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09AAC0E7" w:rsidR="00027D3E" w:rsidRPr="005B69D7" w:rsidRDefault="00027D3E" w:rsidP="005869A4">
            <w:pPr>
              <w:spacing w:line="310" w:lineRule="exact"/>
              <w:jc w:val="both"/>
              <w:rPr>
                <w:rFonts w:ascii="Cambria" w:hAnsi="Cambria"/>
                <w:sz w:val="24"/>
                <w:szCs w:val="24"/>
              </w:rPr>
            </w:pPr>
            <w:r w:rsidRPr="00560BCD">
              <w:rPr>
                <w:rFonts w:ascii="Cambria" w:hAnsi="Cambria" w:cs="Arial"/>
                <w:b/>
              </w:rPr>
              <w:t xml:space="preserve">Objeto: </w:t>
            </w:r>
            <w:r w:rsidR="00D05AE8" w:rsidRPr="006C54C6">
              <w:rPr>
                <w:rFonts w:ascii="Cambria" w:eastAsia="Calibri" w:hAnsi="Cambria" w:cs="Arial"/>
                <w:sz w:val="24"/>
                <w:szCs w:val="24"/>
              </w:rPr>
              <w:t xml:space="preserve">REGISTRO DE PREÇOS PARA FUTURA E </w:t>
            </w:r>
            <w:r w:rsidR="00D05AE8">
              <w:rPr>
                <w:rFonts w:ascii="Cambria" w:eastAsia="Calibri" w:hAnsi="Cambria" w:cs="Arial"/>
                <w:sz w:val="24"/>
                <w:szCs w:val="24"/>
              </w:rPr>
              <w:t xml:space="preserve">PARCELADA </w:t>
            </w:r>
            <w:r w:rsidR="002513BC" w:rsidRPr="005D4F2E">
              <w:rPr>
                <w:rFonts w:ascii="Cambria" w:hAnsi="Cambria" w:cs="Arial"/>
                <w:sz w:val="24"/>
                <w:szCs w:val="24"/>
              </w:rPr>
              <w:t>AQUISIÇÃO DE</w:t>
            </w:r>
            <w:r w:rsidR="002513BC">
              <w:rPr>
                <w:rFonts w:ascii="Cambria" w:hAnsi="Cambria" w:cs="Arial"/>
                <w:sz w:val="24"/>
                <w:szCs w:val="24"/>
              </w:rPr>
              <w:t xml:space="preserve"> GÊNEROS ALIMENTÍCIOS</w:t>
            </w:r>
            <w:r w:rsidR="002513BC" w:rsidRPr="005D4F2E">
              <w:rPr>
                <w:rFonts w:ascii="Cambria" w:hAnsi="Cambria" w:cs="Arial"/>
                <w:sz w:val="24"/>
                <w:szCs w:val="24"/>
              </w:rPr>
              <w:t xml:space="preserve"> </w:t>
            </w:r>
            <w:r w:rsidR="002513BC">
              <w:rPr>
                <w:rFonts w:ascii="Cambria" w:hAnsi="Cambria" w:cs="Arial"/>
                <w:sz w:val="24"/>
                <w:szCs w:val="24"/>
              </w:rPr>
              <w:t>(HORTIFRUTIGRANJEIROS)</w:t>
            </w:r>
            <w:r w:rsidR="002513BC" w:rsidRPr="00D6422F">
              <w:rPr>
                <w:rFonts w:ascii="Cambria" w:hAnsi="Cambria"/>
                <w:sz w:val="24"/>
                <w:szCs w:val="24"/>
              </w:rPr>
              <w:t xml:space="preserve"> PARA ABASTECIMENTO DE DIVERSOS DEPARTAMENTOS MUNICIPAIS</w:t>
            </w:r>
            <w:r w:rsidR="002513BC" w:rsidRPr="00143564">
              <w:rPr>
                <w:rFonts w:ascii="Cambria" w:hAnsi="Cambria"/>
                <w:sz w:val="24"/>
                <w:szCs w:val="24"/>
              </w:rPr>
              <w:t xml:space="preserve"> DE SANTO INÁCIO - PR.</w:t>
            </w: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40377CFE" w:rsidR="00027D3E" w:rsidRPr="00560BCD" w:rsidRDefault="00027D3E" w:rsidP="002A39C1">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E05EF2">
              <w:rPr>
                <w:rFonts w:ascii="Cambria" w:hAnsi="Cambria" w:cs="Arial"/>
              </w:rPr>
              <w:t>6</w:t>
            </w:r>
            <w:r w:rsidR="002A39C1">
              <w:rPr>
                <w:rFonts w:ascii="Cambria" w:hAnsi="Cambria" w:cs="Arial"/>
              </w:rPr>
              <w:t>6</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07B33FAA" w:rsidR="00027D3E" w:rsidRPr="00560BCD" w:rsidRDefault="00027D3E" w:rsidP="002513BC">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E05EF2">
              <w:rPr>
                <w:rFonts w:ascii="Cambria" w:hAnsi="Cambria" w:cs="Arial"/>
              </w:rPr>
              <w:t>2</w:t>
            </w:r>
            <w:r w:rsidR="002513BC">
              <w:rPr>
                <w:rFonts w:ascii="Cambria" w:hAnsi="Cambria" w:cs="Arial"/>
              </w:rPr>
              <w:t>6</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Pr>
                <w:rFonts w:ascii="Cambria" w:eastAsia="Calibri" w:hAnsi="Cambria" w:cs="Arial"/>
              </w:rPr>
              <w:t>Local</w:t>
            </w:r>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74348D1C" w:rsidR="00027D3E" w:rsidRPr="00560BCD" w:rsidRDefault="00027D3E" w:rsidP="00A1019D">
            <w:pPr>
              <w:spacing w:line="300" w:lineRule="exact"/>
              <w:jc w:val="both"/>
              <w:rPr>
                <w:rFonts w:ascii="Cambria" w:hAnsi="Cambria" w:cs="Arial"/>
              </w:rPr>
            </w:pPr>
            <w:r w:rsidRPr="00560BCD">
              <w:rPr>
                <w:rFonts w:ascii="Cambria" w:hAnsi="Cambria" w:cs="Arial"/>
                <w:b/>
              </w:rPr>
              <w:t xml:space="preserve">Tipo: </w:t>
            </w:r>
            <w:r w:rsidR="00A1019D">
              <w:rPr>
                <w:rFonts w:ascii="Cambria" w:eastAsia="Arial" w:hAnsi="Cambria" w:cs="Arial"/>
                <w:color w:val="000000"/>
                <w:kern w:val="0"/>
                <w:lang w:eastAsia="pt-BR"/>
              </w:rPr>
              <w:t>Menor Preço Por Lote.</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1F976176" w:rsidR="00027D3E" w:rsidRPr="008D061F" w:rsidRDefault="00027D3E" w:rsidP="00DD0D1A">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5B69D7">
              <w:rPr>
                <w:rFonts w:ascii="Cambria" w:hAnsi="Cambria" w:cs="Arial"/>
                <w:color w:val="000000" w:themeColor="text1"/>
              </w:rPr>
              <w:t>1</w:t>
            </w:r>
            <w:r w:rsidR="00DD0D1A">
              <w:rPr>
                <w:rFonts w:ascii="Cambria" w:hAnsi="Cambria" w:cs="Arial"/>
                <w:color w:val="000000" w:themeColor="text1"/>
              </w:rPr>
              <w:t>5</w:t>
            </w:r>
            <w:r w:rsidR="005B69D7">
              <w:rPr>
                <w:rFonts w:ascii="Cambria" w:hAnsi="Cambria" w:cs="Arial"/>
                <w:color w:val="000000" w:themeColor="text1"/>
              </w:rPr>
              <w:t xml:space="preserve"> </w:t>
            </w:r>
            <w:r w:rsidRPr="008D061F">
              <w:rPr>
                <w:rFonts w:ascii="Cambria" w:hAnsi="Cambria" w:cs="Arial"/>
                <w:color w:val="000000" w:themeColor="text1"/>
              </w:rPr>
              <w:t xml:space="preserve">de </w:t>
            </w:r>
            <w:r w:rsidR="009D316C">
              <w:rPr>
                <w:rFonts w:ascii="Cambria" w:hAnsi="Cambria" w:cs="Arial"/>
                <w:color w:val="000000" w:themeColor="text1"/>
              </w:rPr>
              <w:t>Ju</w:t>
            </w:r>
            <w:r w:rsidR="00E05EF2">
              <w:rPr>
                <w:rFonts w:ascii="Cambria" w:hAnsi="Cambria" w:cs="Arial"/>
                <w:color w:val="000000" w:themeColor="text1"/>
              </w:rPr>
              <w:t>lho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1FD2A534"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8C618A">
              <w:rPr>
                <w:rFonts w:ascii="Cambria" w:hAnsi="Cambria" w:cs="Arial"/>
                <w:b/>
                <w:bCs/>
                <w:color w:val="000000" w:themeColor="text1"/>
                <w:u w:val="single"/>
              </w:rPr>
              <w:t>02</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8C618A">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5B69D7">
              <w:rPr>
                <w:rFonts w:ascii="Cambria" w:hAnsi="Cambria" w:cs="Arial"/>
                <w:b/>
                <w:bCs/>
                <w:color w:val="000000" w:themeColor="text1"/>
                <w:u w:val="single"/>
              </w:rPr>
              <w:t>1</w:t>
            </w:r>
            <w:r w:rsidR="00DD0D1A">
              <w:rPr>
                <w:rFonts w:ascii="Cambria" w:hAnsi="Cambria" w:cs="Arial"/>
                <w:b/>
                <w:bCs/>
                <w:color w:val="000000" w:themeColor="text1"/>
                <w:u w:val="single"/>
              </w:rPr>
              <w:t>5</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33BF9118"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5B69D7">
              <w:rPr>
                <w:rFonts w:ascii="Cambria" w:hAnsi="Cambria" w:cs="Arial"/>
                <w:b/>
                <w:bCs/>
                <w:color w:val="000000" w:themeColor="text1"/>
                <w:u w:val="single"/>
              </w:rPr>
              <w:t>1</w:t>
            </w:r>
            <w:r w:rsidR="00DD0D1A">
              <w:rPr>
                <w:rFonts w:ascii="Cambria" w:hAnsi="Cambria" w:cs="Arial"/>
                <w:b/>
                <w:bCs/>
                <w:color w:val="000000" w:themeColor="text1"/>
                <w:u w:val="single"/>
              </w:rPr>
              <w:t>5</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3A7E0E90" w:rsidR="00027D3E" w:rsidRPr="008D061F" w:rsidRDefault="00027D3E" w:rsidP="002A39C1">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E05EF2">
              <w:rPr>
                <w:rFonts w:ascii="Cambria" w:hAnsi="Cambria" w:cs="Arial"/>
                <w:color w:val="000000" w:themeColor="text1"/>
              </w:rPr>
              <w:t>2</w:t>
            </w:r>
            <w:r w:rsidR="002A39C1">
              <w:rPr>
                <w:rFonts w:ascii="Cambria" w:hAnsi="Cambria" w:cs="Arial"/>
                <w:color w:val="000000" w:themeColor="text1"/>
              </w:rPr>
              <w:t>6</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2A39C1">
              <w:rPr>
                <w:rFonts w:ascii="Cambria" w:hAnsi="Cambria" w:cs="Arial"/>
                <w:color w:val="000000" w:themeColor="text1"/>
                <w:u w:val="single"/>
              </w:rPr>
              <w:t>02</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E05EF2">
              <w:rPr>
                <w:rFonts w:ascii="Cambria" w:hAnsi="Cambria" w:cs="Arial"/>
                <w:color w:val="000000" w:themeColor="text1"/>
                <w:u w:val="single"/>
              </w:rPr>
              <w:t>J</w:t>
            </w:r>
            <w:r w:rsidR="002A39C1">
              <w:rPr>
                <w:rFonts w:ascii="Cambria" w:hAnsi="Cambria" w:cs="Arial"/>
                <w:color w:val="000000" w:themeColor="text1"/>
                <w:u w:val="single"/>
              </w:rPr>
              <w:t>ulho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7DDC3BDA"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2A39C1">
        <w:rPr>
          <w:rFonts w:ascii="Cambria" w:hAnsi="Cambria" w:cs="Arial"/>
          <w:color w:val="000000" w:themeColor="text1"/>
        </w:rPr>
        <w:t>01</w:t>
      </w:r>
      <w:r w:rsidRPr="008D061F">
        <w:rPr>
          <w:rFonts w:ascii="Cambria" w:hAnsi="Cambria" w:cs="Arial"/>
          <w:color w:val="000000" w:themeColor="text1"/>
        </w:rPr>
        <w:t xml:space="preserve"> de </w:t>
      </w:r>
      <w:r w:rsidR="00E05EF2">
        <w:rPr>
          <w:rFonts w:ascii="Cambria" w:hAnsi="Cambria" w:cs="Arial"/>
          <w:color w:val="000000" w:themeColor="text1"/>
        </w:rPr>
        <w:t>J</w:t>
      </w:r>
      <w:r w:rsidR="002A39C1">
        <w:rPr>
          <w:rFonts w:ascii="Cambria" w:hAnsi="Cambria" w:cs="Arial"/>
          <w:color w:val="000000" w:themeColor="text1"/>
        </w:rPr>
        <w:t>ulho</w:t>
      </w:r>
      <w:r w:rsidR="009D316C">
        <w:rPr>
          <w:rFonts w:ascii="Cambria" w:hAnsi="Cambria" w:cs="Arial"/>
          <w:color w:val="000000" w:themeColor="text1"/>
        </w:rPr>
        <w:t xml:space="preserve">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1CEC2CDA" w14:textId="77777777" w:rsidR="00E07D90" w:rsidRDefault="00E07D90" w:rsidP="00A73E16">
      <w:pPr>
        <w:pStyle w:val="Subttulo"/>
        <w:tabs>
          <w:tab w:val="left" w:pos="9781"/>
        </w:tabs>
        <w:spacing w:line="276" w:lineRule="auto"/>
        <w:jc w:val="left"/>
        <w:rPr>
          <w:rFonts w:ascii="Cambria" w:eastAsia="Times New Roman" w:hAnsi="Cambria" w:cs="Arial"/>
          <w:b w:val="0"/>
          <w:i w:val="0"/>
          <w:iCs w:val="0"/>
          <w:sz w:val="24"/>
          <w:szCs w:val="24"/>
        </w:rPr>
      </w:pPr>
    </w:p>
    <w:p w14:paraId="7A1A64F6" w14:textId="77777777" w:rsidR="005421B9" w:rsidRDefault="005421B9" w:rsidP="006C54C6">
      <w:pPr>
        <w:pStyle w:val="Subttulo"/>
        <w:tabs>
          <w:tab w:val="left" w:pos="9781"/>
        </w:tabs>
        <w:spacing w:line="276" w:lineRule="auto"/>
        <w:jc w:val="left"/>
        <w:rPr>
          <w:rFonts w:ascii="Cambria" w:eastAsia="Times New Roman" w:hAnsi="Cambria" w:cs="Arial"/>
          <w:b w:val="0"/>
          <w:i w:val="0"/>
          <w:iCs w:val="0"/>
          <w:sz w:val="24"/>
          <w:szCs w:val="24"/>
        </w:rPr>
      </w:pPr>
    </w:p>
    <w:p w14:paraId="622B8091"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39F01604"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0F2B7508"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65C49CA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F77ABE">
        <w:rPr>
          <w:rFonts w:ascii="Cambria" w:hAnsi="Cambria" w:cs="Arial"/>
          <w:i w:val="0"/>
          <w:sz w:val="22"/>
          <w:szCs w:val="22"/>
        </w:rPr>
        <w:t>2</w:t>
      </w:r>
      <w:r w:rsidR="002513BC">
        <w:rPr>
          <w:rFonts w:ascii="Cambria" w:hAnsi="Cambria" w:cs="Arial"/>
          <w:i w:val="0"/>
          <w:sz w:val="22"/>
          <w:szCs w:val="22"/>
        </w:rPr>
        <w:t>6</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2EE24026"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F77ABE">
        <w:rPr>
          <w:rFonts w:ascii="Cambria" w:hAnsi="Cambria" w:cs="Arial"/>
          <w:i w:val="0"/>
          <w:sz w:val="22"/>
          <w:szCs w:val="22"/>
        </w:rPr>
        <w:t>6</w:t>
      </w:r>
      <w:r w:rsidR="002A39C1">
        <w:rPr>
          <w:rFonts w:ascii="Cambria" w:hAnsi="Cambria" w:cs="Arial"/>
          <w:i w:val="0"/>
          <w:sz w:val="22"/>
          <w:szCs w:val="22"/>
        </w:rPr>
        <w:t>6</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40068A8D"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5B69D7">
        <w:rPr>
          <w:rFonts w:ascii="Cambria" w:hAnsi="Cambria" w:cs="Arial"/>
          <w:b/>
          <w:bCs/>
          <w:color w:val="000000" w:themeColor="text1"/>
          <w:u w:val="single"/>
        </w:rPr>
        <w:t>1</w:t>
      </w:r>
      <w:r w:rsidR="00DD0D1A">
        <w:rPr>
          <w:rFonts w:ascii="Cambria" w:hAnsi="Cambria" w:cs="Arial"/>
          <w:b/>
          <w:bCs/>
          <w:color w:val="000000" w:themeColor="text1"/>
          <w:u w:val="single"/>
        </w:rPr>
        <w:t>5</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0E82F973"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5B69D7">
        <w:rPr>
          <w:rFonts w:ascii="Cambria" w:hAnsi="Cambria" w:cs="Arial"/>
          <w:b/>
          <w:bCs/>
          <w:color w:val="000000" w:themeColor="text1"/>
          <w:u w:val="single"/>
        </w:rPr>
        <w:t>1</w:t>
      </w:r>
      <w:r w:rsidR="00DD0D1A">
        <w:rPr>
          <w:rFonts w:ascii="Cambria" w:hAnsi="Cambria" w:cs="Arial"/>
          <w:b/>
          <w:bCs/>
          <w:color w:val="000000" w:themeColor="text1"/>
          <w:u w:val="single"/>
        </w:rPr>
        <w:t>5</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12CA96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A87C24">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275BDC2F" w14:textId="36BCF925" w:rsidR="007536D7" w:rsidRDefault="002C4806" w:rsidP="00796CB6">
      <w:pPr>
        <w:pStyle w:val="Standard"/>
        <w:spacing w:line="276" w:lineRule="auto"/>
        <w:jc w:val="both"/>
        <w:rPr>
          <w:rFonts w:ascii="Cambria" w:eastAsia="Calibri" w:hAnsi="Cambria" w:cs="Arial"/>
          <w:bCs/>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17284F" w:rsidRPr="0017284F">
        <w:rPr>
          <w:rFonts w:ascii="Cambria" w:eastAsia="Calibri" w:hAnsi="Cambria" w:cs="Arial"/>
          <w:bCs/>
        </w:rPr>
        <w:t>aquisição de gêneros alimentícios (hortifrutigranjeiros) para abastecimento de diversos departamentos municipais</w:t>
      </w:r>
      <w:r w:rsidR="0017284F">
        <w:rPr>
          <w:rFonts w:ascii="Cambria" w:eastAsia="Calibri" w:hAnsi="Cambria" w:cs="Arial"/>
          <w:bCs/>
        </w:rPr>
        <w:t xml:space="preserve"> de Santo Inácio - Pr</w:t>
      </w:r>
      <w:r w:rsidR="0017284F" w:rsidRPr="007536D7">
        <w:rPr>
          <w:rFonts w:ascii="Cambria" w:eastAsia="Calibri" w:hAnsi="Cambria" w:cs="Arial"/>
          <w:bCs/>
        </w:rPr>
        <w:t>.</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626C69B2"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2A39C1">
        <w:rPr>
          <w:rFonts w:ascii="Cambria" w:hAnsi="Cambria" w:cs="Arial"/>
          <w:b/>
          <w:color w:val="000000" w:themeColor="text1"/>
          <w:sz w:val="22"/>
          <w:szCs w:val="22"/>
        </w:rPr>
        <w:t>51.671,40</w:t>
      </w:r>
      <w:r w:rsidR="00DA5DFA" w:rsidRPr="008D061F">
        <w:rPr>
          <w:rFonts w:ascii="Cambria" w:hAnsi="Cambria" w:cs="Arial"/>
          <w:b/>
          <w:color w:val="000000" w:themeColor="text1"/>
          <w:sz w:val="22"/>
          <w:szCs w:val="22"/>
        </w:rPr>
        <w:t xml:space="preserve"> (</w:t>
      </w:r>
      <w:r w:rsidR="002A39C1" w:rsidRPr="002A39C1">
        <w:rPr>
          <w:rFonts w:ascii="Cambria" w:hAnsi="Cambria" w:cs="Arial"/>
          <w:b/>
          <w:color w:val="000000" w:themeColor="text1"/>
          <w:sz w:val="22"/>
          <w:szCs w:val="22"/>
        </w:rPr>
        <w:t>cinquenta e um mil</w:t>
      </w:r>
      <w:r w:rsidR="00A36AA6">
        <w:rPr>
          <w:rFonts w:ascii="Cambria" w:hAnsi="Cambria" w:cs="Arial"/>
          <w:b/>
          <w:color w:val="000000" w:themeColor="text1"/>
          <w:sz w:val="22"/>
          <w:szCs w:val="22"/>
        </w:rPr>
        <w:t>,</w:t>
      </w:r>
      <w:r w:rsidR="002A39C1" w:rsidRPr="002A39C1">
        <w:rPr>
          <w:rFonts w:ascii="Cambria" w:hAnsi="Cambria" w:cs="Arial"/>
          <w:b/>
          <w:color w:val="000000" w:themeColor="text1"/>
          <w:sz w:val="22"/>
          <w:szCs w:val="22"/>
        </w:rPr>
        <w:t xml:space="preserve"> seiscentos e setenta e um reais e quarenta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5C2AB1F"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03 DEPARTAMENTO DE ADMINISTRAÇÃO</w:t>
      </w:r>
    </w:p>
    <w:p w14:paraId="182B763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lastRenderedPageBreak/>
        <w:t>001 Divisão de Administração</w:t>
      </w:r>
    </w:p>
    <w:p w14:paraId="5663E1EB"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50DED3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0F62F63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628D47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610160D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0CED46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05BAD0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6ADB965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05230A75"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2C54DA6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4E4ABE10"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246A4B3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1CD39F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7DA523E7"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435F3ED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37FB9E7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4AFC2B6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471AE4C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6DC709D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07D0963C"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6820204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33837BF8"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56379EB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2ED02F6A"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03B7CF0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3D8EDB8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2C88673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07EB8F88" w14:textId="77777777" w:rsidR="007E0A7B"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72EE07E1" w14:textId="67E15B9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 DE </w:t>
      </w:r>
      <w:r>
        <w:rPr>
          <w:rFonts w:ascii="Cambria" w:hAnsi="Cambria" w:cs="Arial"/>
          <w:b/>
          <w:sz w:val="22"/>
          <w:szCs w:val="22"/>
        </w:rPr>
        <w:t>OBRAS,</w:t>
      </w:r>
      <w:r w:rsidR="00A851B2">
        <w:rPr>
          <w:rFonts w:ascii="Cambria" w:hAnsi="Cambria" w:cs="Arial"/>
          <w:b/>
          <w:sz w:val="22"/>
          <w:szCs w:val="22"/>
        </w:rPr>
        <w:t xml:space="preserve"> </w:t>
      </w:r>
      <w:r>
        <w:rPr>
          <w:rFonts w:ascii="Cambria" w:hAnsi="Cambria" w:cs="Arial"/>
          <w:b/>
          <w:sz w:val="22"/>
          <w:szCs w:val="22"/>
        </w:rPr>
        <w:t>VIAÇÃO E SERVIÇOS</w:t>
      </w:r>
    </w:p>
    <w:p w14:paraId="30B13A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 de </w:t>
      </w:r>
      <w:r>
        <w:rPr>
          <w:rFonts w:ascii="Cambria" w:hAnsi="Cambria" w:cs="Arial"/>
          <w:b/>
          <w:sz w:val="22"/>
          <w:szCs w:val="22"/>
        </w:rPr>
        <w:t>Serviços Urbanos</w:t>
      </w:r>
    </w:p>
    <w:p w14:paraId="1A28977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2247B2C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068EEF92" w14:textId="1E1FE9DE" w:rsidR="000503B4"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690</w:t>
      </w:r>
      <w:r w:rsidRPr="00350878">
        <w:rPr>
          <w:rFonts w:ascii="Cambria" w:hAnsi="Cambria" w:cs="Arial"/>
          <w:sz w:val="22"/>
          <w:szCs w:val="22"/>
        </w:rPr>
        <w:t xml:space="preserve"> 3.3.90.30.00.00 </w:t>
      </w:r>
      <w:r>
        <w:rPr>
          <w:rFonts w:ascii="Cambria" w:hAnsi="Cambria" w:cs="Arial"/>
          <w:sz w:val="22"/>
          <w:szCs w:val="22"/>
        </w:rPr>
        <w:t>504</w:t>
      </w:r>
      <w:r w:rsidRPr="00350878">
        <w:rPr>
          <w:rFonts w:ascii="Cambria" w:hAnsi="Cambria" w:cs="Arial"/>
          <w:sz w:val="22"/>
          <w:szCs w:val="22"/>
        </w:rPr>
        <w:t xml:space="preserve"> Material de Consumo</w:t>
      </w:r>
    </w:p>
    <w:p w14:paraId="55B7D9A3" w14:textId="77777777" w:rsidR="007E0A7B" w:rsidRPr="008D061F" w:rsidRDefault="007E0A7B" w:rsidP="007E0A7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 xml:space="preserve">até no máximo uma hora antes do horário fixado no edital para o recebimento das </w:t>
      </w:r>
      <w:r w:rsidRPr="00022622">
        <w:rPr>
          <w:rFonts w:ascii="Cambria" w:hAnsi="Cambria" w:cs="Calibri"/>
          <w:u w:val="single"/>
        </w:rPr>
        <w:lastRenderedPageBreak/>
        <w:t>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lastRenderedPageBreak/>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01955C6A" w14:textId="77777777" w:rsidR="00A36AA6" w:rsidRDefault="00A36AA6" w:rsidP="002C4806">
      <w:pPr>
        <w:autoSpaceDE w:val="0"/>
        <w:spacing w:line="276" w:lineRule="auto"/>
        <w:jc w:val="both"/>
        <w:rPr>
          <w:rFonts w:ascii="Cambria" w:hAnsi="Cambria" w:cs="Arial"/>
          <w:b/>
          <w:bCs/>
          <w:color w:val="000000"/>
        </w:rPr>
      </w:pPr>
    </w:p>
    <w:p w14:paraId="4E52F4A3" w14:textId="741FC354"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w:t>
      </w:r>
      <w:r w:rsidRPr="00275AA1">
        <w:rPr>
          <w:rFonts w:ascii="Cambria" w:hAnsi="Cambria" w:cstheme="minorHAnsi"/>
          <w:b/>
          <w:snapToGrid w:val="0"/>
          <w:sz w:val="22"/>
          <w:szCs w:val="22"/>
        </w:rPr>
        <w:lastRenderedPageBreak/>
        <w:t>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5A06FB63"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8E6FD99" w14:textId="77777777" w:rsidR="00A36AA6" w:rsidRPr="00275AA1" w:rsidRDefault="00A36AA6" w:rsidP="006D7B28">
      <w:pPr>
        <w:overflowPunct w:val="0"/>
        <w:autoSpaceDE w:val="0"/>
        <w:adjustRightInd w:val="0"/>
        <w:spacing w:line="276" w:lineRule="auto"/>
        <w:ind w:left="709"/>
        <w:jc w:val="both"/>
        <w:rPr>
          <w:rFonts w:ascii="Cambria" w:hAnsi="Cambria" w:cs="Arial"/>
        </w:rPr>
      </w:pP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lastRenderedPageBreak/>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o primeiro colocado, mesmo após a negociação, </w:t>
      </w:r>
      <w:r w:rsidRPr="00275AA1">
        <w:rPr>
          <w:rFonts w:ascii="Cambria" w:hAnsi="Cambria"/>
          <w:sz w:val="22"/>
          <w:szCs w:val="22"/>
        </w:rPr>
        <w:lastRenderedPageBreak/>
        <w:t>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lastRenderedPageBreak/>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AF835C8" w14:textId="6C47745A" w:rsidR="00D05AE8" w:rsidRPr="0023328A" w:rsidRDefault="00D05AE8" w:rsidP="0023328A">
      <w:pPr>
        <w:pStyle w:val="PargrafodaLista"/>
        <w:numPr>
          <w:ilvl w:val="0"/>
          <w:numId w:val="57"/>
        </w:numPr>
        <w:jc w:val="both"/>
        <w:rPr>
          <w:sz w:val="22"/>
          <w:szCs w:val="22"/>
        </w:rPr>
      </w:pPr>
      <w:r w:rsidRPr="0023328A">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740D5EB1" w14:textId="77777777" w:rsidR="00AE552A" w:rsidRPr="0023328A" w:rsidRDefault="00AE552A" w:rsidP="0023328A">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D,E,F,G e H, do item </w:t>
      </w:r>
      <w:r w:rsidRPr="00275AA1">
        <w:rPr>
          <w:rFonts w:ascii="Cambria" w:hAnsi="Cambria"/>
          <w:color w:val="auto"/>
          <w:sz w:val="22"/>
          <w:szCs w:val="22"/>
        </w:rPr>
        <w:lastRenderedPageBreak/>
        <w:t>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309BCCD2"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40D5FE4" w14:textId="77777777" w:rsidR="00A36AA6" w:rsidRPr="00071992" w:rsidRDefault="00A36AA6" w:rsidP="00071992">
      <w:pPr>
        <w:spacing w:before="10" w:after="10" w:line="276" w:lineRule="auto"/>
        <w:jc w:val="both"/>
        <w:rPr>
          <w:rFonts w:ascii="Cambria" w:hAnsi="Cambria" w:cs="Arial"/>
        </w:rPr>
      </w:pP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34450CF6"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2A39C1">
        <w:rPr>
          <w:rFonts w:ascii="Cambria" w:hAnsi="Cambria" w:cs="Arial"/>
          <w:color w:val="000000" w:themeColor="text1"/>
        </w:rPr>
        <w:t>01</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462748">
        <w:rPr>
          <w:rFonts w:ascii="Cambria" w:hAnsi="Cambria" w:cs="Arial"/>
          <w:color w:val="000000" w:themeColor="text1"/>
        </w:rPr>
        <w:t>Ju</w:t>
      </w:r>
      <w:r w:rsidR="002A39C1">
        <w:rPr>
          <w:rFonts w:ascii="Cambria" w:hAnsi="Cambria" w:cs="Arial"/>
          <w:color w:val="000000" w:themeColor="text1"/>
        </w:rPr>
        <w:t>lho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3328A" w:rsidRDefault="002C4806" w:rsidP="002C4806">
      <w:pPr>
        <w:pStyle w:val="Ttulo10"/>
        <w:pageBreakBefore/>
        <w:widowControl/>
        <w:spacing w:line="276" w:lineRule="auto"/>
        <w:jc w:val="center"/>
        <w:rPr>
          <w:rFonts w:ascii="Cambria" w:hAnsi="Cambria" w:cs="Arial"/>
          <w:b/>
          <w:sz w:val="24"/>
          <w:szCs w:val="24"/>
        </w:rPr>
      </w:pPr>
      <w:r w:rsidRPr="0023328A">
        <w:rPr>
          <w:rFonts w:ascii="Cambria" w:hAnsi="Cambria" w:cs="Arial"/>
          <w:b/>
          <w:sz w:val="24"/>
          <w:szCs w:val="24"/>
          <w:u w:val="single"/>
        </w:rPr>
        <w:lastRenderedPageBreak/>
        <w:t>ANEXO</w:t>
      </w:r>
      <w:r w:rsidRPr="0023328A">
        <w:rPr>
          <w:rFonts w:ascii="Cambria" w:eastAsia="Arial" w:hAnsi="Cambria" w:cs="Arial"/>
          <w:b/>
          <w:sz w:val="24"/>
          <w:szCs w:val="24"/>
          <w:u w:val="single"/>
        </w:rPr>
        <w:t xml:space="preserve"> </w:t>
      </w:r>
      <w:r w:rsidR="003F5B80" w:rsidRPr="0023328A">
        <w:rPr>
          <w:rFonts w:ascii="Cambria" w:eastAsia="Arial" w:hAnsi="Cambria" w:cs="Arial"/>
          <w:b/>
          <w:sz w:val="24"/>
          <w:szCs w:val="24"/>
          <w:u w:val="single"/>
        </w:rPr>
        <w:t>I</w:t>
      </w:r>
    </w:p>
    <w:p w14:paraId="58AA696E" w14:textId="77777777" w:rsidR="00CE3123" w:rsidRPr="0023328A" w:rsidRDefault="00CE3123" w:rsidP="00CE3123">
      <w:pPr>
        <w:jc w:val="center"/>
        <w:rPr>
          <w:rFonts w:ascii="Cambria" w:hAnsi="Cambria" w:cs="Arial"/>
          <w:b/>
          <w:sz w:val="24"/>
          <w:szCs w:val="24"/>
          <w:u w:val="single"/>
        </w:rPr>
      </w:pPr>
      <w:bookmarkStart w:id="46" w:name="_Hlk82471863"/>
    </w:p>
    <w:bookmarkEnd w:id="46"/>
    <w:p w14:paraId="6EC17115" w14:textId="77777777" w:rsidR="000C6465" w:rsidRDefault="000C6465" w:rsidP="000C6465">
      <w:pPr>
        <w:jc w:val="center"/>
        <w:rPr>
          <w:rFonts w:ascii="Cambria" w:hAnsi="Cambria" w:cs="Arial"/>
          <w:b/>
          <w:i/>
          <w:sz w:val="28"/>
          <w:szCs w:val="28"/>
        </w:rPr>
      </w:pPr>
    </w:p>
    <w:p w14:paraId="0E1C2D71" w14:textId="77777777" w:rsidR="000C6465" w:rsidRDefault="000C6465" w:rsidP="000C6465">
      <w:pPr>
        <w:jc w:val="center"/>
        <w:rPr>
          <w:rFonts w:ascii="Cambria" w:hAnsi="Cambria" w:cs="Arial"/>
          <w:b/>
          <w:i/>
          <w:sz w:val="28"/>
          <w:szCs w:val="28"/>
        </w:rPr>
      </w:pPr>
      <w:r>
        <w:rPr>
          <w:rFonts w:ascii="Cambria" w:hAnsi="Cambria" w:cs="Arial"/>
          <w:b/>
          <w:i/>
          <w:sz w:val="28"/>
          <w:szCs w:val="28"/>
        </w:rPr>
        <w:t>TERMO DE REFERÊNCIA</w:t>
      </w:r>
    </w:p>
    <w:p w14:paraId="6A07F06F" w14:textId="77777777" w:rsidR="000C6465" w:rsidRDefault="000C6465" w:rsidP="000C6465">
      <w:pPr>
        <w:jc w:val="center"/>
        <w:rPr>
          <w:rFonts w:ascii="Cambria" w:eastAsia="Times New Roman" w:hAnsi="Cambria" w:cs="Arial"/>
          <w:b/>
          <w:i/>
          <w:sz w:val="28"/>
          <w:szCs w:val="28"/>
        </w:rPr>
      </w:pPr>
    </w:p>
    <w:p w14:paraId="4D9FCEDB" w14:textId="77777777" w:rsidR="000C6465" w:rsidRDefault="000C6465" w:rsidP="000C6465">
      <w:pPr>
        <w:spacing w:line="310" w:lineRule="exact"/>
        <w:jc w:val="both"/>
        <w:rPr>
          <w:rFonts w:ascii="Cambria" w:hAnsi="Cambria"/>
          <w:sz w:val="24"/>
          <w:szCs w:val="24"/>
        </w:rPr>
      </w:pPr>
      <w:r>
        <w:rPr>
          <w:rFonts w:ascii="Cambria" w:hAnsi="Cambria" w:cs="Arial"/>
          <w:b/>
          <w:sz w:val="24"/>
          <w:szCs w:val="24"/>
        </w:rPr>
        <w:t>1.OBJETO</w:t>
      </w:r>
      <w:r>
        <w:rPr>
          <w:rFonts w:ascii="Cambria" w:hAnsi="Cambria" w:cs="Arial"/>
          <w:sz w:val="24"/>
          <w:szCs w:val="24"/>
        </w:rPr>
        <w:t>: AQUISIÇÃO DE GÊNEROS ALIMENTÍCIOS (HORTIFRUTIGRANJEIROS)</w:t>
      </w:r>
      <w:r>
        <w:rPr>
          <w:rFonts w:ascii="Cambria" w:hAnsi="Cambria"/>
          <w:sz w:val="24"/>
          <w:szCs w:val="24"/>
        </w:rPr>
        <w:t xml:space="preserve"> PARA ABASTECIMENTO DE DIVERSOS DEPARTAMENTOS MUNICIPAIS DE SANTO INÁCIO - PR.</w:t>
      </w:r>
    </w:p>
    <w:p w14:paraId="06CF7D0E" w14:textId="77777777" w:rsidR="000C6465" w:rsidRDefault="000C6465" w:rsidP="000C6465">
      <w:pPr>
        <w:spacing w:line="310" w:lineRule="exact"/>
        <w:jc w:val="both"/>
        <w:rPr>
          <w:rFonts w:ascii="Cambria" w:hAnsi="Cambria" w:cs="Arial"/>
          <w:sz w:val="24"/>
          <w:szCs w:val="24"/>
        </w:rPr>
      </w:pPr>
    </w:p>
    <w:p w14:paraId="60FD3F3A" w14:textId="77777777" w:rsidR="000C6465" w:rsidRDefault="000C6465" w:rsidP="000C6465">
      <w:pPr>
        <w:spacing w:line="310" w:lineRule="exact"/>
        <w:jc w:val="both"/>
        <w:rPr>
          <w:rFonts w:ascii="Cambria" w:hAnsi="Cambria" w:cs="Arial"/>
          <w:b/>
          <w:bCs/>
          <w:color w:val="000000"/>
          <w:sz w:val="24"/>
          <w:szCs w:val="24"/>
        </w:rPr>
      </w:pPr>
    </w:p>
    <w:p w14:paraId="6E6F764C" w14:textId="77777777" w:rsidR="000C6465" w:rsidRDefault="000C6465" w:rsidP="000C6465">
      <w:pPr>
        <w:widowControl/>
        <w:suppressAutoHyphens w:val="0"/>
        <w:jc w:val="both"/>
        <w:rPr>
          <w:rFonts w:ascii="Cambria" w:hAnsi="Cambria" w:cs="Arial"/>
          <w:b/>
          <w:color w:val="000000"/>
        </w:rPr>
      </w:pPr>
      <w:r>
        <w:rPr>
          <w:rFonts w:ascii="Cambria" w:hAnsi="Cambria" w:cs="Arial"/>
          <w:b/>
          <w:bCs/>
          <w:color w:val="000000"/>
        </w:rPr>
        <w:t>1.2.</w:t>
      </w:r>
      <w:r>
        <w:rPr>
          <w:rFonts w:ascii="Cambria" w:hAnsi="Cambria" w:cs="Arial"/>
          <w:b/>
          <w:color w:val="000000"/>
        </w:rPr>
        <w:t xml:space="preserve"> DETALHAMENTO DO OBJETO</w:t>
      </w:r>
    </w:p>
    <w:p w14:paraId="451A46D5" w14:textId="77777777" w:rsidR="000C6465" w:rsidRDefault="000C6465" w:rsidP="000C6465">
      <w:pPr>
        <w:widowControl/>
        <w:suppressAutoHyphens w:val="0"/>
        <w:jc w:val="both"/>
        <w:rPr>
          <w:rFonts w:ascii="Cambria" w:hAnsi="Cambria" w:cs="Arial"/>
          <w:b/>
          <w:color w:val="000000"/>
        </w:rPr>
      </w:pPr>
    </w:p>
    <w:tbl>
      <w:tblPr>
        <w:tblW w:w="10280" w:type="dxa"/>
        <w:tblCellMar>
          <w:left w:w="70" w:type="dxa"/>
          <w:right w:w="70" w:type="dxa"/>
        </w:tblCellMar>
        <w:tblLook w:val="04A0" w:firstRow="1" w:lastRow="0" w:firstColumn="1" w:lastColumn="0" w:noHBand="0" w:noVBand="1"/>
      </w:tblPr>
      <w:tblGrid>
        <w:gridCol w:w="648"/>
        <w:gridCol w:w="1720"/>
        <w:gridCol w:w="3880"/>
        <w:gridCol w:w="650"/>
        <w:gridCol w:w="800"/>
        <w:gridCol w:w="1140"/>
        <w:gridCol w:w="1580"/>
      </w:tblGrid>
      <w:tr w:rsidR="000C6465" w14:paraId="7D03CFA7" w14:textId="77777777" w:rsidTr="000C6465">
        <w:trPr>
          <w:trHeight w:val="276"/>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1C1C31B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1720" w:type="dxa"/>
            <w:tcBorders>
              <w:top w:val="single" w:sz="4" w:space="0" w:color="auto"/>
              <w:left w:val="nil"/>
              <w:bottom w:val="single" w:sz="4" w:space="0" w:color="auto"/>
              <w:right w:val="single" w:sz="4" w:space="0" w:color="auto"/>
            </w:tcBorders>
            <w:noWrap/>
            <w:vAlign w:val="center"/>
            <w:hideMark/>
          </w:tcPr>
          <w:p w14:paraId="00AC3F9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COD. CAT MAT</w:t>
            </w:r>
          </w:p>
        </w:tc>
        <w:tc>
          <w:tcPr>
            <w:tcW w:w="3880" w:type="dxa"/>
            <w:tcBorders>
              <w:top w:val="single" w:sz="4" w:space="0" w:color="auto"/>
              <w:left w:val="nil"/>
              <w:bottom w:val="single" w:sz="4" w:space="0" w:color="auto"/>
              <w:right w:val="single" w:sz="4" w:space="0" w:color="auto"/>
            </w:tcBorders>
            <w:noWrap/>
            <w:vAlign w:val="center"/>
            <w:hideMark/>
          </w:tcPr>
          <w:p w14:paraId="6B10D60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580" w:type="dxa"/>
            <w:tcBorders>
              <w:top w:val="single" w:sz="4" w:space="0" w:color="auto"/>
              <w:left w:val="nil"/>
              <w:bottom w:val="single" w:sz="4" w:space="0" w:color="auto"/>
              <w:right w:val="single" w:sz="4" w:space="0" w:color="auto"/>
            </w:tcBorders>
            <w:noWrap/>
            <w:vAlign w:val="center"/>
            <w:hideMark/>
          </w:tcPr>
          <w:p w14:paraId="7FEFB7A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800" w:type="dxa"/>
            <w:tcBorders>
              <w:top w:val="single" w:sz="4" w:space="0" w:color="auto"/>
              <w:left w:val="nil"/>
              <w:bottom w:val="single" w:sz="4" w:space="0" w:color="auto"/>
              <w:right w:val="single" w:sz="4" w:space="0" w:color="auto"/>
            </w:tcBorders>
            <w:noWrap/>
            <w:vAlign w:val="center"/>
            <w:hideMark/>
          </w:tcPr>
          <w:p w14:paraId="2A64DF9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1140" w:type="dxa"/>
            <w:tcBorders>
              <w:top w:val="single" w:sz="4" w:space="0" w:color="auto"/>
              <w:left w:val="nil"/>
              <w:bottom w:val="single" w:sz="4" w:space="0" w:color="auto"/>
              <w:right w:val="single" w:sz="4" w:space="0" w:color="auto"/>
            </w:tcBorders>
            <w:noWrap/>
            <w:vAlign w:val="center"/>
            <w:hideMark/>
          </w:tcPr>
          <w:p w14:paraId="7AE1F1E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UNIT</w:t>
            </w:r>
          </w:p>
        </w:tc>
        <w:tc>
          <w:tcPr>
            <w:tcW w:w="1580" w:type="dxa"/>
            <w:tcBorders>
              <w:top w:val="single" w:sz="4" w:space="0" w:color="auto"/>
              <w:left w:val="nil"/>
              <w:bottom w:val="single" w:sz="4" w:space="0" w:color="auto"/>
              <w:right w:val="single" w:sz="4" w:space="0" w:color="auto"/>
            </w:tcBorders>
            <w:noWrap/>
            <w:vAlign w:val="center"/>
            <w:hideMark/>
          </w:tcPr>
          <w:p w14:paraId="490918A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0C6465" w14:paraId="4EEFB7F1" w14:textId="77777777" w:rsidTr="000C6465">
        <w:trPr>
          <w:trHeight w:val="1104"/>
        </w:trPr>
        <w:tc>
          <w:tcPr>
            <w:tcW w:w="580" w:type="dxa"/>
            <w:tcBorders>
              <w:top w:val="nil"/>
              <w:left w:val="single" w:sz="4" w:space="0" w:color="auto"/>
              <w:bottom w:val="single" w:sz="4" w:space="0" w:color="auto"/>
              <w:right w:val="single" w:sz="4" w:space="0" w:color="auto"/>
            </w:tcBorders>
            <w:noWrap/>
            <w:vAlign w:val="center"/>
            <w:hideMark/>
          </w:tcPr>
          <w:p w14:paraId="164225B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1720" w:type="dxa"/>
            <w:tcBorders>
              <w:top w:val="nil"/>
              <w:left w:val="nil"/>
              <w:bottom w:val="single" w:sz="4" w:space="0" w:color="auto"/>
              <w:right w:val="nil"/>
            </w:tcBorders>
            <w:noWrap/>
            <w:vAlign w:val="center"/>
            <w:hideMark/>
          </w:tcPr>
          <w:p w14:paraId="02ADB4A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464374</w:t>
            </w:r>
          </w:p>
        </w:tc>
        <w:tc>
          <w:tcPr>
            <w:tcW w:w="3880" w:type="dxa"/>
            <w:tcBorders>
              <w:top w:val="nil"/>
              <w:left w:val="single" w:sz="4" w:space="0" w:color="auto"/>
              <w:bottom w:val="single" w:sz="4" w:space="0" w:color="auto"/>
              <w:right w:val="nil"/>
            </w:tcBorders>
            <w:vAlign w:val="center"/>
            <w:hideMark/>
          </w:tcPr>
          <w:p w14:paraId="5CF71B1D"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ABACAXI PÉROLA - FRUTO DE BOA QUALIDADE, APRESENTANDO EVOLUÇÃO COMPLETA DE TAMANHO E MATURAÇÃO. </w:t>
            </w:r>
          </w:p>
        </w:tc>
        <w:tc>
          <w:tcPr>
            <w:tcW w:w="580" w:type="dxa"/>
            <w:tcBorders>
              <w:top w:val="nil"/>
              <w:left w:val="single" w:sz="4" w:space="0" w:color="auto"/>
              <w:bottom w:val="single" w:sz="4" w:space="0" w:color="auto"/>
              <w:right w:val="single" w:sz="4" w:space="0" w:color="auto"/>
            </w:tcBorders>
            <w:noWrap/>
            <w:vAlign w:val="center"/>
            <w:hideMark/>
          </w:tcPr>
          <w:p w14:paraId="0ED8223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14A4AFE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200</w:t>
            </w:r>
          </w:p>
        </w:tc>
        <w:tc>
          <w:tcPr>
            <w:tcW w:w="1140" w:type="dxa"/>
            <w:tcBorders>
              <w:top w:val="nil"/>
              <w:left w:val="nil"/>
              <w:bottom w:val="single" w:sz="4" w:space="0" w:color="auto"/>
              <w:right w:val="single" w:sz="4" w:space="0" w:color="auto"/>
            </w:tcBorders>
            <w:noWrap/>
            <w:vAlign w:val="center"/>
            <w:hideMark/>
          </w:tcPr>
          <w:p w14:paraId="0CFD25A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R$ 8,68</w:t>
            </w:r>
          </w:p>
        </w:tc>
        <w:tc>
          <w:tcPr>
            <w:tcW w:w="1580" w:type="dxa"/>
            <w:tcBorders>
              <w:top w:val="nil"/>
              <w:left w:val="nil"/>
              <w:bottom w:val="single" w:sz="4" w:space="0" w:color="auto"/>
              <w:right w:val="single" w:sz="4" w:space="0" w:color="auto"/>
            </w:tcBorders>
            <w:noWrap/>
            <w:vAlign w:val="center"/>
            <w:hideMark/>
          </w:tcPr>
          <w:p w14:paraId="669A77B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R$ 1.736,00</w:t>
            </w:r>
          </w:p>
        </w:tc>
      </w:tr>
      <w:tr w:rsidR="000C6465" w14:paraId="6BD4ABAF" w14:textId="77777777" w:rsidTr="000C6465">
        <w:trPr>
          <w:trHeight w:val="552"/>
        </w:trPr>
        <w:tc>
          <w:tcPr>
            <w:tcW w:w="580" w:type="dxa"/>
            <w:tcBorders>
              <w:top w:val="nil"/>
              <w:left w:val="single" w:sz="4" w:space="0" w:color="auto"/>
              <w:bottom w:val="single" w:sz="4" w:space="0" w:color="auto"/>
              <w:right w:val="single" w:sz="4" w:space="0" w:color="auto"/>
            </w:tcBorders>
            <w:noWrap/>
            <w:vAlign w:val="center"/>
            <w:hideMark/>
          </w:tcPr>
          <w:p w14:paraId="5D707A2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w:t>
            </w:r>
          </w:p>
        </w:tc>
        <w:tc>
          <w:tcPr>
            <w:tcW w:w="1720" w:type="dxa"/>
            <w:tcBorders>
              <w:top w:val="nil"/>
              <w:left w:val="nil"/>
              <w:bottom w:val="single" w:sz="4" w:space="0" w:color="auto"/>
              <w:right w:val="nil"/>
            </w:tcBorders>
            <w:noWrap/>
            <w:vAlign w:val="center"/>
            <w:hideMark/>
          </w:tcPr>
          <w:p w14:paraId="3F0C2A8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463749</w:t>
            </w:r>
          </w:p>
        </w:tc>
        <w:tc>
          <w:tcPr>
            <w:tcW w:w="3880" w:type="dxa"/>
            <w:tcBorders>
              <w:top w:val="nil"/>
              <w:left w:val="single" w:sz="4" w:space="0" w:color="auto"/>
              <w:bottom w:val="single" w:sz="4" w:space="0" w:color="auto"/>
              <w:right w:val="nil"/>
            </w:tcBorders>
            <w:vAlign w:val="center"/>
            <w:hideMark/>
          </w:tcPr>
          <w:p w14:paraId="50C93605"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ABOBRINHA - TIPO MENINA OU PAULISTA, COM BULBO INTERIÇO.                              </w:t>
            </w:r>
          </w:p>
        </w:tc>
        <w:tc>
          <w:tcPr>
            <w:tcW w:w="580" w:type="dxa"/>
            <w:tcBorders>
              <w:top w:val="nil"/>
              <w:left w:val="single" w:sz="4" w:space="0" w:color="auto"/>
              <w:bottom w:val="single" w:sz="4" w:space="0" w:color="auto"/>
              <w:right w:val="single" w:sz="4" w:space="0" w:color="auto"/>
            </w:tcBorders>
            <w:noWrap/>
            <w:vAlign w:val="center"/>
            <w:hideMark/>
          </w:tcPr>
          <w:p w14:paraId="522A2CA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36FF6CB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30</w:t>
            </w:r>
          </w:p>
        </w:tc>
        <w:tc>
          <w:tcPr>
            <w:tcW w:w="1140" w:type="dxa"/>
            <w:tcBorders>
              <w:top w:val="nil"/>
              <w:left w:val="nil"/>
              <w:bottom w:val="single" w:sz="4" w:space="0" w:color="auto"/>
              <w:right w:val="single" w:sz="4" w:space="0" w:color="auto"/>
            </w:tcBorders>
            <w:noWrap/>
            <w:vAlign w:val="center"/>
            <w:hideMark/>
          </w:tcPr>
          <w:p w14:paraId="7FFA79D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R$ 6,35</w:t>
            </w:r>
          </w:p>
        </w:tc>
        <w:tc>
          <w:tcPr>
            <w:tcW w:w="1580" w:type="dxa"/>
            <w:tcBorders>
              <w:top w:val="nil"/>
              <w:left w:val="nil"/>
              <w:bottom w:val="single" w:sz="4" w:space="0" w:color="auto"/>
              <w:right w:val="single" w:sz="4" w:space="0" w:color="auto"/>
            </w:tcBorders>
            <w:noWrap/>
            <w:vAlign w:val="center"/>
            <w:hideMark/>
          </w:tcPr>
          <w:p w14:paraId="4721841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R$ 190,50</w:t>
            </w:r>
          </w:p>
        </w:tc>
      </w:tr>
      <w:tr w:rsidR="000C6465" w14:paraId="6D793092" w14:textId="77777777" w:rsidTr="000C6465">
        <w:trPr>
          <w:trHeight w:val="828"/>
        </w:trPr>
        <w:tc>
          <w:tcPr>
            <w:tcW w:w="580" w:type="dxa"/>
            <w:tcBorders>
              <w:top w:val="nil"/>
              <w:left w:val="single" w:sz="4" w:space="0" w:color="auto"/>
              <w:bottom w:val="single" w:sz="4" w:space="0" w:color="auto"/>
              <w:right w:val="single" w:sz="4" w:space="0" w:color="auto"/>
            </w:tcBorders>
            <w:noWrap/>
            <w:vAlign w:val="center"/>
            <w:hideMark/>
          </w:tcPr>
          <w:p w14:paraId="58CB502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w:t>
            </w:r>
          </w:p>
        </w:tc>
        <w:tc>
          <w:tcPr>
            <w:tcW w:w="1720" w:type="dxa"/>
            <w:tcBorders>
              <w:top w:val="nil"/>
              <w:left w:val="nil"/>
              <w:bottom w:val="single" w:sz="4" w:space="0" w:color="auto"/>
              <w:right w:val="nil"/>
            </w:tcBorders>
            <w:noWrap/>
            <w:vAlign w:val="center"/>
            <w:hideMark/>
          </w:tcPr>
          <w:p w14:paraId="0ACF0AD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463818</w:t>
            </w:r>
          </w:p>
        </w:tc>
        <w:tc>
          <w:tcPr>
            <w:tcW w:w="3880" w:type="dxa"/>
            <w:tcBorders>
              <w:top w:val="nil"/>
              <w:left w:val="single" w:sz="4" w:space="0" w:color="auto"/>
              <w:bottom w:val="single" w:sz="4" w:space="0" w:color="auto"/>
              <w:right w:val="nil"/>
            </w:tcBorders>
            <w:vAlign w:val="center"/>
            <w:hideMark/>
          </w:tcPr>
          <w:p w14:paraId="43DF9AB2"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ACELGA - CABEÇA FECHADA, TAMANHO GRANDE, FOLHAS VERDES E VIÇOSAS.</w:t>
            </w:r>
          </w:p>
        </w:tc>
        <w:tc>
          <w:tcPr>
            <w:tcW w:w="580" w:type="dxa"/>
            <w:tcBorders>
              <w:top w:val="nil"/>
              <w:left w:val="single" w:sz="4" w:space="0" w:color="auto"/>
              <w:bottom w:val="single" w:sz="4" w:space="0" w:color="auto"/>
              <w:right w:val="single" w:sz="4" w:space="0" w:color="auto"/>
            </w:tcBorders>
            <w:noWrap/>
            <w:vAlign w:val="center"/>
            <w:hideMark/>
          </w:tcPr>
          <w:p w14:paraId="743E682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192F1AB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310</w:t>
            </w:r>
          </w:p>
        </w:tc>
        <w:tc>
          <w:tcPr>
            <w:tcW w:w="1140" w:type="dxa"/>
            <w:tcBorders>
              <w:top w:val="nil"/>
              <w:left w:val="nil"/>
              <w:bottom w:val="single" w:sz="4" w:space="0" w:color="auto"/>
              <w:right w:val="single" w:sz="4" w:space="0" w:color="auto"/>
            </w:tcBorders>
            <w:noWrap/>
            <w:vAlign w:val="center"/>
            <w:hideMark/>
          </w:tcPr>
          <w:p w14:paraId="3F213AF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R$ 8,68</w:t>
            </w:r>
          </w:p>
        </w:tc>
        <w:tc>
          <w:tcPr>
            <w:tcW w:w="1580" w:type="dxa"/>
            <w:tcBorders>
              <w:top w:val="nil"/>
              <w:left w:val="nil"/>
              <w:bottom w:val="single" w:sz="4" w:space="0" w:color="auto"/>
              <w:right w:val="single" w:sz="4" w:space="0" w:color="auto"/>
            </w:tcBorders>
            <w:noWrap/>
            <w:vAlign w:val="center"/>
            <w:hideMark/>
          </w:tcPr>
          <w:p w14:paraId="78E111E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R$ 2.690,80</w:t>
            </w:r>
          </w:p>
        </w:tc>
      </w:tr>
      <w:tr w:rsidR="000C6465" w14:paraId="0F34560B" w14:textId="77777777" w:rsidTr="000C6465">
        <w:trPr>
          <w:trHeight w:val="832"/>
        </w:trPr>
        <w:tc>
          <w:tcPr>
            <w:tcW w:w="580" w:type="dxa"/>
            <w:tcBorders>
              <w:top w:val="nil"/>
              <w:left w:val="single" w:sz="4" w:space="0" w:color="auto"/>
              <w:bottom w:val="single" w:sz="4" w:space="0" w:color="auto"/>
              <w:right w:val="single" w:sz="4" w:space="0" w:color="auto"/>
            </w:tcBorders>
            <w:noWrap/>
            <w:vAlign w:val="center"/>
            <w:hideMark/>
          </w:tcPr>
          <w:p w14:paraId="5D4946E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w:t>
            </w:r>
          </w:p>
        </w:tc>
        <w:tc>
          <w:tcPr>
            <w:tcW w:w="1720" w:type="dxa"/>
            <w:tcBorders>
              <w:top w:val="nil"/>
              <w:left w:val="nil"/>
              <w:bottom w:val="single" w:sz="4" w:space="0" w:color="auto"/>
              <w:right w:val="nil"/>
            </w:tcBorders>
            <w:noWrap/>
            <w:vAlign w:val="center"/>
            <w:hideMark/>
          </w:tcPr>
          <w:p w14:paraId="5F31DB1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163845</w:t>
            </w:r>
          </w:p>
        </w:tc>
        <w:tc>
          <w:tcPr>
            <w:tcW w:w="3880" w:type="dxa"/>
            <w:tcBorders>
              <w:top w:val="nil"/>
              <w:left w:val="single" w:sz="4" w:space="0" w:color="auto"/>
              <w:bottom w:val="single" w:sz="4" w:space="0" w:color="auto"/>
              <w:right w:val="nil"/>
            </w:tcBorders>
            <w:vAlign w:val="center"/>
            <w:hideMark/>
          </w:tcPr>
          <w:p w14:paraId="16AFE784"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ALFACE AMERICANA - ALFACE ÍNTEGRA, COMPACTA E FIRME, COM FOLHAS FRESCAS E VIÇOSAS.           </w:t>
            </w:r>
          </w:p>
        </w:tc>
        <w:tc>
          <w:tcPr>
            <w:tcW w:w="580" w:type="dxa"/>
            <w:tcBorders>
              <w:top w:val="nil"/>
              <w:left w:val="single" w:sz="4" w:space="0" w:color="auto"/>
              <w:bottom w:val="single" w:sz="4" w:space="0" w:color="auto"/>
              <w:right w:val="single" w:sz="4" w:space="0" w:color="auto"/>
            </w:tcBorders>
            <w:noWrap/>
            <w:vAlign w:val="center"/>
            <w:hideMark/>
          </w:tcPr>
          <w:p w14:paraId="75516FB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w:t>
            </w:r>
          </w:p>
        </w:tc>
        <w:tc>
          <w:tcPr>
            <w:tcW w:w="800" w:type="dxa"/>
            <w:tcBorders>
              <w:top w:val="nil"/>
              <w:left w:val="nil"/>
              <w:bottom w:val="single" w:sz="4" w:space="0" w:color="auto"/>
              <w:right w:val="single" w:sz="4" w:space="0" w:color="auto"/>
            </w:tcBorders>
            <w:noWrap/>
            <w:vAlign w:val="center"/>
            <w:hideMark/>
          </w:tcPr>
          <w:p w14:paraId="5037CB9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230</w:t>
            </w:r>
          </w:p>
        </w:tc>
        <w:tc>
          <w:tcPr>
            <w:tcW w:w="1140" w:type="dxa"/>
            <w:tcBorders>
              <w:top w:val="nil"/>
              <w:left w:val="nil"/>
              <w:bottom w:val="single" w:sz="4" w:space="0" w:color="auto"/>
              <w:right w:val="single" w:sz="4" w:space="0" w:color="auto"/>
            </w:tcBorders>
            <w:noWrap/>
            <w:vAlign w:val="center"/>
            <w:hideMark/>
          </w:tcPr>
          <w:p w14:paraId="078A79D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R$ 4,86</w:t>
            </w:r>
          </w:p>
        </w:tc>
        <w:tc>
          <w:tcPr>
            <w:tcW w:w="1580" w:type="dxa"/>
            <w:tcBorders>
              <w:top w:val="nil"/>
              <w:left w:val="nil"/>
              <w:bottom w:val="single" w:sz="4" w:space="0" w:color="auto"/>
              <w:right w:val="single" w:sz="4" w:space="0" w:color="auto"/>
            </w:tcBorders>
            <w:noWrap/>
            <w:vAlign w:val="center"/>
            <w:hideMark/>
          </w:tcPr>
          <w:p w14:paraId="6670C4A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R$ 1.117,80</w:t>
            </w:r>
          </w:p>
        </w:tc>
      </w:tr>
      <w:tr w:rsidR="000C6465" w14:paraId="3C7D67F9" w14:textId="77777777" w:rsidTr="000C6465">
        <w:trPr>
          <w:trHeight w:val="552"/>
        </w:trPr>
        <w:tc>
          <w:tcPr>
            <w:tcW w:w="580" w:type="dxa"/>
            <w:tcBorders>
              <w:top w:val="nil"/>
              <w:left w:val="single" w:sz="4" w:space="0" w:color="auto"/>
              <w:bottom w:val="single" w:sz="4" w:space="0" w:color="auto"/>
              <w:right w:val="single" w:sz="4" w:space="0" w:color="auto"/>
            </w:tcBorders>
            <w:noWrap/>
            <w:vAlign w:val="center"/>
            <w:hideMark/>
          </w:tcPr>
          <w:p w14:paraId="65D599A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5</w:t>
            </w:r>
          </w:p>
        </w:tc>
        <w:tc>
          <w:tcPr>
            <w:tcW w:w="1720" w:type="dxa"/>
            <w:tcBorders>
              <w:top w:val="nil"/>
              <w:left w:val="nil"/>
              <w:bottom w:val="single" w:sz="4" w:space="0" w:color="auto"/>
              <w:right w:val="nil"/>
            </w:tcBorders>
            <w:noWrap/>
            <w:vAlign w:val="center"/>
            <w:hideMark/>
          </w:tcPr>
          <w:p w14:paraId="4E742AE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224431</w:t>
            </w:r>
          </w:p>
        </w:tc>
        <w:tc>
          <w:tcPr>
            <w:tcW w:w="3880" w:type="dxa"/>
            <w:tcBorders>
              <w:top w:val="nil"/>
              <w:left w:val="single" w:sz="4" w:space="0" w:color="auto"/>
              <w:bottom w:val="single" w:sz="4" w:space="0" w:color="auto"/>
              <w:right w:val="nil"/>
            </w:tcBorders>
            <w:vAlign w:val="center"/>
            <w:hideMark/>
          </w:tcPr>
          <w:p w14:paraId="599DCEB5"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ALHO - BRANCO, COM BULBO INTERIÇO.                           </w:t>
            </w:r>
          </w:p>
        </w:tc>
        <w:tc>
          <w:tcPr>
            <w:tcW w:w="580" w:type="dxa"/>
            <w:tcBorders>
              <w:top w:val="nil"/>
              <w:left w:val="single" w:sz="4" w:space="0" w:color="auto"/>
              <w:bottom w:val="single" w:sz="4" w:space="0" w:color="auto"/>
              <w:right w:val="single" w:sz="4" w:space="0" w:color="auto"/>
            </w:tcBorders>
            <w:noWrap/>
            <w:vAlign w:val="center"/>
            <w:hideMark/>
          </w:tcPr>
          <w:p w14:paraId="160FCED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777F0D2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40</w:t>
            </w:r>
          </w:p>
        </w:tc>
        <w:tc>
          <w:tcPr>
            <w:tcW w:w="1140" w:type="dxa"/>
            <w:tcBorders>
              <w:top w:val="nil"/>
              <w:left w:val="nil"/>
              <w:bottom w:val="single" w:sz="4" w:space="0" w:color="auto"/>
              <w:right w:val="single" w:sz="4" w:space="0" w:color="auto"/>
            </w:tcBorders>
            <w:noWrap/>
            <w:vAlign w:val="center"/>
            <w:hideMark/>
          </w:tcPr>
          <w:p w14:paraId="6029A04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R$ 25,38</w:t>
            </w:r>
          </w:p>
        </w:tc>
        <w:tc>
          <w:tcPr>
            <w:tcW w:w="1580" w:type="dxa"/>
            <w:tcBorders>
              <w:top w:val="nil"/>
              <w:left w:val="nil"/>
              <w:bottom w:val="single" w:sz="4" w:space="0" w:color="auto"/>
              <w:right w:val="single" w:sz="4" w:space="0" w:color="auto"/>
            </w:tcBorders>
            <w:noWrap/>
            <w:vAlign w:val="center"/>
            <w:hideMark/>
          </w:tcPr>
          <w:p w14:paraId="37F7E79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R$ 1.015,20</w:t>
            </w:r>
          </w:p>
        </w:tc>
      </w:tr>
      <w:tr w:rsidR="000C6465" w14:paraId="61D11A7C" w14:textId="77777777" w:rsidTr="000C6465">
        <w:trPr>
          <w:trHeight w:val="1561"/>
        </w:trPr>
        <w:tc>
          <w:tcPr>
            <w:tcW w:w="580" w:type="dxa"/>
            <w:tcBorders>
              <w:top w:val="nil"/>
              <w:left w:val="single" w:sz="4" w:space="0" w:color="auto"/>
              <w:bottom w:val="single" w:sz="4" w:space="0" w:color="auto"/>
              <w:right w:val="single" w:sz="4" w:space="0" w:color="auto"/>
            </w:tcBorders>
            <w:noWrap/>
            <w:vAlign w:val="center"/>
            <w:hideMark/>
          </w:tcPr>
          <w:p w14:paraId="320A918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6</w:t>
            </w:r>
          </w:p>
        </w:tc>
        <w:tc>
          <w:tcPr>
            <w:tcW w:w="1720" w:type="dxa"/>
            <w:tcBorders>
              <w:top w:val="nil"/>
              <w:left w:val="nil"/>
              <w:bottom w:val="single" w:sz="4" w:space="0" w:color="auto"/>
              <w:right w:val="nil"/>
            </w:tcBorders>
            <w:noWrap/>
            <w:vAlign w:val="center"/>
            <w:hideMark/>
          </w:tcPr>
          <w:p w14:paraId="5A7E9CB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464380</w:t>
            </w:r>
          </w:p>
        </w:tc>
        <w:tc>
          <w:tcPr>
            <w:tcW w:w="3880" w:type="dxa"/>
            <w:tcBorders>
              <w:top w:val="nil"/>
              <w:left w:val="single" w:sz="4" w:space="0" w:color="auto"/>
              <w:bottom w:val="single" w:sz="4" w:space="0" w:color="auto"/>
              <w:right w:val="nil"/>
            </w:tcBorders>
            <w:vAlign w:val="center"/>
            <w:hideMark/>
          </w:tcPr>
          <w:p w14:paraId="46503303"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BANANA NANICA - QUE NÃO ESTEJA VERDE, NEM TOTALMENTEMADURA, DEVERÁ ESTAR SEMPRE PRESAS A PENCA, SEM MANCHAS, AMASSADOS OU FERIMENTOS RESULTANTES DO TRANSPORTE.</w:t>
            </w:r>
          </w:p>
        </w:tc>
        <w:tc>
          <w:tcPr>
            <w:tcW w:w="580" w:type="dxa"/>
            <w:tcBorders>
              <w:top w:val="nil"/>
              <w:left w:val="single" w:sz="4" w:space="0" w:color="auto"/>
              <w:bottom w:val="single" w:sz="4" w:space="0" w:color="auto"/>
              <w:right w:val="single" w:sz="4" w:space="0" w:color="auto"/>
            </w:tcBorders>
            <w:noWrap/>
            <w:vAlign w:val="center"/>
            <w:hideMark/>
          </w:tcPr>
          <w:p w14:paraId="0DC1DBF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611FB54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350</w:t>
            </w:r>
          </w:p>
        </w:tc>
        <w:tc>
          <w:tcPr>
            <w:tcW w:w="1140" w:type="dxa"/>
            <w:tcBorders>
              <w:top w:val="nil"/>
              <w:left w:val="nil"/>
              <w:bottom w:val="single" w:sz="4" w:space="0" w:color="auto"/>
              <w:right w:val="single" w:sz="4" w:space="0" w:color="auto"/>
            </w:tcBorders>
            <w:noWrap/>
            <w:vAlign w:val="center"/>
            <w:hideMark/>
          </w:tcPr>
          <w:p w14:paraId="187AEB0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R$ 4,86</w:t>
            </w:r>
          </w:p>
        </w:tc>
        <w:tc>
          <w:tcPr>
            <w:tcW w:w="1580" w:type="dxa"/>
            <w:tcBorders>
              <w:top w:val="nil"/>
              <w:left w:val="nil"/>
              <w:bottom w:val="single" w:sz="4" w:space="0" w:color="auto"/>
              <w:right w:val="single" w:sz="4" w:space="0" w:color="auto"/>
            </w:tcBorders>
            <w:noWrap/>
            <w:vAlign w:val="center"/>
            <w:hideMark/>
          </w:tcPr>
          <w:p w14:paraId="3E97D4F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R$ 1.701,00</w:t>
            </w:r>
          </w:p>
        </w:tc>
      </w:tr>
      <w:tr w:rsidR="000C6465" w14:paraId="46F1C46A" w14:textId="77777777" w:rsidTr="000C6465">
        <w:trPr>
          <w:trHeight w:val="1380"/>
        </w:trPr>
        <w:tc>
          <w:tcPr>
            <w:tcW w:w="580" w:type="dxa"/>
            <w:tcBorders>
              <w:top w:val="nil"/>
              <w:left w:val="single" w:sz="4" w:space="0" w:color="auto"/>
              <w:bottom w:val="single" w:sz="4" w:space="0" w:color="auto"/>
              <w:right w:val="single" w:sz="4" w:space="0" w:color="auto"/>
            </w:tcBorders>
            <w:noWrap/>
            <w:vAlign w:val="center"/>
            <w:hideMark/>
          </w:tcPr>
          <w:p w14:paraId="2DF1E75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7</w:t>
            </w:r>
          </w:p>
        </w:tc>
        <w:tc>
          <w:tcPr>
            <w:tcW w:w="1720" w:type="dxa"/>
            <w:tcBorders>
              <w:top w:val="nil"/>
              <w:left w:val="nil"/>
              <w:bottom w:val="single" w:sz="4" w:space="0" w:color="auto"/>
              <w:right w:val="nil"/>
            </w:tcBorders>
            <w:noWrap/>
            <w:vAlign w:val="center"/>
            <w:hideMark/>
          </w:tcPr>
          <w:p w14:paraId="34446B0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463754</w:t>
            </w:r>
          </w:p>
        </w:tc>
        <w:tc>
          <w:tcPr>
            <w:tcW w:w="3880" w:type="dxa"/>
            <w:tcBorders>
              <w:top w:val="nil"/>
              <w:left w:val="single" w:sz="4" w:space="0" w:color="auto"/>
              <w:bottom w:val="single" w:sz="4" w:space="0" w:color="auto"/>
              <w:right w:val="nil"/>
            </w:tcBorders>
            <w:vAlign w:val="center"/>
            <w:hideMark/>
          </w:tcPr>
          <w:p w14:paraId="3FCA48B4"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BATATA INGLESA - TAMANHO MÉDIO, COM CASCA LISA E CLARA, BRILHANTE, SEM PRESENÇA DE IMPERFEIÇÕES, NÃO PODE ESTAR MURCHA OU MELANDO.</w:t>
            </w:r>
          </w:p>
        </w:tc>
        <w:tc>
          <w:tcPr>
            <w:tcW w:w="580" w:type="dxa"/>
            <w:tcBorders>
              <w:top w:val="nil"/>
              <w:left w:val="single" w:sz="4" w:space="0" w:color="auto"/>
              <w:bottom w:val="single" w:sz="4" w:space="0" w:color="auto"/>
              <w:right w:val="single" w:sz="4" w:space="0" w:color="auto"/>
            </w:tcBorders>
            <w:noWrap/>
            <w:vAlign w:val="center"/>
            <w:hideMark/>
          </w:tcPr>
          <w:p w14:paraId="4E53E97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043096C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350</w:t>
            </w:r>
          </w:p>
        </w:tc>
        <w:tc>
          <w:tcPr>
            <w:tcW w:w="1140" w:type="dxa"/>
            <w:tcBorders>
              <w:top w:val="nil"/>
              <w:left w:val="nil"/>
              <w:bottom w:val="single" w:sz="4" w:space="0" w:color="auto"/>
              <w:right w:val="single" w:sz="4" w:space="0" w:color="auto"/>
            </w:tcBorders>
            <w:noWrap/>
            <w:vAlign w:val="center"/>
            <w:hideMark/>
          </w:tcPr>
          <w:p w14:paraId="5714551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R$ 8,52</w:t>
            </w:r>
          </w:p>
        </w:tc>
        <w:tc>
          <w:tcPr>
            <w:tcW w:w="1580" w:type="dxa"/>
            <w:tcBorders>
              <w:top w:val="nil"/>
              <w:left w:val="nil"/>
              <w:bottom w:val="single" w:sz="4" w:space="0" w:color="auto"/>
              <w:right w:val="single" w:sz="4" w:space="0" w:color="auto"/>
            </w:tcBorders>
            <w:noWrap/>
            <w:vAlign w:val="center"/>
            <w:hideMark/>
          </w:tcPr>
          <w:p w14:paraId="4211FBB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R$ 2.982,00</w:t>
            </w:r>
          </w:p>
        </w:tc>
      </w:tr>
      <w:tr w:rsidR="000C6465" w14:paraId="148BAE16" w14:textId="77777777" w:rsidTr="000C6465">
        <w:trPr>
          <w:trHeight w:val="552"/>
        </w:trPr>
        <w:tc>
          <w:tcPr>
            <w:tcW w:w="580" w:type="dxa"/>
            <w:tcBorders>
              <w:top w:val="nil"/>
              <w:left w:val="single" w:sz="4" w:space="0" w:color="auto"/>
              <w:bottom w:val="single" w:sz="4" w:space="0" w:color="auto"/>
              <w:right w:val="single" w:sz="4" w:space="0" w:color="auto"/>
            </w:tcBorders>
            <w:noWrap/>
            <w:vAlign w:val="center"/>
            <w:hideMark/>
          </w:tcPr>
          <w:p w14:paraId="4408EDC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8</w:t>
            </w:r>
          </w:p>
        </w:tc>
        <w:tc>
          <w:tcPr>
            <w:tcW w:w="1720" w:type="dxa"/>
            <w:tcBorders>
              <w:top w:val="nil"/>
              <w:left w:val="nil"/>
              <w:bottom w:val="single" w:sz="4" w:space="0" w:color="auto"/>
              <w:right w:val="nil"/>
            </w:tcBorders>
            <w:noWrap/>
            <w:vAlign w:val="center"/>
            <w:hideMark/>
          </w:tcPr>
          <w:p w14:paraId="25979C6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463767</w:t>
            </w:r>
          </w:p>
        </w:tc>
        <w:tc>
          <w:tcPr>
            <w:tcW w:w="3880" w:type="dxa"/>
            <w:tcBorders>
              <w:top w:val="nil"/>
              <w:left w:val="single" w:sz="4" w:space="0" w:color="auto"/>
              <w:bottom w:val="single" w:sz="4" w:space="0" w:color="auto"/>
              <w:right w:val="nil"/>
            </w:tcBorders>
            <w:vAlign w:val="center"/>
            <w:hideMark/>
          </w:tcPr>
          <w:p w14:paraId="4457E778"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BETERRABA - ESPECIAL TIPO A, SEM FOLHAS</w:t>
            </w:r>
          </w:p>
        </w:tc>
        <w:tc>
          <w:tcPr>
            <w:tcW w:w="580" w:type="dxa"/>
            <w:tcBorders>
              <w:top w:val="nil"/>
              <w:left w:val="single" w:sz="4" w:space="0" w:color="auto"/>
              <w:bottom w:val="single" w:sz="4" w:space="0" w:color="auto"/>
              <w:right w:val="single" w:sz="4" w:space="0" w:color="auto"/>
            </w:tcBorders>
            <w:noWrap/>
            <w:vAlign w:val="center"/>
            <w:hideMark/>
          </w:tcPr>
          <w:p w14:paraId="7B57CE7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7297BBC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50</w:t>
            </w:r>
          </w:p>
        </w:tc>
        <w:tc>
          <w:tcPr>
            <w:tcW w:w="1140" w:type="dxa"/>
            <w:tcBorders>
              <w:top w:val="nil"/>
              <w:left w:val="nil"/>
              <w:bottom w:val="single" w:sz="4" w:space="0" w:color="auto"/>
              <w:right w:val="single" w:sz="4" w:space="0" w:color="auto"/>
            </w:tcBorders>
            <w:noWrap/>
            <w:vAlign w:val="center"/>
            <w:hideMark/>
          </w:tcPr>
          <w:p w14:paraId="420CF0A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R$ 6,37</w:t>
            </w:r>
          </w:p>
        </w:tc>
        <w:tc>
          <w:tcPr>
            <w:tcW w:w="1580" w:type="dxa"/>
            <w:tcBorders>
              <w:top w:val="nil"/>
              <w:left w:val="nil"/>
              <w:bottom w:val="single" w:sz="4" w:space="0" w:color="auto"/>
              <w:right w:val="single" w:sz="4" w:space="0" w:color="auto"/>
            </w:tcBorders>
            <w:noWrap/>
            <w:vAlign w:val="center"/>
            <w:hideMark/>
          </w:tcPr>
          <w:p w14:paraId="05792BA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R$ 318,50</w:t>
            </w:r>
          </w:p>
        </w:tc>
      </w:tr>
      <w:tr w:rsidR="000C6465" w14:paraId="68342224" w14:textId="77777777" w:rsidTr="000C6465">
        <w:trPr>
          <w:trHeight w:val="1104"/>
        </w:trPr>
        <w:tc>
          <w:tcPr>
            <w:tcW w:w="580" w:type="dxa"/>
            <w:tcBorders>
              <w:top w:val="nil"/>
              <w:left w:val="single" w:sz="4" w:space="0" w:color="auto"/>
              <w:bottom w:val="single" w:sz="4" w:space="0" w:color="auto"/>
              <w:right w:val="single" w:sz="4" w:space="0" w:color="auto"/>
            </w:tcBorders>
            <w:noWrap/>
            <w:vAlign w:val="center"/>
            <w:hideMark/>
          </w:tcPr>
          <w:p w14:paraId="4DA2395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9</w:t>
            </w:r>
          </w:p>
        </w:tc>
        <w:tc>
          <w:tcPr>
            <w:tcW w:w="1720" w:type="dxa"/>
            <w:tcBorders>
              <w:top w:val="nil"/>
              <w:left w:val="nil"/>
              <w:bottom w:val="single" w:sz="4" w:space="0" w:color="auto"/>
              <w:right w:val="nil"/>
            </w:tcBorders>
            <w:noWrap/>
            <w:vAlign w:val="center"/>
            <w:hideMark/>
          </w:tcPr>
          <w:p w14:paraId="637F878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226228</w:t>
            </w:r>
          </w:p>
        </w:tc>
        <w:tc>
          <w:tcPr>
            <w:tcW w:w="3880" w:type="dxa"/>
            <w:tcBorders>
              <w:top w:val="nil"/>
              <w:left w:val="single" w:sz="4" w:space="0" w:color="auto"/>
              <w:bottom w:val="single" w:sz="4" w:space="0" w:color="auto"/>
              <w:right w:val="nil"/>
            </w:tcBorders>
            <w:vAlign w:val="center"/>
            <w:hideMark/>
          </w:tcPr>
          <w:p w14:paraId="2E7FA269"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BRÓCOLIS - TIPO A, NOVO, FIRME, INTACTO, COLORAÇÃO UNIFORME VERDE, UNIDADE DE TAMANHO MÉDIO.</w:t>
            </w:r>
          </w:p>
        </w:tc>
        <w:tc>
          <w:tcPr>
            <w:tcW w:w="580" w:type="dxa"/>
            <w:tcBorders>
              <w:top w:val="nil"/>
              <w:left w:val="single" w:sz="4" w:space="0" w:color="auto"/>
              <w:bottom w:val="single" w:sz="4" w:space="0" w:color="auto"/>
              <w:right w:val="single" w:sz="4" w:space="0" w:color="auto"/>
            </w:tcBorders>
            <w:noWrap/>
            <w:vAlign w:val="center"/>
            <w:hideMark/>
          </w:tcPr>
          <w:p w14:paraId="7186517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MÇ</w:t>
            </w:r>
          </w:p>
        </w:tc>
        <w:tc>
          <w:tcPr>
            <w:tcW w:w="800" w:type="dxa"/>
            <w:tcBorders>
              <w:top w:val="nil"/>
              <w:left w:val="nil"/>
              <w:bottom w:val="single" w:sz="4" w:space="0" w:color="auto"/>
              <w:right w:val="single" w:sz="4" w:space="0" w:color="auto"/>
            </w:tcBorders>
            <w:noWrap/>
            <w:vAlign w:val="center"/>
            <w:hideMark/>
          </w:tcPr>
          <w:p w14:paraId="48F0FCD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45</w:t>
            </w:r>
          </w:p>
        </w:tc>
        <w:tc>
          <w:tcPr>
            <w:tcW w:w="1140" w:type="dxa"/>
            <w:tcBorders>
              <w:top w:val="nil"/>
              <w:left w:val="nil"/>
              <w:bottom w:val="single" w:sz="4" w:space="0" w:color="auto"/>
              <w:right w:val="single" w:sz="4" w:space="0" w:color="auto"/>
            </w:tcBorders>
            <w:noWrap/>
            <w:vAlign w:val="center"/>
            <w:hideMark/>
          </w:tcPr>
          <w:p w14:paraId="60212C4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R$ 9,44</w:t>
            </w:r>
          </w:p>
        </w:tc>
        <w:tc>
          <w:tcPr>
            <w:tcW w:w="1580" w:type="dxa"/>
            <w:tcBorders>
              <w:top w:val="nil"/>
              <w:left w:val="nil"/>
              <w:bottom w:val="single" w:sz="4" w:space="0" w:color="auto"/>
              <w:right w:val="single" w:sz="4" w:space="0" w:color="auto"/>
            </w:tcBorders>
            <w:noWrap/>
            <w:vAlign w:val="center"/>
            <w:hideMark/>
          </w:tcPr>
          <w:p w14:paraId="73ADA8D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R$ 424,80</w:t>
            </w:r>
          </w:p>
        </w:tc>
      </w:tr>
      <w:tr w:rsidR="000C6465" w14:paraId="300F7794" w14:textId="77777777" w:rsidTr="000C6465">
        <w:trPr>
          <w:trHeight w:val="749"/>
        </w:trPr>
        <w:tc>
          <w:tcPr>
            <w:tcW w:w="580" w:type="dxa"/>
            <w:tcBorders>
              <w:top w:val="nil"/>
              <w:left w:val="single" w:sz="4" w:space="0" w:color="auto"/>
              <w:bottom w:val="single" w:sz="4" w:space="0" w:color="auto"/>
              <w:right w:val="single" w:sz="4" w:space="0" w:color="auto"/>
            </w:tcBorders>
            <w:noWrap/>
            <w:vAlign w:val="center"/>
            <w:hideMark/>
          </w:tcPr>
          <w:p w14:paraId="330EA2A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10</w:t>
            </w:r>
          </w:p>
        </w:tc>
        <w:tc>
          <w:tcPr>
            <w:tcW w:w="1720" w:type="dxa"/>
            <w:tcBorders>
              <w:top w:val="nil"/>
              <w:left w:val="nil"/>
              <w:bottom w:val="single" w:sz="4" w:space="0" w:color="auto"/>
              <w:right w:val="nil"/>
            </w:tcBorders>
            <w:noWrap/>
            <w:vAlign w:val="center"/>
            <w:hideMark/>
          </w:tcPr>
          <w:p w14:paraId="5382F03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226228</w:t>
            </w:r>
          </w:p>
        </w:tc>
        <w:tc>
          <w:tcPr>
            <w:tcW w:w="3880" w:type="dxa"/>
            <w:tcBorders>
              <w:top w:val="nil"/>
              <w:left w:val="single" w:sz="4" w:space="0" w:color="auto"/>
              <w:bottom w:val="single" w:sz="4" w:space="0" w:color="auto"/>
              <w:right w:val="nil"/>
            </w:tcBorders>
            <w:vAlign w:val="center"/>
            <w:hideMark/>
          </w:tcPr>
          <w:p w14:paraId="6146E22C"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CEBOLA - BRANCA, COM CASCA CABEÇA, TAMANHO MÉDIO, FIRME, NÃO PODE ESTAR MOLE OU MELANDO.                  </w:t>
            </w:r>
          </w:p>
        </w:tc>
        <w:tc>
          <w:tcPr>
            <w:tcW w:w="580" w:type="dxa"/>
            <w:tcBorders>
              <w:top w:val="nil"/>
              <w:left w:val="single" w:sz="4" w:space="0" w:color="auto"/>
              <w:bottom w:val="single" w:sz="4" w:space="0" w:color="auto"/>
              <w:right w:val="single" w:sz="4" w:space="0" w:color="auto"/>
            </w:tcBorders>
            <w:noWrap/>
            <w:vAlign w:val="center"/>
            <w:hideMark/>
          </w:tcPr>
          <w:p w14:paraId="775F8A8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2753118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300</w:t>
            </w:r>
          </w:p>
        </w:tc>
        <w:tc>
          <w:tcPr>
            <w:tcW w:w="1140" w:type="dxa"/>
            <w:tcBorders>
              <w:top w:val="nil"/>
              <w:left w:val="nil"/>
              <w:bottom w:val="single" w:sz="4" w:space="0" w:color="auto"/>
              <w:right w:val="single" w:sz="4" w:space="0" w:color="auto"/>
            </w:tcBorders>
            <w:noWrap/>
            <w:vAlign w:val="center"/>
            <w:hideMark/>
          </w:tcPr>
          <w:p w14:paraId="38D4147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R$ 7,67</w:t>
            </w:r>
          </w:p>
        </w:tc>
        <w:tc>
          <w:tcPr>
            <w:tcW w:w="1580" w:type="dxa"/>
            <w:tcBorders>
              <w:top w:val="nil"/>
              <w:left w:val="nil"/>
              <w:bottom w:val="single" w:sz="4" w:space="0" w:color="auto"/>
              <w:right w:val="single" w:sz="4" w:space="0" w:color="auto"/>
            </w:tcBorders>
            <w:noWrap/>
            <w:vAlign w:val="center"/>
            <w:hideMark/>
          </w:tcPr>
          <w:p w14:paraId="3B225B2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R$ 2.301,00</w:t>
            </w:r>
          </w:p>
        </w:tc>
      </w:tr>
      <w:tr w:rsidR="000C6465" w14:paraId="06E204AF" w14:textId="77777777" w:rsidTr="000C6465">
        <w:trPr>
          <w:trHeight w:val="1104"/>
        </w:trPr>
        <w:tc>
          <w:tcPr>
            <w:tcW w:w="580" w:type="dxa"/>
            <w:tcBorders>
              <w:top w:val="nil"/>
              <w:left w:val="single" w:sz="4" w:space="0" w:color="auto"/>
              <w:bottom w:val="single" w:sz="4" w:space="0" w:color="auto"/>
              <w:right w:val="single" w:sz="4" w:space="0" w:color="auto"/>
            </w:tcBorders>
            <w:noWrap/>
            <w:vAlign w:val="center"/>
            <w:hideMark/>
          </w:tcPr>
          <w:p w14:paraId="5C6B3A2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lastRenderedPageBreak/>
              <w:t>11</w:t>
            </w:r>
          </w:p>
        </w:tc>
        <w:tc>
          <w:tcPr>
            <w:tcW w:w="1720" w:type="dxa"/>
            <w:tcBorders>
              <w:top w:val="nil"/>
              <w:left w:val="nil"/>
              <w:bottom w:val="single" w:sz="4" w:space="0" w:color="auto"/>
              <w:right w:val="nil"/>
            </w:tcBorders>
            <w:noWrap/>
            <w:vAlign w:val="center"/>
            <w:hideMark/>
          </w:tcPr>
          <w:p w14:paraId="18A2349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463770</w:t>
            </w:r>
          </w:p>
        </w:tc>
        <w:tc>
          <w:tcPr>
            <w:tcW w:w="3880" w:type="dxa"/>
            <w:tcBorders>
              <w:top w:val="nil"/>
              <w:left w:val="single" w:sz="4" w:space="0" w:color="auto"/>
              <w:bottom w:val="single" w:sz="4" w:space="0" w:color="auto"/>
              <w:right w:val="nil"/>
            </w:tcBorders>
            <w:vAlign w:val="center"/>
            <w:hideMark/>
          </w:tcPr>
          <w:p w14:paraId="21C889EE"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CENOURA - NOVA, NÃO PODE ESTAR MURCHA, NEM MELANDO, SEM MANCHAS E IMPERFEIÇÕES, COM VIVA.</w:t>
            </w:r>
          </w:p>
        </w:tc>
        <w:tc>
          <w:tcPr>
            <w:tcW w:w="580" w:type="dxa"/>
            <w:tcBorders>
              <w:top w:val="nil"/>
              <w:left w:val="single" w:sz="4" w:space="0" w:color="auto"/>
              <w:bottom w:val="single" w:sz="4" w:space="0" w:color="auto"/>
              <w:right w:val="single" w:sz="4" w:space="0" w:color="auto"/>
            </w:tcBorders>
            <w:noWrap/>
            <w:vAlign w:val="center"/>
            <w:hideMark/>
          </w:tcPr>
          <w:p w14:paraId="256039B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7792FB8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130</w:t>
            </w:r>
          </w:p>
        </w:tc>
        <w:tc>
          <w:tcPr>
            <w:tcW w:w="1140" w:type="dxa"/>
            <w:tcBorders>
              <w:top w:val="nil"/>
              <w:left w:val="nil"/>
              <w:bottom w:val="single" w:sz="4" w:space="0" w:color="auto"/>
              <w:right w:val="single" w:sz="4" w:space="0" w:color="auto"/>
            </w:tcBorders>
            <w:noWrap/>
            <w:vAlign w:val="center"/>
            <w:hideMark/>
          </w:tcPr>
          <w:p w14:paraId="5CC8EA1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R$ 6,41</w:t>
            </w:r>
          </w:p>
        </w:tc>
        <w:tc>
          <w:tcPr>
            <w:tcW w:w="1580" w:type="dxa"/>
            <w:tcBorders>
              <w:top w:val="nil"/>
              <w:left w:val="nil"/>
              <w:bottom w:val="single" w:sz="4" w:space="0" w:color="auto"/>
              <w:right w:val="single" w:sz="4" w:space="0" w:color="auto"/>
            </w:tcBorders>
            <w:noWrap/>
            <w:vAlign w:val="center"/>
            <w:hideMark/>
          </w:tcPr>
          <w:p w14:paraId="22C8A80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R$ 833,30</w:t>
            </w:r>
          </w:p>
        </w:tc>
      </w:tr>
      <w:tr w:rsidR="000C6465" w14:paraId="05CF5298" w14:textId="77777777" w:rsidTr="000C6465">
        <w:trPr>
          <w:trHeight w:val="801"/>
        </w:trPr>
        <w:tc>
          <w:tcPr>
            <w:tcW w:w="580" w:type="dxa"/>
            <w:tcBorders>
              <w:top w:val="nil"/>
              <w:left w:val="single" w:sz="4" w:space="0" w:color="auto"/>
              <w:bottom w:val="single" w:sz="4" w:space="0" w:color="auto"/>
              <w:right w:val="single" w:sz="4" w:space="0" w:color="auto"/>
            </w:tcBorders>
            <w:noWrap/>
            <w:vAlign w:val="center"/>
            <w:hideMark/>
          </w:tcPr>
          <w:p w14:paraId="27DA6AA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12</w:t>
            </w:r>
          </w:p>
        </w:tc>
        <w:tc>
          <w:tcPr>
            <w:tcW w:w="1720" w:type="dxa"/>
            <w:tcBorders>
              <w:top w:val="nil"/>
              <w:left w:val="nil"/>
              <w:bottom w:val="single" w:sz="4" w:space="0" w:color="auto"/>
              <w:right w:val="nil"/>
            </w:tcBorders>
            <w:noWrap/>
            <w:vAlign w:val="center"/>
            <w:hideMark/>
          </w:tcPr>
          <w:p w14:paraId="0139F0D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463778</w:t>
            </w:r>
          </w:p>
        </w:tc>
        <w:tc>
          <w:tcPr>
            <w:tcW w:w="3880" w:type="dxa"/>
            <w:tcBorders>
              <w:top w:val="nil"/>
              <w:left w:val="single" w:sz="4" w:space="0" w:color="auto"/>
              <w:bottom w:val="single" w:sz="4" w:space="0" w:color="auto"/>
              <w:right w:val="nil"/>
            </w:tcBorders>
            <w:vAlign w:val="center"/>
            <w:hideMark/>
          </w:tcPr>
          <w:p w14:paraId="26D94B16"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CHUCHU - BEM VERDINHO TAMANHO PEQUENO, NÃO PODE ESTAR MURCHO E COM IMPERFEIÇÕES</w:t>
            </w:r>
          </w:p>
        </w:tc>
        <w:tc>
          <w:tcPr>
            <w:tcW w:w="580" w:type="dxa"/>
            <w:tcBorders>
              <w:top w:val="nil"/>
              <w:left w:val="single" w:sz="4" w:space="0" w:color="auto"/>
              <w:bottom w:val="single" w:sz="4" w:space="0" w:color="auto"/>
              <w:right w:val="single" w:sz="4" w:space="0" w:color="auto"/>
            </w:tcBorders>
            <w:noWrap/>
            <w:vAlign w:val="center"/>
            <w:hideMark/>
          </w:tcPr>
          <w:p w14:paraId="792262C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3735800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20</w:t>
            </w:r>
          </w:p>
        </w:tc>
        <w:tc>
          <w:tcPr>
            <w:tcW w:w="1140" w:type="dxa"/>
            <w:tcBorders>
              <w:top w:val="nil"/>
              <w:left w:val="nil"/>
              <w:bottom w:val="single" w:sz="4" w:space="0" w:color="auto"/>
              <w:right w:val="single" w:sz="4" w:space="0" w:color="auto"/>
            </w:tcBorders>
            <w:noWrap/>
            <w:vAlign w:val="center"/>
            <w:hideMark/>
          </w:tcPr>
          <w:p w14:paraId="1A7E0A5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R$ 6,69</w:t>
            </w:r>
          </w:p>
        </w:tc>
        <w:tc>
          <w:tcPr>
            <w:tcW w:w="1580" w:type="dxa"/>
            <w:tcBorders>
              <w:top w:val="nil"/>
              <w:left w:val="nil"/>
              <w:bottom w:val="single" w:sz="4" w:space="0" w:color="auto"/>
              <w:right w:val="single" w:sz="4" w:space="0" w:color="auto"/>
            </w:tcBorders>
            <w:noWrap/>
            <w:vAlign w:val="center"/>
            <w:hideMark/>
          </w:tcPr>
          <w:p w14:paraId="705EF44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R$ 133,80</w:t>
            </w:r>
          </w:p>
        </w:tc>
      </w:tr>
      <w:tr w:rsidR="000C6465" w14:paraId="705DB564" w14:textId="77777777" w:rsidTr="000C6465">
        <w:trPr>
          <w:trHeight w:val="2414"/>
        </w:trPr>
        <w:tc>
          <w:tcPr>
            <w:tcW w:w="580" w:type="dxa"/>
            <w:tcBorders>
              <w:top w:val="nil"/>
              <w:left w:val="single" w:sz="4" w:space="0" w:color="auto"/>
              <w:bottom w:val="single" w:sz="4" w:space="0" w:color="auto"/>
              <w:right w:val="single" w:sz="4" w:space="0" w:color="auto"/>
            </w:tcBorders>
            <w:noWrap/>
            <w:vAlign w:val="center"/>
            <w:hideMark/>
          </w:tcPr>
          <w:p w14:paraId="7DA0473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13</w:t>
            </w:r>
          </w:p>
        </w:tc>
        <w:tc>
          <w:tcPr>
            <w:tcW w:w="1720" w:type="dxa"/>
            <w:tcBorders>
              <w:top w:val="nil"/>
              <w:left w:val="nil"/>
              <w:bottom w:val="single" w:sz="4" w:space="0" w:color="auto"/>
              <w:right w:val="nil"/>
            </w:tcBorders>
            <w:noWrap/>
            <w:vAlign w:val="center"/>
            <w:hideMark/>
          </w:tcPr>
          <w:p w14:paraId="08D9EDF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463831</w:t>
            </w:r>
          </w:p>
        </w:tc>
        <w:tc>
          <w:tcPr>
            <w:tcW w:w="3880" w:type="dxa"/>
            <w:tcBorders>
              <w:top w:val="nil"/>
              <w:left w:val="single" w:sz="4" w:space="0" w:color="auto"/>
              <w:bottom w:val="single" w:sz="4" w:space="0" w:color="auto"/>
              <w:right w:val="nil"/>
            </w:tcBorders>
            <w:vAlign w:val="center"/>
            <w:hideMark/>
          </w:tcPr>
          <w:p w14:paraId="2B89F6EA"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COUVE FLOR - NOVA, FIRME E INTACTA, ISENTA DE MATERIAL TERROSO, COM COLORAÇÃO UNIFORME, SEM MANCHAS, LIVRE DE ENFERMIDADES, ISENTO DE PARTES PÚTRIDAS. SUFICIENTEMENTE DESENVOLVIDA, EM PERFEITO ESTADO DE CONSERVAÇÃO E MATURAÇÃO. </w:t>
            </w:r>
          </w:p>
        </w:tc>
        <w:tc>
          <w:tcPr>
            <w:tcW w:w="580" w:type="dxa"/>
            <w:tcBorders>
              <w:top w:val="nil"/>
              <w:left w:val="single" w:sz="4" w:space="0" w:color="auto"/>
              <w:bottom w:val="single" w:sz="4" w:space="0" w:color="auto"/>
              <w:right w:val="single" w:sz="4" w:space="0" w:color="auto"/>
            </w:tcBorders>
            <w:noWrap/>
            <w:vAlign w:val="center"/>
            <w:hideMark/>
          </w:tcPr>
          <w:p w14:paraId="66D249F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UND</w:t>
            </w:r>
          </w:p>
        </w:tc>
        <w:tc>
          <w:tcPr>
            <w:tcW w:w="800" w:type="dxa"/>
            <w:tcBorders>
              <w:top w:val="nil"/>
              <w:left w:val="nil"/>
              <w:bottom w:val="single" w:sz="4" w:space="0" w:color="auto"/>
              <w:right w:val="single" w:sz="4" w:space="0" w:color="auto"/>
            </w:tcBorders>
            <w:noWrap/>
            <w:vAlign w:val="center"/>
            <w:hideMark/>
          </w:tcPr>
          <w:p w14:paraId="2C6C9C9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45</w:t>
            </w:r>
          </w:p>
        </w:tc>
        <w:tc>
          <w:tcPr>
            <w:tcW w:w="1140" w:type="dxa"/>
            <w:tcBorders>
              <w:top w:val="nil"/>
              <w:left w:val="nil"/>
              <w:bottom w:val="single" w:sz="4" w:space="0" w:color="auto"/>
              <w:right w:val="single" w:sz="4" w:space="0" w:color="auto"/>
            </w:tcBorders>
            <w:noWrap/>
            <w:vAlign w:val="center"/>
            <w:hideMark/>
          </w:tcPr>
          <w:p w14:paraId="5DBF289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R$ 10,72</w:t>
            </w:r>
          </w:p>
        </w:tc>
        <w:tc>
          <w:tcPr>
            <w:tcW w:w="1580" w:type="dxa"/>
            <w:tcBorders>
              <w:top w:val="nil"/>
              <w:left w:val="nil"/>
              <w:bottom w:val="single" w:sz="4" w:space="0" w:color="auto"/>
              <w:right w:val="single" w:sz="4" w:space="0" w:color="auto"/>
            </w:tcBorders>
            <w:noWrap/>
            <w:vAlign w:val="center"/>
            <w:hideMark/>
          </w:tcPr>
          <w:p w14:paraId="0985E2E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R$ 482,40</w:t>
            </w:r>
          </w:p>
        </w:tc>
      </w:tr>
      <w:tr w:rsidR="000C6465" w14:paraId="035A97D4" w14:textId="77777777" w:rsidTr="000C6465">
        <w:trPr>
          <w:trHeight w:val="1542"/>
        </w:trPr>
        <w:tc>
          <w:tcPr>
            <w:tcW w:w="580" w:type="dxa"/>
            <w:tcBorders>
              <w:top w:val="nil"/>
              <w:left w:val="single" w:sz="4" w:space="0" w:color="auto"/>
              <w:bottom w:val="single" w:sz="4" w:space="0" w:color="auto"/>
              <w:right w:val="single" w:sz="4" w:space="0" w:color="auto"/>
            </w:tcBorders>
            <w:noWrap/>
            <w:vAlign w:val="center"/>
            <w:hideMark/>
          </w:tcPr>
          <w:p w14:paraId="5604AD7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14</w:t>
            </w:r>
          </w:p>
        </w:tc>
        <w:tc>
          <w:tcPr>
            <w:tcW w:w="1720" w:type="dxa"/>
            <w:tcBorders>
              <w:top w:val="nil"/>
              <w:left w:val="nil"/>
              <w:bottom w:val="single" w:sz="4" w:space="0" w:color="auto"/>
              <w:right w:val="nil"/>
            </w:tcBorders>
            <w:noWrap/>
            <w:vAlign w:val="center"/>
            <w:hideMark/>
          </w:tcPr>
          <w:p w14:paraId="0C80B7D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463822</w:t>
            </w:r>
          </w:p>
        </w:tc>
        <w:tc>
          <w:tcPr>
            <w:tcW w:w="3880" w:type="dxa"/>
            <w:tcBorders>
              <w:top w:val="nil"/>
              <w:left w:val="single" w:sz="4" w:space="0" w:color="auto"/>
              <w:bottom w:val="single" w:sz="4" w:space="0" w:color="auto"/>
              <w:right w:val="nil"/>
            </w:tcBorders>
            <w:vAlign w:val="center"/>
            <w:hideMark/>
          </w:tcPr>
          <w:p w14:paraId="41191FED"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COUVE MANTEIGA - COUVE, FOLHA DE COR VERDE, COM MOLHO VIÇOSO, BRILHANTE, FRESCO, VERDE, SEM EXCESSO DE UMIDADE, SEM SINAIS DE AMARELAMENTO, COM TALOS FIRMES, SEM FOLHAS ESCURAS OU MURCHAS.           </w:t>
            </w:r>
          </w:p>
        </w:tc>
        <w:tc>
          <w:tcPr>
            <w:tcW w:w="580" w:type="dxa"/>
            <w:tcBorders>
              <w:top w:val="nil"/>
              <w:left w:val="single" w:sz="4" w:space="0" w:color="auto"/>
              <w:bottom w:val="single" w:sz="4" w:space="0" w:color="auto"/>
              <w:right w:val="single" w:sz="4" w:space="0" w:color="auto"/>
            </w:tcBorders>
            <w:noWrap/>
            <w:vAlign w:val="center"/>
            <w:hideMark/>
          </w:tcPr>
          <w:p w14:paraId="7BEA8DC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MÇ</w:t>
            </w:r>
          </w:p>
        </w:tc>
        <w:tc>
          <w:tcPr>
            <w:tcW w:w="800" w:type="dxa"/>
            <w:tcBorders>
              <w:top w:val="nil"/>
              <w:left w:val="nil"/>
              <w:bottom w:val="single" w:sz="4" w:space="0" w:color="auto"/>
              <w:right w:val="single" w:sz="4" w:space="0" w:color="auto"/>
            </w:tcBorders>
            <w:noWrap/>
            <w:vAlign w:val="center"/>
            <w:hideMark/>
          </w:tcPr>
          <w:p w14:paraId="704D09F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120</w:t>
            </w:r>
          </w:p>
        </w:tc>
        <w:tc>
          <w:tcPr>
            <w:tcW w:w="1140" w:type="dxa"/>
            <w:tcBorders>
              <w:top w:val="nil"/>
              <w:left w:val="nil"/>
              <w:bottom w:val="single" w:sz="4" w:space="0" w:color="auto"/>
              <w:right w:val="single" w:sz="4" w:space="0" w:color="auto"/>
            </w:tcBorders>
            <w:noWrap/>
            <w:vAlign w:val="center"/>
            <w:hideMark/>
          </w:tcPr>
          <w:p w14:paraId="5684357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R$ 6,73</w:t>
            </w:r>
          </w:p>
        </w:tc>
        <w:tc>
          <w:tcPr>
            <w:tcW w:w="1580" w:type="dxa"/>
            <w:tcBorders>
              <w:top w:val="nil"/>
              <w:left w:val="nil"/>
              <w:bottom w:val="single" w:sz="4" w:space="0" w:color="auto"/>
              <w:right w:val="single" w:sz="4" w:space="0" w:color="auto"/>
            </w:tcBorders>
            <w:noWrap/>
            <w:vAlign w:val="center"/>
            <w:hideMark/>
          </w:tcPr>
          <w:p w14:paraId="29036C3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R$ 807,60</w:t>
            </w:r>
          </w:p>
        </w:tc>
      </w:tr>
      <w:tr w:rsidR="000C6465" w14:paraId="64BD78BE" w14:textId="77777777" w:rsidTr="000C6465">
        <w:trPr>
          <w:trHeight w:val="2258"/>
        </w:trPr>
        <w:tc>
          <w:tcPr>
            <w:tcW w:w="580" w:type="dxa"/>
            <w:tcBorders>
              <w:top w:val="nil"/>
              <w:left w:val="single" w:sz="4" w:space="0" w:color="auto"/>
              <w:bottom w:val="single" w:sz="4" w:space="0" w:color="auto"/>
              <w:right w:val="single" w:sz="4" w:space="0" w:color="auto"/>
            </w:tcBorders>
            <w:noWrap/>
            <w:vAlign w:val="center"/>
            <w:hideMark/>
          </w:tcPr>
          <w:p w14:paraId="457F557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15</w:t>
            </w:r>
          </w:p>
        </w:tc>
        <w:tc>
          <w:tcPr>
            <w:tcW w:w="1720" w:type="dxa"/>
            <w:tcBorders>
              <w:top w:val="nil"/>
              <w:left w:val="nil"/>
              <w:bottom w:val="single" w:sz="4" w:space="0" w:color="auto"/>
              <w:right w:val="nil"/>
            </w:tcBorders>
            <w:noWrap/>
            <w:vAlign w:val="center"/>
            <w:hideMark/>
          </w:tcPr>
          <w:p w14:paraId="40FD971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463900</w:t>
            </w:r>
          </w:p>
        </w:tc>
        <w:tc>
          <w:tcPr>
            <w:tcW w:w="3880" w:type="dxa"/>
            <w:tcBorders>
              <w:top w:val="nil"/>
              <w:left w:val="single" w:sz="4" w:space="0" w:color="auto"/>
              <w:bottom w:val="single" w:sz="4" w:space="0" w:color="auto"/>
              <w:right w:val="nil"/>
            </w:tcBorders>
            <w:vAlign w:val="center"/>
            <w:hideMark/>
          </w:tcPr>
          <w:p w14:paraId="5B99E1F6"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GENGIBRE - DE PRIMEIRA QUALIDADE, FRESCO, COMPACTO E FIRME, ISENTO DE INFERMIDADES MATERIAL TERROSO E UMIDADE EXTERNA ANORMAL, TAMANHO, COR E CONFORMAÇÃO UNIFORMES, DEVENDO SER BEM DESENVOLVIDO, ISENTO DE DANOS FÍSICOS OU MECÂNICOS.</w:t>
            </w:r>
          </w:p>
        </w:tc>
        <w:tc>
          <w:tcPr>
            <w:tcW w:w="580" w:type="dxa"/>
            <w:tcBorders>
              <w:top w:val="nil"/>
              <w:left w:val="single" w:sz="4" w:space="0" w:color="auto"/>
              <w:bottom w:val="single" w:sz="4" w:space="0" w:color="auto"/>
              <w:right w:val="single" w:sz="4" w:space="0" w:color="auto"/>
            </w:tcBorders>
            <w:noWrap/>
            <w:vAlign w:val="center"/>
            <w:hideMark/>
          </w:tcPr>
          <w:p w14:paraId="397E725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42F50A2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10</w:t>
            </w:r>
          </w:p>
        </w:tc>
        <w:tc>
          <w:tcPr>
            <w:tcW w:w="1140" w:type="dxa"/>
            <w:tcBorders>
              <w:top w:val="nil"/>
              <w:left w:val="nil"/>
              <w:bottom w:val="single" w:sz="4" w:space="0" w:color="auto"/>
              <w:right w:val="single" w:sz="4" w:space="0" w:color="auto"/>
            </w:tcBorders>
            <w:noWrap/>
            <w:vAlign w:val="center"/>
            <w:hideMark/>
          </w:tcPr>
          <w:p w14:paraId="4D93943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R$ 21,66</w:t>
            </w:r>
          </w:p>
        </w:tc>
        <w:tc>
          <w:tcPr>
            <w:tcW w:w="1580" w:type="dxa"/>
            <w:tcBorders>
              <w:top w:val="nil"/>
              <w:left w:val="nil"/>
              <w:bottom w:val="single" w:sz="4" w:space="0" w:color="auto"/>
              <w:right w:val="single" w:sz="4" w:space="0" w:color="auto"/>
            </w:tcBorders>
            <w:noWrap/>
            <w:vAlign w:val="center"/>
            <w:hideMark/>
          </w:tcPr>
          <w:p w14:paraId="31AA139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R$ 216,60</w:t>
            </w:r>
          </w:p>
        </w:tc>
      </w:tr>
      <w:tr w:rsidR="000C6465" w14:paraId="10E39BEC" w14:textId="77777777" w:rsidTr="000C6465">
        <w:trPr>
          <w:trHeight w:val="774"/>
        </w:trPr>
        <w:tc>
          <w:tcPr>
            <w:tcW w:w="580" w:type="dxa"/>
            <w:tcBorders>
              <w:top w:val="nil"/>
              <w:left w:val="single" w:sz="4" w:space="0" w:color="auto"/>
              <w:bottom w:val="single" w:sz="4" w:space="0" w:color="auto"/>
              <w:right w:val="single" w:sz="4" w:space="0" w:color="auto"/>
            </w:tcBorders>
            <w:noWrap/>
            <w:vAlign w:val="center"/>
            <w:hideMark/>
          </w:tcPr>
          <w:p w14:paraId="53CDED6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16</w:t>
            </w:r>
          </w:p>
        </w:tc>
        <w:tc>
          <w:tcPr>
            <w:tcW w:w="1720" w:type="dxa"/>
            <w:tcBorders>
              <w:top w:val="nil"/>
              <w:left w:val="nil"/>
              <w:bottom w:val="single" w:sz="4" w:space="0" w:color="auto"/>
              <w:right w:val="nil"/>
            </w:tcBorders>
            <w:noWrap/>
            <w:vAlign w:val="center"/>
            <w:hideMark/>
          </w:tcPr>
          <w:p w14:paraId="1E19AD9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464393</w:t>
            </w:r>
          </w:p>
        </w:tc>
        <w:tc>
          <w:tcPr>
            <w:tcW w:w="3880" w:type="dxa"/>
            <w:tcBorders>
              <w:top w:val="nil"/>
              <w:left w:val="single" w:sz="4" w:space="0" w:color="auto"/>
              <w:bottom w:val="single" w:sz="4" w:space="0" w:color="auto"/>
              <w:right w:val="nil"/>
            </w:tcBorders>
            <w:vAlign w:val="center"/>
            <w:hideMark/>
          </w:tcPr>
          <w:p w14:paraId="5A242DAD"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LARANJA - PÊRA, CASCA LISA, FINA E BRILHANTE, SUCULENTA E DOCE, NÃO PODE ESTAR MURCHA.   </w:t>
            </w:r>
          </w:p>
        </w:tc>
        <w:tc>
          <w:tcPr>
            <w:tcW w:w="580" w:type="dxa"/>
            <w:tcBorders>
              <w:top w:val="nil"/>
              <w:left w:val="single" w:sz="4" w:space="0" w:color="auto"/>
              <w:bottom w:val="single" w:sz="4" w:space="0" w:color="auto"/>
              <w:right w:val="single" w:sz="4" w:space="0" w:color="auto"/>
            </w:tcBorders>
            <w:noWrap/>
            <w:vAlign w:val="center"/>
            <w:hideMark/>
          </w:tcPr>
          <w:p w14:paraId="38F920D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486C92A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700</w:t>
            </w:r>
          </w:p>
        </w:tc>
        <w:tc>
          <w:tcPr>
            <w:tcW w:w="1140" w:type="dxa"/>
            <w:tcBorders>
              <w:top w:val="nil"/>
              <w:left w:val="nil"/>
              <w:bottom w:val="single" w:sz="4" w:space="0" w:color="auto"/>
              <w:right w:val="single" w:sz="4" w:space="0" w:color="auto"/>
            </w:tcBorders>
            <w:noWrap/>
            <w:vAlign w:val="center"/>
            <w:hideMark/>
          </w:tcPr>
          <w:p w14:paraId="0843926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R$ 4,05</w:t>
            </w:r>
          </w:p>
        </w:tc>
        <w:tc>
          <w:tcPr>
            <w:tcW w:w="1580" w:type="dxa"/>
            <w:tcBorders>
              <w:top w:val="nil"/>
              <w:left w:val="nil"/>
              <w:bottom w:val="single" w:sz="4" w:space="0" w:color="auto"/>
              <w:right w:val="single" w:sz="4" w:space="0" w:color="auto"/>
            </w:tcBorders>
            <w:noWrap/>
            <w:vAlign w:val="center"/>
            <w:hideMark/>
          </w:tcPr>
          <w:p w14:paraId="23550D1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R$ 2.835,00</w:t>
            </w:r>
          </w:p>
        </w:tc>
      </w:tr>
      <w:tr w:rsidR="000C6465" w14:paraId="185D06EC" w14:textId="77777777" w:rsidTr="000C6465">
        <w:trPr>
          <w:trHeight w:val="2544"/>
        </w:trPr>
        <w:tc>
          <w:tcPr>
            <w:tcW w:w="580" w:type="dxa"/>
            <w:tcBorders>
              <w:top w:val="nil"/>
              <w:left w:val="single" w:sz="4" w:space="0" w:color="auto"/>
              <w:bottom w:val="single" w:sz="4" w:space="0" w:color="auto"/>
              <w:right w:val="single" w:sz="4" w:space="0" w:color="auto"/>
            </w:tcBorders>
            <w:noWrap/>
            <w:vAlign w:val="center"/>
            <w:hideMark/>
          </w:tcPr>
          <w:p w14:paraId="06E1768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17</w:t>
            </w:r>
          </w:p>
        </w:tc>
        <w:tc>
          <w:tcPr>
            <w:tcW w:w="1720" w:type="dxa"/>
            <w:tcBorders>
              <w:top w:val="nil"/>
              <w:left w:val="nil"/>
              <w:bottom w:val="single" w:sz="4" w:space="0" w:color="auto"/>
              <w:right w:val="nil"/>
            </w:tcBorders>
            <w:noWrap/>
            <w:vAlign w:val="center"/>
            <w:hideMark/>
          </w:tcPr>
          <w:p w14:paraId="128D62C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464398</w:t>
            </w:r>
          </w:p>
        </w:tc>
        <w:tc>
          <w:tcPr>
            <w:tcW w:w="3880" w:type="dxa"/>
            <w:tcBorders>
              <w:top w:val="nil"/>
              <w:left w:val="single" w:sz="4" w:space="0" w:color="auto"/>
              <w:bottom w:val="single" w:sz="4" w:space="0" w:color="auto"/>
              <w:right w:val="nil"/>
            </w:tcBorders>
            <w:vAlign w:val="center"/>
            <w:hideMark/>
          </w:tcPr>
          <w:p w14:paraId="551238B0"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LIMÃO THAITI - FRESCO COM 60 E 70% DE MATURAÇÃO CLIMATIZADA, COR, CHEIRO E SABOR, PRÓPRIO, COM POLPA FIRME E INTACTA, DEVENDO SER DESENVOLVIDO, ISENTA DE ENFERMIDADES, PARASITAS E LARVAS, MATERIAL TERROSO E SUJIDADES, SEM DANOS FÍSICOS E MECÂNICOS ORIUNDOS DE MANUSEIO E TRANSPORTE. </w:t>
            </w:r>
          </w:p>
        </w:tc>
        <w:tc>
          <w:tcPr>
            <w:tcW w:w="580" w:type="dxa"/>
            <w:tcBorders>
              <w:top w:val="nil"/>
              <w:left w:val="single" w:sz="4" w:space="0" w:color="auto"/>
              <w:bottom w:val="single" w:sz="4" w:space="0" w:color="auto"/>
              <w:right w:val="single" w:sz="4" w:space="0" w:color="auto"/>
            </w:tcBorders>
            <w:noWrap/>
            <w:vAlign w:val="center"/>
            <w:hideMark/>
          </w:tcPr>
          <w:p w14:paraId="3715A91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550448B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130</w:t>
            </w:r>
          </w:p>
        </w:tc>
        <w:tc>
          <w:tcPr>
            <w:tcW w:w="1140" w:type="dxa"/>
            <w:tcBorders>
              <w:top w:val="nil"/>
              <w:left w:val="nil"/>
              <w:bottom w:val="single" w:sz="4" w:space="0" w:color="auto"/>
              <w:right w:val="single" w:sz="4" w:space="0" w:color="auto"/>
            </w:tcBorders>
            <w:noWrap/>
            <w:vAlign w:val="center"/>
            <w:hideMark/>
          </w:tcPr>
          <w:p w14:paraId="2067911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R$ 4,02</w:t>
            </w:r>
          </w:p>
        </w:tc>
        <w:tc>
          <w:tcPr>
            <w:tcW w:w="1580" w:type="dxa"/>
            <w:tcBorders>
              <w:top w:val="nil"/>
              <w:left w:val="nil"/>
              <w:bottom w:val="single" w:sz="4" w:space="0" w:color="auto"/>
              <w:right w:val="single" w:sz="4" w:space="0" w:color="auto"/>
            </w:tcBorders>
            <w:noWrap/>
            <w:vAlign w:val="center"/>
            <w:hideMark/>
          </w:tcPr>
          <w:p w14:paraId="4036FB8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R$ 522,60</w:t>
            </w:r>
          </w:p>
        </w:tc>
      </w:tr>
      <w:tr w:rsidR="000C6465" w14:paraId="501759B6" w14:textId="77777777" w:rsidTr="000C6465">
        <w:trPr>
          <w:trHeight w:val="1092"/>
        </w:trPr>
        <w:tc>
          <w:tcPr>
            <w:tcW w:w="580" w:type="dxa"/>
            <w:tcBorders>
              <w:top w:val="nil"/>
              <w:left w:val="single" w:sz="4" w:space="0" w:color="auto"/>
              <w:bottom w:val="single" w:sz="4" w:space="0" w:color="auto"/>
              <w:right w:val="single" w:sz="4" w:space="0" w:color="auto"/>
            </w:tcBorders>
            <w:noWrap/>
            <w:vAlign w:val="center"/>
            <w:hideMark/>
          </w:tcPr>
          <w:p w14:paraId="43DF562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lastRenderedPageBreak/>
              <w:t>18</w:t>
            </w:r>
          </w:p>
        </w:tc>
        <w:tc>
          <w:tcPr>
            <w:tcW w:w="1720" w:type="dxa"/>
            <w:tcBorders>
              <w:top w:val="nil"/>
              <w:left w:val="nil"/>
              <w:bottom w:val="single" w:sz="4" w:space="0" w:color="auto"/>
              <w:right w:val="nil"/>
            </w:tcBorders>
            <w:noWrap/>
            <w:vAlign w:val="center"/>
            <w:hideMark/>
          </w:tcPr>
          <w:p w14:paraId="69F864B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464401</w:t>
            </w:r>
          </w:p>
        </w:tc>
        <w:tc>
          <w:tcPr>
            <w:tcW w:w="3880" w:type="dxa"/>
            <w:tcBorders>
              <w:top w:val="nil"/>
              <w:left w:val="single" w:sz="4" w:space="0" w:color="auto"/>
              <w:bottom w:val="single" w:sz="4" w:space="0" w:color="auto"/>
              <w:right w:val="nil"/>
            </w:tcBorders>
            <w:vAlign w:val="center"/>
            <w:hideMark/>
          </w:tcPr>
          <w:p w14:paraId="793C9ED0" w14:textId="02EF937B" w:rsidR="000C6465" w:rsidRDefault="000C6465" w:rsidP="007E591F">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MAÇÃ - FUJI OU GALA NACIONAL, CASCA LISA, NOVINHA, TAM</w:t>
            </w:r>
            <w:r w:rsidR="007E591F">
              <w:rPr>
                <w:rFonts w:ascii="Cambria" w:eastAsia="Times New Roman" w:hAnsi="Cambria" w:cs="Arial"/>
                <w:color w:val="000000"/>
                <w:kern w:val="0"/>
                <w:lang w:val="en-US" w:eastAsia="pt-BR"/>
              </w:rPr>
              <w:t>AN</w:t>
            </w:r>
            <w:r>
              <w:rPr>
                <w:rFonts w:ascii="Cambria" w:eastAsia="Times New Roman" w:hAnsi="Cambria" w:cs="Arial"/>
                <w:color w:val="000000"/>
                <w:kern w:val="0"/>
                <w:lang w:val="en-US" w:eastAsia="pt-BR"/>
              </w:rPr>
              <w:t xml:space="preserve">HO MÉDIO, NÃO PODE ESTAR MURCHA NEM AMASSADA, SEM INPERFEIÇÕES. </w:t>
            </w:r>
          </w:p>
        </w:tc>
        <w:tc>
          <w:tcPr>
            <w:tcW w:w="580" w:type="dxa"/>
            <w:tcBorders>
              <w:top w:val="nil"/>
              <w:left w:val="single" w:sz="4" w:space="0" w:color="auto"/>
              <w:bottom w:val="single" w:sz="4" w:space="0" w:color="auto"/>
              <w:right w:val="single" w:sz="4" w:space="0" w:color="auto"/>
            </w:tcBorders>
            <w:noWrap/>
            <w:vAlign w:val="center"/>
            <w:hideMark/>
          </w:tcPr>
          <w:p w14:paraId="25A585B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5A0712D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230</w:t>
            </w:r>
          </w:p>
        </w:tc>
        <w:tc>
          <w:tcPr>
            <w:tcW w:w="1140" w:type="dxa"/>
            <w:tcBorders>
              <w:top w:val="nil"/>
              <w:left w:val="nil"/>
              <w:bottom w:val="single" w:sz="4" w:space="0" w:color="auto"/>
              <w:right w:val="single" w:sz="4" w:space="0" w:color="auto"/>
            </w:tcBorders>
            <w:noWrap/>
            <w:vAlign w:val="center"/>
            <w:hideMark/>
          </w:tcPr>
          <w:p w14:paraId="5C6ADB1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R$ 11,73</w:t>
            </w:r>
          </w:p>
        </w:tc>
        <w:tc>
          <w:tcPr>
            <w:tcW w:w="1580" w:type="dxa"/>
            <w:tcBorders>
              <w:top w:val="nil"/>
              <w:left w:val="nil"/>
              <w:bottom w:val="single" w:sz="4" w:space="0" w:color="auto"/>
              <w:right w:val="single" w:sz="4" w:space="0" w:color="auto"/>
            </w:tcBorders>
            <w:noWrap/>
            <w:vAlign w:val="center"/>
            <w:hideMark/>
          </w:tcPr>
          <w:p w14:paraId="0A64979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R$ 2.697,90</w:t>
            </w:r>
          </w:p>
        </w:tc>
      </w:tr>
      <w:tr w:rsidR="000C6465" w14:paraId="28CAE6A4" w14:textId="77777777" w:rsidTr="000C6465">
        <w:trPr>
          <w:trHeight w:val="1509"/>
        </w:trPr>
        <w:tc>
          <w:tcPr>
            <w:tcW w:w="580" w:type="dxa"/>
            <w:tcBorders>
              <w:top w:val="nil"/>
              <w:left w:val="single" w:sz="4" w:space="0" w:color="auto"/>
              <w:bottom w:val="single" w:sz="4" w:space="0" w:color="auto"/>
              <w:right w:val="single" w:sz="4" w:space="0" w:color="auto"/>
            </w:tcBorders>
            <w:noWrap/>
            <w:vAlign w:val="center"/>
            <w:hideMark/>
          </w:tcPr>
          <w:p w14:paraId="2AD9724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19</w:t>
            </w:r>
          </w:p>
        </w:tc>
        <w:tc>
          <w:tcPr>
            <w:tcW w:w="1720" w:type="dxa"/>
            <w:tcBorders>
              <w:top w:val="nil"/>
              <w:left w:val="nil"/>
              <w:bottom w:val="single" w:sz="4" w:space="0" w:color="auto"/>
              <w:right w:val="nil"/>
            </w:tcBorders>
            <w:noWrap/>
            <w:vAlign w:val="center"/>
            <w:hideMark/>
          </w:tcPr>
          <w:p w14:paraId="7301315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464405</w:t>
            </w:r>
          </w:p>
        </w:tc>
        <w:tc>
          <w:tcPr>
            <w:tcW w:w="3880" w:type="dxa"/>
            <w:tcBorders>
              <w:top w:val="nil"/>
              <w:left w:val="single" w:sz="4" w:space="0" w:color="auto"/>
              <w:bottom w:val="single" w:sz="4" w:space="0" w:color="auto"/>
              <w:right w:val="nil"/>
            </w:tcBorders>
            <w:vAlign w:val="center"/>
            <w:hideMark/>
          </w:tcPr>
          <w:p w14:paraId="0FCE5E2D"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MAMÃO - FORMOSA – NÃO PODE ESTAR MOLE, RACHADO, ESCURO OU AMASSADO, QUE NÃO ESTEJA VERDE, NEM TOTALMENTE MADURO, DEVERÁ SER DOCE E SUCULENTO.</w:t>
            </w:r>
          </w:p>
        </w:tc>
        <w:tc>
          <w:tcPr>
            <w:tcW w:w="580" w:type="dxa"/>
            <w:tcBorders>
              <w:top w:val="nil"/>
              <w:left w:val="single" w:sz="4" w:space="0" w:color="auto"/>
              <w:bottom w:val="single" w:sz="4" w:space="0" w:color="auto"/>
              <w:right w:val="single" w:sz="4" w:space="0" w:color="auto"/>
            </w:tcBorders>
            <w:noWrap/>
            <w:vAlign w:val="center"/>
            <w:hideMark/>
          </w:tcPr>
          <w:p w14:paraId="7AFFA52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3C6FF44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120</w:t>
            </w:r>
          </w:p>
        </w:tc>
        <w:tc>
          <w:tcPr>
            <w:tcW w:w="1140" w:type="dxa"/>
            <w:tcBorders>
              <w:top w:val="nil"/>
              <w:left w:val="nil"/>
              <w:bottom w:val="single" w:sz="4" w:space="0" w:color="auto"/>
              <w:right w:val="single" w:sz="4" w:space="0" w:color="auto"/>
            </w:tcBorders>
            <w:noWrap/>
            <w:vAlign w:val="center"/>
            <w:hideMark/>
          </w:tcPr>
          <w:p w14:paraId="2DFC291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w:t>
            </w:r>
            <w:bookmarkStart w:id="47" w:name="_GoBack"/>
            <w:bookmarkEnd w:id="47"/>
            <w:r>
              <w:rPr>
                <w:rFonts w:ascii="Cambria" w:eastAsia="Times New Roman" w:hAnsi="Cambria" w:cs="Arial"/>
                <w:color w:val="000000"/>
                <w:kern w:val="0"/>
                <w:lang w:val="en-US" w:eastAsia="pt-BR"/>
              </w:rPr>
              <w:t>$ 7,91</w:t>
            </w:r>
          </w:p>
        </w:tc>
        <w:tc>
          <w:tcPr>
            <w:tcW w:w="1580" w:type="dxa"/>
            <w:tcBorders>
              <w:top w:val="nil"/>
              <w:left w:val="nil"/>
              <w:bottom w:val="single" w:sz="4" w:space="0" w:color="auto"/>
              <w:right w:val="single" w:sz="4" w:space="0" w:color="auto"/>
            </w:tcBorders>
            <w:noWrap/>
            <w:vAlign w:val="center"/>
            <w:hideMark/>
          </w:tcPr>
          <w:p w14:paraId="3DC0CED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R$ 949,20</w:t>
            </w:r>
          </w:p>
        </w:tc>
      </w:tr>
      <w:tr w:rsidR="000C6465" w14:paraId="523CFC9D" w14:textId="77777777" w:rsidTr="000C6465">
        <w:trPr>
          <w:trHeight w:val="2644"/>
        </w:trPr>
        <w:tc>
          <w:tcPr>
            <w:tcW w:w="580" w:type="dxa"/>
            <w:tcBorders>
              <w:top w:val="nil"/>
              <w:left w:val="single" w:sz="4" w:space="0" w:color="auto"/>
              <w:bottom w:val="single" w:sz="4" w:space="0" w:color="auto"/>
              <w:right w:val="single" w:sz="4" w:space="0" w:color="auto"/>
            </w:tcBorders>
            <w:noWrap/>
            <w:vAlign w:val="center"/>
            <w:hideMark/>
          </w:tcPr>
          <w:p w14:paraId="0AFEFCB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20</w:t>
            </w:r>
          </w:p>
        </w:tc>
        <w:tc>
          <w:tcPr>
            <w:tcW w:w="1720" w:type="dxa"/>
            <w:tcBorders>
              <w:top w:val="nil"/>
              <w:left w:val="nil"/>
              <w:bottom w:val="single" w:sz="4" w:space="0" w:color="auto"/>
              <w:right w:val="nil"/>
            </w:tcBorders>
            <w:noWrap/>
            <w:vAlign w:val="center"/>
            <w:hideMark/>
          </w:tcPr>
          <w:p w14:paraId="7330E75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464406</w:t>
            </w:r>
          </w:p>
        </w:tc>
        <w:tc>
          <w:tcPr>
            <w:tcW w:w="3880" w:type="dxa"/>
            <w:tcBorders>
              <w:top w:val="nil"/>
              <w:left w:val="single" w:sz="4" w:space="0" w:color="auto"/>
              <w:bottom w:val="single" w:sz="4" w:space="0" w:color="auto"/>
              <w:right w:val="nil"/>
            </w:tcBorders>
            <w:vAlign w:val="center"/>
            <w:hideMark/>
          </w:tcPr>
          <w:p w14:paraId="3627FB07"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MANGA - TIPO TOMMY OU ADA - ASPECTO VERDES E MADUROS COR PRÓPRIA CLASSIFICADA COMO FRUTA COM POLPA FIRME E INTACTA, ISENTA DE ENFERMIDADES, LIVRE DE RESÍDUOS DE FERTILIZANTES, SUJIDADES, PARASITAS, LARVAS, SEM LESÕES DE ORIGEM FÍSICA. ACONDICIONADA EM EMBALAGEM PRÓPRIA</w:t>
            </w:r>
          </w:p>
        </w:tc>
        <w:tc>
          <w:tcPr>
            <w:tcW w:w="580" w:type="dxa"/>
            <w:tcBorders>
              <w:top w:val="nil"/>
              <w:left w:val="single" w:sz="4" w:space="0" w:color="auto"/>
              <w:bottom w:val="single" w:sz="4" w:space="0" w:color="auto"/>
              <w:right w:val="single" w:sz="4" w:space="0" w:color="auto"/>
            </w:tcBorders>
            <w:noWrap/>
            <w:vAlign w:val="center"/>
            <w:hideMark/>
          </w:tcPr>
          <w:p w14:paraId="36D6104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4D3BAB1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250</w:t>
            </w:r>
          </w:p>
        </w:tc>
        <w:tc>
          <w:tcPr>
            <w:tcW w:w="1140" w:type="dxa"/>
            <w:tcBorders>
              <w:top w:val="nil"/>
              <w:left w:val="nil"/>
              <w:bottom w:val="single" w:sz="4" w:space="0" w:color="auto"/>
              <w:right w:val="single" w:sz="4" w:space="0" w:color="auto"/>
            </w:tcBorders>
            <w:noWrap/>
            <w:vAlign w:val="center"/>
            <w:hideMark/>
          </w:tcPr>
          <w:p w14:paraId="051E904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R$ 10,54</w:t>
            </w:r>
          </w:p>
        </w:tc>
        <w:tc>
          <w:tcPr>
            <w:tcW w:w="1580" w:type="dxa"/>
            <w:tcBorders>
              <w:top w:val="nil"/>
              <w:left w:val="nil"/>
              <w:bottom w:val="single" w:sz="4" w:space="0" w:color="auto"/>
              <w:right w:val="single" w:sz="4" w:space="0" w:color="auto"/>
            </w:tcBorders>
            <w:noWrap/>
            <w:vAlign w:val="center"/>
            <w:hideMark/>
          </w:tcPr>
          <w:p w14:paraId="0090E8B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R$ 2.635,00</w:t>
            </w:r>
          </w:p>
        </w:tc>
      </w:tr>
      <w:tr w:rsidR="000C6465" w14:paraId="52E87B66" w14:textId="77777777" w:rsidTr="000C6465">
        <w:trPr>
          <w:trHeight w:val="1380"/>
        </w:trPr>
        <w:tc>
          <w:tcPr>
            <w:tcW w:w="580" w:type="dxa"/>
            <w:tcBorders>
              <w:top w:val="nil"/>
              <w:left w:val="single" w:sz="4" w:space="0" w:color="auto"/>
              <w:bottom w:val="single" w:sz="4" w:space="0" w:color="auto"/>
              <w:right w:val="single" w:sz="4" w:space="0" w:color="auto"/>
            </w:tcBorders>
            <w:noWrap/>
            <w:vAlign w:val="center"/>
            <w:hideMark/>
          </w:tcPr>
          <w:p w14:paraId="08B3F31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21</w:t>
            </w:r>
          </w:p>
        </w:tc>
        <w:tc>
          <w:tcPr>
            <w:tcW w:w="1720" w:type="dxa"/>
            <w:tcBorders>
              <w:top w:val="nil"/>
              <w:left w:val="nil"/>
              <w:bottom w:val="single" w:sz="4" w:space="0" w:color="auto"/>
              <w:right w:val="nil"/>
            </w:tcBorders>
            <w:noWrap/>
            <w:vAlign w:val="center"/>
            <w:hideMark/>
          </w:tcPr>
          <w:p w14:paraId="7A81BFC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224416</w:t>
            </w:r>
          </w:p>
        </w:tc>
        <w:tc>
          <w:tcPr>
            <w:tcW w:w="3880" w:type="dxa"/>
            <w:tcBorders>
              <w:top w:val="nil"/>
              <w:left w:val="single" w:sz="4" w:space="0" w:color="auto"/>
              <w:bottom w:val="single" w:sz="4" w:space="0" w:color="auto"/>
              <w:right w:val="nil"/>
            </w:tcBorders>
            <w:vAlign w:val="center"/>
            <w:hideMark/>
          </w:tcPr>
          <w:p w14:paraId="5EA709E3"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MARACUJÁ - AZEDO – DEVE TER CASCA LISA E BRILHANTE, NÃO APRESENTAR MANCHAS ESCURAS OU RACHADURAS, NEM ESTAR MURCHO, SEM IMPERFEIÇÕES.</w:t>
            </w:r>
          </w:p>
        </w:tc>
        <w:tc>
          <w:tcPr>
            <w:tcW w:w="580" w:type="dxa"/>
            <w:tcBorders>
              <w:top w:val="nil"/>
              <w:left w:val="single" w:sz="4" w:space="0" w:color="auto"/>
              <w:bottom w:val="single" w:sz="4" w:space="0" w:color="auto"/>
              <w:right w:val="single" w:sz="4" w:space="0" w:color="auto"/>
            </w:tcBorders>
            <w:noWrap/>
            <w:vAlign w:val="center"/>
            <w:hideMark/>
          </w:tcPr>
          <w:p w14:paraId="4933262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4A4B741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100</w:t>
            </w:r>
          </w:p>
        </w:tc>
        <w:tc>
          <w:tcPr>
            <w:tcW w:w="1140" w:type="dxa"/>
            <w:tcBorders>
              <w:top w:val="nil"/>
              <w:left w:val="nil"/>
              <w:bottom w:val="single" w:sz="4" w:space="0" w:color="auto"/>
              <w:right w:val="single" w:sz="4" w:space="0" w:color="auto"/>
            </w:tcBorders>
            <w:noWrap/>
            <w:vAlign w:val="center"/>
            <w:hideMark/>
          </w:tcPr>
          <w:p w14:paraId="4BB192F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R$ 16,07</w:t>
            </w:r>
          </w:p>
        </w:tc>
        <w:tc>
          <w:tcPr>
            <w:tcW w:w="1580" w:type="dxa"/>
            <w:tcBorders>
              <w:top w:val="nil"/>
              <w:left w:val="nil"/>
              <w:bottom w:val="single" w:sz="4" w:space="0" w:color="auto"/>
              <w:right w:val="single" w:sz="4" w:space="0" w:color="auto"/>
            </w:tcBorders>
            <w:noWrap/>
            <w:vAlign w:val="center"/>
            <w:hideMark/>
          </w:tcPr>
          <w:p w14:paraId="765FC3D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R$ 1.607,00</w:t>
            </w:r>
          </w:p>
        </w:tc>
      </w:tr>
      <w:tr w:rsidR="000C6465" w14:paraId="78040EE0" w14:textId="77777777" w:rsidTr="000C6465">
        <w:trPr>
          <w:trHeight w:val="1028"/>
        </w:trPr>
        <w:tc>
          <w:tcPr>
            <w:tcW w:w="580" w:type="dxa"/>
            <w:tcBorders>
              <w:top w:val="nil"/>
              <w:left w:val="single" w:sz="4" w:space="0" w:color="auto"/>
              <w:bottom w:val="single" w:sz="4" w:space="0" w:color="auto"/>
              <w:right w:val="single" w:sz="4" w:space="0" w:color="auto"/>
            </w:tcBorders>
            <w:noWrap/>
            <w:vAlign w:val="center"/>
            <w:hideMark/>
          </w:tcPr>
          <w:p w14:paraId="3BD2DAB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w:t>
            </w:r>
          </w:p>
        </w:tc>
        <w:tc>
          <w:tcPr>
            <w:tcW w:w="1720" w:type="dxa"/>
            <w:tcBorders>
              <w:top w:val="nil"/>
              <w:left w:val="nil"/>
              <w:bottom w:val="single" w:sz="4" w:space="0" w:color="auto"/>
              <w:right w:val="nil"/>
            </w:tcBorders>
            <w:noWrap/>
            <w:vAlign w:val="center"/>
            <w:hideMark/>
          </w:tcPr>
          <w:p w14:paraId="231E409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464418</w:t>
            </w:r>
          </w:p>
        </w:tc>
        <w:tc>
          <w:tcPr>
            <w:tcW w:w="3880" w:type="dxa"/>
            <w:tcBorders>
              <w:top w:val="nil"/>
              <w:left w:val="single" w:sz="4" w:space="0" w:color="auto"/>
              <w:bottom w:val="single" w:sz="4" w:space="0" w:color="auto"/>
              <w:right w:val="nil"/>
            </w:tcBorders>
            <w:vAlign w:val="bottom"/>
            <w:hideMark/>
          </w:tcPr>
          <w:p w14:paraId="5AA139C6"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MELANCIA - DEVE TER CASCA FIRME, LUSTROSA E RESISTENTE, DE COR VERDE, RAJADA, SUCULENTA E DOCE, SEM IMPERFEIÇÕES E RACHADURAS.                   </w:t>
            </w:r>
          </w:p>
        </w:tc>
        <w:tc>
          <w:tcPr>
            <w:tcW w:w="580" w:type="dxa"/>
            <w:tcBorders>
              <w:top w:val="nil"/>
              <w:left w:val="single" w:sz="4" w:space="0" w:color="auto"/>
              <w:bottom w:val="single" w:sz="4" w:space="0" w:color="auto"/>
              <w:right w:val="single" w:sz="4" w:space="0" w:color="auto"/>
            </w:tcBorders>
            <w:noWrap/>
            <w:vAlign w:val="center"/>
            <w:hideMark/>
          </w:tcPr>
          <w:p w14:paraId="763234F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7F28133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500</w:t>
            </w:r>
          </w:p>
        </w:tc>
        <w:tc>
          <w:tcPr>
            <w:tcW w:w="1140" w:type="dxa"/>
            <w:tcBorders>
              <w:top w:val="nil"/>
              <w:left w:val="nil"/>
              <w:bottom w:val="single" w:sz="4" w:space="0" w:color="auto"/>
              <w:right w:val="single" w:sz="4" w:space="0" w:color="auto"/>
            </w:tcBorders>
            <w:noWrap/>
            <w:vAlign w:val="center"/>
            <w:hideMark/>
          </w:tcPr>
          <w:p w14:paraId="3F75490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R$ 4,62</w:t>
            </w:r>
          </w:p>
        </w:tc>
        <w:tc>
          <w:tcPr>
            <w:tcW w:w="1580" w:type="dxa"/>
            <w:tcBorders>
              <w:top w:val="nil"/>
              <w:left w:val="nil"/>
              <w:bottom w:val="single" w:sz="4" w:space="0" w:color="auto"/>
              <w:right w:val="single" w:sz="4" w:space="0" w:color="auto"/>
            </w:tcBorders>
            <w:noWrap/>
            <w:vAlign w:val="center"/>
            <w:hideMark/>
          </w:tcPr>
          <w:p w14:paraId="118009C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R$ 2.310,00</w:t>
            </w:r>
          </w:p>
        </w:tc>
      </w:tr>
      <w:tr w:rsidR="000C6465" w14:paraId="71F138B2" w14:textId="77777777" w:rsidTr="000C6465">
        <w:trPr>
          <w:trHeight w:val="831"/>
        </w:trPr>
        <w:tc>
          <w:tcPr>
            <w:tcW w:w="580" w:type="dxa"/>
            <w:tcBorders>
              <w:top w:val="nil"/>
              <w:left w:val="single" w:sz="4" w:space="0" w:color="auto"/>
              <w:bottom w:val="single" w:sz="4" w:space="0" w:color="auto"/>
              <w:right w:val="single" w:sz="4" w:space="0" w:color="auto"/>
            </w:tcBorders>
            <w:noWrap/>
            <w:vAlign w:val="center"/>
            <w:hideMark/>
          </w:tcPr>
          <w:p w14:paraId="4EBBA3A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23</w:t>
            </w:r>
          </w:p>
        </w:tc>
        <w:tc>
          <w:tcPr>
            <w:tcW w:w="1720" w:type="dxa"/>
            <w:tcBorders>
              <w:top w:val="nil"/>
              <w:left w:val="nil"/>
              <w:bottom w:val="single" w:sz="4" w:space="0" w:color="auto"/>
              <w:right w:val="nil"/>
            </w:tcBorders>
            <w:noWrap/>
            <w:vAlign w:val="center"/>
            <w:hideMark/>
          </w:tcPr>
          <w:p w14:paraId="0F83313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464422</w:t>
            </w:r>
          </w:p>
        </w:tc>
        <w:tc>
          <w:tcPr>
            <w:tcW w:w="3880" w:type="dxa"/>
            <w:tcBorders>
              <w:top w:val="nil"/>
              <w:left w:val="single" w:sz="4" w:space="0" w:color="auto"/>
              <w:bottom w:val="single" w:sz="4" w:space="0" w:color="auto"/>
              <w:right w:val="nil"/>
            </w:tcBorders>
            <w:vAlign w:val="center"/>
            <w:hideMark/>
          </w:tcPr>
          <w:p w14:paraId="3704C1A2"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MELÃO - AMARELO, A CASCA DEVE SER FIRME, SEM RACHADURAS E DE COR VIBRANTE, DOCE, SUCULENTO.  </w:t>
            </w:r>
          </w:p>
        </w:tc>
        <w:tc>
          <w:tcPr>
            <w:tcW w:w="580" w:type="dxa"/>
            <w:tcBorders>
              <w:top w:val="nil"/>
              <w:left w:val="single" w:sz="4" w:space="0" w:color="auto"/>
              <w:bottom w:val="single" w:sz="4" w:space="0" w:color="auto"/>
              <w:right w:val="single" w:sz="4" w:space="0" w:color="auto"/>
            </w:tcBorders>
            <w:noWrap/>
            <w:vAlign w:val="center"/>
            <w:hideMark/>
          </w:tcPr>
          <w:p w14:paraId="4C8540D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2F153B8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300</w:t>
            </w:r>
          </w:p>
        </w:tc>
        <w:tc>
          <w:tcPr>
            <w:tcW w:w="1140" w:type="dxa"/>
            <w:tcBorders>
              <w:top w:val="nil"/>
              <w:left w:val="nil"/>
              <w:bottom w:val="single" w:sz="4" w:space="0" w:color="auto"/>
              <w:right w:val="single" w:sz="4" w:space="0" w:color="auto"/>
            </w:tcBorders>
            <w:noWrap/>
            <w:vAlign w:val="center"/>
            <w:hideMark/>
          </w:tcPr>
          <w:p w14:paraId="5C9A094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R$ 7,28</w:t>
            </w:r>
          </w:p>
        </w:tc>
        <w:tc>
          <w:tcPr>
            <w:tcW w:w="1580" w:type="dxa"/>
            <w:tcBorders>
              <w:top w:val="nil"/>
              <w:left w:val="nil"/>
              <w:bottom w:val="single" w:sz="4" w:space="0" w:color="auto"/>
              <w:right w:val="single" w:sz="4" w:space="0" w:color="auto"/>
            </w:tcBorders>
            <w:noWrap/>
            <w:vAlign w:val="center"/>
            <w:hideMark/>
          </w:tcPr>
          <w:p w14:paraId="1C61E09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R$ 2.184,00</w:t>
            </w:r>
          </w:p>
        </w:tc>
      </w:tr>
      <w:tr w:rsidR="000C6465" w14:paraId="7D00C776" w14:textId="77777777" w:rsidTr="000C6465">
        <w:trPr>
          <w:trHeight w:val="2827"/>
        </w:trPr>
        <w:tc>
          <w:tcPr>
            <w:tcW w:w="580" w:type="dxa"/>
            <w:tcBorders>
              <w:top w:val="nil"/>
              <w:left w:val="single" w:sz="4" w:space="0" w:color="auto"/>
              <w:bottom w:val="single" w:sz="4" w:space="0" w:color="auto"/>
              <w:right w:val="single" w:sz="4" w:space="0" w:color="auto"/>
            </w:tcBorders>
            <w:noWrap/>
            <w:vAlign w:val="center"/>
            <w:hideMark/>
          </w:tcPr>
          <w:p w14:paraId="4E1907F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24</w:t>
            </w:r>
          </w:p>
        </w:tc>
        <w:tc>
          <w:tcPr>
            <w:tcW w:w="1720" w:type="dxa"/>
            <w:tcBorders>
              <w:top w:val="nil"/>
              <w:left w:val="nil"/>
              <w:bottom w:val="single" w:sz="4" w:space="0" w:color="auto"/>
              <w:right w:val="nil"/>
            </w:tcBorders>
            <w:noWrap/>
            <w:vAlign w:val="center"/>
            <w:hideMark/>
          </w:tcPr>
          <w:p w14:paraId="3152650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464447</w:t>
            </w:r>
          </w:p>
        </w:tc>
        <w:tc>
          <w:tcPr>
            <w:tcW w:w="3880" w:type="dxa"/>
            <w:tcBorders>
              <w:top w:val="nil"/>
              <w:left w:val="single" w:sz="4" w:space="0" w:color="auto"/>
              <w:bottom w:val="single" w:sz="4" w:space="0" w:color="auto"/>
              <w:right w:val="nil"/>
            </w:tcBorders>
            <w:vAlign w:val="center"/>
            <w:hideMark/>
          </w:tcPr>
          <w:p w14:paraId="40FA3AB2"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MORANGO - FIRME, COM MATURAÇÃO APROPRIADA, DEVENDO TER ATINGIDO O GRAU MÁXIMO DE TAMANHO, AROMA, COR E SABOR DA ESPÉCIE, INTEIRA, SEM FERIMENTOS, LIVRE DE PRAGAS E DOENÇAS E MANUDA DE CÁLICE E PEDÚNCULO VERDE, SEM SINAIS DE FUNGOS OU APODRECIMENTO. EMABALGEM PLÁSTICA TRANSPARENTE PESANDO 200G CADA.</w:t>
            </w:r>
          </w:p>
        </w:tc>
        <w:tc>
          <w:tcPr>
            <w:tcW w:w="580" w:type="dxa"/>
            <w:tcBorders>
              <w:top w:val="nil"/>
              <w:left w:val="single" w:sz="4" w:space="0" w:color="auto"/>
              <w:bottom w:val="single" w:sz="4" w:space="0" w:color="auto"/>
              <w:right w:val="single" w:sz="4" w:space="0" w:color="auto"/>
            </w:tcBorders>
            <w:noWrap/>
            <w:vAlign w:val="center"/>
            <w:hideMark/>
          </w:tcPr>
          <w:p w14:paraId="5AAA9C4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UND</w:t>
            </w:r>
          </w:p>
        </w:tc>
        <w:tc>
          <w:tcPr>
            <w:tcW w:w="800" w:type="dxa"/>
            <w:tcBorders>
              <w:top w:val="nil"/>
              <w:left w:val="nil"/>
              <w:bottom w:val="single" w:sz="4" w:space="0" w:color="auto"/>
              <w:right w:val="single" w:sz="4" w:space="0" w:color="auto"/>
            </w:tcBorders>
            <w:noWrap/>
            <w:vAlign w:val="center"/>
            <w:hideMark/>
          </w:tcPr>
          <w:p w14:paraId="5E39181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120</w:t>
            </w:r>
          </w:p>
        </w:tc>
        <w:tc>
          <w:tcPr>
            <w:tcW w:w="1140" w:type="dxa"/>
            <w:tcBorders>
              <w:top w:val="nil"/>
              <w:left w:val="nil"/>
              <w:bottom w:val="single" w:sz="4" w:space="0" w:color="auto"/>
              <w:right w:val="single" w:sz="4" w:space="0" w:color="auto"/>
            </w:tcBorders>
            <w:noWrap/>
            <w:vAlign w:val="center"/>
            <w:hideMark/>
          </w:tcPr>
          <w:p w14:paraId="4F5D35B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R$ 14,92</w:t>
            </w:r>
          </w:p>
        </w:tc>
        <w:tc>
          <w:tcPr>
            <w:tcW w:w="1580" w:type="dxa"/>
            <w:tcBorders>
              <w:top w:val="nil"/>
              <w:left w:val="nil"/>
              <w:bottom w:val="single" w:sz="4" w:space="0" w:color="auto"/>
              <w:right w:val="single" w:sz="4" w:space="0" w:color="auto"/>
            </w:tcBorders>
            <w:noWrap/>
            <w:vAlign w:val="center"/>
            <w:hideMark/>
          </w:tcPr>
          <w:p w14:paraId="45E1A84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R$ 1.790,40</w:t>
            </w:r>
          </w:p>
        </w:tc>
      </w:tr>
      <w:tr w:rsidR="000C6465" w14:paraId="47298DB0" w14:textId="77777777" w:rsidTr="000C6465">
        <w:trPr>
          <w:trHeight w:val="2386"/>
        </w:trPr>
        <w:tc>
          <w:tcPr>
            <w:tcW w:w="580" w:type="dxa"/>
            <w:tcBorders>
              <w:top w:val="nil"/>
              <w:left w:val="single" w:sz="4" w:space="0" w:color="auto"/>
              <w:bottom w:val="single" w:sz="4" w:space="0" w:color="auto"/>
              <w:right w:val="single" w:sz="4" w:space="0" w:color="auto"/>
            </w:tcBorders>
            <w:noWrap/>
            <w:vAlign w:val="center"/>
            <w:hideMark/>
          </w:tcPr>
          <w:p w14:paraId="21F0F1C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lastRenderedPageBreak/>
              <w:t>25</w:t>
            </w:r>
          </w:p>
        </w:tc>
        <w:tc>
          <w:tcPr>
            <w:tcW w:w="1720" w:type="dxa"/>
            <w:tcBorders>
              <w:top w:val="nil"/>
              <w:left w:val="nil"/>
              <w:bottom w:val="single" w:sz="4" w:space="0" w:color="auto"/>
              <w:right w:val="nil"/>
            </w:tcBorders>
            <w:noWrap/>
            <w:vAlign w:val="center"/>
            <w:hideMark/>
          </w:tcPr>
          <w:p w14:paraId="33774491"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446618</w:t>
            </w:r>
          </w:p>
        </w:tc>
        <w:tc>
          <w:tcPr>
            <w:tcW w:w="3880" w:type="dxa"/>
            <w:tcBorders>
              <w:top w:val="nil"/>
              <w:left w:val="single" w:sz="4" w:space="0" w:color="auto"/>
              <w:bottom w:val="single" w:sz="4" w:space="0" w:color="auto"/>
              <w:right w:val="nil"/>
            </w:tcBorders>
            <w:vAlign w:val="center"/>
            <w:hideMark/>
          </w:tcPr>
          <w:p w14:paraId="018E4526"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OVOS - DE GALINHA "TIPO GRANDE, CASCA LISA. OS OVOS DEVEM ESTAR LIMPOS, NÃO PODERÃO ESTAR TRINCADOS. EMBALAGEM: EM CAIXAS DE PAPELÃO, COM REGISTRO NO MINISTÉRIO DA AGRICULTURA, SIF, CISPOA. PRAZO DE VALIDADE MÍNIMO DE 15 DIAS A CONTAR A PARTIR DA DATA DA ENTREGA.</w:t>
            </w:r>
          </w:p>
        </w:tc>
        <w:tc>
          <w:tcPr>
            <w:tcW w:w="580" w:type="dxa"/>
            <w:tcBorders>
              <w:top w:val="nil"/>
              <w:left w:val="single" w:sz="4" w:space="0" w:color="auto"/>
              <w:bottom w:val="single" w:sz="4" w:space="0" w:color="auto"/>
              <w:right w:val="single" w:sz="4" w:space="0" w:color="auto"/>
            </w:tcBorders>
            <w:noWrap/>
            <w:vAlign w:val="center"/>
            <w:hideMark/>
          </w:tcPr>
          <w:p w14:paraId="49FF677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DUZ</w:t>
            </w:r>
          </w:p>
        </w:tc>
        <w:tc>
          <w:tcPr>
            <w:tcW w:w="800" w:type="dxa"/>
            <w:tcBorders>
              <w:top w:val="nil"/>
              <w:left w:val="nil"/>
              <w:bottom w:val="single" w:sz="4" w:space="0" w:color="auto"/>
              <w:right w:val="single" w:sz="4" w:space="0" w:color="auto"/>
            </w:tcBorders>
            <w:noWrap/>
            <w:vAlign w:val="center"/>
            <w:hideMark/>
          </w:tcPr>
          <w:p w14:paraId="6630536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300</w:t>
            </w:r>
          </w:p>
        </w:tc>
        <w:tc>
          <w:tcPr>
            <w:tcW w:w="1140" w:type="dxa"/>
            <w:tcBorders>
              <w:top w:val="nil"/>
              <w:left w:val="nil"/>
              <w:bottom w:val="single" w:sz="4" w:space="0" w:color="auto"/>
              <w:right w:val="single" w:sz="4" w:space="0" w:color="auto"/>
            </w:tcBorders>
            <w:noWrap/>
            <w:vAlign w:val="center"/>
            <w:hideMark/>
          </w:tcPr>
          <w:p w14:paraId="66FDB88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R$ 10,78</w:t>
            </w:r>
          </w:p>
        </w:tc>
        <w:tc>
          <w:tcPr>
            <w:tcW w:w="1580" w:type="dxa"/>
            <w:tcBorders>
              <w:top w:val="nil"/>
              <w:left w:val="nil"/>
              <w:bottom w:val="single" w:sz="4" w:space="0" w:color="auto"/>
              <w:right w:val="single" w:sz="4" w:space="0" w:color="auto"/>
            </w:tcBorders>
            <w:noWrap/>
            <w:vAlign w:val="center"/>
            <w:hideMark/>
          </w:tcPr>
          <w:p w14:paraId="2E9C8F1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R$ 3.234,00</w:t>
            </w:r>
          </w:p>
        </w:tc>
      </w:tr>
      <w:tr w:rsidR="000C6465" w14:paraId="67A62BD0" w14:textId="77777777" w:rsidTr="000C6465">
        <w:trPr>
          <w:trHeight w:val="1656"/>
        </w:trPr>
        <w:tc>
          <w:tcPr>
            <w:tcW w:w="580" w:type="dxa"/>
            <w:tcBorders>
              <w:top w:val="nil"/>
              <w:left w:val="single" w:sz="4" w:space="0" w:color="auto"/>
              <w:bottom w:val="single" w:sz="4" w:space="0" w:color="auto"/>
              <w:right w:val="single" w:sz="4" w:space="0" w:color="auto"/>
            </w:tcBorders>
            <w:noWrap/>
            <w:vAlign w:val="center"/>
            <w:hideMark/>
          </w:tcPr>
          <w:p w14:paraId="202D853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26</w:t>
            </w:r>
          </w:p>
        </w:tc>
        <w:tc>
          <w:tcPr>
            <w:tcW w:w="1720" w:type="dxa"/>
            <w:tcBorders>
              <w:top w:val="nil"/>
              <w:left w:val="nil"/>
              <w:bottom w:val="single" w:sz="4" w:space="0" w:color="auto"/>
              <w:right w:val="nil"/>
            </w:tcBorders>
            <w:noWrap/>
            <w:vAlign w:val="center"/>
            <w:hideMark/>
          </w:tcPr>
          <w:p w14:paraId="0D5C2E2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226271</w:t>
            </w:r>
          </w:p>
        </w:tc>
        <w:tc>
          <w:tcPr>
            <w:tcW w:w="3880" w:type="dxa"/>
            <w:tcBorders>
              <w:top w:val="nil"/>
              <w:left w:val="single" w:sz="4" w:space="0" w:color="auto"/>
              <w:bottom w:val="single" w:sz="4" w:space="0" w:color="auto"/>
              <w:right w:val="nil"/>
            </w:tcBorders>
            <w:vAlign w:val="center"/>
            <w:hideMark/>
          </w:tcPr>
          <w:p w14:paraId="2463573A"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PEPINO - APRESENTANDO TAMANHO, COR E FORMAÇÃO UNIFORMES, DEVENDO SER BEM DESENVOLVIDOS, SEM DANOS FÍSICOS E MECÂNICOS ORIUNDOS DO MANUSEIO E TRANSPORTE                       </w:t>
            </w:r>
          </w:p>
        </w:tc>
        <w:tc>
          <w:tcPr>
            <w:tcW w:w="580" w:type="dxa"/>
            <w:tcBorders>
              <w:top w:val="nil"/>
              <w:left w:val="single" w:sz="4" w:space="0" w:color="auto"/>
              <w:bottom w:val="single" w:sz="4" w:space="0" w:color="auto"/>
              <w:right w:val="single" w:sz="4" w:space="0" w:color="auto"/>
            </w:tcBorders>
            <w:noWrap/>
            <w:vAlign w:val="center"/>
            <w:hideMark/>
          </w:tcPr>
          <w:p w14:paraId="1216035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718C08E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50</w:t>
            </w:r>
          </w:p>
        </w:tc>
        <w:tc>
          <w:tcPr>
            <w:tcW w:w="1140" w:type="dxa"/>
            <w:tcBorders>
              <w:top w:val="nil"/>
              <w:left w:val="nil"/>
              <w:bottom w:val="single" w:sz="4" w:space="0" w:color="auto"/>
              <w:right w:val="single" w:sz="4" w:space="0" w:color="auto"/>
            </w:tcBorders>
            <w:noWrap/>
            <w:vAlign w:val="center"/>
            <w:hideMark/>
          </w:tcPr>
          <w:p w14:paraId="243FA63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R$ 6,11</w:t>
            </w:r>
          </w:p>
        </w:tc>
        <w:tc>
          <w:tcPr>
            <w:tcW w:w="1580" w:type="dxa"/>
            <w:tcBorders>
              <w:top w:val="nil"/>
              <w:left w:val="nil"/>
              <w:bottom w:val="single" w:sz="4" w:space="0" w:color="auto"/>
              <w:right w:val="single" w:sz="4" w:space="0" w:color="auto"/>
            </w:tcBorders>
            <w:noWrap/>
            <w:vAlign w:val="center"/>
            <w:hideMark/>
          </w:tcPr>
          <w:p w14:paraId="38D893AD"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R$ 305,50</w:t>
            </w:r>
          </w:p>
        </w:tc>
      </w:tr>
      <w:tr w:rsidR="000C6465" w14:paraId="25378F2B" w14:textId="77777777" w:rsidTr="000C6465">
        <w:trPr>
          <w:trHeight w:val="828"/>
        </w:trPr>
        <w:tc>
          <w:tcPr>
            <w:tcW w:w="580" w:type="dxa"/>
            <w:tcBorders>
              <w:top w:val="nil"/>
              <w:left w:val="single" w:sz="4" w:space="0" w:color="auto"/>
              <w:bottom w:val="single" w:sz="4" w:space="0" w:color="auto"/>
              <w:right w:val="single" w:sz="4" w:space="0" w:color="auto"/>
            </w:tcBorders>
            <w:noWrap/>
            <w:vAlign w:val="center"/>
            <w:hideMark/>
          </w:tcPr>
          <w:p w14:paraId="6CEBADD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27</w:t>
            </w:r>
          </w:p>
        </w:tc>
        <w:tc>
          <w:tcPr>
            <w:tcW w:w="1720" w:type="dxa"/>
            <w:tcBorders>
              <w:top w:val="nil"/>
              <w:left w:val="nil"/>
              <w:bottom w:val="single" w:sz="4" w:space="0" w:color="auto"/>
              <w:right w:val="nil"/>
            </w:tcBorders>
            <w:noWrap/>
            <w:vAlign w:val="center"/>
            <w:hideMark/>
          </w:tcPr>
          <w:p w14:paraId="287904CC"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64425</w:t>
            </w:r>
          </w:p>
        </w:tc>
        <w:tc>
          <w:tcPr>
            <w:tcW w:w="3880" w:type="dxa"/>
            <w:tcBorders>
              <w:top w:val="nil"/>
              <w:left w:val="single" w:sz="4" w:space="0" w:color="auto"/>
              <w:bottom w:val="single" w:sz="4" w:space="0" w:color="auto"/>
              <w:right w:val="nil"/>
            </w:tcBorders>
            <w:vAlign w:val="center"/>
            <w:hideMark/>
          </w:tcPr>
          <w:p w14:paraId="45B9CAF8"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PÊRA - COR VERDE AMARELADA, CASCA SEM IMPERFEIÇÕES, TAMANHO E COR UNIFORME.</w:t>
            </w:r>
          </w:p>
        </w:tc>
        <w:tc>
          <w:tcPr>
            <w:tcW w:w="580" w:type="dxa"/>
            <w:tcBorders>
              <w:top w:val="nil"/>
              <w:left w:val="single" w:sz="4" w:space="0" w:color="auto"/>
              <w:bottom w:val="single" w:sz="4" w:space="0" w:color="auto"/>
              <w:right w:val="single" w:sz="4" w:space="0" w:color="auto"/>
            </w:tcBorders>
            <w:noWrap/>
            <w:vAlign w:val="center"/>
            <w:hideMark/>
          </w:tcPr>
          <w:p w14:paraId="03AC632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0764F84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80</w:t>
            </w:r>
          </w:p>
        </w:tc>
        <w:tc>
          <w:tcPr>
            <w:tcW w:w="1140" w:type="dxa"/>
            <w:tcBorders>
              <w:top w:val="nil"/>
              <w:left w:val="nil"/>
              <w:bottom w:val="single" w:sz="4" w:space="0" w:color="auto"/>
              <w:right w:val="single" w:sz="4" w:space="0" w:color="auto"/>
            </w:tcBorders>
            <w:noWrap/>
            <w:vAlign w:val="center"/>
            <w:hideMark/>
          </w:tcPr>
          <w:p w14:paraId="4795BA9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R$ 15,80</w:t>
            </w:r>
          </w:p>
        </w:tc>
        <w:tc>
          <w:tcPr>
            <w:tcW w:w="1580" w:type="dxa"/>
            <w:tcBorders>
              <w:top w:val="nil"/>
              <w:left w:val="nil"/>
              <w:bottom w:val="single" w:sz="4" w:space="0" w:color="auto"/>
              <w:right w:val="single" w:sz="4" w:space="0" w:color="auto"/>
            </w:tcBorders>
            <w:noWrap/>
            <w:vAlign w:val="center"/>
            <w:hideMark/>
          </w:tcPr>
          <w:p w14:paraId="562359C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R$ 1.264,00</w:t>
            </w:r>
          </w:p>
        </w:tc>
      </w:tr>
      <w:tr w:rsidR="000C6465" w14:paraId="5A18D84F" w14:textId="77777777" w:rsidTr="000C6465">
        <w:trPr>
          <w:trHeight w:val="1393"/>
        </w:trPr>
        <w:tc>
          <w:tcPr>
            <w:tcW w:w="580" w:type="dxa"/>
            <w:tcBorders>
              <w:top w:val="nil"/>
              <w:left w:val="single" w:sz="4" w:space="0" w:color="auto"/>
              <w:bottom w:val="single" w:sz="4" w:space="0" w:color="auto"/>
              <w:right w:val="single" w:sz="4" w:space="0" w:color="auto"/>
            </w:tcBorders>
            <w:noWrap/>
            <w:vAlign w:val="center"/>
            <w:hideMark/>
          </w:tcPr>
          <w:p w14:paraId="5F7C2BB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28</w:t>
            </w:r>
          </w:p>
        </w:tc>
        <w:tc>
          <w:tcPr>
            <w:tcW w:w="1720" w:type="dxa"/>
            <w:tcBorders>
              <w:top w:val="nil"/>
              <w:left w:val="nil"/>
              <w:bottom w:val="single" w:sz="4" w:space="0" w:color="auto"/>
              <w:right w:val="nil"/>
            </w:tcBorders>
            <w:noWrap/>
            <w:vAlign w:val="center"/>
            <w:hideMark/>
          </w:tcPr>
          <w:p w14:paraId="39A666D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464333</w:t>
            </w:r>
          </w:p>
        </w:tc>
        <w:tc>
          <w:tcPr>
            <w:tcW w:w="3880" w:type="dxa"/>
            <w:tcBorders>
              <w:top w:val="nil"/>
              <w:left w:val="single" w:sz="4" w:space="0" w:color="auto"/>
              <w:bottom w:val="single" w:sz="4" w:space="0" w:color="auto"/>
              <w:right w:val="nil"/>
            </w:tcBorders>
            <w:vAlign w:val="center"/>
            <w:hideMark/>
          </w:tcPr>
          <w:p w14:paraId="3FC54CDB"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PÊSSEGO - FIRME, COM MATURAÇÃO APROPRIADA. AROMA, COR E SABOR DA ESPÉCIE, INTEIRA, SEM FERIMENTOS, LIVRE DE PRAGAS E DOENÇAS.</w:t>
            </w:r>
          </w:p>
        </w:tc>
        <w:tc>
          <w:tcPr>
            <w:tcW w:w="580" w:type="dxa"/>
            <w:tcBorders>
              <w:top w:val="nil"/>
              <w:left w:val="single" w:sz="4" w:space="0" w:color="auto"/>
              <w:bottom w:val="single" w:sz="4" w:space="0" w:color="auto"/>
              <w:right w:val="single" w:sz="4" w:space="0" w:color="auto"/>
            </w:tcBorders>
            <w:noWrap/>
            <w:vAlign w:val="center"/>
            <w:hideMark/>
          </w:tcPr>
          <w:p w14:paraId="0F22513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329274C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90</w:t>
            </w:r>
          </w:p>
        </w:tc>
        <w:tc>
          <w:tcPr>
            <w:tcW w:w="1140" w:type="dxa"/>
            <w:tcBorders>
              <w:top w:val="nil"/>
              <w:left w:val="nil"/>
              <w:bottom w:val="single" w:sz="4" w:space="0" w:color="auto"/>
              <w:right w:val="single" w:sz="4" w:space="0" w:color="auto"/>
            </w:tcBorders>
            <w:noWrap/>
            <w:vAlign w:val="center"/>
            <w:hideMark/>
          </w:tcPr>
          <w:p w14:paraId="379719A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R$ 15,46</w:t>
            </w:r>
          </w:p>
        </w:tc>
        <w:tc>
          <w:tcPr>
            <w:tcW w:w="1580" w:type="dxa"/>
            <w:tcBorders>
              <w:top w:val="nil"/>
              <w:left w:val="nil"/>
              <w:bottom w:val="single" w:sz="4" w:space="0" w:color="auto"/>
              <w:right w:val="single" w:sz="4" w:space="0" w:color="auto"/>
            </w:tcBorders>
            <w:noWrap/>
            <w:vAlign w:val="center"/>
            <w:hideMark/>
          </w:tcPr>
          <w:p w14:paraId="3ABF5B2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R$ 1.391,40</w:t>
            </w:r>
          </w:p>
        </w:tc>
      </w:tr>
      <w:tr w:rsidR="000C6465" w14:paraId="6E757A40" w14:textId="77777777" w:rsidTr="000C6465">
        <w:trPr>
          <w:trHeight w:val="828"/>
        </w:trPr>
        <w:tc>
          <w:tcPr>
            <w:tcW w:w="580" w:type="dxa"/>
            <w:tcBorders>
              <w:top w:val="nil"/>
              <w:left w:val="single" w:sz="4" w:space="0" w:color="auto"/>
              <w:bottom w:val="single" w:sz="4" w:space="0" w:color="auto"/>
              <w:right w:val="single" w:sz="4" w:space="0" w:color="auto"/>
            </w:tcBorders>
            <w:noWrap/>
            <w:vAlign w:val="center"/>
            <w:hideMark/>
          </w:tcPr>
          <w:p w14:paraId="062F332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29</w:t>
            </w:r>
          </w:p>
        </w:tc>
        <w:tc>
          <w:tcPr>
            <w:tcW w:w="1720" w:type="dxa"/>
            <w:tcBorders>
              <w:top w:val="nil"/>
              <w:left w:val="nil"/>
              <w:bottom w:val="single" w:sz="4" w:space="0" w:color="auto"/>
              <w:right w:val="nil"/>
            </w:tcBorders>
            <w:noWrap/>
            <w:vAlign w:val="center"/>
            <w:hideMark/>
          </w:tcPr>
          <w:p w14:paraId="5BCB357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463802</w:t>
            </w:r>
          </w:p>
        </w:tc>
        <w:tc>
          <w:tcPr>
            <w:tcW w:w="3880" w:type="dxa"/>
            <w:tcBorders>
              <w:top w:val="nil"/>
              <w:left w:val="single" w:sz="4" w:space="0" w:color="auto"/>
              <w:bottom w:val="single" w:sz="4" w:space="0" w:color="auto"/>
              <w:right w:val="nil"/>
            </w:tcBorders>
            <w:vAlign w:val="center"/>
            <w:hideMark/>
          </w:tcPr>
          <w:p w14:paraId="1DCDFFB4"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PIMENTÃO AMARELO - CASCA LISA E BRILHANTE, NÃO PODE ESTAR MURCHO E NEM MELANDO.</w:t>
            </w:r>
          </w:p>
        </w:tc>
        <w:tc>
          <w:tcPr>
            <w:tcW w:w="580" w:type="dxa"/>
            <w:tcBorders>
              <w:top w:val="nil"/>
              <w:left w:val="single" w:sz="4" w:space="0" w:color="auto"/>
              <w:bottom w:val="single" w:sz="4" w:space="0" w:color="auto"/>
              <w:right w:val="single" w:sz="4" w:space="0" w:color="auto"/>
            </w:tcBorders>
            <w:noWrap/>
            <w:vAlign w:val="center"/>
            <w:hideMark/>
          </w:tcPr>
          <w:p w14:paraId="02D7531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199B63C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10</w:t>
            </w:r>
          </w:p>
        </w:tc>
        <w:tc>
          <w:tcPr>
            <w:tcW w:w="1140" w:type="dxa"/>
            <w:tcBorders>
              <w:top w:val="nil"/>
              <w:left w:val="nil"/>
              <w:bottom w:val="single" w:sz="4" w:space="0" w:color="auto"/>
              <w:right w:val="single" w:sz="4" w:space="0" w:color="auto"/>
            </w:tcBorders>
            <w:noWrap/>
            <w:vAlign w:val="center"/>
            <w:hideMark/>
          </w:tcPr>
          <w:p w14:paraId="794EF17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R$ 15,20</w:t>
            </w:r>
          </w:p>
        </w:tc>
        <w:tc>
          <w:tcPr>
            <w:tcW w:w="1580" w:type="dxa"/>
            <w:tcBorders>
              <w:top w:val="nil"/>
              <w:left w:val="nil"/>
              <w:bottom w:val="single" w:sz="4" w:space="0" w:color="auto"/>
              <w:right w:val="single" w:sz="4" w:space="0" w:color="auto"/>
            </w:tcBorders>
            <w:noWrap/>
            <w:vAlign w:val="center"/>
            <w:hideMark/>
          </w:tcPr>
          <w:p w14:paraId="6492CAA8"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R$ 152,00</w:t>
            </w:r>
          </w:p>
        </w:tc>
      </w:tr>
      <w:tr w:rsidR="000C6465" w14:paraId="773EA213" w14:textId="77777777" w:rsidTr="000C6465">
        <w:trPr>
          <w:trHeight w:val="828"/>
        </w:trPr>
        <w:tc>
          <w:tcPr>
            <w:tcW w:w="580" w:type="dxa"/>
            <w:tcBorders>
              <w:top w:val="nil"/>
              <w:left w:val="single" w:sz="4" w:space="0" w:color="auto"/>
              <w:bottom w:val="single" w:sz="4" w:space="0" w:color="auto"/>
              <w:right w:val="single" w:sz="4" w:space="0" w:color="auto"/>
            </w:tcBorders>
            <w:noWrap/>
            <w:vAlign w:val="center"/>
            <w:hideMark/>
          </w:tcPr>
          <w:p w14:paraId="2BDFE6A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30</w:t>
            </w:r>
          </w:p>
        </w:tc>
        <w:tc>
          <w:tcPr>
            <w:tcW w:w="1720" w:type="dxa"/>
            <w:tcBorders>
              <w:top w:val="nil"/>
              <w:left w:val="nil"/>
              <w:bottom w:val="single" w:sz="4" w:space="0" w:color="auto"/>
              <w:right w:val="nil"/>
            </w:tcBorders>
            <w:noWrap/>
            <w:vAlign w:val="center"/>
            <w:hideMark/>
          </w:tcPr>
          <w:p w14:paraId="47A17DB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463808</w:t>
            </w:r>
          </w:p>
        </w:tc>
        <w:tc>
          <w:tcPr>
            <w:tcW w:w="3880" w:type="dxa"/>
            <w:tcBorders>
              <w:top w:val="nil"/>
              <w:left w:val="single" w:sz="4" w:space="0" w:color="auto"/>
              <w:bottom w:val="single" w:sz="4" w:space="0" w:color="auto"/>
              <w:right w:val="nil"/>
            </w:tcBorders>
            <w:vAlign w:val="center"/>
            <w:hideMark/>
          </w:tcPr>
          <w:p w14:paraId="1961EEBE"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PIMENTÃO VERMELHO - CASCA LISA E BRILHANTE, NÃO PODE ESTAR MURCHO E NEM MELANDO.</w:t>
            </w:r>
          </w:p>
        </w:tc>
        <w:tc>
          <w:tcPr>
            <w:tcW w:w="580" w:type="dxa"/>
            <w:tcBorders>
              <w:top w:val="nil"/>
              <w:left w:val="single" w:sz="4" w:space="0" w:color="auto"/>
              <w:bottom w:val="single" w:sz="4" w:space="0" w:color="auto"/>
              <w:right w:val="single" w:sz="4" w:space="0" w:color="auto"/>
            </w:tcBorders>
            <w:noWrap/>
            <w:vAlign w:val="center"/>
            <w:hideMark/>
          </w:tcPr>
          <w:p w14:paraId="5D10A725"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62E91227"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10</w:t>
            </w:r>
          </w:p>
        </w:tc>
        <w:tc>
          <w:tcPr>
            <w:tcW w:w="1140" w:type="dxa"/>
            <w:tcBorders>
              <w:top w:val="nil"/>
              <w:left w:val="nil"/>
              <w:bottom w:val="single" w:sz="4" w:space="0" w:color="auto"/>
              <w:right w:val="single" w:sz="4" w:space="0" w:color="auto"/>
            </w:tcBorders>
            <w:noWrap/>
            <w:vAlign w:val="center"/>
            <w:hideMark/>
          </w:tcPr>
          <w:p w14:paraId="226A489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R$ 14,90</w:t>
            </w:r>
          </w:p>
        </w:tc>
        <w:tc>
          <w:tcPr>
            <w:tcW w:w="1580" w:type="dxa"/>
            <w:tcBorders>
              <w:top w:val="nil"/>
              <w:left w:val="nil"/>
              <w:bottom w:val="single" w:sz="4" w:space="0" w:color="auto"/>
              <w:right w:val="single" w:sz="4" w:space="0" w:color="auto"/>
            </w:tcBorders>
            <w:noWrap/>
            <w:vAlign w:val="center"/>
            <w:hideMark/>
          </w:tcPr>
          <w:p w14:paraId="626FD4A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R$ 149,00</w:t>
            </w:r>
          </w:p>
        </w:tc>
      </w:tr>
      <w:tr w:rsidR="000C6465" w14:paraId="14CE7335" w14:textId="77777777" w:rsidTr="000C6465">
        <w:trPr>
          <w:trHeight w:val="1368"/>
        </w:trPr>
        <w:tc>
          <w:tcPr>
            <w:tcW w:w="580" w:type="dxa"/>
            <w:tcBorders>
              <w:top w:val="nil"/>
              <w:left w:val="single" w:sz="4" w:space="0" w:color="auto"/>
              <w:bottom w:val="single" w:sz="4" w:space="0" w:color="auto"/>
              <w:right w:val="single" w:sz="4" w:space="0" w:color="auto"/>
            </w:tcBorders>
            <w:noWrap/>
            <w:vAlign w:val="center"/>
            <w:hideMark/>
          </w:tcPr>
          <w:p w14:paraId="38DC99B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31</w:t>
            </w:r>
          </w:p>
        </w:tc>
        <w:tc>
          <w:tcPr>
            <w:tcW w:w="1720" w:type="dxa"/>
            <w:tcBorders>
              <w:top w:val="nil"/>
              <w:left w:val="nil"/>
              <w:bottom w:val="single" w:sz="4" w:space="0" w:color="auto"/>
              <w:right w:val="nil"/>
            </w:tcBorders>
            <w:noWrap/>
            <w:vAlign w:val="center"/>
            <w:hideMark/>
          </w:tcPr>
          <w:p w14:paraId="0201705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463839</w:t>
            </w:r>
          </w:p>
        </w:tc>
        <w:tc>
          <w:tcPr>
            <w:tcW w:w="3880" w:type="dxa"/>
            <w:tcBorders>
              <w:top w:val="nil"/>
              <w:left w:val="single" w:sz="4" w:space="0" w:color="auto"/>
              <w:bottom w:val="single" w:sz="4" w:space="0" w:color="auto"/>
              <w:right w:val="nil"/>
            </w:tcBorders>
            <w:vAlign w:val="center"/>
            <w:hideMark/>
          </w:tcPr>
          <w:p w14:paraId="0C3EE324"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REPOLHO BRANCO - AS FOLHAS DEVEM ESTAR VERDES E VIÇOSAS, CABEÇA FECHADA, NÃO PODE ESTAR COM FOLHAS AMARELADAS, MURCHAS E SEM IMPERFEIÇÕES.       </w:t>
            </w:r>
          </w:p>
        </w:tc>
        <w:tc>
          <w:tcPr>
            <w:tcW w:w="580" w:type="dxa"/>
            <w:tcBorders>
              <w:top w:val="nil"/>
              <w:left w:val="single" w:sz="4" w:space="0" w:color="auto"/>
              <w:bottom w:val="single" w:sz="4" w:space="0" w:color="auto"/>
              <w:right w:val="single" w:sz="4" w:space="0" w:color="auto"/>
            </w:tcBorders>
            <w:noWrap/>
            <w:vAlign w:val="center"/>
            <w:hideMark/>
          </w:tcPr>
          <w:p w14:paraId="639C9E6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0A7549A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250</w:t>
            </w:r>
          </w:p>
        </w:tc>
        <w:tc>
          <w:tcPr>
            <w:tcW w:w="1140" w:type="dxa"/>
            <w:tcBorders>
              <w:top w:val="nil"/>
              <w:left w:val="nil"/>
              <w:bottom w:val="single" w:sz="4" w:space="0" w:color="auto"/>
              <w:right w:val="single" w:sz="4" w:space="0" w:color="auto"/>
            </w:tcBorders>
            <w:noWrap/>
            <w:vAlign w:val="center"/>
            <w:hideMark/>
          </w:tcPr>
          <w:p w14:paraId="50971C0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R$ 6,13</w:t>
            </w:r>
          </w:p>
        </w:tc>
        <w:tc>
          <w:tcPr>
            <w:tcW w:w="1580" w:type="dxa"/>
            <w:tcBorders>
              <w:top w:val="nil"/>
              <w:left w:val="nil"/>
              <w:bottom w:val="single" w:sz="4" w:space="0" w:color="auto"/>
              <w:right w:val="single" w:sz="4" w:space="0" w:color="auto"/>
            </w:tcBorders>
            <w:noWrap/>
            <w:vAlign w:val="center"/>
            <w:hideMark/>
          </w:tcPr>
          <w:p w14:paraId="501A1CC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R$ 1.532,50</w:t>
            </w:r>
          </w:p>
        </w:tc>
      </w:tr>
      <w:tr w:rsidR="000C6465" w14:paraId="1B824022" w14:textId="77777777" w:rsidTr="000C6465">
        <w:trPr>
          <w:trHeight w:val="1278"/>
        </w:trPr>
        <w:tc>
          <w:tcPr>
            <w:tcW w:w="580" w:type="dxa"/>
            <w:tcBorders>
              <w:top w:val="nil"/>
              <w:left w:val="single" w:sz="4" w:space="0" w:color="auto"/>
              <w:bottom w:val="single" w:sz="4" w:space="0" w:color="auto"/>
              <w:right w:val="single" w:sz="4" w:space="0" w:color="auto"/>
            </w:tcBorders>
            <w:noWrap/>
            <w:vAlign w:val="center"/>
            <w:hideMark/>
          </w:tcPr>
          <w:p w14:paraId="4F26703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32</w:t>
            </w:r>
          </w:p>
        </w:tc>
        <w:tc>
          <w:tcPr>
            <w:tcW w:w="1720" w:type="dxa"/>
            <w:tcBorders>
              <w:top w:val="nil"/>
              <w:left w:val="nil"/>
              <w:bottom w:val="single" w:sz="4" w:space="0" w:color="auto"/>
              <w:right w:val="nil"/>
            </w:tcBorders>
            <w:noWrap/>
            <w:vAlign w:val="center"/>
            <w:hideMark/>
          </w:tcPr>
          <w:p w14:paraId="10AC2ED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463829</w:t>
            </w:r>
          </w:p>
        </w:tc>
        <w:tc>
          <w:tcPr>
            <w:tcW w:w="3880" w:type="dxa"/>
            <w:tcBorders>
              <w:top w:val="nil"/>
              <w:left w:val="single" w:sz="4" w:space="0" w:color="auto"/>
              <w:bottom w:val="single" w:sz="4" w:space="0" w:color="auto"/>
              <w:right w:val="nil"/>
            </w:tcBorders>
            <w:vAlign w:val="center"/>
            <w:hideMark/>
          </w:tcPr>
          <w:p w14:paraId="388E0323"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REPOLHO ROXO - AS FOLHAS DEVEM ESTAR ROZAS E VIÇOSAS, CABEÇA FECHADA, NÃO PODE ESTAR COM FOLHAS AMARELADAS, MURCHAS E SEM IMPERFEIÇÕES.  </w:t>
            </w:r>
          </w:p>
        </w:tc>
        <w:tc>
          <w:tcPr>
            <w:tcW w:w="580" w:type="dxa"/>
            <w:tcBorders>
              <w:top w:val="nil"/>
              <w:left w:val="single" w:sz="4" w:space="0" w:color="auto"/>
              <w:bottom w:val="single" w:sz="4" w:space="0" w:color="auto"/>
              <w:right w:val="single" w:sz="4" w:space="0" w:color="auto"/>
            </w:tcBorders>
            <w:noWrap/>
            <w:vAlign w:val="center"/>
            <w:hideMark/>
          </w:tcPr>
          <w:p w14:paraId="3B1B3A6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1E9CF982"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60</w:t>
            </w:r>
          </w:p>
        </w:tc>
        <w:tc>
          <w:tcPr>
            <w:tcW w:w="1140" w:type="dxa"/>
            <w:tcBorders>
              <w:top w:val="nil"/>
              <w:left w:val="nil"/>
              <w:bottom w:val="single" w:sz="4" w:space="0" w:color="auto"/>
              <w:right w:val="single" w:sz="4" w:space="0" w:color="auto"/>
            </w:tcBorders>
            <w:noWrap/>
            <w:vAlign w:val="center"/>
            <w:hideMark/>
          </w:tcPr>
          <w:p w14:paraId="071CB384"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R$ 7,72</w:t>
            </w:r>
          </w:p>
        </w:tc>
        <w:tc>
          <w:tcPr>
            <w:tcW w:w="1580" w:type="dxa"/>
            <w:tcBorders>
              <w:top w:val="nil"/>
              <w:left w:val="nil"/>
              <w:bottom w:val="single" w:sz="4" w:space="0" w:color="auto"/>
              <w:right w:val="single" w:sz="4" w:space="0" w:color="auto"/>
            </w:tcBorders>
            <w:noWrap/>
            <w:vAlign w:val="center"/>
            <w:hideMark/>
          </w:tcPr>
          <w:p w14:paraId="731F86C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R$ 463,20</w:t>
            </w:r>
          </w:p>
        </w:tc>
      </w:tr>
      <w:tr w:rsidR="000C6465" w14:paraId="35C52DC6" w14:textId="77777777" w:rsidTr="000C6465">
        <w:trPr>
          <w:trHeight w:val="828"/>
        </w:trPr>
        <w:tc>
          <w:tcPr>
            <w:tcW w:w="580" w:type="dxa"/>
            <w:tcBorders>
              <w:top w:val="nil"/>
              <w:left w:val="single" w:sz="4" w:space="0" w:color="auto"/>
              <w:bottom w:val="single" w:sz="4" w:space="0" w:color="auto"/>
              <w:right w:val="single" w:sz="4" w:space="0" w:color="auto"/>
            </w:tcBorders>
            <w:noWrap/>
            <w:vAlign w:val="center"/>
            <w:hideMark/>
          </w:tcPr>
          <w:p w14:paraId="6EE328E6"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33</w:t>
            </w:r>
          </w:p>
        </w:tc>
        <w:tc>
          <w:tcPr>
            <w:tcW w:w="1720" w:type="dxa"/>
            <w:tcBorders>
              <w:top w:val="nil"/>
              <w:left w:val="nil"/>
              <w:bottom w:val="single" w:sz="4" w:space="0" w:color="auto"/>
              <w:right w:val="nil"/>
            </w:tcBorders>
            <w:noWrap/>
            <w:vAlign w:val="center"/>
            <w:hideMark/>
          </w:tcPr>
          <w:p w14:paraId="1BA4E383"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463806</w:t>
            </w:r>
          </w:p>
        </w:tc>
        <w:tc>
          <w:tcPr>
            <w:tcW w:w="3880" w:type="dxa"/>
            <w:tcBorders>
              <w:top w:val="nil"/>
              <w:left w:val="single" w:sz="4" w:space="0" w:color="auto"/>
              <w:bottom w:val="single" w:sz="4" w:space="0" w:color="auto"/>
              <w:right w:val="nil"/>
            </w:tcBorders>
            <w:vAlign w:val="center"/>
            <w:hideMark/>
          </w:tcPr>
          <w:p w14:paraId="1FB8D80E"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TOMATE - TIPO A, TAMNAHO MÉDIO, APRESENTANDO GRAU MEDIO DE MATURAÇÃO.</w:t>
            </w:r>
          </w:p>
        </w:tc>
        <w:tc>
          <w:tcPr>
            <w:tcW w:w="580" w:type="dxa"/>
            <w:tcBorders>
              <w:top w:val="nil"/>
              <w:left w:val="single" w:sz="4" w:space="0" w:color="auto"/>
              <w:bottom w:val="single" w:sz="4" w:space="0" w:color="auto"/>
              <w:right w:val="single" w:sz="4" w:space="0" w:color="auto"/>
            </w:tcBorders>
            <w:noWrap/>
            <w:vAlign w:val="center"/>
            <w:hideMark/>
          </w:tcPr>
          <w:p w14:paraId="1145652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2E4681B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380</w:t>
            </w:r>
          </w:p>
        </w:tc>
        <w:tc>
          <w:tcPr>
            <w:tcW w:w="1140" w:type="dxa"/>
            <w:tcBorders>
              <w:top w:val="nil"/>
              <w:left w:val="nil"/>
              <w:bottom w:val="single" w:sz="4" w:space="0" w:color="auto"/>
              <w:right w:val="single" w:sz="4" w:space="0" w:color="auto"/>
            </w:tcBorders>
            <w:noWrap/>
            <w:vAlign w:val="center"/>
            <w:hideMark/>
          </w:tcPr>
          <w:p w14:paraId="61EBA060" w14:textId="6363A855" w:rsidR="000C6465" w:rsidRDefault="000C6465" w:rsidP="0007473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 </w:t>
            </w:r>
            <w:r w:rsidR="0007473B">
              <w:rPr>
                <w:rFonts w:ascii="Cambria" w:eastAsia="Times New Roman" w:hAnsi="Cambria" w:cs="Arial"/>
                <w:color w:val="000000"/>
                <w:kern w:val="0"/>
                <w:lang w:val="en-US" w:eastAsia="pt-BR"/>
              </w:rPr>
              <w:t>12,13</w:t>
            </w:r>
          </w:p>
        </w:tc>
        <w:tc>
          <w:tcPr>
            <w:tcW w:w="1580" w:type="dxa"/>
            <w:tcBorders>
              <w:top w:val="nil"/>
              <w:left w:val="nil"/>
              <w:bottom w:val="single" w:sz="4" w:space="0" w:color="auto"/>
              <w:right w:val="single" w:sz="4" w:space="0" w:color="auto"/>
            </w:tcBorders>
            <w:noWrap/>
            <w:vAlign w:val="center"/>
            <w:hideMark/>
          </w:tcPr>
          <w:p w14:paraId="27745A9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R$ 4.609,40</w:t>
            </w:r>
          </w:p>
        </w:tc>
      </w:tr>
      <w:tr w:rsidR="000C6465" w14:paraId="610EE4CB" w14:textId="77777777" w:rsidTr="000C6465">
        <w:trPr>
          <w:trHeight w:val="1380"/>
        </w:trPr>
        <w:tc>
          <w:tcPr>
            <w:tcW w:w="580" w:type="dxa"/>
            <w:tcBorders>
              <w:top w:val="nil"/>
              <w:left w:val="single" w:sz="4" w:space="0" w:color="auto"/>
              <w:bottom w:val="single" w:sz="4" w:space="0" w:color="auto"/>
              <w:right w:val="single" w:sz="4" w:space="0" w:color="auto"/>
            </w:tcBorders>
            <w:noWrap/>
            <w:vAlign w:val="center"/>
            <w:hideMark/>
          </w:tcPr>
          <w:p w14:paraId="6879DE9E"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34</w:t>
            </w:r>
          </w:p>
        </w:tc>
        <w:tc>
          <w:tcPr>
            <w:tcW w:w="1720" w:type="dxa"/>
            <w:tcBorders>
              <w:top w:val="nil"/>
              <w:left w:val="nil"/>
              <w:bottom w:val="single" w:sz="4" w:space="0" w:color="auto"/>
              <w:right w:val="nil"/>
            </w:tcBorders>
            <w:noWrap/>
            <w:vAlign w:val="center"/>
            <w:hideMark/>
          </w:tcPr>
          <w:p w14:paraId="265E3D80"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464422</w:t>
            </w:r>
          </w:p>
        </w:tc>
        <w:tc>
          <w:tcPr>
            <w:tcW w:w="3880" w:type="dxa"/>
            <w:tcBorders>
              <w:top w:val="nil"/>
              <w:left w:val="single" w:sz="4" w:space="0" w:color="auto"/>
              <w:bottom w:val="single" w:sz="4" w:space="0" w:color="auto"/>
              <w:right w:val="nil"/>
            </w:tcBorders>
            <w:vAlign w:val="center"/>
            <w:hideMark/>
          </w:tcPr>
          <w:p w14:paraId="086A12C6"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UVA - TIPO ITÁLIA OU RUBI, DEVE SER DOCE E SUCULENTA, FIRME E ESTAR BEM PRESA AO CACHO, NOVA E NÃO DEVE ESTAR MURCHA OU DESPENCANDO.</w:t>
            </w:r>
          </w:p>
        </w:tc>
        <w:tc>
          <w:tcPr>
            <w:tcW w:w="580" w:type="dxa"/>
            <w:tcBorders>
              <w:top w:val="nil"/>
              <w:left w:val="single" w:sz="4" w:space="0" w:color="auto"/>
              <w:bottom w:val="single" w:sz="4" w:space="0" w:color="auto"/>
              <w:right w:val="single" w:sz="4" w:space="0" w:color="auto"/>
            </w:tcBorders>
            <w:noWrap/>
            <w:vAlign w:val="center"/>
            <w:hideMark/>
          </w:tcPr>
          <w:p w14:paraId="685EDD0A"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1A52C1C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200</w:t>
            </w:r>
          </w:p>
        </w:tc>
        <w:tc>
          <w:tcPr>
            <w:tcW w:w="1140" w:type="dxa"/>
            <w:tcBorders>
              <w:top w:val="nil"/>
              <w:left w:val="nil"/>
              <w:bottom w:val="single" w:sz="4" w:space="0" w:color="auto"/>
              <w:right w:val="single" w:sz="4" w:space="0" w:color="auto"/>
            </w:tcBorders>
            <w:noWrap/>
            <w:vAlign w:val="center"/>
            <w:hideMark/>
          </w:tcPr>
          <w:p w14:paraId="73E15791" w14:textId="32454BDB" w:rsidR="000C6465" w:rsidRDefault="000C6465" w:rsidP="0007473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 </w:t>
            </w:r>
            <w:r w:rsidR="0007473B">
              <w:rPr>
                <w:rFonts w:ascii="Cambria" w:eastAsia="Times New Roman" w:hAnsi="Cambria" w:cs="Arial"/>
                <w:color w:val="000000"/>
                <w:kern w:val="0"/>
                <w:lang w:val="en-US" w:eastAsia="pt-BR"/>
              </w:rPr>
              <w:t>16,45</w:t>
            </w:r>
          </w:p>
        </w:tc>
        <w:tc>
          <w:tcPr>
            <w:tcW w:w="1580" w:type="dxa"/>
            <w:tcBorders>
              <w:top w:val="nil"/>
              <w:left w:val="nil"/>
              <w:bottom w:val="single" w:sz="4" w:space="0" w:color="auto"/>
              <w:right w:val="single" w:sz="4" w:space="0" w:color="auto"/>
            </w:tcBorders>
            <w:noWrap/>
            <w:vAlign w:val="center"/>
            <w:hideMark/>
          </w:tcPr>
          <w:p w14:paraId="26E9592D" w14:textId="648BC3B2" w:rsidR="000C6465" w:rsidRDefault="000C6465" w:rsidP="0007473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 </w:t>
            </w:r>
            <w:r w:rsidR="0007473B">
              <w:rPr>
                <w:rFonts w:ascii="Cambria" w:eastAsia="Times New Roman" w:hAnsi="Cambria" w:cs="Arial"/>
                <w:color w:val="000000"/>
                <w:kern w:val="0"/>
                <w:lang w:val="en-US" w:eastAsia="pt-BR"/>
              </w:rPr>
              <w:t>3.290,00</w:t>
            </w:r>
          </w:p>
        </w:tc>
      </w:tr>
      <w:tr w:rsidR="000C6465" w14:paraId="2D99E642" w14:textId="77777777" w:rsidTr="000C6465">
        <w:trPr>
          <w:trHeight w:val="552"/>
        </w:trPr>
        <w:tc>
          <w:tcPr>
            <w:tcW w:w="580" w:type="dxa"/>
            <w:tcBorders>
              <w:top w:val="nil"/>
              <w:left w:val="single" w:sz="4" w:space="0" w:color="auto"/>
              <w:bottom w:val="single" w:sz="4" w:space="0" w:color="auto"/>
              <w:right w:val="single" w:sz="4" w:space="0" w:color="auto"/>
            </w:tcBorders>
            <w:noWrap/>
            <w:vAlign w:val="center"/>
            <w:hideMark/>
          </w:tcPr>
          <w:p w14:paraId="136C2A99"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lastRenderedPageBreak/>
              <w:t>35</w:t>
            </w:r>
          </w:p>
        </w:tc>
        <w:tc>
          <w:tcPr>
            <w:tcW w:w="1720" w:type="dxa"/>
            <w:tcBorders>
              <w:top w:val="nil"/>
              <w:left w:val="nil"/>
              <w:bottom w:val="single" w:sz="4" w:space="0" w:color="auto"/>
              <w:right w:val="nil"/>
            </w:tcBorders>
            <w:noWrap/>
            <w:vAlign w:val="center"/>
            <w:hideMark/>
          </w:tcPr>
          <w:p w14:paraId="37AAE3C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463814</w:t>
            </w:r>
          </w:p>
        </w:tc>
        <w:tc>
          <w:tcPr>
            <w:tcW w:w="3880" w:type="dxa"/>
            <w:tcBorders>
              <w:top w:val="nil"/>
              <w:left w:val="single" w:sz="4" w:space="0" w:color="auto"/>
              <w:bottom w:val="single" w:sz="4" w:space="0" w:color="auto"/>
              <w:right w:val="nil"/>
            </w:tcBorders>
            <w:vAlign w:val="center"/>
            <w:hideMark/>
          </w:tcPr>
          <w:p w14:paraId="31F246D4" w14:textId="77777777" w:rsidR="000C6465" w:rsidRDefault="000C6465">
            <w:pPr>
              <w:widowControl/>
              <w:suppressAutoHyphens w:val="0"/>
              <w:spacing w:line="256" w:lineRule="auto"/>
              <w:jc w:val="both"/>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VAGEM - TIPO A, VERDE, NOVA, SEM RUPTURAS, SEM MANCHAS.                      </w:t>
            </w:r>
          </w:p>
        </w:tc>
        <w:tc>
          <w:tcPr>
            <w:tcW w:w="580" w:type="dxa"/>
            <w:tcBorders>
              <w:top w:val="nil"/>
              <w:left w:val="single" w:sz="4" w:space="0" w:color="auto"/>
              <w:bottom w:val="single" w:sz="4" w:space="0" w:color="auto"/>
              <w:right w:val="single" w:sz="4" w:space="0" w:color="auto"/>
            </w:tcBorders>
            <w:noWrap/>
            <w:vAlign w:val="center"/>
            <w:hideMark/>
          </w:tcPr>
          <w:p w14:paraId="3694098F"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KG</w:t>
            </w:r>
          </w:p>
        </w:tc>
        <w:tc>
          <w:tcPr>
            <w:tcW w:w="800" w:type="dxa"/>
            <w:tcBorders>
              <w:top w:val="nil"/>
              <w:left w:val="nil"/>
              <w:bottom w:val="single" w:sz="4" w:space="0" w:color="auto"/>
              <w:right w:val="single" w:sz="4" w:space="0" w:color="auto"/>
            </w:tcBorders>
            <w:noWrap/>
            <w:vAlign w:val="center"/>
            <w:hideMark/>
          </w:tcPr>
          <w:p w14:paraId="683F84EB" w14:textId="77777777" w:rsidR="000C6465" w:rsidRDefault="000C6465">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40</w:t>
            </w:r>
          </w:p>
        </w:tc>
        <w:tc>
          <w:tcPr>
            <w:tcW w:w="1140" w:type="dxa"/>
            <w:tcBorders>
              <w:top w:val="nil"/>
              <w:left w:val="nil"/>
              <w:bottom w:val="single" w:sz="4" w:space="0" w:color="auto"/>
              <w:right w:val="single" w:sz="4" w:space="0" w:color="auto"/>
            </w:tcBorders>
            <w:noWrap/>
            <w:vAlign w:val="center"/>
            <w:hideMark/>
          </w:tcPr>
          <w:p w14:paraId="67DB20A2" w14:textId="5353D47C" w:rsidR="000C6465" w:rsidRDefault="000C6465" w:rsidP="0007473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 </w:t>
            </w:r>
            <w:r w:rsidR="0007473B">
              <w:rPr>
                <w:rFonts w:ascii="Cambria" w:eastAsia="Times New Roman" w:hAnsi="Cambria" w:cs="Arial"/>
                <w:color w:val="000000"/>
                <w:kern w:val="0"/>
                <w:lang w:val="en-US" w:eastAsia="pt-BR"/>
              </w:rPr>
              <w:t>19,95</w:t>
            </w:r>
          </w:p>
        </w:tc>
        <w:tc>
          <w:tcPr>
            <w:tcW w:w="1580" w:type="dxa"/>
            <w:tcBorders>
              <w:top w:val="nil"/>
              <w:left w:val="nil"/>
              <w:bottom w:val="single" w:sz="4" w:space="0" w:color="auto"/>
              <w:right w:val="single" w:sz="4" w:space="0" w:color="auto"/>
            </w:tcBorders>
            <w:noWrap/>
            <w:vAlign w:val="center"/>
            <w:hideMark/>
          </w:tcPr>
          <w:p w14:paraId="5C7FCAF4" w14:textId="5F0831F5" w:rsidR="000C6465" w:rsidRDefault="000C6465" w:rsidP="0007473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R$ </w:t>
            </w:r>
            <w:r w:rsidR="0007473B">
              <w:rPr>
                <w:rFonts w:ascii="Cambria" w:eastAsia="Times New Roman" w:hAnsi="Cambria" w:cs="Arial"/>
                <w:color w:val="000000"/>
                <w:kern w:val="0"/>
                <w:lang w:val="en-US" w:eastAsia="pt-BR"/>
              </w:rPr>
              <w:t>798,00</w:t>
            </w:r>
          </w:p>
        </w:tc>
      </w:tr>
      <w:tr w:rsidR="000C6465" w14:paraId="7570C403" w14:textId="77777777" w:rsidTr="000C6465">
        <w:trPr>
          <w:trHeight w:val="276"/>
        </w:trPr>
        <w:tc>
          <w:tcPr>
            <w:tcW w:w="580" w:type="dxa"/>
            <w:tcBorders>
              <w:top w:val="nil"/>
              <w:left w:val="single" w:sz="4" w:space="0" w:color="auto"/>
              <w:bottom w:val="single" w:sz="4" w:space="0" w:color="auto"/>
              <w:right w:val="single" w:sz="4" w:space="0" w:color="auto"/>
            </w:tcBorders>
            <w:noWrap/>
            <w:vAlign w:val="bottom"/>
            <w:hideMark/>
          </w:tcPr>
          <w:p w14:paraId="04232FDF"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720" w:type="dxa"/>
            <w:tcBorders>
              <w:top w:val="nil"/>
              <w:left w:val="nil"/>
              <w:bottom w:val="single" w:sz="4" w:space="0" w:color="auto"/>
              <w:right w:val="single" w:sz="4" w:space="0" w:color="auto"/>
            </w:tcBorders>
            <w:noWrap/>
            <w:vAlign w:val="bottom"/>
            <w:hideMark/>
          </w:tcPr>
          <w:p w14:paraId="54F032D6"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3880" w:type="dxa"/>
            <w:tcBorders>
              <w:top w:val="nil"/>
              <w:left w:val="nil"/>
              <w:bottom w:val="single" w:sz="4" w:space="0" w:color="auto"/>
              <w:right w:val="single" w:sz="4" w:space="0" w:color="auto"/>
            </w:tcBorders>
            <w:noWrap/>
            <w:vAlign w:val="center"/>
            <w:hideMark/>
          </w:tcPr>
          <w:p w14:paraId="1DDB17C2"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580" w:type="dxa"/>
            <w:tcBorders>
              <w:top w:val="nil"/>
              <w:left w:val="nil"/>
              <w:bottom w:val="single" w:sz="4" w:space="0" w:color="auto"/>
              <w:right w:val="single" w:sz="4" w:space="0" w:color="auto"/>
            </w:tcBorders>
            <w:noWrap/>
            <w:vAlign w:val="bottom"/>
            <w:hideMark/>
          </w:tcPr>
          <w:p w14:paraId="792B230C"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800" w:type="dxa"/>
            <w:tcBorders>
              <w:top w:val="nil"/>
              <w:left w:val="nil"/>
              <w:bottom w:val="single" w:sz="4" w:space="0" w:color="auto"/>
              <w:right w:val="single" w:sz="4" w:space="0" w:color="auto"/>
            </w:tcBorders>
            <w:noWrap/>
            <w:vAlign w:val="bottom"/>
            <w:hideMark/>
          </w:tcPr>
          <w:p w14:paraId="06EC7EB2"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140" w:type="dxa"/>
            <w:tcBorders>
              <w:top w:val="nil"/>
              <w:left w:val="nil"/>
              <w:bottom w:val="single" w:sz="4" w:space="0" w:color="auto"/>
              <w:right w:val="single" w:sz="4" w:space="0" w:color="auto"/>
            </w:tcBorders>
            <w:noWrap/>
            <w:vAlign w:val="bottom"/>
            <w:hideMark/>
          </w:tcPr>
          <w:p w14:paraId="39C5258B" w14:textId="77777777" w:rsidR="000C6465" w:rsidRDefault="000C6465">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580" w:type="dxa"/>
            <w:tcBorders>
              <w:top w:val="nil"/>
              <w:left w:val="nil"/>
              <w:bottom w:val="single" w:sz="4" w:space="0" w:color="auto"/>
              <w:right w:val="single" w:sz="4" w:space="0" w:color="auto"/>
            </w:tcBorders>
            <w:noWrap/>
            <w:vAlign w:val="center"/>
            <w:hideMark/>
          </w:tcPr>
          <w:p w14:paraId="5B3E05C9" w14:textId="7ED94592" w:rsidR="000C6465" w:rsidRDefault="000C6465" w:rsidP="0007473B">
            <w:pPr>
              <w:widowControl/>
              <w:suppressAutoHyphens w:val="0"/>
              <w:spacing w:line="256" w:lineRule="auto"/>
              <w:jc w:val="center"/>
              <w:rPr>
                <w:rFonts w:ascii="Cambria" w:eastAsia="Times New Roman" w:hAnsi="Cambria" w:cs="Arial"/>
                <w:b/>
                <w:bCs/>
                <w:color w:val="000000"/>
                <w:kern w:val="0"/>
                <w:lang w:val="en-US" w:eastAsia="pt-BR"/>
              </w:rPr>
            </w:pPr>
            <w:r>
              <w:rPr>
                <w:rFonts w:ascii="Cambria" w:eastAsia="Times New Roman" w:hAnsi="Cambria" w:cs="Arial"/>
                <w:b/>
                <w:bCs/>
                <w:color w:val="000000"/>
                <w:kern w:val="0"/>
                <w:lang w:val="en-US" w:eastAsia="pt-BR"/>
              </w:rPr>
              <w:t xml:space="preserve">R$ </w:t>
            </w:r>
            <w:r w:rsidR="0007473B">
              <w:rPr>
                <w:rFonts w:ascii="Cambria" w:eastAsia="Times New Roman" w:hAnsi="Cambria" w:cs="Arial"/>
                <w:b/>
                <w:bCs/>
                <w:color w:val="000000"/>
                <w:kern w:val="0"/>
                <w:lang w:val="en-US" w:eastAsia="pt-BR"/>
              </w:rPr>
              <w:t>51.671,40</w:t>
            </w:r>
          </w:p>
        </w:tc>
      </w:tr>
    </w:tbl>
    <w:p w14:paraId="021C98AF" w14:textId="77777777" w:rsidR="000C6465" w:rsidRDefault="000C6465" w:rsidP="000C6465">
      <w:pPr>
        <w:pStyle w:val="Nivel2"/>
        <w:spacing w:before="0" w:after="0"/>
        <w:ind w:left="0" w:firstLine="0"/>
        <w:rPr>
          <w:rFonts w:ascii="Cambria" w:hAnsi="Cambria"/>
          <w:b/>
          <w:bCs/>
          <w:sz w:val="22"/>
          <w:szCs w:val="22"/>
        </w:rPr>
      </w:pPr>
    </w:p>
    <w:p w14:paraId="1E1A3324" w14:textId="77777777" w:rsidR="000C6465" w:rsidRDefault="000C6465" w:rsidP="000C6465">
      <w:pPr>
        <w:pStyle w:val="Nivel2"/>
        <w:spacing w:before="0" w:after="0"/>
        <w:ind w:left="0" w:firstLine="0"/>
        <w:rPr>
          <w:rFonts w:ascii="Cambria" w:hAnsi="Cambria"/>
          <w:bCs/>
          <w:sz w:val="22"/>
          <w:szCs w:val="22"/>
        </w:rPr>
      </w:pPr>
      <w:r>
        <w:rPr>
          <w:rFonts w:ascii="Cambria" w:hAnsi="Cambria"/>
          <w:b/>
          <w:bCs/>
          <w:sz w:val="22"/>
          <w:szCs w:val="22"/>
        </w:rPr>
        <w:t xml:space="preserve">1.3 </w:t>
      </w:r>
      <w:r>
        <w:rPr>
          <w:rFonts w:ascii="Cambria" w:hAnsi="Cambria"/>
          <w:b/>
          <w:sz w:val="22"/>
          <w:szCs w:val="22"/>
        </w:rPr>
        <w:t xml:space="preserve">– </w:t>
      </w:r>
      <w:r>
        <w:rPr>
          <w:rFonts w:ascii="Cambria" w:hAnsi="Cambria"/>
          <w:bCs/>
          <w:sz w:val="22"/>
          <w:szCs w:val="22"/>
        </w:rPr>
        <w:t>O objeto desta contratação não se enquadra como sendo bem de luxo, conforme Decreto nº 10.818, de 27 de setembro de 2021 e o Decreto Municipal nº 05/2024.</w:t>
      </w:r>
    </w:p>
    <w:p w14:paraId="6E289D15" w14:textId="77777777" w:rsidR="000C6465" w:rsidRDefault="000C6465" w:rsidP="000C6465">
      <w:pPr>
        <w:pStyle w:val="Nivel2"/>
        <w:spacing w:before="0" w:after="0"/>
        <w:ind w:left="0" w:firstLine="0"/>
        <w:rPr>
          <w:rFonts w:ascii="Cambria" w:hAnsi="Cambria"/>
          <w:bCs/>
          <w:sz w:val="22"/>
          <w:szCs w:val="22"/>
        </w:rPr>
      </w:pPr>
      <w:r>
        <w:rPr>
          <w:rFonts w:ascii="Cambria" w:hAnsi="Cambria"/>
          <w:b/>
          <w:sz w:val="22"/>
          <w:szCs w:val="22"/>
        </w:rPr>
        <w:t>1.4</w:t>
      </w:r>
      <w:r>
        <w:rPr>
          <w:rFonts w:ascii="Cambria" w:hAnsi="Cambria"/>
          <w:b/>
          <w:bCs/>
          <w:sz w:val="22"/>
          <w:szCs w:val="22"/>
        </w:rPr>
        <w:t xml:space="preserve"> </w:t>
      </w:r>
      <w:r>
        <w:rPr>
          <w:rFonts w:ascii="Cambria" w:hAnsi="Cambria"/>
          <w:b/>
          <w:sz w:val="22"/>
          <w:szCs w:val="22"/>
        </w:rPr>
        <w:t xml:space="preserve">– </w:t>
      </w:r>
      <w:r>
        <w:rPr>
          <w:rFonts w:ascii="Cambria" w:hAnsi="Cambria"/>
          <w:bCs/>
          <w:sz w:val="22"/>
          <w:szCs w:val="22"/>
        </w:rPr>
        <w:t>Os bens objeto desta contratação são caracterizados como comuns, conforme justificativa constante do estudo Técnico preliminar.</w:t>
      </w:r>
    </w:p>
    <w:p w14:paraId="271F1788" w14:textId="77777777" w:rsidR="000C6465" w:rsidRDefault="000C6465" w:rsidP="000C6465">
      <w:pPr>
        <w:adjustRightInd w:val="0"/>
        <w:spacing w:line="276" w:lineRule="auto"/>
        <w:jc w:val="both"/>
        <w:rPr>
          <w:rFonts w:ascii="Cambria" w:hAnsi="Cambria" w:cs="Arial"/>
          <w:bCs/>
          <w:color w:val="000000"/>
        </w:rPr>
      </w:pPr>
      <w:r>
        <w:rPr>
          <w:rFonts w:ascii="Cambria" w:hAnsi="Cambria" w:cs="Arial"/>
          <w:b/>
          <w:color w:val="000000"/>
        </w:rPr>
        <w:t xml:space="preserve">1.5 – </w:t>
      </w:r>
      <w:r>
        <w:rPr>
          <w:rFonts w:ascii="Cambria" w:hAnsi="Cambria" w:cs="Arial"/>
          <w:bCs/>
          <w:color w:val="000000"/>
        </w:rPr>
        <w:t xml:space="preserve">Os bens objeto desta contratação, serão adquiridos através </w:t>
      </w:r>
      <w:r>
        <w:rPr>
          <w:rFonts w:ascii="Cambria" w:hAnsi="Cambria" w:cs="Arial"/>
          <w:color w:val="000000"/>
        </w:rPr>
        <w:t>da realização de procedimento de licitação, na modalidade pregão, sob a forma eletrônica.</w:t>
      </w:r>
    </w:p>
    <w:p w14:paraId="6ED67B45" w14:textId="77777777" w:rsidR="000C6465" w:rsidRDefault="000C6465" w:rsidP="000C6465">
      <w:pPr>
        <w:adjustRightInd w:val="0"/>
        <w:spacing w:line="276" w:lineRule="auto"/>
        <w:jc w:val="both"/>
        <w:rPr>
          <w:rFonts w:ascii="Cambria" w:hAnsi="Cambria" w:cs="Arial"/>
          <w:bCs/>
          <w:color w:val="000000"/>
        </w:rPr>
      </w:pPr>
      <w:r>
        <w:rPr>
          <w:rFonts w:ascii="Cambria" w:hAnsi="Cambria" w:cs="Arial"/>
          <w:b/>
          <w:color w:val="000000"/>
        </w:rPr>
        <w:t xml:space="preserve">1.6 – </w:t>
      </w:r>
      <w:r>
        <w:rPr>
          <w:rFonts w:ascii="Cambria" w:hAnsi="Cambria" w:cs="Arial"/>
          <w:bCs/>
          <w:color w:val="000000"/>
        </w:rPr>
        <w:t>O prazo de vigência da Ata de Registro de Preços é de 12 (doze) meses</w:t>
      </w:r>
      <w:r>
        <w:rPr>
          <w:rFonts w:ascii="Cambria" w:hAnsi="Cambria" w:cs="Arial"/>
          <w:color w:val="000000"/>
        </w:rPr>
        <w:t xml:space="preserve">, na forma do </w:t>
      </w:r>
      <w:r>
        <w:rPr>
          <w:rFonts w:ascii="Cambria" w:hAnsi="Cambria" w:cs="Arial"/>
        </w:rPr>
        <w:t>Art. 84 da Lei Federal 14.133/2021.</w:t>
      </w:r>
    </w:p>
    <w:p w14:paraId="3543EF1E" w14:textId="77777777" w:rsidR="000C6465" w:rsidRDefault="000C6465" w:rsidP="000C6465">
      <w:pPr>
        <w:pStyle w:val="Standard"/>
        <w:tabs>
          <w:tab w:val="left" w:pos="8080"/>
        </w:tabs>
        <w:spacing w:line="310" w:lineRule="exact"/>
        <w:jc w:val="both"/>
        <w:rPr>
          <w:rFonts w:ascii="Cambria" w:hAnsi="Cambria"/>
          <w:color w:val="000000"/>
          <w:sz w:val="22"/>
          <w:szCs w:val="22"/>
        </w:rPr>
      </w:pPr>
      <w:r>
        <w:rPr>
          <w:rFonts w:ascii="Cambria" w:hAnsi="Cambria"/>
          <w:b/>
          <w:color w:val="000000"/>
          <w:sz w:val="22"/>
          <w:szCs w:val="22"/>
        </w:rPr>
        <w:t xml:space="preserve">1.6.1 – </w:t>
      </w:r>
      <w:r>
        <w:rPr>
          <w:rFonts w:ascii="Cambria" w:hAnsi="Cambria"/>
          <w:bCs/>
          <w:color w:val="000000"/>
          <w:sz w:val="22"/>
          <w:szCs w:val="22"/>
        </w:rPr>
        <w:t>A Ata de Registro de Preços</w:t>
      </w:r>
      <w:r>
        <w:rPr>
          <w:rFonts w:ascii="Cambria" w:hAnsi="Cambria"/>
          <w:color w:val="000000"/>
          <w:sz w:val="22"/>
          <w:szCs w:val="22"/>
        </w:rPr>
        <w:t xml:space="preserve"> oferece maior detalhamento das regras que serão aplicadas em relação à vigência da contratação.</w:t>
      </w:r>
    </w:p>
    <w:p w14:paraId="0A391EDA" w14:textId="77777777" w:rsidR="000C6465" w:rsidRDefault="000C6465" w:rsidP="000C6465">
      <w:pPr>
        <w:pStyle w:val="Standard"/>
        <w:tabs>
          <w:tab w:val="left" w:pos="8080"/>
        </w:tabs>
        <w:spacing w:line="310" w:lineRule="exact"/>
        <w:jc w:val="both"/>
        <w:rPr>
          <w:rFonts w:ascii="Cambria" w:hAnsi="Cambria" w:cs="Arial"/>
          <w:b/>
          <w:sz w:val="22"/>
          <w:szCs w:val="22"/>
        </w:rPr>
      </w:pPr>
    </w:p>
    <w:p w14:paraId="4C615993" w14:textId="77777777" w:rsidR="000C6465" w:rsidRDefault="000C6465" w:rsidP="000C6465">
      <w:pPr>
        <w:pStyle w:val="Nivel2"/>
        <w:spacing w:line="240" w:lineRule="auto"/>
        <w:ind w:hanging="4969"/>
        <w:rPr>
          <w:rFonts w:ascii="Cambria" w:hAnsi="Cambria"/>
          <w:b/>
          <w:color w:val="auto"/>
          <w:sz w:val="22"/>
          <w:szCs w:val="22"/>
        </w:rPr>
      </w:pPr>
      <w:r>
        <w:rPr>
          <w:rFonts w:ascii="Cambria" w:hAnsi="Cambria"/>
          <w:b/>
          <w:bCs/>
          <w:spacing w:val="-1"/>
          <w:w w:val="110"/>
          <w:sz w:val="22"/>
          <w:szCs w:val="22"/>
        </w:rPr>
        <w:t>2.2.</w:t>
      </w:r>
      <w:r>
        <w:rPr>
          <w:rFonts w:ascii="Cambria" w:hAnsi="Cambria"/>
          <w:sz w:val="22"/>
          <w:szCs w:val="22"/>
        </w:rPr>
        <w:t xml:space="preserve"> </w:t>
      </w:r>
      <w:r>
        <w:rPr>
          <w:rFonts w:ascii="Cambria" w:hAnsi="Cambria"/>
          <w:b/>
          <w:color w:val="auto"/>
          <w:sz w:val="22"/>
          <w:szCs w:val="22"/>
        </w:rPr>
        <w:t>DA LEI 123/2006 – MICRO E PEQUENA EMPRESA</w:t>
      </w:r>
    </w:p>
    <w:p w14:paraId="4DB64813" w14:textId="77777777" w:rsidR="000C6465" w:rsidRDefault="000C6465" w:rsidP="000C6465">
      <w:pPr>
        <w:pStyle w:val="Nivel2"/>
        <w:spacing w:line="240" w:lineRule="auto"/>
        <w:ind w:hanging="4969"/>
        <w:rPr>
          <w:rFonts w:ascii="Cambria" w:hAnsi="Cambria"/>
          <w:color w:val="auto"/>
          <w:sz w:val="22"/>
          <w:szCs w:val="22"/>
        </w:rPr>
      </w:pPr>
      <w:proofErr w:type="gramStart"/>
      <w:r>
        <w:rPr>
          <w:rFonts w:ascii="Cambria" w:hAnsi="Cambria"/>
          <w:color w:val="auto"/>
          <w:sz w:val="22"/>
          <w:szCs w:val="22"/>
        </w:rPr>
        <w:t xml:space="preserve">(   </w:t>
      </w:r>
      <w:proofErr w:type="gramEnd"/>
      <w:r>
        <w:rPr>
          <w:rFonts w:ascii="Cambria" w:hAnsi="Cambria"/>
          <w:color w:val="auto"/>
          <w:sz w:val="22"/>
          <w:szCs w:val="22"/>
        </w:rPr>
        <w:t>) ampla Concorrência</w:t>
      </w:r>
    </w:p>
    <w:p w14:paraId="64F7DB6A" w14:textId="77777777" w:rsidR="000C6465" w:rsidRDefault="000C6465" w:rsidP="000C6465">
      <w:pPr>
        <w:pStyle w:val="Nivel2"/>
        <w:spacing w:line="240" w:lineRule="auto"/>
        <w:ind w:hanging="4969"/>
        <w:rPr>
          <w:rFonts w:ascii="Cambria" w:hAnsi="Cambria"/>
          <w:color w:val="auto"/>
          <w:sz w:val="22"/>
          <w:szCs w:val="22"/>
        </w:rPr>
      </w:pPr>
      <w:proofErr w:type="gramStart"/>
      <w:r>
        <w:rPr>
          <w:rFonts w:ascii="Cambria" w:hAnsi="Cambria"/>
          <w:color w:val="auto"/>
          <w:sz w:val="22"/>
          <w:szCs w:val="22"/>
        </w:rPr>
        <w:t xml:space="preserve">(    </w:t>
      </w:r>
      <w:proofErr w:type="gramEnd"/>
      <w:r>
        <w:rPr>
          <w:rFonts w:ascii="Cambria" w:hAnsi="Cambria"/>
          <w:color w:val="auto"/>
          <w:sz w:val="22"/>
          <w:szCs w:val="22"/>
        </w:rPr>
        <w:t>) licitação com cota reservada para ME e EPP</w:t>
      </w:r>
    </w:p>
    <w:p w14:paraId="13A95B89" w14:textId="77777777" w:rsidR="000C6465" w:rsidRDefault="000C6465" w:rsidP="000C6465">
      <w:pPr>
        <w:pStyle w:val="Nivel2"/>
        <w:spacing w:line="240" w:lineRule="auto"/>
        <w:ind w:hanging="4969"/>
        <w:rPr>
          <w:rFonts w:ascii="Cambria" w:hAnsi="Cambria"/>
          <w:color w:val="auto"/>
          <w:sz w:val="22"/>
          <w:szCs w:val="22"/>
        </w:rPr>
      </w:pPr>
      <w:proofErr w:type="gramStart"/>
      <w:r>
        <w:rPr>
          <w:rFonts w:ascii="Cambria" w:hAnsi="Cambria"/>
          <w:color w:val="auto"/>
          <w:sz w:val="22"/>
          <w:szCs w:val="22"/>
        </w:rPr>
        <w:t xml:space="preserve">( </w:t>
      </w:r>
      <w:proofErr w:type="gramEnd"/>
      <w:r>
        <w:rPr>
          <w:rFonts w:ascii="Cambria" w:hAnsi="Cambria"/>
          <w:color w:val="auto"/>
          <w:sz w:val="22"/>
          <w:szCs w:val="22"/>
        </w:rPr>
        <w:t>X ) licitação exclusiva para ME e EPP</w:t>
      </w:r>
    </w:p>
    <w:p w14:paraId="63294B11" w14:textId="77777777" w:rsidR="000C6465" w:rsidRDefault="000C6465" w:rsidP="000C6465">
      <w:pPr>
        <w:pStyle w:val="Nivel2"/>
        <w:spacing w:line="240" w:lineRule="auto"/>
        <w:rPr>
          <w:rFonts w:ascii="Cambria" w:hAnsi="Cambria"/>
          <w:color w:val="auto"/>
          <w:sz w:val="22"/>
          <w:szCs w:val="22"/>
        </w:rPr>
      </w:pPr>
    </w:p>
    <w:p w14:paraId="4231C323" w14:textId="77777777" w:rsidR="000C6465" w:rsidRDefault="000C6465" w:rsidP="000C6465">
      <w:pPr>
        <w:pStyle w:val="Nivel01"/>
        <w:numPr>
          <w:ilvl w:val="0"/>
          <w:numId w:val="0"/>
        </w:numPr>
        <w:spacing w:before="120" w:after="120"/>
        <w:ind w:left="360" w:hanging="360"/>
        <w:rPr>
          <w:rFonts w:ascii="Cambria" w:hAnsi="Cambria"/>
          <w:sz w:val="22"/>
          <w:szCs w:val="22"/>
        </w:rPr>
      </w:pPr>
      <w:r>
        <w:rPr>
          <w:rFonts w:ascii="Cambria" w:hAnsi="Cambria"/>
          <w:sz w:val="22"/>
          <w:szCs w:val="22"/>
        </w:rPr>
        <w:t>2.2.1       Se a licitação for exclusiva para ME e EPP:</w:t>
      </w:r>
    </w:p>
    <w:p w14:paraId="0A17E824" w14:textId="77777777" w:rsidR="000C6465" w:rsidRDefault="000C6465" w:rsidP="000C6465">
      <w:pPr>
        <w:spacing w:before="120" w:after="120"/>
        <w:rPr>
          <w:rFonts w:ascii="Cambria" w:hAnsi="Cambria" w:cs="Arial"/>
        </w:rPr>
      </w:pPr>
      <w:proofErr w:type="gramStart"/>
      <w:r>
        <w:rPr>
          <w:rFonts w:ascii="Cambria" w:hAnsi="Cambria" w:cs="Arial"/>
        </w:rPr>
        <w:t xml:space="preserve">(  </w:t>
      </w:r>
      <w:proofErr w:type="gramEnd"/>
      <w:r>
        <w:rPr>
          <w:rFonts w:ascii="Cambria" w:hAnsi="Cambria" w:cs="Arial"/>
        </w:rPr>
        <w:t>X ) local</w:t>
      </w:r>
    </w:p>
    <w:p w14:paraId="5231590F" w14:textId="77777777" w:rsidR="000C6465" w:rsidRDefault="000C6465" w:rsidP="000C6465">
      <w:pPr>
        <w:spacing w:before="120" w:after="120"/>
        <w:rPr>
          <w:rFonts w:ascii="Cambria" w:hAnsi="Cambria" w:cs="Arial"/>
        </w:rPr>
      </w:pPr>
      <w:proofErr w:type="gramStart"/>
      <w:r>
        <w:rPr>
          <w:rFonts w:ascii="Cambria" w:hAnsi="Cambria" w:cs="Arial"/>
        </w:rPr>
        <w:t xml:space="preserve">(   </w:t>
      </w:r>
      <w:proofErr w:type="gramEnd"/>
      <w:r>
        <w:rPr>
          <w:rFonts w:ascii="Cambria" w:hAnsi="Cambria" w:cs="Arial"/>
        </w:rPr>
        <w:t>) regional</w:t>
      </w:r>
    </w:p>
    <w:p w14:paraId="4A328631" w14:textId="77777777" w:rsidR="000C6465" w:rsidRDefault="000C6465" w:rsidP="000C6465">
      <w:pPr>
        <w:spacing w:before="120" w:after="120"/>
        <w:rPr>
          <w:rFonts w:ascii="Cambria" w:hAnsi="Cambria" w:cs="Arial"/>
        </w:rPr>
      </w:pPr>
      <w:proofErr w:type="gramStart"/>
      <w:r>
        <w:rPr>
          <w:rFonts w:ascii="Cambria" w:hAnsi="Cambria" w:cs="Arial"/>
        </w:rPr>
        <w:t xml:space="preserve">(   </w:t>
      </w:r>
      <w:proofErr w:type="gramEnd"/>
      <w:r>
        <w:rPr>
          <w:rFonts w:ascii="Cambria" w:hAnsi="Cambria" w:cs="Arial"/>
        </w:rPr>
        <w:t>) sem restrição territorial</w:t>
      </w:r>
    </w:p>
    <w:p w14:paraId="0F52D54E" w14:textId="77777777" w:rsidR="000C6465" w:rsidRDefault="000C6465" w:rsidP="000C6465">
      <w:pPr>
        <w:pStyle w:val="Standard"/>
        <w:tabs>
          <w:tab w:val="left" w:pos="8080"/>
        </w:tabs>
        <w:spacing w:line="310" w:lineRule="exact"/>
        <w:jc w:val="both"/>
        <w:rPr>
          <w:rFonts w:ascii="Cambria" w:hAnsi="Cambria" w:cs="Arial"/>
          <w:sz w:val="22"/>
          <w:szCs w:val="22"/>
        </w:rPr>
      </w:pPr>
      <w:proofErr w:type="gramStart"/>
      <w:r>
        <w:rPr>
          <w:rFonts w:ascii="Cambria" w:hAnsi="Cambria" w:cs="Arial"/>
          <w:sz w:val="22"/>
          <w:szCs w:val="22"/>
        </w:rPr>
        <w:t xml:space="preserve">(    </w:t>
      </w:r>
      <w:proofErr w:type="gramEnd"/>
      <w:r>
        <w:rPr>
          <w:rFonts w:ascii="Cambria" w:hAnsi="Cambria" w:cs="Arial"/>
          <w:sz w:val="22"/>
          <w:szCs w:val="22"/>
        </w:rPr>
        <w:t>) Nenhuma das anteriores.</w:t>
      </w:r>
    </w:p>
    <w:p w14:paraId="77CDBA18" w14:textId="77777777" w:rsidR="000C6465" w:rsidRDefault="000C6465" w:rsidP="000C6465">
      <w:pPr>
        <w:pStyle w:val="Standard"/>
        <w:tabs>
          <w:tab w:val="left" w:pos="8080"/>
        </w:tabs>
        <w:spacing w:line="310" w:lineRule="exact"/>
        <w:jc w:val="both"/>
        <w:rPr>
          <w:rFonts w:ascii="Cambria" w:hAnsi="Cambria" w:cs="Arial"/>
          <w:sz w:val="22"/>
          <w:szCs w:val="22"/>
        </w:rPr>
      </w:pPr>
    </w:p>
    <w:p w14:paraId="2A6923BB" w14:textId="77777777" w:rsidR="000C6465" w:rsidRDefault="000C6465" w:rsidP="000C6465">
      <w:pPr>
        <w:pStyle w:val="Standard"/>
        <w:tabs>
          <w:tab w:val="left" w:pos="8080"/>
        </w:tabs>
        <w:spacing w:line="310" w:lineRule="exact"/>
        <w:jc w:val="both"/>
        <w:rPr>
          <w:rFonts w:ascii="Cambria" w:hAnsi="Cambria" w:cs="Arial"/>
          <w:b/>
          <w:sz w:val="22"/>
          <w:szCs w:val="22"/>
        </w:rPr>
      </w:pPr>
      <w:r>
        <w:rPr>
          <w:rFonts w:ascii="Cambria" w:hAnsi="Cambria" w:cs="Arial"/>
          <w:b/>
          <w:sz w:val="22"/>
          <w:szCs w:val="22"/>
        </w:rPr>
        <w:t>Justificativa de Licitação exclusiva a ME e EPP:</w:t>
      </w:r>
    </w:p>
    <w:p w14:paraId="1E8C7DE6" w14:textId="77777777" w:rsidR="000C6465" w:rsidRDefault="000C6465" w:rsidP="000C6465">
      <w:pPr>
        <w:pStyle w:val="Standard"/>
        <w:tabs>
          <w:tab w:val="left" w:pos="8080"/>
        </w:tabs>
        <w:spacing w:line="310" w:lineRule="exact"/>
        <w:jc w:val="both"/>
        <w:rPr>
          <w:rFonts w:ascii="Cambria" w:hAnsi="Cambria" w:cs="Arial"/>
          <w:sz w:val="22"/>
          <w:szCs w:val="22"/>
        </w:rPr>
      </w:pPr>
    </w:p>
    <w:p w14:paraId="0EC6A68B" w14:textId="77777777" w:rsidR="000C6465" w:rsidRDefault="000C6465" w:rsidP="000C6465">
      <w:pPr>
        <w:ind w:firstLine="709"/>
        <w:jc w:val="both"/>
        <w:rPr>
          <w:rFonts w:ascii="Cambria" w:hAnsi="Cambria" w:cs="Arial"/>
        </w:rPr>
      </w:pPr>
      <w:r>
        <w:rPr>
          <w:rFonts w:ascii="Cambria" w:hAnsi="Cambria" w:cs="Arial"/>
        </w:rPr>
        <w:t>A licitação se dará na forma exclusiva para ME e EPP, âmbito local para as empresas sediadas no município de Santo Inácio-PR.</w:t>
      </w:r>
    </w:p>
    <w:p w14:paraId="75EFC8A2" w14:textId="77777777" w:rsidR="000C6465" w:rsidRDefault="000C6465" w:rsidP="000C6465">
      <w:pPr>
        <w:pStyle w:val="Corpodetexto"/>
        <w:spacing w:line="276" w:lineRule="auto"/>
        <w:ind w:firstLine="709"/>
        <w:jc w:val="both"/>
        <w:rPr>
          <w:rFonts w:ascii="Cambria" w:hAnsi="Cambria" w:cs="Arial"/>
          <w:color w:val="000000"/>
          <w:sz w:val="22"/>
          <w:szCs w:val="22"/>
        </w:rPr>
      </w:pPr>
      <w:r>
        <w:rPr>
          <w:rFonts w:ascii="Cambria" w:hAnsi="Cambria" w:cs="Arial"/>
          <w:color w:val="000000"/>
          <w:sz w:val="22"/>
          <w:szCs w:val="22"/>
        </w:rPr>
        <w:t>Justificativa</w:t>
      </w:r>
      <w:r>
        <w:rPr>
          <w:rFonts w:ascii="Cambria" w:hAnsi="Cambria" w:cs="Arial"/>
          <w:color w:val="000000"/>
          <w:spacing w:val="15"/>
          <w:sz w:val="22"/>
          <w:szCs w:val="22"/>
        </w:rPr>
        <w:t xml:space="preserve"> </w:t>
      </w:r>
      <w:r>
        <w:rPr>
          <w:rFonts w:ascii="Cambria" w:hAnsi="Cambria" w:cs="Arial"/>
          <w:color w:val="000000"/>
          <w:sz w:val="22"/>
          <w:szCs w:val="22"/>
        </w:rPr>
        <w:t>que</w:t>
      </w:r>
      <w:r>
        <w:rPr>
          <w:rFonts w:ascii="Cambria" w:hAnsi="Cambria" w:cs="Arial"/>
          <w:color w:val="000000"/>
          <w:spacing w:val="11"/>
          <w:sz w:val="22"/>
          <w:szCs w:val="22"/>
        </w:rPr>
        <w:t xml:space="preserve"> </w:t>
      </w:r>
      <w:r>
        <w:rPr>
          <w:rFonts w:ascii="Cambria" w:hAnsi="Cambria" w:cs="Arial"/>
          <w:color w:val="000000"/>
          <w:sz w:val="22"/>
          <w:szCs w:val="22"/>
        </w:rPr>
        <w:t>fundamenta</w:t>
      </w:r>
      <w:r>
        <w:rPr>
          <w:rFonts w:ascii="Cambria" w:hAnsi="Cambria" w:cs="Arial"/>
          <w:color w:val="000000"/>
          <w:spacing w:val="15"/>
          <w:sz w:val="22"/>
          <w:szCs w:val="22"/>
        </w:rPr>
        <w:t xml:space="preserve"> </w:t>
      </w:r>
      <w:r>
        <w:rPr>
          <w:rFonts w:ascii="Cambria" w:hAnsi="Cambria" w:cs="Arial"/>
          <w:color w:val="000000"/>
          <w:sz w:val="22"/>
          <w:szCs w:val="22"/>
        </w:rPr>
        <w:t>a</w:t>
      </w:r>
      <w:r>
        <w:rPr>
          <w:rFonts w:ascii="Cambria" w:hAnsi="Cambria" w:cs="Arial"/>
          <w:color w:val="000000"/>
          <w:spacing w:val="16"/>
          <w:sz w:val="22"/>
          <w:szCs w:val="22"/>
        </w:rPr>
        <w:t xml:space="preserve"> </w:t>
      </w:r>
      <w:r>
        <w:rPr>
          <w:rFonts w:ascii="Cambria" w:hAnsi="Cambria" w:cs="Arial"/>
          <w:color w:val="000000"/>
          <w:sz w:val="22"/>
          <w:szCs w:val="22"/>
        </w:rPr>
        <w:t>abertura</w:t>
      </w:r>
      <w:r>
        <w:rPr>
          <w:rFonts w:ascii="Cambria" w:hAnsi="Cambria" w:cs="Arial"/>
          <w:color w:val="000000"/>
          <w:spacing w:val="18"/>
          <w:sz w:val="22"/>
          <w:szCs w:val="22"/>
        </w:rPr>
        <w:t xml:space="preserve"> </w:t>
      </w:r>
      <w:r>
        <w:rPr>
          <w:rFonts w:ascii="Cambria" w:hAnsi="Cambria" w:cs="Arial"/>
          <w:color w:val="000000"/>
          <w:sz w:val="22"/>
          <w:szCs w:val="22"/>
        </w:rPr>
        <w:t>de</w:t>
      </w:r>
      <w:r>
        <w:rPr>
          <w:rFonts w:ascii="Cambria" w:hAnsi="Cambria" w:cs="Arial"/>
          <w:color w:val="000000"/>
          <w:spacing w:val="16"/>
          <w:sz w:val="22"/>
          <w:szCs w:val="22"/>
        </w:rPr>
        <w:t xml:space="preserve"> </w:t>
      </w:r>
      <w:r>
        <w:rPr>
          <w:rFonts w:ascii="Cambria" w:hAnsi="Cambria" w:cs="Arial"/>
          <w:color w:val="000000"/>
          <w:sz w:val="22"/>
          <w:szCs w:val="22"/>
        </w:rPr>
        <w:t>Procedimento</w:t>
      </w:r>
      <w:r>
        <w:rPr>
          <w:rFonts w:ascii="Cambria" w:hAnsi="Cambria" w:cs="Arial"/>
          <w:color w:val="000000"/>
          <w:spacing w:val="15"/>
          <w:sz w:val="22"/>
          <w:szCs w:val="22"/>
        </w:rPr>
        <w:t xml:space="preserve"> </w:t>
      </w:r>
      <w:r>
        <w:rPr>
          <w:rFonts w:ascii="Cambria" w:hAnsi="Cambria" w:cs="Arial"/>
          <w:color w:val="000000"/>
          <w:sz w:val="22"/>
          <w:szCs w:val="22"/>
        </w:rPr>
        <w:t>Licitatório</w:t>
      </w:r>
      <w:r>
        <w:rPr>
          <w:rFonts w:ascii="Cambria" w:hAnsi="Cambria" w:cs="Arial"/>
          <w:color w:val="000000"/>
          <w:spacing w:val="16"/>
          <w:sz w:val="22"/>
          <w:szCs w:val="22"/>
        </w:rPr>
        <w:t xml:space="preserve"> </w:t>
      </w:r>
      <w:r>
        <w:rPr>
          <w:rFonts w:ascii="Cambria" w:hAnsi="Cambria" w:cs="Arial"/>
          <w:color w:val="000000"/>
          <w:sz w:val="22"/>
          <w:szCs w:val="22"/>
        </w:rPr>
        <w:t>com</w:t>
      </w:r>
      <w:r>
        <w:rPr>
          <w:rFonts w:ascii="Cambria" w:hAnsi="Cambria" w:cs="Arial"/>
          <w:color w:val="000000"/>
          <w:spacing w:val="17"/>
          <w:sz w:val="22"/>
          <w:szCs w:val="22"/>
        </w:rPr>
        <w:t xml:space="preserve"> </w:t>
      </w:r>
      <w:r>
        <w:rPr>
          <w:rFonts w:ascii="Cambria" w:hAnsi="Cambria" w:cs="Arial"/>
          <w:color w:val="000000"/>
          <w:sz w:val="22"/>
          <w:szCs w:val="22"/>
        </w:rPr>
        <w:t>aplicação</w:t>
      </w:r>
      <w:r>
        <w:rPr>
          <w:rFonts w:ascii="Cambria" w:hAnsi="Cambria" w:cs="Arial"/>
          <w:color w:val="000000"/>
          <w:spacing w:val="16"/>
          <w:sz w:val="22"/>
          <w:szCs w:val="22"/>
        </w:rPr>
        <w:t xml:space="preserve"> </w:t>
      </w:r>
      <w:r>
        <w:rPr>
          <w:rFonts w:ascii="Cambria" w:hAnsi="Cambria" w:cs="Arial"/>
          <w:color w:val="000000"/>
          <w:sz w:val="22"/>
          <w:szCs w:val="22"/>
        </w:rPr>
        <w:t>do</w:t>
      </w:r>
      <w:r>
        <w:rPr>
          <w:rFonts w:ascii="Cambria" w:hAnsi="Cambria" w:cs="Arial"/>
          <w:color w:val="000000"/>
          <w:spacing w:val="15"/>
          <w:sz w:val="22"/>
          <w:szCs w:val="22"/>
        </w:rPr>
        <w:t xml:space="preserve"> </w:t>
      </w:r>
      <w:r>
        <w:rPr>
          <w:rFonts w:ascii="Cambria" w:hAnsi="Cambria" w:cs="Arial"/>
          <w:color w:val="000000"/>
          <w:sz w:val="22"/>
          <w:szCs w:val="22"/>
        </w:rPr>
        <w:t>Benefício</w:t>
      </w:r>
      <w:r>
        <w:rPr>
          <w:rFonts w:ascii="Cambria" w:hAnsi="Cambria" w:cs="Arial"/>
          <w:color w:val="000000"/>
          <w:spacing w:val="16"/>
          <w:sz w:val="22"/>
          <w:szCs w:val="22"/>
        </w:rPr>
        <w:t xml:space="preserve"> </w:t>
      </w:r>
      <w:r>
        <w:rPr>
          <w:rFonts w:ascii="Cambria" w:hAnsi="Cambria" w:cs="Arial"/>
          <w:color w:val="000000"/>
          <w:sz w:val="22"/>
          <w:szCs w:val="22"/>
        </w:rPr>
        <w:t>constante</w:t>
      </w:r>
      <w:r>
        <w:rPr>
          <w:rFonts w:ascii="Cambria" w:hAnsi="Cambria" w:cs="Arial"/>
          <w:color w:val="000000"/>
          <w:spacing w:val="15"/>
          <w:sz w:val="22"/>
          <w:szCs w:val="22"/>
        </w:rPr>
        <w:t xml:space="preserve"> </w:t>
      </w:r>
      <w:r>
        <w:rPr>
          <w:rFonts w:ascii="Cambria" w:hAnsi="Cambria" w:cs="Arial"/>
          <w:color w:val="000000"/>
          <w:sz w:val="22"/>
          <w:szCs w:val="22"/>
        </w:rPr>
        <w:t>do §3º, Artigo 48 da LC nº 123/06, Art. 1º da Lei Municipal nº 1363/2023 e Prejulgado nº 027 – TCE/PR, uma</w:t>
      </w:r>
      <w:r>
        <w:rPr>
          <w:rFonts w:ascii="Cambria" w:hAnsi="Cambria" w:cs="Arial"/>
          <w:color w:val="000000"/>
          <w:spacing w:val="-47"/>
          <w:sz w:val="22"/>
          <w:szCs w:val="22"/>
        </w:rPr>
        <w:t xml:space="preserve"> </w:t>
      </w:r>
      <w:r>
        <w:rPr>
          <w:rFonts w:ascii="Cambria" w:hAnsi="Cambria" w:cs="Arial"/>
          <w:color w:val="000000"/>
          <w:sz w:val="22"/>
          <w:szCs w:val="22"/>
        </w:rPr>
        <w:t>vez</w:t>
      </w:r>
      <w:r>
        <w:rPr>
          <w:rFonts w:ascii="Cambria" w:hAnsi="Cambria" w:cs="Arial"/>
          <w:color w:val="000000"/>
          <w:spacing w:val="-4"/>
          <w:sz w:val="22"/>
          <w:szCs w:val="22"/>
        </w:rPr>
        <w:t xml:space="preserve"> </w:t>
      </w:r>
      <w:r>
        <w:rPr>
          <w:rFonts w:ascii="Cambria" w:hAnsi="Cambria" w:cs="Arial"/>
          <w:color w:val="000000"/>
          <w:sz w:val="22"/>
          <w:szCs w:val="22"/>
        </w:rPr>
        <w:t>que</w:t>
      </w:r>
      <w:r>
        <w:rPr>
          <w:rFonts w:ascii="Cambria" w:hAnsi="Cambria" w:cs="Arial"/>
          <w:color w:val="000000"/>
          <w:spacing w:val="-3"/>
          <w:sz w:val="22"/>
          <w:szCs w:val="22"/>
        </w:rPr>
        <w:t xml:space="preserve"> </w:t>
      </w:r>
      <w:r>
        <w:rPr>
          <w:rFonts w:ascii="Cambria" w:hAnsi="Cambria" w:cs="Arial"/>
          <w:color w:val="000000"/>
          <w:sz w:val="22"/>
          <w:szCs w:val="22"/>
        </w:rPr>
        <w:t>o objeto</w:t>
      </w:r>
      <w:r>
        <w:rPr>
          <w:rFonts w:ascii="Cambria" w:hAnsi="Cambria" w:cs="Arial"/>
          <w:color w:val="000000"/>
          <w:spacing w:val="-3"/>
          <w:sz w:val="22"/>
          <w:szCs w:val="22"/>
        </w:rPr>
        <w:t xml:space="preserve"> </w:t>
      </w:r>
      <w:r>
        <w:rPr>
          <w:rFonts w:ascii="Cambria" w:hAnsi="Cambria" w:cs="Arial"/>
          <w:color w:val="000000"/>
          <w:sz w:val="22"/>
          <w:szCs w:val="22"/>
        </w:rPr>
        <w:t>a ser</w:t>
      </w:r>
      <w:r>
        <w:rPr>
          <w:rFonts w:ascii="Cambria" w:hAnsi="Cambria" w:cs="Arial"/>
          <w:color w:val="000000"/>
          <w:spacing w:val="-1"/>
          <w:sz w:val="22"/>
          <w:szCs w:val="22"/>
        </w:rPr>
        <w:t xml:space="preserve"> </w:t>
      </w:r>
      <w:r>
        <w:rPr>
          <w:rFonts w:ascii="Cambria" w:hAnsi="Cambria" w:cs="Arial"/>
          <w:color w:val="000000"/>
          <w:sz w:val="22"/>
          <w:szCs w:val="22"/>
        </w:rPr>
        <w:t>contratado</w:t>
      </w:r>
      <w:r>
        <w:rPr>
          <w:rFonts w:ascii="Cambria" w:hAnsi="Cambria" w:cs="Arial"/>
          <w:color w:val="000000"/>
          <w:spacing w:val="-3"/>
          <w:sz w:val="22"/>
          <w:szCs w:val="22"/>
        </w:rPr>
        <w:t xml:space="preserve"> </w:t>
      </w:r>
      <w:r>
        <w:rPr>
          <w:rFonts w:ascii="Cambria" w:hAnsi="Cambria" w:cs="Arial"/>
          <w:color w:val="000000"/>
          <w:sz w:val="22"/>
          <w:szCs w:val="22"/>
        </w:rPr>
        <w:t>em</w:t>
      </w:r>
      <w:r>
        <w:rPr>
          <w:rFonts w:ascii="Cambria" w:hAnsi="Cambria" w:cs="Arial"/>
          <w:color w:val="000000"/>
          <w:spacing w:val="2"/>
          <w:sz w:val="22"/>
          <w:szCs w:val="22"/>
        </w:rPr>
        <w:t xml:space="preserve"> </w:t>
      </w:r>
      <w:r>
        <w:rPr>
          <w:rFonts w:ascii="Cambria" w:hAnsi="Cambria" w:cs="Arial"/>
          <w:color w:val="000000"/>
          <w:sz w:val="22"/>
          <w:szCs w:val="22"/>
        </w:rPr>
        <w:t>primeira</w:t>
      </w:r>
      <w:r>
        <w:rPr>
          <w:rFonts w:ascii="Cambria" w:hAnsi="Cambria" w:cs="Arial"/>
          <w:color w:val="000000"/>
          <w:spacing w:val="-3"/>
          <w:sz w:val="22"/>
          <w:szCs w:val="22"/>
        </w:rPr>
        <w:t xml:space="preserve"> </w:t>
      </w:r>
      <w:r>
        <w:rPr>
          <w:rFonts w:ascii="Cambria" w:hAnsi="Cambria" w:cs="Arial"/>
          <w:color w:val="000000"/>
          <w:sz w:val="22"/>
          <w:szCs w:val="22"/>
        </w:rPr>
        <w:t>análise</w:t>
      </w:r>
      <w:r>
        <w:rPr>
          <w:rFonts w:ascii="Cambria" w:hAnsi="Cambria" w:cs="Arial"/>
          <w:color w:val="000000"/>
          <w:spacing w:val="-4"/>
          <w:sz w:val="22"/>
          <w:szCs w:val="22"/>
        </w:rPr>
        <w:t xml:space="preserve"> </w:t>
      </w:r>
      <w:r>
        <w:rPr>
          <w:rFonts w:ascii="Cambria" w:hAnsi="Cambria" w:cs="Arial"/>
          <w:color w:val="000000"/>
          <w:sz w:val="22"/>
          <w:szCs w:val="22"/>
        </w:rPr>
        <w:t>apresenta</w:t>
      </w:r>
      <w:r>
        <w:rPr>
          <w:rFonts w:ascii="Cambria" w:hAnsi="Cambria" w:cs="Arial"/>
          <w:color w:val="000000"/>
          <w:spacing w:val="-3"/>
          <w:sz w:val="22"/>
          <w:szCs w:val="22"/>
        </w:rPr>
        <w:t xml:space="preserve"> </w:t>
      </w:r>
      <w:r>
        <w:rPr>
          <w:rFonts w:ascii="Cambria" w:hAnsi="Cambria" w:cs="Arial"/>
          <w:color w:val="000000"/>
          <w:sz w:val="22"/>
          <w:szCs w:val="22"/>
        </w:rPr>
        <w:t>indícios</w:t>
      </w:r>
      <w:r>
        <w:rPr>
          <w:rFonts w:ascii="Cambria" w:hAnsi="Cambria" w:cs="Arial"/>
          <w:color w:val="000000"/>
          <w:spacing w:val="-4"/>
          <w:sz w:val="22"/>
          <w:szCs w:val="22"/>
        </w:rPr>
        <w:t xml:space="preserve"> </w:t>
      </w:r>
      <w:r>
        <w:rPr>
          <w:rFonts w:ascii="Cambria" w:hAnsi="Cambria" w:cs="Arial"/>
          <w:color w:val="000000"/>
          <w:sz w:val="22"/>
          <w:szCs w:val="22"/>
        </w:rPr>
        <w:t>de</w:t>
      </w:r>
      <w:r>
        <w:rPr>
          <w:rFonts w:ascii="Cambria" w:hAnsi="Cambria" w:cs="Arial"/>
          <w:color w:val="000000"/>
          <w:spacing w:val="-3"/>
          <w:sz w:val="22"/>
          <w:szCs w:val="22"/>
        </w:rPr>
        <w:t xml:space="preserve"> </w:t>
      </w:r>
      <w:r>
        <w:rPr>
          <w:rFonts w:ascii="Cambria" w:hAnsi="Cambria" w:cs="Arial"/>
          <w:color w:val="000000"/>
          <w:sz w:val="22"/>
          <w:szCs w:val="22"/>
        </w:rPr>
        <w:t>ser</w:t>
      </w:r>
      <w:r>
        <w:rPr>
          <w:rFonts w:ascii="Cambria" w:hAnsi="Cambria" w:cs="Arial"/>
          <w:color w:val="000000"/>
          <w:spacing w:val="3"/>
          <w:sz w:val="22"/>
          <w:szCs w:val="22"/>
        </w:rPr>
        <w:t xml:space="preserve"> </w:t>
      </w:r>
      <w:r>
        <w:rPr>
          <w:rFonts w:ascii="Cambria" w:hAnsi="Cambria" w:cs="Arial"/>
          <w:color w:val="000000"/>
          <w:sz w:val="22"/>
          <w:szCs w:val="22"/>
        </w:rPr>
        <w:t>possível</w:t>
      </w:r>
      <w:r>
        <w:rPr>
          <w:rFonts w:ascii="Cambria" w:hAnsi="Cambria" w:cs="Arial"/>
          <w:color w:val="000000"/>
          <w:spacing w:val="-1"/>
          <w:sz w:val="22"/>
          <w:szCs w:val="22"/>
        </w:rPr>
        <w:t xml:space="preserve"> </w:t>
      </w:r>
      <w:r>
        <w:rPr>
          <w:rFonts w:ascii="Cambria" w:hAnsi="Cambria" w:cs="Arial"/>
          <w:color w:val="000000"/>
          <w:sz w:val="22"/>
          <w:szCs w:val="22"/>
        </w:rPr>
        <w:t>tal</w:t>
      </w:r>
      <w:r>
        <w:rPr>
          <w:rFonts w:ascii="Cambria" w:hAnsi="Cambria" w:cs="Arial"/>
          <w:color w:val="000000"/>
          <w:spacing w:val="5"/>
          <w:sz w:val="22"/>
          <w:szCs w:val="22"/>
        </w:rPr>
        <w:t xml:space="preserve"> </w:t>
      </w:r>
      <w:r>
        <w:rPr>
          <w:rFonts w:ascii="Cambria" w:hAnsi="Cambria" w:cs="Arial"/>
          <w:color w:val="000000"/>
          <w:sz w:val="22"/>
          <w:szCs w:val="22"/>
        </w:rPr>
        <w:t>aplicação.</w:t>
      </w:r>
    </w:p>
    <w:p w14:paraId="0AF0DA27" w14:textId="77777777" w:rsidR="000C6465" w:rsidRDefault="000C6465" w:rsidP="000C6465">
      <w:pPr>
        <w:pStyle w:val="Corpodetexto"/>
        <w:spacing w:line="276" w:lineRule="auto"/>
        <w:ind w:right="129" w:firstLine="709"/>
        <w:jc w:val="both"/>
        <w:rPr>
          <w:rFonts w:ascii="Cambria" w:hAnsi="Cambria" w:cs="Arial"/>
          <w:color w:val="000000"/>
          <w:sz w:val="22"/>
          <w:szCs w:val="22"/>
        </w:rPr>
      </w:pPr>
      <w:r>
        <w:rPr>
          <w:rFonts w:ascii="Cambria" w:hAnsi="Cambria" w:cs="Arial"/>
          <w:color w:val="000000"/>
          <w:sz w:val="22"/>
          <w:szCs w:val="22"/>
        </w:rPr>
        <w:t>Considerando que o Município de Santo Inácio tem criado regulamentação fundamentada na Lei Complementar Federal</w:t>
      </w:r>
      <w:r>
        <w:rPr>
          <w:rFonts w:ascii="Cambria" w:hAnsi="Cambria" w:cs="Arial"/>
          <w:color w:val="000000"/>
          <w:spacing w:val="1"/>
          <w:sz w:val="22"/>
          <w:szCs w:val="22"/>
        </w:rPr>
        <w:t xml:space="preserve"> </w:t>
      </w:r>
      <w:r>
        <w:rPr>
          <w:rFonts w:ascii="Cambria" w:hAnsi="Cambria" w:cs="Arial"/>
          <w:color w:val="000000"/>
          <w:sz w:val="22"/>
          <w:szCs w:val="22"/>
        </w:rPr>
        <w:t>123/2006 e com o intuito de promover Políticas Públicas para amparar a aplicação do tratamento diferenciada e</w:t>
      </w:r>
      <w:r>
        <w:rPr>
          <w:rFonts w:ascii="Cambria" w:hAnsi="Cambria" w:cs="Arial"/>
          <w:color w:val="000000"/>
          <w:spacing w:val="1"/>
          <w:sz w:val="22"/>
          <w:szCs w:val="22"/>
        </w:rPr>
        <w:t xml:space="preserve"> </w:t>
      </w:r>
      <w:r>
        <w:rPr>
          <w:rFonts w:ascii="Cambria" w:hAnsi="Cambria" w:cs="Arial"/>
          <w:color w:val="000000"/>
          <w:sz w:val="22"/>
          <w:szCs w:val="22"/>
        </w:rPr>
        <w:t xml:space="preserve">simplificado para as </w:t>
      </w:r>
      <w:proofErr w:type="spellStart"/>
      <w:r>
        <w:rPr>
          <w:rFonts w:ascii="Cambria" w:hAnsi="Cambria" w:cs="Arial"/>
          <w:color w:val="000000"/>
          <w:sz w:val="22"/>
          <w:szCs w:val="22"/>
        </w:rPr>
        <w:t>MPE’s</w:t>
      </w:r>
      <w:proofErr w:type="spellEnd"/>
      <w:r>
        <w:rPr>
          <w:rFonts w:ascii="Cambria" w:hAnsi="Cambria" w:cs="Arial"/>
          <w:color w:val="000000"/>
          <w:sz w:val="22"/>
          <w:szCs w:val="22"/>
        </w:rPr>
        <w:t xml:space="preserve"> Locais ou Regionais, conforme oportunamente o procedimento Licitatório permitir, e com</w:t>
      </w:r>
      <w:r>
        <w:rPr>
          <w:rFonts w:ascii="Cambria" w:hAnsi="Cambria" w:cs="Arial"/>
          <w:color w:val="000000"/>
          <w:spacing w:val="1"/>
          <w:sz w:val="22"/>
          <w:szCs w:val="22"/>
        </w:rPr>
        <w:t xml:space="preserve"> </w:t>
      </w:r>
      <w:r>
        <w:rPr>
          <w:rFonts w:ascii="Cambria" w:hAnsi="Cambria" w:cs="Arial"/>
          <w:color w:val="000000"/>
          <w:sz w:val="22"/>
          <w:szCs w:val="22"/>
        </w:rPr>
        <w:t>isso proporcionar o desenvolvimento econômico Local ou da Região, que tem sofrido muito nos últimos anos com</w:t>
      </w:r>
      <w:r>
        <w:rPr>
          <w:rFonts w:ascii="Cambria" w:hAnsi="Cambria" w:cs="Arial"/>
          <w:color w:val="000000"/>
          <w:spacing w:val="1"/>
          <w:sz w:val="22"/>
          <w:szCs w:val="22"/>
        </w:rPr>
        <w:t xml:space="preserve"> </w:t>
      </w:r>
      <w:r>
        <w:rPr>
          <w:rFonts w:ascii="Cambria" w:hAnsi="Cambria" w:cs="Arial"/>
          <w:color w:val="000000"/>
          <w:sz w:val="22"/>
          <w:szCs w:val="22"/>
        </w:rPr>
        <w:t>desemprego,</w:t>
      </w:r>
      <w:r>
        <w:rPr>
          <w:rFonts w:ascii="Cambria" w:hAnsi="Cambria" w:cs="Arial"/>
          <w:color w:val="000000"/>
          <w:spacing w:val="-2"/>
          <w:sz w:val="22"/>
          <w:szCs w:val="22"/>
        </w:rPr>
        <w:t xml:space="preserve"> </w:t>
      </w:r>
      <w:r>
        <w:rPr>
          <w:rFonts w:ascii="Cambria" w:hAnsi="Cambria" w:cs="Arial"/>
          <w:color w:val="000000"/>
          <w:sz w:val="22"/>
          <w:szCs w:val="22"/>
        </w:rPr>
        <w:t>queda</w:t>
      </w:r>
      <w:r>
        <w:rPr>
          <w:rFonts w:ascii="Cambria" w:hAnsi="Cambria" w:cs="Arial"/>
          <w:color w:val="000000"/>
          <w:spacing w:val="1"/>
          <w:sz w:val="22"/>
          <w:szCs w:val="22"/>
        </w:rPr>
        <w:t xml:space="preserve"> </w:t>
      </w:r>
      <w:r>
        <w:rPr>
          <w:rFonts w:ascii="Cambria" w:hAnsi="Cambria" w:cs="Arial"/>
          <w:color w:val="000000"/>
          <w:sz w:val="22"/>
          <w:szCs w:val="22"/>
        </w:rPr>
        <w:t>de</w:t>
      </w:r>
      <w:r>
        <w:rPr>
          <w:rFonts w:ascii="Cambria" w:hAnsi="Cambria" w:cs="Arial"/>
          <w:color w:val="000000"/>
          <w:spacing w:val="-3"/>
          <w:sz w:val="22"/>
          <w:szCs w:val="22"/>
        </w:rPr>
        <w:t xml:space="preserve"> </w:t>
      </w:r>
      <w:r>
        <w:rPr>
          <w:rFonts w:ascii="Cambria" w:hAnsi="Cambria" w:cs="Arial"/>
          <w:color w:val="000000"/>
          <w:sz w:val="22"/>
          <w:szCs w:val="22"/>
        </w:rPr>
        <w:t>arrecadação</w:t>
      </w:r>
      <w:r>
        <w:rPr>
          <w:rFonts w:ascii="Cambria" w:hAnsi="Cambria" w:cs="Arial"/>
          <w:color w:val="000000"/>
          <w:spacing w:val="-3"/>
          <w:sz w:val="22"/>
          <w:szCs w:val="22"/>
        </w:rPr>
        <w:t xml:space="preserve"> </w:t>
      </w:r>
      <w:r>
        <w:rPr>
          <w:rFonts w:ascii="Cambria" w:hAnsi="Cambria" w:cs="Arial"/>
          <w:color w:val="000000"/>
          <w:sz w:val="22"/>
          <w:szCs w:val="22"/>
        </w:rPr>
        <w:t>e</w:t>
      </w:r>
      <w:r>
        <w:rPr>
          <w:rFonts w:ascii="Cambria" w:hAnsi="Cambria" w:cs="Arial"/>
          <w:color w:val="000000"/>
          <w:spacing w:val="-4"/>
          <w:sz w:val="22"/>
          <w:szCs w:val="22"/>
        </w:rPr>
        <w:t xml:space="preserve"> </w:t>
      </w:r>
      <w:r>
        <w:rPr>
          <w:rFonts w:ascii="Cambria" w:hAnsi="Cambria" w:cs="Arial"/>
          <w:color w:val="000000"/>
          <w:sz w:val="22"/>
          <w:szCs w:val="22"/>
        </w:rPr>
        <w:t>etc.,</w:t>
      </w:r>
      <w:r>
        <w:rPr>
          <w:rFonts w:ascii="Cambria" w:hAnsi="Cambria" w:cs="Arial"/>
          <w:color w:val="000000"/>
          <w:spacing w:val="-1"/>
          <w:sz w:val="22"/>
          <w:szCs w:val="22"/>
        </w:rPr>
        <w:t xml:space="preserve"> </w:t>
      </w:r>
      <w:r>
        <w:rPr>
          <w:rFonts w:ascii="Cambria" w:hAnsi="Cambria" w:cs="Arial"/>
          <w:color w:val="000000"/>
          <w:sz w:val="22"/>
          <w:szCs w:val="22"/>
        </w:rPr>
        <w:t>conforme</w:t>
      </w:r>
      <w:r>
        <w:rPr>
          <w:rFonts w:ascii="Cambria" w:hAnsi="Cambria" w:cs="Arial"/>
          <w:color w:val="000000"/>
          <w:spacing w:val="-8"/>
          <w:sz w:val="22"/>
          <w:szCs w:val="22"/>
        </w:rPr>
        <w:t xml:space="preserve"> </w:t>
      </w:r>
      <w:r>
        <w:rPr>
          <w:rFonts w:ascii="Cambria" w:hAnsi="Cambria" w:cs="Arial"/>
          <w:color w:val="000000"/>
          <w:sz w:val="22"/>
          <w:szCs w:val="22"/>
        </w:rPr>
        <w:t>consultas</w:t>
      </w:r>
      <w:r>
        <w:rPr>
          <w:rFonts w:ascii="Cambria" w:hAnsi="Cambria" w:cs="Arial"/>
          <w:color w:val="000000"/>
          <w:spacing w:val="2"/>
          <w:sz w:val="22"/>
          <w:szCs w:val="22"/>
        </w:rPr>
        <w:t xml:space="preserve"> </w:t>
      </w:r>
      <w:r>
        <w:rPr>
          <w:rFonts w:ascii="Cambria" w:hAnsi="Cambria" w:cs="Arial"/>
          <w:color w:val="000000"/>
          <w:sz w:val="22"/>
          <w:szCs w:val="22"/>
        </w:rPr>
        <w:t>nos</w:t>
      </w:r>
      <w:r>
        <w:rPr>
          <w:rFonts w:ascii="Cambria" w:hAnsi="Cambria" w:cs="Arial"/>
          <w:color w:val="000000"/>
          <w:spacing w:val="1"/>
          <w:sz w:val="22"/>
          <w:szCs w:val="22"/>
        </w:rPr>
        <w:t xml:space="preserve"> </w:t>
      </w:r>
      <w:r>
        <w:rPr>
          <w:rFonts w:ascii="Cambria" w:hAnsi="Cambria" w:cs="Arial"/>
          <w:color w:val="000000"/>
          <w:sz w:val="22"/>
          <w:szCs w:val="22"/>
        </w:rPr>
        <w:t>órgãos</w:t>
      </w:r>
      <w:r>
        <w:rPr>
          <w:rFonts w:ascii="Cambria" w:hAnsi="Cambria" w:cs="Arial"/>
          <w:color w:val="000000"/>
          <w:spacing w:val="-3"/>
          <w:sz w:val="22"/>
          <w:szCs w:val="22"/>
        </w:rPr>
        <w:t xml:space="preserve"> </w:t>
      </w:r>
      <w:r>
        <w:rPr>
          <w:rFonts w:ascii="Cambria" w:hAnsi="Cambria" w:cs="Arial"/>
          <w:color w:val="000000"/>
          <w:sz w:val="22"/>
          <w:szCs w:val="22"/>
        </w:rPr>
        <w:t>de</w:t>
      </w:r>
      <w:r>
        <w:rPr>
          <w:rFonts w:ascii="Cambria" w:hAnsi="Cambria" w:cs="Arial"/>
          <w:color w:val="000000"/>
          <w:spacing w:val="-3"/>
          <w:sz w:val="22"/>
          <w:szCs w:val="22"/>
        </w:rPr>
        <w:t xml:space="preserve"> </w:t>
      </w:r>
      <w:r>
        <w:rPr>
          <w:rFonts w:ascii="Cambria" w:hAnsi="Cambria" w:cs="Arial"/>
          <w:color w:val="000000"/>
          <w:sz w:val="22"/>
          <w:szCs w:val="22"/>
        </w:rPr>
        <w:t>estáticas</w:t>
      </w:r>
      <w:r>
        <w:rPr>
          <w:rFonts w:ascii="Cambria" w:hAnsi="Cambria" w:cs="Arial"/>
          <w:color w:val="000000"/>
          <w:spacing w:val="-3"/>
          <w:sz w:val="22"/>
          <w:szCs w:val="22"/>
        </w:rPr>
        <w:t xml:space="preserve"> </w:t>
      </w:r>
      <w:r>
        <w:rPr>
          <w:rFonts w:ascii="Cambria" w:hAnsi="Cambria" w:cs="Arial"/>
          <w:color w:val="000000"/>
          <w:sz w:val="22"/>
          <w:szCs w:val="22"/>
        </w:rPr>
        <w:t>e</w:t>
      </w:r>
      <w:r>
        <w:rPr>
          <w:rFonts w:ascii="Cambria" w:hAnsi="Cambria" w:cs="Arial"/>
          <w:color w:val="000000"/>
          <w:spacing w:val="-4"/>
          <w:sz w:val="22"/>
          <w:szCs w:val="22"/>
        </w:rPr>
        <w:t xml:space="preserve"> </w:t>
      </w:r>
      <w:r>
        <w:rPr>
          <w:rFonts w:ascii="Cambria" w:hAnsi="Cambria" w:cs="Arial"/>
          <w:color w:val="000000"/>
          <w:sz w:val="22"/>
          <w:szCs w:val="22"/>
        </w:rPr>
        <w:t>pesquisas.</w:t>
      </w:r>
    </w:p>
    <w:p w14:paraId="54EDC1D7" w14:textId="77777777" w:rsidR="000C6465" w:rsidRDefault="000C6465" w:rsidP="000C6465">
      <w:pPr>
        <w:pStyle w:val="Corpodetexto"/>
        <w:spacing w:line="276" w:lineRule="auto"/>
        <w:ind w:right="125" w:firstLine="709"/>
        <w:jc w:val="both"/>
        <w:rPr>
          <w:rFonts w:ascii="Cambria" w:hAnsi="Cambria" w:cs="Arial"/>
          <w:color w:val="000000"/>
          <w:sz w:val="22"/>
          <w:szCs w:val="22"/>
        </w:rPr>
      </w:pPr>
      <w:r>
        <w:rPr>
          <w:rFonts w:ascii="Cambria" w:hAnsi="Cambria" w:cs="Arial"/>
          <w:color w:val="000000"/>
          <w:sz w:val="22"/>
          <w:szCs w:val="22"/>
        </w:rPr>
        <w:t>Considerando ainda, a vontade do Poder Executivo em desenvolver com excelência o programa de incentivo e</w:t>
      </w:r>
      <w:r>
        <w:rPr>
          <w:rFonts w:ascii="Cambria" w:hAnsi="Cambria" w:cs="Arial"/>
          <w:color w:val="000000"/>
          <w:spacing w:val="1"/>
          <w:sz w:val="22"/>
          <w:szCs w:val="22"/>
        </w:rPr>
        <w:t xml:space="preserve"> </w:t>
      </w:r>
      <w:r>
        <w:rPr>
          <w:rFonts w:ascii="Cambria" w:hAnsi="Cambria" w:cs="Arial"/>
          <w:color w:val="000000"/>
          <w:sz w:val="22"/>
          <w:szCs w:val="22"/>
        </w:rPr>
        <w:t xml:space="preserve">promoção das </w:t>
      </w:r>
      <w:proofErr w:type="spellStart"/>
      <w:r>
        <w:rPr>
          <w:rFonts w:ascii="Cambria" w:hAnsi="Cambria" w:cs="Arial"/>
          <w:color w:val="000000"/>
          <w:sz w:val="22"/>
          <w:szCs w:val="22"/>
        </w:rPr>
        <w:t>MPE’s</w:t>
      </w:r>
      <w:proofErr w:type="spellEnd"/>
      <w:r>
        <w:rPr>
          <w:rFonts w:ascii="Cambria" w:hAnsi="Cambria" w:cs="Arial"/>
          <w:color w:val="000000"/>
          <w:sz w:val="22"/>
          <w:szCs w:val="22"/>
        </w:rPr>
        <w:t xml:space="preserve">, no intuito de fomentar o comércio Local e Regional, através do Poder das </w:t>
      </w:r>
      <w:r>
        <w:rPr>
          <w:rFonts w:ascii="Cambria" w:hAnsi="Cambria" w:cs="Arial"/>
          <w:color w:val="000000"/>
          <w:sz w:val="22"/>
          <w:szCs w:val="22"/>
        </w:rPr>
        <w:lastRenderedPageBreak/>
        <w:t>Compras Públicas</w:t>
      </w:r>
      <w:r>
        <w:rPr>
          <w:rFonts w:ascii="Cambria" w:hAnsi="Cambria" w:cs="Arial"/>
          <w:color w:val="000000"/>
          <w:spacing w:val="1"/>
          <w:sz w:val="22"/>
          <w:szCs w:val="22"/>
        </w:rPr>
        <w:t xml:space="preserve"> </w:t>
      </w:r>
      <w:r>
        <w:rPr>
          <w:rFonts w:ascii="Cambria" w:hAnsi="Cambria" w:cs="Arial"/>
          <w:color w:val="000000"/>
          <w:spacing w:val="-1"/>
          <w:sz w:val="22"/>
          <w:szCs w:val="22"/>
        </w:rPr>
        <w:t xml:space="preserve">visto que o Orçamento do Município </w:t>
      </w:r>
      <w:r>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Pr>
          <w:rFonts w:ascii="Cambria" w:hAnsi="Cambria" w:cs="Arial"/>
          <w:color w:val="000000"/>
          <w:spacing w:val="1"/>
          <w:sz w:val="22"/>
          <w:szCs w:val="22"/>
        </w:rPr>
        <w:t xml:space="preserve"> </w:t>
      </w:r>
      <w:r>
        <w:rPr>
          <w:rFonts w:ascii="Cambria" w:hAnsi="Cambria" w:cs="Arial"/>
          <w:color w:val="000000"/>
          <w:sz w:val="22"/>
          <w:szCs w:val="22"/>
        </w:rPr>
        <w:t>receita em</w:t>
      </w:r>
      <w:r>
        <w:rPr>
          <w:rFonts w:ascii="Cambria" w:hAnsi="Cambria" w:cs="Arial"/>
          <w:color w:val="000000"/>
          <w:spacing w:val="3"/>
          <w:sz w:val="22"/>
          <w:szCs w:val="22"/>
        </w:rPr>
        <w:t xml:space="preserve"> </w:t>
      </w:r>
      <w:r>
        <w:rPr>
          <w:rFonts w:ascii="Cambria" w:hAnsi="Cambria" w:cs="Arial"/>
          <w:color w:val="000000"/>
          <w:sz w:val="22"/>
          <w:szCs w:val="22"/>
        </w:rPr>
        <w:t>comércios</w:t>
      </w:r>
      <w:r>
        <w:rPr>
          <w:rFonts w:ascii="Cambria" w:hAnsi="Cambria" w:cs="Arial"/>
          <w:color w:val="000000"/>
          <w:spacing w:val="1"/>
          <w:sz w:val="22"/>
          <w:szCs w:val="22"/>
        </w:rPr>
        <w:t xml:space="preserve"> </w:t>
      </w:r>
      <w:r>
        <w:rPr>
          <w:rFonts w:ascii="Cambria" w:hAnsi="Cambria" w:cs="Arial"/>
          <w:color w:val="000000"/>
          <w:sz w:val="22"/>
          <w:szCs w:val="22"/>
        </w:rPr>
        <w:t>de</w:t>
      </w:r>
      <w:r>
        <w:rPr>
          <w:rFonts w:ascii="Cambria" w:hAnsi="Cambria" w:cs="Arial"/>
          <w:color w:val="000000"/>
          <w:spacing w:val="-3"/>
          <w:sz w:val="22"/>
          <w:szCs w:val="22"/>
        </w:rPr>
        <w:t xml:space="preserve"> </w:t>
      </w:r>
      <w:r>
        <w:rPr>
          <w:rFonts w:ascii="Cambria" w:hAnsi="Cambria" w:cs="Arial"/>
          <w:color w:val="000000"/>
          <w:sz w:val="22"/>
          <w:szCs w:val="22"/>
        </w:rPr>
        <w:t>cidades</w:t>
      </w:r>
      <w:r>
        <w:rPr>
          <w:rFonts w:ascii="Cambria" w:hAnsi="Cambria" w:cs="Arial"/>
          <w:color w:val="000000"/>
          <w:spacing w:val="1"/>
          <w:sz w:val="22"/>
          <w:szCs w:val="22"/>
        </w:rPr>
        <w:t xml:space="preserve"> </w:t>
      </w:r>
      <w:r>
        <w:rPr>
          <w:rFonts w:ascii="Cambria" w:hAnsi="Cambria" w:cs="Arial"/>
          <w:color w:val="000000"/>
          <w:sz w:val="22"/>
          <w:szCs w:val="22"/>
        </w:rPr>
        <w:t>maiores.</w:t>
      </w:r>
    </w:p>
    <w:p w14:paraId="40322D5F" w14:textId="77777777" w:rsidR="000C6465" w:rsidRDefault="000C6465" w:rsidP="000C6465">
      <w:pPr>
        <w:pStyle w:val="Corpodetexto"/>
        <w:spacing w:line="276" w:lineRule="auto"/>
        <w:ind w:right="127" w:firstLine="709"/>
        <w:jc w:val="both"/>
        <w:rPr>
          <w:rFonts w:ascii="Cambria" w:hAnsi="Cambria" w:cs="Arial"/>
          <w:color w:val="000000"/>
          <w:sz w:val="22"/>
          <w:szCs w:val="22"/>
        </w:rPr>
      </w:pPr>
      <w:r>
        <w:rPr>
          <w:rFonts w:ascii="Cambria" w:hAnsi="Cambria" w:cs="Arial"/>
          <w:color w:val="000000"/>
          <w:sz w:val="22"/>
          <w:szCs w:val="22"/>
        </w:rPr>
        <w:t xml:space="preserve">Considerando que o Programa de apoio as </w:t>
      </w:r>
      <w:proofErr w:type="spellStart"/>
      <w:r>
        <w:rPr>
          <w:rFonts w:ascii="Cambria" w:hAnsi="Cambria" w:cs="Arial"/>
          <w:color w:val="000000"/>
          <w:sz w:val="22"/>
          <w:szCs w:val="22"/>
        </w:rPr>
        <w:t>MPE’s</w:t>
      </w:r>
      <w:proofErr w:type="spellEnd"/>
      <w:r>
        <w:rPr>
          <w:rFonts w:ascii="Cambria" w:hAnsi="Cambria" w:cs="Arial"/>
          <w:color w:val="000000"/>
          <w:sz w:val="22"/>
          <w:szCs w:val="22"/>
        </w:rPr>
        <w:t xml:space="preserve"> somente alcançará seus objetivos se de um lado o Município</w:t>
      </w:r>
      <w:r>
        <w:rPr>
          <w:rFonts w:ascii="Cambria" w:hAnsi="Cambria" w:cs="Arial"/>
          <w:color w:val="000000"/>
          <w:spacing w:val="-47"/>
          <w:sz w:val="22"/>
          <w:szCs w:val="22"/>
        </w:rPr>
        <w:t xml:space="preserve"> </w:t>
      </w:r>
      <w:r>
        <w:rPr>
          <w:rFonts w:ascii="Cambria" w:hAnsi="Cambria" w:cs="Arial"/>
          <w:color w:val="000000"/>
          <w:spacing w:val="-1"/>
          <w:sz w:val="22"/>
          <w:szCs w:val="22"/>
        </w:rPr>
        <w:t>fizer</w:t>
      </w:r>
      <w:r>
        <w:rPr>
          <w:rFonts w:ascii="Cambria" w:hAnsi="Cambria" w:cs="Arial"/>
          <w:color w:val="000000"/>
          <w:spacing w:val="-6"/>
          <w:sz w:val="22"/>
          <w:szCs w:val="22"/>
        </w:rPr>
        <w:t xml:space="preserve"> </w:t>
      </w:r>
      <w:r>
        <w:rPr>
          <w:rFonts w:ascii="Cambria" w:hAnsi="Cambria" w:cs="Arial"/>
          <w:color w:val="000000"/>
          <w:spacing w:val="-1"/>
          <w:sz w:val="22"/>
          <w:szCs w:val="22"/>
        </w:rPr>
        <w:t>a</w:t>
      </w:r>
      <w:r>
        <w:rPr>
          <w:rFonts w:ascii="Cambria" w:hAnsi="Cambria" w:cs="Arial"/>
          <w:color w:val="000000"/>
          <w:spacing w:val="-8"/>
          <w:sz w:val="22"/>
          <w:szCs w:val="22"/>
        </w:rPr>
        <w:t xml:space="preserve"> </w:t>
      </w:r>
      <w:r>
        <w:rPr>
          <w:rFonts w:ascii="Cambria" w:hAnsi="Cambria" w:cs="Arial"/>
          <w:color w:val="000000"/>
          <w:spacing w:val="-1"/>
          <w:sz w:val="22"/>
          <w:szCs w:val="22"/>
        </w:rPr>
        <w:t>sua</w:t>
      </w:r>
      <w:r>
        <w:rPr>
          <w:rFonts w:ascii="Cambria" w:hAnsi="Cambria" w:cs="Arial"/>
          <w:color w:val="000000"/>
          <w:spacing w:val="-7"/>
          <w:sz w:val="22"/>
          <w:szCs w:val="22"/>
        </w:rPr>
        <w:t xml:space="preserve"> </w:t>
      </w:r>
      <w:r>
        <w:rPr>
          <w:rFonts w:ascii="Cambria" w:hAnsi="Cambria" w:cs="Arial"/>
          <w:color w:val="000000"/>
          <w:spacing w:val="-1"/>
          <w:sz w:val="22"/>
          <w:szCs w:val="22"/>
        </w:rPr>
        <w:t>parte,</w:t>
      </w:r>
      <w:r>
        <w:rPr>
          <w:rFonts w:ascii="Cambria" w:hAnsi="Cambria" w:cs="Arial"/>
          <w:color w:val="000000"/>
          <w:spacing w:val="-10"/>
          <w:sz w:val="22"/>
          <w:szCs w:val="22"/>
        </w:rPr>
        <w:t xml:space="preserve"> </w:t>
      </w:r>
      <w:r>
        <w:rPr>
          <w:rFonts w:ascii="Cambria" w:hAnsi="Cambria" w:cs="Arial"/>
          <w:color w:val="000000"/>
          <w:spacing w:val="-1"/>
          <w:sz w:val="22"/>
          <w:szCs w:val="22"/>
        </w:rPr>
        <w:t>e</w:t>
      </w:r>
      <w:r>
        <w:rPr>
          <w:rFonts w:ascii="Cambria" w:hAnsi="Cambria" w:cs="Arial"/>
          <w:color w:val="000000"/>
          <w:spacing w:val="-12"/>
          <w:sz w:val="22"/>
          <w:szCs w:val="22"/>
        </w:rPr>
        <w:t xml:space="preserve"> </w:t>
      </w:r>
      <w:r>
        <w:rPr>
          <w:rFonts w:ascii="Cambria" w:hAnsi="Cambria" w:cs="Arial"/>
          <w:color w:val="000000"/>
          <w:spacing w:val="-1"/>
          <w:sz w:val="22"/>
          <w:szCs w:val="22"/>
        </w:rPr>
        <w:t>de</w:t>
      </w:r>
      <w:r>
        <w:rPr>
          <w:rFonts w:ascii="Cambria" w:hAnsi="Cambria" w:cs="Arial"/>
          <w:color w:val="000000"/>
          <w:spacing w:val="-13"/>
          <w:sz w:val="22"/>
          <w:szCs w:val="22"/>
        </w:rPr>
        <w:t xml:space="preserve"> </w:t>
      </w:r>
      <w:r>
        <w:rPr>
          <w:rFonts w:ascii="Cambria" w:hAnsi="Cambria" w:cs="Arial"/>
          <w:color w:val="000000"/>
          <w:spacing w:val="-1"/>
          <w:sz w:val="22"/>
          <w:szCs w:val="22"/>
        </w:rPr>
        <w:t>outro</w:t>
      </w:r>
      <w:r>
        <w:rPr>
          <w:rFonts w:ascii="Cambria" w:hAnsi="Cambria" w:cs="Arial"/>
          <w:color w:val="000000"/>
          <w:spacing w:val="-13"/>
          <w:sz w:val="22"/>
          <w:szCs w:val="22"/>
        </w:rPr>
        <w:t xml:space="preserve"> </w:t>
      </w:r>
      <w:r>
        <w:rPr>
          <w:rFonts w:ascii="Cambria" w:hAnsi="Cambria" w:cs="Arial"/>
          <w:color w:val="000000"/>
          <w:spacing w:val="-1"/>
          <w:sz w:val="22"/>
          <w:szCs w:val="22"/>
        </w:rPr>
        <w:t>os</w:t>
      </w:r>
      <w:r>
        <w:rPr>
          <w:rFonts w:ascii="Cambria" w:hAnsi="Cambria" w:cs="Arial"/>
          <w:color w:val="000000"/>
          <w:spacing w:val="-11"/>
          <w:sz w:val="22"/>
          <w:szCs w:val="22"/>
        </w:rPr>
        <w:t xml:space="preserve"> </w:t>
      </w:r>
      <w:r>
        <w:rPr>
          <w:rFonts w:ascii="Cambria" w:hAnsi="Cambria" w:cs="Arial"/>
          <w:color w:val="000000"/>
          <w:spacing w:val="-1"/>
          <w:sz w:val="22"/>
          <w:szCs w:val="22"/>
        </w:rPr>
        <w:t>empresários</w:t>
      </w:r>
      <w:r>
        <w:rPr>
          <w:rFonts w:ascii="Cambria" w:hAnsi="Cambria" w:cs="Arial"/>
          <w:color w:val="000000"/>
          <w:spacing w:val="-12"/>
          <w:sz w:val="22"/>
          <w:szCs w:val="22"/>
        </w:rPr>
        <w:t xml:space="preserve"> </w:t>
      </w:r>
      <w:r>
        <w:rPr>
          <w:rFonts w:ascii="Cambria" w:hAnsi="Cambria" w:cs="Arial"/>
          <w:color w:val="000000"/>
          <w:sz w:val="22"/>
          <w:szCs w:val="22"/>
        </w:rPr>
        <w:t>locais</w:t>
      </w:r>
      <w:r>
        <w:rPr>
          <w:rFonts w:ascii="Cambria" w:hAnsi="Cambria" w:cs="Arial"/>
          <w:color w:val="000000"/>
          <w:spacing w:val="-6"/>
          <w:sz w:val="22"/>
          <w:szCs w:val="22"/>
        </w:rPr>
        <w:t xml:space="preserve"> </w:t>
      </w:r>
      <w:r>
        <w:rPr>
          <w:rFonts w:ascii="Cambria" w:hAnsi="Cambria" w:cs="Arial"/>
          <w:color w:val="000000"/>
          <w:sz w:val="22"/>
          <w:szCs w:val="22"/>
        </w:rPr>
        <w:t>participarem</w:t>
      </w:r>
      <w:r>
        <w:rPr>
          <w:rFonts w:ascii="Cambria" w:hAnsi="Cambria" w:cs="Arial"/>
          <w:color w:val="000000"/>
          <w:spacing w:val="-6"/>
          <w:sz w:val="22"/>
          <w:szCs w:val="22"/>
        </w:rPr>
        <w:t xml:space="preserve"> </w:t>
      </w:r>
      <w:r>
        <w:rPr>
          <w:rFonts w:ascii="Cambria" w:hAnsi="Cambria" w:cs="Arial"/>
          <w:color w:val="000000"/>
          <w:sz w:val="22"/>
          <w:szCs w:val="22"/>
        </w:rPr>
        <w:t>dos</w:t>
      </w:r>
      <w:r>
        <w:rPr>
          <w:rFonts w:ascii="Cambria" w:hAnsi="Cambria" w:cs="Arial"/>
          <w:color w:val="000000"/>
          <w:spacing w:val="-6"/>
          <w:sz w:val="22"/>
          <w:szCs w:val="22"/>
        </w:rPr>
        <w:t xml:space="preserve"> </w:t>
      </w:r>
      <w:r>
        <w:rPr>
          <w:rFonts w:ascii="Cambria" w:hAnsi="Cambria" w:cs="Arial"/>
          <w:color w:val="000000"/>
          <w:sz w:val="22"/>
          <w:szCs w:val="22"/>
        </w:rPr>
        <w:t>procedimentos,</w:t>
      </w:r>
      <w:r>
        <w:rPr>
          <w:rFonts w:ascii="Cambria" w:hAnsi="Cambria" w:cs="Arial"/>
          <w:color w:val="000000"/>
          <w:spacing w:val="-5"/>
          <w:sz w:val="22"/>
          <w:szCs w:val="22"/>
        </w:rPr>
        <w:t xml:space="preserve"> </w:t>
      </w:r>
      <w:r>
        <w:rPr>
          <w:rFonts w:ascii="Cambria" w:hAnsi="Cambria" w:cs="Arial"/>
          <w:color w:val="000000"/>
          <w:sz w:val="22"/>
          <w:szCs w:val="22"/>
        </w:rPr>
        <w:t>para</w:t>
      </w:r>
      <w:r>
        <w:rPr>
          <w:rFonts w:ascii="Cambria" w:hAnsi="Cambria" w:cs="Arial"/>
          <w:color w:val="000000"/>
          <w:spacing w:val="-12"/>
          <w:sz w:val="22"/>
          <w:szCs w:val="22"/>
        </w:rPr>
        <w:t xml:space="preserve"> </w:t>
      </w:r>
      <w:r>
        <w:rPr>
          <w:rFonts w:ascii="Cambria" w:hAnsi="Cambria" w:cs="Arial"/>
          <w:color w:val="000000"/>
          <w:sz w:val="22"/>
          <w:szCs w:val="22"/>
        </w:rPr>
        <w:t>isso</w:t>
      </w:r>
      <w:r>
        <w:rPr>
          <w:rFonts w:ascii="Cambria" w:hAnsi="Cambria" w:cs="Arial"/>
          <w:color w:val="000000"/>
          <w:spacing w:val="-13"/>
          <w:sz w:val="22"/>
          <w:szCs w:val="22"/>
        </w:rPr>
        <w:t xml:space="preserve"> </w:t>
      </w:r>
      <w:r>
        <w:rPr>
          <w:rFonts w:ascii="Cambria" w:hAnsi="Cambria" w:cs="Arial"/>
          <w:color w:val="000000"/>
          <w:sz w:val="22"/>
          <w:szCs w:val="22"/>
        </w:rPr>
        <w:t>foi</w:t>
      </w:r>
      <w:r>
        <w:rPr>
          <w:rFonts w:ascii="Cambria" w:hAnsi="Cambria" w:cs="Arial"/>
          <w:color w:val="000000"/>
          <w:spacing w:val="-9"/>
          <w:sz w:val="22"/>
          <w:szCs w:val="22"/>
        </w:rPr>
        <w:t xml:space="preserve"> </w:t>
      </w:r>
      <w:r>
        <w:rPr>
          <w:rFonts w:ascii="Cambria" w:hAnsi="Cambria" w:cs="Arial"/>
          <w:color w:val="000000"/>
          <w:sz w:val="22"/>
          <w:szCs w:val="22"/>
        </w:rPr>
        <w:t>iniciado</w:t>
      </w:r>
      <w:r>
        <w:rPr>
          <w:rFonts w:ascii="Cambria" w:hAnsi="Cambria" w:cs="Arial"/>
          <w:color w:val="000000"/>
          <w:spacing w:val="-7"/>
          <w:sz w:val="22"/>
          <w:szCs w:val="22"/>
        </w:rPr>
        <w:t xml:space="preserve"> </w:t>
      </w:r>
      <w:r>
        <w:rPr>
          <w:rFonts w:ascii="Cambria" w:hAnsi="Cambria" w:cs="Arial"/>
          <w:color w:val="000000"/>
          <w:sz w:val="22"/>
          <w:szCs w:val="22"/>
        </w:rPr>
        <w:t>estudos</w:t>
      </w:r>
      <w:r>
        <w:rPr>
          <w:rFonts w:ascii="Cambria" w:hAnsi="Cambria" w:cs="Arial"/>
          <w:color w:val="000000"/>
          <w:spacing w:val="-12"/>
          <w:sz w:val="22"/>
          <w:szCs w:val="22"/>
        </w:rPr>
        <w:t xml:space="preserve"> </w:t>
      </w:r>
      <w:r>
        <w:rPr>
          <w:rFonts w:ascii="Cambria" w:hAnsi="Cambria" w:cs="Arial"/>
          <w:color w:val="000000"/>
          <w:sz w:val="22"/>
          <w:szCs w:val="22"/>
        </w:rPr>
        <w:t>através</w:t>
      </w:r>
      <w:r>
        <w:rPr>
          <w:rFonts w:ascii="Cambria" w:hAnsi="Cambria" w:cs="Arial"/>
          <w:color w:val="000000"/>
          <w:spacing w:val="1"/>
          <w:sz w:val="22"/>
          <w:szCs w:val="22"/>
        </w:rPr>
        <w:t xml:space="preserve"> </w:t>
      </w:r>
      <w:r>
        <w:rPr>
          <w:rFonts w:ascii="Cambria" w:hAnsi="Cambria" w:cs="Arial"/>
          <w:color w:val="000000"/>
          <w:sz w:val="22"/>
          <w:szCs w:val="22"/>
        </w:rPr>
        <w:t>do</w:t>
      </w:r>
      <w:r>
        <w:rPr>
          <w:rFonts w:ascii="Cambria" w:hAnsi="Cambria" w:cs="Arial"/>
          <w:color w:val="000000"/>
          <w:spacing w:val="-2"/>
          <w:sz w:val="22"/>
          <w:szCs w:val="22"/>
        </w:rPr>
        <w:t xml:space="preserve"> </w:t>
      </w:r>
      <w:r>
        <w:rPr>
          <w:rFonts w:ascii="Cambria" w:hAnsi="Cambria" w:cs="Arial"/>
          <w:color w:val="000000"/>
          <w:sz w:val="22"/>
          <w:szCs w:val="22"/>
        </w:rPr>
        <w:t>planejamento</w:t>
      </w:r>
      <w:r>
        <w:rPr>
          <w:rFonts w:ascii="Cambria" w:hAnsi="Cambria" w:cs="Arial"/>
          <w:color w:val="000000"/>
          <w:spacing w:val="-5"/>
          <w:sz w:val="22"/>
          <w:szCs w:val="22"/>
        </w:rPr>
        <w:t xml:space="preserve"> </w:t>
      </w:r>
      <w:r>
        <w:rPr>
          <w:rFonts w:ascii="Cambria" w:hAnsi="Cambria" w:cs="Arial"/>
          <w:color w:val="000000"/>
          <w:sz w:val="22"/>
          <w:szCs w:val="22"/>
        </w:rPr>
        <w:t>das</w:t>
      </w:r>
      <w:r>
        <w:rPr>
          <w:rFonts w:ascii="Cambria" w:hAnsi="Cambria" w:cs="Arial"/>
          <w:color w:val="000000"/>
          <w:spacing w:val="-5"/>
          <w:sz w:val="22"/>
          <w:szCs w:val="22"/>
        </w:rPr>
        <w:t xml:space="preserve"> </w:t>
      </w:r>
      <w:r>
        <w:rPr>
          <w:rFonts w:ascii="Cambria" w:hAnsi="Cambria" w:cs="Arial"/>
          <w:color w:val="000000"/>
          <w:sz w:val="22"/>
          <w:szCs w:val="22"/>
        </w:rPr>
        <w:t>compras</w:t>
      </w:r>
      <w:r>
        <w:rPr>
          <w:rFonts w:ascii="Cambria" w:hAnsi="Cambria" w:cs="Arial"/>
          <w:color w:val="000000"/>
          <w:spacing w:val="-5"/>
          <w:sz w:val="22"/>
          <w:szCs w:val="22"/>
        </w:rPr>
        <w:t xml:space="preserve"> </w:t>
      </w:r>
      <w:r>
        <w:rPr>
          <w:rFonts w:ascii="Cambria" w:hAnsi="Cambria" w:cs="Arial"/>
          <w:color w:val="000000"/>
          <w:sz w:val="22"/>
          <w:szCs w:val="22"/>
        </w:rPr>
        <w:t>em</w:t>
      </w:r>
      <w:r>
        <w:rPr>
          <w:rFonts w:ascii="Cambria" w:hAnsi="Cambria" w:cs="Arial"/>
          <w:color w:val="000000"/>
          <w:spacing w:val="1"/>
          <w:sz w:val="22"/>
          <w:szCs w:val="22"/>
        </w:rPr>
        <w:t xml:space="preserve"> </w:t>
      </w:r>
      <w:r>
        <w:rPr>
          <w:rFonts w:ascii="Cambria" w:hAnsi="Cambria" w:cs="Arial"/>
          <w:color w:val="000000"/>
          <w:sz w:val="22"/>
          <w:szCs w:val="22"/>
        </w:rPr>
        <w:t>busca</w:t>
      </w:r>
      <w:r>
        <w:rPr>
          <w:rFonts w:ascii="Cambria" w:hAnsi="Cambria" w:cs="Arial"/>
          <w:color w:val="000000"/>
          <w:spacing w:val="-5"/>
          <w:sz w:val="22"/>
          <w:szCs w:val="22"/>
        </w:rPr>
        <w:t xml:space="preserve"> </w:t>
      </w:r>
      <w:r>
        <w:rPr>
          <w:rFonts w:ascii="Cambria" w:hAnsi="Cambria" w:cs="Arial"/>
          <w:color w:val="000000"/>
          <w:sz w:val="22"/>
          <w:szCs w:val="22"/>
        </w:rPr>
        <w:t>de</w:t>
      </w:r>
      <w:r>
        <w:rPr>
          <w:rFonts w:ascii="Cambria" w:hAnsi="Cambria" w:cs="Arial"/>
          <w:color w:val="000000"/>
          <w:spacing w:val="-9"/>
          <w:sz w:val="22"/>
          <w:szCs w:val="22"/>
        </w:rPr>
        <w:t xml:space="preserve"> </w:t>
      </w:r>
      <w:r>
        <w:rPr>
          <w:rFonts w:ascii="Cambria" w:hAnsi="Cambria" w:cs="Arial"/>
          <w:color w:val="000000"/>
          <w:sz w:val="22"/>
          <w:szCs w:val="22"/>
        </w:rPr>
        <w:t>melhorar</w:t>
      </w:r>
      <w:r>
        <w:rPr>
          <w:rFonts w:ascii="Cambria" w:hAnsi="Cambria" w:cs="Arial"/>
          <w:color w:val="000000"/>
          <w:spacing w:val="-8"/>
          <w:sz w:val="22"/>
          <w:szCs w:val="22"/>
        </w:rPr>
        <w:t xml:space="preserve"> </w:t>
      </w:r>
      <w:r>
        <w:rPr>
          <w:rFonts w:ascii="Cambria" w:hAnsi="Cambria" w:cs="Arial"/>
          <w:color w:val="000000"/>
          <w:sz w:val="22"/>
          <w:szCs w:val="22"/>
        </w:rPr>
        <w:t>as</w:t>
      </w:r>
      <w:r>
        <w:rPr>
          <w:rFonts w:ascii="Cambria" w:hAnsi="Cambria" w:cs="Arial"/>
          <w:color w:val="000000"/>
          <w:spacing w:val="-5"/>
          <w:sz w:val="22"/>
          <w:szCs w:val="22"/>
        </w:rPr>
        <w:t xml:space="preserve"> </w:t>
      </w:r>
      <w:r>
        <w:rPr>
          <w:rFonts w:ascii="Cambria" w:hAnsi="Cambria" w:cs="Arial"/>
          <w:color w:val="000000"/>
          <w:sz w:val="22"/>
          <w:szCs w:val="22"/>
        </w:rPr>
        <w:t>contratações e</w:t>
      </w:r>
      <w:r>
        <w:rPr>
          <w:rFonts w:ascii="Cambria" w:hAnsi="Cambria" w:cs="Arial"/>
          <w:color w:val="000000"/>
          <w:spacing w:val="-3"/>
          <w:sz w:val="22"/>
          <w:szCs w:val="22"/>
        </w:rPr>
        <w:t xml:space="preserve"> </w:t>
      </w:r>
      <w:r>
        <w:rPr>
          <w:rFonts w:ascii="Cambria" w:hAnsi="Cambria" w:cs="Arial"/>
          <w:color w:val="000000"/>
          <w:sz w:val="22"/>
          <w:szCs w:val="22"/>
        </w:rPr>
        <w:t>incentivar</w:t>
      </w:r>
      <w:r>
        <w:rPr>
          <w:rFonts w:ascii="Cambria" w:hAnsi="Cambria" w:cs="Arial"/>
          <w:color w:val="000000"/>
          <w:spacing w:val="-4"/>
          <w:sz w:val="22"/>
          <w:szCs w:val="22"/>
        </w:rPr>
        <w:t xml:space="preserve"> </w:t>
      </w:r>
      <w:r>
        <w:rPr>
          <w:rFonts w:ascii="Cambria" w:hAnsi="Cambria" w:cs="Arial"/>
          <w:color w:val="000000"/>
          <w:sz w:val="22"/>
          <w:szCs w:val="22"/>
        </w:rPr>
        <w:t>a</w:t>
      </w:r>
      <w:r>
        <w:rPr>
          <w:rFonts w:ascii="Cambria" w:hAnsi="Cambria" w:cs="Arial"/>
          <w:color w:val="000000"/>
          <w:spacing w:val="-4"/>
          <w:sz w:val="22"/>
          <w:szCs w:val="22"/>
        </w:rPr>
        <w:t xml:space="preserve"> </w:t>
      </w:r>
      <w:r>
        <w:rPr>
          <w:rFonts w:ascii="Cambria" w:hAnsi="Cambria" w:cs="Arial"/>
          <w:color w:val="000000"/>
          <w:sz w:val="22"/>
          <w:szCs w:val="22"/>
        </w:rPr>
        <w:t>participação</w:t>
      </w:r>
      <w:r>
        <w:rPr>
          <w:rFonts w:ascii="Cambria" w:hAnsi="Cambria" w:cs="Arial"/>
          <w:color w:val="000000"/>
          <w:spacing w:val="-5"/>
          <w:sz w:val="22"/>
          <w:szCs w:val="22"/>
        </w:rPr>
        <w:t xml:space="preserve"> </w:t>
      </w:r>
      <w:r>
        <w:rPr>
          <w:rFonts w:ascii="Cambria" w:hAnsi="Cambria" w:cs="Arial"/>
          <w:color w:val="000000"/>
          <w:sz w:val="22"/>
          <w:szCs w:val="22"/>
        </w:rPr>
        <w:t>de</w:t>
      </w:r>
      <w:r>
        <w:rPr>
          <w:rFonts w:ascii="Cambria" w:hAnsi="Cambria" w:cs="Arial"/>
          <w:color w:val="000000"/>
          <w:spacing w:val="-10"/>
          <w:sz w:val="22"/>
          <w:szCs w:val="22"/>
        </w:rPr>
        <w:t xml:space="preserve"> </w:t>
      </w:r>
      <w:r>
        <w:rPr>
          <w:rFonts w:ascii="Cambria" w:hAnsi="Cambria" w:cs="Arial"/>
          <w:color w:val="000000"/>
          <w:sz w:val="22"/>
          <w:szCs w:val="22"/>
        </w:rPr>
        <w:t>todas</w:t>
      </w:r>
      <w:r>
        <w:rPr>
          <w:rFonts w:ascii="Cambria" w:hAnsi="Cambria" w:cs="Arial"/>
          <w:color w:val="000000"/>
          <w:spacing w:val="-5"/>
          <w:sz w:val="22"/>
          <w:szCs w:val="22"/>
        </w:rPr>
        <w:t xml:space="preserve"> </w:t>
      </w:r>
      <w:r>
        <w:rPr>
          <w:rFonts w:ascii="Cambria" w:hAnsi="Cambria" w:cs="Arial"/>
          <w:color w:val="000000"/>
          <w:sz w:val="22"/>
          <w:szCs w:val="22"/>
        </w:rPr>
        <w:t>as</w:t>
      </w:r>
      <w:r>
        <w:rPr>
          <w:rFonts w:ascii="Cambria" w:hAnsi="Cambria" w:cs="Arial"/>
          <w:color w:val="000000"/>
          <w:spacing w:val="-5"/>
          <w:sz w:val="22"/>
          <w:szCs w:val="22"/>
        </w:rPr>
        <w:t xml:space="preserve"> </w:t>
      </w:r>
      <w:r>
        <w:rPr>
          <w:rFonts w:ascii="Cambria" w:hAnsi="Cambria" w:cs="Arial"/>
          <w:color w:val="000000"/>
          <w:sz w:val="22"/>
          <w:szCs w:val="22"/>
        </w:rPr>
        <w:t xml:space="preserve">empresas </w:t>
      </w:r>
      <w:r>
        <w:rPr>
          <w:rFonts w:ascii="Cambria" w:hAnsi="Cambria" w:cs="Arial"/>
          <w:color w:val="000000"/>
          <w:spacing w:val="-48"/>
          <w:sz w:val="22"/>
          <w:szCs w:val="22"/>
        </w:rPr>
        <w:t xml:space="preserve"> </w:t>
      </w:r>
      <w:r>
        <w:rPr>
          <w:rFonts w:ascii="Cambria" w:hAnsi="Cambria" w:cs="Arial"/>
          <w:color w:val="000000"/>
          <w:sz w:val="22"/>
          <w:szCs w:val="22"/>
        </w:rPr>
        <w:t>existentes,</w:t>
      </w:r>
      <w:r>
        <w:rPr>
          <w:rFonts w:ascii="Cambria" w:hAnsi="Cambria" w:cs="Arial"/>
          <w:color w:val="000000"/>
          <w:spacing w:val="-2"/>
          <w:sz w:val="22"/>
          <w:szCs w:val="22"/>
        </w:rPr>
        <w:t xml:space="preserve"> </w:t>
      </w:r>
      <w:r>
        <w:rPr>
          <w:rFonts w:ascii="Cambria" w:hAnsi="Cambria" w:cs="Arial"/>
          <w:color w:val="000000"/>
          <w:sz w:val="22"/>
          <w:szCs w:val="22"/>
        </w:rPr>
        <w:t>seja</w:t>
      </w:r>
      <w:r>
        <w:rPr>
          <w:rFonts w:ascii="Cambria" w:hAnsi="Cambria" w:cs="Arial"/>
          <w:color w:val="000000"/>
          <w:spacing w:val="-3"/>
          <w:sz w:val="22"/>
          <w:szCs w:val="22"/>
        </w:rPr>
        <w:t xml:space="preserve"> </w:t>
      </w:r>
      <w:r>
        <w:rPr>
          <w:rFonts w:ascii="Cambria" w:hAnsi="Cambria" w:cs="Arial"/>
          <w:color w:val="000000"/>
          <w:sz w:val="22"/>
          <w:szCs w:val="22"/>
        </w:rPr>
        <w:t>local ou</w:t>
      </w:r>
      <w:r>
        <w:rPr>
          <w:rFonts w:ascii="Cambria" w:hAnsi="Cambria" w:cs="Arial"/>
          <w:color w:val="000000"/>
          <w:spacing w:val="-3"/>
          <w:sz w:val="22"/>
          <w:szCs w:val="22"/>
        </w:rPr>
        <w:t xml:space="preserve"> </w:t>
      </w:r>
      <w:r>
        <w:rPr>
          <w:rFonts w:ascii="Cambria" w:hAnsi="Cambria" w:cs="Arial"/>
          <w:color w:val="000000"/>
          <w:sz w:val="22"/>
          <w:szCs w:val="22"/>
        </w:rPr>
        <w:t>regional.</w:t>
      </w:r>
    </w:p>
    <w:p w14:paraId="60036E4D" w14:textId="77777777" w:rsidR="000C6465" w:rsidRDefault="000C6465" w:rsidP="000C6465">
      <w:pPr>
        <w:pStyle w:val="Corpodetexto"/>
        <w:spacing w:line="276" w:lineRule="auto"/>
        <w:ind w:right="122" w:firstLine="709"/>
        <w:jc w:val="both"/>
        <w:rPr>
          <w:rFonts w:ascii="Cambria" w:hAnsi="Cambria" w:cs="Arial"/>
          <w:color w:val="000000"/>
          <w:spacing w:val="-2"/>
          <w:sz w:val="22"/>
          <w:szCs w:val="22"/>
        </w:rPr>
      </w:pPr>
      <w:r>
        <w:rPr>
          <w:rFonts w:ascii="Cambria" w:hAnsi="Cambria" w:cs="Arial"/>
          <w:color w:val="000000"/>
          <w:spacing w:val="-1"/>
          <w:sz w:val="22"/>
          <w:szCs w:val="22"/>
        </w:rPr>
        <w:t>Diante</w:t>
      </w:r>
      <w:r>
        <w:rPr>
          <w:rFonts w:ascii="Cambria" w:hAnsi="Cambria" w:cs="Arial"/>
          <w:color w:val="000000"/>
          <w:spacing w:val="-13"/>
          <w:sz w:val="22"/>
          <w:szCs w:val="22"/>
        </w:rPr>
        <w:t xml:space="preserve"> </w:t>
      </w:r>
      <w:r>
        <w:rPr>
          <w:rFonts w:ascii="Cambria" w:hAnsi="Cambria" w:cs="Arial"/>
          <w:color w:val="000000"/>
          <w:spacing w:val="-1"/>
          <w:sz w:val="22"/>
          <w:szCs w:val="22"/>
        </w:rPr>
        <w:t>do</w:t>
      </w:r>
      <w:r>
        <w:rPr>
          <w:rFonts w:ascii="Cambria" w:hAnsi="Cambria" w:cs="Arial"/>
          <w:color w:val="000000"/>
          <w:spacing w:val="-8"/>
          <w:sz w:val="22"/>
          <w:szCs w:val="22"/>
        </w:rPr>
        <w:t xml:space="preserve"> </w:t>
      </w:r>
      <w:r>
        <w:rPr>
          <w:rFonts w:ascii="Cambria" w:hAnsi="Cambria" w:cs="Arial"/>
          <w:color w:val="000000"/>
          <w:spacing w:val="-1"/>
          <w:sz w:val="22"/>
          <w:szCs w:val="22"/>
        </w:rPr>
        <w:t>acima</w:t>
      </w:r>
      <w:r>
        <w:rPr>
          <w:rFonts w:ascii="Cambria" w:hAnsi="Cambria" w:cs="Arial"/>
          <w:color w:val="000000"/>
          <w:spacing w:val="-8"/>
          <w:sz w:val="22"/>
          <w:szCs w:val="22"/>
        </w:rPr>
        <w:t xml:space="preserve"> </w:t>
      </w:r>
      <w:r>
        <w:rPr>
          <w:rFonts w:ascii="Cambria" w:hAnsi="Cambria" w:cs="Arial"/>
          <w:color w:val="000000"/>
          <w:spacing w:val="-1"/>
          <w:sz w:val="22"/>
          <w:szCs w:val="22"/>
        </w:rPr>
        <w:t>exposto</w:t>
      </w:r>
      <w:r>
        <w:rPr>
          <w:rFonts w:ascii="Cambria" w:hAnsi="Cambria" w:cs="Arial"/>
          <w:color w:val="000000"/>
          <w:spacing w:val="-8"/>
          <w:sz w:val="22"/>
          <w:szCs w:val="22"/>
        </w:rPr>
        <w:t xml:space="preserve"> </w:t>
      </w:r>
      <w:r>
        <w:rPr>
          <w:rFonts w:ascii="Cambria" w:hAnsi="Cambria" w:cs="Arial"/>
          <w:color w:val="000000"/>
          <w:spacing w:val="-1"/>
          <w:sz w:val="22"/>
          <w:szCs w:val="22"/>
        </w:rPr>
        <w:t>com</w:t>
      </w:r>
      <w:r>
        <w:rPr>
          <w:rFonts w:ascii="Cambria" w:hAnsi="Cambria" w:cs="Arial"/>
          <w:color w:val="000000"/>
          <w:spacing w:val="-6"/>
          <w:sz w:val="22"/>
          <w:szCs w:val="22"/>
        </w:rPr>
        <w:t xml:space="preserve"> </w:t>
      </w:r>
      <w:r>
        <w:rPr>
          <w:rFonts w:ascii="Cambria" w:hAnsi="Cambria" w:cs="Arial"/>
          <w:color w:val="000000"/>
          <w:sz w:val="22"/>
          <w:szCs w:val="22"/>
        </w:rPr>
        <w:t>fundamento</w:t>
      </w:r>
      <w:r>
        <w:rPr>
          <w:rFonts w:ascii="Cambria" w:hAnsi="Cambria" w:cs="Arial"/>
          <w:color w:val="000000"/>
          <w:spacing w:val="-8"/>
          <w:sz w:val="22"/>
          <w:szCs w:val="22"/>
        </w:rPr>
        <w:t xml:space="preserve"> </w:t>
      </w:r>
      <w:r>
        <w:rPr>
          <w:rFonts w:ascii="Cambria" w:hAnsi="Cambria" w:cs="Arial"/>
          <w:color w:val="000000"/>
          <w:sz w:val="22"/>
          <w:szCs w:val="22"/>
        </w:rPr>
        <w:t>na Lei Municipal nº 1363/2023,</w:t>
      </w:r>
      <w:r>
        <w:rPr>
          <w:rFonts w:ascii="Cambria" w:hAnsi="Cambria" w:cs="Arial"/>
          <w:color w:val="000000"/>
          <w:spacing w:val="-5"/>
          <w:sz w:val="22"/>
          <w:szCs w:val="22"/>
        </w:rPr>
        <w:t xml:space="preserve"> </w:t>
      </w:r>
      <w:r>
        <w:rPr>
          <w:rFonts w:ascii="Cambria" w:hAnsi="Cambria" w:cs="Arial"/>
          <w:color w:val="000000"/>
          <w:sz w:val="22"/>
          <w:szCs w:val="22"/>
        </w:rPr>
        <w:t>podemos</w:t>
      </w:r>
      <w:r>
        <w:rPr>
          <w:rFonts w:ascii="Cambria" w:hAnsi="Cambria" w:cs="Arial"/>
          <w:color w:val="000000"/>
          <w:spacing w:val="-7"/>
          <w:sz w:val="22"/>
          <w:szCs w:val="22"/>
        </w:rPr>
        <w:t xml:space="preserve"> </w:t>
      </w:r>
      <w:r>
        <w:rPr>
          <w:rFonts w:ascii="Cambria" w:hAnsi="Cambria" w:cs="Arial"/>
          <w:color w:val="000000"/>
          <w:sz w:val="22"/>
          <w:szCs w:val="22"/>
        </w:rPr>
        <w:t>afirmar</w:t>
      </w:r>
      <w:r>
        <w:rPr>
          <w:rFonts w:ascii="Cambria" w:hAnsi="Cambria" w:cs="Arial"/>
          <w:color w:val="000000"/>
          <w:spacing w:val="-6"/>
          <w:sz w:val="22"/>
          <w:szCs w:val="22"/>
        </w:rPr>
        <w:t xml:space="preserve"> </w:t>
      </w:r>
      <w:r>
        <w:rPr>
          <w:rFonts w:ascii="Cambria" w:hAnsi="Cambria" w:cs="Arial"/>
          <w:color w:val="000000"/>
          <w:sz w:val="22"/>
          <w:szCs w:val="22"/>
        </w:rPr>
        <w:t>que</w:t>
      </w:r>
      <w:r>
        <w:rPr>
          <w:rFonts w:ascii="Cambria" w:hAnsi="Cambria" w:cs="Arial"/>
          <w:color w:val="000000"/>
          <w:spacing w:val="-13"/>
          <w:sz w:val="22"/>
          <w:szCs w:val="22"/>
        </w:rPr>
        <w:t xml:space="preserve"> </w:t>
      </w:r>
      <w:r>
        <w:rPr>
          <w:rFonts w:ascii="Cambria" w:hAnsi="Cambria" w:cs="Arial"/>
          <w:color w:val="000000"/>
          <w:sz w:val="22"/>
          <w:szCs w:val="22"/>
        </w:rPr>
        <w:t>temos</w:t>
      </w:r>
      <w:r>
        <w:rPr>
          <w:rFonts w:ascii="Cambria" w:hAnsi="Cambria" w:cs="Arial"/>
          <w:color w:val="000000"/>
          <w:spacing w:val="-6"/>
          <w:sz w:val="22"/>
          <w:szCs w:val="22"/>
        </w:rPr>
        <w:t xml:space="preserve"> </w:t>
      </w:r>
      <w:r>
        <w:rPr>
          <w:rFonts w:ascii="Cambria" w:hAnsi="Cambria" w:cs="Arial"/>
          <w:color w:val="000000"/>
          <w:sz w:val="22"/>
          <w:szCs w:val="22"/>
        </w:rPr>
        <w:t>uma</w:t>
      </w:r>
      <w:r>
        <w:rPr>
          <w:rFonts w:ascii="Cambria" w:hAnsi="Cambria" w:cs="Arial"/>
          <w:color w:val="000000"/>
          <w:spacing w:val="-8"/>
          <w:sz w:val="22"/>
          <w:szCs w:val="22"/>
        </w:rPr>
        <w:t xml:space="preserve"> </w:t>
      </w:r>
      <w:r>
        <w:rPr>
          <w:rFonts w:ascii="Cambria" w:hAnsi="Cambria" w:cs="Arial"/>
          <w:color w:val="000000"/>
          <w:sz w:val="22"/>
          <w:szCs w:val="22"/>
        </w:rPr>
        <w:t>Política</w:t>
      </w:r>
      <w:r>
        <w:rPr>
          <w:rFonts w:ascii="Cambria" w:hAnsi="Cambria" w:cs="Arial"/>
          <w:color w:val="000000"/>
          <w:spacing w:val="1"/>
          <w:sz w:val="22"/>
          <w:szCs w:val="22"/>
        </w:rPr>
        <w:t xml:space="preserve"> </w:t>
      </w:r>
      <w:r>
        <w:rPr>
          <w:rFonts w:ascii="Cambria" w:hAnsi="Cambria" w:cs="Arial"/>
          <w:color w:val="000000"/>
          <w:spacing w:val="-1"/>
          <w:sz w:val="22"/>
          <w:szCs w:val="22"/>
        </w:rPr>
        <w:t>Pública</w:t>
      </w:r>
      <w:r>
        <w:rPr>
          <w:rFonts w:ascii="Cambria" w:hAnsi="Cambria" w:cs="Arial"/>
          <w:color w:val="000000"/>
          <w:spacing w:val="-13"/>
          <w:sz w:val="22"/>
          <w:szCs w:val="22"/>
        </w:rPr>
        <w:t xml:space="preserve"> </w:t>
      </w:r>
      <w:r>
        <w:rPr>
          <w:rFonts w:ascii="Cambria" w:hAnsi="Cambria" w:cs="Arial"/>
          <w:color w:val="000000"/>
          <w:spacing w:val="-1"/>
          <w:sz w:val="22"/>
          <w:szCs w:val="22"/>
        </w:rPr>
        <w:t>voltada</w:t>
      </w:r>
      <w:r>
        <w:rPr>
          <w:rFonts w:ascii="Cambria" w:hAnsi="Cambria" w:cs="Arial"/>
          <w:color w:val="000000"/>
          <w:spacing w:val="-13"/>
          <w:sz w:val="22"/>
          <w:szCs w:val="22"/>
        </w:rPr>
        <w:t xml:space="preserve"> </w:t>
      </w:r>
      <w:r>
        <w:rPr>
          <w:rFonts w:ascii="Cambria" w:hAnsi="Cambria" w:cs="Arial"/>
          <w:color w:val="000000"/>
          <w:sz w:val="22"/>
          <w:szCs w:val="22"/>
        </w:rPr>
        <w:t>ao</w:t>
      </w:r>
      <w:r>
        <w:rPr>
          <w:rFonts w:ascii="Cambria" w:hAnsi="Cambria" w:cs="Arial"/>
          <w:color w:val="000000"/>
          <w:spacing w:val="-8"/>
          <w:sz w:val="22"/>
          <w:szCs w:val="22"/>
        </w:rPr>
        <w:t xml:space="preserve"> </w:t>
      </w:r>
      <w:r>
        <w:rPr>
          <w:rFonts w:ascii="Cambria" w:hAnsi="Cambria" w:cs="Arial"/>
          <w:color w:val="000000"/>
          <w:sz w:val="22"/>
          <w:szCs w:val="22"/>
        </w:rPr>
        <w:t>desenvolvimento</w:t>
      </w:r>
      <w:r>
        <w:rPr>
          <w:rFonts w:ascii="Cambria" w:hAnsi="Cambria" w:cs="Arial"/>
          <w:color w:val="000000"/>
          <w:spacing w:val="-13"/>
          <w:sz w:val="22"/>
          <w:szCs w:val="22"/>
        </w:rPr>
        <w:t xml:space="preserve"> </w:t>
      </w:r>
      <w:r>
        <w:rPr>
          <w:rFonts w:ascii="Cambria" w:hAnsi="Cambria" w:cs="Arial"/>
          <w:color w:val="000000"/>
          <w:sz w:val="22"/>
          <w:szCs w:val="22"/>
        </w:rPr>
        <w:t>econômico</w:t>
      </w:r>
      <w:r>
        <w:rPr>
          <w:rFonts w:ascii="Cambria" w:hAnsi="Cambria" w:cs="Arial"/>
          <w:color w:val="000000"/>
          <w:spacing w:val="-13"/>
          <w:sz w:val="22"/>
          <w:szCs w:val="22"/>
        </w:rPr>
        <w:t xml:space="preserve"> </w:t>
      </w:r>
      <w:r>
        <w:rPr>
          <w:rFonts w:ascii="Cambria" w:hAnsi="Cambria" w:cs="Arial"/>
          <w:color w:val="000000"/>
          <w:sz w:val="22"/>
          <w:szCs w:val="22"/>
        </w:rPr>
        <w:t>e</w:t>
      </w:r>
      <w:r>
        <w:rPr>
          <w:rFonts w:ascii="Cambria" w:hAnsi="Cambria" w:cs="Arial"/>
          <w:color w:val="000000"/>
          <w:spacing w:val="-13"/>
          <w:sz w:val="22"/>
          <w:szCs w:val="22"/>
        </w:rPr>
        <w:t xml:space="preserve"> </w:t>
      </w:r>
      <w:r>
        <w:rPr>
          <w:rFonts w:ascii="Cambria" w:hAnsi="Cambria" w:cs="Arial"/>
          <w:color w:val="000000"/>
          <w:sz w:val="22"/>
          <w:szCs w:val="22"/>
        </w:rPr>
        <w:t>social</w:t>
      </w:r>
      <w:r>
        <w:rPr>
          <w:rFonts w:ascii="Cambria" w:hAnsi="Cambria" w:cs="Arial"/>
          <w:color w:val="000000"/>
          <w:spacing w:val="-9"/>
          <w:sz w:val="22"/>
          <w:szCs w:val="22"/>
        </w:rPr>
        <w:t xml:space="preserve"> </w:t>
      </w:r>
      <w:r>
        <w:rPr>
          <w:rFonts w:ascii="Cambria" w:hAnsi="Cambria" w:cs="Arial"/>
          <w:color w:val="000000"/>
          <w:sz w:val="22"/>
          <w:szCs w:val="22"/>
        </w:rPr>
        <w:t>no</w:t>
      </w:r>
      <w:r>
        <w:rPr>
          <w:rFonts w:ascii="Cambria" w:hAnsi="Cambria" w:cs="Arial"/>
          <w:color w:val="000000"/>
          <w:spacing w:val="-8"/>
          <w:sz w:val="22"/>
          <w:szCs w:val="22"/>
        </w:rPr>
        <w:t xml:space="preserve"> </w:t>
      </w:r>
      <w:r>
        <w:rPr>
          <w:rFonts w:ascii="Cambria" w:hAnsi="Cambria" w:cs="Arial"/>
          <w:color w:val="000000"/>
          <w:sz w:val="22"/>
          <w:szCs w:val="22"/>
        </w:rPr>
        <w:t>Município</w:t>
      </w:r>
      <w:r>
        <w:rPr>
          <w:rFonts w:ascii="Cambria" w:hAnsi="Cambria" w:cs="Arial"/>
          <w:color w:val="000000"/>
          <w:spacing w:val="-13"/>
          <w:sz w:val="22"/>
          <w:szCs w:val="22"/>
        </w:rPr>
        <w:t xml:space="preserve"> </w:t>
      </w:r>
      <w:r>
        <w:rPr>
          <w:rFonts w:ascii="Cambria" w:hAnsi="Cambria" w:cs="Arial"/>
          <w:color w:val="000000"/>
          <w:sz w:val="22"/>
          <w:szCs w:val="22"/>
        </w:rPr>
        <w:t>de</w:t>
      </w:r>
      <w:r>
        <w:rPr>
          <w:rFonts w:ascii="Cambria" w:hAnsi="Cambria" w:cs="Arial"/>
          <w:color w:val="000000"/>
          <w:spacing w:val="-13"/>
          <w:sz w:val="22"/>
          <w:szCs w:val="22"/>
        </w:rPr>
        <w:t xml:space="preserve"> Santo Inácio-</w:t>
      </w:r>
      <w:proofErr w:type="spellStart"/>
      <w:r>
        <w:rPr>
          <w:rFonts w:ascii="Cambria" w:hAnsi="Cambria" w:cs="Arial"/>
          <w:color w:val="000000"/>
          <w:spacing w:val="-13"/>
          <w:sz w:val="22"/>
          <w:szCs w:val="22"/>
        </w:rPr>
        <w:t>Pr</w:t>
      </w:r>
      <w:proofErr w:type="spellEnd"/>
      <w:r>
        <w:rPr>
          <w:rFonts w:ascii="Cambria" w:hAnsi="Cambria" w:cs="Arial"/>
          <w:color w:val="000000"/>
          <w:sz w:val="22"/>
          <w:szCs w:val="22"/>
        </w:rPr>
        <w:t>,</w:t>
      </w:r>
      <w:r>
        <w:rPr>
          <w:rFonts w:ascii="Cambria" w:hAnsi="Cambria" w:cs="Arial"/>
          <w:color w:val="000000"/>
          <w:spacing w:val="-10"/>
          <w:sz w:val="22"/>
          <w:szCs w:val="22"/>
        </w:rPr>
        <w:t xml:space="preserve"> </w:t>
      </w:r>
      <w:r>
        <w:rPr>
          <w:rFonts w:ascii="Cambria" w:hAnsi="Cambria" w:cs="Arial"/>
          <w:color w:val="000000"/>
          <w:sz w:val="22"/>
          <w:szCs w:val="22"/>
        </w:rPr>
        <w:t>baseado</w:t>
      </w:r>
      <w:r>
        <w:rPr>
          <w:rFonts w:ascii="Cambria" w:hAnsi="Cambria" w:cs="Arial"/>
          <w:color w:val="000000"/>
          <w:spacing w:val="-13"/>
          <w:sz w:val="22"/>
          <w:szCs w:val="22"/>
        </w:rPr>
        <w:t xml:space="preserve"> </w:t>
      </w:r>
      <w:r>
        <w:rPr>
          <w:rFonts w:ascii="Cambria" w:hAnsi="Cambria" w:cs="Arial"/>
          <w:color w:val="000000"/>
          <w:sz w:val="22"/>
          <w:szCs w:val="22"/>
        </w:rPr>
        <w:t>no</w:t>
      </w:r>
      <w:r>
        <w:rPr>
          <w:rFonts w:ascii="Cambria" w:hAnsi="Cambria" w:cs="Arial"/>
          <w:color w:val="000000"/>
          <w:spacing w:val="-13"/>
          <w:sz w:val="22"/>
          <w:szCs w:val="22"/>
        </w:rPr>
        <w:t xml:space="preserve"> </w:t>
      </w:r>
      <w:r>
        <w:rPr>
          <w:rFonts w:ascii="Cambria" w:hAnsi="Cambria" w:cs="Arial"/>
          <w:color w:val="000000"/>
          <w:sz w:val="22"/>
          <w:szCs w:val="22"/>
        </w:rPr>
        <w:t>poder</w:t>
      </w:r>
      <w:r>
        <w:rPr>
          <w:rFonts w:ascii="Cambria" w:hAnsi="Cambria" w:cs="Arial"/>
          <w:color w:val="000000"/>
          <w:spacing w:val="-6"/>
          <w:sz w:val="22"/>
          <w:szCs w:val="22"/>
        </w:rPr>
        <w:t xml:space="preserve"> </w:t>
      </w:r>
      <w:r>
        <w:rPr>
          <w:rFonts w:ascii="Cambria" w:hAnsi="Cambria" w:cs="Arial"/>
          <w:color w:val="000000"/>
          <w:sz w:val="22"/>
          <w:szCs w:val="22"/>
        </w:rPr>
        <w:t>das</w:t>
      </w:r>
      <w:r>
        <w:rPr>
          <w:rFonts w:ascii="Cambria" w:hAnsi="Cambria" w:cs="Arial"/>
          <w:color w:val="000000"/>
          <w:spacing w:val="-12"/>
          <w:sz w:val="22"/>
          <w:szCs w:val="22"/>
        </w:rPr>
        <w:t xml:space="preserve"> </w:t>
      </w:r>
      <w:r>
        <w:rPr>
          <w:rFonts w:ascii="Cambria" w:hAnsi="Cambria" w:cs="Arial"/>
          <w:color w:val="000000"/>
          <w:sz w:val="22"/>
          <w:szCs w:val="22"/>
        </w:rPr>
        <w:t>compras</w:t>
      </w:r>
      <w:r>
        <w:rPr>
          <w:rFonts w:ascii="Cambria" w:hAnsi="Cambria" w:cs="Arial"/>
          <w:color w:val="000000"/>
          <w:spacing w:val="-12"/>
          <w:sz w:val="22"/>
          <w:szCs w:val="22"/>
        </w:rPr>
        <w:t xml:space="preserve"> </w:t>
      </w:r>
      <w:r>
        <w:rPr>
          <w:rFonts w:ascii="Cambria" w:hAnsi="Cambria" w:cs="Arial"/>
          <w:color w:val="000000"/>
          <w:sz w:val="22"/>
          <w:szCs w:val="22"/>
        </w:rPr>
        <w:t>públicas, que</w:t>
      </w:r>
      <w:r>
        <w:rPr>
          <w:rFonts w:ascii="Cambria" w:hAnsi="Cambria" w:cs="Arial"/>
          <w:color w:val="000000"/>
          <w:spacing w:val="-9"/>
          <w:sz w:val="22"/>
          <w:szCs w:val="22"/>
        </w:rPr>
        <w:t xml:space="preserve"> </w:t>
      </w:r>
      <w:r>
        <w:rPr>
          <w:rFonts w:ascii="Cambria" w:hAnsi="Cambria" w:cs="Arial"/>
          <w:color w:val="000000"/>
          <w:sz w:val="22"/>
          <w:szCs w:val="22"/>
        </w:rPr>
        <w:t>nos</w:t>
      </w:r>
      <w:r>
        <w:rPr>
          <w:rFonts w:ascii="Cambria" w:hAnsi="Cambria" w:cs="Arial"/>
          <w:color w:val="000000"/>
          <w:spacing w:val="-8"/>
          <w:sz w:val="22"/>
          <w:szCs w:val="22"/>
        </w:rPr>
        <w:t xml:space="preserve"> </w:t>
      </w:r>
      <w:r>
        <w:rPr>
          <w:rFonts w:ascii="Cambria" w:hAnsi="Cambria" w:cs="Arial"/>
          <w:color w:val="000000"/>
          <w:sz w:val="22"/>
          <w:szCs w:val="22"/>
        </w:rPr>
        <w:t>possibilita</w:t>
      </w:r>
      <w:r>
        <w:rPr>
          <w:rFonts w:ascii="Cambria" w:hAnsi="Cambria" w:cs="Arial"/>
          <w:color w:val="000000"/>
          <w:spacing w:val="-9"/>
          <w:sz w:val="22"/>
          <w:szCs w:val="22"/>
        </w:rPr>
        <w:t xml:space="preserve"> </w:t>
      </w:r>
      <w:r>
        <w:rPr>
          <w:rFonts w:ascii="Cambria" w:hAnsi="Cambria" w:cs="Arial"/>
          <w:color w:val="000000"/>
          <w:sz w:val="22"/>
          <w:szCs w:val="22"/>
        </w:rPr>
        <w:t>a</w:t>
      </w:r>
      <w:r>
        <w:rPr>
          <w:rFonts w:ascii="Cambria" w:hAnsi="Cambria" w:cs="Arial"/>
          <w:color w:val="000000"/>
          <w:spacing w:val="-4"/>
          <w:sz w:val="22"/>
          <w:szCs w:val="22"/>
        </w:rPr>
        <w:t xml:space="preserve"> </w:t>
      </w:r>
      <w:r>
        <w:rPr>
          <w:rFonts w:ascii="Cambria" w:hAnsi="Cambria" w:cs="Arial"/>
          <w:color w:val="000000"/>
          <w:sz w:val="22"/>
          <w:szCs w:val="22"/>
        </w:rPr>
        <w:t>aplicar</w:t>
      </w:r>
      <w:r>
        <w:rPr>
          <w:rFonts w:ascii="Cambria" w:hAnsi="Cambria" w:cs="Arial"/>
          <w:color w:val="000000"/>
          <w:spacing w:val="-2"/>
          <w:sz w:val="22"/>
          <w:szCs w:val="22"/>
        </w:rPr>
        <w:t xml:space="preserve"> </w:t>
      </w:r>
      <w:r>
        <w:rPr>
          <w:rFonts w:ascii="Cambria" w:hAnsi="Cambria" w:cs="Arial"/>
          <w:color w:val="000000"/>
          <w:sz w:val="22"/>
          <w:szCs w:val="22"/>
        </w:rPr>
        <w:t>o</w:t>
      </w:r>
      <w:r>
        <w:rPr>
          <w:rFonts w:ascii="Cambria" w:hAnsi="Cambria" w:cs="Arial"/>
          <w:color w:val="000000"/>
          <w:spacing w:val="-9"/>
          <w:sz w:val="22"/>
          <w:szCs w:val="22"/>
        </w:rPr>
        <w:t xml:space="preserve"> </w:t>
      </w:r>
      <w:r>
        <w:rPr>
          <w:rFonts w:ascii="Cambria" w:hAnsi="Cambria" w:cs="Arial"/>
          <w:color w:val="000000"/>
          <w:sz w:val="22"/>
          <w:szCs w:val="22"/>
        </w:rPr>
        <w:t>tratamento</w:t>
      </w:r>
      <w:r>
        <w:rPr>
          <w:rFonts w:ascii="Cambria" w:hAnsi="Cambria" w:cs="Arial"/>
          <w:color w:val="000000"/>
          <w:spacing w:val="-9"/>
          <w:sz w:val="22"/>
          <w:szCs w:val="22"/>
        </w:rPr>
        <w:t xml:space="preserve"> </w:t>
      </w:r>
      <w:r>
        <w:rPr>
          <w:rFonts w:ascii="Cambria" w:hAnsi="Cambria" w:cs="Arial"/>
          <w:color w:val="000000"/>
          <w:sz w:val="22"/>
          <w:szCs w:val="22"/>
        </w:rPr>
        <w:t>diferenciado</w:t>
      </w:r>
      <w:r>
        <w:rPr>
          <w:rFonts w:ascii="Cambria" w:hAnsi="Cambria" w:cs="Arial"/>
          <w:color w:val="000000"/>
          <w:spacing w:val="-4"/>
          <w:sz w:val="22"/>
          <w:szCs w:val="22"/>
        </w:rPr>
        <w:t xml:space="preserve"> </w:t>
      </w:r>
      <w:r>
        <w:rPr>
          <w:rFonts w:ascii="Cambria" w:hAnsi="Cambria" w:cs="Arial"/>
          <w:color w:val="000000"/>
          <w:sz w:val="22"/>
          <w:szCs w:val="22"/>
        </w:rPr>
        <w:t>e</w:t>
      </w:r>
      <w:r>
        <w:rPr>
          <w:rFonts w:ascii="Cambria" w:hAnsi="Cambria" w:cs="Arial"/>
          <w:color w:val="000000"/>
          <w:spacing w:val="-9"/>
          <w:sz w:val="22"/>
          <w:szCs w:val="22"/>
        </w:rPr>
        <w:t xml:space="preserve"> </w:t>
      </w:r>
      <w:r>
        <w:rPr>
          <w:rFonts w:ascii="Cambria" w:hAnsi="Cambria" w:cs="Arial"/>
          <w:color w:val="000000"/>
          <w:sz w:val="22"/>
          <w:szCs w:val="22"/>
        </w:rPr>
        <w:t>simplificado</w:t>
      </w:r>
      <w:r>
        <w:rPr>
          <w:rFonts w:ascii="Cambria" w:hAnsi="Cambria" w:cs="Arial"/>
          <w:color w:val="000000"/>
          <w:spacing w:val="-4"/>
          <w:sz w:val="22"/>
          <w:szCs w:val="22"/>
        </w:rPr>
        <w:t xml:space="preserve"> </w:t>
      </w:r>
      <w:r>
        <w:rPr>
          <w:rFonts w:ascii="Cambria" w:hAnsi="Cambria" w:cs="Arial"/>
          <w:color w:val="000000"/>
          <w:sz w:val="22"/>
          <w:szCs w:val="22"/>
        </w:rPr>
        <w:t>as</w:t>
      </w:r>
      <w:r>
        <w:rPr>
          <w:rFonts w:ascii="Cambria" w:hAnsi="Cambria" w:cs="Arial"/>
          <w:color w:val="000000"/>
          <w:spacing w:val="-4"/>
          <w:sz w:val="22"/>
          <w:szCs w:val="22"/>
        </w:rPr>
        <w:t xml:space="preserve"> </w:t>
      </w:r>
      <w:proofErr w:type="spellStart"/>
      <w:r>
        <w:rPr>
          <w:rFonts w:ascii="Cambria" w:hAnsi="Cambria" w:cs="Arial"/>
          <w:color w:val="000000"/>
          <w:sz w:val="22"/>
          <w:szCs w:val="22"/>
        </w:rPr>
        <w:t>MPEs</w:t>
      </w:r>
      <w:proofErr w:type="spellEnd"/>
      <w:r>
        <w:rPr>
          <w:rFonts w:ascii="Cambria" w:hAnsi="Cambria" w:cs="Arial"/>
          <w:color w:val="000000"/>
          <w:spacing w:val="-2"/>
          <w:sz w:val="22"/>
          <w:szCs w:val="22"/>
        </w:rPr>
        <w:t xml:space="preserve">. </w:t>
      </w:r>
    </w:p>
    <w:p w14:paraId="7EAB632D" w14:textId="77777777" w:rsidR="000C6465" w:rsidRDefault="000C6465" w:rsidP="000C6465">
      <w:pPr>
        <w:pStyle w:val="Corpodetexto"/>
        <w:spacing w:line="276" w:lineRule="auto"/>
        <w:ind w:firstLine="709"/>
        <w:jc w:val="both"/>
        <w:rPr>
          <w:rFonts w:ascii="Cambria" w:hAnsi="Cambria" w:cs="Arial"/>
          <w:color w:val="000000"/>
          <w:sz w:val="22"/>
          <w:szCs w:val="22"/>
        </w:rPr>
      </w:pPr>
      <w:r>
        <w:rPr>
          <w:rFonts w:ascii="Cambria" w:hAnsi="Cambria" w:cs="Arial"/>
          <w:color w:val="000000"/>
          <w:sz w:val="22"/>
          <w:szCs w:val="22"/>
        </w:rPr>
        <w:t>A</w:t>
      </w:r>
      <w:r>
        <w:rPr>
          <w:rFonts w:ascii="Cambria" w:hAnsi="Cambria" w:cs="Arial"/>
          <w:color w:val="000000"/>
          <w:spacing w:val="-1"/>
          <w:sz w:val="22"/>
          <w:szCs w:val="22"/>
        </w:rPr>
        <w:t xml:space="preserve"> </w:t>
      </w:r>
      <w:r>
        <w:rPr>
          <w:rFonts w:ascii="Cambria" w:hAnsi="Cambria" w:cs="Arial"/>
          <w:color w:val="000000"/>
          <w:sz w:val="22"/>
          <w:szCs w:val="22"/>
        </w:rPr>
        <w:t>Constituição Federal</w:t>
      </w:r>
      <w:r>
        <w:rPr>
          <w:rFonts w:ascii="Cambria" w:hAnsi="Cambria" w:cs="Arial"/>
          <w:color w:val="000000"/>
          <w:spacing w:val="4"/>
          <w:sz w:val="22"/>
          <w:szCs w:val="22"/>
        </w:rPr>
        <w:t xml:space="preserve"> </w:t>
      </w:r>
      <w:r>
        <w:rPr>
          <w:rFonts w:ascii="Cambria" w:hAnsi="Cambria" w:cs="Arial"/>
          <w:color w:val="000000"/>
          <w:sz w:val="22"/>
          <w:szCs w:val="22"/>
        </w:rPr>
        <w:t>nos Art.</w:t>
      </w:r>
      <w:r>
        <w:rPr>
          <w:rFonts w:ascii="Cambria" w:hAnsi="Cambria" w:cs="Arial"/>
          <w:color w:val="000000"/>
          <w:spacing w:val="3"/>
          <w:sz w:val="22"/>
          <w:szCs w:val="22"/>
        </w:rPr>
        <w:t xml:space="preserve"> </w:t>
      </w:r>
      <w:r>
        <w:rPr>
          <w:rFonts w:ascii="Cambria" w:hAnsi="Cambria" w:cs="Arial"/>
          <w:color w:val="000000"/>
          <w:sz w:val="22"/>
          <w:szCs w:val="22"/>
        </w:rPr>
        <w:t>170,</w:t>
      </w:r>
      <w:r>
        <w:rPr>
          <w:rFonts w:ascii="Cambria" w:hAnsi="Cambria" w:cs="Arial"/>
          <w:color w:val="000000"/>
          <w:spacing w:val="-47"/>
          <w:sz w:val="22"/>
          <w:szCs w:val="22"/>
        </w:rPr>
        <w:t xml:space="preserve"> </w:t>
      </w:r>
      <w:r>
        <w:rPr>
          <w:rFonts w:ascii="Cambria" w:hAnsi="Cambria" w:cs="Arial"/>
          <w:color w:val="000000"/>
          <w:sz w:val="22"/>
          <w:szCs w:val="22"/>
        </w:rPr>
        <w:t>inciso</w:t>
      </w:r>
      <w:r>
        <w:rPr>
          <w:rFonts w:ascii="Cambria" w:hAnsi="Cambria" w:cs="Arial"/>
          <w:color w:val="000000"/>
          <w:spacing w:val="-4"/>
          <w:sz w:val="22"/>
          <w:szCs w:val="22"/>
        </w:rPr>
        <w:t xml:space="preserve"> </w:t>
      </w:r>
      <w:r>
        <w:rPr>
          <w:rFonts w:ascii="Cambria" w:hAnsi="Cambria" w:cs="Arial"/>
          <w:color w:val="000000"/>
          <w:sz w:val="22"/>
          <w:szCs w:val="22"/>
        </w:rPr>
        <w:t>IX</w:t>
      </w:r>
      <w:r>
        <w:rPr>
          <w:rFonts w:ascii="Cambria" w:hAnsi="Cambria" w:cs="Arial"/>
          <w:color w:val="000000"/>
          <w:spacing w:val="-4"/>
          <w:sz w:val="22"/>
          <w:szCs w:val="22"/>
        </w:rPr>
        <w:t xml:space="preserve"> </w:t>
      </w:r>
      <w:r>
        <w:rPr>
          <w:rFonts w:ascii="Cambria" w:hAnsi="Cambria" w:cs="Arial"/>
          <w:color w:val="000000"/>
          <w:sz w:val="22"/>
          <w:szCs w:val="22"/>
        </w:rPr>
        <w:t>e</w:t>
      </w:r>
      <w:r>
        <w:rPr>
          <w:rFonts w:ascii="Cambria" w:hAnsi="Cambria" w:cs="Arial"/>
          <w:color w:val="000000"/>
          <w:spacing w:val="-3"/>
          <w:sz w:val="22"/>
          <w:szCs w:val="22"/>
        </w:rPr>
        <w:t xml:space="preserve"> </w:t>
      </w:r>
      <w:r>
        <w:rPr>
          <w:rFonts w:ascii="Cambria" w:hAnsi="Cambria" w:cs="Arial"/>
          <w:color w:val="000000"/>
          <w:sz w:val="22"/>
          <w:szCs w:val="22"/>
        </w:rPr>
        <w:t>também</w:t>
      </w:r>
      <w:r>
        <w:rPr>
          <w:rFonts w:ascii="Cambria" w:hAnsi="Cambria" w:cs="Arial"/>
          <w:color w:val="000000"/>
          <w:spacing w:val="-1"/>
          <w:sz w:val="22"/>
          <w:szCs w:val="22"/>
        </w:rPr>
        <w:t xml:space="preserve"> </w:t>
      </w:r>
      <w:r>
        <w:rPr>
          <w:rFonts w:ascii="Cambria" w:hAnsi="Cambria" w:cs="Arial"/>
          <w:color w:val="000000"/>
          <w:sz w:val="22"/>
          <w:szCs w:val="22"/>
        </w:rPr>
        <w:t>o</w:t>
      </w:r>
      <w:r>
        <w:rPr>
          <w:rFonts w:ascii="Cambria" w:hAnsi="Cambria" w:cs="Arial"/>
          <w:color w:val="000000"/>
          <w:spacing w:val="1"/>
          <w:sz w:val="22"/>
          <w:szCs w:val="22"/>
        </w:rPr>
        <w:t xml:space="preserve"> </w:t>
      </w:r>
      <w:r>
        <w:rPr>
          <w:rFonts w:ascii="Cambria" w:hAnsi="Cambria" w:cs="Arial"/>
          <w:color w:val="000000"/>
          <w:sz w:val="22"/>
          <w:szCs w:val="22"/>
        </w:rPr>
        <w:t>Art.</w:t>
      </w:r>
      <w:r>
        <w:rPr>
          <w:rFonts w:ascii="Cambria" w:hAnsi="Cambria" w:cs="Arial"/>
          <w:color w:val="000000"/>
          <w:spacing w:val="-1"/>
          <w:sz w:val="22"/>
          <w:szCs w:val="22"/>
        </w:rPr>
        <w:t xml:space="preserve"> </w:t>
      </w:r>
      <w:r>
        <w:rPr>
          <w:rFonts w:ascii="Cambria" w:hAnsi="Cambria" w:cs="Arial"/>
          <w:color w:val="000000"/>
          <w:sz w:val="22"/>
          <w:szCs w:val="22"/>
        </w:rPr>
        <w:t>179,</w:t>
      </w:r>
      <w:r>
        <w:rPr>
          <w:rFonts w:ascii="Cambria" w:hAnsi="Cambria" w:cs="Arial"/>
          <w:color w:val="000000"/>
          <w:spacing w:val="3"/>
          <w:sz w:val="22"/>
          <w:szCs w:val="22"/>
        </w:rPr>
        <w:t xml:space="preserve"> </w:t>
      </w:r>
      <w:r>
        <w:rPr>
          <w:rFonts w:ascii="Cambria" w:hAnsi="Cambria" w:cs="Arial"/>
          <w:color w:val="000000"/>
          <w:sz w:val="22"/>
          <w:szCs w:val="22"/>
        </w:rPr>
        <w:t>vejamos:</w:t>
      </w:r>
    </w:p>
    <w:p w14:paraId="1008A212" w14:textId="77777777" w:rsidR="000C6465" w:rsidRDefault="000C6465" w:rsidP="000C6465">
      <w:pPr>
        <w:pStyle w:val="Ttulo2"/>
        <w:spacing w:before="0"/>
        <w:ind w:left="1134" w:right="140"/>
        <w:jc w:val="both"/>
        <w:rPr>
          <w:rFonts w:ascii="Cambria" w:hAnsi="Cambria" w:cs="Arial"/>
          <w:color w:val="000000"/>
          <w:sz w:val="22"/>
          <w:szCs w:val="22"/>
        </w:rPr>
      </w:pPr>
    </w:p>
    <w:p w14:paraId="363E5598" w14:textId="77777777" w:rsidR="000C6465" w:rsidRDefault="000C6465" w:rsidP="000C6465">
      <w:pPr>
        <w:pStyle w:val="Ttulo2"/>
        <w:spacing w:before="0"/>
        <w:ind w:left="1134" w:right="140"/>
        <w:jc w:val="both"/>
        <w:rPr>
          <w:rFonts w:ascii="Cambria" w:hAnsi="Cambria" w:cs="Arial"/>
          <w:color w:val="000000"/>
          <w:sz w:val="22"/>
          <w:szCs w:val="22"/>
        </w:rPr>
      </w:pPr>
      <w:r>
        <w:rPr>
          <w:rFonts w:ascii="Cambria" w:hAnsi="Cambria" w:cs="Arial"/>
          <w:color w:val="000000"/>
          <w:sz w:val="22"/>
          <w:szCs w:val="22"/>
        </w:rPr>
        <w:t>Art. 170. A ordem econômica, fundada na valorização do trabalho humano e na livre</w:t>
      </w:r>
      <w:r>
        <w:rPr>
          <w:rFonts w:ascii="Cambria" w:hAnsi="Cambria" w:cs="Arial"/>
          <w:color w:val="000000"/>
          <w:spacing w:val="1"/>
          <w:sz w:val="22"/>
          <w:szCs w:val="22"/>
        </w:rPr>
        <w:t xml:space="preserve"> </w:t>
      </w:r>
      <w:r>
        <w:rPr>
          <w:rFonts w:ascii="Cambria" w:hAnsi="Cambria" w:cs="Arial"/>
          <w:color w:val="000000"/>
          <w:spacing w:val="-1"/>
          <w:sz w:val="22"/>
          <w:szCs w:val="22"/>
        </w:rPr>
        <w:t>iniciativa,</w:t>
      </w:r>
      <w:r>
        <w:rPr>
          <w:rFonts w:ascii="Cambria" w:hAnsi="Cambria" w:cs="Arial"/>
          <w:color w:val="000000"/>
          <w:spacing w:val="-5"/>
          <w:sz w:val="22"/>
          <w:szCs w:val="22"/>
        </w:rPr>
        <w:t xml:space="preserve"> </w:t>
      </w:r>
      <w:r>
        <w:rPr>
          <w:rFonts w:ascii="Cambria" w:hAnsi="Cambria" w:cs="Arial"/>
          <w:color w:val="000000"/>
          <w:spacing w:val="-1"/>
          <w:sz w:val="22"/>
          <w:szCs w:val="22"/>
        </w:rPr>
        <w:t>tem</w:t>
      </w:r>
      <w:r>
        <w:rPr>
          <w:rFonts w:ascii="Cambria" w:hAnsi="Cambria" w:cs="Arial"/>
          <w:color w:val="000000"/>
          <w:spacing w:val="-6"/>
          <w:sz w:val="22"/>
          <w:szCs w:val="22"/>
        </w:rPr>
        <w:t xml:space="preserve"> </w:t>
      </w:r>
      <w:r>
        <w:rPr>
          <w:rFonts w:ascii="Cambria" w:hAnsi="Cambria" w:cs="Arial"/>
          <w:color w:val="000000"/>
          <w:spacing w:val="-1"/>
          <w:sz w:val="22"/>
          <w:szCs w:val="22"/>
        </w:rPr>
        <w:t>por</w:t>
      </w:r>
      <w:r>
        <w:rPr>
          <w:rFonts w:ascii="Cambria" w:hAnsi="Cambria" w:cs="Arial"/>
          <w:color w:val="000000"/>
          <w:spacing w:val="-2"/>
          <w:sz w:val="22"/>
          <w:szCs w:val="22"/>
        </w:rPr>
        <w:t xml:space="preserve"> </w:t>
      </w:r>
      <w:r>
        <w:rPr>
          <w:rFonts w:ascii="Cambria" w:hAnsi="Cambria" w:cs="Arial"/>
          <w:color w:val="000000"/>
          <w:spacing w:val="-1"/>
          <w:sz w:val="22"/>
          <w:szCs w:val="22"/>
        </w:rPr>
        <w:t>fim</w:t>
      </w:r>
      <w:r>
        <w:rPr>
          <w:rFonts w:ascii="Cambria" w:hAnsi="Cambria" w:cs="Arial"/>
          <w:color w:val="000000"/>
          <w:spacing w:val="-5"/>
          <w:sz w:val="22"/>
          <w:szCs w:val="22"/>
        </w:rPr>
        <w:t xml:space="preserve"> </w:t>
      </w:r>
      <w:r>
        <w:rPr>
          <w:rFonts w:ascii="Cambria" w:hAnsi="Cambria" w:cs="Arial"/>
          <w:color w:val="000000"/>
          <w:spacing w:val="-1"/>
          <w:sz w:val="22"/>
          <w:szCs w:val="22"/>
        </w:rPr>
        <w:t>assegurar</w:t>
      </w:r>
      <w:r>
        <w:rPr>
          <w:rFonts w:ascii="Cambria" w:hAnsi="Cambria" w:cs="Arial"/>
          <w:color w:val="000000"/>
          <w:spacing w:val="-2"/>
          <w:sz w:val="22"/>
          <w:szCs w:val="22"/>
        </w:rPr>
        <w:t xml:space="preserve"> </w:t>
      </w:r>
      <w:r>
        <w:rPr>
          <w:rFonts w:ascii="Cambria" w:hAnsi="Cambria" w:cs="Arial"/>
          <w:color w:val="000000"/>
          <w:spacing w:val="-1"/>
          <w:sz w:val="22"/>
          <w:szCs w:val="22"/>
        </w:rPr>
        <w:t>a</w:t>
      </w:r>
      <w:r>
        <w:rPr>
          <w:rFonts w:ascii="Cambria" w:hAnsi="Cambria" w:cs="Arial"/>
          <w:color w:val="000000"/>
          <w:spacing w:val="-13"/>
          <w:sz w:val="22"/>
          <w:szCs w:val="22"/>
        </w:rPr>
        <w:t xml:space="preserve"> </w:t>
      </w:r>
      <w:r>
        <w:rPr>
          <w:rFonts w:ascii="Cambria" w:hAnsi="Cambria" w:cs="Arial"/>
          <w:color w:val="000000"/>
          <w:spacing w:val="-1"/>
          <w:sz w:val="22"/>
          <w:szCs w:val="22"/>
        </w:rPr>
        <w:t>todos</w:t>
      </w:r>
      <w:r>
        <w:rPr>
          <w:rFonts w:ascii="Cambria" w:hAnsi="Cambria" w:cs="Arial"/>
          <w:color w:val="000000"/>
          <w:spacing w:val="-8"/>
          <w:sz w:val="22"/>
          <w:szCs w:val="22"/>
        </w:rPr>
        <w:t xml:space="preserve"> </w:t>
      </w:r>
      <w:r>
        <w:rPr>
          <w:rFonts w:ascii="Cambria" w:hAnsi="Cambria" w:cs="Arial"/>
          <w:color w:val="000000"/>
          <w:spacing w:val="-1"/>
          <w:sz w:val="22"/>
          <w:szCs w:val="22"/>
        </w:rPr>
        <w:t>existência</w:t>
      </w:r>
      <w:r>
        <w:rPr>
          <w:rFonts w:ascii="Cambria" w:hAnsi="Cambria" w:cs="Arial"/>
          <w:color w:val="000000"/>
          <w:spacing w:val="-2"/>
          <w:sz w:val="22"/>
          <w:szCs w:val="22"/>
        </w:rPr>
        <w:t xml:space="preserve"> </w:t>
      </w:r>
      <w:r>
        <w:rPr>
          <w:rFonts w:ascii="Cambria" w:hAnsi="Cambria" w:cs="Arial"/>
          <w:color w:val="000000"/>
          <w:spacing w:val="-1"/>
          <w:sz w:val="22"/>
          <w:szCs w:val="22"/>
        </w:rPr>
        <w:t>digna,</w:t>
      </w:r>
      <w:r>
        <w:rPr>
          <w:rFonts w:ascii="Cambria" w:hAnsi="Cambria" w:cs="Arial"/>
          <w:color w:val="000000"/>
          <w:spacing w:val="-5"/>
          <w:sz w:val="22"/>
          <w:szCs w:val="22"/>
        </w:rPr>
        <w:t xml:space="preserve"> </w:t>
      </w:r>
      <w:r>
        <w:rPr>
          <w:rFonts w:ascii="Cambria" w:hAnsi="Cambria" w:cs="Arial"/>
          <w:color w:val="000000"/>
          <w:sz w:val="22"/>
          <w:szCs w:val="22"/>
        </w:rPr>
        <w:t>conforme</w:t>
      </w:r>
      <w:r>
        <w:rPr>
          <w:rFonts w:ascii="Cambria" w:hAnsi="Cambria" w:cs="Arial"/>
          <w:color w:val="000000"/>
          <w:spacing w:val="-8"/>
          <w:sz w:val="22"/>
          <w:szCs w:val="22"/>
        </w:rPr>
        <w:t xml:space="preserve"> </w:t>
      </w:r>
      <w:r>
        <w:rPr>
          <w:rFonts w:ascii="Cambria" w:hAnsi="Cambria" w:cs="Arial"/>
          <w:color w:val="000000"/>
          <w:sz w:val="22"/>
          <w:szCs w:val="22"/>
        </w:rPr>
        <w:t>os</w:t>
      </w:r>
      <w:r>
        <w:rPr>
          <w:rFonts w:ascii="Cambria" w:hAnsi="Cambria" w:cs="Arial"/>
          <w:color w:val="000000"/>
          <w:spacing w:val="-7"/>
          <w:sz w:val="22"/>
          <w:szCs w:val="22"/>
        </w:rPr>
        <w:t xml:space="preserve"> </w:t>
      </w:r>
      <w:r>
        <w:rPr>
          <w:rFonts w:ascii="Cambria" w:hAnsi="Cambria" w:cs="Arial"/>
          <w:color w:val="000000"/>
          <w:sz w:val="22"/>
          <w:szCs w:val="22"/>
        </w:rPr>
        <w:t>ditames</w:t>
      </w:r>
      <w:r>
        <w:rPr>
          <w:rFonts w:ascii="Cambria" w:hAnsi="Cambria" w:cs="Arial"/>
          <w:color w:val="000000"/>
          <w:spacing w:val="-8"/>
          <w:sz w:val="22"/>
          <w:szCs w:val="22"/>
        </w:rPr>
        <w:t xml:space="preserve"> </w:t>
      </w:r>
      <w:r>
        <w:rPr>
          <w:rFonts w:ascii="Cambria" w:hAnsi="Cambria" w:cs="Arial"/>
          <w:color w:val="000000"/>
          <w:sz w:val="22"/>
          <w:szCs w:val="22"/>
        </w:rPr>
        <w:t>da</w:t>
      </w:r>
      <w:r>
        <w:rPr>
          <w:rFonts w:ascii="Cambria" w:hAnsi="Cambria" w:cs="Arial"/>
          <w:color w:val="000000"/>
          <w:spacing w:val="-3"/>
          <w:sz w:val="22"/>
          <w:szCs w:val="22"/>
        </w:rPr>
        <w:t xml:space="preserve"> </w:t>
      </w:r>
      <w:r>
        <w:rPr>
          <w:rFonts w:ascii="Cambria" w:hAnsi="Cambria" w:cs="Arial"/>
          <w:color w:val="000000"/>
          <w:sz w:val="22"/>
          <w:szCs w:val="22"/>
        </w:rPr>
        <w:t>justiça</w:t>
      </w:r>
      <w:r>
        <w:rPr>
          <w:rFonts w:ascii="Cambria" w:hAnsi="Cambria" w:cs="Arial"/>
          <w:color w:val="000000"/>
          <w:spacing w:val="-48"/>
          <w:sz w:val="22"/>
          <w:szCs w:val="22"/>
        </w:rPr>
        <w:t xml:space="preserve"> </w:t>
      </w:r>
      <w:r>
        <w:rPr>
          <w:rFonts w:ascii="Cambria" w:hAnsi="Cambria" w:cs="Arial"/>
          <w:color w:val="000000"/>
          <w:sz w:val="22"/>
          <w:szCs w:val="22"/>
        </w:rPr>
        <w:t>social,</w:t>
      </w:r>
      <w:r>
        <w:rPr>
          <w:rFonts w:ascii="Cambria" w:hAnsi="Cambria" w:cs="Arial"/>
          <w:color w:val="000000"/>
          <w:spacing w:val="3"/>
          <w:sz w:val="22"/>
          <w:szCs w:val="22"/>
        </w:rPr>
        <w:t xml:space="preserve"> </w:t>
      </w:r>
      <w:r>
        <w:rPr>
          <w:rFonts w:ascii="Cambria" w:hAnsi="Cambria" w:cs="Arial"/>
          <w:color w:val="000000"/>
          <w:sz w:val="22"/>
          <w:szCs w:val="22"/>
        </w:rPr>
        <w:t>observados</w:t>
      </w:r>
      <w:r>
        <w:rPr>
          <w:rFonts w:ascii="Cambria" w:hAnsi="Cambria" w:cs="Arial"/>
          <w:color w:val="000000"/>
          <w:spacing w:val="-1"/>
          <w:sz w:val="22"/>
          <w:szCs w:val="22"/>
        </w:rPr>
        <w:t xml:space="preserve"> </w:t>
      </w:r>
      <w:r>
        <w:rPr>
          <w:rFonts w:ascii="Cambria" w:hAnsi="Cambria" w:cs="Arial"/>
          <w:color w:val="000000"/>
          <w:sz w:val="22"/>
          <w:szCs w:val="22"/>
        </w:rPr>
        <w:t>os</w:t>
      </w:r>
      <w:r>
        <w:rPr>
          <w:rFonts w:ascii="Cambria" w:hAnsi="Cambria" w:cs="Arial"/>
          <w:color w:val="000000"/>
          <w:spacing w:val="-3"/>
          <w:sz w:val="22"/>
          <w:szCs w:val="22"/>
        </w:rPr>
        <w:t xml:space="preserve"> </w:t>
      </w:r>
      <w:r>
        <w:rPr>
          <w:rFonts w:ascii="Cambria" w:hAnsi="Cambria" w:cs="Arial"/>
          <w:color w:val="000000"/>
          <w:sz w:val="22"/>
          <w:szCs w:val="22"/>
        </w:rPr>
        <w:t>seguintes princípios:</w:t>
      </w:r>
    </w:p>
    <w:p w14:paraId="106685E2" w14:textId="77777777" w:rsidR="000C6465" w:rsidRDefault="000C6465" w:rsidP="000C6465">
      <w:pPr>
        <w:ind w:left="1134" w:right="140"/>
        <w:jc w:val="both"/>
        <w:rPr>
          <w:rFonts w:ascii="Cambria" w:hAnsi="Cambria" w:cs="Arial"/>
          <w:b/>
          <w:i/>
          <w:color w:val="000000"/>
        </w:rPr>
      </w:pPr>
      <w:r>
        <w:rPr>
          <w:rFonts w:ascii="Cambria" w:hAnsi="Cambria" w:cs="Arial"/>
          <w:b/>
          <w:i/>
          <w:color w:val="000000"/>
        </w:rPr>
        <w:t>IX - Tratamento favorecido para as empresas de pequeno porte constituídas sob as leis</w:t>
      </w:r>
      <w:r>
        <w:rPr>
          <w:rFonts w:ascii="Cambria" w:hAnsi="Cambria" w:cs="Arial"/>
          <w:b/>
          <w:i/>
          <w:color w:val="000000"/>
          <w:spacing w:val="1"/>
        </w:rPr>
        <w:t xml:space="preserve"> </w:t>
      </w:r>
      <w:r>
        <w:rPr>
          <w:rFonts w:ascii="Cambria" w:hAnsi="Cambria" w:cs="Arial"/>
          <w:b/>
          <w:i/>
          <w:color w:val="000000"/>
        </w:rPr>
        <w:t>brasileiras</w:t>
      </w:r>
      <w:r>
        <w:rPr>
          <w:rFonts w:ascii="Cambria" w:hAnsi="Cambria" w:cs="Arial"/>
          <w:b/>
          <w:i/>
          <w:color w:val="000000"/>
          <w:spacing w:val="-4"/>
        </w:rPr>
        <w:t xml:space="preserve"> </w:t>
      </w:r>
      <w:r>
        <w:rPr>
          <w:rFonts w:ascii="Cambria" w:hAnsi="Cambria" w:cs="Arial"/>
          <w:b/>
          <w:i/>
          <w:color w:val="000000"/>
        </w:rPr>
        <w:t>e</w:t>
      </w:r>
      <w:r>
        <w:rPr>
          <w:rFonts w:ascii="Cambria" w:hAnsi="Cambria" w:cs="Arial"/>
          <w:b/>
          <w:i/>
          <w:color w:val="000000"/>
          <w:spacing w:val="1"/>
        </w:rPr>
        <w:t xml:space="preserve"> </w:t>
      </w:r>
      <w:r>
        <w:rPr>
          <w:rFonts w:ascii="Cambria" w:hAnsi="Cambria" w:cs="Arial"/>
          <w:b/>
          <w:i/>
          <w:color w:val="000000"/>
        </w:rPr>
        <w:t>que tenham</w:t>
      </w:r>
      <w:r>
        <w:rPr>
          <w:rFonts w:ascii="Cambria" w:hAnsi="Cambria" w:cs="Arial"/>
          <w:b/>
          <w:i/>
          <w:color w:val="000000"/>
          <w:spacing w:val="-2"/>
        </w:rPr>
        <w:t xml:space="preserve"> </w:t>
      </w:r>
      <w:r>
        <w:rPr>
          <w:rFonts w:ascii="Cambria" w:hAnsi="Cambria" w:cs="Arial"/>
          <w:b/>
          <w:i/>
          <w:color w:val="000000"/>
        </w:rPr>
        <w:t>sua</w:t>
      </w:r>
      <w:r>
        <w:rPr>
          <w:rFonts w:ascii="Cambria" w:hAnsi="Cambria" w:cs="Arial"/>
          <w:b/>
          <w:i/>
          <w:color w:val="000000"/>
          <w:spacing w:val="1"/>
        </w:rPr>
        <w:t xml:space="preserve"> </w:t>
      </w:r>
      <w:r>
        <w:rPr>
          <w:rFonts w:ascii="Cambria" w:hAnsi="Cambria" w:cs="Arial"/>
          <w:b/>
          <w:i/>
          <w:color w:val="000000"/>
        </w:rPr>
        <w:t>sede e</w:t>
      </w:r>
      <w:r>
        <w:rPr>
          <w:rFonts w:ascii="Cambria" w:hAnsi="Cambria" w:cs="Arial"/>
          <w:b/>
          <w:i/>
          <w:color w:val="000000"/>
          <w:spacing w:val="1"/>
        </w:rPr>
        <w:t xml:space="preserve"> </w:t>
      </w:r>
      <w:r>
        <w:rPr>
          <w:rFonts w:ascii="Cambria" w:hAnsi="Cambria" w:cs="Arial"/>
          <w:b/>
          <w:i/>
          <w:color w:val="000000"/>
        </w:rPr>
        <w:t>administração</w:t>
      </w:r>
      <w:r>
        <w:rPr>
          <w:rFonts w:ascii="Cambria" w:hAnsi="Cambria" w:cs="Arial"/>
          <w:b/>
          <w:i/>
          <w:color w:val="000000"/>
          <w:spacing w:val="-5"/>
        </w:rPr>
        <w:t xml:space="preserve"> </w:t>
      </w:r>
      <w:r>
        <w:rPr>
          <w:rFonts w:ascii="Cambria" w:hAnsi="Cambria" w:cs="Arial"/>
          <w:b/>
          <w:i/>
          <w:color w:val="000000"/>
        </w:rPr>
        <w:t>no</w:t>
      </w:r>
      <w:r>
        <w:rPr>
          <w:rFonts w:ascii="Cambria" w:hAnsi="Cambria" w:cs="Arial"/>
          <w:b/>
          <w:i/>
          <w:color w:val="000000"/>
          <w:spacing w:val="-4"/>
        </w:rPr>
        <w:t xml:space="preserve"> </w:t>
      </w:r>
      <w:r>
        <w:rPr>
          <w:rFonts w:ascii="Cambria" w:hAnsi="Cambria" w:cs="Arial"/>
          <w:b/>
          <w:i/>
          <w:color w:val="000000"/>
        </w:rPr>
        <w:t>País.</w:t>
      </w:r>
    </w:p>
    <w:p w14:paraId="482AE486" w14:textId="77777777" w:rsidR="000C6465" w:rsidRDefault="000C6465" w:rsidP="000C6465">
      <w:pPr>
        <w:pStyle w:val="Ttulo2"/>
        <w:spacing w:before="0"/>
        <w:ind w:left="1134" w:right="140"/>
        <w:jc w:val="both"/>
        <w:rPr>
          <w:rFonts w:ascii="Cambria" w:hAnsi="Cambria" w:cs="Arial"/>
          <w:color w:val="000000"/>
          <w:sz w:val="22"/>
          <w:szCs w:val="22"/>
        </w:rPr>
      </w:pPr>
      <w:r>
        <w:rPr>
          <w:rFonts w:ascii="Cambria" w:hAnsi="Cambria" w:cs="Arial"/>
          <w:color w:val="000000"/>
          <w:sz w:val="22"/>
          <w:szCs w:val="22"/>
        </w:rPr>
        <w:t>Art.</w:t>
      </w:r>
      <w:r>
        <w:rPr>
          <w:rFonts w:ascii="Cambria" w:hAnsi="Cambria" w:cs="Arial"/>
          <w:color w:val="000000"/>
          <w:spacing w:val="1"/>
          <w:sz w:val="22"/>
          <w:szCs w:val="22"/>
        </w:rPr>
        <w:t xml:space="preserve"> </w:t>
      </w:r>
      <w:r>
        <w:rPr>
          <w:rFonts w:ascii="Cambria" w:hAnsi="Cambria" w:cs="Arial"/>
          <w:color w:val="000000"/>
          <w:sz w:val="22"/>
          <w:szCs w:val="22"/>
        </w:rPr>
        <w:t>179.</w:t>
      </w:r>
      <w:r>
        <w:rPr>
          <w:rFonts w:ascii="Cambria" w:hAnsi="Cambria" w:cs="Arial"/>
          <w:color w:val="000000"/>
          <w:spacing w:val="1"/>
          <w:sz w:val="22"/>
          <w:szCs w:val="22"/>
        </w:rPr>
        <w:t xml:space="preserve"> </w:t>
      </w:r>
      <w:r>
        <w:rPr>
          <w:rFonts w:ascii="Cambria" w:hAnsi="Cambria" w:cs="Arial"/>
          <w:color w:val="000000"/>
          <w:sz w:val="22"/>
          <w:szCs w:val="22"/>
        </w:rPr>
        <w:t>A</w:t>
      </w:r>
      <w:r>
        <w:rPr>
          <w:rFonts w:ascii="Cambria" w:hAnsi="Cambria" w:cs="Arial"/>
          <w:color w:val="000000"/>
          <w:spacing w:val="1"/>
          <w:sz w:val="22"/>
          <w:szCs w:val="22"/>
        </w:rPr>
        <w:t xml:space="preserve"> </w:t>
      </w:r>
      <w:r>
        <w:rPr>
          <w:rFonts w:ascii="Cambria" w:hAnsi="Cambria" w:cs="Arial"/>
          <w:color w:val="000000"/>
          <w:sz w:val="22"/>
          <w:szCs w:val="22"/>
        </w:rPr>
        <w:t>União,</w:t>
      </w:r>
      <w:r>
        <w:rPr>
          <w:rFonts w:ascii="Cambria" w:hAnsi="Cambria" w:cs="Arial"/>
          <w:color w:val="000000"/>
          <w:spacing w:val="1"/>
          <w:sz w:val="22"/>
          <w:szCs w:val="22"/>
        </w:rPr>
        <w:t xml:space="preserve"> </w:t>
      </w:r>
      <w:r>
        <w:rPr>
          <w:rFonts w:ascii="Cambria" w:hAnsi="Cambria" w:cs="Arial"/>
          <w:color w:val="000000"/>
          <w:sz w:val="22"/>
          <w:szCs w:val="22"/>
        </w:rPr>
        <w:t>os</w:t>
      </w:r>
      <w:r>
        <w:rPr>
          <w:rFonts w:ascii="Cambria" w:hAnsi="Cambria" w:cs="Arial"/>
          <w:color w:val="000000"/>
          <w:spacing w:val="1"/>
          <w:sz w:val="22"/>
          <w:szCs w:val="22"/>
        </w:rPr>
        <w:t xml:space="preserve"> </w:t>
      </w:r>
      <w:r>
        <w:rPr>
          <w:rFonts w:ascii="Cambria" w:hAnsi="Cambria" w:cs="Arial"/>
          <w:color w:val="000000"/>
          <w:sz w:val="22"/>
          <w:szCs w:val="22"/>
        </w:rPr>
        <w:t>Estados,</w:t>
      </w:r>
      <w:r>
        <w:rPr>
          <w:rFonts w:ascii="Cambria" w:hAnsi="Cambria" w:cs="Arial"/>
          <w:color w:val="000000"/>
          <w:spacing w:val="1"/>
          <w:sz w:val="22"/>
          <w:szCs w:val="22"/>
        </w:rPr>
        <w:t xml:space="preserve"> </w:t>
      </w:r>
      <w:r>
        <w:rPr>
          <w:rFonts w:ascii="Cambria" w:hAnsi="Cambria" w:cs="Arial"/>
          <w:color w:val="000000"/>
          <w:sz w:val="22"/>
          <w:szCs w:val="22"/>
        </w:rPr>
        <w:t>o</w:t>
      </w:r>
      <w:r>
        <w:rPr>
          <w:rFonts w:ascii="Cambria" w:hAnsi="Cambria" w:cs="Arial"/>
          <w:color w:val="000000"/>
          <w:spacing w:val="1"/>
          <w:sz w:val="22"/>
          <w:szCs w:val="22"/>
        </w:rPr>
        <w:t xml:space="preserve"> </w:t>
      </w:r>
      <w:r>
        <w:rPr>
          <w:rFonts w:ascii="Cambria" w:hAnsi="Cambria" w:cs="Arial"/>
          <w:color w:val="000000"/>
          <w:sz w:val="22"/>
          <w:szCs w:val="22"/>
        </w:rPr>
        <w:t>Distrito</w:t>
      </w:r>
      <w:r>
        <w:rPr>
          <w:rFonts w:ascii="Cambria" w:hAnsi="Cambria" w:cs="Arial"/>
          <w:color w:val="000000"/>
          <w:spacing w:val="1"/>
          <w:sz w:val="22"/>
          <w:szCs w:val="22"/>
        </w:rPr>
        <w:t xml:space="preserve"> </w:t>
      </w:r>
      <w:r>
        <w:rPr>
          <w:rFonts w:ascii="Cambria" w:hAnsi="Cambria" w:cs="Arial"/>
          <w:color w:val="000000"/>
          <w:sz w:val="22"/>
          <w:szCs w:val="22"/>
        </w:rPr>
        <w:t>Federal</w:t>
      </w:r>
      <w:r>
        <w:rPr>
          <w:rFonts w:ascii="Cambria" w:hAnsi="Cambria" w:cs="Arial"/>
          <w:color w:val="000000"/>
          <w:spacing w:val="1"/>
          <w:sz w:val="22"/>
          <w:szCs w:val="22"/>
        </w:rPr>
        <w:t xml:space="preserve"> </w:t>
      </w:r>
      <w:r>
        <w:rPr>
          <w:rFonts w:ascii="Cambria" w:hAnsi="Cambria" w:cs="Arial"/>
          <w:color w:val="000000"/>
          <w:sz w:val="22"/>
          <w:szCs w:val="22"/>
        </w:rPr>
        <w:t>e</w:t>
      </w:r>
      <w:r>
        <w:rPr>
          <w:rFonts w:ascii="Cambria" w:hAnsi="Cambria" w:cs="Arial"/>
          <w:color w:val="000000"/>
          <w:spacing w:val="1"/>
          <w:sz w:val="22"/>
          <w:szCs w:val="22"/>
        </w:rPr>
        <w:t xml:space="preserve"> </w:t>
      </w:r>
      <w:r>
        <w:rPr>
          <w:rFonts w:ascii="Cambria" w:hAnsi="Cambria" w:cs="Arial"/>
          <w:color w:val="000000"/>
          <w:sz w:val="22"/>
          <w:szCs w:val="22"/>
        </w:rPr>
        <w:t>os</w:t>
      </w:r>
      <w:r>
        <w:rPr>
          <w:rFonts w:ascii="Cambria" w:hAnsi="Cambria" w:cs="Arial"/>
          <w:color w:val="000000"/>
          <w:spacing w:val="1"/>
          <w:sz w:val="22"/>
          <w:szCs w:val="22"/>
        </w:rPr>
        <w:t xml:space="preserve"> </w:t>
      </w:r>
      <w:r>
        <w:rPr>
          <w:rFonts w:ascii="Cambria" w:hAnsi="Cambria" w:cs="Arial"/>
          <w:color w:val="000000"/>
          <w:sz w:val="22"/>
          <w:szCs w:val="22"/>
        </w:rPr>
        <w:t>Municípios</w:t>
      </w:r>
      <w:r>
        <w:rPr>
          <w:rFonts w:ascii="Cambria" w:hAnsi="Cambria" w:cs="Arial"/>
          <w:color w:val="000000"/>
          <w:spacing w:val="1"/>
          <w:sz w:val="22"/>
          <w:szCs w:val="22"/>
        </w:rPr>
        <w:t xml:space="preserve"> </w:t>
      </w:r>
      <w:r>
        <w:rPr>
          <w:rFonts w:ascii="Cambria" w:hAnsi="Cambria" w:cs="Arial"/>
          <w:color w:val="000000"/>
          <w:sz w:val="22"/>
          <w:szCs w:val="22"/>
        </w:rPr>
        <w:t>dispensarão</w:t>
      </w:r>
      <w:r>
        <w:rPr>
          <w:rFonts w:ascii="Cambria" w:hAnsi="Cambria" w:cs="Arial"/>
          <w:color w:val="000000"/>
          <w:spacing w:val="1"/>
          <w:sz w:val="22"/>
          <w:szCs w:val="22"/>
        </w:rPr>
        <w:t xml:space="preserve"> </w:t>
      </w:r>
      <w:r>
        <w:rPr>
          <w:rFonts w:ascii="Cambria" w:hAnsi="Cambria" w:cs="Arial"/>
          <w:color w:val="000000"/>
          <w:sz w:val="22"/>
          <w:szCs w:val="22"/>
        </w:rPr>
        <w:t>às</w:t>
      </w:r>
      <w:r>
        <w:rPr>
          <w:rFonts w:ascii="Cambria" w:hAnsi="Cambria" w:cs="Arial"/>
          <w:color w:val="000000"/>
          <w:spacing w:val="1"/>
          <w:sz w:val="22"/>
          <w:szCs w:val="22"/>
        </w:rPr>
        <w:t xml:space="preserve"> </w:t>
      </w:r>
      <w:r>
        <w:rPr>
          <w:rFonts w:ascii="Cambria" w:hAnsi="Cambria" w:cs="Arial"/>
          <w:color w:val="000000"/>
          <w:sz w:val="22"/>
          <w:szCs w:val="22"/>
        </w:rPr>
        <w:t>microempresas e às empresas de pequeno porte, assim definidas em lei, tratamento</w:t>
      </w:r>
      <w:r>
        <w:rPr>
          <w:rFonts w:ascii="Cambria" w:hAnsi="Cambria" w:cs="Arial"/>
          <w:color w:val="000000"/>
          <w:spacing w:val="1"/>
          <w:sz w:val="22"/>
          <w:szCs w:val="22"/>
        </w:rPr>
        <w:t xml:space="preserve"> </w:t>
      </w:r>
      <w:r>
        <w:rPr>
          <w:rFonts w:ascii="Cambria" w:hAnsi="Cambria" w:cs="Arial"/>
          <w:color w:val="000000"/>
          <w:sz w:val="22"/>
          <w:szCs w:val="22"/>
        </w:rPr>
        <w:t>jurídico diferenciado,</w:t>
      </w:r>
      <w:r>
        <w:rPr>
          <w:rFonts w:ascii="Cambria" w:hAnsi="Cambria" w:cs="Arial"/>
          <w:color w:val="000000"/>
          <w:spacing w:val="1"/>
          <w:sz w:val="22"/>
          <w:szCs w:val="22"/>
        </w:rPr>
        <w:t xml:space="preserve"> </w:t>
      </w:r>
      <w:r>
        <w:rPr>
          <w:rFonts w:ascii="Cambria" w:hAnsi="Cambria" w:cs="Arial"/>
          <w:color w:val="000000"/>
          <w:sz w:val="22"/>
          <w:szCs w:val="22"/>
        </w:rPr>
        <w:t>visando a</w:t>
      </w:r>
      <w:r>
        <w:rPr>
          <w:rFonts w:ascii="Cambria" w:hAnsi="Cambria" w:cs="Arial"/>
          <w:color w:val="000000"/>
          <w:spacing w:val="1"/>
          <w:sz w:val="22"/>
          <w:szCs w:val="22"/>
        </w:rPr>
        <w:t xml:space="preserve"> </w:t>
      </w:r>
      <w:r>
        <w:rPr>
          <w:rFonts w:ascii="Cambria" w:hAnsi="Cambria" w:cs="Arial"/>
          <w:color w:val="000000"/>
          <w:sz w:val="22"/>
          <w:szCs w:val="22"/>
        </w:rPr>
        <w:t>incentivá-las pela</w:t>
      </w:r>
      <w:r>
        <w:rPr>
          <w:rFonts w:ascii="Cambria" w:hAnsi="Cambria" w:cs="Arial"/>
          <w:color w:val="000000"/>
          <w:spacing w:val="1"/>
          <w:sz w:val="22"/>
          <w:szCs w:val="22"/>
        </w:rPr>
        <w:t xml:space="preserve"> </w:t>
      </w:r>
      <w:r>
        <w:rPr>
          <w:rFonts w:ascii="Cambria" w:hAnsi="Cambria" w:cs="Arial"/>
          <w:color w:val="000000"/>
          <w:sz w:val="22"/>
          <w:szCs w:val="22"/>
        </w:rPr>
        <w:t>simplificação de</w:t>
      </w:r>
      <w:r>
        <w:rPr>
          <w:rFonts w:ascii="Cambria" w:hAnsi="Cambria" w:cs="Arial"/>
          <w:color w:val="000000"/>
          <w:spacing w:val="1"/>
          <w:sz w:val="22"/>
          <w:szCs w:val="22"/>
        </w:rPr>
        <w:t xml:space="preserve"> </w:t>
      </w:r>
      <w:r>
        <w:rPr>
          <w:rFonts w:ascii="Cambria" w:hAnsi="Cambria" w:cs="Arial"/>
          <w:color w:val="000000"/>
          <w:sz w:val="22"/>
          <w:szCs w:val="22"/>
        </w:rPr>
        <w:t>suas obrigações</w:t>
      </w:r>
      <w:r>
        <w:rPr>
          <w:rFonts w:ascii="Cambria" w:hAnsi="Cambria" w:cs="Arial"/>
          <w:color w:val="000000"/>
          <w:spacing w:val="1"/>
          <w:sz w:val="22"/>
          <w:szCs w:val="22"/>
        </w:rPr>
        <w:t xml:space="preserve"> </w:t>
      </w:r>
      <w:r>
        <w:rPr>
          <w:rFonts w:ascii="Cambria" w:hAnsi="Cambria" w:cs="Arial"/>
          <w:color w:val="000000"/>
          <w:sz w:val="22"/>
          <w:szCs w:val="22"/>
        </w:rPr>
        <w:t>administrativas, tributárias, previdenciárias e creditícias, ou pela eliminação ou redução</w:t>
      </w:r>
      <w:r>
        <w:rPr>
          <w:rFonts w:ascii="Cambria" w:hAnsi="Cambria" w:cs="Arial"/>
          <w:color w:val="000000"/>
          <w:spacing w:val="1"/>
          <w:sz w:val="22"/>
          <w:szCs w:val="22"/>
        </w:rPr>
        <w:t xml:space="preserve"> </w:t>
      </w:r>
      <w:r>
        <w:rPr>
          <w:rFonts w:ascii="Cambria" w:hAnsi="Cambria" w:cs="Arial"/>
          <w:color w:val="000000"/>
          <w:sz w:val="22"/>
          <w:szCs w:val="22"/>
        </w:rPr>
        <w:t>destas</w:t>
      </w:r>
      <w:r>
        <w:rPr>
          <w:rFonts w:ascii="Cambria" w:hAnsi="Cambria" w:cs="Arial"/>
          <w:color w:val="000000"/>
          <w:spacing w:val="-4"/>
          <w:sz w:val="22"/>
          <w:szCs w:val="22"/>
        </w:rPr>
        <w:t xml:space="preserve"> </w:t>
      </w:r>
      <w:r>
        <w:rPr>
          <w:rFonts w:ascii="Cambria" w:hAnsi="Cambria" w:cs="Arial"/>
          <w:color w:val="000000"/>
          <w:sz w:val="22"/>
          <w:szCs w:val="22"/>
        </w:rPr>
        <w:t>por</w:t>
      </w:r>
      <w:r>
        <w:rPr>
          <w:rFonts w:ascii="Cambria" w:hAnsi="Cambria" w:cs="Arial"/>
          <w:color w:val="000000"/>
          <w:spacing w:val="3"/>
          <w:sz w:val="22"/>
          <w:szCs w:val="22"/>
        </w:rPr>
        <w:t xml:space="preserve"> </w:t>
      </w:r>
      <w:r>
        <w:rPr>
          <w:rFonts w:ascii="Cambria" w:hAnsi="Cambria" w:cs="Arial"/>
          <w:color w:val="000000"/>
          <w:sz w:val="22"/>
          <w:szCs w:val="22"/>
        </w:rPr>
        <w:t>meio</w:t>
      </w:r>
      <w:r>
        <w:rPr>
          <w:rFonts w:ascii="Cambria" w:hAnsi="Cambria" w:cs="Arial"/>
          <w:color w:val="000000"/>
          <w:spacing w:val="-4"/>
          <w:sz w:val="22"/>
          <w:szCs w:val="22"/>
        </w:rPr>
        <w:t xml:space="preserve"> </w:t>
      </w:r>
      <w:r>
        <w:rPr>
          <w:rFonts w:ascii="Cambria" w:hAnsi="Cambria" w:cs="Arial"/>
          <w:color w:val="000000"/>
          <w:sz w:val="22"/>
          <w:szCs w:val="22"/>
        </w:rPr>
        <w:t>de</w:t>
      </w:r>
      <w:r>
        <w:rPr>
          <w:rFonts w:ascii="Cambria" w:hAnsi="Cambria" w:cs="Arial"/>
          <w:color w:val="000000"/>
          <w:spacing w:val="1"/>
          <w:sz w:val="22"/>
          <w:szCs w:val="22"/>
        </w:rPr>
        <w:t xml:space="preserve"> </w:t>
      </w:r>
      <w:r>
        <w:rPr>
          <w:rFonts w:ascii="Cambria" w:hAnsi="Cambria" w:cs="Arial"/>
          <w:color w:val="000000"/>
          <w:sz w:val="22"/>
          <w:szCs w:val="22"/>
        </w:rPr>
        <w:t>lei.</w:t>
      </w:r>
      <w:r>
        <w:rPr>
          <w:rFonts w:ascii="Cambria" w:hAnsi="Cambria" w:cs="Arial"/>
          <w:color w:val="000000"/>
          <w:spacing w:val="2"/>
          <w:sz w:val="22"/>
          <w:szCs w:val="22"/>
        </w:rPr>
        <w:t xml:space="preserve"> </w:t>
      </w:r>
      <w:r>
        <w:rPr>
          <w:rFonts w:ascii="Cambria" w:hAnsi="Cambria" w:cs="Arial"/>
          <w:color w:val="000000"/>
          <w:sz w:val="22"/>
          <w:szCs w:val="22"/>
        </w:rPr>
        <w:t>(Grifo</w:t>
      </w:r>
      <w:r>
        <w:rPr>
          <w:rFonts w:ascii="Cambria" w:hAnsi="Cambria" w:cs="Arial"/>
          <w:color w:val="000000"/>
          <w:spacing w:val="1"/>
          <w:sz w:val="22"/>
          <w:szCs w:val="22"/>
        </w:rPr>
        <w:t xml:space="preserve"> </w:t>
      </w:r>
      <w:r>
        <w:rPr>
          <w:rFonts w:ascii="Cambria" w:hAnsi="Cambria" w:cs="Arial"/>
          <w:color w:val="000000"/>
          <w:sz w:val="22"/>
          <w:szCs w:val="22"/>
        </w:rPr>
        <w:t>nosso)</w:t>
      </w:r>
    </w:p>
    <w:p w14:paraId="308DD614" w14:textId="77777777" w:rsidR="000C6465" w:rsidRDefault="000C6465" w:rsidP="000C6465">
      <w:pPr>
        <w:pStyle w:val="Corpodetexto"/>
        <w:spacing w:line="276" w:lineRule="auto"/>
        <w:ind w:right="113" w:firstLine="709"/>
        <w:jc w:val="both"/>
        <w:rPr>
          <w:rFonts w:ascii="Cambria" w:hAnsi="Cambria" w:cs="Arial"/>
          <w:color w:val="000000"/>
          <w:sz w:val="22"/>
          <w:szCs w:val="22"/>
        </w:rPr>
      </w:pPr>
    </w:p>
    <w:p w14:paraId="4C5A783C" w14:textId="77777777" w:rsidR="000C6465" w:rsidRDefault="000C6465" w:rsidP="000C6465">
      <w:pPr>
        <w:pStyle w:val="Corpodetexto"/>
        <w:spacing w:line="276" w:lineRule="auto"/>
        <w:ind w:right="113" w:firstLine="709"/>
        <w:jc w:val="both"/>
        <w:rPr>
          <w:rFonts w:ascii="Cambria" w:hAnsi="Cambria" w:cs="Arial"/>
          <w:color w:val="000000"/>
          <w:sz w:val="22"/>
          <w:szCs w:val="22"/>
        </w:rPr>
      </w:pPr>
      <w:r>
        <w:rPr>
          <w:rFonts w:ascii="Cambria" w:hAnsi="Cambria" w:cs="Arial"/>
          <w:color w:val="000000"/>
          <w:sz w:val="22"/>
          <w:szCs w:val="22"/>
        </w:rPr>
        <w:t>A Lei Complementar Federal nº 123/2006 e a Nível</w:t>
      </w:r>
      <w:r>
        <w:rPr>
          <w:rFonts w:ascii="Cambria" w:hAnsi="Cambria" w:cs="Arial"/>
          <w:color w:val="000000"/>
          <w:spacing w:val="1"/>
          <w:sz w:val="22"/>
          <w:szCs w:val="22"/>
        </w:rPr>
        <w:t xml:space="preserve"> </w:t>
      </w:r>
      <w:r>
        <w:rPr>
          <w:rFonts w:ascii="Cambria" w:hAnsi="Cambria" w:cs="Arial"/>
          <w:color w:val="000000"/>
          <w:sz w:val="22"/>
          <w:szCs w:val="22"/>
        </w:rPr>
        <w:t>Municipal Lei nº 1363/2023, tem por escopo dar</w:t>
      </w:r>
      <w:r>
        <w:rPr>
          <w:rFonts w:ascii="Cambria" w:hAnsi="Cambria" w:cs="Arial"/>
          <w:color w:val="000000"/>
          <w:spacing w:val="1"/>
          <w:sz w:val="22"/>
          <w:szCs w:val="22"/>
        </w:rPr>
        <w:t xml:space="preserve"> </w:t>
      </w:r>
      <w:r>
        <w:rPr>
          <w:rFonts w:ascii="Cambria" w:hAnsi="Cambria" w:cs="Arial"/>
          <w:color w:val="000000"/>
          <w:sz w:val="22"/>
          <w:szCs w:val="22"/>
        </w:rPr>
        <w:t>tratamento jurídico diferenciado à essas empresas, o qual guarda, ainda, perfeita consonância com os princípios</w:t>
      </w:r>
      <w:r>
        <w:rPr>
          <w:rFonts w:ascii="Cambria" w:hAnsi="Cambria" w:cs="Arial"/>
          <w:color w:val="000000"/>
          <w:spacing w:val="1"/>
          <w:sz w:val="22"/>
          <w:szCs w:val="22"/>
        </w:rPr>
        <w:t xml:space="preserve"> </w:t>
      </w:r>
      <w:r>
        <w:rPr>
          <w:rFonts w:ascii="Cambria" w:hAnsi="Cambria" w:cs="Arial"/>
          <w:color w:val="000000"/>
          <w:sz w:val="22"/>
          <w:szCs w:val="22"/>
        </w:rPr>
        <w:t>norteadores do direito, em especial da isonomia, imparcialidade, moralidade e equidade, bem como, em consonância</w:t>
      </w:r>
      <w:r>
        <w:rPr>
          <w:rFonts w:ascii="Cambria" w:hAnsi="Cambria" w:cs="Arial"/>
          <w:color w:val="000000"/>
          <w:spacing w:val="1"/>
          <w:sz w:val="22"/>
          <w:szCs w:val="22"/>
        </w:rPr>
        <w:t xml:space="preserve"> </w:t>
      </w:r>
      <w:r>
        <w:rPr>
          <w:rFonts w:ascii="Cambria" w:hAnsi="Cambria" w:cs="Arial"/>
          <w:color w:val="000000"/>
          <w:sz w:val="22"/>
          <w:szCs w:val="22"/>
        </w:rPr>
        <w:t>com</w:t>
      </w:r>
      <w:r>
        <w:rPr>
          <w:rFonts w:ascii="Cambria" w:hAnsi="Cambria" w:cs="Arial"/>
          <w:color w:val="000000"/>
          <w:spacing w:val="2"/>
          <w:sz w:val="22"/>
          <w:szCs w:val="22"/>
        </w:rPr>
        <w:t xml:space="preserve"> </w:t>
      </w:r>
      <w:r>
        <w:rPr>
          <w:rFonts w:ascii="Cambria" w:hAnsi="Cambria" w:cs="Arial"/>
          <w:color w:val="000000"/>
          <w:sz w:val="22"/>
          <w:szCs w:val="22"/>
        </w:rPr>
        <w:t>os</w:t>
      </w:r>
      <w:r>
        <w:rPr>
          <w:rFonts w:ascii="Cambria" w:hAnsi="Cambria" w:cs="Arial"/>
          <w:color w:val="000000"/>
          <w:spacing w:val="-3"/>
          <w:sz w:val="22"/>
          <w:szCs w:val="22"/>
        </w:rPr>
        <w:t xml:space="preserve"> </w:t>
      </w:r>
      <w:r>
        <w:rPr>
          <w:rFonts w:ascii="Cambria" w:hAnsi="Cambria" w:cs="Arial"/>
          <w:color w:val="000000"/>
          <w:sz w:val="22"/>
          <w:szCs w:val="22"/>
        </w:rPr>
        <w:t>entendimentos</w:t>
      </w:r>
      <w:r>
        <w:rPr>
          <w:rFonts w:ascii="Cambria" w:hAnsi="Cambria" w:cs="Arial"/>
          <w:color w:val="000000"/>
          <w:spacing w:val="-3"/>
          <w:sz w:val="22"/>
          <w:szCs w:val="22"/>
        </w:rPr>
        <w:t xml:space="preserve"> </w:t>
      </w:r>
      <w:r>
        <w:rPr>
          <w:rFonts w:ascii="Cambria" w:hAnsi="Cambria" w:cs="Arial"/>
          <w:color w:val="000000"/>
          <w:sz w:val="22"/>
          <w:szCs w:val="22"/>
        </w:rPr>
        <w:t>do órgão</w:t>
      </w:r>
      <w:r>
        <w:rPr>
          <w:rFonts w:ascii="Cambria" w:hAnsi="Cambria" w:cs="Arial"/>
          <w:color w:val="000000"/>
          <w:spacing w:val="-8"/>
          <w:sz w:val="22"/>
          <w:szCs w:val="22"/>
        </w:rPr>
        <w:t xml:space="preserve"> </w:t>
      </w:r>
      <w:r>
        <w:rPr>
          <w:rFonts w:ascii="Cambria" w:hAnsi="Cambria" w:cs="Arial"/>
          <w:color w:val="000000"/>
          <w:sz w:val="22"/>
          <w:szCs w:val="22"/>
        </w:rPr>
        <w:t>fiscalizador,</w:t>
      </w:r>
      <w:r>
        <w:rPr>
          <w:rFonts w:ascii="Cambria" w:hAnsi="Cambria" w:cs="Arial"/>
          <w:color w:val="000000"/>
          <w:spacing w:val="-1"/>
          <w:sz w:val="22"/>
          <w:szCs w:val="22"/>
        </w:rPr>
        <w:t xml:space="preserve"> </w:t>
      </w:r>
      <w:r>
        <w:rPr>
          <w:rFonts w:ascii="Cambria" w:hAnsi="Cambria" w:cs="Arial"/>
          <w:color w:val="000000"/>
          <w:sz w:val="22"/>
          <w:szCs w:val="22"/>
        </w:rPr>
        <w:t>qual</w:t>
      </w:r>
      <w:r>
        <w:rPr>
          <w:rFonts w:ascii="Cambria" w:hAnsi="Cambria" w:cs="Arial"/>
          <w:color w:val="000000"/>
          <w:spacing w:val="4"/>
          <w:sz w:val="22"/>
          <w:szCs w:val="22"/>
        </w:rPr>
        <w:t xml:space="preserve"> </w:t>
      </w:r>
      <w:r>
        <w:rPr>
          <w:rFonts w:ascii="Cambria" w:hAnsi="Cambria" w:cs="Arial"/>
          <w:color w:val="000000"/>
          <w:sz w:val="22"/>
          <w:szCs w:val="22"/>
        </w:rPr>
        <w:t>seja,</w:t>
      </w:r>
      <w:r>
        <w:rPr>
          <w:rFonts w:ascii="Cambria" w:hAnsi="Cambria" w:cs="Arial"/>
          <w:color w:val="000000"/>
          <w:spacing w:val="-1"/>
          <w:sz w:val="22"/>
          <w:szCs w:val="22"/>
        </w:rPr>
        <w:t xml:space="preserve"> </w:t>
      </w:r>
      <w:r>
        <w:rPr>
          <w:rFonts w:ascii="Cambria" w:hAnsi="Cambria" w:cs="Arial"/>
          <w:color w:val="000000"/>
          <w:sz w:val="22"/>
          <w:szCs w:val="22"/>
        </w:rPr>
        <w:t>o</w:t>
      </w:r>
      <w:r>
        <w:rPr>
          <w:rFonts w:ascii="Cambria" w:hAnsi="Cambria" w:cs="Arial"/>
          <w:color w:val="000000"/>
          <w:spacing w:val="1"/>
          <w:sz w:val="22"/>
          <w:szCs w:val="22"/>
        </w:rPr>
        <w:t xml:space="preserve"> </w:t>
      </w:r>
      <w:r>
        <w:rPr>
          <w:rFonts w:ascii="Cambria" w:hAnsi="Cambria" w:cs="Arial"/>
          <w:color w:val="000000"/>
          <w:sz w:val="22"/>
          <w:szCs w:val="22"/>
        </w:rPr>
        <w:t>Prejulgado</w:t>
      </w:r>
      <w:r>
        <w:rPr>
          <w:rFonts w:ascii="Cambria" w:hAnsi="Cambria" w:cs="Arial"/>
          <w:color w:val="000000"/>
          <w:spacing w:val="-3"/>
          <w:sz w:val="22"/>
          <w:szCs w:val="22"/>
        </w:rPr>
        <w:t xml:space="preserve"> </w:t>
      </w:r>
      <w:r>
        <w:rPr>
          <w:rFonts w:ascii="Cambria" w:hAnsi="Cambria" w:cs="Arial"/>
          <w:color w:val="000000"/>
          <w:sz w:val="22"/>
          <w:szCs w:val="22"/>
        </w:rPr>
        <w:t>nº</w:t>
      </w:r>
      <w:r>
        <w:rPr>
          <w:rFonts w:ascii="Cambria" w:hAnsi="Cambria" w:cs="Arial"/>
          <w:color w:val="000000"/>
          <w:spacing w:val="-3"/>
          <w:sz w:val="22"/>
          <w:szCs w:val="22"/>
        </w:rPr>
        <w:t xml:space="preserve"> </w:t>
      </w:r>
      <w:r>
        <w:rPr>
          <w:rFonts w:ascii="Cambria" w:hAnsi="Cambria" w:cs="Arial"/>
          <w:color w:val="000000"/>
          <w:sz w:val="22"/>
          <w:szCs w:val="22"/>
        </w:rPr>
        <w:t>027</w:t>
      </w:r>
      <w:r>
        <w:rPr>
          <w:rFonts w:ascii="Cambria" w:hAnsi="Cambria" w:cs="Arial"/>
          <w:color w:val="000000"/>
          <w:spacing w:val="2"/>
          <w:sz w:val="22"/>
          <w:szCs w:val="22"/>
        </w:rPr>
        <w:t xml:space="preserve"> </w:t>
      </w:r>
      <w:r>
        <w:rPr>
          <w:rFonts w:ascii="Cambria" w:hAnsi="Cambria" w:cs="Arial"/>
          <w:color w:val="000000"/>
          <w:sz w:val="22"/>
          <w:szCs w:val="22"/>
        </w:rPr>
        <w:t>–</w:t>
      </w:r>
      <w:r>
        <w:rPr>
          <w:rFonts w:ascii="Cambria" w:hAnsi="Cambria" w:cs="Arial"/>
          <w:color w:val="000000"/>
          <w:spacing w:val="-3"/>
          <w:sz w:val="22"/>
          <w:szCs w:val="22"/>
        </w:rPr>
        <w:t xml:space="preserve"> </w:t>
      </w:r>
      <w:r>
        <w:rPr>
          <w:rFonts w:ascii="Cambria" w:hAnsi="Cambria" w:cs="Arial"/>
          <w:color w:val="000000"/>
          <w:sz w:val="22"/>
          <w:szCs w:val="22"/>
        </w:rPr>
        <w:t>TCE/PR.</w:t>
      </w:r>
    </w:p>
    <w:p w14:paraId="45C36DC3" w14:textId="77777777" w:rsidR="000C6465" w:rsidRDefault="000C6465" w:rsidP="000C6465">
      <w:pPr>
        <w:pStyle w:val="Corpodetexto"/>
        <w:spacing w:line="276" w:lineRule="auto"/>
        <w:ind w:right="112"/>
        <w:jc w:val="both"/>
        <w:rPr>
          <w:rFonts w:ascii="Cambria" w:hAnsi="Cambria" w:cs="Arial"/>
          <w:color w:val="000000"/>
          <w:sz w:val="22"/>
          <w:szCs w:val="22"/>
        </w:rPr>
      </w:pPr>
      <w:r>
        <w:rPr>
          <w:rFonts w:ascii="Cambria" w:hAnsi="Cambria" w:cs="Arial"/>
          <w:color w:val="000000"/>
          <w:sz w:val="22"/>
          <w:szCs w:val="22"/>
        </w:rPr>
        <w:t xml:space="preserve">                </w:t>
      </w:r>
    </w:p>
    <w:p w14:paraId="7556B51E" w14:textId="77777777" w:rsidR="000C6465" w:rsidRDefault="000C6465" w:rsidP="000C6465">
      <w:pPr>
        <w:ind w:left="1134" w:right="112"/>
        <w:jc w:val="both"/>
        <w:rPr>
          <w:rFonts w:ascii="Cambria" w:hAnsi="Cambria" w:cs="Arial"/>
          <w:color w:val="000000"/>
        </w:rPr>
      </w:pPr>
      <w:r>
        <w:rPr>
          <w:rFonts w:ascii="Cambria" w:hAnsi="Cambria" w:cs="Arial"/>
          <w:b/>
          <w:color w:val="000000"/>
        </w:rPr>
        <w:t xml:space="preserve">Art. 47. </w:t>
      </w:r>
      <w:r>
        <w:rPr>
          <w:rFonts w:ascii="Cambria" w:hAnsi="Cambria" w:cs="Arial"/>
          <w:color w:val="000000"/>
        </w:rPr>
        <w:t>Nas contratações públicas da administração direta e indireta, autárquica e fundacional,</w:t>
      </w:r>
      <w:r>
        <w:rPr>
          <w:rFonts w:ascii="Cambria" w:hAnsi="Cambria" w:cs="Arial"/>
          <w:color w:val="000000"/>
          <w:spacing w:val="-47"/>
        </w:rPr>
        <w:t xml:space="preserve"> </w:t>
      </w:r>
      <w:r>
        <w:rPr>
          <w:rFonts w:ascii="Cambria" w:hAnsi="Cambria" w:cs="Arial"/>
          <w:color w:val="000000"/>
        </w:rPr>
        <w:t xml:space="preserve">federal, estadual e municipal, </w:t>
      </w:r>
      <w:r>
        <w:rPr>
          <w:rFonts w:ascii="Cambria" w:hAnsi="Cambria" w:cs="Arial"/>
          <w:b/>
          <w:color w:val="000000"/>
        </w:rPr>
        <w:t>deverá ser concedido tratamento diferenciado e simplificado</w:t>
      </w:r>
      <w:r>
        <w:rPr>
          <w:rFonts w:ascii="Cambria" w:hAnsi="Cambria" w:cs="Arial"/>
          <w:b/>
          <w:color w:val="000000"/>
          <w:spacing w:val="-47"/>
        </w:rPr>
        <w:t xml:space="preserve"> </w:t>
      </w:r>
      <w:r>
        <w:rPr>
          <w:rFonts w:ascii="Cambria" w:hAnsi="Cambria" w:cs="Arial"/>
          <w:color w:val="000000"/>
        </w:rPr>
        <w:t>para</w:t>
      </w:r>
      <w:r>
        <w:rPr>
          <w:rFonts w:ascii="Cambria" w:hAnsi="Cambria" w:cs="Arial"/>
          <w:color w:val="000000"/>
          <w:spacing w:val="1"/>
        </w:rPr>
        <w:t xml:space="preserve"> </w:t>
      </w:r>
      <w:r>
        <w:rPr>
          <w:rFonts w:ascii="Cambria" w:hAnsi="Cambria" w:cs="Arial"/>
          <w:color w:val="000000"/>
        </w:rPr>
        <w:t>as</w:t>
      </w:r>
      <w:r>
        <w:rPr>
          <w:rFonts w:ascii="Cambria" w:hAnsi="Cambria" w:cs="Arial"/>
          <w:color w:val="000000"/>
          <w:spacing w:val="1"/>
        </w:rPr>
        <w:t xml:space="preserve"> </w:t>
      </w:r>
      <w:r>
        <w:rPr>
          <w:rFonts w:ascii="Cambria" w:hAnsi="Cambria" w:cs="Arial"/>
          <w:color w:val="000000"/>
        </w:rPr>
        <w:t>microempresas</w:t>
      </w:r>
      <w:r>
        <w:rPr>
          <w:rFonts w:ascii="Cambria" w:hAnsi="Cambria" w:cs="Arial"/>
          <w:color w:val="000000"/>
          <w:spacing w:val="1"/>
        </w:rPr>
        <w:t xml:space="preserve"> </w:t>
      </w:r>
      <w:r>
        <w:rPr>
          <w:rFonts w:ascii="Cambria" w:hAnsi="Cambria" w:cs="Arial"/>
          <w:color w:val="000000"/>
        </w:rPr>
        <w:t>e</w:t>
      </w:r>
      <w:r>
        <w:rPr>
          <w:rFonts w:ascii="Cambria" w:hAnsi="Cambria" w:cs="Arial"/>
          <w:color w:val="000000"/>
          <w:spacing w:val="1"/>
        </w:rPr>
        <w:t xml:space="preserve"> </w:t>
      </w:r>
      <w:r>
        <w:rPr>
          <w:rFonts w:ascii="Cambria" w:hAnsi="Cambria" w:cs="Arial"/>
          <w:color w:val="000000"/>
        </w:rPr>
        <w:t>empresas</w:t>
      </w:r>
      <w:r>
        <w:rPr>
          <w:rFonts w:ascii="Cambria" w:hAnsi="Cambria" w:cs="Arial"/>
          <w:color w:val="000000"/>
          <w:spacing w:val="1"/>
        </w:rPr>
        <w:t xml:space="preserve"> </w:t>
      </w:r>
      <w:r>
        <w:rPr>
          <w:rFonts w:ascii="Cambria" w:hAnsi="Cambria" w:cs="Arial"/>
          <w:color w:val="000000"/>
        </w:rPr>
        <w:t>de</w:t>
      </w:r>
      <w:r>
        <w:rPr>
          <w:rFonts w:ascii="Cambria" w:hAnsi="Cambria" w:cs="Arial"/>
          <w:color w:val="000000"/>
          <w:spacing w:val="1"/>
        </w:rPr>
        <w:t xml:space="preserve"> </w:t>
      </w:r>
      <w:r>
        <w:rPr>
          <w:rFonts w:ascii="Cambria" w:hAnsi="Cambria" w:cs="Arial"/>
          <w:color w:val="000000"/>
        </w:rPr>
        <w:t>pequeno</w:t>
      </w:r>
      <w:r>
        <w:rPr>
          <w:rFonts w:ascii="Cambria" w:hAnsi="Cambria" w:cs="Arial"/>
          <w:color w:val="000000"/>
          <w:spacing w:val="1"/>
        </w:rPr>
        <w:t xml:space="preserve"> </w:t>
      </w:r>
      <w:r>
        <w:rPr>
          <w:rFonts w:ascii="Cambria" w:hAnsi="Cambria" w:cs="Arial"/>
          <w:color w:val="000000"/>
        </w:rPr>
        <w:t>porte</w:t>
      </w:r>
      <w:r>
        <w:rPr>
          <w:rFonts w:ascii="Cambria" w:hAnsi="Cambria" w:cs="Arial"/>
          <w:color w:val="000000"/>
          <w:spacing w:val="1"/>
        </w:rPr>
        <w:t xml:space="preserve"> </w:t>
      </w:r>
      <w:r>
        <w:rPr>
          <w:rFonts w:ascii="Cambria" w:hAnsi="Cambria" w:cs="Arial"/>
          <w:b/>
          <w:color w:val="000000"/>
        </w:rPr>
        <w:t>objetivando</w:t>
      </w:r>
      <w:r>
        <w:rPr>
          <w:rFonts w:ascii="Cambria" w:hAnsi="Cambria" w:cs="Arial"/>
          <w:b/>
          <w:color w:val="000000"/>
          <w:spacing w:val="1"/>
        </w:rPr>
        <w:t xml:space="preserve"> </w:t>
      </w:r>
      <w:r>
        <w:rPr>
          <w:rFonts w:ascii="Cambria" w:hAnsi="Cambria" w:cs="Arial"/>
          <w:b/>
          <w:color w:val="000000"/>
        </w:rPr>
        <w:t>a</w:t>
      </w:r>
      <w:r>
        <w:rPr>
          <w:rFonts w:ascii="Cambria" w:hAnsi="Cambria" w:cs="Arial"/>
          <w:b/>
          <w:color w:val="000000"/>
          <w:spacing w:val="1"/>
        </w:rPr>
        <w:t xml:space="preserve"> </w:t>
      </w:r>
      <w:r>
        <w:rPr>
          <w:rFonts w:ascii="Cambria" w:hAnsi="Cambria" w:cs="Arial"/>
          <w:b/>
          <w:color w:val="000000"/>
        </w:rPr>
        <w:t>promoção</w:t>
      </w:r>
      <w:r>
        <w:rPr>
          <w:rFonts w:ascii="Cambria" w:hAnsi="Cambria" w:cs="Arial"/>
          <w:b/>
          <w:color w:val="000000"/>
          <w:spacing w:val="1"/>
        </w:rPr>
        <w:t xml:space="preserve"> </w:t>
      </w:r>
      <w:r>
        <w:rPr>
          <w:rFonts w:ascii="Cambria" w:hAnsi="Cambria" w:cs="Arial"/>
          <w:b/>
          <w:color w:val="000000"/>
        </w:rPr>
        <w:t>do</w:t>
      </w:r>
      <w:r>
        <w:rPr>
          <w:rFonts w:ascii="Cambria" w:hAnsi="Cambria" w:cs="Arial"/>
          <w:b/>
          <w:color w:val="000000"/>
          <w:spacing w:val="1"/>
        </w:rPr>
        <w:t xml:space="preserve"> </w:t>
      </w:r>
      <w:r>
        <w:rPr>
          <w:rFonts w:ascii="Cambria" w:hAnsi="Cambria" w:cs="Arial"/>
          <w:b/>
          <w:color w:val="000000"/>
        </w:rPr>
        <w:t>desenvolvimento econômico e social no âmbito municipal e regional, a ampliação da</w:t>
      </w:r>
      <w:r>
        <w:rPr>
          <w:rFonts w:ascii="Cambria" w:hAnsi="Cambria" w:cs="Arial"/>
          <w:b/>
          <w:color w:val="000000"/>
          <w:spacing w:val="1"/>
        </w:rPr>
        <w:t xml:space="preserve"> </w:t>
      </w:r>
      <w:r>
        <w:rPr>
          <w:rFonts w:ascii="Cambria" w:hAnsi="Cambria" w:cs="Arial"/>
          <w:b/>
          <w:color w:val="000000"/>
        </w:rPr>
        <w:t>eficiência</w:t>
      </w:r>
      <w:r>
        <w:rPr>
          <w:rFonts w:ascii="Cambria" w:hAnsi="Cambria" w:cs="Arial"/>
          <w:b/>
          <w:color w:val="000000"/>
          <w:spacing w:val="-4"/>
        </w:rPr>
        <w:t xml:space="preserve"> </w:t>
      </w:r>
      <w:r>
        <w:rPr>
          <w:rFonts w:ascii="Cambria" w:hAnsi="Cambria" w:cs="Arial"/>
          <w:b/>
          <w:color w:val="000000"/>
        </w:rPr>
        <w:t>das</w:t>
      </w:r>
      <w:r>
        <w:rPr>
          <w:rFonts w:ascii="Cambria" w:hAnsi="Cambria" w:cs="Arial"/>
          <w:b/>
          <w:color w:val="000000"/>
          <w:spacing w:val="-3"/>
        </w:rPr>
        <w:t xml:space="preserve"> </w:t>
      </w:r>
      <w:r>
        <w:rPr>
          <w:rFonts w:ascii="Cambria" w:hAnsi="Cambria" w:cs="Arial"/>
          <w:b/>
          <w:color w:val="000000"/>
        </w:rPr>
        <w:t>políticas públicas</w:t>
      </w:r>
      <w:r>
        <w:rPr>
          <w:rFonts w:ascii="Cambria" w:hAnsi="Cambria" w:cs="Arial"/>
          <w:b/>
          <w:color w:val="000000"/>
          <w:spacing w:val="-4"/>
        </w:rPr>
        <w:t xml:space="preserve"> </w:t>
      </w:r>
      <w:r>
        <w:rPr>
          <w:rFonts w:ascii="Cambria" w:hAnsi="Cambria" w:cs="Arial"/>
          <w:b/>
          <w:color w:val="000000"/>
        </w:rPr>
        <w:t>e</w:t>
      </w:r>
      <w:r>
        <w:rPr>
          <w:rFonts w:ascii="Cambria" w:hAnsi="Cambria" w:cs="Arial"/>
          <w:b/>
          <w:color w:val="000000"/>
          <w:spacing w:val="1"/>
        </w:rPr>
        <w:t xml:space="preserve"> </w:t>
      </w:r>
      <w:r>
        <w:rPr>
          <w:rFonts w:ascii="Cambria" w:hAnsi="Cambria" w:cs="Arial"/>
          <w:b/>
          <w:color w:val="000000"/>
        </w:rPr>
        <w:t>o</w:t>
      </w:r>
      <w:r>
        <w:rPr>
          <w:rFonts w:ascii="Cambria" w:hAnsi="Cambria" w:cs="Arial"/>
          <w:b/>
          <w:color w:val="000000"/>
          <w:spacing w:val="-9"/>
        </w:rPr>
        <w:t xml:space="preserve"> </w:t>
      </w:r>
      <w:r>
        <w:rPr>
          <w:rFonts w:ascii="Cambria" w:hAnsi="Cambria" w:cs="Arial"/>
          <w:b/>
          <w:color w:val="000000"/>
        </w:rPr>
        <w:t>incentivo</w:t>
      </w:r>
      <w:r>
        <w:rPr>
          <w:rFonts w:ascii="Cambria" w:hAnsi="Cambria" w:cs="Arial"/>
          <w:b/>
          <w:color w:val="000000"/>
          <w:spacing w:val="-4"/>
        </w:rPr>
        <w:t xml:space="preserve"> </w:t>
      </w:r>
      <w:r>
        <w:rPr>
          <w:rFonts w:ascii="Cambria" w:hAnsi="Cambria" w:cs="Arial"/>
          <w:b/>
          <w:color w:val="000000"/>
        </w:rPr>
        <w:t>à</w:t>
      </w:r>
      <w:r>
        <w:rPr>
          <w:rFonts w:ascii="Cambria" w:hAnsi="Cambria" w:cs="Arial"/>
          <w:b/>
          <w:color w:val="000000"/>
          <w:spacing w:val="-4"/>
        </w:rPr>
        <w:t xml:space="preserve"> </w:t>
      </w:r>
      <w:r>
        <w:rPr>
          <w:rFonts w:ascii="Cambria" w:hAnsi="Cambria" w:cs="Arial"/>
          <w:b/>
          <w:color w:val="000000"/>
        </w:rPr>
        <w:t>inovação</w:t>
      </w:r>
      <w:r>
        <w:rPr>
          <w:rFonts w:ascii="Cambria" w:hAnsi="Cambria" w:cs="Arial"/>
          <w:b/>
          <w:color w:val="000000"/>
          <w:spacing w:val="-4"/>
        </w:rPr>
        <w:t xml:space="preserve"> </w:t>
      </w:r>
      <w:r>
        <w:rPr>
          <w:rFonts w:ascii="Cambria" w:hAnsi="Cambria" w:cs="Arial"/>
          <w:b/>
          <w:color w:val="000000"/>
        </w:rPr>
        <w:t>tecnológica.</w:t>
      </w:r>
      <w:r>
        <w:rPr>
          <w:rFonts w:ascii="Cambria" w:hAnsi="Cambria" w:cs="Arial"/>
          <w:b/>
          <w:color w:val="000000"/>
          <w:spacing w:val="-1"/>
        </w:rPr>
        <w:t xml:space="preserve"> </w:t>
      </w:r>
      <w:r>
        <w:rPr>
          <w:rFonts w:ascii="Cambria" w:hAnsi="Cambria" w:cs="Arial"/>
          <w:color w:val="000000"/>
        </w:rPr>
        <w:t>(Grifo</w:t>
      </w:r>
      <w:r>
        <w:rPr>
          <w:rFonts w:ascii="Cambria" w:hAnsi="Cambria" w:cs="Arial"/>
          <w:color w:val="000000"/>
          <w:spacing w:val="1"/>
        </w:rPr>
        <w:t xml:space="preserve"> </w:t>
      </w:r>
      <w:r>
        <w:rPr>
          <w:rFonts w:ascii="Cambria" w:hAnsi="Cambria" w:cs="Arial"/>
          <w:color w:val="000000"/>
        </w:rPr>
        <w:t>nosso)</w:t>
      </w:r>
    </w:p>
    <w:p w14:paraId="1A6F3397" w14:textId="77777777" w:rsidR="000C6465" w:rsidRDefault="000C6465" w:rsidP="000C6465">
      <w:pPr>
        <w:pStyle w:val="Ttulo1"/>
        <w:ind w:left="1134" w:right="112"/>
        <w:jc w:val="both"/>
        <w:rPr>
          <w:rFonts w:ascii="Cambria" w:hAnsi="Cambria" w:cs="Arial"/>
          <w:color w:val="000000"/>
          <w:sz w:val="22"/>
          <w:szCs w:val="22"/>
        </w:rPr>
      </w:pPr>
      <w:r>
        <w:rPr>
          <w:rFonts w:ascii="Cambria" w:hAnsi="Cambria" w:cs="Arial"/>
          <w:color w:val="000000"/>
          <w:sz w:val="22"/>
          <w:szCs w:val="22"/>
        </w:rPr>
        <w:t>Parágrafo</w:t>
      </w:r>
      <w:r>
        <w:rPr>
          <w:rFonts w:ascii="Cambria" w:hAnsi="Cambria" w:cs="Arial"/>
          <w:color w:val="000000"/>
          <w:spacing w:val="1"/>
          <w:sz w:val="22"/>
          <w:szCs w:val="22"/>
        </w:rPr>
        <w:t xml:space="preserve"> </w:t>
      </w:r>
      <w:r>
        <w:rPr>
          <w:rFonts w:ascii="Cambria" w:hAnsi="Cambria" w:cs="Arial"/>
          <w:color w:val="000000"/>
          <w:sz w:val="22"/>
          <w:szCs w:val="22"/>
        </w:rPr>
        <w:t>único.</w:t>
      </w:r>
      <w:r>
        <w:rPr>
          <w:rFonts w:ascii="Cambria" w:hAnsi="Cambria" w:cs="Arial"/>
          <w:color w:val="000000"/>
          <w:spacing w:val="1"/>
          <w:sz w:val="22"/>
          <w:szCs w:val="22"/>
        </w:rPr>
        <w:t xml:space="preserve"> </w:t>
      </w:r>
      <w:r>
        <w:rPr>
          <w:rFonts w:ascii="Cambria" w:hAnsi="Cambria" w:cs="Arial"/>
          <w:color w:val="000000"/>
          <w:sz w:val="22"/>
          <w:szCs w:val="22"/>
        </w:rPr>
        <w:t>No</w:t>
      </w:r>
      <w:r>
        <w:rPr>
          <w:rFonts w:ascii="Cambria" w:hAnsi="Cambria" w:cs="Arial"/>
          <w:color w:val="000000"/>
          <w:spacing w:val="1"/>
          <w:sz w:val="22"/>
          <w:szCs w:val="22"/>
        </w:rPr>
        <w:t xml:space="preserve"> </w:t>
      </w:r>
      <w:r>
        <w:rPr>
          <w:rFonts w:ascii="Cambria" w:hAnsi="Cambria" w:cs="Arial"/>
          <w:color w:val="000000"/>
          <w:sz w:val="22"/>
          <w:szCs w:val="22"/>
        </w:rPr>
        <w:t>que</w:t>
      </w:r>
      <w:r>
        <w:rPr>
          <w:rFonts w:ascii="Cambria" w:hAnsi="Cambria" w:cs="Arial"/>
          <w:color w:val="000000"/>
          <w:spacing w:val="1"/>
          <w:sz w:val="22"/>
          <w:szCs w:val="22"/>
        </w:rPr>
        <w:t xml:space="preserve"> </w:t>
      </w:r>
      <w:r>
        <w:rPr>
          <w:rFonts w:ascii="Cambria" w:hAnsi="Cambria" w:cs="Arial"/>
          <w:color w:val="000000"/>
          <w:sz w:val="22"/>
          <w:szCs w:val="22"/>
        </w:rPr>
        <w:t>diz</w:t>
      </w:r>
      <w:r>
        <w:rPr>
          <w:rFonts w:ascii="Cambria" w:hAnsi="Cambria" w:cs="Arial"/>
          <w:color w:val="000000"/>
          <w:spacing w:val="1"/>
          <w:sz w:val="22"/>
          <w:szCs w:val="22"/>
        </w:rPr>
        <w:t xml:space="preserve"> </w:t>
      </w:r>
      <w:r>
        <w:rPr>
          <w:rFonts w:ascii="Cambria" w:hAnsi="Cambria" w:cs="Arial"/>
          <w:color w:val="000000"/>
          <w:sz w:val="22"/>
          <w:szCs w:val="22"/>
        </w:rPr>
        <w:t>respeito</w:t>
      </w:r>
      <w:r>
        <w:rPr>
          <w:rFonts w:ascii="Cambria" w:hAnsi="Cambria" w:cs="Arial"/>
          <w:color w:val="000000"/>
          <w:spacing w:val="1"/>
          <w:sz w:val="22"/>
          <w:szCs w:val="22"/>
        </w:rPr>
        <w:t xml:space="preserve"> </w:t>
      </w:r>
      <w:r>
        <w:rPr>
          <w:rFonts w:ascii="Cambria" w:hAnsi="Cambria" w:cs="Arial"/>
          <w:color w:val="000000"/>
          <w:sz w:val="22"/>
          <w:szCs w:val="22"/>
        </w:rPr>
        <w:t>às</w:t>
      </w:r>
      <w:r>
        <w:rPr>
          <w:rFonts w:ascii="Cambria" w:hAnsi="Cambria" w:cs="Arial"/>
          <w:color w:val="000000"/>
          <w:spacing w:val="1"/>
          <w:sz w:val="22"/>
          <w:szCs w:val="22"/>
        </w:rPr>
        <w:t xml:space="preserve"> </w:t>
      </w:r>
      <w:r>
        <w:rPr>
          <w:rFonts w:ascii="Cambria" w:hAnsi="Cambria" w:cs="Arial"/>
          <w:color w:val="000000"/>
          <w:sz w:val="22"/>
          <w:szCs w:val="22"/>
        </w:rPr>
        <w:t>compras</w:t>
      </w:r>
      <w:r>
        <w:rPr>
          <w:rFonts w:ascii="Cambria" w:hAnsi="Cambria" w:cs="Arial"/>
          <w:color w:val="000000"/>
          <w:spacing w:val="1"/>
          <w:sz w:val="22"/>
          <w:szCs w:val="22"/>
        </w:rPr>
        <w:t xml:space="preserve"> </w:t>
      </w:r>
      <w:r>
        <w:rPr>
          <w:rFonts w:ascii="Cambria" w:hAnsi="Cambria" w:cs="Arial"/>
          <w:color w:val="000000"/>
          <w:sz w:val="22"/>
          <w:szCs w:val="22"/>
        </w:rPr>
        <w:t>públicas,</w:t>
      </w:r>
      <w:r>
        <w:rPr>
          <w:rFonts w:ascii="Cambria" w:hAnsi="Cambria" w:cs="Arial"/>
          <w:color w:val="000000"/>
          <w:spacing w:val="1"/>
          <w:sz w:val="22"/>
          <w:szCs w:val="22"/>
        </w:rPr>
        <w:t xml:space="preserve"> </w:t>
      </w:r>
      <w:r>
        <w:rPr>
          <w:rFonts w:ascii="Cambria" w:hAnsi="Cambria" w:cs="Arial"/>
          <w:color w:val="000000"/>
          <w:sz w:val="22"/>
          <w:szCs w:val="22"/>
        </w:rPr>
        <w:t>enquanto</w:t>
      </w:r>
      <w:r>
        <w:rPr>
          <w:rFonts w:ascii="Cambria" w:hAnsi="Cambria" w:cs="Arial"/>
          <w:color w:val="000000"/>
          <w:spacing w:val="1"/>
          <w:sz w:val="22"/>
          <w:szCs w:val="22"/>
        </w:rPr>
        <w:t xml:space="preserve"> </w:t>
      </w:r>
      <w:r>
        <w:rPr>
          <w:rFonts w:ascii="Cambria" w:hAnsi="Cambria" w:cs="Arial"/>
          <w:color w:val="000000"/>
          <w:sz w:val="22"/>
          <w:szCs w:val="22"/>
        </w:rPr>
        <w:t>não</w:t>
      </w:r>
      <w:r>
        <w:rPr>
          <w:rFonts w:ascii="Cambria" w:hAnsi="Cambria" w:cs="Arial"/>
          <w:color w:val="000000"/>
          <w:spacing w:val="1"/>
          <w:sz w:val="22"/>
          <w:szCs w:val="22"/>
        </w:rPr>
        <w:t xml:space="preserve"> </w:t>
      </w:r>
      <w:r>
        <w:rPr>
          <w:rFonts w:ascii="Cambria" w:hAnsi="Cambria" w:cs="Arial"/>
          <w:color w:val="000000"/>
          <w:sz w:val="22"/>
          <w:szCs w:val="22"/>
        </w:rPr>
        <w:t>sobrevier</w:t>
      </w:r>
      <w:r>
        <w:rPr>
          <w:rFonts w:ascii="Cambria" w:hAnsi="Cambria" w:cs="Arial"/>
          <w:color w:val="000000"/>
          <w:spacing w:val="1"/>
          <w:sz w:val="22"/>
          <w:szCs w:val="22"/>
        </w:rPr>
        <w:t xml:space="preserve"> </w:t>
      </w:r>
      <w:r>
        <w:rPr>
          <w:rFonts w:ascii="Cambria" w:hAnsi="Cambria" w:cs="Arial"/>
          <w:color w:val="000000"/>
          <w:sz w:val="22"/>
          <w:szCs w:val="22"/>
        </w:rPr>
        <w:t>legislação</w:t>
      </w:r>
      <w:r>
        <w:rPr>
          <w:rFonts w:ascii="Cambria" w:hAnsi="Cambria" w:cs="Arial"/>
          <w:color w:val="000000"/>
          <w:spacing w:val="-6"/>
          <w:sz w:val="22"/>
          <w:szCs w:val="22"/>
        </w:rPr>
        <w:t xml:space="preserve"> </w:t>
      </w:r>
      <w:r>
        <w:rPr>
          <w:rFonts w:ascii="Cambria" w:hAnsi="Cambria" w:cs="Arial"/>
          <w:color w:val="000000"/>
          <w:sz w:val="22"/>
          <w:szCs w:val="22"/>
        </w:rPr>
        <w:t>estadual,</w:t>
      </w:r>
      <w:r>
        <w:rPr>
          <w:rFonts w:ascii="Cambria" w:hAnsi="Cambria" w:cs="Arial"/>
          <w:color w:val="000000"/>
          <w:spacing w:val="-12"/>
          <w:sz w:val="22"/>
          <w:szCs w:val="22"/>
        </w:rPr>
        <w:t xml:space="preserve"> </w:t>
      </w:r>
      <w:r>
        <w:rPr>
          <w:rFonts w:ascii="Cambria" w:hAnsi="Cambria" w:cs="Arial"/>
          <w:color w:val="000000"/>
          <w:sz w:val="22"/>
          <w:szCs w:val="22"/>
        </w:rPr>
        <w:t>municipal</w:t>
      </w:r>
      <w:r>
        <w:rPr>
          <w:rFonts w:ascii="Cambria" w:hAnsi="Cambria" w:cs="Arial"/>
          <w:color w:val="000000"/>
          <w:spacing w:val="-3"/>
          <w:sz w:val="22"/>
          <w:szCs w:val="22"/>
        </w:rPr>
        <w:t xml:space="preserve"> </w:t>
      </w:r>
      <w:r>
        <w:rPr>
          <w:rFonts w:ascii="Cambria" w:hAnsi="Cambria" w:cs="Arial"/>
          <w:color w:val="000000"/>
          <w:sz w:val="22"/>
          <w:szCs w:val="22"/>
        </w:rPr>
        <w:t>ou</w:t>
      </w:r>
      <w:r>
        <w:rPr>
          <w:rFonts w:ascii="Cambria" w:hAnsi="Cambria" w:cs="Arial"/>
          <w:color w:val="000000"/>
          <w:spacing w:val="-5"/>
          <w:sz w:val="22"/>
          <w:szCs w:val="22"/>
        </w:rPr>
        <w:t xml:space="preserve"> </w:t>
      </w:r>
      <w:r>
        <w:rPr>
          <w:rFonts w:ascii="Cambria" w:hAnsi="Cambria" w:cs="Arial"/>
          <w:color w:val="000000"/>
          <w:sz w:val="22"/>
          <w:szCs w:val="22"/>
        </w:rPr>
        <w:t>regulamento</w:t>
      </w:r>
      <w:r>
        <w:rPr>
          <w:rFonts w:ascii="Cambria" w:hAnsi="Cambria" w:cs="Arial"/>
          <w:color w:val="000000"/>
          <w:spacing w:val="-6"/>
          <w:sz w:val="22"/>
          <w:szCs w:val="22"/>
        </w:rPr>
        <w:t xml:space="preserve"> </w:t>
      </w:r>
      <w:r>
        <w:rPr>
          <w:rFonts w:ascii="Cambria" w:hAnsi="Cambria" w:cs="Arial"/>
          <w:color w:val="000000"/>
          <w:sz w:val="22"/>
          <w:szCs w:val="22"/>
        </w:rPr>
        <w:t>específico</w:t>
      </w:r>
      <w:r>
        <w:rPr>
          <w:rFonts w:ascii="Cambria" w:hAnsi="Cambria" w:cs="Arial"/>
          <w:color w:val="000000"/>
          <w:spacing w:val="-10"/>
          <w:sz w:val="22"/>
          <w:szCs w:val="22"/>
        </w:rPr>
        <w:t xml:space="preserve"> </w:t>
      </w:r>
      <w:r>
        <w:rPr>
          <w:rFonts w:ascii="Cambria" w:hAnsi="Cambria" w:cs="Arial"/>
          <w:color w:val="000000"/>
          <w:sz w:val="22"/>
          <w:szCs w:val="22"/>
        </w:rPr>
        <w:t>de</w:t>
      </w:r>
      <w:r>
        <w:rPr>
          <w:rFonts w:ascii="Cambria" w:hAnsi="Cambria" w:cs="Arial"/>
          <w:color w:val="000000"/>
          <w:spacing w:val="-4"/>
          <w:sz w:val="22"/>
          <w:szCs w:val="22"/>
        </w:rPr>
        <w:t xml:space="preserve"> </w:t>
      </w:r>
      <w:r>
        <w:rPr>
          <w:rFonts w:ascii="Cambria" w:hAnsi="Cambria" w:cs="Arial"/>
          <w:color w:val="000000"/>
          <w:sz w:val="22"/>
          <w:szCs w:val="22"/>
        </w:rPr>
        <w:t>cada</w:t>
      </w:r>
      <w:r>
        <w:rPr>
          <w:rFonts w:ascii="Cambria" w:hAnsi="Cambria" w:cs="Arial"/>
          <w:color w:val="000000"/>
          <w:spacing w:val="-5"/>
          <w:sz w:val="22"/>
          <w:szCs w:val="22"/>
        </w:rPr>
        <w:t xml:space="preserve"> </w:t>
      </w:r>
      <w:r>
        <w:rPr>
          <w:rFonts w:ascii="Cambria" w:hAnsi="Cambria" w:cs="Arial"/>
          <w:color w:val="000000"/>
          <w:sz w:val="22"/>
          <w:szCs w:val="22"/>
        </w:rPr>
        <w:t>órgão</w:t>
      </w:r>
      <w:r>
        <w:rPr>
          <w:rFonts w:ascii="Cambria" w:hAnsi="Cambria" w:cs="Arial"/>
          <w:color w:val="000000"/>
          <w:spacing w:val="-10"/>
          <w:sz w:val="22"/>
          <w:szCs w:val="22"/>
        </w:rPr>
        <w:t xml:space="preserve"> </w:t>
      </w:r>
      <w:r>
        <w:rPr>
          <w:rFonts w:ascii="Cambria" w:hAnsi="Cambria" w:cs="Arial"/>
          <w:color w:val="000000"/>
          <w:sz w:val="22"/>
          <w:szCs w:val="22"/>
        </w:rPr>
        <w:t>mais</w:t>
      </w:r>
      <w:r>
        <w:rPr>
          <w:rFonts w:ascii="Cambria" w:hAnsi="Cambria" w:cs="Arial"/>
          <w:color w:val="000000"/>
          <w:spacing w:val="-9"/>
          <w:sz w:val="22"/>
          <w:szCs w:val="22"/>
        </w:rPr>
        <w:t xml:space="preserve"> </w:t>
      </w:r>
      <w:r>
        <w:rPr>
          <w:rFonts w:ascii="Cambria" w:hAnsi="Cambria" w:cs="Arial"/>
          <w:color w:val="000000"/>
          <w:sz w:val="22"/>
          <w:szCs w:val="22"/>
        </w:rPr>
        <w:t>favorável</w:t>
      </w:r>
      <w:r>
        <w:rPr>
          <w:rFonts w:ascii="Cambria" w:hAnsi="Cambria" w:cs="Arial"/>
          <w:color w:val="000000"/>
          <w:spacing w:val="-7"/>
          <w:sz w:val="22"/>
          <w:szCs w:val="22"/>
        </w:rPr>
        <w:t xml:space="preserve"> </w:t>
      </w:r>
      <w:r>
        <w:rPr>
          <w:rFonts w:ascii="Cambria" w:hAnsi="Cambria" w:cs="Arial"/>
          <w:color w:val="000000"/>
          <w:sz w:val="22"/>
          <w:szCs w:val="22"/>
        </w:rPr>
        <w:t>à</w:t>
      </w:r>
      <w:r>
        <w:rPr>
          <w:rFonts w:ascii="Cambria" w:hAnsi="Cambria" w:cs="Arial"/>
          <w:color w:val="000000"/>
          <w:spacing w:val="1"/>
          <w:sz w:val="22"/>
          <w:szCs w:val="22"/>
        </w:rPr>
        <w:t xml:space="preserve"> </w:t>
      </w:r>
      <w:r>
        <w:rPr>
          <w:rFonts w:ascii="Cambria" w:hAnsi="Cambria" w:cs="Arial"/>
          <w:color w:val="000000"/>
          <w:sz w:val="22"/>
          <w:szCs w:val="22"/>
        </w:rPr>
        <w:t>microempresa</w:t>
      </w:r>
      <w:r>
        <w:rPr>
          <w:rFonts w:ascii="Cambria" w:hAnsi="Cambria" w:cs="Arial"/>
          <w:color w:val="000000"/>
          <w:spacing w:val="-1"/>
          <w:sz w:val="22"/>
          <w:szCs w:val="22"/>
        </w:rPr>
        <w:t xml:space="preserve"> </w:t>
      </w:r>
      <w:r>
        <w:rPr>
          <w:rFonts w:ascii="Cambria" w:hAnsi="Cambria" w:cs="Arial"/>
          <w:color w:val="000000"/>
          <w:sz w:val="22"/>
          <w:szCs w:val="22"/>
        </w:rPr>
        <w:t>e</w:t>
      </w:r>
      <w:r>
        <w:rPr>
          <w:rFonts w:ascii="Cambria" w:hAnsi="Cambria" w:cs="Arial"/>
          <w:color w:val="000000"/>
          <w:spacing w:val="-4"/>
          <w:sz w:val="22"/>
          <w:szCs w:val="22"/>
        </w:rPr>
        <w:t xml:space="preserve"> </w:t>
      </w:r>
      <w:r>
        <w:rPr>
          <w:rFonts w:ascii="Cambria" w:hAnsi="Cambria" w:cs="Arial"/>
          <w:color w:val="000000"/>
          <w:sz w:val="22"/>
          <w:szCs w:val="22"/>
        </w:rPr>
        <w:t>empresa de pequeno</w:t>
      </w:r>
      <w:r>
        <w:rPr>
          <w:rFonts w:ascii="Cambria" w:hAnsi="Cambria" w:cs="Arial"/>
          <w:color w:val="000000"/>
          <w:spacing w:val="-5"/>
          <w:sz w:val="22"/>
          <w:szCs w:val="22"/>
        </w:rPr>
        <w:t xml:space="preserve"> </w:t>
      </w:r>
      <w:r>
        <w:rPr>
          <w:rFonts w:ascii="Cambria" w:hAnsi="Cambria" w:cs="Arial"/>
          <w:color w:val="000000"/>
          <w:sz w:val="22"/>
          <w:szCs w:val="22"/>
        </w:rPr>
        <w:t>porte,</w:t>
      </w:r>
      <w:r>
        <w:rPr>
          <w:rFonts w:ascii="Cambria" w:hAnsi="Cambria" w:cs="Arial"/>
          <w:color w:val="000000"/>
          <w:spacing w:val="-2"/>
          <w:sz w:val="22"/>
          <w:szCs w:val="22"/>
        </w:rPr>
        <w:t xml:space="preserve"> </w:t>
      </w:r>
      <w:r>
        <w:rPr>
          <w:rFonts w:ascii="Cambria" w:hAnsi="Cambria" w:cs="Arial"/>
          <w:color w:val="000000"/>
          <w:sz w:val="22"/>
          <w:szCs w:val="22"/>
        </w:rPr>
        <w:t>aplica-se</w:t>
      </w:r>
      <w:r>
        <w:rPr>
          <w:rFonts w:ascii="Cambria" w:hAnsi="Cambria" w:cs="Arial"/>
          <w:color w:val="000000"/>
          <w:spacing w:val="-4"/>
          <w:sz w:val="22"/>
          <w:szCs w:val="22"/>
        </w:rPr>
        <w:t xml:space="preserve"> </w:t>
      </w:r>
      <w:r>
        <w:rPr>
          <w:rFonts w:ascii="Cambria" w:hAnsi="Cambria" w:cs="Arial"/>
          <w:color w:val="000000"/>
          <w:sz w:val="22"/>
          <w:szCs w:val="22"/>
        </w:rPr>
        <w:t>a</w:t>
      </w:r>
      <w:r>
        <w:rPr>
          <w:rFonts w:ascii="Cambria" w:hAnsi="Cambria" w:cs="Arial"/>
          <w:color w:val="000000"/>
          <w:spacing w:val="-5"/>
          <w:sz w:val="22"/>
          <w:szCs w:val="22"/>
        </w:rPr>
        <w:t xml:space="preserve"> </w:t>
      </w:r>
      <w:r>
        <w:rPr>
          <w:rFonts w:ascii="Cambria" w:hAnsi="Cambria" w:cs="Arial"/>
          <w:color w:val="000000"/>
          <w:sz w:val="22"/>
          <w:szCs w:val="22"/>
        </w:rPr>
        <w:t>legislação</w:t>
      </w:r>
      <w:r>
        <w:rPr>
          <w:rFonts w:ascii="Cambria" w:hAnsi="Cambria" w:cs="Arial"/>
          <w:color w:val="000000"/>
          <w:spacing w:val="-5"/>
          <w:sz w:val="22"/>
          <w:szCs w:val="22"/>
        </w:rPr>
        <w:t xml:space="preserve"> </w:t>
      </w:r>
      <w:r>
        <w:rPr>
          <w:rFonts w:ascii="Cambria" w:hAnsi="Cambria" w:cs="Arial"/>
          <w:color w:val="000000"/>
          <w:sz w:val="22"/>
          <w:szCs w:val="22"/>
        </w:rPr>
        <w:t>federal.</w:t>
      </w:r>
      <w:r>
        <w:rPr>
          <w:rFonts w:ascii="Cambria" w:hAnsi="Cambria" w:cs="Arial"/>
          <w:color w:val="000000"/>
          <w:spacing w:val="-1"/>
          <w:sz w:val="22"/>
          <w:szCs w:val="22"/>
        </w:rPr>
        <w:t xml:space="preserve"> </w:t>
      </w:r>
      <w:r>
        <w:rPr>
          <w:rFonts w:ascii="Cambria" w:hAnsi="Cambria" w:cs="Arial"/>
          <w:color w:val="000000"/>
          <w:sz w:val="22"/>
          <w:szCs w:val="22"/>
        </w:rPr>
        <w:t>(Grifo</w:t>
      </w:r>
      <w:r>
        <w:rPr>
          <w:rFonts w:ascii="Cambria" w:hAnsi="Cambria" w:cs="Arial"/>
          <w:color w:val="000000"/>
          <w:spacing w:val="-4"/>
          <w:sz w:val="22"/>
          <w:szCs w:val="22"/>
        </w:rPr>
        <w:t xml:space="preserve"> </w:t>
      </w:r>
      <w:r>
        <w:rPr>
          <w:rFonts w:ascii="Cambria" w:hAnsi="Cambria" w:cs="Arial"/>
          <w:color w:val="000000"/>
          <w:sz w:val="22"/>
          <w:szCs w:val="22"/>
        </w:rPr>
        <w:t>nosso)</w:t>
      </w:r>
    </w:p>
    <w:p w14:paraId="371AECB7" w14:textId="77777777" w:rsidR="000C6465" w:rsidRDefault="000C6465" w:rsidP="000C6465">
      <w:pPr>
        <w:pStyle w:val="Corpodetexto"/>
        <w:spacing w:line="276" w:lineRule="auto"/>
        <w:ind w:right="113" w:firstLine="709"/>
        <w:jc w:val="both"/>
        <w:rPr>
          <w:rFonts w:ascii="Cambria" w:hAnsi="Cambria" w:cs="Arial"/>
          <w:color w:val="000000"/>
          <w:spacing w:val="-1"/>
          <w:sz w:val="22"/>
          <w:szCs w:val="22"/>
        </w:rPr>
      </w:pPr>
    </w:p>
    <w:p w14:paraId="1EF7FF8D" w14:textId="77777777" w:rsidR="000C6465" w:rsidRDefault="000C6465" w:rsidP="000C6465">
      <w:pPr>
        <w:pStyle w:val="Corpodetexto"/>
        <w:spacing w:line="276" w:lineRule="auto"/>
        <w:ind w:right="113" w:firstLine="709"/>
        <w:jc w:val="both"/>
        <w:rPr>
          <w:rFonts w:ascii="Cambria" w:hAnsi="Cambria" w:cs="Arial"/>
          <w:color w:val="000000"/>
          <w:sz w:val="22"/>
          <w:szCs w:val="22"/>
        </w:rPr>
      </w:pPr>
      <w:r>
        <w:rPr>
          <w:rFonts w:ascii="Cambria" w:hAnsi="Cambria" w:cs="Arial"/>
          <w:color w:val="000000"/>
          <w:spacing w:val="-1"/>
          <w:sz w:val="22"/>
          <w:szCs w:val="22"/>
        </w:rPr>
        <w:t>O</w:t>
      </w:r>
      <w:r>
        <w:rPr>
          <w:rFonts w:ascii="Cambria" w:hAnsi="Cambria" w:cs="Arial"/>
          <w:color w:val="000000"/>
          <w:spacing w:val="-13"/>
          <w:sz w:val="22"/>
          <w:szCs w:val="22"/>
        </w:rPr>
        <w:t xml:space="preserve"> </w:t>
      </w:r>
      <w:r>
        <w:rPr>
          <w:rFonts w:ascii="Cambria" w:hAnsi="Cambria" w:cs="Arial"/>
          <w:color w:val="000000"/>
          <w:sz w:val="22"/>
          <w:szCs w:val="22"/>
        </w:rPr>
        <w:t>Artigo</w:t>
      </w:r>
      <w:r>
        <w:rPr>
          <w:rFonts w:ascii="Cambria" w:hAnsi="Cambria" w:cs="Arial"/>
          <w:color w:val="000000"/>
          <w:spacing w:val="-16"/>
          <w:sz w:val="22"/>
          <w:szCs w:val="22"/>
        </w:rPr>
        <w:t xml:space="preserve"> </w:t>
      </w:r>
      <w:r>
        <w:rPr>
          <w:rFonts w:ascii="Cambria" w:hAnsi="Cambria" w:cs="Arial"/>
          <w:color w:val="000000"/>
          <w:sz w:val="22"/>
          <w:szCs w:val="22"/>
        </w:rPr>
        <w:t>48</w:t>
      </w:r>
      <w:r>
        <w:rPr>
          <w:rFonts w:ascii="Cambria" w:hAnsi="Cambria" w:cs="Arial"/>
          <w:color w:val="000000"/>
          <w:spacing w:val="-8"/>
          <w:sz w:val="22"/>
          <w:szCs w:val="22"/>
        </w:rPr>
        <w:t xml:space="preserve"> </w:t>
      </w:r>
      <w:r>
        <w:rPr>
          <w:rFonts w:ascii="Cambria" w:hAnsi="Cambria" w:cs="Arial"/>
          <w:color w:val="000000"/>
          <w:sz w:val="22"/>
          <w:szCs w:val="22"/>
        </w:rPr>
        <w:t>do</w:t>
      </w:r>
      <w:r>
        <w:rPr>
          <w:rFonts w:ascii="Cambria" w:hAnsi="Cambria" w:cs="Arial"/>
          <w:color w:val="000000"/>
          <w:spacing w:val="-17"/>
          <w:sz w:val="22"/>
          <w:szCs w:val="22"/>
        </w:rPr>
        <w:t xml:space="preserve"> </w:t>
      </w:r>
      <w:r>
        <w:rPr>
          <w:rFonts w:ascii="Cambria" w:hAnsi="Cambria" w:cs="Arial"/>
          <w:color w:val="000000"/>
          <w:sz w:val="22"/>
          <w:szCs w:val="22"/>
        </w:rPr>
        <w:t>mesmo</w:t>
      </w:r>
      <w:r>
        <w:rPr>
          <w:rFonts w:ascii="Cambria" w:hAnsi="Cambria" w:cs="Arial"/>
          <w:color w:val="000000"/>
          <w:spacing w:val="-13"/>
          <w:sz w:val="22"/>
          <w:szCs w:val="22"/>
        </w:rPr>
        <w:t xml:space="preserve"> </w:t>
      </w:r>
      <w:r>
        <w:rPr>
          <w:rFonts w:ascii="Cambria" w:hAnsi="Cambria" w:cs="Arial"/>
          <w:color w:val="000000"/>
          <w:sz w:val="22"/>
          <w:szCs w:val="22"/>
        </w:rPr>
        <w:t>dispositivo</w:t>
      </w:r>
      <w:r>
        <w:rPr>
          <w:rFonts w:ascii="Cambria" w:hAnsi="Cambria" w:cs="Arial"/>
          <w:color w:val="000000"/>
          <w:spacing w:val="-13"/>
          <w:sz w:val="22"/>
          <w:szCs w:val="22"/>
        </w:rPr>
        <w:t xml:space="preserve"> </w:t>
      </w:r>
      <w:r>
        <w:rPr>
          <w:rFonts w:ascii="Cambria" w:hAnsi="Cambria" w:cs="Arial"/>
          <w:color w:val="000000"/>
          <w:sz w:val="22"/>
          <w:szCs w:val="22"/>
        </w:rPr>
        <w:t>que</w:t>
      </w:r>
      <w:r>
        <w:rPr>
          <w:rFonts w:ascii="Cambria" w:hAnsi="Cambria" w:cs="Arial"/>
          <w:color w:val="000000"/>
          <w:spacing w:val="-13"/>
          <w:sz w:val="22"/>
          <w:szCs w:val="22"/>
        </w:rPr>
        <w:t xml:space="preserve"> </w:t>
      </w:r>
      <w:r>
        <w:rPr>
          <w:rFonts w:ascii="Cambria" w:hAnsi="Cambria" w:cs="Arial"/>
          <w:color w:val="000000"/>
          <w:sz w:val="22"/>
          <w:szCs w:val="22"/>
        </w:rPr>
        <w:t>determina</w:t>
      </w:r>
      <w:r>
        <w:rPr>
          <w:rFonts w:ascii="Cambria" w:hAnsi="Cambria" w:cs="Arial"/>
          <w:color w:val="000000"/>
          <w:spacing w:val="-13"/>
          <w:sz w:val="22"/>
          <w:szCs w:val="22"/>
        </w:rPr>
        <w:t xml:space="preserve"> </w:t>
      </w:r>
      <w:r>
        <w:rPr>
          <w:rFonts w:ascii="Cambria" w:hAnsi="Cambria" w:cs="Arial"/>
          <w:color w:val="000000"/>
          <w:sz w:val="22"/>
          <w:szCs w:val="22"/>
        </w:rPr>
        <w:t>o</w:t>
      </w:r>
      <w:r>
        <w:rPr>
          <w:rFonts w:ascii="Cambria" w:hAnsi="Cambria" w:cs="Arial"/>
          <w:color w:val="000000"/>
          <w:spacing w:val="-17"/>
          <w:sz w:val="22"/>
          <w:szCs w:val="22"/>
        </w:rPr>
        <w:t xml:space="preserve"> </w:t>
      </w:r>
      <w:r>
        <w:rPr>
          <w:rFonts w:ascii="Cambria" w:hAnsi="Cambria" w:cs="Arial"/>
          <w:color w:val="000000"/>
          <w:sz w:val="22"/>
          <w:szCs w:val="22"/>
        </w:rPr>
        <w:t>seguinte:</w:t>
      </w:r>
    </w:p>
    <w:p w14:paraId="2B137A3F" w14:textId="0B42B56C" w:rsidR="000C6465" w:rsidRDefault="000C6465" w:rsidP="000C6465">
      <w:pPr>
        <w:pStyle w:val="Ttulo1"/>
        <w:ind w:left="1134" w:right="112"/>
        <w:jc w:val="both"/>
        <w:rPr>
          <w:rFonts w:ascii="Cambria" w:hAnsi="Cambria" w:cs="Arial"/>
          <w:color w:val="000000"/>
          <w:sz w:val="22"/>
          <w:szCs w:val="22"/>
        </w:rPr>
      </w:pPr>
      <w:r>
        <w:rPr>
          <w:rFonts w:ascii="Cambria" w:hAnsi="Cambria" w:cs="Arial"/>
          <w:color w:val="000000"/>
          <w:sz w:val="22"/>
          <w:szCs w:val="22"/>
        </w:rPr>
        <w:lastRenderedPageBreak/>
        <w:t>Art.</w:t>
      </w:r>
      <w:r>
        <w:rPr>
          <w:rFonts w:ascii="Cambria" w:hAnsi="Cambria" w:cs="Arial"/>
          <w:color w:val="000000"/>
          <w:spacing w:val="1"/>
          <w:sz w:val="22"/>
          <w:szCs w:val="22"/>
        </w:rPr>
        <w:t xml:space="preserve"> </w:t>
      </w:r>
      <w:r>
        <w:rPr>
          <w:rFonts w:ascii="Cambria" w:hAnsi="Cambria" w:cs="Arial"/>
          <w:color w:val="000000"/>
          <w:sz w:val="22"/>
          <w:szCs w:val="22"/>
        </w:rPr>
        <w:t>48.</w:t>
      </w:r>
      <w:r>
        <w:rPr>
          <w:rFonts w:ascii="Cambria" w:hAnsi="Cambria" w:cs="Arial"/>
          <w:color w:val="000000"/>
          <w:spacing w:val="1"/>
          <w:sz w:val="22"/>
          <w:szCs w:val="22"/>
        </w:rPr>
        <w:t xml:space="preserve"> </w:t>
      </w:r>
      <w:r>
        <w:rPr>
          <w:rFonts w:ascii="Cambria" w:hAnsi="Cambria" w:cs="Arial"/>
          <w:color w:val="000000"/>
          <w:sz w:val="22"/>
          <w:szCs w:val="22"/>
        </w:rPr>
        <w:t>Para</w:t>
      </w:r>
      <w:r>
        <w:rPr>
          <w:rFonts w:ascii="Cambria" w:hAnsi="Cambria" w:cs="Arial"/>
          <w:color w:val="000000"/>
          <w:spacing w:val="1"/>
          <w:sz w:val="22"/>
          <w:szCs w:val="22"/>
        </w:rPr>
        <w:t xml:space="preserve"> </w:t>
      </w:r>
      <w:r>
        <w:rPr>
          <w:rFonts w:ascii="Cambria" w:hAnsi="Cambria" w:cs="Arial"/>
          <w:color w:val="000000"/>
          <w:sz w:val="22"/>
          <w:szCs w:val="22"/>
        </w:rPr>
        <w:t>o</w:t>
      </w:r>
      <w:r>
        <w:rPr>
          <w:rFonts w:ascii="Cambria" w:hAnsi="Cambria" w:cs="Arial"/>
          <w:color w:val="000000"/>
          <w:spacing w:val="1"/>
          <w:sz w:val="22"/>
          <w:szCs w:val="22"/>
        </w:rPr>
        <w:t xml:space="preserve"> </w:t>
      </w:r>
      <w:r>
        <w:rPr>
          <w:rFonts w:ascii="Cambria" w:hAnsi="Cambria" w:cs="Arial"/>
          <w:color w:val="000000"/>
          <w:sz w:val="22"/>
          <w:szCs w:val="22"/>
        </w:rPr>
        <w:t>cumprimento</w:t>
      </w:r>
      <w:r>
        <w:rPr>
          <w:rFonts w:ascii="Cambria" w:hAnsi="Cambria" w:cs="Arial"/>
          <w:color w:val="000000"/>
          <w:spacing w:val="1"/>
          <w:sz w:val="22"/>
          <w:szCs w:val="22"/>
        </w:rPr>
        <w:t xml:space="preserve"> </w:t>
      </w:r>
      <w:r>
        <w:rPr>
          <w:rFonts w:ascii="Cambria" w:hAnsi="Cambria" w:cs="Arial"/>
          <w:color w:val="000000"/>
          <w:sz w:val="22"/>
          <w:szCs w:val="22"/>
        </w:rPr>
        <w:t>do</w:t>
      </w:r>
      <w:r>
        <w:rPr>
          <w:rFonts w:ascii="Cambria" w:hAnsi="Cambria" w:cs="Arial"/>
          <w:color w:val="000000"/>
          <w:spacing w:val="1"/>
          <w:sz w:val="22"/>
          <w:szCs w:val="22"/>
        </w:rPr>
        <w:t xml:space="preserve"> </w:t>
      </w:r>
      <w:r>
        <w:rPr>
          <w:rFonts w:ascii="Cambria" w:hAnsi="Cambria" w:cs="Arial"/>
          <w:color w:val="000000"/>
          <w:sz w:val="22"/>
          <w:szCs w:val="22"/>
        </w:rPr>
        <w:t>disposto</w:t>
      </w:r>
      <w:r>
        <w:rPr>
          <w:rFonts w:ascii="Cambria" w:hAnsi="Cambria" w:cs="Arial"/>
          <w:color w:val="000000"/>
          <w:spacing w:val="1"/>
          <w:sz w:val="22"/>
          <w:szCs w:val="22"/>
        </w:rPr>
        <w:t xml:space="preserve"> </w:t>
      </w:r>
      <w:r>
        <w:rPr>
          <w:rFonts w:ascii="Cambria" w:hAnsi="Cambria" w:cs="Arial"/>
          <w:color w:val="000000"/>
          <w:sz w:val="22"/>
          <w:szCs w:val="22"/>
        </w:rPr>
        <w:t>no</w:t>
      </w:r>
      <w:r>
        <w:rPr>
          <w:rFonts w:ascii="Cambria" w:hAnsi="Cambria" w:cs="Arial"/>
          <w:color w:val="000000"/>
          <w:spacing w:val="1"/>
          <w:sz w:val="22"/>
          <w:szCs w:val="22"/>
        </w:rPr>
        <w:t xml:space="preserve"> </w:t>
      </w:r>
      <w:r>
        <w:rPr>
          <w:rFonts w:ascii="Cambria" w:hAnsi="Cambria" w:cs="Arial"/>
          <w:color w:val="000000"/>
          <w:sz w:val="22"/>
          <w:szCs w:val="22"/>
        </w:rPr>
        <w:t>art.</w:t>
      </w:r>
      <w:r>
        <w:rPr>
          <w:rFonts w:ascii="Cambria" w:hAnsi="Cambria" w:cs="Arial"/>
          <w:color w:val="000000"/>
          <w:spacing w:val="1"/>
          <w:sz w:val="22"/>
          <w:szCs w:val="22"/>
        </w:rPr>
        <w:t xml:space="preserve"> </w:t>
      </w:r>
      <w:r>
        <w:rPr>
          <w:rFonts w:ascii="Cambria" w:hAnsi="Cambria" w:cs="Arial"/>
          <w:color w:val="000000"/>
          <w:sz w:val="22"/>
          <w:szCs w:val="22"/>
        </w:rPr>
        <w:t>47</w:t>
      </w:r>
      <w:r>
        <w:rPr>
          <w:rFonts w:ascii="Cambria" w:hAnsi="Cambria" w:cs="Arial"/>
          <w:color w:val="000000"/>
          <w:spacing w:val="1"/>
          <w:sz w:val="22"/>
          <w:szCs w:val="22"/>
        </w:rPr>
        <w:t xml:space="preserve"> </w:t>
      </w:r>
      <w:r>
        <w:rPr>
          <w:rFonts w:ascii="Cambria" w:hAnsi="Cambria" w:cs="Arial"/>
          <w:color w:val="000000"/>
          <w:sz w:val="22"/>
          <w:szCs w:val="22"/>
        </w:rPr>
        <w:t>desta</w:t>
      </w:r>
      <w:r>
        <w:rPr>
          <w:rFonts w:ascii="Cambria" w:hAnsi="Cambria" w:cs="Arial"/>
          <w:color w:val="000000"/>
          <w:spacing w:val="1"/>
          <w:sz w:val="22"/>
          <w:szCs w:val="22"/>
        </w:rPr>
        <w:t xml:space="preserve"> </w:t>
      </w:r>
      <w:r>
        <w:rPr>
          <w:rFonts w:ascii="Cambria" w:hAnsi="Cambria" w:cs="Arial"/>
          <w:color w:val="000000"/>
          <w:sz w:val="22"/>
          <w:szCs w:val="22"/>
        </w:rPr>
        <w:t>Lei</w:t>
      </w:r>
      <w:r>
        <w:rPr>
          <w:rFonts w:ascii="Cambria" w:hAnsi="Cambria" w:cs="Arial"/>
          <w:color w:val="000000"/>
          <w:spacing w:val="1"/>
          <w:sz w:val="22"/>
          <w:szCs w:val="22"/>
        </w:rPr>
        <w:t xml:space="preserve"> </w:t>
      </w:r>
      <w:r>
        <w:rPr>
          <w:rFonts w:ascii="Cambria" w:hAnsi="Cambria" w:cs="Arial"/>
          <w:color w:val="000000"/>
          <w:sz w:val="22"/>
          <w:szCs w:val="22"/>
        </w:rPr>
        <w:t>Complementar,</w:t>
      </w:r>
      <w:r>
        <w:rPr>
          <w:rFonts w:ascii="Cambria" w:hAnsi="Cambria" w:cs="Arial"/>
          <w:color w:val="000000"/>
          <w:spacing w:val="1"/>
          <w:sz w:val="22"/>
          <w:szCs w:val="22"/>
        </w:rPr>
        <w:t xml:space="preserve"> </w:t>
      </w:r>
      <w:r>
        <w:rPr>
          <w:rFonts w:ascii="Cambria" w:hAnsi="Cambria" w:cs="Arial"/>
          <w:color w:val="000000"/>
          <w:sz w:val="22"/>
          <w:szCs w:val="22"/>
        </w:rPr>
        <w:t>a</w:t>
      </w:r>
      <w:r>
        <w:rPr>
          <w:rFonts w:ascii="Cambria" w:hAnsi="Cambria" w:cs="Arial"/>
          <w:color w:val="000000"/>
          <w:spacing w:val="1"/>
          <w:sz w:val="22"/>
          <w:szCs w:val="22"/>
        </w:rPr>
        <w:t xml:space="preserve"> </w:t>
      </w:r>
      <w:r w:rsidR="003F20D5">
        <w:rPr>
          <w:rFonts w:ascii="Cambria" w:hAnsi="Cambria" w:cs="Arial"/>
          <w:color w:val="000000"/>
          <w:sz w:val="22"/>
          <w:szCs w:val="22"/>
        </w:rPr>
        <w:t>ad</w:t>
      </w:r>
      <w:r>
        <w:rPr>
          <w:rFonts w:ascii="Cambria" w:hAnsi="Cambria" w:cs="Arial"/>
          <w:color w:val="000000"/>
          <w:sz w:val="22"/>
          <w:szCs w:val="22"/>
        </w:rPr>
        <w:t>ministração pública:</w:t>
      </w:r>
    </w:p>
    <w:p w14:paraId="4FAA5AA6" w14:textId="77777777" w:rsidR="003F20D5" w:rsidRPr="003F20D5" w:rsidRDefault="003F20D5" w:rsidP="003F20D5"/>
    <w:p w14:paraId="25459B4E" w14:textId="77777777" w:rsidR="000C6465" w:rsidRDefault="000C6465" w:rsidP="000C6465">
      <w:pPr>
        <w:pStyle w:val="PargrafodaLista"/>
        <w:tabs>
          <w:tab w:val="left" w:pos="1841"/>
        </w:tabs>
        <w:ind w:left="1418" w:right="112"/>
        <w:jc w:val="both"/>
        <w:rPr>
          <w:rFonts w:ascii="Cambria" w:hAnsi="Cambria" w:cs="Arial"/>
          <w:b/>
          <w:color w:val="000000"/>
          <w:sz w:val="22"/>
          <w:szCs w:val="22"/>
        </w:rPr>
      </w:pPr>
      <w:r>
        <w:rPr>
          <w:rFonts w:ascii="Cambria" w:hAnsi="Cambria" w:cs="Arial"/>
          <w:b/>
          <w:color w:val="000000"/>
          <w:sz w:val="22"/>
          <w:szCs w:val="22"/>
        </w:rPr>
        <w:t>I - Deverá realizar processo licitatório destinado exclusivamente à participação de</w:t>
      </w:r>
      <w:r>
        <w:rPr>
          <w:rFonts w:ascii="Cambria" w:hAnsi="Cambria" w:cs="Arial"/>
          <w:b/>
          <w:color w:val="000000"/>
          <w:spacing w:val="1"/>
          <w:sz w:val="22"/>
          <w:szCs w:val="22"/>
        </w:rPr>
        <w:t xml:space="preserve"> </w:t>
      </w:r>
      <w:r>
        <w:rPr>
          <w:rFonts w:ascii="Cambria" w:hAnsi="Cambria" w:cs="Arial"/>
          <w:b/>
          <w:color w:val="000000"/>
          <w:sz w:val="22"/>
          <w:szCs w:val="22"/>
        </w:rPr>
        <w:t>microempresas</w:t>
      </w:r>
      <w:r>
        <w:rPr>
          <w:rFonts w:ascii="Cambria" w:hAnsi="Cambria" w:cs="Arial"/>
          <w:b/>
          <w:color w:val="000000"/>
          <w:spacing w:val="-5"/>
          <w:sz w:val="22"/>
          <w:szCs w:val="22"/>
        </w:rPr>
        <w:t xml:space="preserve"> </w:t>
      </w:r>
      <w:r>
        <w:rPr>
          <w:rFonts w:ascii="Cambria" w:hAnsi="Cambria" w:cs="Arial"/>
          <w:b/>
          <w:color w:val="000000"/>
          <w:sz w:val="22"/>
          <w:szCs w:val="22"/>
        </w:rPr>
        <w:t>e</w:t>
      </w:r>
      <w:r>
        <w:rPr>
          <w:rFonts w:ascii="Cambria" w:hAnsi="Cambria" w:cs="Arial"/>
          <w:b/>
          <w:color w:val="000000"/>
          <w:spacing w:val="-9"/>
          <w:sz w:val="22"/>
          <w:szCs w:val="22"/>
        </w:rPr>
        <w:t xml:space="preserve"> </w:t>
      </w:r>
      <w:r>
        <w:rPr>
          <w:rFonts w:ascii="Cambria" w:hAnsi="Cambria" w:cs="Arial"/>
          <w:b/>
          <w:color w:val="000000"/>
          <w:sz w:val="22"/>
          <w:szCs w:val="22"/>
        </w:rPr>
        <w:t>empresas</w:t>
      </w:r>
      <w:r>
        <w:rPr>
          <w:rFonts w:ascii="Cambria" w:hAnsi="Cambria" w:cs="Arial"/>
          <w:b/>
          <w:color w:val="000000"/>
          <w:spacing w:val="-5"/>
          <w:sz w:val="22"/>
          <w:szCs w:val="22"/>
        </w:rPr>
        <w:t xml:space="preserve"> </w:t>
      </w:r>
      <w:r>
        <w:rPr>
          <w:rFonts w:ascii="Cambria" w:hAnsi="Cambria" w:cs="Arial"/>
          <w:b/>
          <w:color w:val="000000"/>
          <w:sz w:val="22"/>
          <w:szCs w:val="22"/>
        </w:rPr>
        <w:t>de</w:t>
      </w:r>
      <w:r>
        <w:rPr>
          <w:rFonts w:ascii="Cambria" w:hAnsi="Cambria" w:cs="Arial"/>
          <w:b/>
          <w:color w:val="000000"/>
          <w:spacing w:val="-9"/>
          <w:sz w:val="22"/>
          <w:szCs w:val="22"/>
        </w:rPr>
        <w:t xml:space="preserve"> </w:t>
      </w:r>
      <w:r>
        <w:rPr>
          <w:rFonts w:ascii="Cambria" w:hAnsi="Cambria" w:cs="Arial"/>
          <w:b/>
          <w:color w:val="000000"/>
          <w:sz w:val="22"/>
          <w:szCs w:val="22"/>
        </w:rPr>
        <w:t>pequeno</w:t>
      </w:r>
      <w:r>
        <w:rPr>
          <w:rFonts w:ascii="Cambria" w:hAnsi="Cambria" w:cs="Arial"/>
          <w:b/>
          <w:color w:val="000000"/>
          <w:spacing w:val="-6"/>
          <w:sz w:val="22"/>
          <w:szCs w:val="22"/>
        </w:rPr>
        <w:t xml:space="preserve"> </w:t>
      </w:r>
      <w:r>
        <w:rPr>
          <w:rFonts w:ascii="Cambria" w:hAnsi="Cambria" w:cs="Arial"/>
          <w:b/>
          <w:color w:val="000000"/>
          <w:sz w:val="22"/>
          <w:szCs w:val="22"/>
        </w:rPr>
        <w:t>porte</w:t>
      </w:r>
      <w:r>
        <w:rPr>
          <w:rFonts w:ascii="Cambria" w:hAnsi="Cambria" w:cs="Arial"/>
          <w:b/>
          <w:color w:val="000000"/>
          <w:spacing w:val="-9"/>
          <w:sz w:val="22"/>
          <w:szCs w:val="22"/>
        </w:rPr>
        <w:t xml:space="preserve"> </w:t>
      </w:r>
      <w:r>
        <w:rPr>
          <w:rFonts w:ascii="Cambria" w:hAnsi="Cambria" w:cs="Arial"/>
          <w:b/>
          <w:color w:val="000000"/>
          <w:sz w:val="22"/>
          <w:szCs w:val="22"/>
        </w:rPr>
        <w:t>nos</w:t>
      </w:r>
      <w:r>
        <w:rPr>
          <w:rFonts w:ascii="Cambria" w:hAnsi="Cambria" w:cs="Arial"/>
          <w:b/>
          <w:color w:val="000000"/>
          <w:spacing w:val="-9"/>
          <w:sz w:val="22"/>
          <w:szCs w:val="22"/>
        </w:rPr>
        <w:t xml:space="preserve"> </w:t>
      </w:r>
      <w:r>
        <w:rPr>
          <w:rFonts w:ascii="Cambria" w:hAnsi="Cambria" w:cs="Arial"/>
          <w:b/>
          <w:color w:val="000000"/>
          <w:sz w:val="22"/>
          <w:szCs w:val="22"/>
        </w:rPr>
        <w:t>itens</w:t>
      </w:r>
      <w:r>
        <w:rPr>
          <w:rFonts w:ascii="Cambria" w:hAnsi="Cambria" w:cs="Arial"/>
          <w:b/>
          <w:color w:val="000000"/>
          <w:spacing w:val="-5"/>
          <w:sz w:val="22"/>
          <w:szCs w:val="22"/>
        </w:rPr>
        <w:t xml:space="preserve"> </w:t>
      </w:r>
      <w:r>
        <w:rPr>
          <w:rFonts w:ascii="Cambria" w:hAnsi="Cambria" w:cs="Arial"/>
          <w:b/>
          <w:color w:val="000000"/>
          <w:sz w:val="22"/>
          <w:szCs w:val="22"/>
        </w:rPr>
        <w:t>de</w:t>
      </w:r>
      <w:r>
        <w:rPr>
          <w:rFonts w:ascii="Cambria" w:hAnsi="Cambria" w:cs="Arial"/>
          <w:b/>
          <w:color w:val="000000"/>
          <w:spacing w:val="-4"/>
          <w:sz w:val="22"/>
          <w:szCs w:val="22"/>
        </w:rPr>
        <w:t xml:space="preserve"> </w:t>
      </w:r>
      <w:r>
        <w:rPr>
          <w:rFonts w:ascii="Cambria" w:hAnsi="Cambria" w:cs="Arial"/>
          <w:b/>
          <w:color w:val="000000"/>
          <w:sz w:val="22"/>
          <w:szCs w:val="22"/>
        </w:rPr>
        <w:t>contratação</w:t>
      </w:r>
      <w:r>
        <w:rPr>
          <w:rFonts w:ascii="Cambria" w:hAnsi="Cambria" w:cs="Arial"/>
          <w:b/>
          <w:color w:val="000000"/>
          <w:spacing w:val="-9"/>
          <w:sz w:val="22"/>
          <w:szCs w:val="22"/>
        </w:rPr>
        <w:t xml:space="preserve"> </w:t>
      </w:r>
      <w:r>
        <w:rPr>
          <w:rFonts w:ascii="Cambria" w:hAnsi="Cambria" w:cs="Arial"/>
          <w:b/>
          <w:color w:val="000000"/>
          <w:sz w:val="22"/>
          <w:szCs w:val="22"/>
        </w:rPr>
        <w:t>cujo</w:t>
      </w:r>
      <w:r>
        <w:rPr>
          <w:rFonts w:ascii="Cambria" w:hAnsi="Cambria" w:cs="Arial"/>
          <w:b/>
          <w:color w:val="000000"/>
          <w:spacing w:val="-10"/>
          <w:sz w:val="22"/>
          <w:szCs w:val="22"/>
        </w:rPr>
        <w:t xml:space="preserve"> </w:t>
      </w:r>
      <w:r>
        <w:rPr>
          <w:rFonts w:ascii="Cambria" w:hAnsi="Cambria" w:cs="Arial"/>
          <w:b/>
          <w:color w:val="000000"/>
          <w:sz w:val="22"/>
          <w:szCs w:val="22"/>
        </w:rPr>
        <w:t>valor</w:t>
      </w:r>
      <w:r>
        <w:rPr>
          <w:rFonts w:ascii="Cambria" w:hAnsi="Cambria" w:cs="Arial"/>
          <w:b/>
          <w:color w:val="000000"/>
          <w:spacing w:val="-7"/>
          <w:sz w:val="22"/>
          <w:szCs w:val="22"/>
        </w:rPr>
        <w:t xml:space="preserve"> </w:t>
      </w:r>
      <w:r>
        <w:rPr>
          <w:rFonts w:ascii="Cambria" w:hAnsi="Cambria" w:cs="Arial"/>
          <w:b/>
          <w:color w:val="000000"/>
          <w:sz w:val="22"/>
          <w:szCs w:val="22"/>
        </w:rPr>
        <w:t>seja</w:t>
      </w:r>
      <w:r>
        <w:rPr>
          <w:rFonts w:ascii="Cambria" w:hAnsi="Cambria" w:cs="Arial"/>
          <w:b/>
          <w:color w:val="000000"/>
          <w:spacing w:val="-5"/>
          <w:sz w:val="22"/>
          <w:szCs w:val="22"/>
        </w:rPr>
        <w:t xml:space="preserve"> </w:t>
      </w:r>
      <w:r>
        <w:rPr>
          <w:rFonts w:ascii="Cambria" w:hAnsi="Cambria" w:cs="Arial"/>
          <w:b/>
          <w:color w:val="000000"/>
          <w:sz w:val="22"/>
          <w:szCs w:val="22"/>
        </w:rPr>
        <w:t>de</w:t>
      </w:r>
      <w:proofErr w:type="gramStart"/>
      <w:r>
        <w:rPr>
          <w:rFonts w:ascii="Cambria" w:hAnsi="Cambria" w:cs="Arial"/>
          <w:b/>
          <w:color w:val="000000"/>
          <w:sz w:val="22"/>
          <w:szCs w:val="22"/>
        </w:rPr>
        <w:t xml:space="preserve"> </w:t>
      </w:r>
      <w:r>
        <w:rPr>
          <w:rFonts w:ascii="Cambria" w:hAnsi="Cambria" w:cs="Arial"/>
          <w:b/>
          <w:color w:val="000000"/>
          <w:spacing w:val="-47"/>
          <w:sz w:val="22"/>
          <w:szCs w:val="22"/>
        </w:rPr>
        <w:t xml:space="preserve"> </w:t>
      </w:r>
      <w:proofErr w:type="gramEnd"/>
      <w:r>
        <w:rPr>
          <w:rFonts w:ascii="Cambria" w:hAnsi="Cambria" w:cs="Arial"/>
          <w:b/>
          <w:color w:val="000000"/>
          <w:sz w:val="22"/>
          <w:szCs w:val="22"/>
        </w:rPr>
        <w:t>até R$</w:t>
      </w:r>
      <w:r>
        <w:rPr>
          <w:rFonts w:ascii="Cambria" w:hAnsi="Cambria" w:cs="Arial"/>
          <w:b/>
          <w:color w:val="000000"/>
          <w:spacing w:val="-3"/>
          <w:sz w:val="22"/>
          <w:szCs w:val="22"/>
        </w:rPr>
        <w:t xml:space="preserve"> </w:t>
      </w:r>
      <w:r>
        <w:rPr>
          <w:rFonts w:ascii="Cambria" w:hAnsi="Cambria" w:cs="Arial"/>
          <w:b/>
          <w:color w:val="000000"/>
          <w:sz w:val="22"/>
          <w:szCs w:val="22"/>
        </w:rPr>
        <w:t>80.000,00</w:t>
      </w:r>
      <w:r>
        <w:rPr>
          <w:rFonts w:ascii="Cambria" w:hAnsi="Cambria" w:cs="Arial"/>
          <w:b/>
          <w:color w:val="000000"/>
          <w:spacing w:val="-3"/>
          <w:sz w:val="22"/>
          <w:szCs w:val="22"/>
        </w:rPr>
        <w:t xml:space="preserve"> </w:t>
      </w:r>
      <w:r>
        <w:rPr>
          <w:rFonts w:ascii="Cambria" w:hAnsi="Cambria" w:cs="Arial"/>
          <w:b/>
          <w:color w:val="000000"/>
          <w:sz w:val="22"/>
          <w:szCs w:val="22"/>
        </w:rPr>
        <w:t>(oitenta</w:t>
      </w:r>
      <w:r>
        <w:rPr>
          <w:rFonts w:ascii="Cambria" w:hAnsi="Cambria" w:cs="Arial"/>
          <w:b/>
          <w:color w:val="000000"/>
          <w:spacing w:val="-8"/>
          <w:sz w:val="22"/>
          <w:szCs w:val="22"/>
        </w:rPr>
        <w:t xml:space="preserve"> </w:t>
      </w:r>
      <w:r>
        <w:rPr>
          <w:rFonts w:ascii="Cambria" w:hAnsi="Cambria" w:cs="Arial"/>
          <w:b/>
          <w:color w:val="000000"/>
          <w:sz w:val="22"/>
          <w:szCs w:val="22"/>
        </w:rPr>
        <w:t>mil</w:t>
      </w:r>
      <w:r>
        <w:rPr>
          <w:rFonts w:ascii="Cambria" w:hAnsi="Cambria" w:cs="Arial"/>
          <w:b/>
          <w:color w:val="000000"/>
          <w:spacing w:val="-7"/>
          <w:sz w:val="22"/>
          <w:szCs w:val="22"/>
        </w:rPr>
        <w:t xml:space="preserve"> </w:t>
      </w:r>
      <w:r>
        <w:rPr>
          <w:rFonts w:ascii="Cambria" w:hAnsi="Cambria" w:cs="Arial"/>
          <w:b/>
          <w:color w:val="000000"/>
          <w:sz w:val="22"/>
          <w:szCs w:val="22"/>
        </w:rPr>
        <w:t>reais);</w:t>
      </w:r>
    </w:p>
    <w:p w14:paraId="7A63BFB2" w14:textId="77777777" w:rsidR="000C6465" w:rsidRDefault="000C6465" w:rsidP="000C6465">
      <w:pPr>
        <w:pStyle w:val="Ttulo1"/>
        <w:ind w:left="1418" w:right="112"/>
        <w:jc w:val="both"/>
        <w:rPr>
          <w:rFonts w:ascii="Cambria" w:hAnsi="Cambria" w:cs="Arial"/>
          <w:b w:val="0"/>
          <w:color w:val="000000"/>
          <w:sz w:val="22"/>
          <w:szCs w:val="22"/>
        </w:rPr>
      </w:pPr>
      <w:r>
        <w:rPr>
          <w:rFonts w:ascii="Cambria" w:hAnsi="Cambria" w:cs="Arial"/>
          <w:color w:val="000000"/>
          <w:sz w:val="22"/>
          <w:szCs w:val="22"/>
        </w:rPr>
        <w:t>II - Poderá, em relação aos processos licitatórios destinados à aquisição de obras e</w:t>
      </w:r>
      <w:r>
        <w:rPr>
          <w:rFonts w:ascii="Cambria" w:hAnsi="Cambria" w:cs="Arial"/>
          <w:color w:val="000000"/>
          <w:spacing w:val="1"/>
          <w:sz w:val="22"/>
          <w:szCs w:val="22"/>
        </w:rPr>
        <w:t xml:space="preserve"> </w:t>
      </w:r>
      <w:r>
        <w:rPr>
          <w:rFonts w:ascii="Cambria" w:hAnsi="Cambria" w:cs="Arial"/>
          <w:color w:val="000000"/>
          <w:spacing w:val="-1"/>
          <w:sz w:val="22"/>
          <w:szCs w:val="22"/>
        </w:rPr>
        <w:t>serviços,</w:t>
      </w:r>
      <w:r>
        <w:rPr>
          <w:rFonts w:ascii="Cambria" w:hAnsi="Cambria" w:cs="Arial"/>
          <w:color w:val="000000"/>
          <w:spacing w:val="-9"/>
          <w:sz w:val="22"/>
          <w:szCs w:val="22"/>
        </w:rPr>
        <w:t xml:space="preserve"> </w:t>
      </w:r>
      <w:r>
        <w:rPr>
          <w:rFonts w:ascii="Cambria" w:hAnsi="Cambria" w:cs="Arial"/>
          <w:color w:val="000000"/>
          <w:spacing w:val="-1"/>
          <w:sz w:val="22"/>
          <w:szCs w:val="22"/>
        </w:rPr>
        <w:t>exigir</w:t>
      </w:r>
      <w:r>
        <w:rPr>
          <w:rFonts w:ascii="Cambria" w:hAnsi="Cambria" w:cs="Arial"/>
          <w:color w:val="000000"/>
          <w:spacing w:val="-5"/>
          <w:sz w:val="22"/>
          <w:szCs w:val="22"/>
        </w:rPr>
        <w:t xml:space="preserve"> </w:t>
      </w:r>
      <w:r>
        <w:rPr>
          <w:rFonts w:ascii="Cambria" w:hAnsi="Cambria" w:cs="Arial"/>
          <w:color w:val="000000"/>
          <w:spacing w:val="-1"/>
          <w:sz w:val="22"/>
          <w:szCs w:val="22"/>
        </w:rPr>
        <w:t>dos</w:t>
      </w:r>
      <w:r>
        <w:rPr>
          <w:rFonts w:ascii="Cambria" w:hAnsi="Cambria" w:cs="Arial"/>
          <w:color w:val="000000"/>
          <w:spacing w:val="-12"/>
          <w:sz w:val="22"/>
          <w:szCs w:val="22"/>
        </w:rPr>
        <w:t xml:space="preserve"> </w:t>
      </w:r>
      <w:r>
        <w:rPr>
          <w:rFonts w:ascii="Cambria" w:hAnsi="Cambria" w:cs="Arial"/>
          <w:color w:val="000000"/>
          <w:spacing w:val="-1"/>
          <w:sz w:val="22"/>
          <w:szCs w:val="22"/>
        </w:rPr>
        <w:t>licitantes</w:t>
      </w:r>
      <w:r>
        <w:rPr>
          <w:rFonts w:ascii="Cambria" w:hAnsi="Cambria" w:cs="Arial"/>
          <w:color w:val="000000"/>
          <w:spacing w:val="-7"/>
          <w:sz w:val="22"/>
          <w:szCs w:val="22"/>
        </w:rPr>
        <w:t xml:space="preserve"> </w:t>
      </w:r>
      <w:r>
        <w:rPr>
          <w:rFonts w:ascii="Cambria" w:hAnsi="Cambria" w:cs="Arial"/>
          <w:color w:val="000000"/>
          <w:spacing w:val="-1"/>
          <w:sz w:val="22"/>
          <w:szCs w:val="22"/>
        </w:rPr>
        <w:t>a</w:t>
      </w:r>
      <w:r>
        <w:rPr>
          <w:rFonts w:ascii="Cambria" w:hAnsi="Cambria" w:cs="Arial"/>
          <w:color w:val="000000"/>
          <w:spacing w:val="-12"/>
          <w:sz w:val="22"/>
          <w:szCs w:val="22"/>
        </w:rPr>
        <w:t xml:space="preserve"> </w:t>
      </w:r>
      <w:r>
        <w:rPr>
          <w:rFonts w:ascii="Cambria" w:hAnsi="Cambria" w:cs="Arial"/>
          <w:color w:val="000000"/>
          <w:spacing w:val="-1"/>
          <w:sz w:val="22"/>
          <w:szCs w:val="22"/>
        </w:rPr>
        <w:t>subcontratação</w:t>
      </w:r>
      <w:r>
        <w:rPr>
          <w:rFonts w:ascii="Cambria" w:hAnsi="Cambria" w:cs="Arial"/>
          <w:color w:val="000000"/>
          <w:spacing w:val="-7"/>
          <w:sz w:val="22"/>
          <w:szCs w:val="22"/>
        </w:rPr>
        <w:t xml:space="preserve"> </w:t>
      </w:r>
      <w:r>
        <w:rPr>
          <w:rFonts w:ascii="Cambria" w:hAnsi="Cambria" w:cs="Arial"/>
          <w:color w:val="000000"/>
          <w:sz w:val="22"/>
          <w:szCs w:val="22"/>
        </w:rPr>
        <w:t>de</w:t>
      </w:r>
      <w:r>
        <w:rPr>
          <w:rFonts w:ascii="Cambria" w:hAnsi="Cambria" w:cs="Arial"/>
          <w:color w:val="000000"/>
          <w:spacing w:val="-17"/>
          <w:sz w:val="22"/>
          <w:szCs w:val="22"/>
        </w:rPr>
        <w:t xml:space="preserve"> </w:t>
      </w:r>
      <w:r>
        <w:rPr>
          <w:rFonts w:ascii="Cambria" w:hAnsi="Cambria" w:cs="Arial"/>
          <w:color w:val="000000"/>
          <w:sz w:val="22"/>
          <w:szCs w:val="22"/>
        </w:rPr>
        <w:t>microempresa</w:t>
      </w:r>
      <w:r>
        <w:rPr>
          <w:rFonts w:ascii="Cambria" w:hAnsi="Cambria" w:cs="Arial"/>
          <w:color w:val="000000"/>
          <w:spacing w:val="-7"/>
          <w:sz w:val="22"/>
          <w:szCs w:val="22"/>
        </w:rPr>
        <w:t xml:space="preserve"> </w:t>
      </w:r>
      <w:r>
        <w:rPr>
          <w:rFonts w:ascii="Cambria" w:hAnsi="Cambria" w:cs="Arial"/>
          <w:color w:val="000000"/>
          <w:sz w:val="22"/>
          <w:szCs w:val="22"/>
        </w:rPr>
        <w:t>ou</w:t>
      </w:r>
      <w:r>
        <w:rPr>
          <w:rFonts w:ascii="Cambria" w:hAnsi="Cambria" w:cs="Arial"/>
          <w:color w:val="000000"/>
          <w:spacing w:val="-12"/>
          <w:sz w:val="22"/>
          <w:szCs w:val="22"/>
        </w:rPr>
        <w:t xml:space="preserve"> </w:t>
      </w:r>
      <w:r>
        <w:rPr>
          <w:rFonts w:ascii="Cambria" w:hAnsi="Cambria" w:cs="Arial"/>
          <w:color w:val="000000"/>
          <w:sz w:val="22"/>
          <w:szCs w:val="22"/>
        </w:rPr>
        <w:t>empresa</w:t>
      </w:r>
      <w:r>
        <w:rPr>
          <w:rFonts w:ascii="Cambria" w:hAnsi="Cambria" w:cs="Arial"/>
          <w:color w:val="000000"/>
          <w:spacing w:val="-7"/>
          <w:sz w:val="22"/>
          <w:szCs w:val="22"/>
        </w:rPr>
        <w:t xml:space="preserve"> </w:t>
      </w:r>
      <w:r>
        <w:rPr>
          <w:rFonts w:ascii="Cambria" w:hAnsi="Cambria" w:cs="Arial"/>
          <w:color w:val="000000"/>
          <w:sz w:val="22"/>
          <w:szCs w:val="22"/>
        </w:rPr>
        <w:t>de</w:t>
      </w:r>
      <w:r>
        <w:rPr>
          <w:rFonts w:ascii="Cambria" w:hAnsi="Cambria" w:cs="Arial"/>
          <w:color w:val="000000"/>
          <w:spacing w:val="-12"/>
          <w:sz w:val="22"/>
          <w:szCs w:val="22"/>
        </w:rPr>
        <w:t xml:space="preserve"> </w:t>
      </w:r>
      <w:r>
        <w:rPr>
          <w:rFonts w:ascii="Cambria" w:hAnsi="Cambria" w:cs="Arial"/>
          <w:color w:val="000000"/>
          <w:sz w:val="22"/>
          <w:szCs w:val="22"/>
        </w:rPr>
        <w:t>pequeno</w:t>
      </w:r>
      <w:r>
        <w:rPr>
          <w:rFonts w:ascii="Cambria" w:hAnsi="Cambria" w:cs="Arial"/>
          <w:color w:val="000000"/>
          <w:spacing w:val="1"/>
          <w:sz w:val="22"/>
          <w:szCs w:val="22"/>
        </w:rPr>
        <w:t xml:space="preserve"> </w:t>
      </w:r>
      <w:r>
        <w:rPr>
          <w:rFonts w:ascii="Cambria" w:hAnsi="Cambria" w:cs="Arial"/>
          <w:color w:val="000000"/>
          <w:sz w:val="22"/>
          <w:szCs w:val="22"/>
        </w:rPr>
        <w:t>porte;</w:t>
      </w:r>
    </w:p>
    <w:p w14:paraId="19369BEC" w14:textId="77777777" w:rsidR="003F20D5" w:rsidRDefault="003F20D5" w:rsidP="000C6465">
      <w:pPr>
        <w:pStyle w:val="PargrafodaLista"/>
        <w:tabs>
          <w:tab w:val="left" w:pos="1841"/>
        </w:tabs>
        <w:ind w:left="1418" w:right="112"/>
        <w:jc w:val="both"/>
        <w:rPr>
          <w:rFonts w:ascii="Cambria" w:hAnsi="Cambria" w:cs="Arial"/>
          <w:b/>
          <w:color w:val="000000"/>
          <w:sz w:val="22"/>
          <w:szCs w:val="22"/>
        </w:rPr>
      </w:pPr>
    </w:p>
    <w:p w14:paraId="7211EEE9" w14:textId="77777777" w:rsidR="003F20D5" w:rsidRDefault="000C6465" w:rsidP="003F20D5">
      <w:pPr>
        <w:pStyle w:val="PargrafodaLista"/>
        <w:tabs>
          <w:tab w:val="left" w:pos="1841"/>
        </w:tabs>
        <w:ind w:left="1418" w:right="112"/>
        <w:jc w:val="both"/>
        <w:rPr>
          <w:rFonts w:ascii="Cambria" w:hAnsi="Cambria" w:cs="Arial"/>
          <w:b/>
          <w:color w:val="000000"/>
          <w:sz w:val="22"/>
          <w:szCs w:val="22"/>
        </w:rPr>
      </w:pPr>
      <w:r>
        <w:rPr>
          <w:rFonts w:ascii="Cambria" w:hAnsi="Cambria" w:cs="Arial"/>
          <w:b/>
          <w:color w:val="000000"/>
          <w:sz w:val="22"/>
          <w:szCs w:val="22"/>
        </w:rPr>
        <w:t>III - Deverá estabelecer, em certames para aquisição de bens de natureza divisível, cota</w:t>
      </w:r>
      <w:r>
        <w:rPr>
          <w:rFonts w:ascii="Cambria" w:hAnsi="Cambria" w:cs="Arial"/>
          <w:b/>
          <w:color w:val="000000"/>
          <w:spacing w:val="1"/>
          <w:sz w:val="22"/>
          <w:szCs w:val="22"/>
        </w:rPr>
        <w:t xml:space="preserve"> </w:t>
      </w:r>
      <w:r>
        <w:rPr>
          <w:rFonts w:ascii="Cambria" w:hAnsi="Cambria" w:cs="Arial"/>
          <w:b/>
          <w:color w:val="000000"/>
          <w:sz w:val="22"/>
          <w:szCs w:val="22"/>
        </w:rPr>
        <w:t>de até 25% (vinte e cinco por cento) do objeto para a contratação de microempresas e</w:t>
      </w:r>
      <w:r>
        <w:rPr>
          <w:rFonts w:ascii="Cambria" w:hAnsi="Cambria" w:cs="Arial"/>
          <w:b/>
          <w:color w:val="000000"/>
          <w:spacing w:val="1"/>
          <w:sz w:val="22"/>
          <w:szCs w:val="22"/>
        </w:rPr>
        <w:t xml:space="preserve"> </w:t>
      </w:r>
      <w:r>
        <w:rPr>
          <w:rFonts w:ascii="Cambria" w:hAnsi="Cambria" w:cs="Arial"/>
          <w:b/>
          <w:color w:val="000000"/>
          <w:sz w:val="22"/>
          <w:szCs w:val="22"/>
        </w:rPr>
        <w:t>empresas</w:t>
      </w:r>
      <w:r>
        <w:rPr>
          <w:rFonts w:ascii="Cambria" w:hAnsi="Cambria" w:cs="Arial"/>
          <w:b/>
          <w:color w:val="000000"/>
          <w:spacing w:val="-4"/>
          <w:sz w:val="22"/>
          <w:szCs w:val="22"/>
        </w:rPr>
        <w:t xml:space="preserve"> </w:t>
      </w:r>
      <w:r>
        <w:rPr>
          <w:rFonts w:ascii="Cambria" w:hAnsi="Cambria" w:cs="Arial"/>
          <w:b/>
          <w:color w:val="000000"/>
          <w:sz w:val="22"/>
          <w:szCs w:val="22"/>
        </w:rPr>
        <w:t>de</w:t>
      </w:r>
      <w:r>
        <w:rPr>
          <w:rFonts w:ascii="Cambria" w:hAnsi="Cambria" w:cs="Arial"/>
          <w:b/>
          <w:color w:val="000000"/>
          <w:spacing w:val="1"/>
          <w:sz w:val="22"/>
          <w:szCs w:val="22"/>
        </w:rPr>
        <w:t xml:space="preserve"> </w:t>
      </w:r>
      <w:r>
        <w:rPr>
          <w:rFonts w:ascii="Cambria" w:hAnsi="Cambria" w:cs="Arial"/>
          <w:b/>
          <w:color w:val="000000"/>
          <w:sz w:val="22"/>
          <w:szCs w:val="22"/>
        </w:rPr>
        <w:t>pequeno</w:t>
      </w:r>
      <w:r>
        <w:rPr>
          <w:rFonts w:ascii="Cambria" w:hAnsi="Cambria" w:cs="Arial"/>
          <w:b/>
          <w:color w:val="000000"/>
          <w:spacing w:val="-11"/>
          <w:sz w:val="22"/>
          <w:szCs w:val="22"/>
        </w:rPr>
        <w:t xml:space="preserve"> </w:t>
      </w:r>
      <w:r w:rsidR="003F20D5">
        <w:rPr>
          <w:rFonts w:ascii="Cambria" w:hAnsi="Cambria" w:cs="Arial"/>
          <w:b/>
          <w:color w:val="000000"/>
          <w:sz w:val="22"/>
          <w:szCs w:val="22"/>
        </w:rPr>
        <w:t>porte.</w:t>
      </w:r>
    </w:p>
    <w:p w14:paraId="72A609FE" w14:textId="77777777" w:rsidR="003F20D5" w:rsidRDefault="003F20D5" w:rsidP="003F20D5">
      <w:pPr>
        <w:pStyle w:val="PargrafodaLista"/>
        <w:tabs>
          <w:tab w:val="left" w:pos="1841"/>
        </w:tabs>
        <w:ind w:left="1418" w:right="112"/>
        <w:jc w:val="both"/>
        <w:rPr>
          <w:rFonts w:ascii="Cambria" w:hAnsi="Cambria" w:cs="Arial"/>
          <w:b/>
          <w:color w:val="000000"/>
          <w:sz w:val="22"/>
          <w:szCs w:val="22"/>
        </w:rPr>
      </w:pPr>
    </w:p>
    <w:p w14:paraId="199EA788" w14:textId="610B1B45" w:rsidR="000C6465" w:rsidRPr="003F20D5" w:rsidRDefault="000C6465" w:rsidP="003F20D5">
      <w:pPr>
        <w:pStyle w:val="PargrafodaLista"/>
        <w:tabs>
          <w:tab w:val="left" w:pos="1841"/>
        </w:tabs>
        <w:ind w:left="1418" w:right="112"/>
        <w:jc w:val="both"/>
        <w:rPr>
          <w:rFonts w:ascii="Cambria" w:hAnsi="Cambria" w:cs="Arial"/>
          <w:b/>
          <w:color w:val="000000"/>
          <w:sz w:val="22"/>
          <w:szCs w:val="22"/>
        </w:rPr>
      </w:pPr>
      <w:r w:rsidRPr="003F20D5">
        <w:rPr>
          <w:b/>
          <w:noProof/>
        </w:rPr>
        <mc:AlternateContent>
          <mc:Choice Requires="wps">
            <w:drawing>
              <wp:anchor distT="0" distB="0" distL="114300" distR="114300" simplePos="0" relativeHeight="251659264" behindDoc="1" locked="0" layoutInCell="1" allowOverlap="1" wp14:anchorId="3A1C82DC" wp14:editId="35DBF1E3">
                <wp:simplePos x="0" y="0"/>
                <wp:positionH relativeFrom="page">
                  <wp:posOffset>1957705</wp:posOffset>
                </wp:positionH>
                <wp:positionV relativeFrom="paragraph">
                  <wp:posOffset>76835</wp:posOffset>
                </wp:positionV>
                <wp:extent cx="45720" cy="8890"/>
                <wp:effectExtent l="0" t="0" r="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E798F6F" id="Retângulo 6"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" fillcolor="black" stroked="f">
                <w10:wrap anchorx="page"/>
              </v:rect>
            </w:pict>
          </mc:Fallback>
        </mc:AlternateContent>
      </w:r>
      <w:r w:rsidRPr="003F20D5">
        <w:rPr>
          <w:rFonts w:ascii="Cambria" w:hAnsi="Cambria" w:cs="Arial"/>
          <w:b/>
          <w:color w:val="000000"/>
          <w:sz w:val="22"/>
          <w:szCs w:val="22"/>
        </w:rPr>
        <w:t>§</w:t>
      </w:r>
      <w:r w:rsidRPr="003F20D5">
        <w:rPr>
          <w:rFonts w:ascii="Cambria" w:hAnsi="Cambria" w:cs="Arial"/>
          <w:b/>
          <w:color w:val="000000"/>
          <w:spacing w:val="-5"/>
          <w:sz w:val="22"/>
          <w:szCs w:val="22"/>
        </w:rPr>
        <w:t xml:space="preserve"> </w:t>
      </w:r>
      <w:r w:rsidRPr="003F20D5">
        <w:rPr>
          <w:rFonts w:ascii="Cambria" w:hAnsi="Cambria" w:cs="Arial"/>
          <w:b/>
          <w:color w:val="000000"/>
          <w:sz w:val="22"/>
          <w:szCs w:val="22"/>
        </w:rPr>
        <w:t>2</w:t>
      </w:r>
      <w:r w:rsidRPr="003F20D5">
        <w:rPr>
          <w:rFonts w:ascii="Cambria" w:hAnsi="Cambria" w:cs="Arial"/>
          <w:b/>
          <w:color w:val="000000"/>
          <w:sz w:val="22"/>
          <w:szCs w:val="22"/>
          <w:vertAlign w:val="superscript"/>
        </w:rPr>
        <w:t>o</w:t>
      </w:r>
      <w:r w:rsidRPr="003F20D5">
        <w:rPr>
          <w:rFonts w:ascii="Cambria" w:hAnsi="Cambria" w:cs="Arial"/>
          <w:b/>
          <w:color w:val="000000"/>
          <w:spacing w:val="-5"/>
          <w:sz w:val="22"/>
          <w:szCs w:val="22"/>
        </w:rPr>
        <w:t xml:space="preserve"> </w:t>
      </w:r>
      <w:r w:rsidRPr="003F20D5">
        <w:rPr>
          <w:rFonts w:ascii="Cambria" w:hAnsi="Cambria" w:cs="Arial"/>
          <w:b/>
          <w:color w:val="000000"/>
          <w:sz w:val="22"/>
          <w:szCs w:val="22"/>
        </w:rPr>
        <w:t>Na</w:t>
      </w:r>
      <w:r w:rsidR="003F20D5">
        <w:rPr>
          <w:rFonts w:ascii="Cambria" w:hAnsi="Cambria" w:cs="Arial"/>
          <w:b/>
          <w:color w:val="000000"/>
          <w:spacing w:val="-9"/>
          <w:sz w:val="22"/>
          <w:szCs w:val="22"/>
        </w:rPr>
        <w:t xml:space="preserve"> </w:t>
      </w:r>
      <w:r w:rsidRPr="003F20D5">
        <w:rPr>
          <w:rFonts w:ascii="Cambria" w:hAnsi="Cambria" w:cs="Arial"/>
          <w:b/>
          <w:color w:val="000000"/>
          <w:sz w:val="22"/>
          <w:szCs w:val="22"/>
        </w:rPr>
        <w:t>hipótese</w:t>
      </w:r>
      <w:r w:rsidRPr="003F20D5">
        <w:rPr>
          <w:rFonts w:ascii="Cambria" w:hAnsi="Cambria" w:cs="Arial"/>
          <w:b/>
          <w:color w:val="000000"/>
          <w:spacing w:val="-10"/>
          <w:sz w:val="22"/>
          <w:szCs w:val="22"/>
        </w:rPr>
        <w:t xml:space="preserve"> </w:t>
      </w:r>
      <w:r w:rsidRPr="003F20D5">
        <w:rPr>
          <w:rFonts w:ascii="Cambria" w:hAnsi="Cambria" w:cs="Arial"/>
          <w:b/>
          <w:color w:val="000000"/>
          <w:sz w:val="22"/>
          <w:szCs w:val="22"/>
        </w:rPr>
        <w:t>do</w:t>
      </w:r>
      <w:r w:rsidRPr="003F20D5">
        <w:rPr>
          <w:rFonts w:ascii="Cambria" w:hAnsi="Cambria" w:cs="Arial"/>
          <w:b/>
          <w:color w:val="000000"/>
          <w:spacing w:val="-9"/>
          <w:sz w:val="22"/>
          <w:szCs w:val="22"/>
        </w:rPr>
        <w:t xml:space="preserve"> </w:t>
      </w:r>
      <w:r w:rsidRPr="003F20D5">
        <w:rPr>
          <w:rFonts w:ascii="Cambria" w:hAnsi="Cambria" w:cs="Arial"/>
          <w:b/>
          <w:color w:val="000000"/>
          <w:sz w:val="22"/>
          <w:szCs w:val="22"/>
        </w:rPr>
        <w:t>inciso</w:t>
      </w:r>
      <w:r w:rsidRPr="003F20D5">
        <w:rPr>
          <w:rFonts w:ascii="Cambria" w:hAnsi="Cambria" w:cs="Arial"/>
          <w:b/>
          <w:color w:val="000000"/>
          <w:spacing w:val="-10"/>
          <w:sz w:val="22"/>
          <w:szCs w:val="22"/>
        </w:rPr>
        <w:t xml:space="preserve"> </w:t>
      </w:r>
      <w:r w:rsidRPr="003F20D5">
        <w:rPr>
          <w:rFonts w:ascii="Cambria" w:hAnsi="Cambria" w:cs="Arial"/>
          <w:b/>
          <w:color w:val="000000"/>
          <w:sz w:val="22"/>
          <w:szCs w:val="22"/>
        </w:rPr>
        <w:t>II</w:t>
      </w:r>
      <w:r w:rsidRPr="003F20D5">
        <w:rPr>
          <w:rFonts w:ascii="Cambria" w:hAnsi="Cambria" w:cs="Arial"/>
          <w:b/>
          <w:color w:val="000000"/>
          <w:spacing w:val="-7"/>
          <w:sz w:val="22"/>
          <w:szCs w:val="22"/>
        </w:rPr>
        <w:t xml:space="preserve"> </w:t>
      </w:r>
      <w:r w:rsidRPr="003F20D5">
        <w:rPr>
          <w:rFonts w:ascii="Cambria" w:hAnsi="Cambria" w:cs="Arial"/>
          <w:b/>
          <w:color w:val="000000"/>
          <w:sz w:val="22"/>
          <w:szCs w:val="22"/>
        </w:rPr>
        <w:t>do</w:t>
      </w:r>
      <w:r w:rsidRPr="003F20D5">
        <w:rPr>
          <w:rFonts w:ascii="Cambria" w:hAnsi="Cambria" w:cs="Arial"/>
          <w:b/>
          <w:color w:val="000000"/>
          <w:spacing w:val="-9"/>
          <w:sz w:val="22"/>
          <w:szCs w:val="22"/>
        </w:rPr>
        <w:t xml:space="preserve"> </w:t>
      </w:r>
      <w:r w:rsidRPr="003F20D5">
        <w:rPr>
          <w:rFonts w:ascii="Cambria" w:hAnsi="Cambria" w:cs="Arial"/>
          <w:b/>
          <w:color w:val="000000"/>
          <w:sz w:val="22"/>
          <w:szCs w:val="22"/>
        </w:rPr>
        <w:t>‘caput’</w:t>
      </w:r>
      <w:r w:rsidRPr="003F20D5">
        <w:rPr>
          <w:rFonts w:ascii="Cambria" w:hAnsi="Cambria" w:cs="Arial"/>
          <w:b/>
          <w:color w:val="000000"/>
          <w:spacing w:val="-3"/>
          <w:sz w:val="22"/>
          <w:szCs w:val="22"/>
        </w:rPr>
        <w:t xml:space="preserve"> </w:t>
      </w:r>
      <w:r w:rsidRPr="003F20D5">
        <w:rPr>
          <w:rFonts w:ascii="Cambria" w:hAnsi="Cambria" w:cs="Arial"/>
          <w:b/>
          <w:color w:val="000000"/>
          <w:sz w:val="22"/>
          <w:szCs w:val="22"/>
        </w:rPr>
        <w:t>deste</w:t>
      </w:r>
      <w:r w:rsidRPr="003F20D5">
        <w:rPr>
          <w:rFonts w:ascii="Cambria" w:hAnsi="Cambria" w:cs="Arial"/>
          <w:b/>
          <w:color w:val="000000"/>
          <w:spacing w:val="-9"/>
          <w:sz w:val="22"/>
          <w:szCs w:val="22"/>
        </w:rPr>
        <w:t xml:space="preserve"> </w:t>
      </w:r>
      <w:r w:rsidRPr="003F20D5">
        <w:rPr>
          <w:rFonts w:ascii="Cambria" w:hAnsi="Cambria" w:cs="Arial"/>
          <w:b/>
          <w:color w:val="000000"/>
          <w:sz w:val="22"/>
          <w:szCs w:val="22"/>
        </w:rPr>
        <w:t>artigo,</w:t>
      </w:r>
      <w:r w:rsidRPr="003F20D5">
        <w:rPr>
          <w:rFonts w:ascii="Cambria" w:hAnsi="Cambria" w:cs="Arial"/>
          <w:b/>
          <w:color w:val="000000"/>
          <w:spacing w:val="-7"/>
          <w:sz w:val="22"/>
          <w:szCs w:val="22"/>
        </w:rPr>
        <w:t xml:space="preserve"> </w:t>
      </w:r>
      <w:r w:rsidRPr="003F20D5">
        <w:rPr>
          <w:rFonts w:ascii="Cambria" w:hAnsi="Cambria" w:cs="Arial"/>
          <w:b/>
          <w:color w:val="000000"/>
          <w:sz w:val="22"/>
          <w:szCs w:val="22"/>
        </w:rPr>
        <w:t>os</w:t>
      </w:r>
      <w:r w:rsidRPr="003F20D5">
        <w:rPr>
          <w:rFonts w:ascii="Cambria" w:hAnsi="Cambria" w:cs="Arial"/>
          <w:b/>
          <w:color w:val="000000"/>
          <w:spacing w:val="-10"/>
          <w:sz w:val="22"/>
          <w:szCs w:val="22"/>
        </w:rPr>
        <w:t xml:space="preserve"> </w:t>
      </w:r>
      <w:r w:rsidRPr="003F20D5">
        <w:rPr>
          <w:rFonts w:ascii="Cambria" w:hAnsi="Cambria" w:cs="Arial"/>
          <w:b/>
          <w:color w:val="000000"/>
          <w:sz w:val="22"/>
          <w:szCs w:val="22"/>
        </w:rPr>
        <w:t>empenhos</w:t>
      </w:r>
      <w:r w:rsidRPr="003F20D5">
        <w:rPr>
          <w:rFonts w:ascii="Cambria" w:hAnsi="Cambria" w:cs="Arial"/>
          <w:b/>
          <w:color w:val="000000"/>
          <w:spacing w:val="-4"/>
          <w:sz w:val="22"/>
          <w:szCs w:val="22"/>
        </w:rPr>
        <w:t xml:space="preserve"> </w:t>
      </w:r>
      <w:r w:rsidRPr="003F20D5">
        <w:rPr>
          <w:rFonts w:ascii="Cambria" w:hAnsi="Cambria" w:cs="Arial"/>
          <w:b/>
          <w:color w:val="000000"/>
          <w:sz w:val="22"/>
          <w:szCs w:val="22"/>
        </w:rPr>
        <w:t>e</w:t>
      </w:r>
      <w:r w:rsidRPr="003F20D5">
        <w:rPr>
          <w:rFonts w:ascii="Cambria" w:hAnsi="Cambria" w:cs="Arial"/>
          <w:b/>
          <w:color w:val="000000"/>
          <w:spacing w:val="-10"/>
          <w:sz w:val="22"/>
          <w:szCs w:val="22"/>
        </w:rPr>
        <w:t xml:space="preserve"> </w:t>
      </w:r>
      <w:r w:rsidRPr="003F20D5">
        <w:rPr>
          <w:rFonts w:ascii="Cambria" w:hAnsi="Cambria" w:cs="Arial"/>
          <w:b/>
          <w:color w:val="000000"/>
          <w:sz w:val="22"/>
          <w:szCs w:val="22"/>
        </w:rPr>
        <w:t>pagamentos</w:t>
      </w:r>
      <w:r w:rsidRPr="003F20D5">
        <w:rPr>
          <w:rFonts w:ascii="Cambria" w:hAnsi="Cambria" w:cs="Arial"/>
          <w:b/>
          <w:color w:val="000000"/>
          <w:spacing w:val="-9"/>
          <w:sz w:val="22"/>
          <w:szCs w:val="22"/>
        </w:rPr>
        <w:t xml:space="preserve"> </w:t>
      </w:r>
      <w:r w:rsidRPr="003F20D5">
        <w:rPr>
          <w:rFonts w:ascii="Cambria" w:hAnsi="Cambria" w:cs="Arial"/>
          <w:b/>
          <w:color w:val="000000"/>
          <w:sz w:val="22"/>
          <w:szCs w:val="22"/>
        </w:rPr>
        <w:t>do</w:t>
      </w:r>
      <w:r w:rsidRPr="003F20D5">
        <w:rPr>
          <w:rFonts w:ascii="Cambria" w:hAnsi="Cambria" w:cs="Arial"/>
          <w:b/>
          <w:color w:val="000000"/>
          <w:spacing w:val="-10"/>
          <w:sz w:val="22"/>
          <w:szCs w:val="22"/>
        </w:rPr>
        <w:t xml:space="preserve"> </w:t>
      </w:r>
      <w:r w:rsidRPr="003F20D5">
        <w:rPr>
          <w:rFonts w:ascii="Cambria" w:hAnsi="Cambria" w:cs="Arial"/>
          <w:b/>
          <w:color w:val="000000"/>
          <w:sz w:val="22"/>
          <w:szCs w:val="22"/>
        </w:rPr>
        <w:t>órgão</w:t>
      </w:r>
      <w:r w:rsidRPr="003F20D5">
        <w:rPr>
          <w:rFonts w:ascii="Cambria" w:hAnsi="Cambria" w:cs="Arial"/>
          <w:b/>
          <w:color w:val="000000"/>
          <w:spacing w:val="-47"/>
          <w:sz w:val="22"/>
          <w:szCs w:val="22"/>
        </w:rPr>
        <w:t xml:space="preserve"> </w:t>
      </w:r>
      <w:r w:rsidRPr="003F20D5">
        <w:rPr>
          <w:rFonts w:ascii="Cambria" w:hAnsi="Cambria" w:cs="Arial"/>
          <w:b/>
          <w:color w:val="000000"/>
          <w:sz w:val="22"/>
          <w:szCs w:val="22"/>
        </w:rPr>
        <w:t>ou</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entidade</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da</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administração</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pública</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poderão</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ser</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destinados</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diretamente</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às</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microempresas</w:t>
      </w:r>
      <w:r w:rsidRPr="003F20D5">
        <w:rPr>
          <w:rFonts w:ascii="Cambria" w:hAnsi="Cambria" w:cs="Arial"/>
          <w:b/>
          <w:color w:val="000000"/>
          <w:spacing w:val="-4"/>
          <w:sz w:val="22"/>
          <w:szCs w:val="22"/>
        </w:rPr>
        <w:t xml:space="preserve"> </w:t>
      </w:r>
      <w:r w:rsidRPr="003F20D5">
        <w:rPr>
          <w:rFonts w:ascii="Cambria" w:hAnsi="Cambria" w:cs="Arial"/>
          <w:b/>
          <w:color w:val="000000"/>
          <w:sz w:val="22"/>
          <w:szCs w:val="22"/>
        </w:rPr>
        <w:t>e</w:t>
      </w:r>
      <w:r w:rsidRPr="003F20D5">
        <w:rPr>
          <w:rFonts w:ascii="Cambria" w:hAnsi="Cambria" w:cs="Arial"/>
          <w:b/>
          <w:color w:val="000000"/>
          <w:spacing w:val="1"/>
          <w:sz w:val="22"/>
          <w:szCs w:val="22"/>
        </w:rPr>
        <w:t xml:space="preserve"> </w:t>
      </w:r>
      <w:r w:rsidRPr="003F20D5">
        <w:rPr>
          <w:rFonts w:ascii="Cambria" w:hAnsi="Cambria" w:cs="Arial"/>
          <w:b/>
          <w:color w:val="000000"/>
          <w:sz w:val="22"/>
          <w:szCs w:val="22"/>
        </w:rPr>
        <w:t>empresas</w:t>
      </w:r>
      <w:r w:rsidRPr="003F20D5">
        <w:rPr>
          <w:rFonts w:ascii="Cambria" w:hAnsi="Cambria" w:cs="Arial"/>
          <w:b/>
          <w:color w:val="000000"/>
          <w:spacing w:val="-3"/>
          <w:sz w:val="22"/>
          <w:szCs w:val="22"/>
        </w:rPr>
        <w:t xml:space="preserve"> </w:t>
      </w:r>
      <w:r w:rsidRPr="003F20D5">
        <w:rPr>
          <w:rFonts w:ascii="Cambria" w:hAnsi="Cambria" w:cs="Arial"/>
          <w:b/>
          <w:color w:val="000000"/>
          <w:sz w:val="22"/>
          <w:szCs w:val="22"/>
        </w:rPr>
        <w:t>de</w:t>
      </w:r>
      <w:r w:rsidRPr="003F20D5">
        <w:rPr>
          <w:rFonts w:ascii="Cambria" w:hAnsi="Cambria" w:cs="Arial"/>
          <w:b/>
          <w:color w:val="000000"/>
          <w:spacing w:val="-3"/>
          <w:sz w:val="22"/>
          <w:szCs w:val="22"/>
        </w:rPr>
        <w:t xml:space="preserve"> </w:t>
      </w:r>
      <w:r w:rsidRPr="003F20D5">
        <w:rPr>
          <w:rFonts w:ascii="Cambria" w:hAnsi="Cambria" w:cs="Arial"/>
          <w:b/>
          <w:color w:val="000000"/>
          <w:sz w:val="22"/>
          <w:szCs w:val="22"/>
        </w:rPr>
        <w:t>pequeno</w:t>
      </w:r>
      <w:r w:rsidRPr="003F20D5">
        <w:rPr>
          <w:rFonts w:ascii="Cambria" w:hAnsi="Cambria" w:cs="Arial"/>
          <w:b/>
          <w:color w:val="000000"/>
          <w:spacing w:val="-5"/>
          <w:sz w:val="22"/>
          <w:szCs w:val="22"/>
        </w:rPr>
        <w:t xml:space="preserve"> </w:t>
      </w:r>
      <w:r w:rsidRPr="003F20D5">
        <w:rPr>
          <w:rFonts w:ascii="Cambria" w:hAnsi="Cambria" w:cs="Arial"/>
          <w:b/>
          <w:color w:val="000000"/>
          <w:sz w:val="22"/>
          <w:szCs w:val="22"/>
        </w:rPr>
        <w:t>porte</w:t>
      </w:r>
      <w:r w:rsidRPr="003F20D5">
        <w:rPr>
          <w:rFonts w:ascii="Cambria" w:hAnsi="Cambria" w:cs="Arial"/>
          <w:b/>
          <w:color w:val="000000"/>
          <w:spacing w:val="-3"/>
          <w:sz w:val="22"/>
          <w:szCs w:val="22"/>
        </w:rPr>
        <w:t xml:space="preserve"> </w:t>
      </w:r>
      <w:r w:rsidRPr="003F20D5">
        <w:rPr>
          <w:rFonts w:ascii="Cambria" w:hAnsi="Cambria" w:cs="Arial"/>
          <w:b/>
          <w:color w:val="000000"/>
          <w:sz w:val="22"/>
          <w:szCs w:val="22"/>
        </w:rPr>
        <w:t>subcontratadas.</w:t>
      </w:r>
    </w:p>
    <w:p w14:paraId="5F085C3D" w14:textId="77777777" w:rsidR="003F20D5" w:rsidRDefault="003F20D5" w:rsidP="000C6465">
      <w:pPr>
        <w:ind w:left="1418" w:right="112"/>
        <w:jc w:val="both"/>
        <w:rPr>
          <w:rFonts w:ascii="Cambria" w:hAnsi="Cambria" w:cs="Arial"/>
          <w:b/>
          <w:color w:val="000000"/>
        </w:rPr>
      </w:pPr>
    </w:p>
    <w:p w14:paraId="768DDC47" w14:textId="0A126E4E" w:rsidR="000C6465" w:rsidRDefault="000C6465" w:rsidP="000C6465">
      <w:pPr>
        <w:ind w:left="1418" w:right="112"/>
        <w:jc w:val="both"/>
        <w:rPr>
          <w:rFonts w:ascii="Cambria" w:hAnsi="Cambria" w:cs="Arial"/>
          <w:b/>
          <w:color w:val="000000"/>
        </w:rPr>
      </w:pPr>
      <w:r>
        <w:rPr>
          <w:noProof/>
          <w:lang w:eastAsia="pt-BR"/>
        </w:rPr>
        <mc:AlternateContent>
          <mc:Choice Requires="wps">
            <w:drawing>
              <wp:anchor distT="0" distB="0" distL="114300" distR="114300" simplePos="0" relativeHeight="251660288" behindDoc="1" locked="0" layoutInCell="1" allowOverlap="1" wp14:anchorId="72D4F4D4" wp14:editId="65D07B2E">
                <wp:simplePos x="0" y="0"/>
                <wp:positionH relativeFrom="page">
                  <wp:posOffset>1960245</wp:posOffset>
                </wp:positionH>
                <wp:positionV relativeFrom="paragraph">
                  <wp:posOffset>76835</wp:posOffset>
                </wp:positionV>
                <wp:extent cx="45720" cy="8890"/>
                <wp:effectExtent l="0" t="0" r="0"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FC1927C" id="Retângulo 5"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" fillcolor="black" stroked="f">
                <w10:wrap anchorx="page"/>
              </v:rect>
            </w:pict>
          </mc:Fallback>
        </mc:AlternateContent>
      </w:r>
      <w:r>
        <w:rPr>
          <w:rFonts w:ascii="Cambria" w:hAnsi="Cambria" w:cs="Arial"/>
          <w:b/>
          <w:color w:val="000000"/>
        </w:rPr>
        <w:t>§ 3</w:t>
      </w:r>
      <w:r>
        <w:rPr>
          <w:rFonts w:ascii="Cambria" w:hAnsi="Cambria" w:cs="Arial"/>
          <w:b/>
          <w:color w:val="000000"/>
          <w:vertAlign w:val="superscript"/>
        </w:rPr>
        <w:t>o</w:t>
      </w:r>
      <w:r>
        <w:rPr>
          <w:rFonts w:ascii="Cambria" w:hAnsi="Cambria" w:cs="Arial"/>
          <w:b/>
          <w:color w:val="000000"/>
        </w:rPr>
        <w:t xml:space="preserve"> Os benefícios referidos no caput deste artigo poderão, justificadamente, estabelecer</w:t>
      </w:r>
      <w:r>
        <w:rPr>
          <w:rFonts w:ascii="Cambria" w:hAnsi="Cambria" w:cs="Arial"/>
          <w:b/>
          <w:color w:val="000000"/>
          <w:spacing w:val="-47"/>
        </w:rPr>
        <w:t xml:space="preserve"> </w:t>
      </w:r>
      <w:r>
        <w:rPr>
          <w:rFonts w:ascii="Cambria" w:hAnsi="Cambria" w:cs="Arial"/>
          <w:b/>
          <w:color w:val="000000"/>
        </w:rPr>
        <w:t>a prioridade de contratação para as microempresas e</w:t>
      </w:r>
      <w:r>
        <w:rPr>
          <w:rFonts w:ascii="Cambria" w:hAnsi="Cambria" w:cs="Arial"/>
          <w:b/>
          <w:color w:val="000000"/>
          <w:spacing w:val="1"/>
        </w:rPr>
        <w:t xml:space="preserve"> </w:t>
      </w:r>
      <w:r>
        <w:rPr>
          <w:rFonts w:ascii="Cambria" w:hAnsi="Cambria" w:cs="Arial"/>
          <w:b/>
          <w:color w:val="000000"/>
        </w:rPr>
        <w:t>empresas de pequeno porte</w:t>
      </w:r>
      <w:r>
        <w:rPr>
          <w:rFonts w:ascii="Cambria" w:hAnsi="Cambria" w:cs="Arial"/>
          <w:b/>
          <w:color w:val="000000"/>
          <w:spacing w:val="1"/>
        </w:rPr>
        <w:t xml:space="preserve"> </w:t>
      </w:r>
      <w:r>
        <w:rPr>
          <w:rFonts w:ascii="Cambria" w:hAnsi="Cambria" w:cs="Arial"/>
          <w:b/>
          <w:color w:val="000000"/>
        </w:rPr>
        <w:t>sediadas local ou regionalmente, até o limite de 10% (dez por cento) do melhor preço</w:t>
      </w:r>
      <w:r>
        <w:rPr>
          <w:rFonts w:ascii="Cambria" w:hAnsi="Cambria" w:cs="Arial"/>
          <w:b/>
          <w:color w:val="000000"/>
          <w:spacing w:val="1"/>
        </w:rPr>
        <w:t xml:space="preserve"> </w:t>
      </w:r>
      <w:r>
        <w:rPr>
          <w:rFonts w:ascii="Cambria" w:hAnsi="Cambria" w:cs="Arial"/>
          <w:b/>
          <w:color w:val="000000"/>
        </w:rPr>
        <w:t>válido.</w:t>
      </w:r>
    </w:p>
    <w:p w14:paraId="3B4881C2" w14:textId="77777777" w:rsidR="000C6465" w:rsidRDefault="000C6465" w:rsidP="000C6465">
      <w:pPr>
        <w:pStyle w:val="Corpodetexto"/>
        <w:spacing w:line="276" w:lineRule="auto"/>
        <w:ind w:right="113" w:firstLine="709"/>
        <w:jc w:val="both"/>
        <w:rPr>
          <w:rFonts w:ascii="Cambria" w:hAnsi="Cambria" w:cs="Arial"/>
          <w:color w:val="000000"/>
          <w:sz w:val="22"/>
          <w:szCs w:val="22"/>
        </w:rPr>
      </w:pPr>
    </w:p>
    <w:p w14:paraId="67A6D3F4" w14:textId="77777777" w:rsidR="000C6465" w:rsidRDefault="000C6465" w:rsidP="000C6465">
      <w:pPr>
        <w:pStyle w:val="Corpodetexto"/>
        <w:spacing w:line="276" w:lineRule="auto"/>
        <w:ind w:right="113" w:firstLine="709"/>
        <w:jc w:val="both"/>
        <w:rPr>
          <w:rFonts w:ascii="Cambria" w:hAnsi="Cambria" w:cs="Arial"/>
          <w:color w:val="000000"/>
          <w:sz w:val="22"/>
          <w:szCs w:val="22"/>
        </w:rPr>
      </w:pPr>
      <w:r>
        <w:rPr>
          <w:rFonts w:ascii="Cambria" w:hAnsi="Cambria" w:cs="Arial"/>
          <w:color w:val="000000"/>
          <w:sz w:val="22"/>
          <w:szCs w:val="22"/>
        </w:rPr>
        <w:t>Uma vez esclarecido o que se considera como tratamento diferenciado e simplificado que daqui por diante</w:t>
      </w:r>
      <w:r>
        <w:rPr>
          <w:rFonts w:ascii="Cambria" w:hAnsi="Cambria" w:cs="Arial"/>
          <w:color w:val="000000"/>
          <w:spacing w:val="1"/>
          <w:sz w:val="22"/>
          <w:szCs w:val="22"/>
        </w:rPr>
        <w:t xml:space="preserve"> </w:t>
      </w:r>
      <w:r>
        <w:rPr>
          <w:rFonts w:ascii="Cambria" w:hAnsi="Cambria" w:cs="Arial"/>
          <w:color w:val="000000"/>
          <w:sz w:val="22"/>
          <w:szCs w:val="22"/>
        </w:rPr>
        <w:t>trataremos como benefício passamos a justificar a possibilidade de aplicarmos o §3º do Art. 48 da Lei Complementar</w:t>
      </w:r>
      <w:r>
        <w:rPr>
          <w:rFonts w:ascii="Cambria" w:hAnsi="Cambria" w:cs="Arial"/>
          <w:color w:val="000000"/>
          <w:spacing w:val="1"/>
          <w:sz w:val="22"/>
          <w:szCs w:val="22"/>
        </w:rPr>
        <w:t xml:space="preserve"> </w:t>
      </w:r>
      <w:r>
        <w:rPr>
          <w:rFonts w:ascii="Cambria" w:hAnsi="Cambria" w:cs="Arial"/>
          <w:color w:val="000000"/>
          <w:sz w:val="22"/>
          <w:szCs w:val="22"/>
        </w:rPr>
        <w:t>Federal 123/2006.</w:t>
      </w:r>
    </w:p>
    <w:p w14:paraId="061E27BD" w14:textId="77777777" w:rsidR="000C6465" w:rsidRDefault="000C6465" w:rsidP="000C6465">
      <w:pPr>
        <w:pStyle w:val="Corpodetexto"/>
        <w:spacing w:line="276" w:lineRule="auto"/>
        <w:ind w:right="113" w:firstLine="709"/>
        <w:jc w:val="both"/>
        <w:rPr>
          <w:rFonts w:ascii="Cambria" w:hAnsi="Cambria" w:cs="Arial"/>
          <w:b/>
          <w:i/>
          <w:color w:val="000000"/>
          <w:sz w:val="22"/>
          <w:szCs w:val="22"/>
        </w:rPr>
      </w:pPr>
      <w:r>
        <w:rPr>
          <w:rFonts w:ascii="Cambria" w:hAnsi="Cambria" w:cs="Arial"/>
          <w:color w:val="000000"/>
          <w:sz w:val="22"/>
          <w:szCs w:val="22"/>
        </w:rPr>
        <w:t>O TCE/PR trouxe esclarecimento sobre qual benefício seria possível</w:t>
      </w:r>
      <w:r>
        <w:rPr>
          <w:rFonts w:ascii="Cambria" w:hAnsi="Cambria" w:cs="Arial"/>
          <w:color w:val="000000"/>
          <w:spacing w:val="1"/>
          <w:sz w:val="22"/>
          <w:szCs w:val="22"/>
        </w:rPr>
        <w:t xml:space="preserve"> </w:t>
      </w:r>
      <w:r>
        <w:rPr>
          <w:rFonts w:ascii="Cambria" w:hAnsi="Cambria" w:cs="Arial"/>
          <w:color w:val="000000"/>
          <w:sz w:val="22"/>
          <w:szCs w:val="22"/>
        </w:rPr>
        <w:t>aplicar</w:t>
      </w:r>
      <w:r>
        <w:rPr>
          <w:rFonts w:ascii="Cambria" w:hAnsi="Cambria" w:cs="Arial"/>
          <w:color w:val="000000"/>
          <w:spacing w:val="-3"/>
          <w:sz w:val="22"/>
          <w:szCs w:val="22"/>
        </w:rPr>
        <w:t xml:space="preserve"> </w:t>
      </w:r>
      <w:r>
        <w:rPr>
          <w:rFonts w:ascii="Cambria" w:hAnsi="Cambria" w:cs="Arial"/>
          <w:color w:val="000000"/>
          <w:sz w:val="22"/>
          <w:szCs w:val="22"/>
        </w:rPr>
        <w:t>as</w:t>
      </w:r>
      <w:r>
        <w:rPr>
          <w:rFonts w:ascii="Cambria" w:hAnsi="Cambria" w:cs="Arial"/>
          <w:color w:val="000000"/>
          <w:spacing w:val="-9"/>
          <w:sz w:val="22"/>
          <w:szCs w:val="22"/>
        </w:rPr>
        <w:t xml:space="preserve"> </w:t>
      </w:r>
      <w:proofErr w:type="spellStart"/>
      <w:r>
        <w:rPr>
          <w:rFonts w:ascii="Cambria" w:hAnsi="Cambria" w:cs="Arial"/>
          <w:color w:val="000000"/>
          <w:sz w:val="22"/>
          <w:szCs w:val="22"/>
        </w:rPr>
        <w:t>MPEs</w:t>
      </w:r>
      <w:proofErr w:type="spellEnd"/>
      <w:r>
        <w:rPr>
          <w:rFonts w:ascii="Cambria" w:hAnsi="Cambria" w:cs="Arial"/>
          <w:color w:val="000000"/>
          <w:spacing w:val="-8"/>
          <w:sz w:val="22"/>
          <w:szCs w:val="22"/>
        </w:rPr>
        <w:t xml:space="preserve"> </w:t>
      </w:r>
      <w:r>
        <w:rPr>
          <w:rFonts w:ascii="Cambria" w:hAnsi="Cambria" w:cs="Arial"/>
          <w:color w:val="000000"/>
          <w:sz w:val="22"/>
          <w:szCs w:val="22"/>
        </w:rPr>
        <w:t>mediante o</w:t>
      </w:r>
      <w:r>
        <w:rPr>
          <w:rFonts w:ascii="Cambria" w:hAnsi="Cambria" w:cs="Arial"/>
          <w:color w:val="000000"/>
          <w:spacing w:val="-7"/>
          <w:sz w:val="22"/>
          <w:szCs w:val="22"/>
        </w:rPr>
        <w:t xml:space="preserve"> </w:t>
      </w:r>
      <w:r>
        <w:rPr>
          <w:rFonts w:ascii="Cambria" w:hAnsi="Cambria" w:cs="Arial"/>
          <w:b/>
          <w:color w:val="000000"/>
          <w:sz w:val="22"/>
          <w:szCs w:val="22"/>
        </w:rPr>
        <w:t>Acórdão</w:t>
      </w:r>
      <w:r>
        <w:rPr>
          <w:rFonts w:ascii="Cambria" w:hAnsi="Cambria" w:cs="Arial"/>
          <w:b/>
          <w:color w:val="000000"/>
          <w:spacing w:val="-5"/>
          <w:sz w:val="22"/>
          <w:szCs w:val="22"/>
        </w:rPr>
        <w:t xml:space="preserve"> </w:t>
      </w:r>
      <w:r>
        <w:rPr>
          <w:rFonts w:ascii="Cambria" w:hAnsi="Cambria" w:cs="Arial"/>
          <w:b/>
          <w:color w:val="000000"/>
          <w:sz w:val="22"/>
          <w:szCs w:val="22"/>
        </w:rPr>
        <w:t>2122/2019,</w:t>
      </w:r>
      <w:r>
        <w:rPr>
          <w:rFonts w:ascii="Cambria" w:hAnsi="Cambria" w:cs="Arial"/>
          <w:b/>
          <w:color w:val="000000"/>
          <w:spacing w:val="-2"/>
          <w:sz w:val="22"/>
          <w:szCs w:val="22"/>
        </w:rPr>
        <w:t xml:space="preserve"> </w:t>
      </w:r>
      <w:r>
        <w:rPr>
          <w:rFonts w:ascii="Cambria" w:hAnsi="Cambria" w:cs="Arial"/>
          <w:color w:val="000000"/>
          <w:sz w:val="22"/>
          <w:szCs w:val="22"/>
        </w:rPr>
        <w:t>entendimento</w:t>
      </w:r>
      <w:r>
        <w:rPr>
          <w:rFonts w:ascii="Cambria" w:hAnsi="Cambria" w:cs="Arial"/>
          <w:color w:val="000000"/>
          <w:spacing w:val="-10"/>
          <w:sz w:val="22"/>
          <w:szCs w:val="22"/>
        </w:rPr>
        <w:t xml:space="preserve"> </w:t>
      </w:r>
      <w:r>
        <w:rPr>
          <w:rFonts w:ascii="Cambria" w:hAnsi="Cambria" w:cs="Arial"/>
          <w:color w:val="000000"/>
          <w:sz w:val="22"/>
          <w:szCs w:val="22"/>
        </w:rPr>
        <w:t>de</w:t>
      </w:r>
      <w:r>
        <w:rPr>
          <w:rFonts w:ascii="Cambria" w:hAnsi="Cambria" w:cs="Arial"/>
          <w:color w:val="000000"/>
          <w:spacing w:val="-9"/>
          <w:sz w:val="22"/>
          <w:szCs w:val="22"/>
        </w:rPr>
        <w:t xml:space="preserve"> </w:t>
      </w:r>
      <w:r>
        <w:rPr>
          <w:rFonts w:ascii="Cambria" w:hAnsi="Cambria" w:cs="Arial"/>
          <w:color w:val="000000"/>
          <w:sz w:val="22"/>
          <w:szCs w:val="22"/>
        </w:rPr>
        <w:t>como</w:t>
      </w:r>
      <w:r>
        <w:rPr>
          <w:rFonts w:ascii="Cambria" w:hAnsi="Cambria" w:cs="Arial"/>
          <w:color w:val="000000"/>
          <w:spacing w:val="-9"/>
          <w:sz w:val="22"/>
          <w:szCs w:val="22"/>
        </w:rPr>
        <w:t xml:space="preserve"> </w:t>
      </w:r>
      <w:r>
        <w:rPr>
          <w:rFonts w:ascii="Cambria" w:hAnsi="Cambria" w:cs="Arial"/>
          <w:color w:val="000000"/>
          <w:sz w:val="22"/>
          <w:szCs w:val="22"/>
        </w:rPr>
        <w:t>aplicar</w:t>
      </w:r>
      <w:r>
        <w:rPr>
          <w:rFonts w:ascii="Cambria" w:hAnsi="Cambria" w:cs="Arial"/>
          <w:color w:val="000000"/>
          <w:spacing w:val="-48"/>
          <w:sz w:val="22"/>
          <w:szCs w:val="22"/>
        </w:rPr>
        <w:t xml:space="preserve"> </w:t>
      </w:r>
      <w:r>
        <w:rPr>
          <w:rFonts w:ascii="Cambria" w:hAnsi="Cambria" w:cs="Arial"/>
          <w:color w:val="000000"/>
          <w:sz w:val="22"/>
          <w:szCs w:val="22"/>
        </w:rPr>
        <w:t>os</w:t>
      </w:r>
      <w:r>
        <w:rPr>
          <w:rFonts w:ascii="Cambria" w:hAnsi="Cambria" w:cs="Arial"/>
          <w:color w:val="000000"/>
          <w:spacing w:val="1"/>
          <w:sz w:val="22"/>
          <w:szCs w:val="22"/>
        </w:rPr>
        <w:t xml:space="preserve"> </w:t>
      </w:r>
      <w:r>
        <w:rPr>
          <w:rFonts w:ascii="Cambria" w:hAnsi="Cambria" w:cs="Arial"/>
          <w:color w:val="000000"/>
          <w:sz w:val="22"/>
          <w:szCs w:val="22"/>
        </w:rPr>
        <w:t>benefícios</w:t>
      </w:r>
      <w:r>
        <w:rPr>
          <w:rFonts w:ascii="Cambria" w:hAnsi="Cambria" w:cs="Arial"/>
          <w:color w:val="000000"/>
          <w:spacing w:val="-4"/>
          <w:sz w:val="22"/>
          <w:szCs w:val="22"/>
        </w:rPr>
        <w:t xml:space="preserve"> </w:t>
      </w:r>
      <w:r>
        <w:rPr>
          <w:rFonts w:ascii="Cambria" w:hAnsi="Cambria" w:cs="Arial"/>
          <w:color w:val="000000"/>
          <w:sz w:val="22"/>
          <w:szCs w:val="22"/>
        </w:rPr>
        <w:t>constantes</w:t>
      </w:r>
      <w:r>
        <w:rPr>
          <w:rFonts w:ascii="Cambria" w:hAnsi="Cambria" w:cs="Arial"/>
          <w:color w:val="000000"/>
          <w:spacing w:val="-4"/>
          <w:sz w:val="22"/>
          <w:szCs w:val="22"/>
        </w:rPr>
        <w:t xml:space="preserve"> </w:t>
      </w:r>
      <w:r>
        <w:rPr>
          <w:rFonts w:ascii="Cambria" w:hAnsi="Cambria" w:cs="Arial"/>
          <w:color w:val="000000"/>
          <w:sz w:val="22"/>
          <w:szCs w:val="22"/>
        </w:rPr>
        <w:t>do</w:t>
      </w:r>
      <w:r>
        <w:rPr>
          <w:rFonts w:ascii="Cambria" w:hAnsi="Cambria" w:cs="Arial"/>
          <w:color w:val="000000"/>
          <w:spacing w:val="-4"/>
          <w:sz w:val="22"/>
          <w:szCs w:val="22"/>
        </w:rPr>
        <w:t xml:space="preserve"> </w:t>
      </w:r>
      <w:r>
        <w:rPr>
          <w:rFonts w:ascii="Cambria" w:hAnsi="Cambria" w:cs="Arial"/>
          <w:color w:val="000000"/>
          <w:sz w:val="22"/>
          <w:szCs w:val="22"/>
        </w:rPr>
        <w:t>§3</w:t>
      </w:r>
      <w:r>
        <w:rPr>
          <w:rFonts w:ascii="Cambria" w:hAnsi="Cambria" w:cs="Arial"/>
          <w:color w:val="000000"/>
          <w:spacing w:val="-4"/>
          <w:sz w:val="22"/>
          <w:szCs w:val="22"/>
        </w:rPr>
        <w:t xml:space="preserve"> </w:t>
      </w:r>
      <w:r>
        <w:rPr>
          <w:rFonts w:ascii="Cambria" w:hAnsi="Cambria" w:cs="Arial"/>
          <w:color w:val="000000"/>
          <w:sz w:val="22"/>
          <w:szCs w:val="22"/>
        </w:rPr>
        <w:t>do</w:t>
      </w:r>
      <w:r>
        <w:rPr>
          <w:rFonts w:ascii="Cambria" w:hAnsi="Cambria" w:cs="Arial"/>
          <w:color w:val="000000"/>
          <w:spacing w:val="1"/>
          <w:sz w:val="22"/>
          <w:szCs w:val="22"/>
        </w:rPr>
        <w:t xml:space="preserve"> </w:t>
      </w:r>
      <w:r>
        <w:rPr>
          <w:rFonts w:ascii="Cambria" w:hAnsi="Cambria" w:cs="Arial"/>
          <w:color w:val="000000"/>
          <w:sz w:val="22"/>
          <w:szCs w:val="22"/>
        </w:rPr>
        <w:t>artigo</w:t>
      </w:r>
      <w:r>
        <w:rPr>
          <w:rFonts w:ascii="Cambria" w:hAnsi="Cambria" w:cs="Arial"/>
          <w:color w:val="000000"/>
          <w:spacing w:val="-4"/>
          <w:sz w:val="22"/>
          <w:szCs w:val="22"/>
        </w:rPr>
        <w:t xml:space="preserve"> </w:t>
      </w:r>
      <w:r>
        <w:rPr>
          <w:rFonts w:ascii="Cambria" w:hAnsi="Cambria" w:cs="Arial"/>
          <w:color w:val="000000"/>
          <w:sz w:val="22"/>
          <w:szCs w:val="22"/>
        </w:rPr>
        <w:t>48</w:t>
      </w:r>
      <w:r>
        <w:rPr>
          <w:rFonts w:ascii="Cambria" w:hAnsi="Cambria" w:cs="Arial"/>
          <w:color w:val="000000"/>
          <w:spacing w:val="-4"/>
          <w:sz w:val="22"/>
          <w:szCs w:val="22"/>
        </w:rPr>
        <w:t xml:space="preserve"> </w:t>
      </w:r>
      <w:r>
        <w:rPr>
          <w:rFonts w:ascii="Cambria" w:hAnsi="Cambria" w:cs="Arial"/>
          <w:color w:val="000000"/>
          <w:sz w:val="22"/>
          <w:szCs w:val="22"/>
        </w:rPr>
        <w:t>da</w:t>
      </w:r>
      <w:r>
        <w:rPr>
          <w:rFonts w:ascii="Cambria" w:hAnsi="Cambria" w:cs="Arial"/>
          <w:color w:val="000000"/>
          <w:spacing w:val="-4"/>
          <w:sz w:val="22"/>
          <w:szCs w:val="22"/>
        </w:rPr>
        <w:t xml:space="preserve"> </w:t>
      </w:r>
      <w:r>
        <w:rPr>
          <w:rFonts w:ascii="Cambria" w:hAnsi="Cambria" w:cs="Arial"/>
          <w:color w:val="000000"/>
          <w:sz w:val="22"/>
          <w:szCs w:val="22"/>
        </w:rPr>
        <w:t>Lei</w:t>
      </w:r>
      <w:r>
        <w:rPr>
          <w:rFonts w:ascii="Cambria" w:hAnsi="Cambria" w:cs="Arial"/>
          <w:color w:val="000000"/>
          <w:spacing w:val="4"/>
          <w:sz w:val="22"/>
          <w:szCs w:val="22"/>
        </w:rPr>
        <w:t xml:space="preserve"> </w:t>
      </w:r>
      <w:r>
        <w:rPr>
          <w:rFonts w:ascii="Cambria" w:hAnsi="Cambria" w:cs="Arial"/>
          <w:color w:val="000000"/>
          <w:sz w:val="22"/>
          <w:szCs w:val="22"/>
        </w:rPr>
        <w:t>Complementar</w:t>
      </w:r>
      <w:r>
        <w:rPr>
          <w:rFonts w:ascii="Cambria" w:hAnsi="Cambria" w:cs="Arial"/>
          <w:color w:val="000000"/>
          <w:spacing w:val="-1"/>
          <w:sz w:val="22"/>
          <w:szCs w:val="22"/>
        </w:rPr>
        <w:t xml:space="preserve"> </w:t>
      </w:r>
      <w:r>
        <w:rPr>
          <w:rFonts w:ascii="Cambria" w:hAnsi="Cambria" w:cs="Arial"/>
          <w:color w:val="000000"/>
          <w:sz w:val="22"/>
          <w:szCs w:val="22"/>
        </w:rPr>
        <w:t>Federal</w:t>
      </w:r>
      <w:r>
        <w:rPr>
          <w:rFonts w:ascii="Cambria" w:hAnsi="Cambria" w:cs="Arial"/>
          <w:color w:val="000000"/>
          <w:spacing w:val="-1"/>
          <w:sz w:val="22"/>
          <w:szCs w:val="22"/>
        </w:rPr>
        <w:t xml:space="preserve"> </w:t>
      </w:r>
      <w:r>
        <w:rPr>
          <w:rFonts w:ascii="Cambria" w:hAnsi="Cambria" w:cs="Arial"/>
          <w:color w:val="000000"/>
          <w:sz w:val="22"/>
          <w:szCs w:val="22"/>
        </w:rPr>
        <w:t>123/2006</w:t>
      </w:r>
      <w:r>
        <w:rPr>
          <w:rFonts w:ascii="Cambria" w:hAnsi="Cambria" w:cs="Arial"/>
          <w:color w:val="000000"/>
          <w:spacing w:val="-4"/>
          <w:sz w:val="22"/>
          <w:szCs w:val="22"/>
        </w:rPr>
        <w:t xml:space="preserve"> </w:t>
      </w:r>
      <w:r>
        <w:rPr>
          <w:rFonts w:ascii="Cambria" w:hAnsi="Cambria" w:cs="Arial"/>
          <w:color w:val="000000"/>
          <w:sz w:val="22"/>
          <w:szCs w:val="22"/>
        </w:rPr>
        <w:t>sobre a possibilidade de beneficiar as ME e EPP</w:t>
      </w:r>
      <w:r>
        <w:rPr>
          <w:rFonts w:ascii="Cambria" w:hAnsi="Cambria" w:cs="Arial"/>
          <w:color w:val="000000"/>
          <w:spacing w:val="1"/>
          <w:sz w:val="22"/>
          <w:szCs w:val="22"/>
        </w:rPr>
        <w:t>.</w:t>
      </w:r>
    </w:p>
    <w:p w14:paraId="4DE726F2" w14:textId="77777777" w:rsidR="000C6465" w:rsidRDefault="000C6465" w:rsidP="000C6465">
      <w:pPr>
        <w:pStyle w:val="Corpodetexto"/>
        <w:spacing w:line="276" w:lineRule="auto"/>
        <w:ind w:right="113" w:firstLine="709"/>
        <w:jc w:val="both"/>
        <w:rPr>
          <w:rFonts w:ascii="Cambria" w:hAnsi="Cambria" w:cs="Arial"/>
          <w:color w:val="000000"/>
          <w:sz w:val="22"/>
          <w:szCs w:val="22"/>
        </w:rPr>
      </w:pPr>
      <w:r>
        <w:rPr>
          <w:rFonts w:ascii="Cambria" w:hAnsi="Cambria" w:cs="Arial"/>
          <w:color w:val="000000"/>
          <w:sz w:val="22"/>
          <w:szCs w:val="22"/>
        </w:rPr>
        <w:t xml:space="preserve">O Art. 49 apresenta as regras de quando </w:t>
      </w:r>
      <w:r>
        <w:rPr>
          <w:rFonts w:ascii="Cambria" w:hAnsi="Cambria" w:cs="Arial"/>
          <w:b/>
          <w:color w:val="000000"/>
          <w:sz w:val="22"/>
          <w:szCs w:val="22"/>
          <w:u w:val="single"/>
        </w:rPr>
        <w:t>não se pode aplicar tais benefícios</w:t>
      </w:r>
      <w:r>
        <w:rPr>
          <w:rFonts w:ascii="Cambria" w:hAnsi="Cambria" w:cs="Arial"/>
          <w:color w:val="000000"/>
          <w:sz w:val="22"/>
          <w:szCs w:val="22"/>
        </w:rPr>
        <w:t>,</w:t>
      </w:r>
      <w:r>
        <w:rPr>
          <w:rFonts w:ascii="Cambria" w:hAnsi="Cambria" w:cs="Arial"/>
          <w:color w:val="000000"/>
          <w:spacing w:val="1"/>
          <w:sz w:val="22"/>
          <w:szCs w:val="22"/>
        </w:rPr>
        <w:t xml:space="preserve"> </w:t>
      </w:r>
      <w:r>
        <w:rPr>
          <w:rFonts w:ascii="Cambria" w:hAnsi="Cambria" w:cs="Arial"/>
          <w:color w:val="000000"/>
          <w:sz w:val="22"/>
          <w:szCs w:val="22"/>
        </w:rPr>
        <w:t>vejamos:</w:t>
      </w:r>
    </w:p>
    <w:p w14:paraId="37CDEEFA" w14:textId="77777777" w:rsidR="000C6465" w:rsidRDefault="000C6465" w:rsidP="000C6465">
      <w:pPr>
        <w:pStyle w:val="Corpodetexto"/>
        <w:spacing w:line="276" w:lineRule="auto"/>
        <w:ind w:left="1134" w:right="112"/>
        <w:jc w:val="both"/>
        <w:rPr>
          <w:rFonts w:ascii="Cambria" w:hAnsi="Cambria" w:cs="Arial"/>
          <w:color w:val="000000"/>
          <w:sz w:val="22"/>
          <w:szCs w:val="22"/>
        </w:rPr>
      </w:pPr>
    </w:p>
    <w:p w14:paraId="7255B739" w14:textId="77777777" w:rsidR="000C6465" w:rsidRDefault="000C6465" w:rsidP="000C6465">
      <w:pPr>
        <w:pStyle w:val="Corpodetexto"/>
        <w:spacing w:line="276" w:lineRule="auto"/>
        <w:ind w:left="1134" w:right="112"/>
        <w:jc w:val="both"/>
        <w:rPr>
          <w:rFonts w:ascii="Cambria" w:hAnsi="Cambria" w:cs="Arial"/>
          <w:color w:val="000000"/>
          <w:sz w:val="22"/>
          <w:szCs w:val="22"/>
        </w:rPr>
      </w:pPr>
      <w:r>
        <w:rPr>
          <w:rFonts w:ascii="Cambria" w:hAnsi="Cambria" w:cs="Arial"/>
          <w:color w:val="000000"/>
          <w:sz w:val="22"/>
          <w:szCs w:val="22"/>
        </w:rPr>
        <w:t>Art.</w:t>
      </w:r>
      <w:r>
        <w:rPr>
          <w:rFonts w:ascii="Cambria" w:hAnsi="Cambria" w:cs="Arial"/>
          <w:color w:val="000000"/>
          <w:spacing w:val="3"/>
          <w:sz w:val="22"/>
          <w:szCs w:val="22"/>
        </w:rPr>
        <w:t xml:space="preserve"> </w:t>
      </w:r>
      <w:r>
        <w:rPr>
          <w:rFonts w:ascii="Cambria" w:hAnsi="Cambria" w:cs="Arial"/>
          <w:color w:val="000000"/>
          <w:sz w:val="22"/>
          <w:szCs w:val="22"/>
        </w:rPr>
        <w:t>49.</w:t>
      </w:r>
      <w:r>
        <w:rPr>
          <w:rFonts w:ascii="Cambria" w:hAnsi="Cambria" w:cs="Arial"/>
          <w:color w:val="000000"/>
          <w:spacing w:val="-1"/>
          <w:sz w:val="22"/>
          <w:szCs w:val="22"/>
        </w:rPr>
        <w:t xml:space="preserve"> </w:t>
      </w:r>
      <w:r>
        <w:rPr>
          <w:rFonts w:ascii="Cambria" w:hAnsi="Cambria" w:cs="Arial"/>
          <w:color w:val="000000"/>
          <w:sz w:val="22"/>
          <w:szCs w:val="22"/>
        </w:rPr>
        <w:t>Não</w:t>
      </w:r>
      <w:r>
        <w:rPr>
          <w:rFonts w:ascii="Cambria" w:hAnsi="Cambria" w:cs="Arial"/>
          <w:color w:val="000000"/>
          <w:spacing w:val="-4"/>
          <w:sz w:val="22"/>
          <w:szCs w:val="22"/>
        </w:rPr>
        <w:t xml:space="preserve"> </w:t>
      </w:r>
      <w:r>
        <w:rPr>
          <w:rFonts w:ascii="Cambria" w:hAnsi="Cambria" w:cs="Arial"/>
          <w:color w:val="000000"/>
          <w:sz w:val="22"/>
          <w:szCs w:val="22"/>
        </w:rPr>
        <w:t>se</w:t>
      </w:r>
      <w:r>
        <w:rPr>
          <w:rFonts w:ascii="Cambria" w:hAnsi="Cambria" w:cs="Arial"/>
          <w:color w:val="000000"/>
          <w:spacing w:val="-3"/>
          <w:sz w:val="22"/>
          <w:szCs w:val="22"/>
        </w:rPr>
        <w:t xml:space="preserve"> </w:t>
      </w:r>
      <w:r>
        <w:rPr>
          <w:rFonts w:ascii="Cambria" w:hAnsi="Cambria" w:cs="Arial"/>
          <w:color w:val="000000"/>
          <w:sz w:val="22"/>
          <w:szCs w:val="22"/>
        </w:rPr>
        <w:t>aplica o</w:t>
      </w:r>
      <w:r>
        <w:rPr>
          <w:rFonts w:ascii="Cambria" w:hAnsi="Cambria" w:cs="Arial"/>
          <w:color w:val="000000"/>
          <w:spacing w:val="-3"/>
          <w:sz w:val="22"/>
          <w:szCs w:val="22"/>
        </w:rPr>
        <w:t xml:space="preserve"> </w:t>
      </w:r>
      <w:r>
        <w:rPr>
          <w:rFonts w:ascii="Cambria" w:hAnsi="Cambria" w:cs="Arial"/>
          <w:color w:val="000000"/>
          <w:sz w:val="22"/>
          <w:szCs w:val="22"/>
        </w:rPr>
        <w:t>disposto</w:t>
      </w:r>
      <w:r>
        <w:rPr>
          <w:rFonts w:ascii="Cambria" w:hAnsi="Cambria" w:cs="Arial"/>
          <w:color w:val="000000"/>
          <w:spacing w:val="-4"/>
          <w:sz w:val="22"/>
          <w:szCs w:val="22"/>
        </w:rPr>
        <w:t xml:space="preserve"> </w:t>
      </w:r>
      <w:r>
        <w:rPr>
          <w:rFonts w:ascii="Cambria" w:hAnsi="Cambria" w:cs="Arial"/>
          <w:color w:val="000000"/>
          <w:sz w:val="22"/>
          <w:szCs w:val="22"/>
        </w:rPr>
        <w:t>nos</w:t>
      </w:r>
      <w:r>
        <w:rPr>
          <w:rFonts w:ascii="Cambria" w:hAnsi="Cambria" w:cs="Arial"/>
          <w:color w:val="000000"/>
          <w:spacing w:val="-3"/>
          <w:sz w:val="22"/>
          <w:szCs w:val="22"/>
        </w:rPr>
        <w:t xml:space="preserve"> </w:t>
      </w:r>
      <w:proofErr w:type="spellStart"/>
      <w:r>
        <w:rPr>
          <w:rFonts w:ascii="Cambria" w:hAnsi="Cambria" w:cs="Arial"/>
          <w:color w:val="000000"/>
          <w:sz w:val="22"/>
          <w:szCs w:val="22"/>
        </w:rPr>
        <w:t>arts</w:t>
      </w:r>
      <w:proofErr w:type="spellEnd"/>
      <w:r>
        <w:rPr>
          <w:rFonts w:ascii="Cambria" w:hAnsi="Cambria" w:cs="Arial"/>
          <w:color w:val="000000"/>
          <w:sz w:val="22"/>
          <w:szCs w:val="22"/>
        </w:rPr>
        <w:t>.</w:t>
      </w:r>
      <w:r>
        <w:rPr>
          <w:rFonts w:ascii="Cambria" w:hAnsi="Cambria" w:cs="Arial"/>
          <w:color w:val="000000"/>
          <w:spacing w:val="-2"/>
          <w:sz w:val="22"/>
          <w:szCs w:val="22"/>
        </w:rPr>
        <w:t xml:space="preserve"> </w:t>
      </w:r>
      <w:r>
        <w:rPr>
          <w:rFonts w:ascii="Cambria" w:hAnsi="Cambria" w:cs="Arial"/>
          <w:color w:val="000000"/>
          <w:sz w:val="22"/>
          <w:szCs w:val="22"/>
        </w:rPr>
        <w:t>47</w:t>
      </w:r>
      <w:r>
        <w:rPr>
          <w:rFonts w:ascii="Cambria" w:hAnsi="Cambria" w:cs="Arial"/>
          <w:color w:val="000000"/>
          <w:spacing w:val="1"/>
          <w:sz w:val="22"/>
          <w:szCs w:val="22"/>
        </w:rPr>
        <w:t xml:space="preserve"> </w:t>
      </w:r>
      <w:r>
        <w:rPr>
          <w:rFonts w:ascii="Cambria" w:hAnsi="Cambria" w:cs="Arial"/>
          <w:color w:val="000000"/>
          <w:sz w:val="22"/>
          <w:szCs w:val="22"/>
        </w:rPr>
        <w:t>e</w:t>
      </w:r>
      <w:r>
        <w:rPr>
          <w:rFonts w:ascii="Cambria" w:hAnsi="Cambria" w:cs="Arial"/>
          <w:color w:val="000000"/>
          <w:spacing w:val="-4"/>
          <w:sz w:val="22"/>
          <w:szCs w:val="22"/>
        </w:rPr>
        <w:t xml:space="preserve"> </w:t>
      </w:r>
      <w:r>
        <w:rPr>
          <w:rFonts w:ascii="Cambria" w:hAnsi="Cambria" w:cs="Arial"/>
          <w:color w:val="000000"/>
          <w:sz w:val="22"/>
          <w:szCs w:val="22"/>
        </w:rPr>
        <w:t>48</w:t>
      </w:r>
      <w:r>
        <w:rPr>
          <w:rFonts w:ascii="Cambria" w:hAnsi="Cambria" w:cs="Arial"/>
          <w:color w:val="000000"/>
          <w:spacing w:val="-3"/>
          <w:sz w:val="22"/>
          <w:szCs w:val="22"/>
        </w:rPr>
        <w:t xml:space="preserve"> </w:t>
      </w:r>
      <w:r>
        <w:rPr>
          <w:rFonts w:ascii="Cambria" w:hAnsi="Cambria" w:cs="Arial"/>
          <w:color w:val="000000"/>
          <w:sz w:val="22"/>
          <w:szCs w:val="22"/>
        </w:rPr>
        <w:t>desta</w:t>
      </w:r>
      <w:r>
        <w:rPr>
          <w:rFonts w:ascii="Cambria" w:hAnsi="Cambria" w:cs="Arial"/>
          <w:color w:val="000000"/>
          <w:spacing w:val="-4"/>
          <w:sz w:val="22"/>
          <w:szCs w:val="22"/>
        </w:rPr>
        <w:t xml:space="preserve"> </w:t>
      </w:r>
      <w:r>
        <w:rPr>
          <w:rFonts w:ascii="Cambria" w:hAnsi="Cambria" w:cs="Arial"/>
          <w:color w:val="000000"/>
          <w:sz w:val="22"/>
          <w:szCs w:val="22"/>
        </w:rPr>
        <w:t>Lei Complementar</w:t>
      </w:r>
      <w:r>
        <w:rPr>
          <w:rFonts w:ascii="Cambria" w:hAnsi="Cambria" w:cs="Arial"/>
          <w:color w:val="000000"/>
          <w:spacing w:val="-2"/>
          <w:sz w:val="22"/>
          <w:szCs w:val="22"/>
        </w:rPr>
        <w:t xml:space="preserve"> </w:t>
      </w:r>
      <w:r>
        <w:rPr>
          <w:rFonts w:ascii="Cambria" w:hAnsi="Cambria" w:cs="Arial"/>
          <w:color w:val="000000"/>
          <w:sz w:val="22"/>
          <w:szCs w:val="22"/>
        </w:rPr>
        <w:t>quando:</w:t>
      </w:r>
    </w:p>
    <w:p w14:paraId="5D62EDB5" w14:textId="77777777" w:rsidR="000C6465" w:rsidRDefault="000C6465" w:rsidP="000C6465">
      <w:pPr>
        <w:pStyle w:val="PargrafodaLista"/>
        <w:widowControl w:val="0"/>
        <w:numPr>
          <w:ilvl w:val="0"/>
          <w:numId w:val="74"/>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Pr>
          <w:rFonts w:ascii="Cambria" w:hAnsi="Cambria" w:cs="Arial"/>
          <w:color w:val="000000"/>
          <w:sz w:val="22"/>
          <w:szCs w:val="22"/>
        </w:rPr>
        <w:t>-</w:t>
      </w:r>
      <w:r>
        <w:rPr>
          <w:rFonts w:ascii="Cambria" w:hAnsi="Cambria" w:cs="Arial"/>
          <w:color w:val="000000"/>
          <w:spacing w:val="-2"/>
          <w:sz w:val="22"/>
          <w:szCs w:val="22"/>
        </w:rPr>
        <w:t xml:space="preserve"> </w:t>
      </w:r>
      <w:r>
        <w:rPr>
          <w:rFonts w:ascii="Cambria" w:hAnsi="Cambria" w:cs="Arial"/>
          <w:color w:val="000000"/>
          <w:sz w:val="22"/>
          <w:szCs w:val="22"/>
        </w:rPr>
        <w:t>(Revogado);</w:t>
      </w:r>
    </w:p>
    <w:p w14:paraId="37461717" w14:textId="77777777" w:rsidR="000C6465" w:rsidRDefault="000C6465" w:rsidP="000C6465">
      <w:pPr>
        <w:pStyle w:val="PargrafodaLista"/>
        <w:widowControl w:val="0"/>
        <w:numPr>
          <w:ilvl w:val="0"/>
          <w:numId w:val="74"/>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Pr>
          <w:rFonts w:ascii="Cambria" w:hAnsi="Cambria" w:cs="Arial"/>
          <w:color w:val="000000"/>
          <w:sz w:val="22"/>
          <w:szCs w:val="22"/>
        </w:rPr>
        <w:t>-</w:t>
      </w:r>
      <w:r>
        <w:rPr>
          <w:rFonts w:ascii="Cambria" w:hAnsi="Cambria" w:cs="Arial"/>
          <w:color w:val="000000"/>
          <w:spacing w:val="1"/>
          <w:sz w:val="22"/>
          <w:szCs w:val="22"/>
        </w:rPr>
        <w:t xml:space="preserve"> </w:t>
      </w:r>
      <w:r>
        <w:rPr>
          <w:rFonts w:ascii="Cambria" w:hAnsi="Cambria" w:cs="Arial"/>
          <w:color w:val="000000"/>
          <w:sz w:val="22"/>
          <w:szCs w:val="22"/>
        </w:rPr>
        <w:t>não</w:t>
      </w:r>
      <w:r>
        <w:rPr>
          <w:rFonts w:ascii="Cambria" w:hAnsi="Cambria" w:cs="Arial"/>
          <w:color w:val="000000"/>
          <w:spacing w:val="1"/>
          <w:sz w:val="22"/>
          <w:szCs w:val="22"/>
        </w:rPr>
        <w:t xml:space="preserve"> </w:t>
      </w:r>
      <w:r>
        <w:rPr>
          <w:rFonts w:ascii="Cambria" w:hAnsi="Cambria" w:cs="Arial"/>
          <w:color w:val="000000"/>
          <w:sz w:val="22"/>
          <w:szCs w:val="22"/>
        </w:rPr>
        <w:t>houver</w:t>
      </w:r>
      <w:r>
        <w:rPr>
          <w:rFonts w:ascii="Cambria" w:hAnsi="Cambria" w:cs="Arial"/>
          <w:color w:val="000000"/>
          <w:spacing w:val="1"/>
          <w:sz w:val="22"/>
          <w:szCs w:val="22"/>
        </w:rPr>
        <w:t xml:space="preserve"> </w:t>
      </w:r>
      <w:r>
        <w:rPr>
          <w:rFonts w:ascii="Cambria" w:hAnsi="Cambria" w:cs="Arial"/>
          <w:color w:val="000000"/>
          <w:sz w:val="22"/>
          <w:szCs w:val="22"/>
        </w:rPr>
        <w:t>um</w:t>
      </w:r>
      <w:r>
        <w:rPr>
          <w:rFonts w:ascii="Cambria" w:hAnsi="Cambria" w:cs="Arial"/>
          <w:color w:val="000000"/>
          <w:spacing w:val="1"/>
          <w:sz w:val="22"/>
          <w:szCs w:val="22"/>
        </w:rPr>
        <w:t xml:space="preserve"> </w:t>
      </w:r>
      <w:r>
        <w:rPr>
          <w:rFonts w:ascii="Cambria" w:hAnsi="Cambria" w:cs="Arial"/>
          <w:color w:val="000000"/>
          <w:sz w:val="22"/>
          <w:szCs w:val="22"/>
        </w:rPr>
        <w:t>mínimo</w:t>
      </w:r>
      <w:r>
        <w:rPr>
          <w:rFonts w:ascii="Cambria" w:hAnsi="Cambria" w:cs="Arial"/>
          <w:color w:val="000000"/>
          <w:spacing w:val="1"/>
          <w:sz w:val="22"/>
          <w:szCs w:val="22"/>
        </w:rPr>
        <w:t xml:space="preserve"> </w:t>
      </w:r>
      <w:r>
        <w:rPr>
          <w:rFonts w:ascii="Cambria" w:hAnsi="Cambria" w:cs="Arial"/>
          <w:color w:val="000000"/>
          <w:sz w:val="22"/>
          <w:szCs w:val="22"/>
        </w:rPr>
        <w:t>de</w:t>
      </w:r>
      <w:r>
        <w:rPr>
          <w:rFonts w:ascii="Cambria" w:hAnsi="Cambria" w:cs="Arial"/>
          <w:color w:val="000000"/>
          <w:spacing w:val="1"/>
          <w:sz w:val="22"/>
          <w:szCs w:val="22"/>
        </w:rPr>
        <w:t xml:space="preserve"> </w:t>
      </w:r>
      <w:proofErr w:type="gramStart"/>
      <w:r>
        <w:rPr>
          <w:rFonts w:ascii="Cambria" w:hAnsi="Cambria" w:cs="Arial"/>
          <w:color w:val="000000"/>
          <w:sz w:val="22"/>
          <w:szCs w:val="22"/>
        </w:rPr>
        <w:t>3</w:t>
      </w:r>
      <w:proofErr w:type="gramEnd"/>
      <w:r>
        <w:rPr>
          <w:rFonts w:ascii="Cambria" w:hAnsi="Cambria" w:cs="Arial"/>
          <w:color w:val="000000"/>
          <w:spacing w:val="1"/>
          <w:sz w:val="22"/>
          <w:szCs w:val="22"/>
        </w:rPr>
        <w:t xml:space="preserve"> </w:t>
      </w:r>
      <w:r>
        <w:rPr>
          <w:rFonts w:ascii="Cambria" w:hAnsi="Cambria" w:cs="Arial"/>
          <w:color w:val="000000"/>
          <w:sz w:val="22"/>
          <w:szCs w:val="22"/>
        </w:rPr>
        <w:t>(três)</w:t>
      </w:r>
      <w:r>
        <w:rPr>
          <w:rFonts w:ascii="Cambria" w:hAnsi="Cambria" w:cs="Arial"/>
          <w:color w:val="000000"/>
          <w:spacing w:val="1"/>
          <w:sz w:val="22"/>
          <w:szCs w:val="22"/>
        </w:rPr>
        <w:t xml:space="preserve"> </w:t>
      </w:r>
      <w:r>
        <w:rPr>
          <w:rFonts w:ascii="Cambria" w:hAnsi="Cambria" w:cs="Arial"/>
          <w:color w:val="000000"/>
          <w:sz w:val="22"/>
          <w:szCs w:val="22"/>
        </w:rPr>
        <w:t>fornecedores</w:t>
      </w:r>
      <w:r>
        <w:rPr>
          <w:rFonts w:ascii="Cambria" w:hAnsi="Cambria" w:cs="Arial"/>
          <w:color w:val="000000"/>
          <w:spacing w:val="1"/>
          <w:sz w:val="22"/>
          <w:szCs w:val="22"/>
        </w:rPr>
        <w:t xml:space="preserve"> </w:t>
      </w:r>
      <w:r>
        <w:rPr>
          <w:rFonts w:ascii="Cambria" w:hAnsi="Cambria" w:cs="Arial"/>
          <w:color w:val="000000"/>
          <w:sz w:val="22"/>
          <w:szCs w:val="22"/>
        </w:rPr>
        <w:t>competitivos</w:t>
      </w:r>
      <w:r>
        <w:rPr>
          <w:rFonts w:ascii="Cambria" w:hAnsi="Cambria" w:cs="Arial"/>
          <w:color w:val="000000"/>
          <w:spacing w:val="1"/>
          <w:sz w:val="22"/>
          <w:szCs w:val="22"/>
        </w:rPr>
        <w:t xml:space="preserve"> </w:t>
      </w:r>
      <w:r>
        <w:rPr>
          <w:rFonts w:ascii="Cambria" w:hAnsi="Cambria" w:cs="Arial"/>
          <w:color w:val="000000"/>
          <w:sz w:val="22"/>
          <w:szCs w:val="22"/>
        </w:rPr>
        <w:t>enquadrados</w:t>
      </w:r>
      <w:r>
        <w:rPr>
          <w:rFonts w:ascii="Cambria" w:hAnsi="Cambria" w:cs="Arial"/>
          <w:color w:val="000000"/>
          <w:spacing w:val="1"/>
          <w:sz w:val="22"/>
          <w:szCs w:val="22"/>
        </w:rPr>
        <w:t xml:space="preserve"> </w:t>
      </w:r>
      <w:r>
        <w:rPr>
          <w:rFonts w:ascii="Cambria" w:hAnsi="Cambria" w:cs="Arial"/>
          <w:color w:val="000000"/>
          <w:sz w:val="22"/>
          <w:szCs w:val="22"/>
        </w:rPr>
        <w:t>como</w:t>
      </w:r>
      <w:r>
        <w:rPr>
          <w:rFonts w:ascii="Cambria" w:hAnsi="Cambria" w:cs="Arial"/>
          <w:color w:val="000000"/>
          <w:spacing w:val="1"/>
          <w:sz w:val="22"/>
          <w:szCs w:val="22"/>
        </w:rPr>
        <w:t xml:space="preserve"> </w:t>
      </w:r>
      <w:r>
        <w:rPr>
          <w:rFonts w:ascii="Cambria" w:hAnsi="Cambria" w:cs="Arial"/>
          <w:color w:val="000000"/>
          <w:sz w:val="22"/>
          <w:szCs w:val="22"/>
        </w:rPr>
        <w:t>microempresas ou empresas de pequeno porte sediados local ou regionalmente e capazes de</w:t>
      </w:r>
      <w:r>
        <w:rPr>
          <w:rFonts w:ascii="Cambria" w:hAnsi="Cambria" w:cs="Arial"/>
          <w:color w:val="000000"/>
          <w:spacing w:val="1"/>
          <w:sz w:val="22"/>
          <w:szCs w:val="22"/>
        </w:rPr>
        <w:t xml:space="preserve"> </w:t>
      </w:r>
      <w:r>
        <w:rPr>
          <w:rFonts w:ascii="Cambria" w:hAnsi="Cambria" w:cs="Arial"/>
          <w:color w:val="000000"/>
          <w:spacing w:val="-1"/>
          <w:sz w:val="22"/>
          <w:szCs w:val="22"/>
        </w:rPr>
        <w:t>cumprir as</w:t>
      </w:r>
      <w:r>
        <w:rPr>
          <w:rFonts w:ascii="Cambria" w:hAnsi="Cambria" w:cs="Arial"/>
          <w:color w:val="000000"/>
          <w:spacing w:val="-3"/>
          <w:sz w:val="22"/>
          <w:szCs w:val="22"/>
        </w:rPr>
        <w:t xml:space="preserve"> </w:t>
      </w:r>
      <w:r>
        <w:rPr>
          <w:rFonts w:ascii="Cambria" w:hAnsi="Cambria" w:cs="Arial"/>
          <w:color w:val="000000"/>
          <w:spacing w:val="-1"/>
          <w:sz w:val="22"/>
          <w:szCs w:val="22"/>
        </w:rPr>
        <w:t>exigências</w:t>
      </w:r>
      <w:r>
        <w:rPr>
          <w:rFonts w:ascii="Cambria" w:hAnsi="Cambria" w:cs="Arial"/>
          <w:color w:val="000000"/>
          <w:spacing w:val="-3"/>
          <w:sz w:val="22"/>
          <w:szCs w:val="22"/>
        </w:rPr>
        <w:t xml:space="preserve"> </w:t>
      </w:r>
      <w:r>
        <w:rPr>
          <w:rFonts w:ascii="Cambria" w:hAnsi="Cambria" w:cs="Arial"/>
          <w:color w:val="000000"/>
          <w:sz w:val="22"/>
          <w:szCs w:val="22"/>
        </w:rPr>
        <w:t>estabelecidas</w:t>
      </w:r>
      <w:r>
        <w:rPr>
          <w:rFonts w:ascii="Cambria" w:hAnsi="Cambria" w:cs="Arial"/>
          <w:color w:val="000000"/>
          <w:spacing w:val="2"/>
          <w:sz w:val="22"/>
          <w:szCs w:val="22"/>
        </w:rPr>
        <w:t xml:space="preserve"> </w:t>
      </w:r>
      <w:r>
        <w:rPr>
          <w:rFonts w:ascii="Cambria" w:hAnsi="Cambria" w:cs="Arial"/>
          <w:color w:val="000000"/>
          <w:sz w:val="22"/>
          <w:szCs w:val="22"/>
        </w:rPr>
        <w:t>no</w:t>
      </w:r>
      <w:r>
        <w:rPr>
          <w:rFonts w:ascii="Cambria" w:hAnsi="Cambria" w:cs="Arial"/>
          <w:color w:val="000000"/>
          <w:spacing w:val="-3"/>
          <w:sz w:val="22"/>
          <w:szCs w:val="22"/>
        </w:rPr>
        <w:t xml:space="preserve"> </w:t>
      </w:r>
      <w:r>
        <w:rPr>
          <w:rFonts w:ascii="Cambria" w:hAnsi="Cambria" w:cs="Arial"/>
          <w:color w:val="000000"/>
          <w:sz w:val="22"/>
          <w:szCs w:val="22"/>
        </w:rPr>
        <w:t>instrumento</w:t>
      </w:r>
      <w:r>
        <w:rPr>
          <w:rFonts w:ascii="Cambria" w:hAnsi="Cambria" w:cs="Arial"/>
          <w:color w:val="000000"/>
          <w:spacing w:val="-17"/>
          <w:sz w:val="22"/>
          <w:szCs w:val="22"/>
        </w:rPr>
        <w:t xml:space="preserve"> </w:t>
      </w:r>
      <w:r>
        <w:rPr>
          <w:rFonts w:ascii="Cambria" w:hAnsi="Cambria" w:cs="Arial"/>
          <w:color w:val="000000"/>
          <w:sz w:val="22"/>
          <w:szCs w:val="22"/>
        </w:rPr>
        <w:t>convocatório;</w:t>
      </w:r>
    </w:p>
    <w:p w14:paraId="16F09B22" w14:textId="77777777" w:rsidR="000C6465" w:rsidRDefault="000C6465" w:rsidP="000C6465">
      <w:pPr>
        <w:pStyle w:val="PargrafodaLista"/>
        <w:widowControl w:val="0"/>
        <w:numPr>
          <w:ilvl w:val="0"/>
          <w:numId w:val="74"/>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Pr>
          <w:rFonts w:ascii="Cambria" w:hAnsi="Cambria" w:cs="Arial"/>
          <w:color w:val="000000"/>
          <w:sz w:val="22"/>
          <w:szCs w:val="22"/>
        </w:rPr>
        <w:t>- o tratamento diferenciado e simplificado para as microempresas e empresas de pequeno</w:t>
      </w:r>
      <w:r>
        <w:rPr>
          <w:rFonts w:ascii="Cambria" w:hAnsi="Cambria" w:cs="Arial"/>
          <w:color w:val="000000"/>
          <w:spacing w:val="1"/>
          <w:sz w:val="22"/>
          <w:szCs w:val="22"/>
        </w:rPr>
        <w:t xml:space="preserve"> </w:t>
      </w:r>
      <w:r>
        <w:rPr>
          <w:rFonts w:ascii="Cambria" w:hAnsi="Cambria" w:cs="Arial"/>
          <w:color w:val="000000"/>
          <w:sz w:val="22"/>
          <w:szCs w:val="22"/>
        </w:rPr>
        <w:t>porte não for vantajoso para a administração pública ou representar prejuízo ao conjunto ou</w:t>
      </w:r>
      <w:r>
        <w:rPr>
          <w:rFonts w:ascii="Cambria" w:hAnsi="Cambria" w:cs="Arial"/>
          <w:color w:val="000000"/>
          <w:spacing w:val="1"/>
          <w:sz w:val="22"/>
          <w:szCs w:val="22"/>
        </w:rPr>
        <w:t xml:space="preserve"> </w:t>
      </w:r>
      <w:r>
        <w:rPr>
          <w:rFonts w:ascii="Cambria" w:hAnsi="Cambria" w:cs="Arial"/>
          <w:color w:val="000000"/>
          <w:sz w:val="22"/>
          <w:szCs w:val="22"/>
        </w:rPr>
        <w:t>complexo do</w:t>
      </w:r>
      <w:r>
        <w:rPr>
          <w:rFonts w:ascii="Cambria" w:hAnsi="Cambria" w:cs="Arial"/>
          <w:color w:val="000000"/>
          <w:spacing w:val="1"/>
          <w:sz w:val="22"/>
          <w:szCs w:val="22"/>
        </w:rPr>
        <w:t xml:space="preserve"> </w:t>
      </w:r>
      <w:r>
        <w:rPr>
          <w:rFonts w:ascii="Cambria" w:hAnsi="Cambria" w:cs="Arial"/>
          <w:color w:val="000000"/>
          <w:sz w:val="22"/>
          <w:szCs w:val="22"/>
        </w:rPr>
        <w:t>objeto</w:t>
      </w:r>
      <w:r>
        <w:rPr>
          <w:rFonts w:ascii="Cambria" w:hAnsi="Cambria" w:cs="Arial"/>
          <w:color w:val="000000"/>
          <w:spacing w:val="-3"/>
          <w:sz w:val="22"/>
          <w:szCs w:val="22"/>
        </w:rPr>
        <w:t xml:space="preserve"> </w:t>
      </w:r>
      <w:r>
        <w:rPr>
          <w:rFonts w:ascii="Cambria" w:hAnsi="Cambria" w:cs="Arial"/>
          <w:color w:val="000000"/>
          <w:sz w:val="22"/>
          <w:szCs w:val="22"/>
        </w:rPr>
        <w:t>a</w:t>
      </w:r>
      <w:r>
        <w:rPr>
          <w:rFonts w:ascii="Cambria" w:hAnsi="Cambria" w:cs="Arial"/>
          <w:color w:val="000000"/>
          <w:spacing w:val="1"/>
          <w:sz w:val="22"/>
          <w:szCs w:val="22"/>
        </w:rPr>
        <w:t xml:space="preserve"> </w:t>
      </w:r>
      <w:r>
        <w:rPr>
          <w:rFonts w:ascii="Cambria" w:hAnsi="Cambria" w:cs="Arial"/>
          <w:color w:val="000000"/>
          <w:sz w:val="22"/>
          <w:szCs w:val="22"/>
        </w:rPr>
        <w:t>ser</w:t>
      </w:r>
      <w:r>
        <w:rPr>
          <w:rFonts w:ascii="Cambria" w:hAnsi="Cambria" w:cs="Arial"/>
          <w:color w:val="000000"/>
          <w:spacing w:val="-8"/>
          <w:sz w:val="22"/>
          <w:szCs w:val="22"/>
        </w:rPr>
        <w:t xml:space="preserve"> </w:t>
      </w:r>
      <w:r>
        <w:rPr>
          <w:rFonts w:ascii="Cambria" w:hAnsi="Cambria" w:cs="Arial"/>
          <w:color w:val="000000"/>
          <w:sz w:val="22"/>
          <w:szCs w:val="22"/>
        </w:rPr>
        <w:t>contratado;</w:t>
      </w:r>
    </w:p>
    <w:p w14:paraId="277C2FA9" w14:textId="77777777" w:rsidR="000C6465" w:rsidRDefault="000C6465" w:rsidP="000C6465">
      <w:pPr>
        <w:pStyle w:val="PargrafodaLista"/>
        <w:widowControl w:val="0"/>
        <w:numPr>
          <w:ilvl w:val="0"/>
          <w:numId w:val="74"/>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Pr>
          <w:rFonts w:ascii="Cambria" w:hAnsi="Cambria" w:cs="Arial"/>
          <w:color w:val="000000"/>
          <w:sz w:val="22"/>
          <w:szCs w:val="22"/>
        </w:rPr>
        <w:t>-</w:t>
      </w:r>
      <w:r>
        <w:rPr>
          <w:rFonts w:ascii="Cambria" w:hAnsi="Cambria" w:cs="Arial"/>
          <w:color w:val="000000"/>
          <w:spacing w:val="-1"/>
          <w:sz w:val="22"/>
          <w:szCs w:val="22"/>
        </w:rPr>
        <w:t xml:space="preserve"> </w:t>
      </w:r>
      <w:r>
        <w:rPr>
          <w:rFonts w:ascii="Cambria" w:hAnsi="Cambria" w:cs="Arial"/>
          <w:color w:val="000000"/>
          <w:sz w:val="22"/>
          <w:szCs w:val="22"/>
        </w:rPr>
        <w:t>a</w:t>
      </w:r>
      <w:r>
        <w:rPr>
          <w:rFonts w:ascii="Cambria" w:hAnsi="Cambria" w:cs="Arial"/>
          <w:color w:val="000000"/>
          <w:spacing w:val="-3"/>
          <w:sz w:val="22"/>
          <w:szCs w:val="22"/>
        </w:rPr>
        <w:t xml:space="preserve"> </w:t>
      </w:r>
      <w:r>
        <w:rPr>
          <w:rFonts w:ascii="Cambria" w:hAnsi="Cambria" w:cs="Arial"/>
          <w:color w:val="000000"/>
          <w:sz w:val="22"/>
          <w:szCs w:val="22"/>
        </w:rPr>
        <w:t>licitação</w:t>
      </w:r>
      <w:r>
        <w:rPr>
          <w:rFonts w:ascii="Cambria" w:hAnsi="Cambria" w:cs="Arial"/>
          <w:color w:val="000000"/>
          <w:spacing w:val="-3"/>
          <w:sz w:val="22"/>
          <w:szCs w:val="22"/>
        </w:rPr>
        <w:t xml:space="preserve"> </w:t>
      </w:r>
      <w:r>
        <w:rPr>
          <w:rFonts w:ascii="Cambria" w:hAnsi="Cambria" w:cs="Arial"/>
          <w:color w:val="000000"/>
          <w:sz w:val="22"/>
          <w:szCs w:val="22"/>
        </w:rPr>
        <w:t>for</w:t>
      </w:r>
      <w:r>
        <w:rPr>
          <w:rFonts w:ascii="Cambria" w:hAnsi="Cambria" w:cs="Arial"/>
          <w:color w:val="000000"/>
          <w:spacing w:val="-2"/>
          <w:sz w:val="22"/>
          <w:szCs w:val="22"/>
        </w:rPr>
        <w:t xml:space="preserve"> </w:t>
      </w:r>
      <w:r>
        <w:rPr>
          <w:rFonts w:ascii="Cambria" w:hAnsi="Cambria" w:cs="Arial"/>
          <w:color w:val="000000"/>
          <w:sz w:val="22"/>
          <w:szCs w:val="22"/>
        </w:rPr>
        <w:t>dispensável ou</w:t>
      </w:r>
      <w:r>
        <w:rPr>
          <w:rFonts w:ascii="Cambria" w:hAnsi="Cambria" w:cs="Arial"/>
          <w:color w:val="000000"/>
          <w:spacing w:val="-3"/>
          <w:sz w:val="22"/>
          <w:szCs w:val="22"/>
        </w:rPr>
        <w:t xml:space="preserve"> </w:t>
      </w:r>
      <w:r>
        <w:rPr>
          <w:rFonts w:ascii="Cambria" w:hAnsi="Cambria" w:cs="Arial"/>
          <w:color w:val="000000"/>
          <w:sz w:val="22"/>
          <w:szCs w:val="22"/>
        </w:rPr>
        <w:t>inexigível,</w:t>
      </w:r>
      <w:r>
        <w:rPr>
          <w:rFonts w:ascii="Cambria" w:hAnsi="Cambria" w:cs="Arial"/>
          <w:color w:val="000000"/>
          <w:spacing w:val="-2"/>
          <w:sz w:val="22"/>
          <w:szCs w:val="22"/>
        </w:rPr>
        <w:t xml:space="preserve"> </w:t>
      </w:r>
      <w:r>
        <w:rPr>
          <w:rFonts w:ascii="Cambria" w:hAnsi="Cambria" w:cs="Arial"/>
          <w:color w:val="000000"/>
          <w:sz w:val="22"/>
          <w:szCs w:val="22"/>
        </w:rPr>
        <w:t>nos</w:t>
      </w:r>
      <w:r>
        <w:rPr>
          <w:rFonts w:ascii="Cambria" w:hAnsi="Cambria" w:cs="Arial"/>
          <w:color w:val="000000"/>
          <w:spacing w:val="-7"/>
          <w:sz w:val="22"/>
          <w:szCs w:val="22"/>
        </w:rPr>
        <w:t xml:space="preserve"> </w:t>
      </w:r>
      <w:r>
        <w:rPr>
          <w:rFonts w:ascii="Cambria" w:hAnsi="Cambria" w:cs="Arial"/>
          <w:color w:val="000000"/>
          <w:sz w:val="22"/>
          <w:szCs w:val="22"/>
        </w:rPr>
        <w:t>termos</w:t>
      </w:r>
      <w:r>
        <w:rPr>
          <w:rFonts w:ascii="Cambria" w:hAnsi="Cambria" w:cs="Arial"/>
          <w:color w:val="000000"/>
          <w:spacing w:val="-3"/>
          <w:sz w:val="22"/>
          <w:szCs w:val="22"/>
        </w:rPr>
        <w:t xml:space="preserve"> </w:t>
      </w:r>
      <w:r>
        <w:rPr>
          <w:rFonts w:ascii="Cambria" w:hAnsi="Cambria" w:cs="Arial"/>
          <w:color w:val="000000"/>
          <w:sz w:val="22"/>
          <w:szCs w:val="22"/>
        </w:rPr>
        <w:t>dos</w:t>
      </w:r>
      <w:r>
        <w:rPr>
          <w:rFonts w:ascii="Cambria" w:hAnsi="Cambria" w:cs="Arial"/>
          <w:color w:val="000000"/>
          <w:spacing w:val="-4"/>
          <w:sz w:val="22"/>
          <w:szCs w:val="22"/>
        </w:rPr>
        <w:t xml:space="preserve"> </w:t>
      </w:r>
      <w:proofErr w:type="spellStart"/>
      <w:r>
        <w:rPr>
          <w:rFonts w:ascii="Cambria" w:hAnsi="Cambria" w:cs="Arial"/>
          <w:color w:val="000000"/>
          <w:sz w:val="22"/>
          <w:szCs w:val="22"/>
        </w:rPr>
        <w:t>arts</w:t>
      </w:r>
      <w:proofErr w:type="spellEnd"/>
      <w:r>
        <w:rPr>
          <w:rFonts w:ascii="Cambria" w:hAnsi="Cambria" w:cs="Arial"/>
          <w:color w:val="000000"/>
          <w:sz w:val="22"/>
          <w:szCs w:val="22"/>
        </w:rPr>
        <w:t>.</w:t>
      </w:r>
      <w:r>
        <w:rPr>
          <w:rFonts w:ascii="Cambria" w:hAnsi="Cambria" w:cs="Arial"/>
          <w:color w:val="000000"/>
          <w:spacing w:val="-1"/>
          <w:sz w:val="22"/>
          <w:szCs w:val="22"/>
        </w:rPr>
        <w:t xml:space="preserve"> </w:t>
      </w:r>
      <w:r>
        <w:rPr>
          <w:rFonts w:ascii="Cambria" w:hAnsi="Cambria" w:cs="Arial"/>
          <w:color w:val="000000"/>
          <w:sz w:val="22"/>
          <w:szCs w:val="22"/>
        </w:rPr>
        <w:t>24</w:t>
      </w:r>
      <w:r>
        <w:rPr>
          <w:rFonts w:ascii="Cambria" w:hAnsi="Cambria" w:cs="Arial"/>
          <w:color w:val="000000"/>
          <w:spacing w:val="-3"/>
          <w:sz w:val="22"/>
          <w:szCs w:val="22"/>
        </w:rPr>
        <w:t xml:space="preserve"> </w:t>
      </w:r>
      <w:r>
        <w:rPr>
          <w:rFonts w:ascii="Cambria" w:hAnsi="Cambria" w:cs="Arial"/>
          <w:color w:val="000000"/>
          <w:sz w:val="22"/>
          <w:szCs w:val="22"/>
        </w:rPr>
        <w:t>e</w:t>
      </w:r>
      <w:r>
        <w:rPr>
          <w:rFonts w:ascii="Cambria" w:hAnsi="Cambria" w:cs="Arial"/>
          <w:color w:val="000000"/>
          <w:spacing w:val="-3"/>
          <w:sz w:val="22"/>
          <w:szCs w:val="22"/>
        </w:rPr>
        <w:t xml:space="preserve"> </w:t>
      </w:r>
      <w:r>
        <w:rPr>
          <w:rFonts w:ascii="Cambria" w:hAnsi="Cambria" w:cs="Arial"/>
          <w:color w:val="000000"/>
          <w:sz w:val="22"/>
          <w:szCs w:val="22"/>
        </w:rPr>
        <w:t>25</w:t>
      </w:r>
      <w:r>
        <w:rPr>
          <w:rFonts w:ascii="Cambria" w:hAnsi="Cambria" w:cs="Arial"/>
          <w:color w:val="000000"/>
          <w:spacing w:val="-4"/>
          <w:sz w:val="22"/>
          <w:szCs w:val="22"/>
        </w:rPr>
        <w:t xml:space="preserve"> </w:t>
      </w:r>
      <w:r>
        <w:rPr>
          <w:rFonts w:ascii="Cambria" w:hAnsi="Cambria" w:cs="Arial"/>
          <w:color w:val="000000"/>
          <w:sz w:val="22"/>
          <w:szCs w:val="22"/>
        </w:rPr>
        <w:t>da</w:t>
      </w:r>
      <w:r>
        <w:rPr>
          <w:rFonts w:ascii="Cambria" w:hAnsi="Cambria" w:cs="Arial"/>
          <w:color w:val="000000"/>
          <w:spacing w:val="-3"/>
          <w:sz w:val="22"/>
          <w:szCs w:val="22"/>
        </w:rPr>
        <w:t xml:space="preserve"> </w:t>
      </w:r>
      <w:r>
        <w:rPr>
          <w:rFonts w:ascii="Cambria" w:hAnsi="Cambria" w:cs="Arial"/>
          <w:color w:val="000000"/>
          <w:sz w:val="22"/>
          <w:szCs w:val="22"/>
        </w:rPr>
        <w:t>Lei nº</w:t>
      </w:r>
      <w:r>
        <w:rPr>
          <w:rFonts w:ascii="Cambria" w:hAnsi="Cambria" w:cs="Arial"/>
          <w:color w:val="000000"/>
          <w:spacing w:val="-3"/>
          <w:sz w:val="22"/>
          <w:szCs w:val="22"/>
        </w:rPr>
        <w:t xml:space="preserve"> </w:t>
      </w:r>
      <w:r>
        <w:rPr>
          <w:rFonts w:ascii="Cambria" w:hAnsi="Cambria" w:cs="Arial"/>
          <w:color w:val="000000"/>
          <w:sz w:val="22"/>
          <w:szCs w:val="22"/>
        </w:rPr>
        <w:t>8.666,</w:t>
      </w:r>
      <w:r>
        <w:rPr>
          <w:rFonts w:ascii="Cambria" w:hAnsi="Cambria" w:cs="Arial"/>
          <w:color w:val="000000"/>
          <w:spacing w:val="-1"/>
          <w:sz w:val="22"/>
          <w:szCs w:val="22"/>
        </w:rPr>
        <w:t xml:space="preserve"> </w:t>
      </w:r>
      <w:r>
        <w:rPr>
          <w:rFonts w:ascii="Cambria" w:hAnsi="Cambria" w:cs="Arial"/>
          <w:color w:val="000000"/>
          <w:sz w:val="22"/>
          <w:szCs w:val="22"/>
        </w:rPr>
        <w:t>de</w:t>
      </w:r>
      <w:r>
        <w:rPr>
          <w:rFonts w:ascii="Cambria" w:hAnsi="Cambria" w:cs="Arial"/>
          <w:color w:val="000000"/>
          <w:spacing w:val="-3"/>
          <w:sz w:val="22"/>
          <w:szCs w:val="22"/>
        </w:rPr>
        <w:t xml:space="preserve"> </w:t>
      </w:r>
      <w:r>
        <w:rPr>
          <w:rFonts w:ascii="Cambria" w:hAnsi="Cambria" w:cs="Arial"/>
          <w:color w:val="000000"/>
          <w:sz w:val="22"/>
          <w:szCs w:val="22"/>
        </w:rPr>
        <w:t>21</w:t>
      </w:r>
      <w:r>
        <w:rPr>
          <w:rFonts w:ascii="Cambria" w:hAnsi="Cambria" w:cs="Arial"/>
          <w:color w:val="000000"/>
          <w:spacing w:val="-48"/>
          <w:sz w:val="22"/>
          <w:szCs w:val="22"/>
        </w:rPr>
        <w:t xml:space="preserve"> </w:t>
      </w:r>
      <w:r>
        <w:rPr>
          <w:rFonts w:ascii="Cambria" w:hAnsi="Cambria" w:cs="Arial"/>
          <w:color w:val="000000"/>
          <w:sz w:val="22"/>
          <w:szCs w:val="22"/>
        </w:rPr>
        <w:t>de</w:t>
      </w:r>
      <w:r>
        <w:rPr>
          <w:rFonts w:ascii="Cambria" w:hAnsi="Cambria" w:cs="Arial"/>
          <w:color w:val="000000"/>
          <w:spacing w:val="-8"/>
          <w:sz w:val="22"/>
          <w:szCs w:val="22"/>
        </w:rPr>
        <w:t xml:space="preserve"> </w:t>
      </w:r>
      <w:r>
        <w:rPr>
          <w:rFonts w:ascii="Cambria" w:hAnsi="Cambria" w:cs="Arial"/>
          <w:color w:val="000000"/>
          <w:sz w:val="22"/>
          <w:szCs w:val="22"/>
        </w:rPr>
        <w:t>junho</w:t>
      </w:r>
      <w:r>
        <w:rPr>
          <w:rFonts w:ascii="Cambria" w:hAnsi="Cambria" w:cs="Arial"/>
          <w:color w:val="000000"/>
          <w:spacing w:val="-2"/>
          <w:sz w:val="22"/>
          <w:szCs w:val="22"/>
        </w:rPr>
        <w:t xml:space="preserve"> </w:t>
      </w:r>
      <w:r>
        <w:rPr>
          <w:rFonts w:ascii="Cambria" w:hAnsi="Cambria" w:cs="Arial"/>
          <w:color w:val="000000"/>
          <w:sz w:val="22"/>
          <w:szCs w:val="22"/>
        </w:rPr>
        <w:t>de</w:t>
      </w:r>
      <w:r>
        <w:rPr>
          <w:rFonts w:ascii="Cambria" w:hAnsi="Cambria" w:cs="Arial"/>
          <w:color w:val="000000"/>
          <w:spacing w:val="-8"/>
          <w:sz w:val="22"/>
          <w:szCs w:val="22"/>
        </w:rPr>
        <w:t xml:space="preserve"> </w:t>
      </w:r>
      <w:r>
        <w:rPr>
          <w:rFonts w:ascii="Cambria" w:hAnsi="Cambria" w:cs="Arial"/>
          <w:color w:val="000000"/>
          <w:sz w:val="22"/>
          <w:szCs w:val="22"/>
        </w:rPr>
        <w:t>1993, excetuando-se</w:t>
      </w:r>
      <w:r>
        <w:rPr>
          <w:rFonts w:ascii="Cambria" w:hAnsi="Cambria" w:cs="Arial"/>
          <w:color w:val="000000"/>
          <w:spacing w:val="-8"/>
          <w:sz w:val="22"/>
          <w:szCs w:val="22"/>
        </w:rPr>
        <w:t xml:space="preserve"> </w:t>
      </w:r>
      <w:r>
        <w:rPr>
          <w:rFonts w:ascii="Cambria" w:hAnsi="Cambria" w:cs="Arial"/>
          <w:color w:val="000000"/>
          <w:sz w:val="22"/>
          <w:szCs w:val="22"/>
        </w:rPr>
        <w:t>as</w:t>
      </w:r>
      <w:r>
        <w:rPr>
          <w:rFonts w:ascii="Cambria" w:hAnsi="Cambria" w:cs="Arial"/>
          <w:color w:val="000000"/>
          <w:spacing w:val="-2"/>
          <w:sz w:val="22"/>
          <w:szCs w:val="22"/>
        </w:rPr>
        <w:t xml:space="preserve"> </w:t>
      </w:r>
      <w:r>
        <w:rPr>
          <w:rFonts w:ascii="Cambria" w:hAnsi="Cambria" w:cs="Arial"/>
          <w:color w:val="000000"/>
          <w:sz w:val="22"/>
          <w:szCs w:val="22"/>
        </w:rPr>
        <w:t>dispensas</w:t>
      </w:r>
      <w:r>
        <w:rPr>
          <w:rFonts w:ascii="Cambria" w:hAnsi="Cambria" w:cs="Arial"/>
          <w:color w:val="000000"/>
          <w:spacing w:val="-6"/>
          <w:sz w:val="22"/>
          <w:szCs w:val="22"/>
        </w:rPr>
        <w:t xml:space="preserve"> </w:t>
      </w:r>
      <w:r>
        <w:rPr>
          <w:rFonts w:ascii="Cambria" w:hAnsi="Cambria" w:cs="Arial"/>
          <w:color w:val="000000"/>
          <w:sz w:val="22"/>
          <w:szCs w:val="22"/>
        </w:rPr>
        <w:t>tratadas</w:t>
      </w:r>
      <w:r>
        <w:rPr>
          <w:rFonts w:ascii="Cambria" w:hAnsi="Cambria" w:cs="Arial"/>
          <w:color w:val="000000"/>
          <w:spacing w:val="-3"/>
          <w:sz w:val="22"/>
          <w:szCs w:val="22"/>
        </w:rPr>
        <w:t xml:space="preserve"> </w:t>
      </w:r>
      <w:r>
        <w:rPr>
          <w:rFonts w:ascii="Cambria" w:hAnsi="Cambria" w:cs="Arial"/>
          <w:color w:val="000000"/>
          <w:sz w:val="22"/>
          <w:szCs w:val="22"/>
        </w:rPr>
        <w:t>pelos</w:t>
      </w:r>
      <w:r>
        <w:rPr>
          <w:rFonts w:ascii="Cambria" w:hAnsi="Cambria" w:cs="Arial"/>
          <w:color w:val="000000"/>
          <w:spacing w:val="-2"/>
          <w:sz w:val="22"/>
          <w:szCs w:val="22"/>
        </w:rPr>
        <w:t xml:space="preserve"> </w:t>
      </w:r>
      <w:r>
        <w:rPr>
          <w:rFonts w:ascii="Cambria" w:hAnsi="Cambria" w:cs="Arial"/>
          <w:color w:val="000000"/>
          <w:sz w:val="22"/>
          <w:szCs w:val="22"/>
        </w:rPr>
        <w:t>incisos</w:t>
      </w:r>
      <w:r>
        <w:rPr>
          <w:rFonts w:ascii="Cambria" w:hAnsi="Cambria" w:cs="Arial"/>
          <w:color w:val="000000"/>
          <w:spacing w:val="-3"/>
          <w:sz w:val="22"/>
          <w:szCs w:val="22"/>
        </w:rPr>
        <w:t xml:space="preserve"> </w:t>
      </w:r>
      <w:r>
        <w:rPr>
          <w:rFonts w:ascii="Cambria" w:hAnsi="Cambria" w:cs="Arial"/>
          <w:color w:val="000000"/>
          <w:sz w:val="22"/>
          <w:szCs w:val="22"/>
        </w:rPr>
        <w:t>I</w:t>
      </w:r>
      <w:r>
        <w:rPr>
          <w:rFonts w:ascii="Cambria" w:hAnsi="Cambria" w:cs="Arial"/>
          <w:color w:val="000000"/>
          <w:spacing w:val="-4"/>
          <w:sz w:val="22"/>
          <w:szCs w:val="22"/>
        </w:rPr>
        <w:t xml:space="preserve"> </w:t>
      </w:r>
      <w:r>
        <w:rPr>
          <w:rFonts w:ascii="Cambria" w:hAnsi="Cambria" w:cs="Arial"/>
          <w:color w:val="000000"/>
          <w:sz w:val="22"/>
          <w:szCs w:val="22"/>
        </w:rPr>
        <w:t>e</w:t>
      </w:r>
      <w:r>
        <w:rPr>
          <w:rFonts w:ascii="Cambria" w:hAnsi="Cambria" w:cs="Arial"/>
          <w:color w:val="000000"/>
          <w:spacing w:val="-7"/>
          <w:sz w:val="22"/>
          <w:szCs w:val="22"/>
        </w:rPr>
        <w:t xml:space="preserve"> </w:t>
      </w:r>
      <w:r>
        <w:rPr>
          <w:rFonts w:ascii="Cambria" w:hAnsi="Cambria" w:cs="Arial"/>
          <w:color w:val="000000"/>
          <w:sz w:val="22"/>
          <w:szCs w:val="22"/>
        </w:rPr>
        <w:t>II</w:t>
      </w:r>
      <w:r>
        <w:rPr>
          <w:rFonts w:ascii="Cambria" w:hAnsi="Cambria" w:cs="Arial"/>
          <w:color w:val="000000"/>
          <w:spacing w:val="-1"/>
          <w:sz w:val="22"/>
          <w:szCs w:val="22"/>
        </w:rPr>
        <w:t xml:space="preserve"> </w:t>
      </w:r>
      <w:r>
        <w:rPr>
          <w:rFonts w:ascii="Cambria" w:hAnsi="Cambria" w:cs="Arial"/>
          <w:color w:val="000000"/>
          <w:sz w:val="22"/>
          <w:szCs w:val="22"/>
        </w:rPr>
        <w:t>do</w:t>
      </w:r>
      <w:r>
        <w:rPr>
          <w:rFonts w:ascii="Cambria" w:hAnsi="Cambria" w:cs="Arial"/>
          <w:color w:val="000000"/>
          <w:spacing w:val="-7"/>
          <w:sz w:val="22"/>
          <w:szCs w:val="22"/>
        </w:rPr>
        <w:t xml:space="preserve"> </w:t>
      </w:r>
      <w:r>
        <w:rPr>
          <w:rFonts w:ascii="Cambria" w:hAnsi="Cambria" w:cs="Arial"/>
          <w:color w:val="000000"/>
          <w:sz w:val="22"/>
          <w:szCs w:val="22"/>
        </w:rPr>
        <w:t>art.</w:t>
      </w:r>
      <w:r>
        <w:rPr>
          <w:rFonts w:ascii="Cambria" w:hAnsi="Cambria" w:cs="Arial"/>
          <w:color w:val="000000"/>
          <w:spacing w:val="-5"/>
          <w:sz w:val="22"/>
          <w:szCs w:val="22"/>
        </w:rPr>
        <w:t xml:space="preserve"> </w:t>
      </w:r>
      <w:r>
        <w:rPr>
          <w:rFonts w:ascii="Cambria" w:hAnsi="Cambria" w:cs="Arial"/>
          <w:color w:val="000000"/>
          <w:sz w:val="22"/>
          <w:szCs w:val="22"/>
        </w:rPr>
        <w:t>24</w:t>
      </w:r>
      <w:r>
        <w:rPr>
          <w:rFonts w:ascii="Cambria" w:hAnsi="Cambria" w:cs="Arial"/>
          <w:color w:val="000000"/>
          <w:spacing w:val="-2"/>
          <w:sz w:val="22"/>
          <w:szCs w:val="22"/>
        </w:rPr>
        <w:t xml:space="preserve"> </w:t>
      </w:r>
      <w:r>
        <w:rPr>
          <w:rFonts w:ascii="Cambria" w:hAnsi="Cambria" w:cs="Arial"/>
          <w:color w:val="000000"/>
          <w:sz w:val="22"/>
          <w:szCs w:val="22"/>
        </w:rPr>
        <w:t>da</w:t>
      </w:r>
      <w:r>
        <w:rPr>
          <w:rFonts w:ascii="Cambria" w:hAnsi="Cambria" w:cs="Arial"/>
          <w:color w:val="000000"/>
          <w:spacing w:val="-7"/>
          <w:sz w:val="22"/>
          <w:szCs w:val="22"/>
        </w:rPr>
        <w:t xml:space="preserve"> </w:t>
      </w:r>
      <w:r>
        <w:rPr>
          <w:rFonts w:ascii="Cambria" w:hAnsi="Cambria" w:cs="Arial"/>
          <w:color w:val="000000"/>
          <w:sz w:val="22"/>
          <w:szCs w:val="22"/>
        </w:rPr>
        <w:t>mesma</w:t>
      </w:r>
      <w:r>
        <w:rPr>
          <w:rFonts w:ascii="Cambria" w:hAnsi="Cambria" w:cs="Arial"/>
          <w:color w:val="000000"/>
          <w:spacing w:val="-48"/>
          <w:sz w:val="22"/>
          <w:szCs w:val="22"/>
        </w:rPr>
        <w:t xml:space="preserve"> </w:t>
      </w:r>
      <w:r>
        <w:rPr>
          <w:rFonts w:ascii="Cambria" w:hAnsi="Cambria" w:cs="Arial"/>
          <w:color w:val="000000"/>
          <w:sz w:val="22"/>
          <w:szCs w:val="22"/>
        </w:rPr>
        <w:t>Lei, nas quais a compra deverá ser feita preferencialmente de microempresas e empresas de</w:t>
      </w:r>
      <w:r>
        <w:rPr>
          <w:rFonts w:ascii="Cambria" w:hAnsi="Cambria" w:cs="Arial"/>
          <w:color w:val="000000"/>
          <w:spacing w:val="1"/>
          <w:sz w:val="22"/>
          <w:szCs w:val="22"/>
        </w:rPr>
        <w:t xml:space="preserve"> </w:t>
      </w:r>
      <w:r>
        <w:rPr>
          <w:rFonts w:ascii="Cambria" w:hAnsi="Cambria" w:cs="Arial"/>
          <w:color w:val="000000"/>
          <w:sz w:val="22"/>
          <w:szCs w:val="22"/>
        </w:rPr>
        <w:t>pequeno porte,</w:t>
      </w:r>
      <w:r>
        <w:rPr>
          <w:rFonts w:ascii="Cambria" w:hAnsi="Cambria" w:cs="Arial"/>
          <w:color w:val="000000"/>
          <w:spacing w:val="4"/>
          <w:sz w:val="22"/>
          <w:szCs w:val="22"/>
        </w:rPr>
        <w:t xml:space="preserve"> </w:t>
      </w:r>
      <w:r>
        <w:rPr>
          <w:rFonts w:ascii="Cambria" w:hAnsi="Cambria" w:cs="Arial"/>
          <w:color w:val="000000"/>
          <w:sz w:val="22"/>
          <w:szCs w:val="22"/>
        </w:rPr>
        <w:t>aplicando-se</w:t>
      </w:r>
      <w:r>
        <w:rPr>
          <w:rFonts w:ascii="Cambria" w:hAnsi="Cambria" w:cs="Arial"/>
          <w:color w:val="000000"/>
          <w:spacing w:val="-3"/>
          <w:sz w:val="22"/>
          <w:szCs w:val="22"/>
        </w:rPr>
        <w:t xml:space="preserve"> </w:t>
      </w:r>
      <w:r>
        <w:rPr>
          <w:rFonts w:ascii="Cambria" w:hAnsi="Cambria" w:cs="Arial"/>
          <w:color w:val="000000"/>
          <w:sz w:val="22"/>
          <w:szCs w:val="22"/>
        </w:rPr>
        <w:t>o</w:t>
      </w:r>
      <w:r>
        <w:rPr>
          <w:rFonts w:ascii="Cambria" w:hAnsi="Cambria" w:cs="Arial"/>
          <w:color w:val="000000"/>
          <w:spacing w:val="1"/>
          <w:sz w:val="22"/>
          <w:szCs w:val="22"/>
        </w:rPr>
        <w:t xml:space="preserve"> </w:t>
      </w:r>
      <w:r>
        <w:rPr>
          <w:rFonts w:ascii="Cambria" w:hAnsi="Cambria" w:cs="Arial"/>
          <w:color w:val="000000"/>
          <w:sz w:val="22"/>
          <w:szCs w:val="22"/>
        </w:rPr>
        <w:t>disposto</w:t>
      </w:r>
      <w:r>
        <w:rPr>
          <w:rFonts w:ascii="Cambria" w:hAnsi="Cambria" w:cs="Arial"/>
          <w:color w:val="000000"/>
          <w:spacing w:val="-3"/>
          <w:sz w:val="22"/>
          <w:szCs w:val="22"/>
        </w:rPr>
        <w:t xml:space="preserve"> </w:t>
      </w:r>
      <w:r>
        <w:rPr>
          <w:rFonts w:ascii="Cambria" w:hAnsi="Cambria" w:cs="Arial"/>
          <w:color w:val="000000"/>
          <w:sz w:val="22"/>
          <w:szCs w:val="22"/>
        </w:rPr>
        <w:t>no</w:t>
      </w:r>
      <w:r>
        <w:rPr>
          <w:rFonts w:ascii="Cambria" w:hAnsi="Cambria" w:cs="Arial"/>
          <w:color w:val="000000"/>
          <w:spacing w:val="-8"/>
          <w:sz w:val="22"/>
          <w:szCs w:val="22"/>
        </w:rPr>
        <w:t xml:space="preserve"> </w:t>
      </w:r>
      <w:r>
        <w:rPr>
          <w:rFonts w:ascii="Cambria" w:hAnsi="Cambria" w:cs="Arial"/>
          <w:color w:val="000000"/>
          <w:sz w:val="22"/>
          <w:szCs w:val="22"/>
        </w:rPr>
        <w:t>inciso</w:t>
      </w:r>
      <w:r>
        <w:rPr>
          <w:rFonts w:ascii="Cambria" w:hAnsi="Cambria" w:cs="Arial"/>
          <w:color w:val="000000"/>
          <w:spacing w:val="-3"/>
          <w:sz w:val="22"/>
          <w:szCs w:val="22"/>
        </w:rPr>
        <w:t xml:space="preserve"> </w:t>
      </w:r>
      <w:r>
        <w:rPr>
          <w:rFonts w:ascii="Cambria" w:hAnsi="Cambria" w:cs="Arial"/>
          <w:color w:val="000000"/>
          <w:sz w:val="22"/>
          <w:szCs w:val="22"/>
        </w:rPr>
        <w:t>I</w:t>
      </w:r>
      <w:r>
        <w:rPr>
          <w:rFonts w:ascii="Cambria" w:hAnsi="Cambria" w:cs="Arial"/>
          <w:color w:val="000000"/>
          <w:spacing w:val="-1"/>
          <w:sz w:val="22"/>
          <w:szCs w:val="22"/>
        </w:rPr>
        <w:t xml:space="preserve"> </w:t>
      </w:r>
      <w:r>
        <w:rPr>
          <w:rFonts w:ascii="Cambria" w:hAnsi="Cambria" w:cs="Arial"/>
          <w:color w:val="000000"/>
          <w:sz w:val="22"/>
          <w:szCs w:val="22"/>
        </w:rPr>
        <w:t>do</w:t>
      </w:r>
      <w:r>
        <w:rPr>
          <w:rFonts w:ascii="Cambria" w:hAnsi="Cambria" w:cs="Arial"/>
          <w:color w:val="000000"/>
          <w:spacing w:val="-3"/>
          <w:sz w:val="22"/>
          <w:szCs w:val="22"/>
        </w:rPr>
        <w:t xml:space="preserve"> </w:t>
      </w:r>
      <w:r>
        <w:rPr>
          <w:rFonts w:ascii="Cambria" w:hAnsi="Cambria" w:cs="Arial"/>
          <w:color w:val="000000"/>
          <w:sz w:val="22"/>
          <w:szCs w:val="22"/>
        </w:rPr>
        <w:t>art.</w:t>
      </w:r>
      <w:r>
        <w:rPr>
          <w:rFonts w:ascii="Cambria" w:hAnsi="Cambria" w:cs="Arial"/>
          <w:color w:val="000000"/>
          <w:spacing w:val="2"/>
          <w:sz w:val="22"/>
          <w:szCs w:val="22"/>
        </w:rPr>
        <w:t xml:space="preserve"> </w:t>
      </w:r>
      <w:r>
        <w:rPr>
          <w:rFonts w:ascii="Cambria" w:hAnsi="Cambria" w:cs="Arial"/>
          <w:color w:val="000000"/>
          <w:sz w:val="22"/>
          <w:szCs w:val="22"/>
        </w:rPr>
        <w:t>48.</w:t>
      </w:r>
    </w:p>
    <w:p w14:paraId="623D24BC" w14:textId="77777777" w:rsidR="000C6465" w:rsidRDefault="000C6465" w:rsidP="000C6465">
      <w:pPr>
        <w:pStyle w:val="Corpodetexto"/>
        <w:spacing w:line="276" w:lineRule="auto"/>
        <w:ind w:right="113" w:firstLine="709"/>
        <w:jc w:val="both"/>
        <w:rPr>
          <w:rFonts w:ascii="Cambria" w:hAnsi="Cambria" w:cs="Arial"/>
          <w:color w:val="000000"/>
          <w:sz w:val="22"/>
          <w:szCs w:val="22"/>
        </w:rPr>
      </w:pPr>
    </w:p>
    <w:p w14:paraId="5EB71EEE" w14:textId="77777777" w:rsidR="000C6465" w:rsidRDefault="000C6465" w:rsidP="000C6465">
      <w:pPr>
        <w:pStyle w:val="Corpodetexto"/>
        <w:spacing w:line="276" w:lineRule="auto"/>
        <w:ind w:right="113" w:firstLine="709"/>
        <w:jc w:val="both"/>
        <w:rPr>
          <w:rFonts w:ascii="Cambria" w:hAnsi="Cambria" w:cs="Arial"/>
          <w:color w:val="000000"/>
          <w:sz w:val="22"/>
          <w:szCs w:val="22"/>
        </w:rPr>
      </w:pPr>
      <w:r>
        <w:rPr>
          <w:rFonts w:ascii="Cambria" w:hAnsi="Cambria" w:cs="Arial"/>
          <w:color w:val="000000"/>
          <w:sz w:val="22"/>
          <w:szCs w:val="22"/>
        </w:rPr>
        <w:lastRenderedPageBreak/>
        <w:t>Portanto, esses benefícios têm por finalidade promover o desenvolvimento econômico e social no âmbito</w:t>
      </w:r>
      <w:r>
        <w:rPr>
          <w:rFonts w:ascii="Cambria" w:hAnsi="Cambria" w:cs="Arial"/>
          <w:color w:val="000000"/>
          <w:spacing w:val="1"/>
          <w:sz w:val="22"/>
          <w:szCs w:val="22"/>
        </w:rPr>
        <w:t xml:space="preserve"> </w:t>
      </w:r>
      <w:r>
        <w:rPr>
          <w:rFonts w:ascii="Cambria" w:hAnsi="Cambria" w:cs="Arial"/>
          <w:color w:val="000000"/>
          <w:sz w:val="22"/>
          <w:szCs w:val="22"/>
        </w:rPr>
        <w:t xml:space="preserve">municipal e regional, fomentando a relação comercial entre o Poder Público e as </w:t>
      </w:r>
      <w:proofErr w:type="spellStart"/>
      <w:r>
        <w:rPr>
          <w:rFonts w:ascii="Cambria" w:hAnsi="Cambria" w:cs="Arial"/>
          <w:color w:val="000000"/>
          <w:sz w:val="22"/>
          <w:szCs w:val="22"/>
        </w:rPr>
        <w:t>MPE’s</w:t>
      </w:r>
      <w:proofErr w:type="spellEnd"/>
      <w:r>
        <w:rPr>
          <w:rFonts w:ascii="Cambria" w:hAnsi="Cambria" w:cs="Arial"/>
          <w:color w:val="000000"/>
          <w:sz w:val="22"/>
          <w:szCs w:val="22"/>
        </w:rPr>
        <w:t xml:space="preserve"> como estratégia para o</w:t>
      </w:r>
      <w:r>
        <w:rPr>
          <w:rFonts w:ascii="Cambria" w:hAnsi="Cambria" w:cs="Arial"/>
          <w:color w:val="000000"/>
          <w:spacing w:val="1"/>
          <w:sz w:val="22"/>
          <w:szCs w:val="22"/>
        </w:rPr>
        <w:t xml:space="preserve"> </w:t>
      </w:r>
      <w:r>
        <w:rPr>
          <w:rFonts w:ascii="Cambria" w:hAnsi="Cambria" w:cs="Arial"/>
          <w:color w:val="000000"/>
          <w:sz w:val="22"/>
          <w:szCs w:val="22"/>
        </w:rPr>
        <w:t>crescimento dessas últimas, e, são normas cogentes e autoaplicáveis, ou seja, são de observância obrigatória e</w:t>
      </w:r>
      <w:r>
        <w:rPr>
          <w:rFonts w:ascii="Cambria" w:hAnsi="Cambria" w:cs="Arial"/>
          <w:color w:val="000000"/>
          <w:spacing w:val="1"/>
          <w:sz w:val="22"/>
          <w:szCs w:val="22"/>
        </w:rPr>
        <w:t xml:space="preserve"> </w:t>
      </w:r>
      <w:r>
        <w:rPr>
          <w:rFonts w:ascii="Cambria" w:hAnsi="Cambria" w:cs="Arial"/>
          <w:color w:val="000000"/>
          <w:sz w:val="22"/>
          <w:szCs w:val="22"/>
        </w:rPr>
        <w:t>prescindem de regulamentação ulterior, salvo se houver regulamentação local mais favorável (parágrafo único do art.</w:t>
      </w:r>
      <w:r>
        <w:rPr>
          <w:rFonts w:ascii="Cambria" w:hAnsi="Cambria" w:cs="Arial"/>
          <w:color w:val="000000"/>
          <w:spacing w:val="1"/>
          <w:sz w:val="22"/>
          <w:szCs w:val="22"/>
        </w:rPr>
        <w:t xml:space="preserve"> </w:t>
      </w:r>
      <w:r>
        <w:rPr>
          <w:rFonts w:ascii="Cambria" w:hAnsi="Cambria" w:cs="Arial"/>
          <w:color w:val="000000"/>
          <w:sz w:val="22"/>
          <w:szCs w:val="22"/>
        </w:rPr>
        <w:t>47</w:t>
      </w:r>
      <w:r>
        <w:rPr>
          <w:rFonts w:ascii="Cambria" w:hAnsi="Cambria" w:cs="Arial"/>
          <w:color w:val="000000"/>
          <w:spacing w:val="2"/>
          <w:sz w:val="22"/>
          <w:szCs w:val="22"/>
        </w:rPr>
        <w:t xml:space="preserve"> </w:t>
      </w:r>
      <w:r>
        <w:rPr>
          <w:rFonts w:ascii="Cambria" w:hAnsi="Cambria" w:cs="Arial"/>
          <w:color w:val="000000"/>
          <w:sz w:val="22"/>
          <w:szCs w:val="22"/>
        </w:rPr>
        <w:t>da</w:t>
      </w:r>
      <w:r>
        <w:rPr>
          <w:rFonts w:ascii="Cambria" w:hAnsi="Cambria" w:cs="Arial"/>
          <w:color w:val="000000"/>
          <w:spacing w:val="2"/>
          <w:sz w:val="22"/>
          <w:szCs w:val="22"/>
        </w:rPr>
        <w:t xml:space="preserve"> </w:t>
      </w:r>
      <w:r>
        <w:rPr>
          <w:rFonts w:ascii="Cambria" w:hAnsi="Cambria" w:cs="Arial"/>
          <w:color w:val="000000"/>
          <w:sz w:val="22"/>
          <w:szCs w:val="22"/>
        </w:rPr>
        <w:t>LC</w:t>
      </w:r>
      <w:r>
        <w:rPr>
          <w:rFonts w:ascii="Cambria" w:hAnsi="Cambria" w:cs="Arial"/>
          <w:color w:val="000000"/>
          <w:spacing w:val="-24"/>
          <w:sz w:val="22"/>
          <w:szCs w:val="22"/>
        </w:rPr>
        <w:t xml:space="preserve"> </w:t>
      </w:r>
      <w:r>
        <w:rPr>
          <w:rFonts w:ascii="Cambria" w:hAnsi="Cambria" w:cs="Arial"/>
          <w:color w:val="000000"/>
          <w:sz w:val="22"/>
          <w:szCs w:val="22"/>
        </w:rPr>
        <w:t>123/2006).</w:t>
      </w:r>
    </w:p>
    <w:p w14:paraId="322A7A1C" w14:textId="77777777" w:rsidR="000C6465" w:rsidRDefault="000C6465" w:rsidP="000C6465">
      <w:pPr>
        <w:pStyle w:val="Corpodetexto"/>
        <w:spacing w:line="276" w:lineRule="auto"/>
        <w:ind w:left="1134"/>
        <w:jc w:val="both"/>
        <w:rPr>
          <w:rFonts w:ascii="Cambria" w:hAnsi="Cambria" w:cs="Arial"/>
          <w:color w:val="000000"/>
          <w:sz w:val="22"/>
          <w:szCs w:val="22"/>
        </w:rPr>
      </w:pPr>
      <w:r>
        <w:rPr>
          <w:rFonts w:ascii="Cambria" w:hAnsi="Cambria" w:cs="Arial"/>
          <w:color w:val="000000"/>
          <w:sz w:val="22"/>
          <w:szCs w:val="22"/>
        </w:rPr>
        <w:t>Lei Municipal nº 1363/2023:</w:t>
      </w:r>
    </w:p>
    <w:p w14:paraId="229B625C" w14:textId="77777777" w:rsidR="000C6465" w:rsidRDefault="000C6465" w:rsidP="000C6465">
      <w:pPr>
        <w:ind w:left="1560"/>
        <w:jc w:val="both"/>
        <w:rPr>
          <w:rFonts w:ascii="Cambria" w:hAnsi="Cambria" w:cs="Arial"/>
          <w:b/>
          <w:color w:val="000000"/>
        </w:rPr>
      </w:pPr>
    </w:p>
    <w:p w14:paraId="3E192343" w14:textId="77777777" w:rsidR="000C6465" w:rsidRDefault="000C6465" w:rsidP="000C6465">
      <w:pPr>
        <w:ind w:left="1560"/>
        <w:jc w:val="both"/>
        <w:rPr>
          <w:rFonts w:ascii="Cambria" w:hAnsi="Cambria" w:cs="Arial"/>
          <w:color w:val="000000"/>
        </w:rPr>
      </w:pPr>
      <w:r>
        <w:rPr>
          <w:rFonts w:ascii="Cambria" w:hAnsi="Cambria" w:cs="Arial"/>
          <w:b/>
          <w:color w:val="000000"/>
        </w:rPr>
        <w:t xml:space="preserve">Art. 1º </w:t>
      </w:r>
      <w:r>
        <w:rPr>
          <w:rFonts w:ascii="Cambria" w:hAnsi="Cambria" w:cs="Arial"/>
          <w:color w:val="000000"/>
        </w:rPr>
        <w:t>(...)</w:t>
      </w:r>
    </w:p>
    <w:p w14:paraId="656A91E3" w14:textId="77777777" w:rsidR="000C6465" w:rsidRDefault="000C6465" w:rsidP="000C6465">
      <w:pPr>
        <w:ind w:firstLine="1560"/>
        <w:jc w:val="both"/>
        <w:rPr>
          <w:rFonts w:ascii="Cambria" w:hAnsi="Cambria" w:cs="Arial"/>
        </w:rPr>
      </w:pPr>
      <w:r>
        <w:rPr>
          <w:rFonts w:ascii="Cambria" w:hAnsi="Cambria" w:cs="Arial"/>
        </w:rPr>
        <w:t>§ 3º Para os efeitos do disposto no inciso I do “caput”, considera-se como:</w:t>
      </w:r>
    </w:p>
    <w:p w14:paraId="446B956B" w14:textId="77777777" w:rsidR="000C6465" w:rsidRDefault="000C6465" w:rsidP="000C6465">
      <w:pPr>
        <w:ind w:left="1560"/>
        <w:jc w:val="both"/>
        <w:rPr>
          <w:rFonts w:ascii="Cambria" w:hAnsi="Cambria" w:cs="Arial"/>
        </w:rPr>
      </w:pPr>
      <w:r>
        <w:rPr>
          <w:rFonts w:ascii="Cambria" w:hAnsi="Cambria" w:cs="Arial"/>
        </w:rPr>
        <w:t xml:space="preserve">I - </w:t>
      </w:r>
      <w:r>
        <w:rPr>
          <w:rFonts w:ascii="Cambria" w:hAnsi="Cambria"/>
        </w:rPr>
        <w:t>âmbito local ou municipal: o limite geográfico do município;</w:t>
      </w:r>
    </w:p>
    <w:p w14:paraId="6E500F8C" w14:textId="77777777" w:rsidR="000C6465" w:rsidRDefault="000C6465" w:rsidP="000C6465">
      <w:pPr>
        <w:ind w:left="1560"/>
        <w:jc w:val="both"/>
        <w:rPr>
          <w:rFonts w:ascii="Cambria" w:hAnsi="Cambria" w:cs="Arial"/>
        </w:rPr>
      </w:pPr>
    </w:p>
    <w:p w14:paraId="10715A5C" w14:textId="77777777" w:rsidR="000C6465" w:rsidRDefault="000C6465" w:rsidP="000C6465">
      <w:pPr>
        <w:ind w:right="113" w:firstLine="709"/>
        <w:jc w:val="both"/>
        <w:rPr>
          <w:rFonts w:ascii="Cambria" w:hAnsi="Cambria" w:cs="Arial"/>
          <w:color w:val="000000"/>
        </w:rPr>
      </w:pPr>
    </w:p>
    <w:p w14:paraId="67A42F7F" w14:textId="77777777" w:rsidR="000C6465" w:rsidRDefault="000C6465" w:rsidP="000C6465">
      <w:pPr>
        <w:ind w:right="113" w:firstLine="709"/>
        <w:jc w:val="both"/>
        <w:rPr>
          <w:rFonts w:ascii="Cambria" w:hAnsi="Cambria" w:cs="Arial"/>
          <w:color w:val="000000"/>
        </w:rPr>
      </w:pPr>
      <w:proofErr w:type="gramStart"/>
      <w:r>
        <w:rPr>
          <w:rFonts w:ascii="Cambria" w:hAnsi="Cambria" w:cs="Arial"/>
          <w:color w:val="000000"/>
        </w:rPr>
        <w:t>Isto posto</w:t>
      </w:r>
      <w:proofErr w:type="gramEnd"/>
      <w:r>
        <w:rPr>
          <w:rFonts w:ascii="Cambria" w:hAnsi="Cambria" w:cs="Arial"/>
          <w:color w:val="000000"/>
        </w:rPr>
        <w:t xml:space="preserve">, resta esclarecido o que significa </w:t>
      </w:r>
      <w:r>
        <w:rPr>
          <w:rFonts w:ascii="Cambria" w:hAnsi="Cambria" w:cs="Arial"/>
          <w:b/>
          <w:color w:val="000000"/>
        </w:rPr>
        <w:t>tratamento diferenciado e simplificado para as microempresas</w:t>
      </w:r>
      <w:r>
        <w:rPr>
          <w:rFonts w:ascii="Cambria" w:hAnsi="Cambria" w:cs="Arial"/>
          <w:b/>
          <w:color w:val="000000"/>
          <w:spacing w:val="1"/>
        </w:rPr>
        <w:t xml:space="preserve"> </w:t>
      </w:r>
      <w:r>
        <w:rPr>
          <w:rFonts w:ascii="Cambria" w:hAnsi="Cambria" w:cs="Arial"/>
          <w:b/>
          <w:color w:val="000000"/>
        </w:rPr>
        <w:t>e</w:t>
      </w:r>
      <w:r>
        <w:rPr>
          <w:rFonts w:ascii="Cambria" w:hAnsi="Cambria" w:cs="Arial"/>
          <w:b/>
          <w:color w:val="000000"/>
          <w:spacing w:val="-5"/>
        </w:rPr>
        <w:t xml:space="preserve"> </w:t>
      </w:r>
      <w:r>
        <w:rPr>
          <w:rFonts w:ascii="Cambria" w:hAnsi="Cambria" w:cs="Arial"/>
          <w:b/>
          <w:color w:val="000000"/>
        </w:rPr>
        <w:t>empresas</w:t>
      </w:r>
      <w:r>
        <w:rPr>
          <w:rFonts w:ascii="Cambria" w:hAnsi="Cambria" w:cs="Arial"/>
          <w:b/>
          <w:color w:val="000000"/>
          <w:spacing w:val="-9"/>
        </w:rPr>
        <w:t xml:space="preserve"> </w:t>
      </w:r>
      <w:r>
        <w:rPr>
          <w:rFonts w:ascii="Cambria" w:hAnsi="Cambria" w:cs="Arial"/>
          <w:b/>
          <w:color w:val="000000"/>
        </w:rPr>
        <w:t>de</w:t>
      </w:r>
      <w:r>
        <w:rPr>
          <w:rFonts w:ascii="Cambria" w:hAnsi="Cambria" w:cs="Arial"/>
          <w:b/>
          <w:color w:val="000000"/>
          <w:spacing w:val="-5"/>
        </w:rPr>
        <w:t xml:space="preserve"> </w:t>
      </w:r>
      <w:r>
        <w:rPr>
          <w:rFonts w:ascii="Cambria" w:hAnsi="Cambria" w:cs="Arial"/>
          <w:b/>
          <w:color w:val="000000"/>
        </w:rPr>
        <w:t>pequeno</w:t>
      </w:r>
      <w:r>
        <w:rPr>
          <w:rFonts w:ascii="Cambria" w:hAnsi="Cambria" w:cs="Arial"/>
          <w:b/>
          <w:color w:val="000000"/>
          <w:spacing w:val="-5"/>
        </w:rPr>
        <w:t xml:space="preserve"> </w:t>
      </w:r>
      <w:r>
        <w:rPr>
          <w:rFonts w:ascii="Cambria" w:hAnsi="Cambria" w:cs="Arial"/>
          <w:b/>
          <w:color w:val="000000"/>
        </w:rPr>
        <w:t>porte</w:t>
      </w:r>
      <w:r>
        <w:rPr>
          <w:rFonts w:ascii="Cambria" w:hAnsi="Cambria" w:cs="Arial"/>
          <w:b/>
          <w:color w:val="000000"/>
          <w:spacing w:val="-9"/>
        </w:rPr>
        <w:t xml:space="preserve"> </w:t>
      </w:r>
      <w:r>
        <w:rPr>
          <w:rFonts w:ascii="Cambria" w:hAnsi="Cambria" w:cs="Arial"/>
          <w:b/>
          <w:color w:val="000000"/>
        </w:rPr>
        <w:t>e</w:t>
      </w:r>
      <w:r>
        <w:rPr>
          <w:rFonts w:ascii="Cambria" w:hAnsi="Cambria" w:cs="Arial"/>
          <w:b/>
          <w:color w:val="000000"/>
          <w:spacing w:val="-9"/>
        </w:rPr>
        <w:t xml:space="preserve"> </w:t>
      </w:r>
      <w:r>
        <w:rPr>
          <w:rFonts w:ascii="Cambria" w:hAnsi="Cambria" w:cs="Arial"/>
          <w:b/>
          <w:color w:val="000000"/>
        </w:rPr>
        <w:t>microempreendedores</w:t>
      </w:r>
      <w:r>
        <w:rPr>
          <w:rFonts w:ascii="Cambria" w:hAnsi="Cambria" w:cs="Arial"/>
          <w:b/>
          <w:color w:val="000000"/>
          <w:spacing w:val="-10"/>
        </w:rPr>
        <w:t xml:space="preserve"> </w:t>
      </w:r>
      <w:r>
        <w:rPr>
          <w:rFonts w:ascii="Cambria" w:hAnsi="Cambria" w:cs="Arial"/>
          <w:b/>
          <w:color w:val="000000"/>
        </w:rPr>
        <w:t>individual</w:t>
      </w:r>
      <w:r>
        <w:rPr>
          <w:rFonts w:ascii="Cambria" w:hAnsi="Cambria" w:cs="Arial"/>
          <w:color w:val="000000"/>
        </w:rPr>
        <w:t>,</w:t>
      </w:r>
      <w:r>
        <w:rPr>
          <w:rFonts w:ascii="Cambria" w:hAnsi="Cambria" w:cs="Arial"/>
          <w:color w:val="000000"/>
          <w:spacing w:val="-2"/>
        </w:rPr>
        <w:t xml:space="preserve"> </w:t>
      </w:r>
      <w:r>
        <w:rPr>
          <w:rFonts w:ascii="Cambria" w:hAnsi="Cambria" w:cs="Arial"/>
          <w:color w:val="000000"/>
        </w:rPr>
        <w:t>bem</w:t>
      </w:r>
      <w:r>
        <w:rPr>
          <w:rFonts w:ascii="Cambria" w:hAnsi="Cambria" w:cs="Arial"/>
          <w:color w:val="000000"/>
          <w:spacing w:val="-3"/>
        </w:rPr>
        <w:t xml:space="preserve"> </w:t>
      </w:r>
      <w:r>
        <w:rPr>
          <w:rFonts w:ascii="Cambria" w:hAnsi="Cambria" w:cs="Arial"/>
          <w:color w:val="000000"/>
        </w:rPr>
        <w:t>como</w:t>
      </w:r>
      <w:r>
        <w:rPr>
          <w:rFonts w:ascii="Cambria" w:hAnsi="Cambria" w:cs="Arial"/>
          <w:color w:val="000000"/>
          <w:spacing w:val="-4"/>
        </w:rPr>
        <w:t xml:space="preserve"> </w:t>
      </w:r>
      <w:r>
        <w:rPr>
          <w:rFonts w:ascii="Cambria" w:hAnsi="Cambria" w:cs="Arial"/>
          <w:color w:val="000000"/>
        </w:rPr>
        <w:t>os</w:t>
      </w:r>
      <w:r>
        <w:rPr>
          <w:rFonts w:ascii="Cambria" w:hAnsi="Cambria" w:cs="Arial"/>
          <w:color w:val="000000"/>
          <w:spacing w:val="-8"/>
        </w:rPr>
        <w:t xml:space="preserve"> </w:t>
      </w:r>
      <w:r>
        <w:rPr>
          <w:rFonts w:ascii="Cambria" w:hAnsi="Cambria" w:cs="Arial"/>
          <w:color w:val="000000"/>
        </w:rPr>
        <w:t>requisitos</w:t>
      </w:r>
      <w:r>
        <w:rPr>
          <w:rFonts w:ascii="Cambria" w:hAnsi="Cambria" w:cs="Arial"/>
          <w:color w:val="000000"/>
          <w:spacing w:val="-9"/>
        </w:rPr>
        <w:t xml:space="preserve"> </w:t>
      </w:r>
      <w:r>
        <w:rPr>
          <w:rFonts w:ascii="Cambria" w:hAnsi="Cambria" w:cs="Arial"/>
          <w:color w:val="000000"/>
        </w:rPr>
        <w:t>necessários</w:t>
      </w:r>
      <w:r>
        <w:rPr>
          <w:rFonts w:ascii="Cambria" w:hAnsi="Cambria" w:cs="Arial"/>
          <w:color w:val="000000"/>
          <w:spacing w:val="-8"/>
        </w:rPr>
        <w:t xml:space="preserve"> </w:t>
      </w:r>
      <w:r>
        <w:rPr>
          <w:rFonts w:ascii="Cambria" w:hAnsi="Cambria" w:cs="Arial"/>
          <w:color w:val="000000"/>
        </w:rPr>
        <w:t>a</w:t>
      </w:r>
      <w:r>
        <w:rPr>
          <w:rFonts w:ascii="Cambria" w:hAnsi="Cambria" w:cs="Arial"/>
          <w:color w:val="000000"/>
          <w:spacing w:val="-4"/>
        </w:rPr>
        <w:t xml:space="preserve"> </w:t>
      </w:r>
      <w:r>
        <w:rPr>
          <w:rFonts w:ascii="Cambria" w:hAnsi="Cambria" w:cs="Arial"/>
          <w:color w:val="000000"/>
        </w:rPr>
        <w:t>aplicação</w:t>
      </w:r>
      <w:r>
        <w:rPr>
          <w:rFonts w:ascii="Cambria" w:hAnsi="Cambria" w:cs="Arial"/>
          <w:color w:val="000000"/>
          <w:spacing w:val="1"/>
        </w:rPr>
        <w:t xml:space="preserve"> </w:t>
      </w:r>
      <w:r>
        <w:rPr>
          <w:rFonts w:ascii="Cambria" w:hAnsi="Cambria" w:cs="Arial"/>
          <w:color w:val="000000"/>
        </w:rPr>
        <w:t>dos benefícios atendendo aos preceitos legais, passaremos a demonstrar e comprovar que o Município atende a todos</w:t>
      </w:r>
      <w:r>
        <w:rPr>
          <w:rFonts w:ascii="Cambria" w:hAnsi="Cambria" w:cs="Arial"/>
          <w:color w:val="000000"/>
          <w:spacing w:val="-47"/>
        </w:rPr>
        <w:t xml:space="preserve">  </w:t>
      </w:r>
      <w:r>
        <w:rPr>
          <w:rFonts w:ascii="Cambria" w:hAnsi="Cambria" w:cs="Arial"/>
          <w:color w:val="000000"/>
        </w:rPr>
        <w:t>os</w:t>
      </w:r>
      <w:r>
        <w:rPr>
          <w:rFonts w:ascii="Cambria" w:hAnsi="Cambria" w:cs="Arial"/>
          <w:color w:val="000000"/>
          <w:spacing w:val="1"/>
        </w:rPr>
        <w:t xml:space="preserve"> </w:t>
      </w:r>
      <w:r>
        <w:rPr>
          <w:rFonts w:ascii="Cambria" w:hAnsi="Cambria" w:cs="Arial"/>
          <w:color w:val="000000"/>
        </w:rPr>
        <w:t>requisitos</w:t>
      </w:r>
      <w:r>
        <w:rPr>
          <w:rFonts w:ascii="Cambria" w:hAnsi="Cambria" w:cs="Arial"/>
          <w:color w:val="000000"/>
          <w:spacing w:val="1"/>
        </w:rPr>
        <w:t xml:space="preserve"> </w:t>
      </w:r>
      <w:r>
        <w:rPr>
          <w:rFonts w:ascii="Cambria" w:hAnsi="Cambria" w:cs="Arial"/>
          <w:color w:val="000000"/>
        </w:rPr>
        <w:t>previstos</w:t>
      </w:r>
      <w:r>
        <w:rPr>
          <w:rFonts w:ascii="Cambria" w:hAnsi="Cambria" w:cs="Arial"/>
          <w:color w:val="000000"/>
          <w:spacing w:val="-4"/>
        </w:rPr>
        <w:t xml:space="preserve"> </w:t>
      </w:r>
      <w:r>
        <w:rPr>
          <w:rFonts w:ascii="Cambria" w:hAnsi="Cambria" w:cs="Arial"/>
          <w:color w:val="000000"/>
        </w:rPr>
        <w:t>na</w:t>
      </w:r>
      <w:r>
        <w:rPr>
          <w:rFonts w:ascii="Cambria" w:hAnsi="Cambria" w:cs="Arial"/>
          <w:color w:val="000000"/>
          <w:spacing w:val="-4"/>
        </w:rPr>
        <w:t xml:space="preserve"> </w:t>
      </w:r>
      <w:r>
        <w:rPr>
          <w:rFonts w:ascii="Cambria" w:hAnsi="Cambria" w:cs="Arial"/>
          <w:color w:val="000000"/>
        </w:rPr>
        <w:t>Legislação</w:t>
      </w:r>
      <w:r>
        <w:rPr>
          <w:rFonts w:ascii="Cambria" w:hAnsi="Cambria" w:cs="Arial"/>
          <w:color w:val="000000"/>
          <w:spacing w:val="-3"/>
        </w:rPr>
        <w:t xml:space="preserve"> </w:t>
      </w:r>
      <w:r>
        <w:rPr>
          <w:rFonts w:ascii="Cambria" w:hAnsi="Cambria" w:cs="Arial"/>
          <w:color w:val="000000"/>
        </w:rPr>
        <w:t>que</w:t>
      </w:r>
      <w:r>
        <w:rPr>
          <w:rFonts w:ascii="Cambria" w:hAnsi="Cambria" w:cs="Arial"/>
          <w:color w:val="000000"/>
          <w:spacing w:val="-4"/>
        </w:rPr>
        <w:t xml:space="preserve"> </w:t>
      </w:r>
      <w:r>
        <w:rPr>
          <w:rFonts w:ascii="Cambria" w:hAnsi="Cambria" w:cs="Arial"/>
          <w:color w:val="000000"/>
        </w:rPr>
        <w:t>possibilitam</w:t>
      </w:r>
      <w:r>
        <w:rPr>
          <w:rFonts w:ascii="Cambria" w:hAnsi="Cambria" w:cs="Arial"/>
          <w:color w:val="000000"/>
          <w:spacing w:val="-2"/>
        </w:rPr>
        <w:t xml:space="preserve"> </w:t>
      </w:r>
      <w:r>
        <w:rPr>
          <w:rFonts w:ascii="Cambria" w:hAnsi="Cambria" w:cs="Arial"/>
          <w:color w:val="000000"/>
        </w:rPr>
        <w:t>a</w:t>
      </w:r>
      <w:r>
        <w:rPr>
          <w:rFonts w:ascii="Cambria" w:hAnsi="Cambria" w:cs="Arial"/>
          <w:color w:val="000000"/>
          <w:spacing w:val="6"/>
        </w:rPr>
        <w:t xml:space="preserve"> </w:t>
      </w:r>
      <w:r>
        <w:rPr>
          <w:rFonts w:ascii="Cambria" w:hAnsi="Cambria" w:cs="Arial"/>
          <w:color w:val="000000"/>
        </w:rPr>
        <w:t>aplicação dos</w:t>
      </w:r>
      <w:r>
        <w:rPr>
          <w:rFonts w:ascii="Cambria" w:hAnsi="Cambria" w:cs="Arial"/>
          <w:color w:val="000000"/>
          <w:spacing w:val="-3"/>
        </w:rPr>
        <w:t xml:space="preserve"> </w:t>
      </w:r>
      <w:r>
        <w:rPr>
          <w:rFonts w:ascii="Cambria" w:hAnsi="Cambria" w:cs="Arial"/>
          <w:color w:val="000000"/>
        </w:rPr>
        <w:t>referidos</w:t>
      </w:r>
      <w:r>
        <w:rPr>
          <w:rFonts w:ascii="Cambria" w:hAnsi="Cambria" w:cs="Arial"/>
          <w:color w:val="000000"/>
          <w:spacing w:val="1"/>
        </w:rPr>
        <w:t xml:space="preserve"> </w:t>
      </w:r>
      <w:r>
        <w:rPr>
          <w:rFonts w:ascii="Cambria" w:hAnsi="Cambria" w:cs="Arial"/>
          <w:color w:val="000000"/>
        </w:rPr>
        <w:t>benefícios,</w:t>
      </w:r>
      <w:r>
        <w:rPr>
          <w:rFonts w:ascii="Cambria" w:hAnsi="Cambria" w:cs="Arial"/>
          <w:color w:val="000000"/>
          <w:spacing w:val="-2"/>
        </w:rPr>
        <w:t xml:space="preserve"> </w:t>
      </w:r>
      <w:r>
        <w:rPr>
          <w:rFonts w:ascii="Cambria" w:hAnsi="Cambria" w:cs="Arial"/>
          <w:color w:val="000000"/>
        </w:rPr>
        <w:t>vejamos:</w:t>
      </w:r>
    </w:p>
    <w:p w14:paraId="20BEFE32" w14:textId="77777777" w:rsidR="000C6465" w:rsidRDefault="000C6465" w:rsidP="000C6465">
      <w:pPr>
        <w:ind w:right="113" w:firstLine="709"/>
        <w:jc w:val="both"/>
        <w:rPr>
          <w:rFonts w:ascii="Cambria" w:hAnsi="Cambria" w:cs="Arial"/>
          <w:color w:val="000000"/>
        </w:rPr>
      </w:pPr>
      <w:r>
        <w:rPr>
          <w:rFonts w:ascii="Cambria" w:hAnsi="Cambria" w:cs="Arial"/>
          <w:color w:val="000000"/>
        </w:rPr>
        <w:t>A Licitação exclusiva para empresas locais, se deu pelo fato da existência de no mínimo 03 (três) Microempresas sediadas localmente aptas a participação na Licitação, sendo comprovado através de pesquisa a</w:t>
      </w:r>
      <w:r>
        <w:rPr>
          <w:rFonts w:ascii="Cambria" w:hAnsi="Cambria" w:cs="Arial"/>
          <w:color w:val="000000"/>
          <w:spacing w:val="1"/>
        </w:rPr>
        <w:t xml:space="preserve"> </w:t>
      </w:r>
      <w:r>
        <w:rPr>
          <w:rFonts w:ascii="Cambria" w:hAnsi="Cambria" w:cs="Arial"/>
          <w:color w:val="000000"/>
        </w:rPr>
        <w:t>procedimentos</w:t>
      </w:r>
      <w:r>
        <w:rPr>
          <w:rFonts w:ascii="Cambria" w:hAnsi="Cambria" w:cs="Arial"/>
          <w:color w:val="000000"/>
          <w:spacing w:val="1"/>
        </w:rPr>
        <w:t xml:space="preserve"> </w:t>
      </w:r>
      <w:r>
        <w:rPr>
          <w:rFonts w:ascii="Cambria" w:hAnsi="Cambria" w:cs="Arial"/>
          <w:color w:val="000000"/>
        </w:rPr>
        <w:t>licitatórios</w:t>
      </w:r>
      <w:r>
        <w:rPr>
          <w:rFonts w:ascii="Cambria" w:hAnsi="Cambria" w:cs="Arial"/>
          <w:color w:val="000000"/>
          <w:spacing w:val="1"/>
        </w:rPr>
        <w:t xml:space="preserve"> </w:t>
      </w:r>
      <w:r>
        <w:rPr>
          <w:rFonts w:ascii="Cambria" w:hAnsi="Cambria" w:cs="Arial"/>
          <w:color w:val="000000"/>
        </w:rPr>
        <w:t>de</w:t>
      </w:r>
      <w:r>
        <w:rPr>
          <w:rFonts w:ascii="Cambria" w:hAnsi="Cambria" w:cs="Arial"/>
          <w:color w:val="000000"/>
          <w:spacing w:val="1"/>
        </w:rPr>
        <w:t xml:space="preserve"> </w:t>
      </w:r>
      <w:r>
        <w:rPr>
          <w:rFonts w:ascii="Cambria" w:hAnsi="Cambria" w:cs="Arial"/>
          <w:color w:val="000000"/>
        </w:rPr>
        <w:t>anos</w:t>
      </w:r>
      <w:r>
        <w:rPr>
          <w:rFonts w:ascii="Cambria" w:hAnsi="Cambria" w:cs="Arial"/>
          <w:color w:val="000000"/>
          <w:spacing w:val="1"/>
        </w:rPr>
        <w:t xml:space="preserve"> </w:t>
      </w:r>
      <w:r>
        <w:rPr>
          <w:rFonts w:ascii="Cambria" w:hAnsi="Cambria" w:cs="Arial"/>
          <w:color w:val="000000"/>
        </w:rPr>
        <w:t>anteriores</w:t>
      </w:r>
      <w:r>
        <w:rPr>
          <w:rFonts w:ascii="Cambria" w:hAnsi="Cambria" w:cs="Arial"/>
          <w:color w:val="000000"/>
          <w:spacing w:val="1"/>
        </w:rPr>
        <w:t xml:space="preserve">, </w:t>
      </w:r>
      <w:r>
        <w:rPr>
          <w:rFonts w:ascii="Cambria" w:hAnsi="Cambria" w:cs="Arial"/>
          <w:color w:val="000000"/>
        </w:rPr>
        <w:t>pelos orçamentos apresentados e pela apresentação do cartão do CNPJ em que consta o ramo de que</w:t>
      </w:r>
      <w:r>
        <w:rPr>
          <w:rFonts w:ascii="Cambria" w:hAnsi="Cambria" w:cs="Arial"/>
          <w:color w:val="000000"/>
          <w:spacing w:val="-12"/>
        </w:rPr>
        <w:t xml:space="preserve"> </w:t>
      </w:r>
      <w:r>
        <w:rPr>
          <w:rFonts w:ascii="Cambria" w:hAnsi="Cambria" w:cs="Arial"/>
          <w:color w:val="000000"/>
        </w:rPr>
        <w:t>atende</w:t>
      </w:r>
      <w:r>
        <w:rPr>
          <w:rFonts w:ascii="Cambria" w:hAnsi="Cambria" w:cs="Arial"/>
          <w:color w:val="000000"/>
          <w:spacing w:val="-13"/>
        </w:rPr>
        <w:t xml:space="preserve"> </w:t>
      </w:r>
      <w:r>
        <w:rPr>
          <w:rFonts w:ascii="Cambria" w:hAnsi="Cambria" w:cs="Arial"/>
          <w:color w:val="000000"/>
        </w:rPr>
        <w:t>ao</w:t>
      </w:r>
      <w:r>
        <w:rPr>
          <w:rFonts w:ascii="Cambria" w:hAnsi="Cambria" w:cs="Arial"/>
          <w:color w:val="000000"/>
          <w:spacing w:val="-8"/>
        </w:rPr>
        <w:t xml:space="preserve"> </w:t>
      </w:r>
      <w:r>
        <w:rPr>
          <w:rFonts w:ascii="Cambria" w:hAnsi="Cambria" w:cs="Arial"/>
          <w:color w:val="000000"/>
        </w:rPr>
        <w:t>objeto</w:t>
      </w:r>
      <w:r>
        <w:rPr>
          <w:rFonts w:ascii="Cambria" w:hAnsi="Cambria" w:cs="Arial"/>
          <w:color w:val="000000"/>
          <w:spacing w:val="-8"/>
        </w:rPr>
        <w:t xml:space="preserve"> </w:t>
      </w:r>
      <w:r>
        <w:rPr>
          <w:rFonts w:ascii="Cambria" w:hAnsi="Cambria" w:cs="Arial"/>
          <w:color w:val="000000"/>
        </w:rPr>
        <w:t>deste</w:t>
      </w:r>
      <w:r>
        <w:rPr>
          <w:rFonts w:ascii="Cambria" w:hAnsi="Cambria" w:cs="Arial"/>
          <w:color w:val="000000"/>
          <w:spacing w:val="-12"/>
        </w:rPr>
        <w:t xml:space="preserve"> </w:t>
      </w:r>
      <w:r>
        <w:rPr>
          <w:rFonts w:ascii="Cambria" w:hAnsi="Cambria" w:cs="Arial"/>
          <w:color w:val="000000"/>
        </w:rPr>
        <w:t>procedimento,</w:t>
      </w:r>
      <w:r>
        <w:rPr>
          <w:rFonts w:ascii="Cambria" w:hAnsi="Cambria" w:cs="Arial"/>
          <w:color w:val="000000"/>
          <w:spacing w:val="-5"/>
        </w:rPr>
        <w:t xml:space="preserve"> </w:t>
      </w:r>
      <w:r>
        <w:rPr>
          <w:rFonts w:ascii="Cambria" w:hAnsi="Cambria" w:cs="Arial"/>
          <w:color w:val="000000"/>
        </w:rPr>
        <w:t>as</w:t>
      </w:r>
      <w:r>
        <w:rPr>
          <w:rFonts w:ascii="Cambria" w:hAnsi="Cambria" w:cs="Arial"/>
          <w:color w:val="000000"/>
          <w:spacing w:val="-7"/>
        </w:rPr>
        <w:t xml:space="preserve"> </w:t>
      </w:r>
      <w:r>
        <w:rPr>
          <w:rFonts w:ascii="Cambria" w:hAnsi="Cambria" w:cs="Arial"/>
          <w:color w:val="000000"/>
        </w:rPr>
        <w:t>quais</w:t>
      </w:r>
      <w:r>
        <w:rPr>
          <w:rFonts w:ascii="Cambria" w:hAnsi="Cambria" w:cs="Arial"/>
          <w:color w:val="000000"/>
          <w:spacing w:val="1"/>
        </w:rPr>
        <w:t xml:space="preserve"> </w:t>
      </w:r>
      <w:r>
        <w:rPr>
          <w:rFonts w:ascii="Cambria" w:hAnsi="Cambria" w:cs="Arial"/>
          <w:color w:val="000000"/>
        </w:rPr>
        <w:t>foram</w:t>
      </w:r>
      <w:r>
        <w:rPr>
          <w:rFonts w:ascii="Cambria" w:hAnsi="Cambria" w:cs="Arial"/>
          <w:color w:val="000000"/>
          <w:spacing w:val="-2"/>
        </w:rPr>
        <w:t xml:space="preserve"> </w:t>
      </w:r>
      <w:r>
        <w:rPr>
          <w:rFonts w:ascii="Cambria" w:hAnsi="Cambria" w:cs="Arial"/>
          <w:color w:val="000000"/>
        </w:rPr>
        <w:t>pesquisadas</w:t>
      </w:r>
      <w:r>
        <w:rPr>
          <w:rFonts w:ascii="Cambria" w:hAnsi="Cambria" w:cs="Arial"/>
          <w:color w:val="000000"/>
          <w:spacing w:val="-3"/>
        </w:rPr>
        <w:t xml:space="preserve"> </w:t>
      </w:r>
      <w:r>
        <w:rPr>
          <w:rFonts w:ascii="Cambria" w:hAnsi="Cambria" w:cs="Arial"/>
          <w:color w:val="000000"/>
        </w:rPr>
        <w:t>e</w:t>
      </w:r>
      <w:r>
        <w:rPr>
          <w:rFonts w:ascii="Cambria" w:hAnsi="Cambria" w:cs="Arial"/>
          <w:color w:val="000000"/>
          <w:spacing w:val="-3"/>
        </w:rPr>
        <w:t xml:space="preserve"> </w:t>
      </w:r>
      <w:r>
        <w:rPr>
          <w:rFonts w:ascii="Cambria" w:hAnsi="Cambria" w:cs="Arial"/>
          <w:color w:val="000000"/>
        </w:rPr>
        <w:t>conferidas</w:t>
      </w:r>
      <w:r>
        <w:rPr>
          <w:rFonts w:ascii="Cambria" w:hAnsi="Cambria" w:cs="Arial"/>
          <w:color w:val="000000"/>
          <w:spacing w:val="2"/>
        </w:rPr>
        <w:t xml:space="preserve"> </w:t>
      </w:r>
      <w:r>
        <w:rPr>
          <w:rFonts w:ascii="Cambria" w:hAnsi="Cambria" w:cs="Arial"/>
          <w:color w:val="000000"/>
        </w:rPr>
        <w:t>pela Gerente de Compras e Licitações.</w:t>
      </w:r>
    </w:p>
    <w:p w14:paraId="2AFA57B7" w14:textId="15AC4188" w:rsidR="000C6465" w:rsidRDefault="000C6465" w:rsidP="00480D32">
      <w:pPr>
        <w:pStyle w:val="Corpodetexto"/>
        <w:spacing w:line="276" w:lineRule="auto"/>
        <w:ind w:firstLine="709"/>
        <w:jc w:val="both"/>
        <w:rPr>
          <w:rFonts w:ascii="Cambria" w:hAnsi="Cambria" w:cs="Arial"/>
          <w:color w:val="000000"/>
          <w:sz w:val="22"/>
          <w:szCs w:val="22"/>
        </w:rPr>
      </w:pPr>
      <w:r>
        <w:rPr>
          <w:rFonts w:ascii="Cambria" w:hAnsi="Cambria" w:cs="Arial"/>
          <w:color w:val="000000"/>
          <w:sz w:val="22"/>
          <w:szCs w:val="22"/>
        </w:rPr>
        <w:t>Portanto, se na fase de planejamento e preparação da licitação for constatada a ocorrência da possibilidade de</w:t>
      </w:r>
      <w:r>
        <w:rPr>
          <w:rFonts w:ascii="Cambria" w:hAnsi="Cambria" w:cs="Arial"/>
          <w:color w:val="000000"/>
          <w:spacing w:val="1"/>
          <w:sz w:val="22"/>
          <w:szCs w:val="22"/>
        </w:rPr>
        <w:t xml:space="preserve"> </w:t>
      </w:r>
      <w:r>
        <w:rPr>
          <w:rFonts w:ascii="Cambria" w:hAnsi="Cambria" w:cs="Arial"/>
          <w:color w:val="000000"/>
          <w:sz w:val="22"/>
          <w:szCs w:val="22"/>
        </w:rPr>
        <w:t>parcelamento do objeto licitado, nos moldes acima apresentados, e for aferida a existência de no mínimo 3 (três)</w:t>
      </w:r>
      <w:r>
        <w:rPr>
          <w:rFonts w:ascii="Cambria" w:hAnsi="Cambria" w:cs="Arial"/>
          <w:color w:val="000000"/>
          <w:spacing w:val="1"/>
          <w:sz w:val="22"/>
          <w:szCs w:val="22"/>
        </w:rPr>
        <w:t xml:space="preserve"> </w:t>
      </w:r>
      <w:r>
        <w:rPr>
          <w:rFonts w:ascii="Cambria" w:hAnsi="Cambria" w:cs="Arial"/>
          <w:color w:val="000000"/>
          <w:sz w:val="22"/>
          <w:szCs w:val="22"/>
        </w:rPr>
        <w:t>fornecedores</w:t>
      </w:r>
      <w:r>
        <w:rPr>
          <w:rFonts w:ascii="Cambria" w:hAnsi="Cambria" w:cs="Arial"/>
          <w:color w:val="000000"/>
          <w:spacing w:val="1"/>
          <w:sz w:val="22"/>
          <w:szCs w:val="22"/>
        </w:rPr>
        <w:t xml:space="preserve"> </w:t>
      </w:r>
      <w:r>
        <w:rPr>
          <w:rFonts w:ascii="Cambria" w:hAnsi="Cambria" w:cs="Arial"/>
          <w:color w:val="000000"/>
          <w:sz w:val="22"/>
          <w:szCs w:val="22"/>
        </w:rPr>
        <w:t>competitivos</w:t>
      </w:r>
      <w:r>
        <w:rPr>
          <w:rFonts w:ascii="Cambria" w:hAnsi="Cambria" w:cs="Arial"/>
          <w:color w:val="000000"/>
          <w:spacing w:val="1"/>
          <w:sz w:val="22"/>
          <w:szCs w:val="22"/>
        </w:rPr>
        <w:t xml:space="preserve"> </w:t>
      </w:r>
      <w:r>
        <w:rPr>
          <w:rFonts w:ascii="Cambria" w:hAnsi="Cambria" w:cs="Arial"/>
          <w:color w:val="000000"/>
          <w:sz w:val="22"/>
          <w:szCs w:val="22"/>
        </w:rPr>
        <w:t>enquadrados</w:t>
      </w:r>
      <w:r>
        <w:rPr>
          <w:rFonts w:ascii="Cambria" w:hAnsi="Cambria" w:cs="Arial"/>
          <w:color w:val="000000"/>
          <w:spacing w:val="1"/>
          <w:sz w:val="22"/>
          <w:szCs w:val="22"/>
        </w:rPr>
        <w:t xml:space="preserve"> </w:t>
      </w:r>
      <w:r>
        <w:rPr>
          <w:rFonts w:ascii="Cambria" w:hAnsi="Cambria" w:cs="Arial"/>
          <w:color w:val="000000"/>
          <w:sz w:val="22"/>
          <w:szCs w:val="22"/>
        </w:rPr>
        <w:t>como</w:t>
      </w:r>
      <w:r>
        <w:rPr>
          <w:rFonts w:ascii="Cambria" w:hAnsi="Cambria" w:cs="Arial"/>
          <w:color w:val="000000"/>
          <w:spacing w:val="1"/>
          <w:sz w:val="22"/>
          <w:szCs w:val="22"/>
        </w:rPr>
        <w:t xml:space="preserve"> </w:t>
      </w:r>
      <w:r>
        <w:rPr>
          <w:rFonts w:ascii="Cambria" w:hAnsi="Cambria" w:cs="Arial"/>
          <w:color w:val="000000"/>
          <w:sz w:val="22"/>
          <w:szCs w:val="22"/>
        </w:rPr>
        <w:t>MPE</w:t>
      </w:r>
      <w:r>
        <w:rPr>
          <w:rFonts w:ascii="Cambria" w:hAnsi="Cambria" w:cs="Arial"/>
          <w:color w:val="000000"/>
          <w:spacing w:val="1"/>
          <w:sz w:val="22"/>
          <w:szCs w:val="22"/>
        </w:rPr>
        <w:t xml:space="preserve"> </w:t>
      </w:r>
      <w:r>
        <w:rPr>
          <w:rFonts w:ascii="Cambria" w:hAnsi="Cambria" w:cs="Arial"/>
          <w:color w:val="000000"/>
          <w:sz w:val="22"/>
          <w:szCs w:val="22"/>
        </w:rPr>
        <w:t>sediadas</w:t>
      </w:r>
      <w:r>
        <w:rPr>
          <w:rFonts w:ascii="Cambria" w:hAnsi="Cambria" w:cs="Arial"/>
          <w:color w:val="000000"/>
          <w:spacing w:val="1"/>
          <w:sz w:val="22"/>
          <w:szCs w:val="22"/>
        </w:rPr>
        <w:t xml:space="preserve"> </w:t>
      </w:r>
      <w:r>
        <w:rPr>
          <w:rFonts w:ascii="Cambria" w:hAnsi="Cambria" w:cs="Arial"/>
          <w:color w:val="000000"/>
          <w:sz w:val="22"/>
          <w:szCs w:val="22"/>
        </w:rPr>
        <w:t>no município de Santo Inácio</w:t>
      </w:r>
      <w:r>
        <w:rPr>
          <w:rFonts w:ascii="Cambria" w:hAnsi="Cambria" w:cs="Arial"/>
          <w:color w:val="000000"/>
          <w:spacing w:val="1"/>
          <w:sz w:val="22"/>
          <w:szCs w:val="22"/>
        </w:rPr>
        <w:t xml:space="preserve">. Encontra-se </w:t>
      </w:r>
      <w:r>
        <w:rPr>
          <w:rFonts w:ascii="Cambria" w:hAnsi="Cambria" w:cs="Arial"/>
          <w:color w:val="000000"/>
          <w:sz w:val="22"/>
          <w:szCs w:val="22"/>
        </w:rPr>
        <w:t>neste procedimento justificada que a base territorial para aplicação do benefício constante do §3º do</w:t>
      </w:r>
      <w:r>
        <w:rPr>
          <w:rFonts w:ascii="Cambria" w:hAnsi="Cambria" w:cs="Arial"/>
          <w:color w:val="000000"/>
          <w:spacing w:val="1"/>
          <w:sz w:val="22"/>
          <w:szCs w:val="22"/>
        </w:rPr>
        <w:t xml:space="preserve"> </w:t>
      </w:r>
      <w:r w:rsidR="00480D32">
        <w:rPr>
          <w:rFonts w:ascii="Cambria" w:hAnsi="Cambria" w:cs="Arial"/>
          <w:color w:val="000000"/>
          <w:sz w:val="22"/>
          <w:szCs w:val="22"/>
        </w:rPr>
        <w:t>Art. 48 da Lei 123/2006.</w:t>
      </w:r>
    </w:p>
    <w:p w14:paraId="6103DD6C" w14:textId="77777777" w:rsidR="000C6465" w:rsidRDefault="000C6465" w:rsidP="000C6465">
      <w:pPr>
        <w:pStyle w:val="Ttulo21"/>
        <w:tabs>
          <w:tab w:val="left" w:pos="958"/>
        </w:tabs>
        <w:spacing w:line="276" w:lineRule="auto"/>
        <w:ind w:right="142"/>
        <w:rPr>
          <w:color w:val="000000"/>
          <w:sz w:val="22"/>
          <w:szCs w:val="22"/>
        </w:rPr>
      </w:pPr>
      <w:r>
        <w:rPr>
          <w:color w:val="000000"/>
          <w:spacing w:val="-1"/>
          <w:w w:val="110"/>
          <w:sz w:val="22"/>
          <w:szCs w:val="22"/>
        </w:rPr>
        <w:t>3.</w:t>
      </w:r>
      <w:r>
        <w:rPr>
          <w:color w:val="000000"/>
          <w:sz w:val="22"/>
          <w:szCs w:val="22"/>
        </w:rPr>
        <w:t xml:space="preserve"> </w:t>
      </w:r>
      <w:r>
        <w:rPr>
          <w:color w:val="000000"/>
          <w:spacing w:val="-1"/>
          <w:w w:val="110"/>
          <w:sz w:val="22"/>
          <w:szCs w:val="22"/>
        </w:rPr>
        <w:t>FUNDAMENTAÇÃO E</w:t>
      </w:r>
      <w:r>
        <w:rPr>
          <w:color w:val="000000"/>
          <w:spacing w:val="2"/>
          <w:w w:val="110"/>
          <w:sz w:val="22"/>
          <w:szCs w:val="22"/>
        </w:rPr>
        <w:t xml:space="preserve"> </w:t>
      </w:r>
      <w:r>
        <w:rPr>
          <w:color w:val="000000"/>
          <w:spacing w:val="-1"/>
          <w:w w:val="110"/>
          <w:sz w:val="22"/>
          <w:szCs w:val="22"/>
        </w:rPr>
        <w:t xml:space="preserve">DESCRIÇÃO </w:t>
      </w:r>
      <w:r>
        <w:rPr>
          <w:color w:val="000000"/>
          <w:w w:val="110"/>
          <w:sz w:val="22"/>
          <w:szCs w:val="22"/>
        </w:rPr>
        <w:t>DA</w:t>
      </w:r>
      <w:r>
        <w:rPr>
          <w:color w:val="000000"/>
          <w:spacing w:val="-15"/>
          <w:w w:val="110"/>
          <w:sz w:val="22"/>
          <w:szCs w:val="22"/>
        </w:rPr>
        <w:t xml:space="preserve"> </w:t>
      </w:r>
      <w:r>
        <w:rPr>
          <w:color w:val="000000"/>
          <w:w w:val="110"/>
          <w:sz w:val="22"/>
          <w:szCs w:val="22"/>
        </w:rPr>
        <w:t>NECESSIDADE</w:t>
      </w:r>
      <w:r>
        <w:rPr>
          <w:color w:val="000000"/>
          <w:spacing w:val="4"/>
          <w:w w:val="110"/>
          <w:sz w:val="22"/>
          <w:szCs w:val="22"/>
        </w:rPr>
        <w:t xml:space="preserve"> </w:t>
      </w:r>
      <w:r>
        <w:rPr>
          <w:color w:val="000000"/>
          <w:w w:val="110"/>
          <w:sz w:val="22"/>
          <w:szCs w:val="22"/>
        </w:rPr>
        <w:t>DA</w:t>
      </w:r>
      <w:r>
        <w:rPr>
          <w:color w:val="000000"/>
          <w:spacing w:val="-6"/>
          <w:w w:val="110"/>
          <w:sz w:val="22"/>
          <w:szCs w:val="22"/>
        </w:rPr>
        <w:t xml:space="preserve"> </w:t>
      </w:r>
      <w:r>
        <w:rPr>
          <w:color w:val="000000"/>
          <w:w w:val="110"/>
          <w:sz w:val="22"/>
          <w:szCs w:val="22"/>
        </w:rPr>
        <w:t>CONTRATAÇÃO</w:t>
      </w:r>
    </w:p>
    <w:p w14:paraId="6C525F2F" w14:textId="77777777" w:rsidR="000C6465" w:rsidRDefault="000C6465" w:rsidP="000C6465">
      <w:pPr>
        <w:pStyle w:val="PargrafodaLista"/>
        <w:tabs>
          <w:tab w:val="left" w:pos="592"/>
        </w:tabs>
        <w:spacing w:line="276" w:lineRule="auto"/>
        <w:ind w:right="142"/>
        <w:rPr>
          <w:rFonts w:ascii="Cambria" w:hAnsi="Cambria" w:cs="Arial"/>
          <w:color w:val="000000"/>
          <w:spacing w:val="-2"/>
          <w:w w:val="110"/>
          <w:sz w:val="22"/>
          <w:szCs w:val="22"/>
        </w:rPr>
      </w:pPr>
      <w:r>
        <w:rPr>
          <w:rFonts w:ascii="Cambria" w:hAnsi="Cambria" w:cs="Arial"/>
          <w:b/>
          <w:bCs/>
          <w:color w:val="000000"/>
          <w:spacing w:val="-2"/>
          <w:w w:val="110"/>
          <w:sz w:val="22"/>
          <w:szCs w:val="22"/>
        </w:rPr>
        <w:t xml:space="preserve">3.1 </w:t>
      </w:r>
      <w:r>
        <w:rPr>
          <w:rFonts w:ascii="Cambria" w:hAnsi="Cambria" w:cs="Arial"/>
          <w:b/>
          <w:color w:val="000000"/>
          <w:sz w:val="22"/>
          <w:szCs w:val="22"/>
        </w:rPr>
        <w:t xml:space="preserve">– </w:t>
      </w:r>
      <w:r>
        <w:rPr>
          <w:rFonts w:ascii="Cambria" w:hAnsi="Cambria" w:cs="Arial"/>
          <w:color w:val="000000"/>
          <w:spacing w:val="-2"/>
          <w:w w:val="110"/>
          <w:sz w:val="22"/>
          <w:szCs w:val="22"/>
        </w:rPr>
        <w:t>Justificativa da contratação:</w:t>
      </w:r>
    </w:p>
    <w:p w14:paraId="2F1A7DF2" w14:textId="77777777" w:rsidR="000C6465" w:rsidRDefault="000C6465" w:rsidP="000C6465">
      <w:pPr>
        <w:jc w:val="both"/>
        <w:rPr>
          <w:rFonts w:ascii="Cambria" w:hAnsi="Cambria" w:cs="Arial"/>
        </w:rPr>
      </w:pPr>
      <w:r>
        <w:rPr>
          <w:rFonts w:ascii="Cambria" w:hAnsi="Cambria" w:cs="Arial"/>
        </w:rPr>
        <w:t xml:space="preserve">Faz-se necessária a aquisição de gêneros alimentícios (hortifrutigranjeiros) para atendimento das diversas Secretarias Municipais, tornando-se necessária a aquisição destes itens, </w:t>
      </w:r>
      <w:r>
        <w:rPr>
          <w:rFonts w:ascii="Cambria" w:hAnsi="Cambria" w:cs="Arial"/>
          <w:color w:val="000000"/>
        </w:rPr>
        <w:t>para o abastecimento dos departamentos na realização de eventos, tais como, cursos de capacitação, conferências, entre outros</w:t>
      </w:r>
      <w:r>
        <w:rPr>
          <w:rFonts w:ascii="Cambria" w:hAnsi="Cambria" w:cs="Arial"/>
        </w:rPr>
        <w:t>, desta forma, as aquisições ocorrerão no decorrer do ano, conforme o surgimento das necessidades, portanto serão aquisições futuras e parceladas</w:t>
      </w:r>
      <w:r>
        <w:rPr>
          <w:rFonts w:ascii="Cambria" w:hAnsi="Cambria"/>
        </w:rPr>
        <w:t>.</w:t>
      </w:r>
    </w:p>
    <w:p w14:paraId="265E67BC" w14:textId="77777777" w:rsidR="000C6465" w:rsidRDefault="000C6465" w:rsidP="000C6465">
      <w:pPr>
        <w:pStyle w:val="Standard"/>
        <w:tabs>
          <w:tab w:val="left" w:pos="8080"/>
        </w:tabs>
        <w:jc w:val="both"/>
        <w:rPr>
          <w:rFonts w:ascii="Cambria" w:hAnsi="Cambria" w:cs="Arial"/>
          <w:b/>
          <w:sz w:val="22"/>
          <w:szCs w:val="22"/>
        </w:rPr>
      </w:pPr>
    </w:p>
    <w:p w14:paraId="0EBE6154" w14:textId="77777777" w:rsidR="000C6465" w:rsidRDefault="000C6465" w:rsidP="000C6465">
      <w:pPr>
        <w:jc w:val="both"/>
        <w:rPr>
          <w:rFonts w:ascii="Cambria" w:hAnsi="Cambria" w:cs="Arial"/>
        </w:rPr>
      </w:pPr>
      <w:r>
        <w:rPr>
          <w:rFonts w:ascii="Cambria" w:hAnsi="Cambria" w:cs="Arial"/>
          <w:b/>
          <w:bCs/>
          <w:color w:val="000000"/>
        </w:rPr>
        <w:t xml:space="preserve">3.2 </w:t>
      </w:r>
      <w:r>
        <w:rPr>
          <w:rFonts w:ascii="Cambria" w:hAnsi="Cambria" w:cs="Arial"/>
          <w:b/>
          <w:color w:val="000000"/>
        </w:rPr>
        <w:t xml:space="preserve">– </w:t>
      </w:r>
      <w:r>
        <w:rPr>
          <w:rFonts w:ascii="Cambria" w:hAnsi="Cambria" w:cs="Arial"/>
        </w:rPr>
        <w:t xml:space="preserve">A necessidade </w:t>
      </w:r>
      <w:proofErr w:type="gramStart"/>
      <w:r>
        <w:rPr>
          <w:rFonts w:ascii="Cambria" w:hAnsi="Cambria" w:cs="Arial"/>
        </w:rPr>
        <w:t>da presente</w:t>
      </w:r>
      <w:proofErr w:type="gramEnd"/>
      <w:r>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38A898AD" w14:textId="77777777" w:rsidR="000C6465" w:rsidRDefault="000C6465" w:rsidP="000C6465">
      <w:pPr>
        <w:jc w:val="both"/>
        <w:rPr>
          <w:rFonts w:ascii="Cambria" w:hAnsi="Cambria" w:cs="Arial"/>
        </w:rPr>
      </w:pPr>
    </w:p>
    <w:p w14:paraId="36F5F16D" w14:textId="77777777" w:rsidR="000C6465" w:rsidRDefault="000C6465" w:rsidP="000C6465">
      <w:pPr>
        <w:jc w:val="both"/>
        <w:rPr>
          <w:rFonts w:ascii="Cambria" w:hAnsi="Cambria"/>
          <w:b/>
          <w:color w:val="000000"/>
          <w:w w:val="115"/>
        </w:rPr>
      </w:pPr>
      <w:r>
        <w:rPr>
          <w:rFonts w:ascii="Cambria" w:hAnsi="Cambria"/>
          <w:b/>
          <w:color w:val="000000"/>
          <w:w w:val="115"/>
        </w:rPr>
        <w:t>4.</w:t>
      </w:r>
      <w:r>
        <w:rPr>
          <w:rFonts w:ascii="Cambria" w:hAnsi="Cambria"/>
          <w:b/>
          <w:color w:val="000000"/>
        </w:rPr>
        <w:t xml:space="preserve"> </w:t>
      </w:r>
      <w:r>
        <w:rPr>
          <w:rFonts w:ascii="Cambria" w:hAnsi="Cambria"/>
          <w:b/>
          <w:color w:val="000000"/>
          <w:w w:val="115"/>
        </w:rPr>
        <w:t>DESCRIÇÃO</w:t>
      </w:r>
      <w:r>
        <w:rPr>
          <w:rFonts w:ascii="Cambria" w:hAnsi="Cambria"/>
          <w:b/>
          <w:color w:val="000000"/>
          <w:spacing w:val="21"/>
          <w:w w:val="115"/>
        </w:rPr>
        <w:t xml:space="preserve"> </w:t>
      </w:r>
      <w:r>
        <w:rPr>
          <w:rFonts w:ascii="Cambria" w:hAnsi="Cambria"/>
          <w:b/>
          <w:color w:val="000000"/>
          <w:w w:val="115"/>
        </w:rPr>
        <w:t>DA</w:t>
      </w:r>
      <w:r>
        <w:rPr>
          <w:rFonts w:ascii="Cambria" w:hAnsi="Cambria"/>
          <w:b/>
          <w:color w:val="000000"/>
          <w:spacing w:val="19"/>
          <w:w w:val="115"/>
        </w:rPr>
        <w:t xml:space="preserve"> </w:t>
      </w:r>
      <w:r>
        <w:rPr>
          <w:rFonts w:ascii="Cambria" w:hAnsi="Cambria"/>
          <w:b/>
          <w:color w:val="000000"/>
          <w:w w:val="115"/>
        </w:rPr>
        <w:t>SOLUÇÃO</w:t>
      </w:r>
      <w:r>
        <w:rPr>
          <w:rFonts w:ascii="Cambria" w:hAnsi="Cambria"/>
          <w:b/>
          <w:color w:val="000000"/>
          <w:spacing w:val="18"/>
          <w:w w:val="115"/>
        </w:rPr>
        <w:t xml:space="preserve"> </w:t>
      </w:r>
      <w:r>
        <w:rPr>
          <w:rFonts w:ascii="Cambria" w:hAnsi="Cambria"/>
          <w:b/>
          <w:color w:val="000000"/>
          <w:w w:val="115"/>
        </w:rPr>
        <w:t>COMO</w:t>
      </w:r>
      <w:r>
        <w:rPr>
          <w:rFonts w:ascii="Cambria" w:hAnsi="Cambria"/>
          <w:b/>
          <w:color w:val="000000"/>
          <w:spacing w:val="22"/>
          <w:w w:val="115"/>
        </w:rPr>
        <w:t xml:space="preserve"> </w:t>
      </w:r>
      <w:r>
        <w:rPr>
          <w:rFonts w:ascii="Cambria" w:hAnsi="Cambria"/>
          <w:b/>
          <w:color w:val="000000"/>
          <w:w w:val="115"/>
        </w:rPr>
        <w:t>UM</w:t>
      </w:r>
      <w:r>
        <w:rPr>
          <w:rFonts w:ascii="Cambria" w:hAnsi="Cambria"/>
          <w:b/>
          <w:color w:val="000000"/>
          <w:spacing w:val="19"/>
          <w:w w:val="115"/>
        </w:rPr>
        <w:t xml:space="preserve"> </w:t>
      </w:r>
      <w:r>
        <w:rPr>
          <w:rFonts w:ascii="Cambria" w:hAnsi="Cambria"/>
          <w:b/>
          <w:color w:val="000000"/>
          <w:w w:val="115"/>
        </w:rPr>
        <w:t>TODO</w:t>
      </w:r>
      <w:r>
        <w:rPr>
          <w:rFonts w:ascii="Cambria" w:hAnsi="Cambria"/>
          <w:b/>
          <w:color w:val="000000"/>
          <w:spacing w:val="21"/>
          <w:w w:val="115"/>
        </w:rPr>
        <w:t xml:space="preserve"> </w:t>
      </w:r>
      <w:r>
        <w:rPr>
          <w:rFonts w:ascii="Cambria" w:hAnsi="Cambria"/>
          <w:b/>
          <w:color w:val="000000"/>
          <w:w w:val="115"/>
        </w:rPr>
        <w:t>CONSIDERADO</w:t>
      </w:r>
      <w:r>
        <w:rPr>
          <w:rFonts w:ascii="Cambria" w:hAnsi="Cambria"/>
          <w:b/>
          <w:color w:val="000000"/>
          <w:spacing w:val="18"/>
          <w:w w:val="115"/>
        </w:rPr>
        <w:t xml:space="preserve"> </w:t>
      </w:r>
      <w:r>
        <w:rPr>
          <w:rFonts w:ascii="Cambria" w:hAnsi="Cambria"/>
          <w:b/>
          <w:color w:val="000000"/>
          <w:w w:val="115"/>
        </w:rPr>
        <w:t>O</w:t>
      </w:r>
      <w:r>
        <w:rPr>
          <w:rFonts w:ascii="Cambria" w:hAnsi="Cambria"/>
          <w:b/>
          <w:color w:val="000000"/>
          <w:spacing w:val="22"/>
          <w:w w:val="115"/>
        </w:rPr>
        <w:t xml:space="preserve"> </w:t>
      </w:r>
      <w:r>
        <w:rPr>
          <w:rFonts w:ascii="Cambria" w:hAnsi="Cambria"/>
          <w:b/>
          <w:color w:val="000000"/>
          <w:w w:val="115"/>
        </w:rPr>
        <w:t>CICLO</w:t>
      </w:r>
      <w:r>
        <w:rPr>
          <w:rFonts w:ascii="Cambria" w:hAnsi="Cambria"/>
          <w:b/>
          <w:color w:val="000000"/>
          <w:spacing w:val="22"/>
          <w:w w:val="115"/>
        </w:rPr>
        <w:t xml:space="preserve"> </w:t>
      </w:r>
      <w:r>
        <w:rPr>
          <w:rFonts w:ascii="Cambria" w:hAnsi="Cambria"/>
          <w:b/>
          <w:color w:val="000000"/>
          <w:w w:val="115"/>
        </w:rPr>
        <w:t>DE</w:t>
      </w:r>
      <w:r>
        <w:rPr>
          <w:rFonts w:ascii="Cambria" w:hAnsi="Cambria"/>
          <w:b/>
          <w:color w:val="000000"/>
          <w:spacing w:val="21"/>
          <w:w w:val="115"/>
        </w:rPr>
        <w:t xml:space="preserve"> </w:t>
      </w:r>
      <w:r>
        <w:rPr>
          <w:rFonts w:ascii="Cambria" w:hAnsi="Cambria"/>
          <w:b/>
          <w:color w:val="000000"/>
          <w:w w:val="115"/>
        </w:rPr>
        <w:t>VIDA</w:t>
      </w:r>
      <w:r>
        <w:rPr>
          <w:rFonts w:ascii="Cambria" w:hAnsi="Cambria"/>
          <w:b/>
          <w:color w:val="000000"/>
          <w:spacing w:val="21"/>
          <w:w w:val="115"/>
        </w:rPr>
        <w:t xml:space="preserve"> </w:t>
      </w:r>
      <w:r>
        <w:rPr>
          <w:rFonts w:ascii="Cambria" w:hAnsi="Cambria"/>
          <w:b/>
          <w:color w:val="000000"/>
          <w:w w:val="115"/>
        </w:rPr>
        <w:t>DO</w:t>
      </w:r>
      <w:r>
        <w:rPr>
          <w:rFonts w:ascii="Cambria" w:hAnsi="Cambria"/>
          <w:b/>
          <w:color w:val="000000"/>
          <w:spacing w:val="-61"/>
          <w:w w:val="115"/>
        </w:rPr>
        <w:t xml:space="preserve"> </w:t>
      </w:r>
      <w:r>
        <w:rPr>
          <w:rFonts w:ascii="Cambria" w:hAnsi="Cambria"/>
          <w:b/>
          <w:color w:val="000000"/>
          <w:w w:val="115"/>
        </w:rPr>
        <w:t>OBJETO</w:t>
      </w:r>
      <w:r>
        <w:rPr>
          <w:rFonts w:ascii="Cambria" w:hAnsi="Cambria"/>
          <w:b/>
          <w:color w:val="000000"/>
          <w:spacing w:val="-7"/>
          <w:w w:val="115"/>
        </w:rPr>
        <w:t xml:space="preserve"> </w:t>
      </w:r>
      <w:r>
        <w:rPr>
          <w:rFonts w:ascii="Cambria" w:hAnsi="Cambria"/>
          <w:b/>
          <w:color w:val="000000"/>
          <w:w w:val="115"/>
        </w:rPr>
        <w:t>E ESPECIFICAÇÃO</w:t>
      </w:r>
      <w:r>
        <w:rPr>
          <w:rFonts w:ascii="Cambria" w:hAnsi="Cambria"/>
          <w:b/>
          <w:color w:val="000000"/>
          <w:spacing w:val="-6"/>
          <w:w w:val="115"/>
        </w:rPr>
        <w:t xml:space="preserve"> </w:t>
      </w:r>
      <w:r>
        <w:rPr>
          <w:rFonts w:ascii="Cambria" w:hAnsi="Cambria"/>
          <w:b/>
          <w:color w:val="000000"/>
          <w:w w:val="115"/>
        </w:rPr>
        <w:t>DO</w:t>
      </w:r>
      <w:r>
        <w:rPr>
          <w:rFonts w:ascii="Cambria" w:hAnsi="Cambria"/>
          <w:b/>
          <w:color w:val="000000"/>
          <w:spacing w:val="-8"/>
          <w:w w:val="115"/>
        </w:rPr>
        <w:t xml:space="preserve"> </w:t>
      </w:r>
      <w:r>
        <w:rPr>
          <w:rFonts w:ascii="Cambria" w:hAnsi="Cambria"/>
          <w:b/>
          <w:color w:val="000000"/>
          <w:w w:val="115"/>
        </w:rPr>
        <w:t>PRODUTO</w:t>
      </w:r>
    </w:p>
    <w:p w14:paraId="143BAE81" w14:textId="77777777" w:rsidR="000C6465" w:rsidRDefault="000C6465" w:rsidP="000C6465">
      <w:pPr>
        <w:pStyle w:val="Corpodetexto"/>
        <w:spacing w:after="0"/>
        <w:ind w:rightChars="-17" w:right="-37" w:firstLine="709"/>
        <w:jc w:val="both"/>
        <w:rPr>
          <w:rFonts w:ascii="Cambria" w:hAnsi="Cambria" w:cs="Arial"/>
          <w:sz w:val="22"/>
          <w:szCs w:val="22"/>
        </w:rPr>
      </w:pPr>
      <w:r>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50A23E6A" w14:textId="48502909" w:rsidR="000C6465" w:rsidRDefault="000C6465" w:rsidP="000C6465">
      <w:pPr>
        <w:ind w:firstLine="709"/>
        <w:jc w:val="both"/>
        <w:rPr>
          <w:rFonts w:ascii="Cambria" w:hAnsi="Cambria" w:cs="Arial"/>
          <w:color w:val="000000"/>
        </w:rPr>
      </w:pPr>
      <w:r>
        <w:rPr>
          <w:rFonts w:ascii="Cambria" w:hAnsi="Cambria" w:cs="Arial"/>
          <w:color w:val="000000"/>
        </w:rPr>
        <w:lastRenderedPageBreak/>
        <w:t xml:space="preserve">A licitação será regida pela modalidade PREGÃO ELETRÔNICO do tipo “MENOR PREÇO POR </w:t>
      </w:r>
      <w:r w:rsidR="00480D32">
        <w:rPr>
          <w:rFonts w:ascii="Cambria" w:hAnsi="Cambria" w:cs="Arial"/>
          <w:color w:val="000000"/>
        </w:rPr>
        <w:t>LOTE</w:t>
      </w:r>
      <w:r>
        <w:rPr>
          <w:rFonts w:ascii="Cambria" w:hAnsi="Cambria" w:cs="Arial"/>
          <w:color w:val="000000"/>
        </w:rPr>
        <w:t>”, tomando como parâmetro legal:</w:t>
      </w:r>
    </w:p>
    <w:p w14:paraId="7B414125" w14:textId="77777777" w:rsidR="000C6465" w:rsidRDefault="000C6465" w:rsidP="000C6465">
      <w:pPr>
        <w:pStyle w:val="PargrafodaLista"/>
        <w:widowControl w:val="0"/>
        <w:numPr>
          <w:ilvl w:val="0"/>
          <w:numId w:val="75"/>
        </w:numPr>
        <w:jc w:val="both"/>
        <w:textAlignment w:val="auto"/>
        <w:rPr>
          <w:rFonts w:ascii="Cambria" w:hAnsi="Cambria" w:cs="Arial"/>
          <w:sz w:val="22"/>
          <w:szCs w:val="22"/>
        </w:rPr>
      </w:pPr>
      <w:r>
        <w:rPr>
          <w:rFonts w:ascii="Cambria" w:hAnsi="Cambria" w:cs="Arial"/>
          <w:color w:val="000000"/>
          <w:sz w:val="22"/>
          <w:szCs w:val="22"/>
        </w:rPr>
        <w:t>Lei nº. 14.133/2021, atualizada, institui normas para licitações e contratos da Administração Pública e dá outras providências;</w:t>
      </w:r>
    </w:p>
    <w:p w14:paraId="116D2414" w14:textId="77777777" w:rsidR="000C6465" w:rsidRDefault="000C6465" w:rsidP="000C6465">
      <w:pPr>
        <w:pStyle w:val="PargrafodaLista"/>
        <w:widowControl w:val="0"/>
        <w:numPr>
          <w:ilvl w:val="0"/>
          <w:numId w:val="75"/>
        </w:numPr>
        <w:jc w:val="both"/>
        <w:textAlignment w:val="auto"/>
        <w:rPr>
          <w:rFonts w:ascii="Cambria" w:hAnsi="Cambria" w:cs="Arial"/>
          <w:sz w:val="22"/>
          <w:szCs w:val="22"/>
        </w:rPr>
      </w:pPr>
      <w:r>
        <w:rPr>
          <w:rFonts w:ascii="Cambria" w:hAnsi="Cambria" w:cs="Arial"/>
          <w:color w:val="000000"/>
          <w:sz w:val="22"/>
          <w:szCs w:val="22"/>
        </w:rPr>
        <w:t>Lei complementar 123/2006, que institui o Estatuto Nacional de Microempresa e Empresa de Pequeno porte.</w:t>
      </w:r>
    </w:p>
    <w:p w14:paraId="230DBBA7" w14:textId="77777777" w:rsidR="000C6465" w:rsidRDefault="000C6465" w:rsidP="000C6465">
      <w:pPr>
        <w:ind w:firstLine="709"/>
        <w:jc w:val="both"/>
        <w:rPr>
          <w:rFonts w:ascii="Cambria" w:hAnsi="Cambria" w:cs="Arial"/>
          <w:color w:val="000000"/>
        </w:rPr>
      </w:pPr>
      <w:r>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Pr>
          <w:rFonts w:ascii="Cambria" w:hAnsi="Cambria" w:cs="Arial"/>
          <w:iCs/>
          <w:color w:val="000000"/>
        </w:rPr>
        <w:t>inciso XLI do artigo 6º da Lei 14.133/2021</w:t>
      </w:r>
      <w:r>
        <w:rPr>
          <w:rFonts w:ascii="Cambria" w:hAnsi="Cambria" w:cs="Arial"/>
          <w:color w:val="000000"/>
        </w:rPr>
        <w:t>”.</w:t>
      </w:r>
    </w:p>
    <w:p w14:paraId="60E4CBD5" w14:textId="77777777" w:rsidR="000C6465" w:rsidRDefault="000C6465" w:rsidP="000C6465">
      <w:pPr>
        <w:ind w:firstLine="709"/>
        <w:jc w:val="both"/>
        <w:rPr>
          <w:rFonts w:ascii="Cambria" w:hAnsi="Cambria" w:cs="Arial"/>
          <w:color w:val="000000"/>
        </w:rPr>
      </w:pPr>
      <w:r>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446CA63C" w14:textId="77777777" w:rsidR="000C6465" w:rsidRDefault="000C6465" w:rsidP="000C6465">
      <w:pPr>
        <w:ind w:firstLine="709"/>
        <w:jc w:val="both"/>
        <w:rPr>
          <w:rFonts w:ascii="Cambria" w:hAnsi="Cambria" w:cs="Arial"/>
          <w:color w:val="000000"/>
        </w:rPr>
      </w:pPr>
      <w:r>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17322F4E" w14:textId="77777777" w:rsidR="000C6465" w:rsidRDefault="000C6465" w:rsidP="000C6465">
      <w:pPr>
        <w:ind w:firstLine="709"/>
        <w:jc w:val="both"/>
        <w:rPr>
          <w:rFonts w:ascii="Cambria" w:hAnsi="Cambria" w:cs="Arial"/>
        </w:rPr>
      </w:pPr>
      <w:r>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Pr>
          <w:rFonts w:ascii="Cambria" w:hAnsi="Cambria" w:cs="Arial"/>
        </w:rPr>
        <w:t>.</w:t>
      </w:r>
    </w:p>
    <w:p w14:paraId="7B4D7F33" w14:textId="77777777" w:rsidR="000C6465" w:rsidRDefault="000C6465" w:rsidP="000C6465">
      <w:pPr>
        <w:pStyle w:val="Corpodetexto"/>
        <w:spacing w:after="0"/>
        <w:ind w:rightChars="-17" w:right="-37" w:firstLine="709"/>
        <w:jc w:val="both"/>
        <w:rPr>
          <w:rFonts w:ascii="Cambria" w:hAnsi="Cambria" w:cs="Arial"/>
          <w:sz w:val="22"/>
          <w:szCs w:val="22"/>
        </w:rPr>
      </w:pPr>
      <w:r>
        <w:rPr>
          <w:rFonts w:ascii="Cambria" w:hAnsi="Cambria" w:cs="Arial"/>
          <w:sz w:val="22"/>
          <w:szCs w:val="22"/>
        </w:rPr>
        <w:t xml:space="preserve">Esta modalidade também facilita o trabalho de planejamento orçamentário das unidades, possibilitando uma melhor aplicabilidade dos recursos ao longo do exercício. </w:t>
      </w:r>
    </w:p>
    <w:p w14:paraId="6715CCBF" w14:textId="77777777" w:rsidR="000C6465" w:rsidRDefault="000C6465" w:rsidP="000C6465">
      <w:pPr>
        <w:jc w:val="both"/>
        <w:rPr>
          <w:rFonts w:ascii="Cambria" w:hAnsi="Cambria" w:cs="Arial"/>
          <w:color w:val="000000"/>
        </w:rPr>
      </w:pPr>
    </w:p>
    <w:p w14:paraId="4A5CBA17" w14:textId="77777777" w:rsidR="000C6465" w:rsidRDefault="000C6465" w:rsidP="000C6465">
      <w:pPr>
        <w:spacing w:line="276" w:lineRule="auto"/>
        <w:jc w:val="both"/>
        <w:rPr>
          <w:rFonts w:ascii="Cambria" w:hAnsi="Cambria" w:cs="Arial"/>
          <w:b/>
          <w:color w:val="000000"/>
        </w:rPr>
      </w:pPr>
      <w:r>
        <w:rPr>
          <w:rFonts w:ascii="Cambria" w:hAnsi="Cambria" w:cs="Arial"/>
          <w:b/>
          <w:bCs/>
          <w:color w:val="000000"/>
        </w:rPr>
        <w:t>5.</w:t>
      </w:r>
      <w:r>
        <w:rPr>
          <w:rFonts w:ascii="Cambria" w:hAnsi="Cambria" w:cs="Arial"/>
          <w:color w:val="000000"/>
        </w:rPr>
        <w:t xml:space="preserve"> </w:t>
      </w:r>
      <w:r>
        <w:rPr>
          <w:rFonts w:ascii="Cambria" w:hAnsi="Cambria" w:cs="Arial"/>
          <w:b/>
          <w:color w:val="000000"/>
        </w:rPr>
        <w:t>REQUISITOS</w:t>
      </w:r>
      <w:r>
        <w:rPr>
          <w:rFonts w:ascii="Cambria" w:hAnsi="Cambria" w:cs="Arial"/>
          <w:b/>
          <w:color w:val="000000"/>
          <w:spacing w:val="-3"/>
        </w:rPr>
        <w:t xml:space="preserve"> </w:t>
      </w:r>
      <w:r>
        <w:rPr>
          <w:rFonts w:ascii="Cambria" w:hAnsi="Cambria" w:cs="Arial"/>
          <w:b/>
          <w:color w:val="000000"/>
        </w:rPr>
        <w:t>DA</w:t>
      </w:r>
      <w:r>
        <w:rPr>
          <w:rFonts w:ascii="Cambria" w:hAnsi="Cambria" w:cs="Arial"/>
          <w:b/>
          <w:color w:val="000000"/>
          <w:spacing w:val="-3"/>
        </w:rPr>
        <w:t xml:space="preserve"> </w:t>
      </w:r>
      <w:r>
        <w:rPr>
          <w:rFonts w:ascii="Cambria" w:hAnsi="Cambria" w:cs="Arial"/>
          <w:b/>
          <w:color w:val="000000"/>
        </w:rPr>
        <w:t>CONTRATAÇÃO:</w:t>
      </w:r>
    </w:p>
    <w:p w14:paraId="625BE41D" w14:textId="77777777" w:rsidR="000C6465" w:rsidRDefault="000C6465" w:rsidP="000C6465">
      <w:pPr>
        <w:spacing w:line="276" w:lineRule="auto"/>
        <w:ind w:firstLine="720"/>
        <w:jc w:val="both"/>
        <w:rPr>
          <w:rFonts w:ascii="Cambria" w:hAnsi="Cambria" w:cs="Arial"/>
          <w:b/>
          <w:color w:val="000000"/>
        </w:rPr>
      </w:pPr>
      <w:r>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A4B0B9E" w14:textId="77777777" w:rsidR="000C6465" w:rsidRDefault="000C6465" w:rsidP="000C6465">
      <w:pPr>
        <w:spacing w:line="276" w:lineRule="auto"/>
        <w:ind w:firstLine="720"/>
        <w:jc w:val="both"/>
        <w:rPr>
          <w:rFonts w:ascii="Cambria" w:hAnsi="Cambria" w:cs="Arial"/>
          <w:color w:val="000000"/>
        </w:rPr>
      </w:pPr>
      <w:r>
        <w:rPr>
          <w:rFonts w:ascii="Cambria" w:hAnsi="Cambria" w:cs="Arial"/>
          <w:color w:val="000000"/>
        </w:rPr>
        <w:t>A</w:t>
      </w:r>
      <w:r>
        <w:rPr>
          <w:rFonts w:ascii="Cambria" w:hAnsi="Cambria" w:cs="Arial"/>
          <w:color w:val="000000"/>
          <w:spacing w:val="-4"/>
        </w:rPr>
        <w:t xml:space="preserve"> </w:t>
      </w:r>
      <w:r>
        <w:rPr>
          <w:rFonts w:ascii="Cambria" w:hAnsi="Cambria" w:cs="Arial"/>
          <w:color w:val="000000"/>
        </w:rPr>
        <w:t>contratação</w:t>
      </w:r>
      <w:r>
        <w:rPr>
          <w:rFonts w:ascii="Cambria" w:hAnsi="Cambria" w:cs="Arial"/>
          <w:color w:val="000000"/>
          <w:spacing w:val="-3"/>
        </w:rPr>
        <w:t xml:space="preserve"> </w:t>
      </w:r>
      <w:r>
        <w:rPr>
          <w:rFonts w:ascii="Cambria" w:hAnsi="Cambria" w:cs="Arial"/>
          <w:color w:val="000000"/>
        </w:rPr>
        <w:t>objeto</w:t>
      </w:r>
      <w:r>
        <w:rPr>
          <w:rFonts w:ascii="Cambria" w:hAnsi="Cambria" w:cs="Arial"/>
          <w:color w:val="000000"/>
          <w:spacing w:val="-5"/>
        </w:rPr>
        <w:t xml:space="preserve"> </w:t>
      </w:r>
      <w:r>
        <w:rPr>
          <w:rFonts w:ascii="Cambria" w:hAnsi="Cambria" w:cs="Arial"/>
          <w:color w:val="000000"/>
        </w:rPr>
        <w:t>deste</w:t>
      </w:r>
      <w:r>
        <w:rPr>
          <w:rFonts w:ascii="Cambria" w:hAnsi="Cambria" w:cs="Arial"/>
          <w:color w:val="000000"/>
          <w:spacing w:val="-2"/>
        </w:rPr>
        <w:t xml:space="preserve"> </w:t>
      </w:r>
      <w:r>
        <w:rPr>
          <w:rFonts w:ascii="Cambria" w:hAnsi="Cambria" w:cs="Arial"/>
          <w:color w:val="000000"/>
        </w:rPr>
        <w:t>termo de referência apresenta</w:t>
      </w:r>
      <w:r>
        <w:rPr>
          <w:rFonts w:ascii="Cambria" w:hAnsi="Cambria" w:cs="Arial"/>
          <w:color w:val="000000"/>
          <w:spacing w:val="-4"/>
        </w:rPr>
        <w:t xml:space="preserve"> </w:t>
      </w:r>
      <w:r>
        <w:rPr>
          <w:rFonts w:ascii="Cambria" w:hAnsi="Cambria" w:cs="Arial"/>
          <w:color w:val="000000"/>
        </w:rPr>
        <w:t>os</w:t>
      </w:r>
      <w:r>
        <w:rPr>
          <w:rFonts w:ascii="Cambria" w:hAnsi="Cambria" w:cs="Arial"/>
          <w:color w:val="000000"/>
          <w:spacing w:val="-2"/>
        </w:rPr>
        <w:t xml:space="preserve"> </w:t>
      </w:r>
      <w:r>
        <w:rPr>
          <w:rFonts w:ascii="Cambria" w:hAnsi="Cambria" w:cs="Arial"/>
          <w:color w:val="000000"/>
        </w:rPr>
        <w:t>seguintes</w:t>
      </w:r>
      <w:r>
        <w:rPr>
          <w:rFonts w:ascii="Cambria" w:hAnsi="Cambria" w:cs="Arial"/>
          <w:color w:val="000000"/>
          <w:spacing w:val="-2"/>
        </w:rPr>
        <w:t xml:space="preserve"> </w:t>
      </w:r>
      <w:r>
        <w:rPr>
          <w:rFonts w:ascii="Cambria" w:hAnsi="Cambria" w:cs="Arial"/>
          <w:color w:val="000000"/>
        </w:rPr>
        <w:t>requisitos:</w:t>
      </w:r>
    </w:p>
    <w:p w14:paraId="2C09997F" w14:textId="77777777" w:rsidR="000C6465" w:rsidRDefault="000C6465" w:rsidP="000C6465">
      <w:pPr>
        <w:pStyle w:val="Ttulo2"/>
        <w:tabs>
          <w:tab w:val="left" w:pos="7700"/>
        </w:tabs>
        <w:spacing w:before="0" w:line="276" w:lineRule="auto"/>
        <w:ind w:rightChars="-17" w:right="-37"/>
        <w:jc w:val="both"/>
        <w:rPr>
          <w:rFonts w:ascii="Cambria" w:hAnsi="Cambria" w:cs="Arial"/>
          <w:b/>
          <w:bCs/>
          <w:color w:val="000000"/>
          <w:sz w:val="22"/>
          <w:szCs w:val="22"/>
        </w:rPr>
      </w:pPr>
      <w:r>
        <w:rPr>
          <w:rFonts w:ascii="Cambria" w:hAnsi="Cambria" w:cs="Arial"/>
          <w:b/>
          <w:bCs/>
          <w:color w:val="000000"/>
          <w:sz w:val="22"/>
          <w:szCs w:val="22"/>
        </w:rPr>
        <w:t>5.1. REQUISITOS</w:t>
      </w:r>
      <w:r>
        <w:rPr>
          <w:rFonts w:ascii="Cambria" w:hAnsi="Cambria" w:cs="Arial"/>
          <w:b/>
          <w:bCs/>
          <w:color w:val="000000"/>
          <w:spacing w:val="-5"/>
          <w:sz w:val="22"/>
          <w:szCs w:val="22"/>
        </w:rPr>
        <w:t xml:space="preserve"> </w:t>
      </w:r>
      <w:r>
        <w:rPr>
          <w:rFonts w:ascii="Cambria" w:hAnsi="Cambria" w:cs="Arial"/>
          <w:b/>
          <w:bCs/>
          <w:color w:val="000000"/>
          <w:sz w:val="22"/>
          <w:szCs w:val="22"/>
        </w:rPr>
        <w:t>INTERNOS</w:t>
      </w:r>
    </w:p>
    <w:p w14:paraId="07526299" w14:textId="77777777" w:rsidR="000C6465" w:rsidRDefault="000C6465" w:rsidP="000C6465">
      <w:pPr>
        <w:spacing w:line="276" w:lineRule="auto"/>
        <w:jc w:val="both"/>
        <w:rPr>
          <w:rFonts w:ascii="Cambria" w:hAnsi="Cambria" w:cs="Arial"/>
          <w:b/>
          <w:u w:val="single"/>
        </w:rPr>
      </w:pPr>
      <w:r>
        <w:rPr>
          <w:rFonts w:ascii="Cambria" w:hAnsi="Cambria" w:cs="Arial"/>
          <w:b/>
          <w:u w:val="single"/>
        </w:rPr>
        <w:t>5.1.1. Especificação (detalhamento)</w:t>
      </w:r>
    </w:p>
    <w:p w14:paraId="7E9D49AA" w14:textId="77777777" w:rsidR="000C6465" w:rsidRDefault="000C6465" w:rsidP="000C6465">
      <w:pPr>
        <w:spacing w:line="276" w:lineRule="auto"/>
        <w:ind w:firstLine="709"/>
        <w:jc w:val="both"/>
        <w:rPr>
          <w:rFonts w:ascii="Cambria" w:hAnsi="Cambria" w:cs="Arial"/>
        </w:rPr>
      </w:pPr>
      <w:r>
        <w:rPr>
          <w:rFonts w:ascii="Cambria" w:hAnsi="Cambria" w:cs="Arial"/>
        </w:rPr>
        <w:t xml:space="preserve">As especificações dos itens encontram-se na tabela do subitem 1.2 deste </w:t>
      </w:r>
      <w:r>
        <w:rPr>
          <w:rFonts w:ascii="Cambria" w:hAnsi="Cambria" w:cs="Arial"/>
          <w:color w:val="000000"/>
        </w:rPr>
        <w:t>termo de referência</w:t>
      </w:r>
      <w:r>
        <w:rPr>
          <w:rFonts w:ascii="Cambria" w:hAnsi="Cambria" w:cs="Arial"/>
        </w:rPr>
        <w:t xml:space="preserve">. </w:t>
      </w:r>
    </w:p>
    <w:p w14:paraId="732006E6" w14:textId="77777777" w:rsidR="000C6465" w:rsidRDefault="000C6465" w:rsidP="000C6465">
      <w:pPr>
        <w:spacing w:line="276" w:lineRule="auto"/>
        <w:ind w:firstLine="709"/>
        <w:jc w:val="both"/>
        <w:rPr>
          <w:rFonts w:ascii="Cambria" w:hAnsi="Cambria" w:cs="Arial"/>
        </w:rPr>
      </w:pPr>
      <w:r>
        <w:rPr>
          <w:rFonts w:ascii="Cambria" w:hAnsi="Cambria" w:cs="Arial"/>
        </w:rPr>
        <w:t xml:space="preserve">Os produtos deverão atender às exigências de qualidade, observados os padrões e normas baixadas pelos órgãos competentes de controle de qualidade industrial - ABNT, INMETRO, etc. - atentando-se o </w:t>
      </w:r>
      <w:r>
        <w:rPr>
          <w:rFonts w:ascii="Cambria" w:hAnsi="Cambria" w:cs="Arial"/>
        </w:rPr>
        <w:lastRenderedPageBreak/>
        <w:t>proponente, principalmente para as prescrições contidas no art. 39, VIII, da Lei n°. 8.078/90 (Código de Defesa do Consumidor).</w:t>
      </w:r>
    </w:p>
    <w:p w14:paraId="2EB5A768" w14:textId="77777777" w:rsidR="000C6465" w:rsidRDefault="000C6465" w:rsidP="000C6465">
      <w:pPr>
        <w:spacing w:line="276" w:lineRule="auto"/>
        <w:jc w:val="both"/>
        <w:rPr>
          <w:rFonts w:ascii="Cambria" w:hAnsi="Cambria" w:cs="Arial"/>
          <w:b/>
          <w:u w:val="single"/>
        </w:rPr>
      </w:pPr>
      <w:r>
        <w:rPr>
          <w:rFonts w:ascii="Cambria" w:hAnsi="Cambria" w:cs="Arial"/>
          <w:b/>
          <w:u w:val="single"/>
        </w:rPr>
        <w:t>5.1.2. Encargos</w:t>
      </w:r>
    </w:p>
    <w:p w14:paraId="09E41262" w14:textId="77777777" w:rsidR="000C6465" w:rsidRDefault="000C6465" w:rsidP="000C6465">
      <w:pPr>
        <w:spacing w:line="276" w:lineRule="auto"/>
        <w:ind w:firstLine="709"/>
        <w:jc w:val="both"/>
        <w:rPr>
          <w:rFonts w:ascii="Cambria" w:hAnsi="Cambria" w:cs="Arial"/>
        </w:rPr>
      </w:pPr>
      <w:r>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0DA1E5AA" w14:textId="77777777" w:rsidR="000C6465" w:rsidRDefault="000C6465" w:rsidP="000C6465">
      <w:pPr>
        <w:spacing w:line="276" w:lineRule="auto"/>
        <w:jc w:val="both"/>
        <w:rPr>
          <w:rFonts w:ascii="Cambria" w:hAnsi="Cambria" w:cs="Arial"/>
          <w:b/>
          <w:u w:val="single"/>
        </w:rPr>
      </w:pPr>
      <w:r>
        <w:rPr>
          <w:rFonts w:ascii="Cambria" w:hAnsi="Cambria" w:cs="Arial"/>
          <w:b/>
          <w:u w:val="single"/>
        </w:rPr>
        <w:t>5.1.3.</w:t>
      </w:r>
      <w:r>
        <w:rPr>
          <w:rFonts w:ascii="Cambria" w:hAnsi="Cambria" w:cs="Arial"/>
          <w:u w:val="single"/>
        </w:rPr>
        <w:t xml:space="preserve"> </w:t>
      </w:r>
      <w:r>
        <w:rPr>
          <w:rFonts w:ascii="Cambria" w:hAnsi="Cambria" w:cs="Arial"/>
          <w:b/>
          <w:u w:val="single"/>
        </w:rPr>
        <w:t>Da contratação</w:t>
      </w:r>
    </w:p>
    <w:p w14:paraId="16F456BE" w14:textId="77777777" w:rsidR="000C6465" w:rsidRDefault="000C6465" w:rsidP="000C6465">
      <w:pPr>
        <w:pStyle w:val="Standard"/>
        <w:widowControl w:val="0"/>
        <w:shd w:val="clear" w:color="auto" w:fill="FFFFFF"/>
        <w:autoSpaceDE w:val="0"/>
        <w:autoSpaceDN/>
        <w:spacing w:line="276" w:lineRule="auto"/>
        <w:ind w:firstLine="709"/>
        <w:jc w:val="both"/>
        <w:rPr>
          <w:rFonts w:ascii="Cambria" w:hAnsi="Cambria" w:cs="Arial"/>
          <w:sz w:val="22"/>
          <w:szCs w:val="22"/>
        </w:rPr>
      </w:pPr>
      <w:r>
        <w:rPr>
          <w:rFonts w:ascii="Cambria" w:hAnsi="Cambria" w:cs="Arial"/>
          <w:sz w:val="22"/>
          <w:szCs w:val="22"/>
        </w:rPr>
        <w:t xml:space="preserve">Para a efetivação da contratação, a empresa vencedora deverá apresentar os documentos exigidos conforme os </w:t>
      </w:r>
      <w:proofErr w:type="spellStart"/>
      <w:r>
        <w:rPr>
          <w:rFonts w:ascii="Cambria" w:hAnsi="Cambria" w:cs="Arial"/>
          <w:sz w:val="22"/>
          <w:szCs w:val="22"/>
        </w:rPr>
        <w:t>arts</w:t>
      </w:r>
      <w:proofErr w:type="spellEnd"/>
      <w:r>
        <w:rPr>
          <w:rFonts w:ascii="Cambria" w:hAnsi="Cambria" w:cs="Arial"/>
          <w:sz w:val="22"/>
          <w:szCs w:val="22"/>
        </w:rPr>
        <w:t xml:space="preserve"> 62 a 69 da Lei 14.133/2021, em especial o documento de qualificação técnica, conforme segue:</w:t>
      </w:r>
    </w:p>
    <w:p w14:paraId="36B08267" w14:textId="77777777" w:rsidR="000C6465" w:rsidRDefault="000C6465" w:rsidP="000C6465">
      <w:pPr>
        <w:pStyle w:val="Standard"/>
        <w:widowControl w:val="0"/>
        <w:numPr>
          <w:ilvl w:val="0"/>
          <w:numId w:val="76"/>
        </w:numPr>
        <w:shd w:val="clear" w:color="auto" w:fill="FFFFFF"/>
        <w:autoSpaceDE w:val="0"/>
        <w:autoSpaceDN/>
        <w:spacing w:line="276" w:lineRule="auto"/>
        <w:ind w:left="1134" w:hanging="425"/>
        <w:jc w:val="both"/>
        <w:textAlignment w:val="auto"/>
        <w:rPr>
          <w:rFonts w:ascii="Cambria" w:hAnsi="Cambria" w:cs="Arial"/>
          <w:sz w:val="22"/>
          <w:szCs w:val="22"/>
        </w:rPr>
      </w:pPr>
      <w:r>
        <w:rPr>
          <w:rFonts w:ascii="Cambria" w:hAnsi="Cambria" w:cs="Arial"/>
          <w:sz w:val="22"/>
          <w:szCs w:val="22"/>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2C8778EB" w14:textId="77777777" w:rsidR="000C6465" w:rsidRDefault="000C6465" w:rsidP="000C6465">
      <w:pPr>
        <w:pStyle w:val="Standard"/>
        <w:widowControl w:val="0"/>
        <w:numPr>
          <w:ilvl w:val="0"/>
          <w:numId w:val="76"/>
        </w:numPr>
        <w:shd w:val="clear" w:color="auto" w:fill="FFFFFF"/>
        <w:autoSpaceDE w:val="0"/>
        <w:autoSpaceDN/>
        <w:spacing w:line="276" w:lineRule="auto"/>
        <w:ind w:left="1134" w:hanging="425"/>
        <w:jc w:val="both"/>
        <w:textAlignment w:val="auto"/>
        <w:rPr>
          <w:rFonts w:ascii="Cambria" w:hAnsi="Cambria" w:cs="Arial"/>
          <w:sz w:val="22"/>
          <w:szCs w:val="22"/>
        </w:rPr>
      </w:pPr>
      <w:r>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64369E7E" w14:textId="77777777" w:rsidR="000C6465" w:rsidRDefault="000C6465" w:rsidP="000C6465">
      <w:pPr>
        <w:pStyle w:val="Standard"/>
        <w:widowControl w:val="0"/>
        <w:shd w:val="clear" w:color="auto" w:fill="FFFFFF"/>
        <w:autoSpaceDE w:val="0"/>
        <w:autoSpaceDN/>
        <w:spacing w:line="276" w:lineRule="auto"/>
        <w:ind w:left="1134"/>
        <w:jc w:val="both"/>
        <w:rPr>
          <w:rFonts w:ascii="Cambria" w:hAnsi="Cambria" w:cs="Arial"/>
          <w:sz w:val="22"/>
          <w:szCs w:val="22"/>
        </w:rPr>
      </w:pPr>
    </w:p>
    <w:p w14:paraId="1E6B40C9" w14:textId="77777777" w:rsidR="000C6465" w:rsidRDefault="000C6465" w:rsidP="000C6465">
      <w:pPr>
        <w:spacing w:line="276" w:lineRule="auto"/>
        <w:jc w:val="both"/>
        <w:rPr>
          <w:rFonts w:ascii="Cambria" w:hAnsi="Cambria" w:cs="Arial"/>
          <w:b/>
          <w:u w:val="single"/>
        </w:rPr>
      </w:pPr>
      <w:r>
        <w:rPr>
          <w:rFonts w:ascii="Cambria" w:hAnsi="Cambria" w:cs="Arial"/>
          <w:b/>
          <w:u w:val="single"/>
        </w:rPr>
        <w:t>5.1.4. Descrição dos Requisitos para Contratação</w:t>
      </w:r>
    </w:p>
    <w:p w14:paraId="13A11FE9" w14:textId="77777777" w:rsidR="000C6465" w:rsidRDefault="000C6465" w:rsidP="000C6465">
      <w:pPr>
        <w:spacing w:line="276" w:lineRule="auto"/>
        <w:ind w:firstLine="720"/>
        <w:jc w:val="both"/>
        <w:rPr>
          <w:rFonts w:ascii="Cambria" w:hAnsi="Cambria" w:cs="Arial"/>
        </w:rPr>
      </w:pPr>
      <w:r>
        <w:rPr>
          <w:rFonts w:ascii="Cambria" w:hAnsi="Cambria" w:cs="Arial"/>
        </w:rPr>
        <w:t>A contratação se dará por SRP, ficando a Ata de Registro de Preços válida por 12 meses.</w:t>
      </w:r>
    </w:p>
    <w:p w14:paraId="2751ECA9" w14:textId="77777777" w:rsidR="000C6465" w:rsidRDefault="000C6465" w:rsidP="000C6465">
      <w:pPr>
        <w:spacing w:line="276" w:lineRule="auto"/>
        <w:ind w:firstLine="720"/>
        <w:jc w:val="both"/>
        <w:rPr>
          <w:rFonts w:ascii="Cambria" w:hAnsi="Cambria" w:cs="Arial"/>
        </w:rPr>
      </w:pPr>
      <w:r>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0CF0E005" w14:textId="77777777" w:rsidR="000C6465" w:rsidRDefault="000C6465" w:rsidP="000C6465">
      <w:pPr>
        <w:spacing w:line="276" w:lineRule="auto"/>
        <w:ind w:firstLine="720"/>
        <w:jc w:val="both"/>
        <w:rPr>
          <w:rFonts w:ascii="Cambria" w:hAnsi="Cambria" w:cs="Arial"/>
        </w:rPr>
      </w:pPr>
      <w:r>
        <w:rPr>
          <w:rFonts w:ascii="Cambria" w:hAnsi="Cambria" w:cs="Arial"/>
        </w:rPr>
        <w:t xml:space="preserve">Além disso, deve assegurar o cumprimento dos compromissos firmados na Ata de Registro de Preços durante toda a sua vigência e atender os seguintes requisitos: </w:t>
      </w:r>
    </w:p>
    <w:p w14:paraId="0FCEE461" w14:textId="77777777" w:rsidR="000C6465" w:rsidRDefault="000C6465" w:rsidP="000C6465">
      <w:pPr>
        <w:pStyle w:val="PargrafodaLista"/>
        <w:widowControl w:val="0"/>
        <w:numPr>
          <w:ilvl w:val="0"/>
          <w:numId w:val="77"/>
        </w:numPr>
        <w:suppressAutoHyphens w:val="0"/>
        <w:autoSpaceDE w:val="0"/>
        <w:spacing w:line="276" w:lineRule="auto"/>
        <w:ind w:left="1134"/>
        <w:contextualSpacing/>
        <w:jc w:val="both"/>
        <w:textAlignment w:val="auto"/>
        <w:rPr>
          <w:rFonts w:ascii="Cambria" w:hAnsi="Cambria" w:cs="Arial"/>
          <w:sz w:val="22"/>
          <w:szCs w:val="22"/>
        </w:rPr>
      </w:pPr>
      <w:r>
        <w:rPr>
          <w:rFonts w:ascii="Cambria" w:hAnsi="Cambria" w:cs="Arial"/>
          <w:sz w:val="22"/>
          <w:szCs w:val="22"/>
        </w:rPr>
        <w:t>Fornecimento de produtos de acordo com o tipo especificado, atendendo o tipo de embalagem e tamanhos;</w:t>
      </w:r>
    </w:p>
    <w:p w14:paraId="0F1C186F" w14:textId="77777777" w:rsidR="000C6465" w:rsidRDefault="000C6465" w:rsidP="000C6465">
      <w:pPr>
        <w:pStyle w:val="PargrafodaLista"/>
        <w:widowControl w:val="0"/>
        <w:numPr>
          <w:ilvl w:val="0"/>
          <w:numId w:val="77"/>
        </w:numPr>
        <w:suppressAutoHyphens w:val="0"/>
        <w:autoSpaceDE w:val="0"/>
        <w:spacing w:line="276" w:lineRule="auto"/>
        <w:ind w:left="1134"/>
        <w:contextualSpacing/>
        <w:jc w:val="both"/>
        <w:textAlignment w:val="auto"/>
        <w:rPr>
          <w:rFonts w:ascii="Cambria" w:hAnsi="Cambria" w:cs="Arial"/>
          <w:sz w:val="22"/>
          <w:szCs w:val="22"/>
        </w:rPr>
      </w:pPr>
      <w:r>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43E220D5" w14:textId="77777777" w:rsidR="000C6465" w:rsidRDefault="000C6465" w:rsidP="000C6465">
      <w:pPr>
        <w:pStyle w:val="PargrafodaLista"/>
        <w:widowControl w:val="0"/>
        <w:numPr>
          <w:ilvl w:val="0"/>
          <w:numId w:val="77"/>
        </w:numPr>
        <w:suppressAutoHyphens w:val="0"/>
        <w:autoSpaceDE w:val="0"/>
        <w:spacing w:line="276" w:lineRule="auto"/>
        <w:ind w:left="1134"/>
        <w:contextualSpacing/>
        <w:jc w:val="both"/>
        <w:textAlignment w:val="auto"/>
        <w:rPr>
          <w:rFonts w:ascii="Cambria" w:hAnsi="Cambria" w:cs="Arial"/>
          <w:sz w:val="22"/>
          <w:szCs w:val="22"/>
        </w:rPr>
      </w:pPr>
      <w:r>
        <w:rPr>
          <w:rFonts w:ascii="Cambria" w:hAnsi="Cambria" w:cs="Arial"/>
          <w:sz w:val="22"/>
          <w:szCs w:val="22"/>
        </w:rPr>
        <w:t xml:space="preserve">Os </w:t>
      </w:r>
      <w:r>
        <w:rPr>
          <w:rFonts w:ascii="Cambria" w:hAnsi="Cambria" w:cs="Arial"/>
          <w:iCs/>
          <w:sz w:val="22"/>
          <w:szCs w:val="22"/>
        </w:rPr>
        <w:t xml:space="preserve">produtos </w:t>
      </w:r>
      <w:r>
        <w:rPr>
          <w:rFonts w:ascii="Cambria" w:hAnsi="Cambria" w:cs="Arial"/>
          <w:sz w:val="22"/>
          <w:szCs w:val="22"/>
        </w:rPr>
        <w:t xml:space="preserve">entregues deverão apresentar as características constantes nas especificações da tabela do subitem 1.2. </w:t>
      </w:r>
    </w:p>
    <w:p w14:paraId="5512624B" w14:textId="77777777" w:rsidR="000C6465" w:rsidRDefault="000C6465" w:rsidP="000C6465">
      <w:pPr>
        <w:pStyle w:val="PargrafodaLista"/>
        <w:widowControl w:val="0"/>
        <w:numPr>
          <w:ilvl w:val="0"/>
          <w:numId w:val="77"/>
        </w:numPr>
        <w:suppressAutoHyphens w:val="0"/>
        <w:autoSpaceDE w:val="0"/>
        <w:spacing w:line="276" w:lineRule="auto"/>
        <w:ind w:left="1134"/>
        <w:contextualSpacing/>
        <w:jc w:val="both"/>
        <w:textAlignment w:val="auto"/>
        <w:rPr>
          <w:rFonts w:ascii="Cambria" w:hAnsi="Cambria" w:cs="Arial"/>
          <w:sz w:val="22"/>
          <w:szCs w:val="22"/>
        </w:rPr>
      </w:pPr>
      <w:r>
        <w:rPr>
          <w:rFonts w:ascii="Cambria" w:hAnsi="Cambria" w:cs="Arial"/>
          <w:sz w:val="22"/>
          <w:szCs w:val="22"/>
        </w:rPr>
        <w:t>Os licitantes deverão possuir logística suficiente para atender as necessidades da administração municipal.</w:t>
      </w:r>
    </w:p>
    <w:p w14:paraId="3D51CC0F" w14:textId="77777777" w:rsidR="000C6465" w:rsidRDefault="000C6465" w:rsidP="000C6465">
      <w:pPr>
        <w:pStyle w:val="PargrafodaLista"/>
        <w:widowControl w:val="0"/>
        <w:numPr>
          <w:ilvl w:val="0"/>
          <w:numId w:val="77"/>
        </w:numPr>
        <w:suppressAutoHyphens w:val="0"/>
        <w:autoSpaceDE w:val="0"/>
        <w:spacing w:line="276" w:lineRule="auto"/>
        <w:ind w:left="1134"/>
        <w:contextualSpacing/>
        <w:jc w:val="both"/>
        <w:textAlignment w:val="auto"/>
        <w:rPr>
          <w:rFonts w:ascii="Cambria" w:hAnsi="Cambria" w:cs="Arial"/>
          <w:sz w:val="22"/>
          <w:szCs w:val="22"/>
        </w:rPr>
      </w:pPr>
      <w:r>
        <w:rPr>
          <w:rFonts w:ascii="Cambria" w:hAnsi="Cambria" w:cs="Arial"/>
          <w:sz w:val="22"/>
          <w:szCs w:val="22"/>
        </w:rPr>
        <w:t>O desembarque deve ocorrer por conta dos fornecedores.</w:t>
      </w:r>
    </w:p>
    <w:p w14:paraId="060E3C1C" w14:textId="77777777" w:rsidR="000C6465" w:rsidRDefault="000C6465" w:rsidP="000C6465">
      <w:pPr>
        <w:spacing w:line="276" w:lineRule="auto"/>
        <w:jc w:val="both"/>
        <w:rPr>
          <w:rFonts w:ascii="Cambria" w:hAnsi="Cambria" w:cs="Arial"/>
          <w:b/>
          <w:u w:val="single"/>
        </w:rPr>
      </w:pPr>
      <w:r>
        <w:rPr>
          <w:rFonts w:ascii="Cambria" w:hAnsi="Cambria" w:cs="Arial"/>
          <w:b/>
          <w:u w:val="single"/>
        </w:rPr>
        <w:t>5.1.5.</w:t>
      </w:r>
      <w:r>
        <w:rPr>
          <w:rFonts w:ascii="Cambria" w:hAnsi="Cambria" w:cs="Arial"/>
          <w:u w:val="single"/>
        </w:rPr>
        <w:t xml:space="preserve"> </w:t>
      </w:r>
      <w:r>
        <w:rPr>
          <w:rFonts w:ascii="Cambria" w:hAnsi="Cambria" w:cs="Arial"/>
          <w:b/>
          <w:u w:val="single"/>
        </w:rPr>
        <w:t>Validade da Ata de Registro de Preços</w:t>
      </w:r>
    </w:p>
    <w:p w14:paraId="6B24BDC9" w14:textId="77777777" w:rsidR="000C6465" w:rsidRDefault="000C6465" w:rsidP="000C6465">
      <w:pPr>
        <w:spacing w:line="276" w:lineRule="auto"/>
        <w:ind w:firstLine="720"/>
        <w:jc w:val="both"/>
        <w:rPr>
          <w:rFonts w:ascii="Cambria" w:hAnsi="Cambria" w:cs="Arial"/>
        </w:rPr>
      </w:pPr>
      <w:r>
        <w:rPr>
          <w:rFonts w:ascii="Cambria" w:hAnsi="Cambria" w:cs="Arial"/>
        </w:rPr>
        <w:t>A ata de registro de preços terá validade de 12 meses a partir da data de assinatura, podendo ser prorrogada para mais 12 meses, nos termos do Art. 84 da Lei Federal 14.133/2021.</w:t>
      </w:r>
    </w:p>
    <w:p w14:paraId="7B91AA06" w14:textId="77777777" w:rsidR="000C6465" w:rsidRDefault="000C6465" w:rsidP="000C6465">
      <w:pPr>
        <w:pStyle w:val="Standard"/>
        <w:tabs>
          <w:tab w:val="left" w:pos="709"/>
          <w:tab w:val="left" w:leader="underscore" w:pos="7336"/>
        </w:tabs>
        <w:spacing w:line="276" w:lineRule="auto"/>
        <w:ind w:firstLine="709"/>
        <w:jc w:val="both"/>
        <w:rPr>
          <w:rFonts w:ascii="Cambria" w:hAnsi="Cambria" w:cs="Arial"/>
          <w:sz w:val="22"/>
          <w:szCs w:val="22"/>
        </w:rPr>
      </w:pPr>
      <w:r>
        <w:rPr>
          <w:rFonts w:ascii="Cambria" w:hAnsi="Cambria" w:cs="Arial"/>
          <w:sz w:val="22"/>
          <w:szCs w:val="22"/>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Pr>
          <w:rFonts w:ascii="Cambria" w:hAnsi="Cambria" w:cs="Arial"/>
          <w:color w:val="000000"/>
          <w:sz w:val="22"/>
          <w:szCs w:val="22"/>
        </w:rPr>
        <w:t>órgão gerenciador</w:t>
      </w:r>
      <w:r>
        <w:rPr>
          <w:rFonts w:ascii="Cambria" w:hAnsi="Cambria" w:cs="Arial"/>
          <w:sz w:val="22"/>
          <w:szCs w:val="22"/>
        </w:rPr>
        <w:t>, especialmente designados, como fiscais de contrato.</w:t>
      </w:r>
    </w:p>
    <w:p w14:paraId="1E349880" w14:textId="77777777" w:rsidR="000C6465" w:rsidRDefault="000C6465" w:rsidP="000C6465">
      <w:pPr>
        <w:pStyle w:val="Standard"/>
        <w:tabs>
          <w:tab w:val="left" w:pos="709"/>
          <w:tab w:val="left" w:leader="underscore" w:pos="7336"/>
        </w:tabs>
        <w:spacing w:line="276" w:lineRule="auto"/>
        <w:ind w:firstLine="709"/>
        <w:jc w:val="both"/>
        <w:rPr>
          <w:rFonts w:ascii="Cambria" w:hAnsi="Cambria" w:cs="Arial"/>
          <w:sz w:val="22"/>
          <w:szCs w:val="22"/>
        </w:rPr>
      </w:pPr>
      <w:r>
        <w:rPr>
          <w:rFonts w:ascii="Cambria" w:hAnsi="Cambria" w:cs="Arial"/>
          <w:sz w:val="22"/>
          <w:szCs w:val="22"/>
        </w:rPr>
        <w:t>A verificação da adequação do fornecimento deverá ser realizada com base nos critérios previstos no Termo de Referência;</w:t>
      </w:r>
    </w:p>
    <w:p w14:paraId="62CB24C3" w14:textId="77777777" w:rsidR="000C6465" w:rsidRDefault="000C6465" w:rsidP="000C6465">
      <w:pPr>
        <w:pStyle w:val="Standard"/>
        <w:tabs>
          <w:tab w:val="left" w:pos="709"/>
          <w:tab w:val="left" w:leader="underscore" w:pos="7336"/>
        </w:tabs>
        <w:spacing w:line="276" w:lineRule="auto"/>
        <w:ind w:firstLine="709"/>
        <w:jc w:val="both"/>
        <w:rPr>
          <w:rFonts w:ascii="Cambria" w:hAnsi="Cambria" w:cs="Arial"/>
          <w:sz w:val="22"/>
          <w:szCs w:val="22"/>
        </w:rPr>
      </w:pPr>
      <w:r>
        <w:rPr>
          <w:rFonts w:ascii="Cambria" w:hAnsi="Cambria" w:cs="Arial"/>
          <w:sz w:val="22"/>
          <w:szCs w:val="22"/>
        </w:rPr>
        <w:lastRenderedPageBreak/>
        <w:t xml:space="preserve">O representante do </w:t>
      </w:r>
      <w:r>
        <w:rPr>
          <w:rFonts w:ascii="Cambria" w:hAnsi="Cambria" w:cs="Arial"/>
          <w:color w:val="000000"/>
          <w:sz w:val="22"/>
          <w:szCs w:val="22"/>
        </w:rPr>
        <w:t>órgão gerenciador</w:t>
      </w:r>
      <w:r>
        <w:rPr>
          <w:rFonts w:ascii="Cambria" w:hAnsi="Cambria" w:cs="Arial"/>
          <w:sz w:val="22"/>
          <w:szCs w:val="22"/>
        </w:rPr>
        <w:t xml:space="preserve"> deverá promover o registro das ocorrências verificadas, adotando as providências necessárias ao fiel cumprimento das cláusulas contratuais;</w:t>
      </w:r>
    </w:p>
    <w:p w14:paraId="264E4ADF" w14:textId="77777777" w:rsidR="000C6465" w:rsidRDefault="000C6465" w:rsidP="000C6465">
      <w:pPr>
        <w:pStyle w:val="Standard"/>
        <w:tabs>
          <w:tab w:val="left" w:pos="709"/>
          <w:tab w:val="left" w:leader="underscore" w:pos="7336"/>
        </w:tabs>
        <w:spacing w:line="276" w:lineRule="auto"/>
        <w:ind w:firstLine="709"/>
        <w:jc w:val="both"/>
        <w:rPr>
          <w:rFonts w:ascii="Cambria" w:hAnsi="Cambria" w:cs="Arial"/>
          <w:sz w:val="22"/>
          <w:szCs w:val="22"/>
        </w:rPr>
      </w:pPr>
      <w:r>
        <w:rPr>
          <w:rFonts w:ascii="Cambria" w:hAnsi="Cambria" w:cs="Arial"/>
          <w:sz w:val="22"/>
          <w:szCs w:val="22"/>
        </w:rPr>
        <w:t>O descumprimento total ou parcial das demais obrigações e responsabilidades assumidas pela contratada ensejará a aplicação de sanções administrativas;</w:t>
      </w:r>
    </w:p>
    <w:p w14:paraId="249B146C" w14:textId="77777777" w:rsidR="000C6465" w:rsidRDefault="000C6465" w:rsidP="000C6465">
      <w:pPr>
        <w:pStyle w:val="Standard"/>
        <w:tabs>
          <w:tab w:val="left" w:pos="709"/>
          <w:tab w:val="left" w:leader="underscore" w:pos="7336"/>
        </w:tabs>
        <w:spacing w:line="276" w:lineRule="auto"/>
        <w:ind w:firstLine="709"/>
        <w:jc w:val="both"/>
        <w:rPr>
          <w:rFonts w:ascii="Cambria" w:hAnsi="Cambria" w:cs="Arial"/>
          <w:color w:val="000000"/>
          <w:sz w:val="22"/>
          <w:szCs w:val="22"/>
        </w:rPr>
      </w:pPr>
      <w:r>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6C6B2AAE" w14:textId="77777777" w:rsidR="000C6465" w:rsidRDefault="000C6465" w:rsidP="000C6465">
      <w:pPr>
        <w:spacing w:line="276" w:lineRule="auto"/>
        <w:jc w:val="both"/>
        <w:rPr>
          <w:rFonts w:ascii="Cambria" w:hAnsi="Cambria" w:cs="Arial"/>
          <w:b/>
          <w:u w:val="single"/>
        </w:rPr>
      </w:pPr>
      <w:r>
        <w:rPr>
          <w:rFonts w:ascii="Cambria" w:hAnsi="Cambria" w:cs="Arial"/>
          <w:b/>
          <w:u w:val="single"/>
        </w:rPr>
        <w:t>5.1.6. Da Fiscalização</w:t>
      </w:r>
    </w:p>
    <w:p w14:paraId="66513EEF" w14:textId="77777777" w:rsidR="000C6465" w:rsidRDefault="000C6465" w:rsidP="000C6465">
      <w:pPr>
        <w:pStyle w:val="Corpodetexto"/>
        <w:spacing w:after="0" w:line="276" w:lineRule="auto"/>
        <w:ind w:rightChars="-17" w:right="-37" w:firstLine="709"/>
        <w:jc w:val="both"/>
        <w:rPr>
          <w:rFonts w:ascii="Cambria" w:hAnsi="Cambria" w:cs="Arial"/>
          <w:sz w:val="22"/>
          <w:szCs w:val="22"/>
        </w:rPr>
      </w:pPr>
      <w:r>
        <w:rPr>
          <w:rFonts w:ascii="Cambria" w:hAnsi="Cambria" w:cs="Arial"/>
          <w:sz w:val="22"/>
          <w:szCs w:val="22"/>
        </w:rPr>
        <w:t>A fiscalização é de responsabilidade do servidor designado pela Secretaria Municipal Solicitante.</w:t>
      </w:r>
    </w:p>
    <w:p w14:paraId="55E83C0D" w14:textId="77777777" w:rsidR="000C6465" w:rsidRDefault="000C6465" w:rsidP="000C6465">
      <w:pPr>
        <w:spacing w:line="276" w:lineRule="auto"/>
        <w:ind w:firstLine="709"/>
        <w:jc w:val="both"/>
        <w:rPr>
          <w:rFonts w:ascii="Cambria" w:hAnsi="Cambria" w:cs="Arial"/>
        </w:rPr>
      </w:pPr>
      <w:r>
        <w:rPr>
          <w:rFonts w:ascii="Cambria" w:hAnsi="Cambria"/>
        </w:rPr>
        <w:t>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r>
        <w:rPr>
          <w:rFonts w:ascii="Cambria" w:hAnsi="Cambria" w:cs="Arial"/>
        </w:rPr>
        <w:t>.</w:t>
      </w:r>
    </w:p>
    <w:p w14:paraId="4954A7C6" w14:textId="77777777" w:rsidR="000C6465" w:rsidRDefault="000C6465" w:rsidP="000C6465">
      <w:pPr>
        <w:spacing w:line="276" w:lineRule="auto"/>
        <w:jc w:val="both"/>
        <w:rPr>
          <w:rFonts w:ascii="Cambria" w:hAnsi="Cambria" w:cs="Arial"/>
        </w:rPr>
      </w:pPr>
    </w:p>
    <w:p w14:paraId="4FB523BB" w14:textId="77777777" w:rsidR="000C6465" w:rsidRDefault="000C6465" w:rsidP="000C6465">
      <w:pPr>
        <w:pStyle w:val="Corpodetexto"/>
        <w:spacing w:after="0" w:line="276" w:lineRule="auto"/>
        <w:ind w:rightChars="-17" w:right="-37"/>
        <w:jc w:val="both"/>
        <w:rPr>
          <w:rFonts w:ascii="Cambria" w:hAnsi="Cambria" w:cs="Arial"/>
          <w:b/>
          <w:sz w:val="22"/>
          <w:szCs w:val="22"/>
        </w:rPr>
      </w:pPr>
      <w:r>
        <w:rPr>
          <w:rFonts w:ascii="Cambria" w:hAnsi="Cambria" w:cs="Arial"/>
          <w:b/>
          <w:sz w:val="22"/>
          <w:szCs w:val="22"/>
          <w:u w:val="single"/>
        </w:rPr>
        <w:t>5.1.7.</w:t>
      </w:r>
      <w:r>
        <w:rPr>
          <w:rFonts w:ascii="Cambria" w:hAnsi="Cambria" w:cs="Arial"/>
          <w:sz w:val="22"/>
          <w:szCs w:val="22"/>
          <w:u w:val="single"/>
        </w:rPr>
        <w:t xml:space="preserve"> </w:t>
      </w:r>
      <w:r>
        <w:rPr>
          <w:rFonts w:ascii="Cambria" w:hAnsi="Cambria" w:cs="Arial"/>
          <w:b/>
          <w:sz w:val="22"/>
          <w:szCs w:val="22"/>
          <w:u w:val="single"/>
        </w:rPr>
        <w:t>Das Obrigações das Partes</w:t>
      </w:r>
      <w:r>
        <w:rPr>
          <w:rFonts w:ascii="Cambria" w:hAnsi="Cambria" w:cs="Arial"/>
          <w:b/>
          <w:sz w:val="22"/>
          <w:szCs w:val="22"/>
        </w:rPr>
        <w:t>:</w:t>
      </w:r>
    </w:p>
    <w:p w14:paraId="73289DBD" w14:textId="77777777" w:rsidR="000C6465" w:rsidRDefault="000C6465" w:rsidP="000C6465">
      <w:pPr>
        <w:pStyle w:val="Nivel01"/>
        <w:numPr>
          <w:ilvl w:val="0"/>
          <w:numId w:val="0"/>
        </w:numPr>
        <w:spacing w:before="0" w:line="276" w:lineRule="auto"/>
        <w:ind w:left="360"/>
        <w:rPr>
          <w:rFonts w:ascii="Cambria" w:hAnsi="Cambria"/>
          <w:sz w:val="22"/>
          <w:szCs w:val="22"/>
          <w:u w:val="single"/>
        </w:rPr>
      </w:pPr>
      <w:r>
        <w:rPr>
          <w:rFonts w:ascii="Cambria" w:hAnsi="Cambria"/>
          <w:sz w:val="22"/>
          <w:szCs w:val="22"/>
          <w:u w:val="single"/>
        </w:rPr>
        <w:t>5.1.7.1. DO ÓRGÃO GERENCIADOR</w:t>
      </w:r>
    </w:p>
    <w:p w14:paraId="78384F92"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Exigir o cumprimento de todas as obrigações assumidas pelo fornecedor, de acordo com a Ata de Registro de Preço e seus anexos;</w:t>
      </w:r>
    </w:p>
    <w:p w14:paraId="2351943E"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Receber o objeto no prazo e condições estabelecidas no Termo de Referência;</w:t>
      </w:r>
    </w:p>
    <w:p w14:paraId="0BB0E046"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Notificar o fornecedor, por escrito, sobre vícios, defeitos ou incorreções verificadas no objeto fornecido, para que seja por ele substituído, reparado ou corrigido, no total ou em parte, às suas expensas;</w:t>
      </w:r>
    </w:p>
    <w:p w14:paraId="1B98976D"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Acompanhar e fiscalizar a execução da Ata de Registro de Preço e o cumprimento das obrigações pelo fornecedor;</w:t>
      </w:r>
    </w:p>
    <w:p w14:paraId="47F5FAB4"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 xml:space="preserve">Comunicar a empresa para </w:t>
      </w:r>
      <w:r>
        <w:rPr>
          <w:rFonts w:ascii="Cambria" w:hAnsi="Cambria"/>
          <w:bCs/>
          <w:color w:val="auto"/>
          <w:sz w:val="22"/>
          <w:szCs w:val="22"/>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Pr>
            <w:rStyle w:val="Hyperlink"/>
            <w:color w:val="auto"/>
            <w:sz w:val="22"/>
            <w:szCs w:val="22"/>
          </w:rPr>
          <w:t>art. 143 da Lei nº 14.133, de 2021</w:t>
        </w:r>
      </w:hyperlink>
      <w:r>
        <w:rPr>
          <w:rFonts w:ascii="Cambria" w:hAnsi="Cambria"/>
          <w:bCs/>
          <w:color w:val="auto"/>
          <w:sz w:val="22"/>
          <w:szCs w:val="22"/>
        </w:rPr>
        <w:t>;</w:t>
      </w:r>
    </w:p>
    <w:p w14:paraId="429F9785"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Efetuar o pagamento ao fornecedor do valor correspondente ao fornecimento do objeto, no prazo, forma e condições estabelecidos na Ata de Registro de Preço;</w:t>
      </w:r>
    </w:p>
    <w:p w14:paraId="7F8491C5"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 xml:space="preserve">Aplicar ao fornecedor as sanções previstas na lei e na Ata de Registro de Preço; </w:t>
      </w:r>
    </w:p>
    <w:p w14:paraId="1BD92536"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Cientificar o órgão de representação judicial a procuradoria do município para adoção das medidas cabíveis quando do descumprimento de obrigações pelo fornecedor;</w:t>
      </w:r>
    </w:p>
    <w:p w14:paraId="747538CB"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5010BC15" w14:textId="77777777" w:rsidR="000C6465" w:rsidRDefault="000C6465" w:rsidP="000C6465">
      <w:pPr>
        <w:pStyle w:val="Nivel2"/>
        <w:numPr>
          <w:ilvl w:val="0"/>
          <w:numId w:val="78"/>
        </w:numPr>
        <w:autoSpaceDN w:val="0"/>
        <w:spacing w:before="0" w:after="0"/>
        <w:rPr>
          <w:rFonts w:ascii="Cambria" w:hAnsi="Cambria"/>
          <w:color w:val="auto"/>
          <w:sz w:val="22"/>
          <w:szCs w:val="22"/>
        </w:rPr>
      </w:pPr>
      <w:r>
        <w:rPr>
          <w:rFonts w:ascii="Cambria" w:hAnsi="Cambria"/>
          <w:color w:val="auto"/>
          <w:sz w:val="22"/>
          <w:szCs w:val="22"/>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2D0C40AE" w14:textId="77777777" w:rsidR="000C6465" w:rsidRDefault="000C6465" w:rsidP="000C6465">
      <w:pPr>
        <w:pStyle w:val="Nivel01"/>
        <w:numPr>
          <w:ilvl w:val="0"/>
          <w:numId w:val="0"/>
        </w:numPr>
        <w:tabs>
          <w:tab w:val="left" w:pos="284"/>
        </w:tabs>
        <w:spacing w:before="0" w:line="276" w:lineRule="auto"/>
        <w:rPr>
          <w:rFonts w:ascii="Cambria" w:hAnsi="Cambria"/>
          <w:sz w:val="22"/>
          <w:szCs w:val="22"/>
          <w:u w:val="single"/>
        </w:rPr>
      </w:pPr>
      <w:r>
        <w:rPr>
          <w:rFonts w:ascii="Cambria" w:hAnsi="Cambria"/>
          <w:sz w:val="22"/>
          <w:szCs w:val="22"/>
          <w:u w:val="single"/>
        </w:rPr>
        <w:t>5.1.7.2. DO FORNECEDOR</w:t>
      </w:r>
    </w:p>
    <w:p w14:paraId="4A1A1EE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O fornecedor deve cumprir todas as obrigações constantes da Ata de Registro de Preço, assumindo como exclusivamente seus os riscos e as despesas decorrentes da boa e perfeita execução do objeto, observando, ainda, as obrigações a seguir dispostas:</w:t>
      </w:r>
    </w:p>
    <w:p w14:paraId="671FD5D6" w14:textId="77777777" w:rsidR="000C6465" w:rsidRDefault="000C6465" w:rsidP="000C6465">
      <w:pPr>
        <w:pStyle w:val="PargrafodaLista"/>
        <w:numPr>
          <w:ilvl w:val="0"/>
          <w:numId w:val="79"/>
        </w:numPr>
        <w:suppressAutoHyphens w:val="0"/>
        <w:autoSpaceDE w:val="0"/>
        <w:adjustRightInd w:val="0"/>
        <w:spacing w:line="276" w:lineRule="auto"/>
        <w:contextualSpacing/>
        <w:jc w:val="both"/>
        <w:textAlignment w:val="auto"/>
        <w:rPr>
          <w:rFonts w:ascii="Cambria" w:hAnsi="Cambria" w:cs="Arial"/>
          <w:sz w:val="22"/>
          <w:szCs w:val="22"/>
        </w:rPr>
      </w:pPr>
      <w:r>
        <w:rPr>
          <w:rFonts w:ascii="Cambria" w:hAnsi="Cambria" w:cs="Arial"/>
          <w:sz w:val="22"/>
          <w:szCs w:val="22"/>
        </w:rPr>
        <w:t xml:space="preserve">Entregar os produtos nas quantidades definidas nas Autorizações de Fornecimento e/ou Serviços a serem emitidas, durante o prazo de validade da ARP. </w:t>
      </w:r>
    </w:p>
    <w:p w14:paraId="4B5B57BF" w14:textId="77777777" w:rsidR="000C6465" w:rsidRDefault="000C6465" w:rsidP="000C6465">
      <w:pPr>
        <w:pStyle w:val="PargrafodaLista"/>
        <w:numPr>
          <w:ilvl w:val="0"/>
          <w:numId w:val="79"/>
        </w:numPr>
        <w:suppressAutoHyphens w:val="0"/>
        <w:autoSpaceDE w:val="0"/>
        <w:adjustRightInd w:val="0"/>
        <w:spacing w:line="276" w:lineRule="auto"/>
        <w:contextualSpacing/>
        <w:jc w:val="both"/>
        <w:textAlignment w:val="auto"/>
        <w:rPr>
          <w:rFonts w:ascii="Cambria" w:hAnsi="Cambria" w:cs="Arial"/>
          <w:sz w:val="22"/>
          <w:szCs w:val="22"/>
        </w:rPr>
      </w:pPr>
      <w:r>
        <w:rPr>
          <w:rFonts w:ascii="Cambria" w:hAnsi="Cambria" w:cs="Arial"/>
          <w:sz w:val="22"/>
          <w:szCs w:val="22"/>
        </w:rPr>
        <w:lastRenderedPageBreak/>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0A420E89" w14:textId="77777777" w:rsidR="000C6465" w:rsidRDefault="000C6465" w:rsidP="000C6465">
      <w:pPr>
        <w:pStyle w:val="PargrafodaLista"/>
        <w:numPr>
          <w:ilvl w:val="0"/>
          <w:numId w:val="79"/>
        </w:numPr>
        <w:suppressAutoHyphens w:val="0"/>
        <w:autoSpaceDE w:val="0"/>
        <w:adjustRightInd w:val="0"/>
        <w:spacing w:line="276" w:lineRule="auto"/>
        <w:contextualSpacing/>
        <w:jc w:val="both"/>
        <w:textAlignment w:val="auto"/>
        <w:rPr>
          <w:rFonts w:ascii="Cambria" w:hAnsi="Cambria" w:cs="Arial"/>
          <w:sz w:val="22"/>
          <w:szCs w:val="22"/>
        </w:rPr>
      </w:pPr>
      <w:r>
        <w:rPr>
          <w:rFonts w:ascii="Cambria" w:hAnsi="Cambria" w:cs="Arial"/>
          <w:sz w:val="22"/>
          <w:szCs w:val="22"/>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2334509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Comunicar ao </w:t>
      </w:r>
      <w:r>
        <w:rPr>
          <w:rFonts w:ascii="Cambria" w:hAnsi="Cambria"/>
          <w:sz w:val="22"/>
          <w:szCs w:val="22"/>
        </w:rPr>
        <w:t>órgão gerenciador</w:t>
      </w:r>
      <w:r>
        <w:rPr>
          <w:rFonts w:ascii="Cambria" w:hAnsi="Cambria"/>
          <w:color w:val="auto"/>
          <w:sz w:val="22"/>
          <w:szCs w:val="22"/>
        </w:rPr>
        <w:t>, no prazo máximo de 24 (vinte e quatro) horas que antecede a data da entrega, os motivos que impossibilitem o cumprimento do prazo previsto, com a devida comprovação;</w:t>
      </w:r>
    </w:p>
    <w:p w14:paraId="2903D0B9"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Atender às determinações regulares emitidas pelo fiscal ou gestor da </w:t>
      </w:r>
      <w:r>
        <w:rPr>
          <w:rFonts w:ascii="Cambria" w:hAnsi="Cambria"/>
          <w:sz w:val="22"/>
          <w:szCs w:val="22"/>
        </w:rPr>
        <w:t>Ata de Registro de Preço</w:t>
      </w:r>
      <w:r>
        <w:rPr>
          <w:rFonts w:ascii="Cambria" w:hAnsi="Cambria"/>
          <w:color w:val="auto"/>
          <w:sz w:val="22"/>
          <w:szCs w:val="22"/>
        </w:rPr>
        <w:t xml:space="preserve"> ou autoridade superior (</w:t>
      </w:r>
      <w:hyperlink r:id="rId69" w:anchor="art137" w:history="1">
        <w:r>
          <w:rPr>
            <w:rStyle w:val="Hyperlink"/>
            <w:color w:val="auto"/>
            <w:sz w:val="22"/>
            <w:szCs w:val="22"/>
          </w:rPr>
          <w:t>art. 137, II, da Lei n.º 14.133, de 2021</w:t>
        </w:r>
      </w:hyperlink>
      <w:r>
        <w:rPr>
          <w:rFonts w:ascii="Cambria" w:hAnsi="Cambria"/>
          <w:color w:val="auto"/>
          <w:sz w:val="22"/>
          <w:szCs w:val="22"/>
        </w:rPr>
        <w:t>) e prestar todo esclarecimento ou informação por eles solicitados;</w:t>
      </w:r>
    </w:p>
    <w:p w14:paraId="126B215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32EA3802"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5E7369CF"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O fornecedor deverá entregar ao setor responsável pela fiscalização da Ata de Registro de Preço, junto com a Nota Fiscal para fins de pagamento, os seguintes documentos: </w:t>
      </w:r>
    </w:p>
    <w:p w14:paraId="0CAF162D" w14:textId="77777777" w:rsidR="000C6465" w:rsidRDefault="000C6465" w:rsidP="000C6465">
      <w:pPr>
        <w:pStyle w:val="Nivel2"/>
        <w:spacing w:before="0" w:after="0"/>
        <w:ind w:left="709"/>
        <w:rPr>
          <w:rFonts w:ascii="Cambria" w:hAnsi="Cambria"/>
          <w:color w:val="auto"/>
          <w:sz w:val="22"/>
          <w:szCs w:val="22"/>
        </w:rPr>
      </w:pPr>
      <w:r>
        <w:rPr>
          <w:rFonts w:ascii="Cambria" w:hAnsi="Cambria"/>
          <w:color w:val="auto"/>
          <w:sz w:val="22"/>
          <w:szCs w:val="22"/>
        </w:rPr>
        <w:t xml:space="preserve">i.1) prova de regularidade relativa à Seguridade Social; </w:t>
      </w:r>
    </w:p>
    <w:p w14:paraId="33F26602" w14:textId="77777777" w:rsidR="000C6465" w:rsidRDefault="000C6465" w:rsidP="000C6465">
      <w:pPr>
        <w:pStyle w:val="Nivel2"/>
        <w:spacing w:before="0" w:after="0"/>
        <w:ind w:left="709"/>
        <w:rPr>
          <w:rFonts w:ascii="Cambria" w:hAnsi="Cambria"/>
          <w:color w:val="auto"/>
          <w:sz w:val="22"/>
          <w:szCs w:val="22"/>
        </w:rPr>
      </w:pPr>
      <w:r>
        <w:rPr>
          <w:rFonts w:ascii="Cambria" w:hAnsi="Cambria"/>
          <w:color w:val="auto"/>
          <w:sz w:val="22"/>
          <w:szCs w:val="22"/>
        </w:rPr>
        <w:t xml:space="preserve">i.2) certidão conjunta relativa aos tributos federais e à Dívida Ativa da União; </w:t>
      </w:r>
    </w:p>
    <w:p w14:paraId="75403443" w14:textId="77777777" w:rsidR="000C6465" w:rsidRDefault="000C6465" w:rsidP="000C6465">
      <w:pPr>
        <w:pStyle w:val="Nivel2"/>
        <w:spacing w:before="0" w:after="0"/>
        <w:ind w:left="709"/>
        <w:rPr>
          <w:rFonts w:ascii="Cambria" w:hAnsi="Cambria"/>
          <w:color w:val="auto"/>
          <w:sz w:val="22"/>
          <w:szCs w:val="22"/>
        </w:rPr>
      </w:pPr>
      <w:r>
        <w:rPr>
          <w:rFonts w:ascii="Cambria" w:hAnsi="Cambria"/>
          <w:color w:val="auto"/>
          <w:sz w:val="22"/>
          <w:szCs w:val="22"/>
        </w:rPr>
        <w:t>i.3) certidões que comprovem a regularidade perante a Fazenda Estadual ou Distrital do domicílio ou sede do contratado;</w:t>
      </w:r>
    </w:p>
    <w:p w14:paraId="3B21F0DE" w14:textId="77777777" w:rsidR="000C6465" w:rsidRDefault="000C6465" w:rsidP="000C6465">
      <w:pPr>
        <w:pStyle w:val="Nivel2"/>
        <w:spacing w:before="0" w:after="0"/>
        <w:ind w:left="709"/>
        <w:rPr>
          <w:rFonts w:ascii="Cambria" w:hAnsi="Cambria"/>
          <w:color w:val="auto"/>
          <w:sz w:val="22"/>
          <w:szCs w:val="22"/>
        </w:rPr>
      </w:pPr>
      <w:r>
        <w:rPr>
          <w:rFonts w:ascii="Cambria" w:hAnsi="Cambria"/>
          <w:color w:val="auto"/>
          <w:sz w:val="22"/>
          <w:szCs w:val="22"/>
        </w:rPr>
        <w:t xml:space="preserve">i.4) Certidão de Regularidade do FGTS – CRF; e </w:t>
      </w:r>
    </w:p>
    <w:p w14:paraId="20223850" w14:textId="77777777" w:rsidR="000C6465" w:rsidRDefault="000C6465" w:rsidP="000C6465">
      <w:pPr>
        <w:pStyle w:val="Nivel2"/>
        <w:spacing w:before="0" w:after="0"/>
        <w:ind w:left="709"/>
        <w:rPr>
          <w:rFonts w:ascii="Cambria" w:hAnsi="Cambria"/>
          <w:color w:val="auto"/>
          <w:sz w:val="22"/>
          <w:szCs w:val="22"/>
        </w:rPr>
      </w:pPr>
      <w:r>
        <w:rPr>
          <w:rFonts w:ascii="Cambria" w:hAnsi="Cambria"/>
          <w:color w:val="auto"/>
          <w:sz w:val="22"/>
          <w:szCs w:val="22"/>
        </w:rPr>
        <w:t xml:space="preserve">i.5) Certidão Negativa de Débitos Trabalhistas – CNDT; </w:t>
      </w:r>
    </w:p>
    <w:p w14:paraId="5BD7095C"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w:t>
      </w:r>
      <w:r>
        <w:rPr>
          <w:rFonts w:ascii="Cambria" w:hAnsi="Cambria"/>
          <w:sz w:val="22"/>
          <w:szCs w:val="22"/>
        </w:rPr>
        <w:t>órgão gerenciador</w:t>
      </w:r>
      <w:r>
        <w:rPr>
          <w:rFonts w:ascii="Cambria" w:hAnsi="Cambria"/>
          <w:color w:val="auto"/>
          <w:sz w:val="22"/>
          <w:szCs w:val="22"/>
        </w:rPr>
        <w:t xml:space="preserve"> e não poderá onerar o objeto da Ata de Registro de Preço;</w:t>
      </w:r>
    </w:p>
    <w:p w14:paraId="638F0661"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Comunicar ao Fiscal da Ata de Registro de Preço, no prazo de 24 (vinte e quatro) horas, qualquer ocorrência anormal ou acidente que se verifique no local da execução do objeto da Ata de Registro de Preço.</w:t>
      </w:r>
    </w:p>
    <w:p w14:paraId="00F4B007"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Paralisar, por determinação do órgão gerenciador, qualquer atividade que não esteja sendo executada de acordo com a boa técnica ou que ponha em risco a segurança de pessoas ou bens de terceiros.</w:t>
      </w:r>
    </w:p>
    <w:p w14:paraId="4611A887"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Manter durante toda a vigência da Ata de Registro de Preço, em compatibilidade com as obrigações assumidas, todas as condições exigidas para habilitação na licitação; </w:t>
      </w:r>
    </w:p>
    <w:p w14:paraId="2E7B0E6C"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Pr>
            <w:rStyle w:val="Hyperlink"/>
            <w:color w:val="auto"/>
            <w:sz w:val="22"/>
            <w:szCs w:val="22"/>
          </w:rPr>
          <w:t>art. 116, da Lei n.º 14.133, de 2021</w:t>
        </w:r>
      </w:hyperlink>
      <w:r>
        <w:rPr>
          <w:rFonts w:ascii="Cambria" w:hAnsi="Cambria"/>
          <w:color w:val="auto"/>
          <w:sz w:val="22"/>
          <w:szCs w:val="22"/>
        </w:rPr>
        <w:t>);</w:t>
      </w:r>
    </w:p>
    <w:p w14:paraId="41E5203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lastRenderedPageBreak/>
        <w:t>Comprovar a reserva de cargos a que se refere a cláusula acima, no prazo fixado pelo fiscal da Ata de Registro de Preço, com a indicação dos empregados que preencheram as referidas vagas (</w:t>
      </w:r>
      <w:hyperlink r:id="rId71" w:anchor="art116" w:history="1">
        <w:r>
          <w:rPr>
            <w:rStyle w:val="Hyperlink"/>
            <w:color w:val="auto"/>
            <w:sz w:val="22"/>
            <w:szCs w:val="22"/>
          </w:rPr>
          <w:t>art. 116, parágrafo único, da Lei n.º 14.133, de 2021</w:t>
        </w:r>
      </w:hyperlink>
      <w:r>
        <w:rPr>
          <w:rFonts w:ascii="Cambria" w:hAnsi="Cambria"/>
          <w:color w:val="auto"/>
          <w:sz w:val="22"/>
          <w:szCs w:val="22"/>
        </w:rPr>
        <w:t>);</w:t>
      </w:r>
    </w:p>
    <w:p w14:paraId="0E110BA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Guardar sigilo sobre todas as informações obtidas em decorrência do cumprimento da Ata de Registro de Preço; </w:t>
      </w:r>
    </w:p>
    <w:p w14:paraId="3EF82E27"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Pr>
            <w:rStyle w:val="Hyperlink"/>
            <w:color w:val="auto"/>
            <w:sz w:val="22"/>
            <w:szCs w:val="22"/>
          </w:rPr>
          <w:t>art. 124, II, d, da Lei nº 14.133, de 2021.</w:t>
        </w:r>
      </w:hyperlink>
    </w:p>
    <w:p w14:paraId="520F6203" w14:textId="77777777" w:rsidR="000C6465" w:rsidRDefault="000C6465" w:rsidP="000C6465">
      <w:pPr>
        <w:pStyle w:val="Nivel2"/>
        <w:numPr>
          <w:ilvl w:val="0"/>
          <w:numId w:val="79"/>
        </w:numPr>
        <w:autoSpaceDN w:val="0"/>
        <w:spacing w:before="0" w:after="0"/>
        <w:rPr>
          <w:rFonts w:ascii="Cambria" w:hAnsi="Cambria"/>
          <w:color w:val="auto"/>
          <w:sz w:val="22"/>
          <w:szCs w:val="22"/>
        </w:rPr>
      </w:pPr>
      <w:r>
        <w:rPr>
          <w:rFonts w:ascii="Cambria" w:hAnsi="Cambria"/>
          <w:color w:val="auto"/>
          <w:sz w:val="22"/>
          <w:szCs w:val="22"/>
        </w:rPr>
        <w:t xml:space="preserve">Cumprir, além dos postulados legais vigentes de âmbito federal, estadual ou municipal, as normas de segurança do </w:t>
      </w:r>
      <w:r>
        <w:rPr>
          <w:rFonts w:ascii="Cambria" w:hAnsi="Cambria"/>
          <w:sz w:val="22"/>
          <w:szCs w:val="22"/>
        </w:rPr>
        <w:t>órgão gerenciador</w:t>
      </w:r>
      <w:r>
        <w:rPr>
          <w:rFonts w:ascii="Cambria" w:hAnsi="Cambria"/>
          <w:color w:val="auto"/>
          <w:sz w:val="22"/>
          <w:szCs w:val="22"/>
        </w:rPr>
        <w:t>;</w:t>
      </w:r>
    </w:p>
    <w:p w14:paraId="332FF0BF" w14:textId="77777777" w:rsidR="000C6465" w:rsidRDefault="000C6465" w:rsidP="000C6465">
      <w:pPr>
        <w:pStyle w:val="Nvel2-Red"/>
        <w:numPr>
          <w:ilvl w:val="0"/>
          <w:numId w:val="79"/>
        </w:numPr>
        <w:autoSpaceDN w:val="0"/>
        <w:spacing w:before="0" w:after="0"/>
        <w:rPr>
          <w:rFonts w:ascii="Cambria" w:hAnsi="Cambria"/>
          <w:i w:val="0"/>
          <w:color w:val="auto"/>
          <w:sz w:val="22"/>
          <w:szCs w:val="22"/>
        </w:rPr>
      </w:pPr>
      <w:r>
        <w:rPr>
          <w:rFonts w:ascii="Cambria" w:hAnsi="Cambria"/>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1339931" w14:textId="77777777" w:rsidR="000C6465" w:rsidRDefault="000C6465" w:rsidP="000C6465">
      <w:pPr>
        <w:spacing w:line="276" w:lineRule="auto"/>
        <w:rPr>
          <w:rFonts w:ascii="Cambria" w:hAnsi="Cambria" w:cs="Arial"/>
          <w:u w:val="single"/>
        </w:rPr>
      </w:pPr>
      <w:r>
        <w:rPr>
          <w:rFonts w:ascii="Cambria" w:hAnsi="Cambria" w:cs="Arial"/>
          <w:b/>
          <w:bCs/>
          <w:color w:val="000000"/>
          <w:w w:val="110"/>
          <w:u w:val="single"/>
        </w:rPr>
        <w:t>5.1.8</w:t>
      </w:r>
      <w:r>
        <w:rPr>
          <w:rFonts w:ascii="Cambria" w:hAnsi="Cambria" w:cs="Arial"/>
          <w:b/>
          <w:bCs/>
          <w:u w:val="single"/>
        </w:rPr>
        <w:t xml:space="preserve">. </w:t>
      </w:r>
      <w:r>
        <w:rPr>
          <w:rFonts w:ascii="Cambria" w:hAnsi="Cambria" w:cs="Arial"/>
          <w:b/>
          <w:u w:val="single"/>
        </w:rPr>
        <w:t>Subcontratação</w:t>
      </w:r>
      <w:r>
        <w:rPr>
          <w:rFonts w:ascii="Cambria" w:hAnsi="Cambria" w:cs="Arial"/>
        </w:rPr>
        <w:t xml:space="preserve"> </w:t>
      </w:r>
    </w:p>
    <w:p w14:paraId="4388C36B" w14:textId="77777777" w:rsidR="000C6465" w:rsidRDefault="000C6465" w:rsidP="000C6465">
      <w:pPr>
        <w:rPr>
          <w:rFonts w:ascii="Cambria" w:hAnsi="Cambria" w:cs="Arial"/>
        </w:rPr>
      </w:pPr>
      <w:r>
        <w:rPr>
          <w:rFonts w:ascii="Cambria" w:hAnsi="Cambria" w:cs="Arial"/>
        </w:rPr>
        <w:t>Não é admitida a subcontratação do objeto contratual.</w:t>
      </w:r>
    </w:p>
    <w:p w14:paraId="70BDB8CF" w14:textId="77777777" w:rsidR="000C6465" w:rsidRDefault="000C6465" w:rsidP="000C6465">
      <w:pPr>
        <w:spacing w:line="276" w:lineRule="auto"/>
        <w:rPr>
          <w:rFonts w:ascii="Cambria" w:hAnsi="Cambria" w:cs="Arial"/>
          <w:u w:val="single"/>
        </w:rPr>
      </w:pPr>
      <w:r>
        <w:rPr>
          <w:rFonts w:ascii="Cambria" w:hAnsi="Cambria" w:cs="Arial"/>
          <w:b/>
          <w:bCs/>
          <w:color w:val="000000"/>
          <w:w w:val="110"/>
          <w:u w:val="single"/>
        </w:rPr>
        <w:t>5.1.9</w:t>
      </w:r>
      <w:r>
        <w:rPr>
          <w:rFonts w:ascii="Cambria" w:hAnsi="Cambria" w:cs="Arial"/>
          <w:b/>
          <w:bCs/>
          <w:u w:val="single"/>
        </w:rPr>
        <w:t xml:space="preserve">. </w:t>
      </w:r>
      <w:r>
        <w:rPr>
          <w:rFonts w:ascii="Cambria" w:hAnsi="Cambria" w:cs="Arial"/>
          <w:b/>
          <w:u w:val="single"/>
        </w:rPr>
        <w:t>Garantia Contratual</w:t>
      </w:r>
      <w:r>
        <w:rPr>
          <w:rFonts w:ascii="Cambria" w:hAnsi="Cambria" w:cs="Arial"/>
        </w:rPr>
        <w:t xml:space="preserve"> </w:t>
      </w:r>
    </w:p>
    <w:p w14:paraId="3967CE57" w14:textId="77777777" w:rsidR="000C6465" w:rsidRDefault="000C6465" w:rsidP="000C6465">
      <w:pPr>
        <w:spacing w:line="276" w:lineRule="auto"/>
        <w:rPr>
          <w:rFonts w:ascii="Cambria" w:hAnsi="Cambria" w:cs="Arial"/>
          <w:bCs/>
        </w:rPr>
      </w:pPr>
      <w:r>
        <w:rPr>
          <w:rFonts w:ascii="Cambria" w:hAnsi="Cambria" w:cs="Arial"/>
        </w:rPr>
        <w:t>Não haverá exigência de garantia de execução contratual.</w:t>
      </w:r>
    </w:p>
    <w:p w14:paraId="5E63C43C" w14:textId="77777777" w:rsidR="000C6465" w:rsidRDefault="000C6465" w:rsidP="000C6465">
      <w:pPr>
        <w:spacing w:line="276" w:lineRule="auto"/>
        <w:jc w:val="both"/>
        <w:rPr>
          <w:rFonts w:ascii="Cambria" w:hAnsi="Cambria" w:cs="Arial"/>
          <w:b/>
          <w:u w:val="single"/>
        </w:rPr>
      </w:pPr>
      <w:r>
        <w:rPr>
          <w:rFonts w:ascii="Cambria" w:hAnsi="Cambria" w:cs="Arial"/>
          <w:b/>
          <w:bCs/>
          <w:color w:val="000000"/>
          <w:w w:val="110"/>
          <w:u w:val="single"/>
        </w:rPr>
        <w:t>5.1.10</w:t>
      </w:r>
      <w:r>
        <w:rPr>
          <w:rFonts w:ascii="Cambria" w:hAnsi="Cambria" w:cs="Arial"/>
          <w:b/>
          <w:bCs/>
          <w:u w:val="single"/>
        </w:rPr>
        <w:t xml:space="preserve">. </w:t>
      </w:r>
      <w:r>
        <w:rPr>
          <w:rFonts w:ascii="Cambria" w:hAnsi="Cambria" w:cs="Arial"/>
          <w:b/>
          <w:u w:val="single"/>
        </w:rPr>
        <w:t>Necessidade de apresentação de catálogo ou amostra</w:t>
      </w:r>
    </w:p>
    <w:p w14:paraId="346C0977" w14:textId="77777777" w:rsidR="000C6465" w:rsidRDefault="000C6465" w:rsidP="000C6465">
      <w:pPr>
        <w:jc w:val="both"/>
        <w:rPr>
          <w:rFonts w:ascii="Cambria" w:hAnsi="Cambria" w:cs="Arial"/>
          <w:b/>
        </w:rPr>
      </w:pPr>
      <w:r>
        <w:rPr>
          <w:rFonts w:ascii="Cambria" w:hAnsi="Cambria" w:cs="Arial"/>
        </w:rPr>
        <w:t>Não se aplica.</w:t>
      </w:r>
    </w:p>
    <w:p w14:paraId="2FB3E1A3" w14:textId="77777777" w:rsidR="000C6465" w:rsidRDefault="000C6465" w:rsidP="000C6465">
      <w:pPr>
        <w:jc w:val="both"/>
        <w:rPr>
          <w:rFonts w:ascii="Cambria" w:hAnsi="Cambria" w:cs="Arial"/>
        </w:rPr>
      </w:pPr>
    </w:p>
    <w:p w14:paraId="22E40807" w14:textId="77777777" w:rsidR="000C6465" w:rsidRDefault="000C6465" w:rsidP="000C6465">
      <w:pPr>
        <w:spacing w:line="360" w:lineRule="exact"/>
        <w:jc w:val="both"/>
        <w:rPr>
          <w:rFonts w:ascii="Cambria" w:hAnsi="Cambria" w:cs="Arial"/>
          <w:b/>
        </w:rPr>
      </w:pPr>
      <w:r>
        <w:rPr>
          <w:rFonts w:ascii="Cambria" w:hAnsi="Cambria" w:cs="Arial"/>
          <w:b/>
        </w:rPr>
        <w:t xml:space="preserve">6 – CONDIÇÕES DA ENTREGA </w:t>
      </w:r>
    </w:p>
    <w:p w14:paraId="2114B7E8" w14:textId="77777777" w:rsidR="000C6465" w:rsidRDefault="000C6465" w:rsidP="000C6465">
      <w:pPr>
        <w:jc w:val="both"/>
        <w:rPr>
          <w:rFonts w:ascii="Cambria" w:hAnsi="Cambria"/>
          <w:b/>
        </w:rPr>
      </w:pPr>
      <w:r>
        <w:rPr>
          <w:rFonts w:ascii="Cambria" w:hAnsi="Cambria"/>
          <w:b/>
        </w:rPr>
        <w:t xml:space="preserve">6.1. Da entrega e local dos produtos </w:t>
      </w:r>
    </w:p>
    <w:p w14:paraId="32DFFE13" w14:textId="77777777" w:rsidR="000C6465" w:rsidRDefault="000C6465" w:rsidP="000C6465">
      <w:pPr>
        <w:jc w:val="both"/>
        <w:rPr>
          <w:rFonts w:ascii="Cambria" w:hAnsi="Cambria"/>
          <w:b/>
        </w:rPr>
      </w:pPr>
      <w:r>
        <w:rPr>
          <w:rFonts w:ascii="Cambria" w:hAnsi="Cambria"/>
          <w:b/>
        </w:rPr>
        <w:t>6.1.1. Da entrega</w:t>
      </w:r>
    </w:p>
    <w:p w14:paraId="5622DA9F" w14:textId="77777777" w:rsidR="000C6465" w:rsidRDefault="000C6465" w:rsidP="000C6465">
      <w:pPr>
        <w:jc w:val="both"/>
        <w:rPr>
          <w:rFonts w:ascii="Cambria" w:hAnsi="Cambria"/>
        </w:rPr>
      </w:pPr>
      <w:r>
        <w:rPr>
          <w:rFonts w:ascii="Cambria" w:hAnsi="Cambria"/>
        </w:rPr>
        <w:t>O objeto deverá ser entregue em parcelas, mediante a expedição de solicitação de fornecimento pela Secretaria Municipal Solicitante, juntamente com a Autorização de Fornecimento, expedida pelo Setor de Compras da Prefeitura.</w:t>
      </w:r>
    </w:p>
    <w:p w14:paraId="1229D6B0" w14:textId="77777777" w:rsidR="000C6465" w:rsidRDefault="000C6465" w:rsidP="000C6465">
      <w:pPr>
        <w:jc w:val="both"/>
        <w:rPr>
          <w:rFonts w:ascii="Cambria" w:hAnsi="Cambria"/>
        </w:rPr>
      </w:pPr>
      <w:r>
        <w:rPr>
          <w:rFonts w:ascii="Cambria" w:hAnsi="Cambria"/>
          <w:b/>
        </w:rPr>
        <w:t xml:space="preserve">6.1.2. </w:t>
      </w:r>
      <w:r>
        <w:rPr>
          <w:rFonts w:ascii="Cambria" w:hAnsi="Cambria" w:cs="Arial"/>
        </w:rPr>
        <w:t xml:space="preserve">Os produtos deverão ser </w:t>
      </w:r>
      <w:r>
        <w:rPr>
          <w:rFonts w:ascii="Cambria" w:hAnsi="Cambria" w:cs="Arial"/>
          <w:bCs/>
          <w:iCs/>
          <w:shd w:val="clear" w:color="auto" w:fill="FFFFFF"/>
        </w:rPr>
        <w:t>entregues em até 05 (cinco) dias</w:t>
      </w:r>
      <w:r>
        <w:rPr>
          <w:rFonts w:ascii="Cambria" w:hAnsi="Cambria" w:cs="Arial"/>
        </w:rPr>
        <w:t>, contados do recebimento da autorização de fornecimento, encaminhada por e-mail, através do endereço eletrônico indicado pelo licitante vencedor na proposta de preço</w:t>
      </w:r>
      <w:r>
        <w:rPr>
          <w:rFonts w:ascii="Cambria" w:hAnsi="Cambria"/>
        </w:rPr>
        <w:t>.</w:t>
      </w:r>
    </w:p>
    <w:p w14:paraId="6A1DD801" w14:textId="77777777" w:rsidR="000C6465" w:rsidRDefault="000C6465" w:rsidP="000C6465">
      <w:pPr>
        <w:jc w:val="both"/>
        <w:rPr>
          <w:rFonts w:ascii="Cambria" w:hAnsi="Cambria"/>
          <w:b/>
        </w:rPr>
      </w:pPr>
      <w:r>
        <w:rPr>
          <w:rFonts w:ascii="Cambria" w:hAnsi="Cambria"/>
          <w:b/>
        </w:rPr>
        <w:t>6.1.3. Local e Horário</w:t>
      </w:r>
    </w:p>
    <w:p w14:paraId="15F495CD" w14:textId="77777777" w:rsidR="000C6465" w:rsidRDefault="000C6465" w:rsidP="000C6465">
      <w:pPr>
        <w:jc w:val="both"/>
        <w:rPr>
          <w:rFonts w:ascii="Cambria" w:hAnsi="Cambria"/>
        </w:rPr>
      </w:pPr>
      <w:r>
        <w:rPr>
          <w:rFonts w:ascii="Cambria" w:hAnsi="Cambria"/>
        </w:rPr>
        <w:t>As entregas são realizadas nos dias de expediente das 08:00 às 11:00hs e das 13:00 às 16:00hs, no</w:t>
      </w:r>
      <w:r>
        <w:rPr>
          <w:rFonts w:ascii="Cambria" w:hAnsi="Cambria"/>
          <w:sz w:val="24"/>
          <w:szCs w:val="24"/>
        </w:rPr>
        <w:t xml:space="preserve"> almoxarifado da Prefeitura Municipal ou no Departamento Municipal de Educação.</w:t>
      </w:r>
    </w:p>
    <w:p w14:paraId="6323A17A" w14:textId="77777777" w:rsidR="000C6465" w:rsidRDefault="000C6465" w:rsidP="000C6465">
      <w:pPr>
        <w:jc w:val="both"/>
        <w:rPr>
          <w:rFonts w:ascii="Cambria" w:hAnsi="Cambria"/>
        </w:rPr>
      </w:pPr>
    </w:p>
    <w:p w14:paraId="68F6B483" w14:textId="77777777" w:rsidR="000C6465" w:rsidRDefault="000C6465" w:rsidP="000C6465">
      <w:pPr>
        <w:jc w:val="both"/>
        <w:rPr>
          <w:rFonts w:ascii="Cambria" w:hAnsi="Cambria"/>
          <w:b/>
        </w:rPr>
      </w:pPr>
      <w:r>
        <w:rPr>
          <w:rFonts w:ascii="Cambria" w:hAnsi="Cambria"/>
          <w:b/>
        </w:rPr>
        <w:t>6.2. Recebimento dos produtos</w:t>
      </w:r>
    </w:p>
    <w:p w14:paraId="5B77F4B5" w14:textId="77777777" w:rsidR="000C6465" w:rsidRDefault="000C6465" w:rsidP="000C6465">
      <w:pPr>
        <w:jc w:val="both"/>
        <w:rPr>
          <w:rFonts w:ascii="Cambria" w:hAnsi="Cambria"/>
        </w:rPr>
      </w:pPr>
      <w:r>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23F3ABE8" w14:textId="77777777" w:rsidR="000C6465" w:rsidRDefault="000C6465" w:rsidP="000C6465">
      <w:pPr>
        <w:jc w:val="both"/>
        <w:rPr>
          <w:rFonts w:ascii="Cambria" w:hAnsi="Cambria"/>
        </w:rPr>
      </w:pPr>
    </w:p>
    <w:p w14:paraId="5616A930" w14:textId="77777777" w:rsidR="000C6465" w:rsidRDefault="000C6465" w:rsidP="000C6465">
      <w:pPr>
        <w:jc w:val="both"/>
        <w:rPr>
          <w:rFonts w:ascii="Cambria" w:hAnsi="Cambria"/>
          <w:b/>
        </w:rPr>
      </w:pPr>
      <w:r>
        <w:rPr>
          <w:rFonts w:ascii="Cambria" w:hAnsi="Cambria"/>
          <w:b/>
        </w:rPr>
        <w:t>6.3. Encargos</w:t>
      </w:r>
    </w:p>
    <w:p w14:paraId="5745E64C" w14:textId="4643260C" w:rsidR="000C6465" w:rsidRPr="00480D32" w:rsidRDefault="000C6465" w:rsidP="00480D32">
      <w:pPr>
        <w:jc w:val="both"/>
        <w:rPr>
          <w:rFonts w:ascii="Cambria" w:hAnsi="Cambria"/>
        </w:rPr>
      </w:pPr>
      <w:r>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2FA0CF45" w14:textId="77777777" w:rsidR="000C6465" w:rsidRDefault="000C6465" w:rsidP="000C6465">
      <w:pPr>
        <w:pStyle w:val="Standard"/>
        <w:shd w:val="clear" w:color="auto" w:fill="FFFFFF"/>
        <w:tabs>
          <w:tab w:val="left" w:pos="9781"/>
        </w:tabs>
        <w:spacing w:line="360" w:lineRule="exact"/>
        <w:jc w:val="both"/>
        <w:rPr>
          <w:rFonts w:ascii="Cambria" w:hAnsi="Cambria" w:cs="Arial"/>
          <w:sz w:val="22"/>
          <w:szCs w:val="22"/>
        </w:rPr>
      </w:pPr>
      <w:r>
        <w:rPr>
          <w:rFonts w:ascii="Cambria" w:hAnsi="Cambria" w:cs="Arial"/>
          <w:b/>
          <w:sz w:val="22"/>
          <w:szCs w:val="22"/>
        </w:rPr>
        <w:lastRenderedPageBreak/>
        <w:t xml:space="preserve">7 </w:t>
      </w:r>
      <w:r>
        <w:rPr>
          <w:rFonts w:ascii="Cambria" w:eastAsia="Calibri" w:hAnsi="Cambria" w:cs="Arial"/>
          <w:b/>
          <w:sz w:val="22"/>
          <w:szCs w:val="22"/>
        </w:rPr>
        <w:t xml:space="preserve">– </w:t>
      </w:r>
      <w:r>
        <w:rPr>
          <w:rFonts w:ascii="Cambria" w:hAnsi="Cambria" w:cs="Arial"/>
          <w:b/>
          <w:sz w:val="22"/>
          <w:szCs w:val="22"/>
        </w:rPr>
        <w:t>VALIDADE DOS PRODUTOS</w:t>
      </w:r>
    </w:p>
    <w:p w14:paraId="473C65DA" w14:textId="77777777" w:rsidR="000C6465" w:rsidRDefault="000C6465" w:rsidP="000C6465">
      <w:pPr>
        <w:autoSpaceDE w:val="0"/>
        <w:jc w:val="both"/>
        <w:rPr>
          <w:rFonts w:ascii="Cambria" w:hAnsi="Cambria" w:cs="Arial"/>
        </w:rPr>
      </w:pPr>
      <w:r>
        <w:rPr>
          <w:rFonts w:ascii="Cambria" w:hAnsi="Cambria" w:cs="Arial"/>
          <w:b/>
        </w:rPr>
        <w:t xml:space="preserve">7.1 </w:t>
      </w:r>
      <w:r>
        <w:rPr>
          <w:rFonts w:ascii="Cambria" w:eastAsia="Calibri" w:hAnsi="Cambria" w:cs="Arial"/>
          <w:b/>
        </w:rPr>
        <w:t>–</w:t>
      </w:r>
      <w:r>
        <w:rPr>
          <w:rFonts w:ascii="Cambria" w:hAnsi="Cambria" w:cs="Arial"/>
          <w:b/>
        </w:rPr>
        <w:t xml:space="preserve"> </w:t>
      </w:r>
      <w:r>
        <w:rPr>
          <w:rFonts w:ascii="Cambria" w:hAnsi="Cambria" w:cs="Arial"/>
        </w:rPr>
        <w:t>Para itens constantes na tabela acima que não contarem o prazo de validade do produto em sua descrição, o prazo de validade dos produtos deverá conter no mínimo 75% do seu prazo de validade plena a contar da data de entrega.</w:t>
      </w:r>
    </w:p>
    <w:p w14:paraId="731C4996" w14:textId="77777777" w:rsidR="000C6465" w:rsidRDefault="000C6465" w:rsidP="000C6465">
      <w:pPr>
        <w:spacing w:line="310" w:lineRule="exact"/>
        <w:jc w:val="both"/>
        <w:rPr>
          <w:rFonts w:ascii="Cambria" w:hAnsi="Cambria" w:cs="Arial"/>
          <w:b/>
        </w:rPr>
      </w:pPr>
    </w:p>
    <w:p w14:paraId="1F400731" w14:textId="77777777" w:rsidR="000C6465" w:rsidRDefault="000C6465" w:rsidP="000C6465">
      <w:pPr>
        <w:spacing w:line="310" w:lineRule="exact"/>
        <w:jc w:val="both"/>
        <w:rPr>
          <w:rFonts w:ascii="Cambria" w:hAnsi="Cambria" w:cs="Arial"/>
          <w:b/>
        </w:rPr>
      </w:pPr>
      <w:r>
        <w:rPr>
          <w:rFonts w:ascii="Cambria" w:hAnsi="Cambria" w:cs="Arial"/>
          <w:b/>
        </w:rPr>
        <w:t xml:space="preserve">8 </w:t>
      </w:r>
      <w:r>
        <w:rPr>
          <w:rFonts w:ascii="Cambria" w:eastAsia="Calibri" w:hAnsi="Cambria" w:cs="Arial"/>
          <w:b/>
        </w:rPr>
        <w:t xml:space="preserve">– </w:t>
      </w:r>
      <w:r>
        <w:rPr>
          <w:rFonts w:ascii="Cambria" w:hAnsi="Cambria" w:cs="Arial"/>
          <w:b/>
        </w:rPr>
        <w:t>VALIDADE DA PROPOSTA</w:t>
      </w:r>
    </w:p>
    <w:p w14:paraId="7660947A" w14:textId="77777777" w:rsidR="000C6465" w:rsidRDefault="000C6465" w:rsidP="000C6465">
      <w:pPr>
        <w:tabs>
          <w:tab w:val="left" w:pos="844"/>
          <w:tab w:val="left" w:pos="8789"/>
        </w:tabs>
        <w:autoSpaceDE w:val="0"/>
        <w:jc w:val="both"/>
        <w:rPr>
          <w:rFonts w:ascii="Cambria" w:hAnsi="Cambria" w:cs="Arial"/>
        </w:rPr>
      </w:pPr>
      <w:r>
        <w:rPr>
          <w:rFonts w:ascii="Cambria" w:hAnsi="Cambria" w:cs="Arial"/>
          <w:b/>
        </w:rPr>
        <w:t xml:space="preserve">8.1 </w:t>
      </w:r>
      <w:r>
        <w:rPr>
          <w:rFonts w:ascii="Cambria" w:eastAsia="Calibri" w:hAnsi="Cambria" w:cs="Arial"/>
          <w:b/>
        </w:rPr>
        <w:t xml:space="preserve">– </w:t>
      </w:r>
      <w:r>
        <w:rPr>
          <w:rFonts w:ascii="Cambria" w:hAnsi="Cambria" w:cs="Arial"/>
        </w:rPr>
        <w:t>O prazo de validade da proposta deverá ser de 60 (sessenta) dias a contar da data fixada para a abertura da licitação.</w:t>
      </w:r>
    </w:p>
    <w:p w14:paraId="722CF691" w14:textId="77777777" w:rsidR="000C6465" w:rsidRDefault="000C6465" w:rsidP="000C6465">
      <w:pPr>
        <w:tabs>
          <w:tab w:val="left" w:pos="0"/>
          <w:tab w:val="left" w:pos="8789"/>
        </w:tabs>
        <w:autoSpaceDE w:val="0"/>
        <w:jc w:val="both"/>
        <w:rPr>
          <w:rFonts w:ascii="Cambria" w:hAnsi="Cambria" w:cs="Arial"/>
        </w:rPr>
      </w:pPr>
      <w:r>
        <w:rPr>
          <w:rFonts w:ascii="Cambria" w:hAnsi="Cambria" w:cs="Arial"/>
          <w:b/>
        </w:rPr>
        <w:t xml:space="preserve">8.2 </w:t>
      </w:r>
      <w:r>
        <w:rPr>
          <w:rFonts w:ascii="Cambria" w:eastAsia="Calibri" w:hAnsi="Cambria" w:cs="Arial"/>
          <w:b/>
        </w:rPr>
        <w:t xml:space="preserve">– </w:t>
      </w:r>
      <w:r>
        <w:rPr>
          <w:rFonts w:ascii="Cambria" w:hAnsi="Cambria" w:cs="Arial"/>
        </w:rPr>
        <w:t>A proposta que omitir o prazo de validade será considerada válida pelo prazo constante no item anterior;</w:t>
      </w:r>
    </w:p>
    <w:p w14:paraId="41FC0865" w14:textId="77777777" w:rsidR="000C6465" w:rsidRDefault="000C6465" w:rsidP="000C6465">
      <w:pPr>
        <w:tabs>
          <w:tab w:val="left" w:pos="0"/>
          <w:tab w:val="left" w:pos="8789"/>
        </w:tabs>
        <w:autoSpaceDE w:val="0"/>
        <w:jc w:val="both"/>
        <w:rPr>
          <w:rFonts w:ascii="Cambria" w:hAnsi="Cambria" w:cs="Arial"/>
        </w:rPr>
      </w:pPr>
      <w:r>
        <w:rPr>
          <w:rFonts w:ascii="Cambria" w:hAnsi="Cambria" w:cs="Arial"/>
          <w:b/>
        </w:rPr>
        <w:t xml:space="preserve">8.3 </w:t>
      </w:r>
      <w:r>
        <w:rPr>
          <w:rFonts w:ascii="Cambria" w:eastAsia="Calibri" w:hAnsi="Cambria" w:cs="Arial"/>
          <w:b/>
        </w:rPr>
        <w:t>–</w:t>
      </w:r>
      <w:r>
        <w:rPr>
          <w:rFonts w:ascii="Cambria" w:hAnsi="Cambria" w:cs="Arial"/>
        </w:rPr>
        <w:t xml:space="preserve"> Se a proposta apresentar prazo de validade inferior ao definido no presente edital, pode o representante credenciado da licitante sanear a impropriedade, adequando a prazo da proposta ao estatuído no ato convocatório.</w:t>
      </w:r>
    </w:p>
    <w:p w14:paraId="7CDADDEF" w14:textId="77777777" w:rsidR="000C6465" w:rsidRDefault="000C6465" w:rsidP="000C6465">
      <w:pPr>
        <w:tabs>
          <w:tab w:val="left" w:pos="0"/>
          <w:tab w:val="left" w:pos="8789"/>
        </w:tabs>
        <w:autoSpaceDE w:val="0"/>
        <w:spacing w:line="310" w:lineRule="exact"/>
        <w:jc w:val="both"/>
        <w:rPr>
          <w:rFonts w:ascii="Cambria" w:hAnsi="Cambria" w:cs="Arial"/>
        </w:rPr>
      </w:pPr>
    </w:p>
    <w:p w14:paraId="73811275" w14:textId="77777777" w:rsidR="000C6465" w:rsidRDefault="000C6465" w:rsidP="000C6465">
      <w:pPr>
        <w:spacing w:line="310" w:lineRule="exact"/>
        <w:jc w:val="both"/>
        <w:rPr>
          <w:rFonts w:ascii="Cambria" w:hAnsi="Cambria" w:cs="Arial"/>
          <w:b/>
        </w:rPr>
      </w:pPr>
      <w:r>
        <w:rPr>
          <w:rFonts w:ascii="Cambria" w:hAnsi="Cambria" w:cs="Arial"/>
          <w:b/>
        </w:rPr>
        <w:t>9 – CONDIÇÕES DE PAGAMENTO</w:t>
      </w:r>
    </w:p>
    <w:p w14:paraId="39ADFD6D" w14:textId="77777777" w:rsidR="000C6465" w:rsidRDefault="000C6465" w:rsidP="000C6465">
      <w:pPr>
        <w:jc w:val="both"/>
        <w:rPr>
          <w:rFonts w:ascii="Cambria" w:hAnsi="Cambria"/>
        </w:rPr>
      </w:pPr>
      <w:r>
        <w:rPr>
          <w:rFonts w:ascii="Cambria" w:hAnsi="Cambria" w:cs="Arial"/>
          <w:b/>
        </w:rPr>
        <w:t>9.1 –</w:t>
      </w:r>
      <w:r>
        <w:rPr>
          <w:rFonts w:ascii="Cambria" w:hAnsi="Cambria" w:cs="Arial"/>
        </w:rPr>
        <w:t xml:space="preserve"> </w:t>
      </w:r>
      <w:r>
        <w:rPr>
          <w:rFonts w:ascii="Cambria" w:hAnsi="Cambria"/>
        </w:rPr>
        <w:t>O primeiro pagamento será efetuado em até 30 (trinta) dias, a contar da efetiva entrega dos produtos desta licitação, mediante apresentação da respectiva Nota Fiscal Eletrônica.</w:t>
      </w:r>
    </w:p>
    <w:p w14:paraId="62E0203A" w14:textId="77777777" w:rsidR="000C6465" w:rsidRDefault="000C6465" w:rsidP="000C6465">
      <w:pPr>
        <w:jc w:val="both"/>
        <w:rPr>
          <w:rFonts w:ascii="Cambria" w:hAnsi="Cambria"/>
        </w:rPr>
      </w:pPr>
      <w:r>
        <w:rPr>
          <w:rFonts w:ascii="Cambria" w:hAnsi="Cambria"/>
        </w:rPr>
        <w:t>No valor pactuado deverá estar incluso todos os tributos e, ou encargos sociais, resultantes da operação adjudicatória concluída, inclusive despesas com fretes e outros.</w:t>
      </w:r>
    </w:p>
    <w:p w14:paraId="4B4144E9" w14:textId="77777777" w:rsidR="000C6465" w:rsidRDefault="000C6465" w:rsidP="000C6465">
      <w:pPr>
        <w:jc w:val="both"/>
        <w:rPr>
          <w:rFonts w:ascii="Cambria" w:hAnsi="Cambria"/>
        </w:rPr>
      </w:pPr>
      <w:r>
        <w:rPr>
          <w:rFonts w:ascii="Cambria" w:hAnsi="Cambria" w:cs="Arial"/>
          <w:b/>
        </w:rPr>
        <w:t>9.2 –</w:t>
      </w:r>
      <w:r>
        <w:rPr>
          <w:rFonts w:ascii="Cambria" w:hAnsi="Cambria" w:cs="Arial"/>
        </w:rPr>
        <w:t xml:space="preserve"> </w:t>
      </w:r>
      <w:r>
        <w:rPr>
          <w:rFonts w:ascii="Cambria" w:hAnsi="Cambria"/>
        </w:rPr>
        <w:t>Em caso de irregularidade na emissão dos documentos fiscais, o prazo de pagamento será contado a partir de sua reapresentação, desde que devidamente regularizados.</w:t>
      </w:r>
    </w:p>
    <w:p w14:paraId="21FD7171" w14:textId="77777777" w:rsidR="000C6465" w:rsidRDefault="000C6465" w:rsidP="000C6465">
      <w:pPr>
        <w:jc w:val="both"/>
        <w:rPr>
          <w:rFonts w:ascii="Cambria" w:hAnsi="Cambria"/>
        </w:rPr>
      </w:pPr>
      <w:r>
        <w:rPr>
          <w:rFonts w:ascii="Cambria" w:hAnsi="Cambria" w:cs="Arial"/>
          <w:b/>
        </w:rPr>
        <w:t>9.3 –</w:t>
      </w:r>
      <w:r>
        <w:rPr>
          <w:rFonts w:ascii="Cambria" w:hAnsi="Cambria" w:cs="Arial"/>
        </w:rPr>
        <w:t xml:space="preserve"> </w:t>
      </w:r>
      <w:r>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12F5CAE1" w14:textId="77777777" w:rsidR="000C6465" w:rsidRDefault="000C6465" w:rsidP="000C6465">
      <w:pPr>
        <w:jc w:val="both"/>
        <w:rPr>
          <w:rFonts w:ascii="Cambria" w:hAnsi="Cambria"/>
        </w:rPr>
      </w:pPr>
      <w:r>
        <w:rPr>
          <w:rFonts w:ascii="Cambria" w:hAnsi="Cambria" w:cs="Arial"/>
          <w:b/>
        </w:rPr>
        <w:t>9.4 –</w:t>
      </w:r>
      <w:r>
        <w:rPr>
          <w:rFonts w:ascii="Cambria" w:hAnsi="Cambria" w:cs="Arial"/>
        </w:rPr>
        <w:t xml:space="preserve"> </w:t>
      </w:r>
      <w:r>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7A74D082" w14:textId="77777777" w:rsidR="000C6465" w:rsidRDefault="000C6465" w:rsidP="000C6465">
      <w:pPr>
        <w:jc w:val="both"/>
        <w:rPr>
          <w:rFonts w:ascii="Cambria" w:hAnsi="Cambria"/>
        </w:rPr>
      </w:pPr>
      <w:r>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6E7002F6" w14:textId="77777777" w:rsidR="000C6465" w:rsidRDefault="000C6465" w:rsidP="000C6465">
      <w:pPr>
        <w:tabs>
          <w:tab w:val="left" w:pos="8505"/>
        </w:tabs>
        <w:autoSpaceDE w:val="0"/>
        <w:spacing w:line="310" w:lineRule="exact"/>
        <w:jc w:val="both"/>
        <w:rPr>
          <w:rFonts w:ascii="Cambria" w:hAnsi="Cambria" w:cs="Arial"/>
        </w:rPr>
      </w:pPr>
      <w:r>
        <w:rPr>
          <w:rFonts w:ascii="Cambria" w:hAnsi="Cambria" w:cs="Arial"/>
          <w:b/>
          <w:bCs/>
        </w:rPr>
        <w:t xml:space="preserve">9.5 </w:t>
      </w:r>
      <w:r>
        <w:rPr>
          <w:rFonts w:ascii="Cambria" w:hAnsi="Cambria" w:cs="Arial"/>
          <w:b/>
        </w:rPr>
        <w:t>–</w:t>
      </w:r>
      <w:r>
        <w:rPr>
          <w:rFonts w:ascii="Cambria" w:hAnsi="Cambria" w:cs="Arial"/>
        </w:rPr>
        <w:t xml:space="preserve"> A empresa deverá encaminhar a Nota fiscal no seguinte endereço eletrônico: </w:t>
      </w:r>
      <w:hyperlink r:id="rId73" w:history="1">
        <w:r>
          <w:rPr>
            <w:rStyle w:val="Hyperlink"/>
            <w:rFonts w:cs="Arial"/>
          </w:rPr>
          <w:t>compras@santoinacio.pr.gov.br</w:t>
        </w:r>
      </w:hyperlink>
      <w:r>
        <w:rPr>
          <w:rFonts w:ascii="Cambria" w:hAnsi="Cambria" w:cs="Arial"/>
        </w:rPr>
        <w:t xml:space="preserve"> (</w:t>
      </w:r>
      <w:r>
        <w:rPr>
          <w:rFonts w:ascii="Cambria" w:hAnsi="Cambria" w:cs="Arial"/>
          <w:b/>
          <w:i/>
          <w:u w:val="single"/>
        </w:rPr>
        <w:t>Notas fiscais encaminhadas em outro endereço eletrônico não serão aceitas)</w:t>
      </w:r>
      <w:r>
        <w:rPr>
          <w:rFonts w:ascii="Cambria" w:hAnsi="Cambria" w:cs="Arial"/>
        </w:rPr>
        <w:t>.</w:t>
      </w:r>
    </w:p>
    <w:p w14:paraId="5A2E7B65" w14:textId="77777777" w:rsidR="000C6465" w:rsidRDefault="000C6465" w:rsidP="000C6465">
      <w:pPr>
        <w:jc w:val="center"/>
        <w:rPr>
          <w:rFonts w:ascii="Cambria" w:eastAsia="Arial" w:hAnsi="Cambria" w:cs="Times New Roman"/>
        </w:rPr>
      </w:pPr>
    </w:p>
    <w:p w14:paraId="4440BE6A" w14:textId="77777777" w:rsidR="000C6465" w:rsidRDefault="000C6465" w:rsidP="000C6465">
      <w:pPr>
        <w:pStyle w:val="Nivel01"/>
        <w:numPr>
          <w:ilvl w:val="0"/>
          <w:numId w:val="0"/>
        </w:numPr>
        <w:spacing w:before="0"/>
        <w:rPr>
          <w:rFonts w:ascii="Cambria" w:hAnsi="Cambria"/>
          <w:sz w:val="22"/>
          <w:szCs w:val="22"/>
        </w:rPr>
      </w:pPr>
      <w:r>
        <w:rPr>
          <w:rFonts w:ascii="Cambria" w:hAnsi="Cambria"/>
          <w:sz w:val="22"/>
          <w:szCs w:val="22"/>
        </w:rPr>
        <w:t>10. MODELO DE EXECUÇÃO DO OBJETO</w:t>
      </w:r>
    </w:p>
    <w:p w14:paraId="02D5B17E" w14:textId="77777777" w:rsidR="000C6465" w:rsidRDefault="000C6465" w:rsidP="000C6465">
      <w:pPr>
        <w:jc w:val="both"/>
        <w:rPr>
          <w:rFonts w:ascii="Cambria" w:hAnsi="Cambria" w:cs="Arial"/>
        </w:rPr>
      </w:pPr>
      <w:r>
        <w:rPr>
          <w:rFonts w:ascii="Cambria" w:hAnsi="Cambria" w:cs="Arial"/>
          <w:b/>
        </w:rPr>
        <w:t>10.1.</w:t>
      </w:r>
      <w:r>
        <w:rPr>
          <w:rFonts w:ascii="Cambria" w:hAnsi="Cambria" w:cs="Arial"/>
        </w:rPr>
        <w:t xml:space="preserve"> Constatadas irregularidades no objeto, a contratante poderá:</w:t>
      </w:r>
    </w:p>
    <w:p w14:paraId="5B06DF1A" w14:textId="77777777" w:rsidR="000C6465" w:rsidRDefault="000C6465" w:rsidP="000C6465">
      <w:pPr>
        <w:ind w:left="284"/>
        <w:jc w:val="both"/>
        <w:rPr>
          <w:rFonts w:ascii="Cambria" w:hAnsi="Cambria" w:cs="Arial"/>
        </w:rPr>
      </w:pPr>
      <w:r>
        <w:rPr>
          <w:rFonts w:ascii="Cambria" w:hAnsi="Cambria" w:cs="Arial"/>
        </w:rPr>
        <w:t>a) no que diz respeito à especificação ou defeitos, rejeitá-lo no todo, determinando sua substituição ou rescindindo a contratação, sem prejuízo das penalidades cabíveis;</w:t>
      </w:r>
    </w:p>
    <w:p w14:paraId="31A9C85B" w14:textId="77777777" w:rsidR="000C6465" w:rsidRDefault="000C6465" w:rsidP="000C6465">
      <w:pPr>
        <w:ind w:left="284"/>
        <w:jc w:val="both"/>
        <w:rPr>
          <w:rFonts w:ascii="Cambria" w:hAnsi="Cambria" w:cs="Arial"/>
        </w:rPr>
      </w:pPr>
      <w:r>
        <w:rPr>
          <w:rFonts w:ascii="Cambria" w:hAnsi="Cambria" w:cs="Arial"/>
        </w:rPr>
        <w:t>b) na hipótese de substituição, a Contratada deverá fazê-la em conformidade com a indicação da Administração, mantido o preço inicialmente contratado/registrado;</w:t>
      </w:r>
    </w:p>
    <w:p w14:paraId="597828B8" w14:textId="77777777" w:rsidR="000C6465" w:rsidRDefault="000C6465" w:rsidP="000C6465">
      <w:pPr>
        <w:ind w:left="284"/>
        <w:jc w:val="both"/>
        <w:rPr>
          <w:rFonts w:ascii="Cambria" w:hAnsi="Cambria" w:cs="Arial"/>
        </w:rPr>
      </w:pPr>
      <w:r>
        <w:rPr>
          <w:rFonts w:ascii="Cambria" w:hAnsi="Cambria" w:cs="Arial"/>
        </w:rPr>
        <w:t>c) no que diz respeito à diferença das características do objeto, determinar sua complementação ou rescindir a contratação, sem prejuízo das penalidades cabíveis;</w:t>
      </w:r>
    </w:p>
    <w:p w14:paraId="71BEF6A1" w14:textId="77777777" w:rsidR="000C6465" w:rsidRDefault="000C6465" w:rsidP="000C6465">
      <w:pPr>
        <w:ind w:left="284"/>
        <w:jc w:val="both"/>
        <w:rPr>
          <w:rFonts w:ascii="Cambria" w:hAnsi="Cambria" w:cs="Arial"/>
        </w:rPr>
      </w:pPr>
      <w:r>
        <w:rPr>
          <w:rFonts w:ascii="Cambria" w:hAnsi="Cambria" w:cs="Arial"/>
        </w:rPr>
        <w:t>d) na hipótese de complementação, a Contratada deverá fazê-la em conformidade com a indicação do Órgão Gerenciador, mantido o preço inicialmente contratado/registrado.</w:t>
      </w:r>
    </w:p>
    <w:p w14:paraId="46086BE2" w14:textId="77777777" w:rsidR="000C6465" w:rsidRDefault="000C6465" w:rsidP="000C6465">
      <w:pPr>
        <w:pStyle w:val="PargrafodaLista"/>
        <w:tabs>
          <w:tab w:val="left" w:pos="709"/>
          <w:tab w:val="left" w:pos="1276"/>
        </w:tabs>
        <w:ind w:left="284"/>
        <w:jc w:val="both"/>
        <w:rPr>
          <w:rFonts w:ascii="Cambria" w:hAnsi="Cambria" w:cs="Arial"/>
          <w:sz w:val="22"/>
          <w:szCs w:val="22"/>
        </w:rPr>
      </w:pPr>
    </w:p>
    <w:p w14:paraId="4C1F9E6F" w14:textId="77777777" w:rsidR="000C6465" w:rsidRDefault="000C6465" w:rsidP="000C6465">
      <w:pPr>
        <w:pStyle w:val="Nivel01"/>
        <w:numPr>
          <w:ilvl w:val="0"/>
          <w:numId w:val="0"/>
        </w:numPr>
        <w:spacing w:before="0"/>
        <w:rPr>
          <w:rFonts w:ascii="Cambria" w:hAnsi="Cambria"/>
          <w:sz w:val="22"/>
          <w:szCs w:val="22"/>
        </w:rPr>
      </w:pPr>
      <w:r>
        <w:rPr>
          <w:rFonts w:ascii="Cambria" w:hAnsi="Cambria"/>
          <w:sz w:val="22"/>
          <w:szCs w:val="22"/>
        </w:rPr>
        <w:t>11. MODELO DE GESTÃO DO CONTRATO</w:t>
      </w:r>
    </w:p>
    <w:p w14:paraId="740DE04A" w14:textId="77777777" w:rsidR="000C6465" w:rsidRDefault="000C6465" w:rsidP="000C6465">
      <w:pPr>
        <w:pStyle w:val="Nivel2"/>
        <w:spacing w:before="0" w:after="0" w:line="240" w:lineRule="auto"/>
        <w:ind w:left="0" w:firstLine="0"/>
        <w:rPr>
          <w:rFonts w:ascii="Cambria" w:hAnsi="Cambria"/>
          <w:sz w:val="22"/>
          <w:szCs w:val="22"/>
        </w:rPr>
      </w:pPr>
      <w:bookmarkStart w:id="48" w:name="_Hlk158366246"/>
      <w:r>
        <w:rPr>
          <w:rFonts w:ascii="Cambria" w:eastAsia="Arial" w:hAnsi="Cambria"/>
          <w:b/>
          <w:color w:val="auto"/>
          <w:sz w:val="22"/>
          <w:szCs w:val="22"/>
        </w:rPr>
        <w:t>11.1.</w:t>
      </w:r>
      <w:r>
        <w:rPr>
          <w:rFonts w:ascii="Cambria" w:eastAsia="Arial" w:hAnsi="Cambria"/>
          <w:color w:val="auto"/>
          <w:sz w:val="22"/>
          <w:szCs w:val="22"/>
        </w:rPr>
        <w:t xml:space="preserve"> A ARP e o Contrato que advir da ARP</w:t>
      </w:r>
      <w:bookmarkEnd w:id="48"/>
      <w:r>
        <w:rPr>
          <w:rFonts w:ascii="Cambria" w:eastAsia="Arial" w:hAnsi="Cambria"/>
          <w:color w:val="auto"/>
          <w:sz w:val="22"/>
          <w:szCs w:val="22"/>
        </w:rPr>
        <w:t>, deverá ser executado fielmente pelas partes, de acordo com as cláusulas avençadas e as normas da Lei nº 14.133, de 2021, e cada parte responderá pelas consequências de sua inexecução total ou parcial.</w:t>
      </w:r>
    </w:p>
    <w:p w14:paraId="53625A29" w14:textId="77777777" w:rsidR="000C6465" w:rsidRDefault="000C6465" w:rsidP="000C6465">
      <w:pPr>
        <w:pStyle w:val="Nivel2"/>
        <w:spacing w:before="0" w:after="0" w:line="240" w:lineRule="auto"/>
        <w:ind w:left="0" w:firstLine="0"/>
        <w:rPr>
          <w:rFonts w:ascii="Cambria" w:hAnsi="Cambria"/>
          <w:sz w:val="22"/>
          <w:szCs w:val="22"/>
        </w:rPr>
      </w:pPr>
      <w:r>
        <w:rPr>
          <w:rFonts w:ascii="Cambria" w:hAnsi="Cambria"/>
          <w:b/>
          <w:sz w:val="22"/>
          <w:szCs w:val="22"/>
        </w:rPr>
        <w:lastRenderedPageBreak/>
        <w:t>11.2.</w:t>
      </w:r>
      <w:r>
        <w:rPr>
          <w:rFonts w:ascii="Cambria" w:hAnsi="Cambria"/>
          <w:sz w:val="22"/>
          <w:szCs w:val="22"/>
        </w:rPr>
        <w:t xml:space="preserve"> As comunicações entre o Município e a contratada devem ser realizadas por escrito sempre que o ato exigir tal formalidade, admitindo-se o uso de mensagem eletrônica para esse fim.</w:t>
      </w:r>
    </w:p>
    <w:p w14:paraId="7F29CAA8" w14:textId="77777777" w:rsidR="000C6465" w:rsidRDefault="000C6465" w:rsidP="000C6465">
      <w:pPr>
        <w:pStyle w:val="Nivel2"/>
        <w:spacing w:before="0" w:after="0" w:line="240" w:lineRule="auto"/>
        <w:ind w:left="0" w:firstLine="0"/>
        <w:rPr>
          <w:rFonts w:ascii="Cambria" w:hAnsi="Cambria"/>
          <w:sz w:val="22"/>
          <w:szCs w:val="22"/>
        </w:rPr>
      </w:pPr>
      <w:r>
        <w:rPr>
          <w:rFonts w:ascii="Cambria" w:hAnsi="Cambria"/>
          <w:b/>
          <w:sz w:val="22"/>
          <w:szCs w:val="22"/>
        </w:rPr>
        <w:t>11.3.</w:t>
      </w:r>
      <w:r>
        <w:rPr>
          <w:rFonts w:ascii="Cambria" w:hAnsi="Cambria"/>
          <w:sz w:val="22"/>
          <w:szCs w:val="22"/>
        </w:rPr>
        <w:t xml:space="preserve"> A execução do contrato deverá ser acompanhada e fiscalizada pelo(s) fiscal(</w:t>
      </w:r>
      <w:proofErr w:type="spellStart"/>
      <w:r>
        <w:rPr>
          <w:rFonts w:ascii="Cambria" w:hAnsi="Cambria"/>
          <w:sz w:val="22"/>
          <w:szCs w:val="22"/>
        </w:rPr>
        <w:t>is</w:t>
      </w:r>
      <w:proofErr w:type="spellEnd"/>
      <w:r>
        <w:rPr>
          <w:rFonts w:ascii="Cambria" w:hAnsi="Cambria"/>
          <w:sz w:val="22"/>
          <w:szCs w:val="22"/>
        </w:rPr>
        <w:t>) do contrato, ou pelos respectivos substitutos (</w:t>
      </w:r>
      <w:hyperlink r:id="rId74" w:anchor="art117" w:history="1">
        <w:r>
          <w:rPr>
            <w:rStyle w:val="Hyperlink"/>
            <w:sz w:val="22"/>
            <w:szCs w:val="22"/>
          </w:rPr>
          <w:t>Lei nº 14.133, de 2021, art. 117, caput</w:t>
        </w:r>
      </w:hyperlink>
      <w:r>
        <w:rPr>
          <w:rFonts w:ascii="Cambria" w:hAnsi="Cambria"/>
          <w:sz w:val="22"/>
          <w:szCs w:val="22"/>
        </w:rPr>
        <w:t>).</w:t>
      </w:r>
    </w:p>
    <w:p w14:paraId="0150813A" w14:textId="77777777" w:rsidR="000C6465" w:rsidRDefault="000C6465" w:rsidP="000C6465">
      <w:pPr>
        <w:pStyle w:val="Nivel3"/>
        <w:spacing w:before="0" w:after="0" w:line="240" w:lineRule="auto"/>
        <w:ind w:left="0"/>
        <w:rPr>
          <w:rFonts w:ascii="Cambria" w:hAnsi="Cambria"/>
          <w:sz w:val="22"/>
          <w:szCs w:val="22"/>
        </w:rPr>
      </w:pPr>
      <w:r>
        <w:rPr>
          <w:rFonts w:ascii="Cambria" w:hAnsi="Cambria"/>
          <w:b/>
          <w:sz w:val="22"/>
          <w:szCs w:val="22"/>
        </w:rPr>
        <w:t xml:space="preserve">11.3.1. </w:t>
      </w:r>
      <w:r>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87A3AA8" w14:textId="77777777" w:rsidR="000C6465" w:rsidRDefault="000C6465" w:rsidP="000C6465">
      <w:pPr>
        <w:pStyle w:val="Nivel3"/>
        <w:spacing w:before="0" w:after="0" w:line="240" w:lineRule="auto"/>
        <w:ind w:left="0"/>
        <w:rPr>
          <w:rFonts w:ascii="Cambria" w:hAnsi="Cambria"/>
          <w:sz w:val="22"/>
          <w:szCs w:val="22"/>
        </w:rPr>
      </w:pPr>
      <w:r>
        <w:rPr>
          <w:rFonts w:ascii="Cambria" w:hAnsi="Cambria"/>
          <w:b/>
          <w:sz w:val="22"/>
          <w:szCs w:val="22"/>
        </w:rPr>
        <w:t xml:space="preserve">11.3.2. </w:t>
      </w:r>
      <w:r>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428F56E" w14:textId="77777777" w:rsidR="000C6465" w:rsidRDefault="000C6465" w:rsidP="000C6465">
      <w:pPr>
        <w:pStyle w:val="Nivel3"/>
        <w:spacing w:before="0" w:after="0" w:line="240" w:lineRule="auto"/>
        <w:ind w:left="0"/>
        <w:rPr>
          <w:rFonts w:ascii="Cambria" w:hAnsi="Cambria"/>
          <w:sz w:val="22"/>
          <w:szCs w:val="22"/>
        </w:rPr>
      </w:pPr>
      <w:r>
        <w:rPr>
          <w:rFonts w:ascii="Cambria" w:hAnsi="Cambria"/>
          <w:b/>
          <w:sz w:val="22"/>
          <w:szCs w:val="22"/>
        </w:rPr>
        <w:t xml:space="preserve">11.3.4. </w:t>
      </w:r>
      <w:r>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25C5D5B" w14:textId="77777777" w:rsidR="000C6465" w:rsidRDefault="000C6465" w:rsidP="000C6465">
      <w:pPr>
        <w:pStyle w:val="Nivel2"/>
        <w:spacing w:before="0" w:after="0" w:line="240" w:lineRule="auto"/>
        <w:ind w:left="0" w:firstLine="0"/>
        <w:rPr>
          <w:rFonts w:ascii="Cambria" w:hAnsi="Cambria"/>
          <w:sz w:val="22"/>
          <w:szCs w:val="22"/>
        </w:rPr>
      </w:pPr>
      <w:r>
        <w:rPr>
          <w:rFonts w:ascii="Cambria" w:hAnsi="Cambria"/>
          <w:b/>
          <w:sz w:val="22"/>
          <w:szCs w:val="22"/>
        </w:rPr>
        <w:t>11.3.5.</w:t>
      </w:r>
      <w:r>
        <w:rPr>
          <w:rFonts w:ascii="Cambria" w:hAnsi="Cambria"/>
          <w:sz w:val="22"/>
          <w:szCs w:val="22"/>
        </w:rPr>
        <w:t xml:space="preserve"> O fiscal do contrato comunicará ao gestor do contrato, em tempo hábil, o término do contrato sob sua responsabilidade, com vistas à tempestiva renovação ou prorrogação contratual, se achar necessário.</w:t>
      </w:r>
    </w:p>
    <w:p w14:paraId="6C764CDD" w14:textId="77777777" w:rsidR="000C6465" w:rsidRDefault="000C6465" w:rsidP="000C6465">
      <w:pPr>
        <w:pStyle w:val="Standard"/>
        <w:tabs>
          <w:tab w:val="left" w:pos="851"/>
          <w:tab w:val="left" w:leader="underscore" w:pos="7336"/>
        </w:tabs>
        <w:jc w:val="both"/>
        <w:rPr>
          <w:rFonts w:ascii="Cambria" w:hAnsi="Cambria" w:cs="Arial"/>
          <w:sz w:val="22"/>
          <w:szCs w:val="22"/>
        </w:rPr>
      </w:pPr>
      <w:r>
        <w:rPr>
          <w:rFonts w:ascii="Cambria" w:hAnsi="Cambria" w:cs="Arial"/>
          <w:b/>
          <w:sz w:val="22"/>
          <w:szCs w:val="22"/>
        </w:rPr>
        <w:t>11.3.6.</w:t>
      </w:r>
      <w:r>
        <w:rPr>
          <w:rFonts w:ascii="Cambria" w:hAnsi="Cambria" w:cs="Arial"/>
          <w:sz w:val="22"/>
          <w:szCs w:val="22"/>
        </w:rPr>
        <w:t xml:space="preserve"> A fiscalização de que trata esta cláusula não exclui nem reduz a responsabilidade da </w:t>
      </w:r>
      <w:r>
        <w:rPr>
          <w:rFonts w:ascii="Cambria" w:hAnsi="Cambria" w:cs="Arial"/>
          <w:b/>
          <w:bCs/>
          <w:sz w:val="22"/>
          <w:szCs w:val="22"/>
        </w:rPr>
        <w:t>CONTRATADA</w:t>
      </w:r>
      <w:r>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Pr>
          <w:rFonts w:ascii="Cambria" w:hAnsi="Cambria" w:cs="Arial"/>
          <w:b/>
          <w:bCs/>
          <w:sz w:val="22"/>
          <w:szCs w:val="22"/>
        </w:rPr>
        <w:t>CONTRATANTE</w:t>
      </w:r>
      <w:r>
        <w:rPr>
          <w:rFonts w:ascii="Cambria" w:hAnsi="Cambria" w:cs="Arial"/>
          <w:sz w:val="22"/>
          <w:szCs w:val="22"/>
        </w:rPr>
        <w:t xml:space="preserve"> ou de seus agentes e prepostos;</w:t>
      </w:r>
    </w:p>
    <w:p w14:paraId="116FAE34" w14:textId="77777777" w:rsidR="000C6465" w:rsidRDefault="000C6465" w:rsidP="000C6465">
      <w:pPr>
        <w:pStyle w:val="Nivel2"/>
        <w:spacing w:before="0" w:after="0" w:line="240" w:lineRule="auto"/>
        <w:ind w:left="360" w:firstLine="0"/>
        <w:rPr>
          <w:rFonts w:ascii="Cambria" w:hAnsi="Cambria"/>
          <w:sz w:val="22"/>
          <w:szCs w:val="22"/>
        </w:rPr>
      </w:pPr>
    </w:p>
    <w:p w14:paraId="047AB45F" w14:textId="77777777" w:rsidR="000C6465" w:rsidRDefault="000C6465" w:rsidP="000C6465">
      <w:pPr>
        <w:pStyle w:val="Nivel01"/>
        <w:numPr>
          <w:ilvl w:val="0"/>
          <w:numId w:val="0"/>
        </w:numPr>
        <w:spacing w:before="0"/>
        <w:rPr>
          <w:rFonts w:ascii="Cambria" w:hAnsi="Cambria"/>
          <w:sz w:val="22"/>
          <w:szCs w:val="22"/>
        </w:rPr>
      </w:pPr>
      <w:r>
        <w:rPr>
          <w:rFonts w:ascii="Cambria" w:hAnsi="Cambria"/>
          <w:sz w:val="22"/>
          <w:szCs w:val="22"/>
        </w:rPr>
        <w:t>12. FORMA E CRITÉRIOS DE SELEÇÃO DO FORNECEDOR</w:t>
      </w:r>
    </w:p>
    <w:p w14:paraId="72664BD1" w14:textId="77777777" w:rsidR="000C6465" w:rsidRDefault="000C6465" w:rsidP="000C6465">
      <w:pPr>
        <w:pStyle w:val="Nivel2"/>
        <w:spacing w:before="0" w:after="0" w:line="240" w:lineRule="auto"/>
        <w:ind w:left="0" w:firstLine="0"/>
        <w:rPr>
          <w:rFonts w:ascii="Cambria" w:hAnsi="Cambria"/>
          <w:sz w:val="22"/>
          <w:szCs w:val="22"/>
        </w:rPr>
      </w:pPr>
      <w:r>
        <w:rPr>
          <w:rFonts w:ascii="Cambria" w:eastAsia="Arial" w:hAnsi="Cambria"/>
          <w:b/>
          <w:sz w:val="22"/>
          <w:szCs w:val="22"/>
        </w:rPr>
        <w:t>12.1.</w:t>
      </w:r>
      <w:r>
        <w:rPr>
          <w:rFonts w:ascii="Cambria" w:eastAsia="Arial" w:hAnsi="Cambria"/>
          <w:sz w:val="22"/>
          <w:szCs w:val="22"/>
        </w:rPr>
        <w:t xml:space="preserve"> O </w:t>
      </w:r>
      <w:r>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Pr>
          <w:rFonts w:ascii="Cambria" w:eastAsia="Arial" w:hAnsi="Cambria"/>
          <w:color w:val="auto"/>
          <w:sz w:val="22"/>
          <w:szCs w:val="22"/>
          <w:u w:val="single"/>
        </w:rPr>
        <w:t>MENOR PREÇO POR ITEM/LOTE</w:t>
      </w:r>
      <w:r>
        <w:rPr>
          <w:rFonts w:ascii="Cambria" w:eastAsia="Arial" w:hAnsi="Cambria"/>
          <w:color w:val="auto"/>
          <w:sz w:val="22"/>
          <w:szCs w:val="22"/>
        </w:rPr>
        <w:t>.</w:t>
      </w:r>
    </w:p>
    <w:p w14:paraId="597790AD" w14:textId="77777777" w:rsidR="000C6465" w:rsidRDefault="000C6465" w:rsidP="000C6465">
      <w:pPr>
        <w:pStyle w:val="Nivel2"/>
        <w:spacing w:before="0" w:after="0" w:line="240" w:lineRule="auto"/>
        <w:ind w:left="0" w:firstLine="0"/>
        <w:rPr>
          <w:rFonts w:ascii="Cambria" w:hAnsi="Cambria"/>
          <w:sz w:val="22"/>
          <w:szCs w:val="22"/>
        </w:rPr>
      </w:pPr>
      <w:r>
        <w:rPr>
          <w:rFonts w:ascii="Cambria" w:hAnsi="Cambria"/>
          <w:sz w:val="22"/>
          <w:szCs w:val="22"/>
        </w:rPr>
        <w:t>Poderão participar do processo empresas que atendam o ramo de atividade do objeto da licitação, comprovando experiência e qualidade em seus produtos.</w:t>
      </w:r>
    </w:p>
    <w:p w14:paraId="5AF63182" w14:textId="77777777" w:rsidR="000C6465" w:rsidRDefault="000C6465" w:rsidP="000C6465">
      <w:pPr>
        <w:pStyle w:val="Nivel2"/>
        <w:spacing w:before="0" w:after="0" w:line="240" w:lineRule="auto"/>
        <w:ind w:left="0" w:firstLine="0"/>
        <w:rPr>
          <w:rFonts w:ascii="Cambria" w:hAnsi="Cambria"/>
          <w:sz w:val="22"/>
          <w:szCs w:val="22"/>
        </w:rPr>
      </w:pPr>
      <w:bookmarkStart w:id="49" w:name="_Hlk158366319"/>
      <w:r>
        <w:rPr>
          <w:rFonts w:ascii="Cambria" w:hAnsi="Cambria"/>
          <w:b/>
          <w:sz w:val="22"/>
          <w:szCs w:val="22"/>
        </w:rPr>
        <w:t>12.2.</w:t>
      </w:r>
      <w:r>
        <w:rPr>
          <w:rFonts w:ascii="Cambria" w:hAnsi="Cambria"/>
          <w:sz w:val="22"/>
          <w:szCs w:val="22"/>
        </w:rPr>
        <w:t xml:space="preserve"> As licitantes deverão cumprir as exigências </w:t>
      </w:r>
      <w:proofErr w:type="spellStart"/>
      <w:r>
        <w:rPr>
          <w:rFonts w:ascii="Cambria" w:hAnsi="Cambria"/>
          <w:sz w:val="22"/>
          <w:szCs w:val="22"/>
        </w:rPr>
        <w:t>habilitatórias</w:t>
      </w:r>
      <w:proofErr w:type="spellEnd"/>
      <w:r>
        <w:rPr>
          <w:rFonts w:ascii="Cambria" w:hAnsi="Cambria"/>
          <w:sz w:val="22"/>
          <w:szCs w:val="22"/>
        </w:rPr>
        <w:t xml:space="preserve"> contidas nos </w:t>
      </w:r>
      <w:proofErr w:type="spellStart"/>
      <w:r>
        <w:rPr>
          <w:rFonts w:ascii="Cambria" w:hAnsi="Cambria"/>
          <w:sz w:val="22"/>
          <w:szCs w:val="22"/>
        </w:rPr>
        <w:t>arts</w:t>
      </w:r>
      <w:proofErr w:type="spellEnd"/>
      <w:r>
        <w:rPr>
          <w:rFonts w:ascii="Cambria" w:hAnsi="Cambria"/>
          <w:sz w:val="22"/>
          <w:szCs w:val="22"/>
        </w:rPr>
        <w:t xml:space="preserve">. 62 a 70 da Lei 14.133/2021. </w:t>
      </w:r>
    </w:p>
    <w:p w14:paraId="039461EC" w14:textId="77777777" w:rsidR="000C6465" w:rsidRDefault="000C6465" w:rsidP="000C6465">
      <w:pPr>
        <w:pStyle w:val="Nivel3"/>
        <w:spacing w:before="0" w:after="0" w:line="240" w:lineRule="auto"/>
        <w:ind w:left="0"/>
        <w:rPr>
          <w:rFonts w:ascii="Cambria" w:hAnsi="Cambria"/>
          <w:sz w:val="22"/>
          <w:szCs w:val="22"/>
        </w:rPr>
      </w:pPr>
    </w:p>
    <w:bookmarkEnd w:id="49"/>
    <w:p w14:paraId="6E7D55A0" w14:textId="77777777" w:rsidR="000C6465" w:rsidRDefault="000C6465" w:rsidP="000C6465">
      <w:pPr>
        <w:tabs>
          <w:tab w:val="left" w:pos="1016"/>
        </w:tabs>
        <w:suppressAutoHyphens w:val="0"/>
        <w:autoSpaceDE w:val="0"/>
        <w:spacing w:line="276" w:lineRule="auto"/>
        <w:ind w:right="142"/>
        <w:jc w:val="both"/>
        <w:outlineLvl w:val="2"/>
        <w:rPr>
          <w:rFonts w:ascii="Cambria" w:eastAsia="Arial" w:hAnsi="Cambria" w:cs="Calibri"/>
          <w:b/>
          <w:bCs/>
          <w:color w:val="000000"/>
          <w:kern w:val="0"/>
          <w:lang w:val="pt-PT"/>
        </w:rPr>
      </w:pPr>
      <w:r>
        <w:rPr>
          <w:rFonts w:ascii="Cambria" w:eastAsia="Arial" w:hAnsi="Cambria" w:cs="Calibri"/>
          <w:b/>
          <w:bCs/>
          <w:color w:val="000000"/>
          <w:w w:val="110"/>
          <w:kern w:val="0"/>
          <w:lang w:val="pt-PT"/>
        </w:rPr>
        <w:t xml:space="preserve">13 </w:t>
      </w:r>
      <w:r>
        <w:rPr>
          <w:rFonts w:ascii="Cambria" w:eastAsia="Arial" w:hAnsi="Cambria" w:cs="Calibri"/>
          <w:b/>
          <w:bCs/>
          <w:color w:val="000000"/>
          <w:kern w:val="0"/>
          <w:lang w:val="pt-PT"/>
        </w:rPr>
        <w:t xml:space="preserve">– </w:t>
      </w:r>
      <w:r>
        <w:rPr>
          <w:rFonts w:ascii="Cambria" w:eastAsia="Arial" w:hAnsi="Cambria" w:cs="Calibri"/>
          <w:b/>
          <w:bCs/>
          <w:color w:val="000000"/>
          <w:w w:val="110"/>
          <w:kern w:val="0"/>
          <w:lang w:val="pt-PT"/>
        </w:rPr>
        <w:t>ESTIMATIVAS</w:t>
      </w:r>
      <w:r>
        <w:rPr>
          <w:rFonts w:ascii="Cambria" w:eastAsia="Arial" w:hAnsi="Cambria" w:cs="Calibri"/>
          <w:b/>
          <w:bCs/>
          <w:color w:val="000000"/>
          <w:spacing w:val="3"/>
          <w:w w:val="110"/>
          <w:kern w:val="0"/>
          <w:lang w:val="pt-PT"/>
        </w:rPr>
        <w:t xml:space="preserve"> </w:t>
      </w:r>
      <w:r>
        <w:rPr>
          <w:rFonts w:ascii="Cambria" w:eastAsia="Arial" w:hAnsi="Cambria" w:cs="Calibri"/>
          <w:b/>
          <w:bCs/>
          <w:color w:val="000000"/>
          <w:w w:val="110"/>
          <w:kern w:val="0"/>
          <w:lang w:val="pt-PT"/>
        </w:rPr>
        <w:t>DO</w:t>
      </w:r>
      <w:r>
        <w:rPr>
          <w:rFonts w:ascii="Cambria" w:eastAsia="Arial" w:hAnsi="Cambria" w:cs="Calibri"/>
          <w:b/>
          <w:bCs/>
          <w:color w:val="000000"/>
          <w:spacing w:val="-3"/>
          <w:w w:val="110"/>
          <w:kern w:val="0"/>
          <w:lang w:val="pt-PT"/>
        </w:rPr>
        <w:t xml:space="preserve"> </w:t>
      </w:r>
      <w:r>
        <w:rPr>
          <w:rFonts w:ascii="Cambria" w:eastAsia="Arial" w:hAnsi="Cambria" w:cs="Calibri"/>
          <w:b/>
          <w:bCs/>
          <w:color w:val="000000"/>
          <w:w w:val="110"/>
          <w:kern w:val="0"/>
          <w:lang w:val="pt-PT"/>
        </w:rPr>
        <w:t>VALOR</w:t>
      </w:r>
      <w:r>
        <w:rPr>
          <w:rFonts w:ascii="Cambria" w:eastAsia="Arial" w:hAnsi="Cambria" w:cs="Calibri"/>
          <w:b/>
          <w:bCs/>
          <w:color w:val="000000"/>
          <w:spacing w:val="3"/>
          <w:w w:val="110"/>
          <w:kern w:val="0"/>
          <w:lang w:val="pt-PT"/>
        </w:rPr>
        <w:t xml:space="preserve"> </w:t>
      </w:r>
      <w:r>
        <w:rPr>
          <w:rFonts w:ascii="Cambria" w:eastAsia="Arial" w:hAnsi="Cambria" w:cs="Calibri"/>
          <w:b/>
          <w:bCs/>
          <w:color w:val="000000"/>
          <w:w w:val="110"/>
          <w:kern w:val="0"/>
          <w:lang w:val="pt-PT"/>
        </w:rPr>
        <w:t>DA</w:t>
      </w:r>
      <w:r>
        <w:rPr>
          <w:rFonts w:ascii="Cambria" w:eastAsia="Arial" w:hAnsi="Cambria" w:cs="Calibri"/>
          <w:b/>
          <w:bCs/>
          <w:color w:val="000000"/>
          <w:spacing w:val="2"/>
          <w:w w:val="110"/>
          <w:kern w:val="0"/>
          <w:lang w:val="pt-PT"/>
        </w:rPr>
        <w:t xml:space="preserve"> </w:t>
      </w:r>
      <w:r>
        <w:rPr>
          <w:rFonts w:ascii="Cambria" w:eastAsia="Arial" w:hAnsi="Cambria" w:cs="Calibri"/>
          <w:b/>
          <w:bCs/>
          <w:color w:val="000000"/>
          <w:w w:val="110"/>
          <w:kern w:val="0"/>
          <w:lang w:val="pt-PT"/>
        </w:rPr>
        <w:t>CONTRATAÇÃO</w:t>
      </w:r>
    </w:p>
    <w:p w14:paraId="594AD27C" w14:textId="77777777" w:rsidR="000C6465" w:rsidRDefault="000C6465" w:rsidP="000C6465">
      <w:pPr>
        <w:tabs>
          <w:tab w:val="left" w:pos="1985"/>
        </w:tabs>
        <w:suppressAutoHyphens w:val="0"/>
        <w:spacing w:line="276" w:lineRule="auto"/>
        <w:ind w:right="142"/>
        <w:jc w:val="both"/>
        <w:rPr>
          <w:rFonts w:ascii="Cambria" w:eastAsia="Times New Roman" w:hAnsi="Cambria" w:cs="Calibri"/>
          <w:b/>
          <w:bCs/>
          <w:kern w:val="0"/>
          <w:lang w:eastAsia="pt-BR"/>
        </w:rPr>
      </w:pPr>
      <w:r>
        <w:rPr>
          <w:rFonts w:ascii="Cambria" w:eastAsia="Times New Roman" w:hAnsi="Cambria" w:cs="Calibri"/>
          <w:b/>
          <w:bCs/>
          <w:kern w:val="0"/>
          <w:lang w:eastAsia="pt-BR"/>
        </w:rPr>
        <w:t xml:space="preserve">13.1 – </w:t>
      </w:r>
      <w:r>
        <w:rPr>
          <w:rFonts w:ascii="Cambria" w:eastAsia="Times New Roman" w:hAnsi="Cambria" w:cs="Calibri"/>
          <w:bCs/>
          <w:kern w:val="0"/>
          <w:lang w:eastAsia="pt-BR"/>
        </w:rPr>
        <w:t>O valor total estimado da aquisição ora pretendida é de R$ 51.671,40 (cinquenta e um mil, seiscentos e setenta e um reais e quarenta centavos), elaborado nos termos do Art. 23 da Lei Federal nº 14.133/2021.</w:t>
      </w:r>
    </w:p>
    <w:p w14:paraId="2679C686" w14:textId="77777777" w:rsidR="000C6465" w:rsidRDefault="000C6465" w:rsidP="000C6465">
      <w:pPr>
        <w:tabs>
          <w:tab w:val="left" w:pos="1985"/>
        </w:tabs>
        <w:suppressAutoHyphens w:val="0"/>
        <w:spacing w:line="276" w:lineRule="auto"/>
        <w:ind w:right="142"/>
        <w:jc w:val="both"/>
        <w:rPr>
          <w:rFonts w:ascii="Cambria" w:eastAsia="Times New Roman" w:hAnsi="Cambria" w:cs="Calibri"/>
          <w:b/>
          <w:bCs/>
          <w:kern w:val="0"/>
          <w:lang w:eastAsia="pt-BR"/>
        </w:rPr>
      </w:pPr>
      <w:r>
        <w:rPr>
          <w:rFonts w:ascii="Cambria" w:eastAsia="Times New Roman" w:hAnsi="Cambria" w:cs="Calibri"/>
          <w:b/>
          <w:bCs/>
          <w:kern w:val="0"/>
          <w:lang w:eastAsia="pt-BR"/>
        </w:rPr>
        <w:t xml:space="preserve">13.2 – </w:t>
      </w:r>
      <w:r>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28C1D69A" w14:textId="77777777" w:rsidR="000C6465" w:rsidRDefault="000C6465" w:rsidP="000C6465">
      <w:pPr>
        <w:tabs>
          <w:tab w:val="left" w:pos="1985"/>
        </w:tabs>
        <w:suppressAutoHyphens w:val="0"/>
        <w:spacing w:line="276" w:lineRule="auto"/>
        <w:ind w:right="142"/>
        <w:jc w:val="both"/>
        <w:rPr>
          <w:rFonts w:ascii="Cambria" w:eastAsia="Times New Roman" w:hAnsi="Cambria" w:cs="Calibri"/>
          <w:b/>
          <w:bCs/>
          <w:kern w:val="0"/>
          <w:lang w:eastAsia="pt-BR"/>
        </w:rPr>
      </w:pPr>
      <w:r>
        <w:rPr>
          <w:rFonts w:ascii="Cambria" w:eastAsia="Times New Roman" w:hAnsi="Cambria" w:cs="Calibri"/>
          <w:b/>
          <w:bCs/>
          <w:kern w:val="0"/>
          <w:lang w:eastAsia="pt-BR"/>
        </w:rPr>
        <w:t xml:space="preserve">13.3 – </w:t>
      </w:r>
      <w:r>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2F529635" w14:textId="77777777" w:rsidR="000C6465" w:rsidRDefault="000C6465" w:rsidP="000C6465">
      <w:pPr>
        <w:tabs>
          <w:tab w:val="left" w:pos="1985"/>
        </w:tabs>
        <w:suppressAutoHyphens w:val="0"/>
        <w:spacing w:line="276" w:lineRule="auto"/>
        <w:ind w:right="142"/>
        <w:jc w:val="both"/>
        <w:rPr>
          <w:rFonts w:ascii="Cambria" w:eastAsia="Times New Roman" w:hAnsi="Cambria" w:cs="Calibri"/>
          <w:b/>
          <w:bCs/>
          <w:kern w:val="0"/>
          <w:lang w:eastAsia="pt-BR"/>
        </w:rPr>
      </w:pPr>
      <w:r>
        <w:rPr>
          <w:rFonts w:ascii="Cambria" w:eastAsia="Times New Roman" w:hAnsi="Cambria" w:cs="Calibri"/>
          <w:b/>
          <w:bCs/>
          <w:kern w:val="0"/>
          <w:lang w:eastAsia="pt-BR"/>
        </w:rPr>
        <w:t>13.4 – Fontes utilizadas na pesquisa de preços:</w:t>
      </w:r>
    </w:p>
    <w:p w14:paraId="0E5934F1" w14:textId="77777777" w:rsidR="000C6465" w:rsidRDefault="000C6465" w:rsidP="000C6465">
      <w:pPr>
        <w:tabs>
          <w:tab w:val="left" w:pos="1985"/>
        </w:tabs>
        <w:suppressAutoHyphens w:val="0"/>
        <w:spacing w:line="276" w:lineRule="auto"/>
        <w:ind w:right="142"/>
        <w:jc w:val="both"/>
        <w:rPr>
          <w:rFonts w:ascii="Cambria" w:eastAsia="Times New Roman" w:hAnsi="Cambria" w:cs="Arial"/>
          <w:color w:val="000000"/>
          <w:kern w:val="0"/>
          <w:lang w:eastAsia="pt-BR"/>
        </w:rPr>
      </w:pPr>
      <w:r>
        <w:rPr>
          <w:rFonts w:ascii="Cambria" w:eastAsia="Times New Roman" w:hAnsi="Cambria" w:cs="Arial"/>
          <w:color w:val="000000"/>
          <w:kern w:val="0"/>
          <w:lang w:eastAsia="pt-BR"/>
        </w:rPr>
        <w:t>ELISSON FERREIRA DOS SANTOS 05050824974 / CNPJ: 30.584.705/0001-64</w:t>
      </w:r>
    </w:p>
    <w:p w14:paraId="0F50B22F" w14:textId="77777777" w:rsidR="000C6465" w:rsidRDefault="000C6465" w:rsidP="000C6465">
      <w:pPr>
        <w:tabs>
          <w:tab w:val="left" w:pos="1985"/>
        </w:tabs>
        <w:suppressAutoHyphens w:val="0"/>
        <w:spacing w:line="276" w:lineRule="auto"/>
        <w:ind w:right="142"/>
        <w:jc w:val="both"/>
        <w:rPr>
          <w:rFonts w:ascii="Cambria" w:eastAsia="Times New Roman" w:hAnsi="Cambria" w:cs="Arial"/>
          <w:color w:val="000000"/>
          <w:kern w:val="0"/>
          <w:lang w:eastAsia="pt-BR"/>
        </w:rPr>
      </w:pPr>
      <w:r>
        <w:rPr>
          <w:rFonts w:ascii="Cambria" w:eastAsia="Times New Roman" w:hAnsi="Cambria" w:cs="Arial"/>
          <w:color w:val="000000"/>
          <w:kern w:val="0"/>
          <w:lang w:eastAsia="pt-BR"/>
        </w:rPr>
        <w:t>04.915.200 IVANIR CALDEIRA DE LIMA VIDOTTO / CNPJ: 04.915.200/0001-25</w:t>
      </w:r>
    </w:p>
    <w:p w14:paraId="25D06422" w14:textId="77777777" w:rsidR="000C6465" w:rsidRDefault="000C6465" w:rsidP="000C6465">
      <w:pPr>
        <w:pStyle w:val="TableParagraph"/>
        <w:spacing w:before="13" w:line="300" w:lineRule="exact"/>
        <w:ind w:left="30"/>
        <w:jc w:val="both"/>
        <w:rPr>
          <w:rFonts w:ascii="Cambria" w:eastAsia="Times New Roman" w:hAnsi="Cambria" w:cs="Arial"/>
          <w:color w:val="000000"/>
          <w:lang w:eastAsia="pt-BR"/>
        </w:rPr>
      </w:pPr>
      <w:r>
        <w:rPr>
          <w:rFonts w:ascii="Cambria" w:eastAsia="Times New Roman" w:hAnsi="Cambria" w:cs="Arial"/>
          <w:color w:val="000000"/>
          <w:lang w:eastAsia="pt-BR"/>
        </w:rPr>
        <w:t>G. E. PISSININI LTDA / CNPJ: 20.693.168/0001-37</w:t>
      </w:r>
    </w:p>
    <w:p w14:paraId="469E2286" w14:textId="77777777" w:rsidR="000C6465" w:rsidRDefault="000C6465" w:rsidP="000C6465">
      <w:pPr>
        <w:pStyle w:val="TableParagraph"/>
        <w:spacing w:before="13" w:line="300" w:lineRule="exact"/>
        <w:ind w:left="30"/>
        <w:jc w:val="both"/>
        <w:rPr>
          <w:rFonts w:ascii="Cambria" w:eastAsia="Times New Roman" w:hAnsi="Cambria" w:cs="Calibri"/>
          <w:b/>
          <w:bCs/>
          <w:lang w:eastAsia="pt-BR"/>
        </w:rPr>
      </w:pPr>
      <w:r>
        <w:rPr>
          <w:rFonts w:ascii="Cambria" w:eastAsia="Times New Roman" w:hAnsi="Cambria" w:cs="Calibri"/>
          <w:b/>
          <w:bCs/>
          <w:lang w:eastAsia="pt-BR"/>
        </w:rPr>
        <w:t xml:space="preserve"> </w:t>
      </w:r>
    </w:p>
    <w:p w14:paraId="78022319" w14:textId="77777777" w:rsidR="005E04DE" w:rsidRDefault="000C6465" w:rsidP="00480D32">
      <w:pPr>
        <w:tabs>
          <w:tab w:val="left" w:pos="1985"/>
        </w:tabs>
        <w:suppressAutoHyphens w:val="0"/>
        <w:spacing w:line="276" w:lineRule="auto"/>
        <w:ind w:right="142"/>
        <w:jc w:val="both"/>
        <w:rPr>
          <w:rFonts w:ascii="Cambria" w:eastAsia="Times New Roman" w:hAnsi="Cambria" w:cs="Calibri"/>
          <w:b/>
          <w:bCs/>
          <w:kern w:val="0"/>
          <w:lang w:eastAsia="pt-BR"/>
        </w:rPr>
      </w:pPr>
      <w:r>
        <w:rPr>
          <w:rFonts w:ascii="Cambria" w:eastAsia="Times New Roman" w:hAnsi="Cambria" w:cs="Calibri"/>
          <w:b/>
          <w:bCs/>
          <w:kern w:val="0"/>
          <w:lang w:eastAsia="pt-BR"/>
        </w:rPr>
        <w:t>Responsável pela pesquisa no banco de preços: Gislaine Passos Pereira</w:t>
      </w:r>
    </w:p>
    <w:p w14:paraId="37931709" w14:textId="77777777" w:rsidR="0092587A" w:rsidRDefault="0092587A" w:rsidP="00480D32">
      <w:pPr>
        <w:tabs>
          <w:tab w:val="left" w:pos="1985"/>
        </w:tabs>
        <w:suppressAutoHyphens w:val="0"/>
        <w:spacing w:line="276" w:lineRule="auto"/>
        <w:ind w:right="142"/>
        <w:jc w:val="both"/>
        <w:rPr>
          <w:rFonts w:ascii="Cambria" w:hAnsi="Cambria"/>
          <w:color w:val="000000"/>
          <w:spacing w:val="-1"/>
          <w:w w:val="110"/>
        </w:rPr>
      </w:pPr>
    </w:p>
    <w:p w14:paraId="6A8DF263" w14:textId="09E8806A" w:rsidR="000C6465" w:rsidRPr="005E04DE" w:rsidRDefault="000C6465" w:rsidP="00480D32">
      <w:pPr>
        <w:tabs>
          <w:tab w:val="left" w:pos="1985"/>
        </w:tabs>
        <w:suppressAutoHyphens w:val="0"/>
        <w:spacing w:line="276" w:lineRule="auto"/>
        <w:ind w:right="142"/>
        <w:jc w:val="both"/>
        <w:rPr>
          <w:rFonts w:ascii="Cambria" w:eastAsia="Times New Roman" w:hAnsi="Cambria" w:cs="Calibri"/>
          <w:b/>
          <w:bCs/>
          <w:kern w:val="0"/>
          <w:lang w:eastAsia="pt-BR"/>
        </w:rPr>
      </w:pPr>
      <w:r w:rsidRPr="005E04DE">
        <w:rPr>
          <w:rFonts w:ascii="Cambria" w:hAnsi="Cambria"/>
          <w:color w:val="000000"/>
          <w:spacing w:val="-1"/>
          <w:w w:val="110"/>
        </w:rPr>
        <w:t>14.</w:t>
      </w:r>
      <w:r w:rsidRPr="005E04DE">
        <w:rPr>
          <w:rFonts w:ascii="Cambria" w:hAnsi="Cambria"/>
          <w:color w:val="000000"/>
        </w:rPr>
        <w:t xml:space="preserve"> </w:t>
      </w:r>
      <w:r w:rsidRPr="005E04DE">
        <w:rPr>
          <w:rFonts w:ascii="Cambria" w:hAnsi="Cambria"/>
          <w:color w:val="000000"/>
          <w:spacing w:val="-1"/>
          <w:w w:val="110"/>
        </w:rPr>
        <w:t>ADEQUAÇÃO</w:t>
      </w:r>
      <w:r w:rsidRPr="005E04DE">
        <w:rPr>
          <w:rFonts w:ascii="Cambria" w:hAnsi="Cambria"/>
          <w:color w:val="000000"/>
          <w:spacing w:val="3"/>
          <w:w w:val="110"/>
        </w:rPr>
        <w:t xml:space="preserve"> </w:t>
      </w:r>
      <w:r w:rsidRPr="005E04DE">
        <w:rPr>
          <w:rFonts w:ascii="Cambria" w:hAnsi="Cambria"/>
          <w:color w:val="000000"/>
          <w:w w:val="110"/>
        </w:rPr>
        <w:t>ORÇAMENTÁRIA</w:t>
      </w:r>
    </w:p>
    <w:p w14:paraId="6298C20A" w14:textId="77777777" w:rsidR="000C6465" w:rsidRDefault="000C6465" w:rsidP="000C6465">
      <w:pPr>
        <w:pStyle w:val="Nivel2"/>
        <w:spacing w:before="0" w:after="0"/>
        <w:ind w:left="0" w:right="142" w:firstLine="0"/>
        <w:rPr>
          <w:rFonts w:ascii="Cambria" w:eastAsia="Arial" w:hAnsi="Cambria"/>
          <w:sz w:val="22"/>
          <w:szCs w:val="22"/>
        </w:rPr>
      </w:pPr>
      <w:r>
        <w:rPr>
          <w:rFonts w:ascii="Cambria" w:hAnsi="Cambria"/>
          <w:b/>
          <w:bCs/>
          <w:sz w:val="22"/>
          <w:szCs w:val="22"/>
        </w:rPr>
        <w:t xml:space="preserve">14.1. </w:t>
      </w:r>
      <w:r>
        <w:rPr>
          <w:rFonts w:ascii="Cambria" w:eastAsia="Arial" w:hAnsi="Cambria"/>
          <w:sz w:val="22"/>
          <w:szCs w:val="22"/>
        </w:rPr>
        <w:t>As despesas decorrentes da presente contratação correrão à conta de recursos específicos consignados no Orçamento da Prefeitura do Município de Santo Inácio.</w:t>
      </w:r>
    </w:p>
    <w:p w14:paraId="019884E8" w14:textId="3AD50FF4" w:rsidR="000C6465" w:rsidRDefault="000C6465" w:rsidP="000C6465">
      <w:pPr>
        <w:pStyle w:val="Nivel2"/>
        <w:spacing w:before="0" w:after="0" w:line="240" w:lineRule="auto"/>
        <w:ind w:left="0" w:firstLine="0"/>
        <w:rPr>
          <w:rFonts w:ascii="Cambria" w:hAnsi="Cambria"/>
          <w:sz w:val="22"/>
          <w:szCs w:val="22"/>
        </w:rPr>
      </w:pPr>
      <w:r>
        <w:rPr>
          <w:rFonts w:ascii="Cambria" w:hAnsi="Cambria"/>
          <w:b/>
          <w:bCs/>
          <w:sz w:val="22"/>
          <w:szCs w:val="22"/>
        </w:rPr>
        <w:lastRenderedPageBreak/>
        <w:t xml:space="preserve">14.2. </w:t>
      </w:r>
      <w:r>
        <w:rPr>
          <w:rFonts w:ascii="Cambria" w:hAnsi="Cambria"/>
          <w:sz w:val="22"/>
          <w:szCs w:val="22"/>
        </w:rPr>
        <w:t>A contratação será atendida pelas seguintes dotações:</w:t>
      </w:r>
    </w:p>
    <w:p w14:paraId="532F6982"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03 DEPARTAMENTO DE ADMINISTRAÇÃO</w:t>
      </w:r>
    </w:p>
    <w:p w14:paraId="5CEF870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001 Divisão de Administração</w:t>
      </w:r>
    </w:p>
    <w:p w14:paraId="6C1C04F0"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04.122.0002.2009 Manutenção da Divisão de Administração e Planejamento</w:t>
      </w:r>
    </w:p>
    <w:p w14:paraId="09F64C86"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00115 3.3.90.30.00.00 000 Material de Consumo</w:t>
      </w:r>
    </w:p>
    <w:p w14:paraId="48E2625B"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00120 3.3.90.30.00.00 1045 Material de Consumo</w:t>
      </w:r>
    </w:p>
    <w:p w14:paraId="2FE4274F"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07 DEPARTAMENTO DE EDUCAÇÃO, CULTURA E DESPORTO</w:t>
      </w:r>
    </w:p>
    <w:p w14:paraId="5EC4CAE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001 DIVISÃO DE ENSINO</w:t>
      </w:r>
    </w:p>
    <w:p w14:paraId="3EA8EB84"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12.361.0007.6042 Manutenção do Ensino Fundamental - Escola Omar de Oliveira</w:t>
      </w:r>
    </w:p>
    <w:p w14:paraId="715FFA7F"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01425 3.3.90.30.00.00 000 Material de Consumo</w:t>
      </w:r>
    </w:p>
    <w:p w14:paraId="0A19C849"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01430 3.3.90.30.00.00 103 Material de Consumo</w:t>
      </w:r>
    </w:p>
    <w:p w14:paraId="1A254C99"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01435 3.3.90.30.00.00 104 Material de Consumo</w:t>
      </w:r>
    </w:p>
    <w:p w14:paraId="23F8464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01440 3.3.90.30.00.00 107 Material de Consumo</w:t>
      </w:r>
    </w:p>
    <w:p w14:paraId="06ACCA38"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12.365.0007.2049 Manutenção da Educação Infantil - CMEI Recanto Feliz (CSU)</w:t>
      </w:r>
    </w:p>
    <w:p w14:paraId="2DD67134"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01720 3.3.90.30.00.00 000 Material de Consumo</w:t>
      </w:r>
    </w:p>
    <w:p w14:paraId="16C1ADD6"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01725 3.3.90.30.00.00 103 Material de Consumo</w:t>
      </w:r>
    </w:p>
    <w:p w14:paraId="1F36AB55"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01730 3.3.90.30.00.00 104 Material de Consumo</w:t>
      </w:r>
    </w:p>
    <w:p w14:paraId="0F57A563"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12.365.0007.6050 Manutenção da Educação Infantil - Creche Bom Pastor</w:t>
      </w:r>
    </w:p>
    <w:p w14:paraId="307081B6"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01840 3.3.90.30.00.00 000 Material de Consumo</w:t>
      </w:r>
    </w:p>
    <w:p w14:paraId="672CE62D"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01845 3.3.90.30.00.00 103 Material de Consumo</w:t>
      </w:r>
    </w:p>
    <w:p w14:paraId="40873BFE"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01850 3.3.90.30.00.00 104 Material de Consumo</w:t>
      </w:r>
    </w:p>
    <w:p w14:paraId="1F154B7A"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003 DIVISÃO DE ESPORTES</w:t>
      </w:r>
    </w:p>
    <w:p w14:paraId="0EFD56BF"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27.812.0009.2064 Manutenção da Divisão de Esportes</w:t>
      </w:r>
    </w:p>
    <w:p w14:paraId="27F5A58B"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02215 3.3.90.30.00.00 00000 Material de Consumo</w:t>
      </w:r>
    </w:p>
    <w:p w14:paraId="15DC9C44"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06 DEPARTAMENTO DE PROMOÇÃO SOCIAL</w:t>
      </w:r>
    </w:p>
    <w:p w14:paraId="4B639D3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001 DIVISÃO DE ASSISTÊNCIA SOCIAL</w:t>
      </w:r>
    </w:p>
    <w:p w14:paraId="47932FE1"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08.244.0006.6028 Manutenção Administrativa e Operacional do CRAS</w:t>
      </w:r>
    </w:p>
    <w:p w14:paraId="74A0AFF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00830 3.3.90.30.00.00 000 Material de Consumo</w:t>
      </w:r>
    </w:p>
    <w:p w14:paraId="538B7FC7"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002 Fundo Municipal de Assistência Social</w:t>
      </w:r>
    </w:p>
    <w:p w14:paraId="29B1E89C"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08.244.0006.6033 Manutenção das Políticas de Assistência Social</w:t>
      </w:r>
    </w:p>
    <w:p w14:paraId="2935710E"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01100 3.3.90.30.00.00 000 Material de Consumo</w:t>
      </w:r>
    </w:p>
    <w:p w14:paraId="023EEB66"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05 DEPARTAMENTO DE OBRAS, VIAÇÃO E SERVIÇOS</w:t>
      </w:r>
    </w:p>
    <w:p w14:paraId="42D95C34"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003 Divisão de Serviços Urbanos</w:t>
      </w:r>
    </w:p>
    <w:p w14:paraId="27B320EB"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15.452.0011.2024 Manutenção da Divisão de Serviços Urbanos</w:t>
      </w:r>
    </w:p>
    <w:p w14:paraId="1E02A2AD"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00685 3.3.90.30.00.00 000 Material de Consumo</w:t>
      </w:r>
    </w:p>
    <w:p w14:paraId="66278F60" w14:textId="77777777" w:rsidR="000C6465" w:rsidRDefault="000C6465" w:rsidP="000C6465">
      <w:pPr>
        <w:pStyle w:val="Standard"/>
        <w:shd w:val="clear" w:color="auto" w:fill="FFFFFF"/>
        <w:tabs>
          <w:tab w:val="left" w:pos="8505"/>
          <w:tab w:val="left" w:pos="9781"/>
        </w:tabs>
        <w:spacing w:line="310" w:lineRule="exact"/>
        <w:ind w:right="282"/>
        <w:jc w:val="both"/>
        <w:rPr>
          <w:rFonts w:ascii="Cambria" w:hAnsi="Cambria" w:cs="Arial"/>
          <w:sz w:val="22"/>
          <w:szCs w:val="22"/>
        </w:rPr>
      </w:pPr>
      <w:r>
        <w:rPr>
          <w:rFonts w:ascii="Cambria" w:hAnsi="Cambria" w:cs="Arial"/>
          <w:sz w:val="22"/>
          <w:szCs w:val="22"/>
        </w:rPr>
        <w:t>00690 3.3.90.30.00.00 504 Material de Consumo</w:t>
      </w:r>
    </w:p>
    <w:p w14:paraId="16B44F7D" w14:textId="77777777" w:rsidR="000C6465" w:rsidRDefault="000C6465" w:rsidP="000C6465">
      <w:pPr>
        <w:pStyle w:val="Standard"/>
        <w:shd w:val="clear" w:color="auto" w:fill="FFFFFF"/>
        <w:tabs>
          <w:tab w:val="left" w:pos="8505"/>
          <w:tab w:val="left" w:pos="9781"/>
        </w:tabs>
        <w:spacing w:line="310" w:lineRule="exact"/>
        <w:ind w:right="282" w:firstLine="851"/>
        <w:jc w:val="both"/>
        <w:rPr>
          <w:rFonts w:ascii="Cambria" w:hAnsi="Cambria" w:cs="Arial"/>
          <w:sz w:val="22"/>
          <w:szCs w:val="22"/>
        </w:rPr>
      </w:pPr>
    </w:p>
    <w:p w14:paraId="1E5A1A52" w14:textId="77777777" w:rsidR="000C6465" w:rsidRDefault="000C6465" w:rsidP="000C6465">
      <w:pPr>
        <w:spacing w:line="276" w:lineRule="auto"/>
        <w:ind w:right="142"/>
        <w:jc w:val="both"/>
        <w:rPr>
          <w:rFonts w:ascii="Cambria" w:hAnsi="Cambria" w:cs="Arial"/>
          <w:color w:val="000000"/>
        </w:rPr>
      </w:pPr>
      <w:r>
        <w:rPr>
          <w:rFonts w:ascii="Cambria" w:hAnsi="Cambria" w:cs="Arial"/>
          <w:b/>
          <w:bCs/>
          <w:color w:val="000000"/>
        </w:rPr>
        <w:t xml:space="preserve">14.3. </w:t>
      </w:r>
      <w:r>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01B08034" w14:textId="77777777" w:rsidR="000C6465" w:rsidRDefault="000C6465" w:rsidP="000C6465">
      <w:pPr>
        <w:pStyle w:val="Corpodetexto"/>
        <w:spacing w:after="0" w:line="276" w:lineRule="auto"/>
        <w:ind w:right="142"/>
        <w:jc w:val="both"/>
        <w:rPr>
          <w:rFonts w:ascii="Cambria" w:hAnsi="Cambria" w:cs="Arial"/>
          <w:color w:val="000000"/>
          <w:sz w:val="22"/>
          <w:szCs w:val="22"/>
        </w:rPr>
      </w:pPr>
    </w:p>
    <w:p w14:paraId="03F76CC3" w14:textId="77777777" w:rsidR="000C6465" w:rsidRDefault="000C6465" w:rsidP="005E04DE">
      <w:pPr>
        <w:widowControl/>
        <w:suppressAutoHyphens w:val="0"/>
        <w:rPr>
          <w:rFonts w:ascii="Cambria" w:hAnsi="Cambria" w:cs="Arial"/>
          <w:b/>
          <w:u w:val="single"/>
        </w:rPr>
      </w:pPr>
    </w:p>
    <w:p w14:paraId="46141AE7" w14:textId="77777777" w:rsidR="000C6465" w:rsidRDefault="000C6465" w:rsidP="000C6465">
      <w:pPr>
        <w:widowControl/>
        <w:suppressAutoHyphens w:val="0"/>
        <w:jc w:val="center"/>
        <w:rPr>
          <w:rFonts w:ascii="Cambria" w:hAnsi="Cambria" w:cs="Arial"/>
          <w:b/>
          <w:u w:val="single"/>
        </w:rPr>
      </w:pPr>
    </w:p>
    <w:p w14:paraId="0C58F440" w14:textId="77777777" w:rsidR="000C6465" w:rsidRDefault="000C6465" w:rsidP="000C6465">
      <w:pPr>
        <w:widowControl/>
        <w:suppressAutoHyphens w:val="0"/>
        <w:jc w:val="center"/>
        <w:rPr>
          <w:rFonts w:ascii="Cambria" w:hAnsi="Cambria" w:cs="Arial"/>
          <w:bCs/>
          <w:color w:val="000000" w:themeColor="text1"/>
        </w:rPr>
      </w:pPr>
      <w:r>
        <w:rPr>
          <w:rFonts w:ascii="Cambria" w:hAnsi="Cambria" w:cs="Arial"/>
          <w:bCs/>
          <w:color w:val="000000" w:themeColor="text1"/>
        </w:rPr>
        <w:t xml:space="preserve">Matheus Silveira </w:t>
      </w:r>
      <w:proofErr w:type="spellStart"/>
      <w:r>
        <w:rPr>
          <w:rFonts w:ascii="Cambria" w:hAnsi="Cambria" w:cs="Arial"/>
          <w:bCs/>
          <w:color w:val="000000" w:themeColor="text1"/>
        </w:rPr>
        <w:t>Guarez</w:t>
      </w:r>
      <w:proofErr w:type="spellEnd"/>
    </w:p>
    <w:p w14:paraId="4B9EF70B" w14:textId="77777777" w:rsidR="000C6465" w:rsidRDefault="000C6465" w:rsidP="000C6465">
      <w:pPr>
        <w:widowControl/>
        <w:suppressAutoHyphens w:val="0"/>
        <w:jc w:val="center"/>
        <w:rPr>
          <w:rFonts w:ascii="Cambria" w:hAnsi="Cambria" w:cs="Arial"/>
          <w:b/>
          <w:bCs/>
          <w:color w:val="000000" w:themeColor="text1"/>
          <w:szCs w:val="24"/>
        </w:rPr>
      </w:pPr>
      <w:r>
        <w:rPr>
          <w:rFonts w:ascii="Cambria" w:hAnsi="Cambria" w:cs="Arial"/>
          <w:b/>
          <w:bCs/>
          <w:color w:val="000000" w:themeColor="text1"/>
          <w:szCs w:val="24"/>
        </w:rPr>
        <w:t xml:space="preserve">Secretário Municipal de Administração </w:t>
      </w:r>
    </w:p>
    <w:p w14:paraId="2C7838E3" w14:textId="77777777" w:rsidR="000C6465" w:rsidRDefault="000C6465" w:rsidP="000C6465">
      <w:pPr>
        <w:suppressAutoHyphens w:val="0"/>
        <w:autoSpaceDE w:val="0"/>
        <w:adjustRightInd w:val="0"/>
        <w:rPr>
          <w:rFonts w:ascii="Cambria" w:eastAsia="Times New Roman" w:hAnsi="Cambria" w:cs="Arial"/>
          <w:b/>
          <w:kern w:val="0"/>
          <w:sz w:val="24"/>
          <w:szCs w:val="24"/>
          <w:u w:val="single"/>
          <w:lang w:eastAsia="pt-BR"/>
        </w:rPr>
      </w:pPr>
    </w:p>
    <w:p w14:paraId="1B2B38C7" w14:textId="77777777" w:rsidR="000C6465" w:rsidRDefault="000C6465" w:rsidP="000C6465">
      <w:pPr>
        <w:suppressAutoHyphens w:val="0"/>
        <w:autoSpaceDE w:val="0"/>
        <w:adjustRightInd w:val="0"/>
        <w:jc w:val="center"/>
        <w:rPr>
          <w:rFonts w:ascii="Cambria" w:eastAsia="Times New Roman" w:hAnsi="Cambria" w:cs="Arial"/>
          <w:kern w:val="0"/>
          <w:sz w:val="24"/>
          <w:szCs w:val="24"/>
          <w:u w:val="single"/>
          <w:lang w:eastAsia="pt-BR"/>
        </w:rPr>
      </w:pPr>
    </w:p>
    <w:p w14:paraId="642DFBBD" w14:textId="77777777" w:rsidR="000C6465" w:rsidRDefault="000C6465" w:rsidP="000C6465">
      <w:pPr>
        <w:suppressAutoHyphens w:val="0"/>
        <w:autoSpaceDE w:val="0"/>
        <w:adjustRightInd w:val="0"/>
        <w:jc w:val="center"/>
        <w:rPr>
          <w:rFonts w:ascii="Cambria" w:eastAsia="Times New Roman" w:hAnsi="Cambria" w:cs="Arial"/>
          <w:bCs/>
          <w:color w:val="000000" w:themeColor="text1"/>
          <w:kern w:val="0"/>
          <w:lang w:eastAsia="pt-BR"/>
        </w:rPr>
      </w:pPr>
      <w:r>
        <w:rPr>
          <w:rFonts w:ascii="Cambria" w:eastAsia="Times New Roman" w:hAnsi="Cambria" w:cs="Arial"/>
          <w:color w:val="000000" w:themeColor="text1"/>
          <w:kern w:val="0"/>
          <w:lang w:eastAsia="pt-BR"/>
        </w:rPr>
        <w:t xml:space="preserve">Gustavo </w:t>
      </w:r>
      <w:proofErr w:type="spellStart"/>
      <w:r>
        <w:rPr>
          <w:rFonts w:ascii="Cambria" w:eastAsia="Times New Roman" w:hAnsi="Cambria" w:cs="Arial"/>
          <w:color w:val="000000" w:themeColor="text1"/>
          <w:kern w:val="0"/>
          <w:lang w:eastAsia="pt-BR"/>
        </w:rPr>
        <w:t>Marrafon</w:t>
      </w:r>
      <w:proofErr w:type="spellEnd"/>
      <w:r>
        <w:rPr>
          <w:rFonts w:ascii="Cambria" w:eastAsia="Times New Roman" w:hAnsi="Cambria" w:cs="Arial"/>
          <w:color w:val="000000" w:themeColor="text1"/>
          <w:kern w:val="0"/>
          <w:lang w:eastAsia="pt-BR"/>
        </w:rPr>
        <w:t xml:space="preserve"> De Jesus</w:t>
      </w:r>
    </w:p>
    <w:p w14:paraId="531F6C82" w14:textId="77777777" w:rsidR="000C6465" w:rsidRDefault="000C6465" w:rsidP="000C6465">
      <w:pPr>
        <w:suppressAutoHyphens w:val="0"/>
        <w:autoSpaceDE w:val="0"/>
        <w:adjustRightInd w:val="0"/>
        <w:jc w:val="center"/>
        <w:rPr>
          <w:rFonts w:ascii="Cambria" w:eastAsia="Times New Roman" w:hAnsi="Cambria" w:cs="Arial"/>
          <w:b/>
          <w:bCs/>
          <w:color w:val="000000" w:themeColor="text1"/>
          <w:kern w:val="0"/>
          <w:lang w:eastAsia="pt-BR"/>
        </w:rPr>
      </w:pPr>
      <w:r>
        <w:rPr>
          <w:rFonts w:ascii="Cambria" w:eastAsia="Times New Roman" w:hAnsi="Cambria" w:cs="Arial"/>
          <w:b/>
          <w:bCs/>
          <w:color w:val="000000" w:themeColor="text1"/>
          <w:kern w:val="0"/>
          <w:lang w:eastAsia="pt-BR"/>
        </w:rPr>
        <w:t>Secretário Municipal de Obras e Serviços Urbanos</w:t>
      </w:r>
    </w:p>
    <w:p w14:paraId="779291D0" w14:textId="77777777" w:rsidR="000C6465" w:rsidRDefault="000C6465" w:rsidP="000C6465">
      <w:pPr>
        <w:suppressAutoHyphens w:val="0"/>
        <w:autoSpaceDE w:val="0"/>
        <w:adjustRightInd w:val="0"/>
        <w:rPr>
          <w:rFonts w:ascii="Cambria" w:eastAsia="Times New Roman" w:hAnsi="Cambria" w:cs="Arial"/>
          <w:b/>
          <w:kern w:val="0"/>
          <w:highlight w:val="yellow"/>
          <w:u w:val="single"/>
          <w:lang w:eastAsia="pt-BR"/>
        </w:rPr>
      </w:pPr>
    </w:p>
    <w:p w14:paraId="4CF0C98E" w14:textId="77777777" w:rsidR="000C6465" w:rsidRDefault="000C6465" w:rsidP="000C6465">
      <w:pPr>
        <w:suppressAutoHyphens w:val="0"/>
        <w:autoSpaceDE w:val="0"/>
        <w:adjustRightInd w:val="0"/>
        <w:rPr>
          <w:rFonts w:ascii="Cambria" w:eastAsia="Times New Roman" w:hAnsi="Cambria" w:cs="Arial"/>
          <w:b/>
          <w:kern w:val="0"/>
          <w:highlight w:val="yellow"/>
          <w:u w:val="single"/>
          <w:lang w:eastAsia="pt-BR"/>
        </w:rPr>
      </w:pPr>
    </w:p>
    <w:p w14:paraId="4C712321" w14:textId="77777777" w:rsidR="000C6465" w:rsidRDefault="000C6465" w:rsidP="000C6465">
      <w:pPr>
        <w:widowControl/>
        <w:suppressAutoHyphens w:val="0"/>
        <w:overflowPunct w:val="0"/>
        <w:autoSpaceDE w:val="0"/>
        <w:adjustRightInd w:val="0"/>
        <w:jc w:val="center"/>
        <w:rPr>
          <w:rFonts w:ascii="Cambria" w:eastAsia="Times New Roman" w:hAnsi="Cambria" w:cs="Times New Roman"/>
          <w:kern w:val="0"/>
          <w:lang w:eastAsia="pt-BR"/>
        </w:rPr>
      </w:pPr>
      <w:r>
        <w:rPr>
          <w:rFonts w:ascii="Cambria" w:eastAsia="Times New Roman" w:hAnsi="Cambria" w:cs="Times New Roman"/>
          <w:kern w:val="0"/>
          <w:lang w:eastAsia="pt-BR"/>
        </w:rPr>
        <w:t xml:space="preserve">Meire </w:t>
      </w:r>
      <w:proofErr w:type="spellStart"/>
      <w:r>
        <w:rPr>
          <w:rFonts w:ascii="Cambria" w:eastAsia="Times New Roman" w:hAnsi="Cambria" w:cs="Times New Roman"/>
          <w:kern w:val="0"/>
          <w:lang w:eastAsia="pt-BR"/>
        </w:rPr>
        <w:t>Elen</w:t>
      </w:r>
      <w:proofErr w:type="spellEnd"/>
      <w:r>
        <w:rPr>
          <w:rFonts w:ascii="Cambria" w:eastAsia="Times New Roman" w:hAnsi="Cambria" w:cs="Times New Roman"/>
          <w:kern w:val="0"/>
          <w:lang w:eastAsia="pt-BR"/>
        </w:rPr>
        <w:t xml:space="preserve"> Cristina Garcia Pereira</w:t>
      </w:r>
    </w:p>
    <w:p w14:paraId="2B5D7AF6" w14:textId="77777777" w:rsidR="000C6465" w:rsidRDefault="000C6465" w:rsidP="000C6465">
      <w:pPr>
        <w:suppressAutoHyphens w:val="0"/>
        <w:autoSpaceDE w:val="0"/>
        <w:adjustRightInd w:val="0"/>
        <w:jc w:val="center"/>
        <w:rPr>
          <w:rFonts w:ascii="Cambria" w:eastAsia="Times New Roman" w:hAnsi="Cambria" w:cs="Arial"/>
          <w:b/>
          <w:color w:val="000000" w:themeColor="text1"/>
          <w:kern w:val="0"/>
          <w:u w:val="single"/>
          <w:lang w:eastAsia="pt-BR"/>
        </w:rPr>
      </w:pPr>
      <w:r>
        <w:rPr>
          <w:rFonts w:ascii="Cambria" w:eastAsia="Times New Roman" w:hAnsi="Cambria" w:cs="Arial"/>
          <w:b/>
          <w:bCs/>
          <w:color w:val="000000" w:themeColor="text1"/>
          <w:kern w:val="0"/>
          <w:lang w:eastAsia="pt-BR"/>
        </w:rPr>
        <w:t>Secretária Municipal de Assistência Social</w:t>
      </w:r>
    </w:p>
    <w:p w14:paraId="3C42FE44" w14:textId="77777777" w:rsidR="000C6465" w:rsidRDefault="000C6465" w:rsidP="000C6465">
      <w:pPr>
        <w:widowControl/>
        <w:suppressAutoHyphens w:val="0"/>
        <w:jc w:val="center"/>
        <w:rPr>
          <w:rFonts w:ascii="Cambria" w:hAnsi="Cambria" w:cs="Arial"/>
          <w:bCs/>
          <w:color w:val="000000" w:themeColor="text1"/>
          <w:u w:val="single"/>
        </w:rPr>
      </w:pPr>
    </w:p>
    <w:p w14:paraId="71215ACE" w14:textId="77777777" w:rsidR="000C6465" w:rsidRDefault="000C6465" w:rsidP="000C6465">
      <w:pPr>
        <w:widowControl/>
        <w:suppressAutoHyphens w:val="0"/>
        <w:jc w:val="center"/>
        <w:rPr>
          <w:rFonts w:ascii="Cambria" w:hAnsi="Cambria" w:cs="Arial"/>
          <w:bCs/>
          <w:color w:val="000000" w:themeColor="text1"/>
          <w:u w:val="single"/>
        </w:rPr>
      </w:pPr>
    </w:p>
    <w:p w14:paraId="27A58474" w14:textId="77777777" w:rsidR="000C6465" w:rsidRDefault="000C6465" w:rsidP="000C6465">
      <w:pPr>
        <w:pStyle w:val="ParagraphStyle"/>
        <w:jc w:val="center"/>
        <w:rPr>
          <w:rFonts w:ascii="Cambria" w:hAnsi="Cambria"/>
          <w:bCs/>
          <w:color w:val="000000" w:themeColor="text1"/>
          <w:sz w:val="22"/>
          <w:szCs w:val="22"/>
        </w:rPr>
      </w:pPr>
      <w:r>
        <w:rPr>
          <w:rFonts w:ascii="Cambria" w:hAnsi="Cambria"/>
          <w:bCs/>
          <w:color w:val="000000" w:themeColor="text1"/>
          <w:sz w:val="22"/>
          <w:szCs w:val="22"/>
        </w:rPr>
        <w:t>Silvana Andrade da Silva Aquino</w:t>
      </w:r>
    </w:p>
    <w:p w14:paraId="13D7141C" w14:textId="77777777" w:rsidR="000C6465" w:rsidRDefault="000C6465" w:rsidP="000C6465">
      <w:pPr>
        <w:pStyle w:val="ParagraphStyle"/>
        <w:jc w:val="center"/>
        <w:rPr>
          <w:rFonts w:ascii="Cambria" w:hAnsi="Cambria"/>
          <w:b/>
          <w:u w:val="single"/>
        </w:rPr>
      </w:pPr>
      <w:r>
        <w:rPr>
          <w:rFonts w:ascii="Cambria" w:hAnsi="Cambria"/>
          <w:b/>
          <w:bCs/>
          <w:color w:val="000000" w:themeColor="text1"/>
          <w:sz w:val="22"/>
          <w:szCs w:val="22"/>
        </w:rPr>
        <w:t>Secretária Municipal de Educação</w:t>
      </w:r>
    </w:p>
    <w:p w14:paraId="3D2B31F7" w14:textId="77777777" w:rsidR="000C6465" w:rsidRDefault="000C6465" w:rsidP="000C6465">
      <w:pPr>
        <w:widowControl/>
        <w:suppressAutoHyphens w:val="0"/>
        <w:spacing w:after="160" w:line="256" w:lineRule="auto"/>
        <w:rPr>
          <w:rFonts w:ascii="Cambria" w:hAnsi="Cambria" w:cs="Arial"/>
          <w:b/>
          <w:sz w:val="24"/>
          <w:szCs w:val="24"/>
          <w:u w:val="single"/>
        </w:rPr>
      </w:pPr>
    </w:p>
    <w:p w14:paraId="0EE0FF07" w14:textId="5E0A873E"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07E18CB0"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72DEEB4A"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6CF56E4A"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1E950931"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568E5D76"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2EA46EB4"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7537CC60"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78A868AC"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6FC47A9A"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5FA06A58"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281C8A50"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69F2D875"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2466DF97"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199C6A97"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20B1E851"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642A2D83"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4120DC5F"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24B303ED"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02AA65A8" w14:textId="77777777" w:rsidR="000C6465" w:rsidRDefault="000C6465" w:rsidP="00993FB9">
      <w:pPr>
        <w:widowControl/>
        <w:suppressAutoHyphens w:val="0"/>
        <w:autoSpaceDN/>
        <w:spacing w:after="160" w:line="259" w:lineRule="auto"/>
        <w:jc w:val="center"/>
        <w:textAlignment w:val="auto"/>
        <w:rPr>
          <w:rFonts w:ascii="Cambria" w:hAnsi="Cambria" w:cs="Arial"/>
          <w:b/>
          <w:u w:val="single"/>
        </w:rPr>
      </w:pPr>
    </w:p>
    <w:p w14:paraId="4BAE7042" w14:textId="77777777" w:rsidR="005E04DE" w:rsidRDefault="005E04DE" w:rsidP="00993FB9">
      <w:pPr>
        <w:widowControl/>
        <w:suppressAutoHyphens w:val="0"/>
        <w:autoSpaceDN/>
        <w:spacing w:after="160" w:line="259" w:lineRule="auto"/>
        <w:jc w:val="center"/>
        <w:textAlignment w:val="auto"/>
        <w:rPr>
          <w:rFonts w:ascii="Cambria" w:hAnsi="Cambria" w:cs="Arial"/>
          <w:b/>
          <w:u w:val="single"/>
        </w:rPr>
      </w:pPr>
    </w:p>
    <w:p w14:paraId="7E15693E" w14:textId="77777777" w:rsidR="005E04DE" w:rsidRDefault="005E04DE" w:rsidP="00993FB9">
      <w:pPr>
        <w:widowControl/>
        <w:suppressAutoHyphens w:val="0"/>
        <w:autoSpaceDN/>
        <w:spacing w:after="160" w:line="259" w:lineRule="auto"/>
        <w:jc w:val="center"/>
        <w:textAlignment w:val="auto"/>
        <w:rPr>
          <w:rFonts w:ascii="Cambria" w:hAnsi="Cambria" w:cs="Arial"/>
          <w:b/>
          <w:u w:val="single"/>
        </w:rPr>
      </w:pPr>
    </w:p>
    <w:p w14:paraId="1673647D" w14:textId="77777777" w:rsidR="005E04DE" w:rsidRDefault="005E04DE" w:rsidP="00993FB9">
      <w:pPr>
        <w:widowControl/>
        <w:suppressAutoHyphens w:val="0"/>
        <w:autoSpaceDN/>
        <w:spacing w:after="160" w:line="259" w:lineRule="auto"/>
        <w:jc w:val="center"/>
        <w:textAlignment w:val="auto"/>
        <w:rPr>
          <w:rFonts w:ascii="Cambria" w:hAnsi="Cambria" w:cs="Arial"/>
          <w:b/>
          <w:u w:val="single"/>
        </w:rPr>
      </w:pPr>
    </w:p>
    <w:p w14:paraId="3EF22DA9" w14:textId="68A47320" w:rsidR="002C4806" w:rsidRPr="00275AA1" w:rsidRDefault="002C4806" w:rsidP="00993FB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107A6C30"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62748">
        <w:rPr>
          <w:rFonts w:ascii="Cambria" w:hAnsi="Cambria" w:cstheme="minorHAnsi"/>
          <w:b/>
          <w:bCs/>
        </w:rPr>
        <w:t>2</w:t>
      </w:r>
      <w:r w:rsidR="005E04DE">
        <w:rPr>
          <w:rFonts w:ascii="Cambria" w:hAnsi="Cambria" w:cstheme="minorHAnsi"/>
          <w:b/>
          <w:bCs/>
        </w:rPr>
        <w:t>6</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4BD47A67"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462748">
        <w:rPr>
          <w:rFonts w:ascii="Cambria" w:hAnsi="Cambria" w:cstheme="minorHAnsi"/>
          <w:b/>
          <w:bCs/>
          <w:sz w:val="22"/>
          <w:szCs w:val="22"/>
        </w:rPr>
        <w:t>2</w:t>
      </w:r>
      <w:r w:rsidR="005E04DE">
        <w:rPr>
          <w:rFonts w:ascii="Cambria" w:hAnsi="Cambria" w:cstheme="minorHAnsi"/>
          <w:b/>
          <w:bCs/>
          <w:sz w:val="22"/>
          <w:szCs w:val="22"/>
        </w:rPr>
        <w:t>6</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5625D35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os 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40B12E52"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36357">
        <w:rPr>
          <w:rFonts w:ascii="Cambria" w:hAnsi="Cambria" w:cstheme="minorHAnsi"/>
        </w:rPr>
        <w:t xml:space="preserve">os </w:t>
      </w:r>
      <w:r w:rsidR="008D4F38">
        <w:rPr>
          <w:rFonts w:ascii="Cambria" w:hAnsi="Cambria" w:cstheme="minorHAnsi"/>
        </w:rPr>
        <w:t>produtos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77777777" w:rsidR="00107A85" w:rsidRPr="00107A85" w:rsidRDefault="00214DB0" w:rsidP="00E27215">
      <w:pPr>
        <w:pStyle w:val="PargrafodaLista"/>
        <w:widowControl w:val="0"/>
        <w:numPr>
          <w:ilvl w:val="0"/>
          <w:numId w:val="69"/>
        </w:numPr>
        <w:tabs>
          <w:tab w:val="left" w:pos="291"/>
          <w:tab w:val="left" w:pos="5273"/>
        </w:tabs>
        <w:suppressAutoHyphens w:val="0"/>
        <w:autoSpaceDE w:val="0"/>
        <w:spacing w:line="276" w:lineRule="auto"/>
        <w:jc w:val="both"/>
        <w:textAlignment w:val="auto"/>
        <w:rPr>
          <w:rFonts w:ascii="Cambria" w:hAnsi="Cambria" w:cs="Calibri"/>
        </w:rPr>
      </w:pPr>
      <w:r w:rsidRPr="00214DB0">
        <w:rPr>
          <w:rFonts w:ascii="Cambria" w:hAnsi="Cambria" w:cstheme="minorHAnsi"/>
          <w:sz w:val="20"/>
        </w:rPr>
        <w:t>4</w:t>
      </w:r>
      <w:r w:rsidR="00D07C52" w:rsidRPr="00214DB0">
        <w:rPr>
          <w:rFonts w:ascii="Cambria" w:hAnsi="Cambria" w:cstheme="minorHAnsi"/>
          <w:sz w:val="20"/>
        </w:rPr>
        <w:t>-</w:t>
      </w:r>
      <w:r w:rsidRPr="00214DB0">
        <w:rPr>
          <w:rFonts w:ascii="Cambria" w:hAnsi="Cambria" w:cstheme="minorHAnsi"/>
        </w:rPr>
        <w:t xml:space="preserve"> </w:t>
      </w:r>
      <w:r w:rsidR="00107A85" w:rsidRPr="00107A85">
        <w:rPr>
          <w:rFonts w:ascii="Cambria" w:hAnsi="Cambria" w:cs="Calibri"/>
        </w:rPr>
        <w:t>O prazo para entrega dos produtos é</w:t>
      </w:r>
      <w:r w:rsidR="00107A85" w:rsidRPr="00107A85">
        <w:rPr>
          <w:rFonts w:ascii="Cambria" w:hAnsi="Cambria" w:cs="Calibri"/>
          <w:spacing w:val="24"/>
        </w:rPr>
        <w:t xml:space="preserve"> </w:t>
      </w:r>
      <w:r w:rsidR="00107A85" w:rsidRPr="00107A85">
        <w:rPr>
          <w:rFonts w:ascii="Cambria" w:hAnsi="Cambria" w:cs="Calibri"/>
        </w:rPr>
        <w:t>de</w:t>
      </w:r>
      <w:r w:rsidR="00107A85" w:rsidRPr="00107A85">
        <w:rPr>
          <w:rFonts w:ascii="Cambria" w:hAnsi="Cambria" w:cs="Calibri"/>
          <w:spacing w:val="3"/>
        </w:rPr>
        <w:t xml:space="preserve"> </w:t>
      </w:r>
      <w:r w:rsidR="00107A85" w:rsidRPr="00107A85">
        <w:rPr>
          <w:rFonts w:ascii="Cambria" w:hAnsi="Cambria" w:cs="Calibri"/>
        </w:rPr>
        <w:t>até 05 (cinco) 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107A85">
        <w:rPr>
          <w:rFonts w:ascii="Cambria" w:hAnsi="Cambria" w:cs="Calibri"/>
          <w:spacing w:val="-2"/>
        </w:rPr>
        <w:t xml:space="preserve"> </w:t>
      </w:r>
      <w:r w:rsidR="00107A85" w:rsidRPr="00107A85">
        <w:rPr>
          <w:rFonts w:ascii="Cambria" w:hAnsi="Cambria" w:cs="Calibri"/>
        </w:rPr>
        <w:t>processo.</w:t>
      </w:r>
    </w:p>
    <w:p w14:paraId="4DF8DC9D" w14:textId="6D45EA26" w:rsidR="00214DB0" w:rsidRPr="00214DB0"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3C921AD9"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62748">
        <w:rPr>
          <w:rFonts w:ascii="Cambria" w:hAnsi="Cambria" w:cstheme="minorHAnsi"/>
          <w:b/>
        </w:rPr>
        <w:t>2</w:t>
      </w:r>
      <w:r w:rsidR="005E04DE">
        <w:rPr>
          <w:rFonts w:ascii="Cambria" w:hAnsi="Cambria" w:cstheme="minorHAnsi"/>
          <w:b/>
        </w:rPr>
        <w:t>6</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06678037"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462748">
        <w:rPr>
          <w:rFonts w:ascii="Cambria" w:hAnsi="Cambria" w:cs="Arial"/>
          <w:bCs/>
          <w:color w:val="000000" w:themeColor="text1"/>
        </w:rPr>
        <w:t>6</w:t>
      </w:r>
      <w:r w:rsidR="005E04DE">
        <w:rPr>
          <w:rFonts w:ascii="Cambria" w:hAnsi="Cambria" w:cs="Arial"/>
          <w:bCs/>
          <w:color w:val="000000" w:themeColor="text1"/>
        </w:rPr>
        <w:t>6</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54B5855F"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5135F6">
            <w:rPr>
              <w:rFonts w:ascii="Cambria" w:hAnsi="Cambria" w:cstheme="minorHAnsi"/>
              <w:bCs/>
              <w:sz w:val="22"/>
              <w:szCs w:val="22"/>
            </w:rPr>
            <w:t>26/2026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B24204F" w14:textId="0B475D57" w:rsidR="008D4F38" w:rsidRDefault="008D4F38">
      <w:pPr>
        <w:widowControl/>
        <w:suppressAutoHyphens w:val="0"/>
        <w:autoSpaceDN/>
        <w:spacing w:after="160" w:line="259" w:lineRule="auto"/>
        <w:textAlignment w:val="auto"/>
        <w:rPr>
          <w:rFonts w:ascii="Cambria" w:hAnsi="Cambria" w:cs="Arial"/>
          <w:b/>
          <w:iCs/>
          <w:u w:val="single"/>
          <w:shd w:val="clear" w:color="auto" w:fill="FFFFFF"/>
        </w:rPr>
      </w:pPr>
    </w:p>
    <w:p w14:paraId="600E7DB7" w14:textId="684ADD99"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0B8DAE26"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280DB0">
        <w:rPr>
          <w:rFonts w:ascii="Cambria" w:hAnsi="Cambria" w:cs="Arial"/>
          <w:i w:val="0"/>
          <w:sz w:val="22"/>
          <w:szCs w:val="22"/>
        </w:rPr>
        <w:t>2</w:t>
      </w:r>
      <w:r w:rsidR="005E74A8">
        <w:rPr>
          <w:rFonts w:ascii="Cambria" w:hAnsi="Cambria" w:cs="Arial"/>
          <w:i w:val="0"/>
          <w:sz w:val="22"/>
          <w:szCs w:val="22"/>
        </w:rPr>
        <w:t>6</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35D979E"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280DB0">
        <w:rPr>
          <w:rFonts w:ascii="Cambria" w:eastAsia="MS Mincho" w:hAnsi="Cambria" w:cs="Arial"/>
          <w:b/>
        </w:rPr>
        <w:t>2</w:t>
      </w:r>
      <w:r w:rsidR="005E04DE">
        <w:rPr>
          <w:rFonts w:ascii="Cambria" w:eastAsia="MS Mincho" w:hAnsi="Cambria" w:cs="Arial"/>
          <w:b/>
        </w:rPr>
        <w:t>6</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08411D30"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280DB0">
        <w:rPr>
          <w:rFonts w:ascii="Cambria" w:hAnsi="Cambria"/>
          <w:b/>
        </w:rPr>
        <w:t>2</w:t>
      </w:r>
      <w:r w:rsidR="005E04DE">
        <w:rPr>
          <w:rFonts w:ascii="Cambria" w:hAnsi="Cambria"/>
          <w:b/>
        </w:rPr>
        <w:t>6</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2BA6542B"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w:t>
      </w:r>
      <w:r w:rsidR="008F225A" w:rsidRPr="008F225A">
        <w:rPr>
          <w:rFonts w:ascii="Cambria" w:hAnsi="Cambria" w:cs="Arial"/>
        </w:rPr>
        <w:t xml:space="preserve">visando futura e </w:t>
      </w:r>
      <w:r w:rsidR="0091687D">
        <w:rPr>
          <w:rFonts w:ascii="Cambria" w:hAnsi="Cambria" w:cs="Arial"/>
        </w:rPr>
        <w:t>parcelada</w:t>
      </w:r>
      <w:r w:rsidR="008F225A" w:rsidRPr="008F225A">
        <w:rPr>
          <w:rFonts w:ascii="Cambria" w:hAnsi="Cambria" w:cs="Arial"/>
        </w:rPr>
        <w:t xml:space="preserve"> </w:t>
      </w:r>
      <w:r w:rsidR="005E04DE" w:rsidRPr="005E04DE">
        <w:rPr>
          <w:rFonts w:ascii="Cambria" w:hAnsi="Cambria" w:cs="Arial"/>
          <w:bCs/>
        </w:rPr>
        <w:t xml:space="preserve">aquisição de gêneros alimentícios (hortifrutigranjeiros) para abastecimento de diversos departamentos municipais de </w:t>
      </w:r>
      <w:r w:rsidR="005E04DE">
        <w:rPr>
          <w:rFonts w:ascii="Cambria" w:hAnsi="Cambria" w:cs="Arial"/>
          <w:bCs/>
        </w:rPr>
        <w:t>S</w:t>
      </w:r>
      <w:r w:rsidR="005E04DE" w:rsidRPr="005E04DE">
        <w:rPr>
          <w:rFonts w:ascii="Cambria" w:hAnsi="Cambria" w:cs="Arial"/>
          <w:bCs/>
        </w:rPr>
        <w:t xml:space="preserve">anto </w:t>
      </w:r>
      <w:r w:rsidR="005E04DE">
        <w:rPr>
          <w:rFonts w:ascii="Cambria" w:hAnsi="Cambria" w:cs="Arial"/>
          <w:bCs/>
        </w:rPr>
        <w:t>I</w:t>
      </w:r>
      <w:r w:rsidR="005E04DE" w:rsidRPr="005E04DE">
        <w:rPr>
          <w:rFonts w:ascii="Cambria" w:hAnsi="Cambria" w:cs="Arial"/>
          <w:bCs/>
        </w:rPr>
        <w:t xml:space="preserve">nácio </w:t>
      </w:r>
      <w:r w:rsidR="005E04DE">
        <w:rPr>
          <w:rFonts w:ascii="Cambria" w:hAnsi="Cambria" w:cs="Arial"/>
          <w:bCs/>
        </w:rPr>
        <w:t>–</w:t>
      </w:r>
      <w:r w:rsidR="005E04DE" w:rsidRPr="005E04DE">
        <w:rPr>
          <w:rFonts w:ascii="Cambria" w:hAnsi="Cambria" w:cs="Arial"/>
          <w:bCs/>
        </w:rPr>
        <w:t xml:space="preserve"> </w:t>
      </w:r>
      <w:proofErr w:type="spellStart"/>
      <w:r w:rsidR="005E04DE">
        <w:rPr>
          <w:rFonts w:ascii="Cambria" w:hAnsi="Cambria" w:cs="Arial"/>
          <w:bCs/>
        </w:rPr>
        <w:t>P</w:t>
      </w:r>
      <w:r w:rsidR="005E04DE" w:rsidRPr="005E04DE">
        <w:rPr>
          <w:rFonts w:ascii="Cambria" w:hAnsi="Cambria" w:cs="Arial"/>
          <w:bCs/>
        </w:rPr>
        <w:t>r</w:t>
      </w:r>
      <w:proofErr w:type="spellEnd"/>
      <w:r w:rsidR="005E04DE">
        <w:rPr>
          <w:rFonts w:ascii="Cambria" w:hAnsi="Cambria" w:cs="Arial"/>
          <w:bCs/>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280DB0">
        <w:rPr>
          <w:rFonts w:ascii="Cambria" w:hAnsi="Cambria"/>
          <w:b/>
        </w:rPr>
        <w:t>2</w:t>
      </w:r>
      <w:r w:rsidR="005E04DE">
        <w:rPr>
          <w:rFonts w:ascii="Cambria" w:hAnsi="Cambria"/>
          <w:b/>
        </w:rPr>
        <w:t>6</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r w:rsidR="00560BCD" w:rsidRPr="00AD08B1">
        <w:rPr>
          <w:rFonts w:ascii="Cambria" w:hAnsi="Cambria" w:cs="Arial"/>
        </w:rPr>
        <w:t>Sr</w:t>
      </w:r>
      <w:proofErr w:type="spell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1FCBCDEC" w:rsidR="00D07C52" w:rsidRPr="0091687D" w:rsidRDefault="00D07C52" w:rsidP="00D07C52">
      <w:pPr>
        <w:keepNext/>
        <w:overflowPunct w:val="0"/>
        <w:autoSpaceDE w:val="0"/>
        <w:adjustRightInd w:val="0"/>
        <w:spacing w:line="276" w:lineRule="auto"/>
        <w:jc w:val="both"/>
        <w:outlineLvl w:val="8"/>
        <w:rPr>
          <w:rFonts w:ascii="Cambria" w:eastAsia="MS Mincho" w:hAnsi="Cambria" w:cs="Arial"/>
        </w:rPr>
      </w:pPr>
      <w:r w:rsidRPr="0091687D">
        <w:rPr>
          <w:rFonts w:ascii="Cambria" w:eastAsia="MS Mincho" w:hAnsi="Cambria" w:cs="Arial"/>
          <w:b/>
          <w:bCs/>
        </w:rPr>
        <w:t xml:space="preserve">3 – DA EXPECTATIVA DE FORNECIMENTO: </w:t>
      </w:r>
      <w:r w:rsidRPr="0091687D">
        <w:rPr>
          <w:rFonts w:ascii="Cambria" w:eastAsia="MS Mincho" w:hAnsi="Cambria" w:cs="Arial"/>
          <w:bCs/>
        </w:rPr>
        <w:t>O ajuste com o prestador que terá seu preço registrado será formalizado pel</w:t>
      </w:r>
      <w:r w:rsidR="003D1EC0" w:rsidRPr="0091687D">
        <w:rPr>
          <w:rFonts w:ascii="Cambria" w:eastAsia="MS Mincho" w:hAnsi="Cambria" w:cs="Arial"/>
          <w:bCs/>
        </w:rPr>
        <w:t>a</w:t>
      </w:r>
      <w:r w:rsidRPr="0091687D">
        <w:rPr>
          <w:rFonts w:ascii="Cambria" w:eastAsia="MS Mincho" w:hAnsi="Cambria" w:cs="Arial"/>
          <w:bCs/>
        </w:rPr>
        <w:t xml:space="preserve"> </w:t>
      </w:r>
      <w:r w:rsidR="003D1EC0" w:rsidRPr="0091687D">
        <w:rPr>
          <w:rFonts w:ascii="Cambria" w:eastAsia="MS Mincho" w:hAnsi="Cambria" w:cs="Arial"/>
          <w:bCs/>
        </w:rPr>
        <w:t xml:space="preserve">Secretaria de </w:t>
      </w:r>
      <w:r w:rsidR="00587673" w:rsidRPr="0091687D">
        <w:rPr>
          <w:rFonts w:ascii="Cambria" w:eastAsia="MS Mincho" w:hAnsi="Cambria" w:cs="Arial"/>
          <w:bCs/>
        </w:rPr>
        <w:t>Administração</w:t>
      </w:r>
      <w:r w:rsidRPr="0091687D">
        <w:rPr>
          <w:rFonts w:ascii="Cambria" w:eastAsia="MS Mincho" w:hAnsi="Cambria" w:cs="Arial"/>
          <w:bCs/>
        </w:rPr>
        <w:t xml:space="preserve"> mediante a solicitação por Ordem de Compra, observada as disposições contidas no Edital do </w:t>
      </w:r>
      <w:r w:rsidRPr="0091687D">
        <w:rPr>
          <w:rFonts w:ascii="Cambria" w:eastAsia="MS Mincho" w:hAnsi="Cambria" w:cs="Arial"/>
          <w:b/>
          <w:bCs/>
        </w:rPr>
        <w:t>Pregão Eletrônico nº 0</w:t>
      </w:r>
      <w:r w:rsidR="00280DB0" w:rsidRPr="0091687D">
        <w:rPr>
          <w:rFonts w:ascii="Cambria" w:eastAsia="MS Mincho" w:hAnsi="Cambria" w:cs="Arial"/>
          <w:b/>
          <w:bCs/>
        </w:rPr>
        <w:t>2</w:t>
      </w:r>
      <w:r w:rsidR="005E04DE">
        <w:rPr>
          <w:rFonts w:ascii="Cambria" w:eastAsia="MS Mincho" w:hAnsi="Cambria" w:cs="Arial"/>
          <w:b/>
          <w:bCs/>
        </w:rPr>
        <w:t>6</w:t>
      </w:r>
      <w:r w:rsidRPr="0091687D">
        <w:rPr>
          <w:rFonts w:ascii="Cambria" w:hAnsi="Cambria"/>
          <w:b/>
        </w:rPr>
        <w:t>/202</w:t>
      </w:r>
      <w:r w:rsidR="00FA66EE" w:rsidRPr="0091687D">
        <w:rPr>
          <w:rFonts w:ascii="Cambria" w:hAnsi="Cambria"/>
          <w:b/>
        </w:rPr>
        <w:t>6</w:t>
      </w:r>
      <w:r w:rsidRPr="0091687D">
        <w:rPr>
          <w:rFonts w:ascii="Cambria" w:eastAsia="MS Mincho" w:hAnsi="Cambria" w:cs="Arial"/>
          <w:bCs/>
        </w:rPr>
        <w:t>.</w:t>
      </w:r>
    </w:p>
    <w:p w14:paraId="4E2B796E" w14:textId="4DFEF1C9"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3.1</w:t>
      </w:r>
      <w:r w:rsidRPr="0091687D">
        <w:rPr>
          <w:rFonts w:ascii="Cambria" w:hAnsi="Cambria"/>
          <w:b/>
        </w:rPr>
        <w:t xml:space="preserve"> –</w:t>
      </w:r>
      <w:r w:rsidRPr="0091687D">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91687D">
        <w:rPr>
          <w:rFonts w:ascii="Cambria" w:hAnsi="Cambria"/>
          <w:b/>
        </w:rPr>
        <w:t>Pregão Eletrônico nº 0</w:t>
      </w:r>
      <w:r w:rsidR="0044755E" w:rsidRPr="0091687D">
        <w:rPr>
          <w:rFonts w:ascii="Cambria" w:hAnsi="Cambria"/>
          <w:b/>
        </w:rPr>
        <w:t>2</w:t>
      </w:r>
      <w:r w:rsidR="005E04DE">
        <w:rPr>
          <w:rFonts w:ascii="Cambria" w:hAnsi="Cambria"/>
          <w:b/>
        </w:rPr>
        <w:t>6</w:t>
      </w:r>
      <w:r w:rsidRPr="0091687D">
        <w:rPr>
          <w:rFonts w:ascii="Cambria" w:hAnsi="Cambria"/>
          <w:b/>
        </w:rPr>
        <w:t>/202</w:t>
      </w:r>
      <w:r w:rsidR="00FA66EE" w:rsidRPr="0091687D">
        <w:rPr>
          <w:rFonts w:ascii="Cambria" w:hAnsi="Cambria"/>
          <w:b/>
        </w:rPr>
        <w:t>6</w:t>
      </w:r>
      <w:r w:rsidRPr="0091687D">
        <w:rPr>
          <w:rFonts w:ascii="Cambria" w:hAnsi="Cambria"/>
        </w:rPr>
        <w:t>.</w:t>
      </w:r>
    </w:p>
    <w:p w14:paraId="74DE3EE2" w14:textId="77777777"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3.2</w:t>
      </w:r>
      <w:r w:rsidRPr="0091687D">
        <w:rPr>
          <w:rFonts w:ascii="Cambria" w:hAnsi="Cambria"/>
          <w:b/>
        </w:rPr>
        <w:t xml:space="preserve"> –</w:t>
      </w:r>
      <w:r w:rsidRPr="0091687D">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lastRenderedPageBreak/>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50E8F7A2"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280DB0">
        <w:rPr>
          <w:rFonts w:ascii="Cambria" w:hAnsi="Cambria" w:cs="Arial"/>
          <w:color w:val="000000"/>
        </w:rPr>
        <w:t>2</w:t>
      </w:r>
      <w:r w:rsidR="005135F6">
        <w:rPr>
          <w:rFonts w:ascii="Cambria" w:hAnsi="Cambria" w:cs="Arial"/>
          <w:color w:val="000000"/>
        </w:rPr>
        <w:t>6</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33216B47"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 xml:space="preserve">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 xml:space="preserve">este item não exclui nem reduz a responsabilidade da fornecedora, inclusive perante </w:t>
      </w:r>
      <w:r w:rsidRPr="00275AA1">
        <w:rPr>
          <w:rFonts w:ascii="Cambria" w:hAnsi="Cambria"/>
        </w:rPr>
        <w:lastRenderedPageBreak/>
        <w:t>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571D1C">
              <w:rPr>
                <w:rFonts w:ascii="Cambria" w:hAnsi="Cambria" w:cs="Arial"/>
              </w:rPr>
              <w:t>Geny</w:t>
            </w:r>
            <w:proofErr w:type="spellEnd"/>
            <w:r w:rsidR="00571D1C">
              <w:rPr>
                <w:rFonts w:ascii="Cambria" w:hAnsi="Cambria" w:cs="Arial"/>
              </w:rPr>
              <w:t xml:space="preserve"> </w:t>
            </w:r>
            <w:proofErr w:type="spellStart"/>
            <w:r w:rsidR="00571D1C">
              <w:rPr>
                <w:rFonts w:ascii="Cambria" w:hAnsi="Cambria" w:cs="Arial"/>
              </w:rPr>
              <w:t>Violatto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01F160E6" w14:textId="671573F7" w:rsidR="005D3C6A" w:rsidRDefault="005D3C6A">
      <w:pPr>
        <w:widowControl/>
        <w:suppressAutoHyphens w:val="0"/>
        <w:autoSpaceDN/>
        <w:spacing w:after="160" w:line="259" w:lineRule="auto"/>
        <w:textAlignment w:val="auto"/>
        <w:rPr>
          <w:rFonts w:ascii="Cambria" w:hAnsi="Cambria" w:cs="Arial"/>
          <w:b/>
          <w:bCs/>
          <w:u w:val="single"/>
        </w:rPr>
      </w:pPr>
    </w:p>
    <w:p w14:paraId="21DA56ED"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504590B2"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11BA4F98" w14:textId="77777777" w:rsidR="0091687D" w:rsidRDefault="0091687D">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br w:type="page"/>
      </w:r>
    </w:p>
    <w:p w14:paraId="258042B4" w14:textId="241D43AF"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7FE2AC96"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280DB0">
        <w:rPr>
          <w:rFonts w:ascii="Cambria" w:hAnsi="Cambria" w:cs="Arial"/>
          <w:bCs/>
        </w:rPr>
        <w:t>6</w:t>
      </w:r>
      <w:r w:rsidR="005E04DE">
        <w:rPr>
          <w:rFonts w:ascii="Cambria" w:hAnsi="Cambria" w:cs="Arial"/>
          <w:bCs/>
        </w:rPr>
        <w:t>6</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02E9CB38"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280DB0">
        <w:rPr>
          <w:rFonts w:ascii="Cambria" w:eastAsia="Arial" w:hAnsi="Cambria" w:cs="Arial"/>
          <w:sz w:val="22"/>
          <w:szCs w:val="22"/>
        </w:rPr>
        <w:t>6</w:t>
      </w:r>
      <w:r w:rsidR="005E04DE">
        <w:rPr>
          <w:rFonts w:ascii="Cambria" w:eastAsia="Arial" w:hAnsi="Cambria" w:cs="Arial"/>
          <w:sz w:val="22"/>
          <w:szCs w:val="22"/>
        </w:rPr>
        <w:t>6</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8"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sidR="00280DB0">
        <w:rPr>
          <w:rFonts w:ascii="Cambria" w:eastAsia="Arial" w:hAnsi="Cambria" w:cs="Arial"/>
          <w:i/>
          <w:iCs/>
          <w:color w:val="000000" w:themeColor="text1"/>
          <w:sz w:val="22"/>
          <w:szCs w:val="22"/>
        </w:rPr>
        <w:t>2</w:t>
      </w:r>
      <w:r w:rsidR="005E04DE">
        <w:rPr>
          <w:rFonts w:ascii="Cambria" w:eastAsia="Arial" w:hAnsi="Cambria" w:cs="Arial"/>
          <w:i/>
          <w:iCs/>
          <w:color w:val="000000" w:themeColor="text1"/>
          <w:sz w:val="22"/>
          <w:szCs w:val="22"/>
        </w:rPr>
        <w:t>6</w:t>
      </w:r>
      <w:r w:rsidRPr="007D2500">
        <w:rPr>
          <w:rFonts w:ascii="Cambria" w:eastAsia="Arial" w:hAnsi="Cambria" w:cs="Arial"/>
          <w:i/>
          <w:iCs/>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9"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5A1D4BFA" w:rsidR="00537637" w:rsidRPr="00537637" w:rsidRDefault="00883175" w:rsidP="005E04DE">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 xml:space="preserve">a </w:t>
      </w:r>
      <w:r w:rsidR="005E04DE" w:rsidRPr="005E04DE">
        <w:rPr>
          <w:rFonts w:ascii="Cambria" w:hAnsi="Cambria"/>
          <w:color w:val="000000" w:themeColor="text1"/>
          <w:sz w:val="22"/>
          <w:szCs w:val="22"/>
        </w:rPr>
        <w:t xml:space="preserve">aquisição de gêneros alimentícios (hortifrutigranjeiros) para abastecimento de diversos departamentos </w:t>
      </w:r>
      <w:r w:rsidR="005E04DE">
        <w:rPr>
          <w:rFonts w:ascii="Cambria" w:hAnsi="Cambria"/>
          <w:color w:val="000000" w:themeColor="text1"/>
          <w:sz w:val="22"/>
          <w:szCs w:val="22"/>
        </w:rPr>
        <w:t>municipais de Santo Inácio - Pr</w:t>
      </w:r>
      <w:r w:rsidR="005E04DE"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0"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1" w:anchor="art92" w:history="1">
        <w:r w:rsidRPr="00275AA1">
          <w:rPr>
            <w:rStyle w:val="Hyperlink"/>
            <w:rFonts w:ascii="Cambria" w:hAnsi="Cambria"/>
            <w:sz w:val="22"/>
            <w:szCs w:val="22"/>
          </w:rPr>
          <w:t>art. 92, IV, VII e XVIII)</w:t>
        </w:r>
      </w:hyperlink>
    </w:p>
    <w:p w14:paraId="459FC64E" w14:textId="49E8BADB" w:rsidR="002C4806" w:rsidRPr="00275AA1" w:rsidRDefault="000D29B7" w:rsidP="000D29B7">
      <w:pPr>
        <w:pStyle w:val="Nivel2"/>
        <w:spacing w:before="10" w:after="10"/>
        <w:ind w:left="0" w:firstLine="0"/>
        <w:rPr>
          <w:rFonts w:ascii="Cambria" w:hAnsi="Cambria"/>
          <w:sz w:val="22"/>
          <w:szCs w:val="22"/>
        </w:rPr>
      </w:pPr>
      <w:r>
        <w:rPr>
          <w:rFonts w:ascii="Cambria" w:hAnsi="Cambria"/>
          <w:sz w:val="22"/>
          <w:szCs w:val="22"/>
        </w:rPr>
        <w:t xml:space="preserve">             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660AD857" w:rsidR="002C4806" w:rsidRPr="00C67DAC" w:rsidRDefault="002C4806" w:rsidP="000B2E31">
      <w:pPr>
        <w:pStyle w:val="Nvel2-Red"/>
        <w:numPr>
          <w:ilvl w:val="1"/>
          <w:numId w:val="70"/>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41F5CC6F"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5.1 </w:t>
      </w:r>
      <w:r w:rsidR="002C4806" w:rsidRPr="00C67DAC">
        <w:rPr>
          <w:rFonts w:ascii="Cambria" w:hAnsi="Cambria"/>
          <w:color w:val="auto"/>
          <w:sz w:val="22"/>
          <w:szCs w:val="22"/>
        </w:rPr>
        <w:t>O valor total da contratação é de R$.......... (.....)</w:t>
      </w:r>
    </w:p>
    <w:p w14:paraId="165EBBB5" w14:textId="13AE7DF9"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5.2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2"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40CA370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3" w:anchor="art92" w:history="1">
        <w:r w:rsidRPr="00275AA1">
          <w:rPr>
            <w:rStyle w:val="Hyperlink"/>
            <w:rFonts w:ascii="Cambria" w:hAnsi="Cambria"/>
            <w:sz w:val="22"/>
            <w:szCs w:val="22"/>
          </w:rPr>
          <w:t>art. 92, V)</w:t>
        </w:r>
      </w:hyperlink>
    </w:p>
    <w:p w14:paraId="6AE2AB4C" w14:textId="2148672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4"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A2C518B" w:rsidR="002C4806" w:rsidRPr="00275AA1" w:rsidRDefault="000D29B7" w:rsidP="000D29B7">
      <w:pPr>
        <w:pStyle w:val="Nivel2"/>
        <w:spacing w:before="10" w:after="10"/>
        <w:ind w:left="567" w:firstLine="0"/>
        <w:rPr>
          <w:rFonts w:ascii="Cambria" w:hAnsi="Cambria"/>
          <w:b/>
          <w:bCs/>
          <w:sz w:val="22"/>
          <w:szCs w:val="22"/>
        </w:rPr>
      </w:pPr>
      <w:r>
        <w:rPr>
          <w:rFonts w:ascii="Cambria" w:hAnsi="Cambria"/>
          <w:sz w:val="22"/>
          <w:szCs w:val="22"/>
        </w:rPr>
        <w:t xml:space="preserve">8.1 </w:t>
      </w:r>
      <w:r w:rsidR="002C4806" w:rsidRPr="00275AA1">
        <w:rPr>
          <w:rFonts w:ascii="Cambria" w:hAnsi="Cambria"/>
          <w:sz w:val="22"/>
          <w:szCs w:val="22"/>
        </w:rPr>
        <w:t>São obrigações do Contratante:</w:t>
      </w:r>
    </w:p>
    <w:p w14:paraId="4AFF1E64" w14:textId="3AF9479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8.2 </w:t>
      </w:r>
      <w:r w:rsidR="002C4806" w:rsidRPr="00275AA1">
        <w:rPr>
          <w:rFonts w:ascii="Cambria" w:hAnsi="Cambria"/>
          <w:sz w:val="22"/>
          <w:szCs w:val="22"/>
        </w:rPr>
        <w:t>Exigir o cumprimento de todas as obrigações assumidas pelo Contratado, de acordo com o contrato e seus anexos;</w:t>
      </w:r>
    </w:p>
    <w:p w14:paraId="383DC3BC" w14:textId="50444EC4" w:rsidR="002C4806" w:rsidRPr="00275AA1" w:rsidRDefault="002C4806" w:rsidP="000B2E31">
      <w:pPr>
        <w:pStyle w:val="Nivel2"/>
        <w:numPr>
          <w:ilvl w:val="1"/>
          <w:numId w:val="71"/>
        </w:numPr>
        <w:spacing w:before="10" w:after="10"/>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194DB934"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8.4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398F19B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8.5 </w:t>
      </w:r>
      <w:r w:rsidR="002C4806" w:rsidRPr="00275AA1">
        <w:rPr>
          <w:rFonts w:ascii="Cambria" w:hAnsi="Cambria"/>
          <w:sz w:val="22"/>
          <w:szCs w:val="22"/>
        </w:rPr>
        <w:t>Acompanhar e fiscalizar a execução do contrato e o cumprimento das obrigações pelo Contratado;</w:t>
      </w:r>
    </w:p>
    <w:p w14:paraId="12F024EC" w14:textId="2C1A50C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8.6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21C53313" w14:textId="1F46CE21"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8.7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2545225E" w14:textId="598B540A"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8.8 </w:t>
      </w:r>
      <w:r w:rsidR="002C4806" w:rsidRPr="00275AA1">
        <w:rPr>
          <w:rFonts w:ascii="Cambria" w:hAnsi="Cambria"/>
          <w:sz w:val="22"/>
          <w:szCs w:val="22"/>
        </w:rPr>
        <w:t xml:space="preserve">Aplicar ao Contratado as sanções previstas na lei e neste Contrato; </w:t>
      </w:r>
    </w:p>
    <w:p w14:paraId="6844280B" w14:textId="4345086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lastRenderedPageBreak/>
        <w:t xml:space="preserve">8.9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9C11B2B" w14:textId="0DBD5823"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8.10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15288E16" w:rsidR="002C4806" w:rsidRPr="00275AA1" w:rsidRDefault="000D29B7" w:rsidP="000D29B7">
      <w:pPr>
        <w:pStyle w:val="Nivel3"/>
        <w:spacing w:before="10" w:after="10"/>
        <w:ind w:left="879"/>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3ACD69B0" w14:textId="2629AEEF" w:rsidR="002C4806" w:rsidRPr="00C67DAC" w:rsidRDefault="000D29B7" w:rsidP="000D29B7">
      <w:pPr>
        <w:pStyle w:val="Nivel2"/>
        <w:spacing w:before="10" w:after="10"/>
        <w:ind w:left="567" w:firstLine="0"/>
        <w:rPr>
          <w:rFonts w:ascii="Cambria" w:hAnsi="Cambria"/>
          <w:color w:val="auto"/>
          <w:sz w:val="22"/>
          <w:szCs w:val="22"/>
        </w:rPr>
      </w:pPr>
      <w:r>
        <w:rPr>
          <w:rFonts w:ascii="Cambria" w:hAnsi="Cambria"/>
          <w:sz w:val="22"/>
          <w:szCs w:val="22"/>
        </w:rPr>
        <w:t xml:space="preserve">8.11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755C6717" w14:textId="27A9FA3E"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8.12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3AB12395"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8.13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6" w:anchor="art92" w:history="1">
        <w:r w:rsidRPr="00275AA1">
          <w:rPr>
            <w:rStyle w:val="Hyperlink"/>
            <w:rFonts w:ascii="Cambria" w:hAnsi="Cambria"/>
            <w:sz w:val="22"/>
            <w:szCs w:val="22"/>
          </w:rPr>
          <w:t>art. 92, XIV, XVI e XVII)</w:t>
        </w:r>
      </w:hyperlink>
    </w:p>
    <w:p w14:paraId="4D466BE2" w14:textId="77A0E32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9.1 </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23968F35"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sz w:val="22"/>
          <w:szCs w:val="22"/>
        </w:rPr>
        <w:t xml:space="preserve">9.2 </w:t>
      </w:r>
      <w:r w:rsidR="002C4806" w:rsidRPr="00275AA1">
        <w:rPr>
          <w:rFonts w:ascii="Cambria" w:hAnsi="Cambria"/>
          <w:sz w:val="22"/>
          <w:szCs w:val="22"/>
        </w:rPr>
        <w:t>Responsabilizar-se pelos vícios e danos decorrentes do objeto, de acordo com o Código de Defesa do Consumidor (</w:t>
      </w:r>
      <w:hyperlink r:id="rId87"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68297265" w14:textId="6A6A5E9F"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9.3 </w:t>
      </w:r>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069EB1B0"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9.4 </w:t>
      </w:r>
      <w:r w:rsidR="002C4806" w:rsidRPr="00275AA1">
        <w:rPr>
          <w:rFonts w:ascii="Cambria" w:hAnsi="Cambria"/>
          <w:color w:val="000000" w:themeColor="text1"/>
          <w:sz w:val="22"/>
          <w:szCs w:val="22"/>
        </w:rPr>
        <w:t>Atender às determinações regulares emitidas pelo fiscal ou gestor do contrato ou autoridade superior (</w:t>
      </w:r>
      <w:hyperlink r:id="rId88"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0D0BEE33" w14:textId="70D43DA9"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9.5 </w:t>
      </w:r>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62F12D32"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9.6 </w:t>
      </w:r>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68C2D28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9.7 </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3DE91AB8"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9.8 </w:t>
      </w:r>
      <w:r w:rsidR="002C4806"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3B4278FF"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lastRenderedPageBreak/>
        <w:t xml:space="preserve">9.9 </w:t>
      </w:r>
      <w:r w:rsidR="002C4806"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343EA1A3"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9.10 </w:t>
      </w:r>
      <w:r w:rsidR="002C4806"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8A6DFB8"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9.11 </w:t>
      </w:r>
      <w:r w:rsidR="002C4806"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347D5525" w:rsidR="002C4806" w:rsidRPr="00275AA1" w:rsidRDefault="00994BC8" w:rsidP="00994BC8">
      <w:pPr>
        <w:pStyle w:val="Nivel2"/>
        <w:spacing w:before="10" w:after="10"/>
        <w:ind w:left="567" w:firstLine="0"/>
        <w:rPr>
          <w:rFonts w:ascii="Cambria" w:hAnsi="Cambria"/>
          <w:b/>
          <w:bCs/>
          <w:sz w:val="22"/>
          <w:szCs w:val="22"/>
        </w:rPr>
      </w:pPr>
      <w:r>
        <w:rPr>
          <w:rFonts w:ascii="Cambria" w:hAnsi="Cambria"/>
          <w:sz w:val="22"/>
          <w:szCs w:val="22"/>
        </w:rPr>
        <w:t xml:space="preserve">9.12 </w:t>
      </w:r>
      <w:r w:rsidR="002C4806"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002C4806" w:rsidRPr="00275AA1">
          <w:rPr>
            <w:rStyle w:val="Hyperlink"/>
            <w:rFonts w:ascii="Cambria" w:hAnsi="Cambria"/>
            <w:sz w:val="22"/>
            <w:szCs w:val="22"/>
          </w:rPr>
          <w:t>art. 116, da Lei n.º 14.133, de 2021</w:t>
        </w:r>
      </w:hyperlink>
      <w:r w:rsidR="002C4806" w:rsidRPr="00275AA1">
        <w:rPr>
          <w:rFonts w:ascii="Cambria" w:hAnsi="Cambria"/>
          <w:sz w:val="22"/>
          <w:szCs w:val="22"/>
        </w:rPr>
        <w:t>);</w:t>
      </w:r>
    </w:p>
    <w:p w14:paraId="4421C27E" w14:textId="401659B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9.13 </w:t>
      </w:r>
      <w:r w:rsidR="002C4806"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0" w:anchor="art116" w:history="1">
        <w:r w:rsidR="002C4806" w:rsidRPr="00275AA1">
          <w:rPr>
            <w:rStyle w:val="Hyperlink"/>
            <w:rFonts w:ascii="Cambria" w:hAnsi="Cambria"/>
            <w:sz w:val="22"/>
            <w:szCs w:val="22"/>
          </w:rPr>
          <w:t>art. 116, parágrafo único, da Lei n.º 14.133, de 2021</w:t>
        </w:r>
      </w:hyperlink>
      <w:r w:rsidR="002C4806" w:rsidRPr="00275AA1">
        <w:rPr>
          <w:rFonts w:ascii="Cambria" w:hAnsi="Cambria"/>
          <w:sz w:val="22"/>
          <w:szCs w:val="22"/>
        </w:rPr>
        <w:t>);</w:t>
      </w:r>
    </w:p>
    <w:p w14:paraId="5E2F3383" w14:textId="6CD0524E"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9.14</w:t>
      </w:r>
      <w:r w:rsidRPr="00275AA1">
        <w:rPr>
          <w:rFonts w:ascii="Cambria" w:hAnsi="Cambria"/>
          <w:sz w:val="22"/>
          <w:szCs w:val="22"/>
        </w:rPr>
        <w:t xml:space="preserve"> </w:t>
      </w:r>
      <w:r w:rsidR="002C4806" w:rsidRPr="00275AA1">
        <w:rPr>
          <w:rFonts w:ascii="Cambria" w:hAnsi="Cambria"/>
          <w:sz w:val="22"/>
          <w:szCs w:val="22"/>
        </w:rPr>
        <w:t xml:space="preserve">Guardar sigilo sobre todas as informações obtidas em decorrência do cumprimento do contrato; </w:t>
      </w:r>
    </w:p>
    <w:p w14:paraId="53D81D54" w14:textId="58C2FF07"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9.15 </w:t>
      </w:r>
      <w:r w:rsidR="002C4806"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002C4806" w:rsidRPr="00275AA1">
          <w:rPr>
            <w:rStyle w:val="Hyperlink"/>
            <w:rFonts w:ascii="Cambria" w:hAnsi="Cambria"/>
            <w:sz w:val="22"/>
            <w:szCs w:val="22"/>
          </w:rPr>
          <w:t>art. 124, II, d, da Lei nº 14.133, de 2021.</w:t>
        </w:r>
      </w:hyperlink>
    </w:p>
    <w:p w14:paraId="24E9F935" w14:textId="3B1B5FD9"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9.16 </w:t>
      </w:r>
      <w:r w:rsidR="002C4806" w:rsidRPr="00275AA1">
        <w:rPr>
          <w:rFonts w:ascii="Cambria" w:hAnsi="Cambria"/>
          <w:sz w:val="22"/>
          <w:szCs w:val="22"/>
        </w:rPr>
        <w:t>Cumprir, além dos postulados legais vigentes de âmbito federal, estadual ou municipal, as normas de segurança do contratante;</w:t>
      </w:r>
    </w:p>
    <w:p w14:paraId="3F0A29FD" w14:textId="1A6A8667" w:rsidR="002C4806" w:rsidRPr="00C40709" w:rsidRDefault="00994BC8" w:rsidP="00994BC8">
      <w:pPr>
        <w:pStyle w:val="Nvel2-Red"/>
        <w:numPr>
          <w:ilvl w:val="0"/>
          <w:numId w:val="0"/>
        </w:numPr>
        <w:spacing w:before="10" w:after="10"/>
        <w:ind w:left="567"/>
        <w:rPr>
          <w:rFonts w:ascii="Cambria" w:hAnsi="Cambria"/>
          <w:color w:val="auto"/>
          <w:sz w:val="22"/>
          <w:szCs w:val="22"/>
        </w:rPr>
      </w:pPr>
      <w:bookmarkStart w:id="50" w:name="_Ref118293030"/>
      <w:r>
        <w:rPr>
          <w:rFonts w:ascii="Cambria" w:hAnsi="Cambria"/>
          <w:color w:val="auto"/>
          <w:sz w:val="22"/>
          <w:szCs w:val="22"/>
        </w:rPr>
        <w:t>9.17</w:t>
      </w:r>
      <w:proofErr w:type="gramStart"/>
      <w:r>
        <w:rPr>
          <w:rFonts w:ascii="Cambria" w:hAnsi="Cambria"/>
          <w:color w:val="auto"/>
          <w:sz w:val="22"/>
          <w:szCs w:val="22"/>
        </w:rPr>
        <w:t xml:space="preserve">  </w:t>
      </w:r>
      <w:proofErr w:type="gramEnd"/>
      <w:r w:rsidR="002C4806"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002C4806"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2"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24333A3F" w:rsidR="002C4806" w:rsidRDefault="00994BC8" w:rsidP="00994BC8">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Pr="00C40709">
        <w:rPr>
          <w:rFonts w:ascii="Cambria" w:hAnsi="Cambria"/>
          <w:color w:val="auto"/>
          <w:sz w:val="22"/>
          <w:szCs w:val="22"/>
        </w:rPr>
        <w:t xml:space="preserve"> </w:t>
      </w:r>
      <w:r w:rsidR="002C4806" w:rsidRPr="00C40709">
        <w:rPr>
          <w:rFonts w:ascii="Cambria" w:hAnsi="Cambria"/>
          <w:color w:val="auto"/>
          <w:sz w:val="22"/>
          <w:szCs w:val="22"/>
        </w:rPr>
        <w:t>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3"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9163A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4"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5"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4481A3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11.2 </w:t>
      </w:r>
      <w:r w:rsidR="002C4806" w:rsidRPr="00275AA1">
        <w:rPr>
          <w:rFonts w:ascii="Cambria" w:hAnsi="Cambria"/>
          <w:sz w:val="22"/>
          <w:szCs w:val="22"/>
        </w:rPr>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6"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7"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8"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1A62C41D"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9" w:anchor="art156§9" w:history="1">
        <w:r w:rsidR="002C4806" w:rsidRPr="00275AA1">
          <w:rPr>
            <w:rStyle w:val="Hyperlink"/>
            <w:rFonts w:ascii="Cambria" w:hAnsi="Cambria"/>
            <w:sz w:val="22"/>
            <w:szCs w:val="22"/>
          </w:rPr>
          <w:t>art. 156, §9º, da Lei nº 14.133, de 2021</w:t>
        </w:r>
      </w:hyperlink>
      <w:r w:rsidR="002C4806" w:rsidRPr="00275AA1">
        <w:rPr>
          <w:rFonts w:ascii="Cambria" w:hAnsi="Cambria"/>
          <w:sz w:val="22"/>
          <w:szCs w:val="22"/>
        </w:rPr>
        <w:t>)</w:t>
      </w:r>
    </w:p>
    <w:p w14:paraId="085C283E" w14:textId="615048C2"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11.4 </w:t>
      </w:r>
      <w:r w:rsidR="002C4806" w:rsidRPr="00275AA1">
        <w:rPr>
          <w:rFonts w:ascii="Cambria" w:hAnsi="Cambria"/>
          <w:sz w:val="22"/>
          <w:szCs w:val="22"/>
        </w:rPr>
        <w:t>Todas as sanções previstas neste Contrato poderão ser aplicadas cumulativamente com a multa (</w:t>
      </w:r>
      <w:hyperlink r:id="rId100" w:anchor="art156§7" w:history="1">
        <w:r w:rsidR="002C4806" w:rsidRPr="00275AA1">
          <w:rPr>
            <w:rStyle w:val="Hyperlink"/>
            <w:rFonts w:ascii="Cambria" w:hAnsi="Cambria"/>
            <w:sz w:val="22"/>
            <w:szCs w:val="22"/>
          </w:rPr>
          <w:t>art. 156, §7º, da Lei nº 14.133, de 2021</w:t>
        </w:r>
      </w:hyperlink>
      <w:r w:rsidR="002C4806" w:rsidRPr="00275AA1">
        <w:rPr>
          <w:rFonts w:ascii="Cambria" w:hAnsi="Cambria"/>
          <w:sz w:val="22"/>
          <w:szCs w:val="22"/>
        </w:rPr>
        <w:t>).</w:t>
      </w:r>
    </w:p>
    <w:p w14:paraId="52808732" w14:textId="51BB6C14"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11.4.1 </w:t>
      </w:r>
      <w:r w:rsidR="002C4806" w:rsidRPr="00275AA1">
        <w:rPr>
          <w:rFonts w:ascii="Cambria" w:hAnsi="Cambria"/>
          <w:sz w:val="22"/>
          <w:szCs w:val="22"/>
        </w:rPr>
        <w:t>Antes da aplicação da multa será facultada a defesa do interessado no prazo de 15 (quinze) dias úteis, contado da data de sua intimação (</w:t>
      </w:r>
      <w:hyperlink r:id="rId101" w:anchor="art157" w:history="1">
        <w:r w:rsidR="002C4806" w:rsidRPr="00275AA1">
          <w:rPr>
            <w:rStyle w:val="Hyperlink"/>
            <w:rFonts w:ascii="Cambria" w:hAnsi="Cambria"/>
            <w:sz w:val="22"/>
            <w:szCs w:val="22"/>
          </w:rPr>
          <w:t>art. 157, da Lei nº 14.133, de 2021</w:t>
        </w:r>
      </w:hyperlink>
      <w:r w:rsidR="002C4806" w:rsidRPr="00275AA1">
        <w:rPr>
          <w:rFonts w:ascii="Cambria" w:hAnsi="Cambria"/>
          <w:sz w:val="22"/>
          <w:szCs w:val="22"/>
        </w:rPr>
        <w:t>)</w:t>
      </w:r>
    </w:p>
    <w:p w14:paraId="27CF7D9B" w14:textId="5388FE37"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11.4.2 </w:t>
      </w:r>
      <w:r w:rsidR="002C4806"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002C4806" w:rsidRPr="00275AA1">
          <w:rPr>
            <w:rStyle w:val="Hyperlink"/>
            <w:rFonts w:ascii="Cambria" w:hAnsi="Cambria"/>
            <w:sz w:val="22"/>
            <w:szCs w:val="22"/>
          </w:rPr>
          <w:t>art. 156, §8º, da Lei nº 14.133, de 2021</w:t>
        </w:r>
      </w:hyperlink>
      <w:r w:rsidR="002C4806" w:rsidRPr="00275AA1">
        <w:rPr>
          <w:rFonts w:ascii="Cambria" w:hAnsi="Cambria"/>
          <w:sz w:val="22"/>
          <w:szCs w:val="22"/>
        </w:rPr>
        <w:t>).</w:t>
      </w:r>
    </w:p>
    <w:p w14:paraId="5E12611F" w14:textId="620FC759" w:rsidR="002C4806" w:rsidRPr="00275AA1" w:rsidRDefault="00994BC8" w:rsidP="001744B7">
      <w:pPr>
        <w:pStyle w:val="Nivel3"/>
        <w:spacing w:before="10" w:after="10"/>
        <w:ind w:left="851"/>
        <w:rPr>
          <w:rFonts w:ascii="Cambria" w:hAnsi="Cambria"/>
          <w:sz w:val="22"/>
          <w:szCs w:val="22"/>
        </w:rPr>
      </w:pPr>
      <w:r>
        <w:rPr>
          <w:rFonts w:ascii="Cambria" w:hAnsi="Cambria"/>
          <w:sz w:val="22"/>
          <w:szCs w:val="22"/>
        </w:rPr>
        <w:t xml:space="preserve">11.5 </w:t>
      </w:r>
      <w:r w:rsidR="002C4806"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002C4806"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002C4806" w:rsidRPr="00C40709">
        <w:rPr>
          <w:rFonts w:ascii="Cambria" w:hAnsi="Cambria"/>
          <w:i/>
          <w:iCs/>
          <w:color w:val="auto"/>
          <w:sz w:val="22"/>
          <w:szCs w:val="22"/>
        </w:rPr>
        <w:t>)</w:t>
      </w:r>
      <w:r w:rsidR="002C4806" w:rsidRPr="00275AA1">
        <w:rPr>
          <w:rFonts w:ascii="Cambria" w:hAnsi="Cambria"/>
          <w:i/>
          <w:iCs/>
          <w:color w:val="FF0000"/>
          <w:sz w:val="22"/>
          <w:szCs w:val="22"/>
        </w:rPr>
        <w:t xml:space="preserve"> </w:t>
      </w:r>
      <w:r w:rsidR="002C4806" w:rsidRPr="00275AA1">
        <w:rPr>
          <w:rFonts w:ascii="Cambria" w:hAnsi="Cambria"/>
          <w:sz w:val="22"/>
          <w:szCs w:val="22"/>
        </w:rPr>
        <w:t>dias, a contar da data do recebimento da comunicação enviada pela autoridade competente.</w:t>
      </w:r>
      <w:bookmarkStart w:id="52" w:name="_Hlk78351618"/>
      <w:bookmarkEnd w:id="52"/>
    </w:p>
    <w:p w14:paraId="0224DCD9" w14:textId="70899E83"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11.6 </w:t>
      </w:r>
      <w:r w:rsidR="002C4806"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002C4806" w:rsidRPr="00275AA1">
        <w:rPr>
          <w:rFonts w:ascii="Cambria" w:hAnsi="Cambria"/>
          <w:b/>
          <w:bCs/>
          <w:sz w:val="22"/>
          <w:szCs w:val="22"/>
        </w:rPr>
        <w:t xml:space="preserve">caput </w:t>
      </w:r>
      <w:r w:rsidR="002C4806" w:rsidRPr="00275AA1">
        <w:rPr>
          <w:rFonts w:ascii="Cambria" w:hAnsi="Cambria"/>
          <w:sz w:val="22"/>
          <w:szCs w:val="22"/>
        </w:rPr>
        <w:t xml:space="preserve">e parágrafos do </w:t>
      </w:r>
      <w:hyperlink r:id="rId103" w:anchor="art158" w:history="1">
        <w:r w:rsidR="002C4806" w:rsidRPr="00275AA1">
          <w:rPr>
            <w:rStyle w:val="Hyperlink"/>
            <w:rFonts w:ascii="Cambria" w:hAnsi="Cambria"/>
            <w:sz w:val="22"/>
            <w:szCs w:val="22"/>
          </w:rPr>
          <w:t>art. 158 da Lei nº 14.133, de 2021</w:t>
        </w:r>
      </w:hyperlink>
      <w:r w:rsidR="002C4806" w:rsidRPr="00275AA1">
        <w:rPr>
          <w:rFonts w:ascii="Cambria" w:hAnsi="Cambria"/>
          <w:sz w:val="22"/>
          <w:szCs w:val="22"/>
        </w:rPr>
        <w:t>, para as penalidades de impedimento de licitar e contratar e de declaração de inidoneidade para licitar ou contratar.</w:t>
      </w:r>
    </w:p>
    <w:p w14:paraId="5B392A9A" w14:textId="385BE54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11.7 </w:t>
      </w:r>
      <w:r w:rsidR="002C4806" w:rsidRPr="00275AA1">
        <w:rPr>
          <w:rFonts w:ascii="Cambria" w:hAnsi="Cambria"/>
          <w:sz w:val="22"/>
          <w:szCs w:val="22"/>
        </w:rPr>
        <w:t>Na aplicação das sanções serão considerados (</w:t>
      </w:r>
      <w:hyperlink r:id="rId104" w:anchor="art156§1" w:history="1">
        <w:r w:rsidR="002C4806" w:rsidRPr="00275AA1">
          <w:rPr>
            <w:rStyle w:val="Hyperlink"/>
            <w:rFonts w:ascii="Cambria" w:hAnsi="Cambria"/>
            <w:sz w:val="22"/>
            <w:szCs w:val="22"/>
          </w:rPr>
          <w:t>art. 156, §1º, da Lei nº 14.133, de 2021</w:t>
        </w:r>
      </w:hyperlink>
      <w:r w:rsidR="002C4806"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5A79FD3B"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lastRenderedPageBreak/>
        <w:t xml:space="preserve">11.8 </w:t>
      </w:r>
      <w:r w:rsidR="002C4806" w:rsidRPr="00275AA1">
        <w:rPr>
          <w:rFonts w:ascii="Cambria" w:hAnsi="Cambria"/>
          <w:sz w:val="22"/>
          <w:szCs w:val="22"/>
        </w:rPr>
        <w:t xml:space="preserve">Os atos previstos como infrações administrativas na </w:t>
      </w:r>
      <w:hyperlink r:id="rId105"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xml:space="preserve">, ou em outras leis de licitações e contratos da Administração Pública que também sejam tipificados como atos lesivos na </w:t>
      </w:r>
      <w:hyperlink r:id="rId106" w:history="1">
        <w:r w:rsidR="002C4806" w:rsidRPr="00275AA1">
          <w:rPr>
            <w:rStyle w:val="Hyperlink"/>
            <w:rFonts w:ascii="Cambria" w:hAnsi="Cambria"/>
            <w:sz w:val="22"/>
            <w:szCs w:val="22"/>
          </w:rPr>
          <w:t>Lei nº 12.846, de 2013</w:t>
        </w:r>
      </w:hyperlink>
      <w:r w:rsidR="002C4806" w:rsidRPr="00275AA1">
        <w:rPr>
          <w:rFonts w:ascii="Cambria" w:hAnsi="Cambria"/>
          <w:sz w:val="22"/>
          <w:szCs w:val="22"/>
        </w:rPr>
        <w:t>, serão apurados e julgados conjuntamente, nos mesmos autos, observados o rito procedimental e autoridade competente definidos na referida Lei (</w:t>
      </w:r>
      <w:hyperlink r:id="rId107" w:history="1">
        <w:r w:rsidR="002C4806" w:rsidRPr="00275AA1">
          <w:rPr>
            <w:rStyle w:val="Hyperlink"/>
            <w:rFonts w:ascii="Cambria" w:hAnsi="Cambria"/>
            <w:sz w:val="22"/>
            <w:szCs w:val="22"/>
          </w:rPr>
          <w:t>art. 159</w:t>
        </w:r>
      </w:hyperlink>
      <w:r w:rsidR="002C4806" w:rsidRPr="00275AA1">
        <w:rPr>
          <w:rFonts w:ascii="Cambria" w:hAnsi="Cambria"/>
          <w:sz w:val="22"/>
          <w:szCs w:val="22"/>
        </w:rPr>
        <w:t>).</w:t>
      </w:r>
    </w:p>
    <w:p w14:paraId="2BAE3CCD" w14:textId="1DB863DF"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11.9 </w:t>
      </w:r>
      <w:r w:rsidR="002C4806"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002C4806" w:rsidRPr="00275AA1">
          <w:rPr>
            <w:rStyle w:val="Hyperlink"/>
            <w:rFonts w:ascii="Cambria" w:hAnsi="Cambria"/>
            <w:sz w:val="22"/>
            <w:szCs w:val="22"/>
          </w:rPr>
          <w:t>art. 160, da Lei nº 14.133, de 2021</w:t>
        </w:r>
      </w:hyperlink>
      <w:r w:rsidR="002C4806" w:rsidRPr="00275AA1">
        <w:rPr>
          <w:rFonts w:ascii="Cambria" w:hAnsi="Cambria"/>
          <w:sz w:val="22"/>
          <w:szCs w:val="22"/>
        </w:rPr>
        <w:t>).</w:t>
      </w:r>
    </w:p>
    <w:p w14:paraId="565F401D" w14:textId="634992EB"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11.10</w:t>
      </w:r>
      <w:r w:rsidR="002C4806"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002C4806" w:rsidRPr="00275AA1">
        <w:rPr>
          <w:rFonts w:ascii="Cambria" w:hAnsi="Cambria"/>
          <w:sz w:val="22"/>
          <w:szCs w:val="22"/>
        </w:rPr>
        <w:t>) e no Cadastro Nacional de Empresas Punidas (</w:t>
      </w:r>
      <w:r w:rsidR="00C849F5" w:rsidRPr="00275AA1">
        <w:rPr>
          <w:rFonts w:ascii="Cambria" w:hAnsi="Cambria"/>
          <w:sz w:val="22"/>
          <w:szCs w:val="22"/>
        </w:rPr>
        <w:t>CNEP</w:t>
      </w:r>
      <w:r w:rsidR="002C4806" w:rsidRPr="00275AA1">
        <w:rPr>
          <w:rFonts w:ascii="Cambria" w:hAnsi="Cambria"/>
          <w:sz w:val="22"/>
          <w:szCs w:val="22"/>
        </w:rPr>
        <w:t>), instituídos no âmbito do Poder Executivo Federal. (</w:t>
      </w:r>
      <w:hyperlink r:id="rId109" w:anchor="art161" w:history="1">
        <w:r w:rsidR="002C4806" w:rsidRPr="00275AA1">
          <w:rPr>
            <w:rStyle w:val="Hyperlink"/>
            <w:rFonts w:ascii="Cambria" w:hAnsi="Cambria"/>
            <w:sz w:val="22"/>
            <w:szCs w:val="22"/>
          </w:rPr>
          <w:t>Art. 161, da Lei nº 14.133, de 2021</w:t>
        </w:r>
      </w:hyperlink>
      <w:r w:rsidR="002C4806" w:rsidRPr="00275AA1">
        <w:rPr>
          <w:rFonts w:ascii="Cambria" w:hAnsi="Cambria"/>
          <w:sz w:val="22"/>
          <w:szCs w:val="22"/>
        </w:rPr>
        <w:t>).</w:t>
      </w:r>
    </w:p>
    <w:p w14:paraId="1F2B88DB" w14:textId="73FD6FD2"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11.11 </w:t>
      </w:r>
      <w:r w:rsidR="002C4806"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0" w:anchor="163" w:history="1">
        <w:r w:rsidR="002C4806" w:rsidRPr="00275AA1">
          <w:rPr>
            <w:rStyle w:val="Hyperlink"/>
            <w:rFonts w:ascii="Cambria" w:hAnsi="Cambria"/>
            <w:sz w:val="22"/>
            <w:szCs w:val="22"/>
          </w:rPr>
          <w:t>art. 163 da Lei nº 14.133/21</w:t>
        </w:r>
      </w:hyperlink>
      <w:r w:rsidR="002C4806" w:rsidRPr="00275AA1">
        <w:rPr>
          <w:rFonts w:ascii="Cambria" w:hAnsi="Cambria"/>
          <w:sz w:val="22"/>
          <w:szCs w:val="22"/>
        </w:rPr>
        <w:t>.</w:t>
      </w:r>
    </w:p>
    <w:p w14:paraId="642DF7BF" w14:textId="46CAD51F"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11.12 </w:t>
      </w:r>
      <w:r w:rsidR="002C4806"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1" w:history="1">
        <w:r w:rsidR="002C4806" w:rsidRPr="00275AA1">
          <w:rPr>
            <w:rStyle w:val="Hyperlink"/>
            <w:rFonts w:ascii="Cambria" w:hAnsi="Cambria"/>
            <w:sz w:val="22"/>
            <w:szCs w:val="22"/>
          </w:rPr>
          <w:t>Normativa SEGES/ME nº 26, de 13 de abril de 2022</w:t>
        </w:r>
      </w:hyperlink>
      <w:r w:rsidR="002C4806"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2"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26C1DE07"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12.1 </w:t>
      </w:r>
      <w:r w:rsidR="002C4806" w:rsidRPr="004504D5">
        <w:rPr>
          <w:rFonts w:ascii="Cambria" w:hAnsi="Cambria"/>
          <w:color w:val="auto"/>
          <w:sz w:val="22"/>
          <w:szCs w:val="22"/>
        </w:rPr>
        <w:t>O contrato se extingue quando cumpridas as obrigações de ambas as partes, ainda que isso ocorra antes do prazo estipulado para tanto.</w:t>
      </w:r>
    </w:p>
    <w:p w14:paraId="15A9BFD1" w14:textId="450DB623"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12.2 </w:t>
      </w:r>
      <w:r w:rsidR="002C4806"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1ECD4EFE" w:rsidR="002C4806" w:rsidRPr="004504D5" w:rsidRDefault="001744B7" w:rsidP="001744B7">
      <w:pPr>
        <w:pStyle w:val="Nvel3-R"/>
        <w:numPr>
          <w:ilvl w:val="0"/>
          <w:numId w:val="0"/>
        </w:numPr>
        <w:spacing w:before="10" w:after="10"/>
        <w:ind w:left="879"/>
        <w:rPr>
          <w:rFonts w:ascii="Cambria" w:hAnsi="Cambria"/>
          <w:color w:val="auto"/>
          <w:sz w:val="22"/>
          <w:szCs w:val="22"/>
        </w:rPr>
      </w:pPr>
      <w:r>
        <w:rPr>
          <w:rFonts w:ascii="Cambria" w:hAnsi="Cambria"/>
          <w:color w:val="auto"/>
          <w:sz w:val="22"/>
          <w:szCs w:val="22"/>
        </w:rPr>
        <w:t xml:space="preserve">12.2.1 </w:t>
      </w:r>
      <w:r w:rsidR="002C4806"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4B569EA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12.3 </w:t>
      </w:r>
      <w:r w:rsidR="002C4806" w:rsidRPr="00275AA1">
        <w:rPr>
          <w:rFonts w:ascii="Cambria" w:hAnsi="Cambria"/>
          <w:sz w:val="22"/>
          <w:szCs w:val="22"/>
        </w:rPr>
        <w:t xml:space="preserve">O contrato pode ser extinto antes de cumpridas as obrigações nele estipuladas, ou antes do prazo nele fixado, por algum dos motivos previstos no </w:t>
      </w:r>
      <w:hyperlink r:id="rId113" w:anchor="art137" w:history="1">
        <w:r w:rsidR="002C4806" w:rsidRPr="00275AA1">
          <w:rPr>
            <w:rStyle w:val="Hyperlink"/>
            <w:rFonts w:ascii="Cambria" w:hAnsi="Cambria"/>
            <w:sz w:val="22"/>
            <w:szCs w:val="22"/>
          </w:rPr>
          <w:t>artigo 137 da Lei nº 14.133/21</w:t>
        </w:r>
      </w:hyperlink>
      <w:r w:rsidR="002C4806" w:rsidRPr="00275AA1">
        <w:rPr>
          <w:rFonts w:ascii="Cambria" w:hAnsi="Cambria"/>
          <w:sz w:val="22"/>
          <w:szCs w:val="22"/>
        </w:rPr>
        <w:t xml:space="preserve">, bem como amigavelmente, </w:t>
      </w:r>
      <w:r w:rsidR="002C4806" w:rsidRPr="00275AA1">
        <w:rPr>
          <w:rFonts w:ascii="Cambria" w:hAnsi="Cambria"/>
          <w:color w:val="000000" w:themeColor="text1"/>
          <w:sz w:val="22"/>
          <w:szCs w:val="22"/>
        </w:rPr>
        <w:t>assegurados o contraditório e a ampla defesa</w:t>
      </w:r>
      <w:r w:rsidR="002C4806" w:rsidRPr="00275AA1">
        <w:rPr>
          <w:rFonts w:ascii="Cambria" w:hAnsi="Cambria"/>
          <w:sz w:val="22"/>
          <w:szCs w:val="22"/>
        </w:rPr>
        <w:t>.</w:t>
      </w:r>
    </w:p>
    <w:p w14:paraId="5C32A20D" w14:textId="037D18C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12.4 </w:t>
      </w:r>
      <w:r w:rsidR="002C4806" w:rsidRPr="00275AA1">
        <w:rPr>
          <w:rFonts w:ascii="Cambria" w:hAnsi="Cambria"/>
          <w:sz w:val="22"/>
          <w:szCs w:val="22"/>
        </w:rPr>
        <w:t xml:space="preserve">Nesta hipótese, aplicam-se também os </w:t>
      </w:r>
      <w:hyperlink r:id="rId114" w:anchor="art138" w:history="1">
        <w:r w:rsidR="002C4806" w:rsidRPr="00275AA1">
          <w:rPr>
            <w:rStyle w:val="Hyperlink"/>
            <w:rFonts w:ascii="Cambria" w:hAnsi="Cambria"/>
            <w:sz w:val="22"/>
            <w:szCs w:val="22"/>
          </w:rPr>
          <w:t>artigos 138 e 139 da mesma Lei</w:t>
        </w:r>
      </w:hyperlink>
      <w:r w:rsidR="002C4806" w:rsidRPr="00275AA1">
        <w:rPr>
          <w:rFonts w:ascii="Cambria" w:hAnsi="Cambria"/>
          <w:sz w:val="22"/>
          <w:szCs w:val="22"/>
        </w:rPr>
        <w:t>.</w:t>
      </w:r>
    </w:p>
    <w:p w14:paraId="1D7FC669" w14:textId="21A821F3"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12.5 </w:t>
      </w:r>
      <w:r w:rsidR="002C4806" w:rsidRPr="00275AA1">
        <w:rPr>
          <w:rFonts w:ascii="Cambria" w:hAnsi="Cambria"/>
          <w:sz w:val="22"/>
          <w:szCs w:val="22"/>
        </w:rPr>
        <w:t xml:space="preserve">A </w:t>
      </w:r>
      <w:r w:rsidR="002C4806" w:rsidRPr="00275AA1">
        <w:rPr>
          <w:rFonts w:ascii="Cambria" w:hAnsi="Cambria"/>
          <w:color w:val="000000" w:themeColor="text1"/>
          <w:sz w:val="22"/>
          <w:szCs w:val="22"/>
        </w:rPr>
        <w:t>alteração social ou a modificação da finalidade ou da estrutura da empresa</w:t>
      </w:r>
      <w:r w:rsidR="002C4806" w:rsidRPr="00275AA1">
        <w:rPr>
          <w:rFonts w:ascii="Cambria" w:hAnsi="Cambria"/>
          <w:sz w:val="22"/>
          <w:szCs w:val="22"/>
        </w:rPr>
        <w:t xml:space="preserve"> não ensejará a rescisão se não </w:t>
      </w:r>
      <w:r w:rsidR="002C4806" w:rsidRPr="00275AA1">
        <w:rPr>
          <w:rFonts w:ascii="Cambria" w:hAnsi="Cambria"/>
          <w:color w:val="000000" w:themeColor="text1"/>
          <w:sz w:val="22"/>
          <w:szCs w:val="22"/>
        </w:rPr>
        <w:t>restringir sua capacidade de concluir o contrato.</w:t>
      </w:r>
    </w:p>
    <w:p w14:paraId="49EB5D05" w14:textId="1B285C9B" w:rsidR="002C4806" w:rsidRPr="00275AA1" w:rsidRDefault="001744B7" w:rsidP="001744B7">
      <w:pPr>
        <w:pStyle w:val="Nivel4"/>
        <w:spacing w:before="10" w:after="10"/>
        <w:ind w:left="993"/>
        <w:rPr>
          <w:rFonts w:ascii="Cambria" w:hAnsi="Cambria"/>
          <w:sz w:val="22"/>
          <w:szCs w:val="22"/>
        </w:rPr>
      </w:pPr>
      <w:r>
        <w:rPr>
          <w:rFonts w:ascii="Cambria" w:hAnsi="Cambria"/>
          <w:color w:val="000000" w:themeColor="text1"/>
          <w:sz w:val="22"/>
          <w:szCs w:val="22"/>
        </w:rPr>
        <w:t xml:space="preserve">12.5.1 </w:t>
      </w:r>
      <w:r w:rsidR="002C4806" w:rsidRPr="00275AA1">
        <w:rPr>
          <w:rFonts w:ascii="Cambria" w:hAnsi="Cambria"/>
          <w:color w:val="000000" w:themeColor="text1"/>
          <w:sz w:val="22"/>
          <w:szCs w:val="22"/>
        </w:rPr>
        <w:t xml:space="preserve">Se a operação </w:t>
      </w:r>
      <w:r w:rsidR="002C4806" w:rsidRPr="00275AA1">
        <w:rPr>
          <w:rFonts w:ascii="Cambria" w:hAnsi="Cambria"/>
          <w:sz w:val="22"/>
          <w:szCs w:val="22"/>
        </w:rPr>
        <w:t>implicar mudança da pessoa jurídica contratada, deverá ser formalizado termo aditivo para alteração subjetiva.</w:t>
      </w:r>
    </w:p>
    <w:p w14:paraId="655C6F77" w14:textId="2C2BC13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12.6 </w:t>
      </w:r>
      <w:r w:rsidR="002C4806" w:rsidRPr="00275AA1">
        <w:rPr>
          <w:rFonts w:ascii="Cambria" w:hAnsi="Cambria"/>
          <w:sz w:val="22"/>
          <w:szCs w:val="22"/>
        </w:rPr>
        <w:t>O termo de rescisão, sempre que possível, será precedido:</w:t>
      </w:r>
    </w:p>
    <w:p w14:paraId="262D2297" w14:textId="249F66DE"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12.7 </w:t>
      </w:r>
      <w:r w:rsidR="002C4806" w:rsidRPr="00275AA1">
        <w:rPr>
          <w:rFonts w:ascii="Cambria" w:hAnsi="Cambria"/>
          <w:sz w:val="22"/>
          <w:szCs w:val="22"/>
        </w:rPr>
        <w:t>Balanço dos eventos contratuais já cumpridos ou parcialmente cumpridos;</w:t>
      </w:r>
    </w:p>
    <w:p w14:paraId="2C94C616" w14:textId="24F398EB"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lastRenderedPageBreak/>
        <w:t xml:space="preserve">12.8 </w:t>
      </w:r>
      <w:r w:rsidR="002C4806" w:rsidRPr="00275AA1">
        <w:rPr>
          <w:rFonts w:ascii="Cambria" w:hAnsi="Cambria"/>
          <w:sz w:val="22"/>
          <w:szCs w:val="22"/>
        </w:rPr>
        <w:t>Relação dos pagamentos já efetuados e ainda devidos;</w:t>
      </w:r>
    </w:p>
    <w:p w14:paraId="627FFB8D" w14:textId="61E1FE6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12.9 </w:t>
      </w:r>
      <w:r w:rsidR="002C4806" w:rsidRPr="00275AA1">
        <w:rPr>
          <w:rFonts w:ascii="Cambria" w:hAnsi="Cambria"/>
          <w:sz w:val="22"/>
          <w:szCs w:val="22"/>
        </w:rPr>
        <w:t>Indenizações e multas.</w:t>
      </w:r>
    </w:p>
    <w:p w14:paraId="62E24DF3" w14:textId="5EEB04BE" w:rsidR="002C4806" w:rsidRPr="00275AA1" w:rsidRDefault="001744B7" w:rsidP="001744B7">
      <w:pPr>
        <w:pStyle w:val="Nivel2"/>
        <w:spacing w:before="10" w:after="10"/>
        <w:ind w:left="851" w:firstLine="0"/>
        <w:rPr>
          <w:rFonts w:ascii="Cambria" w:hAnsi="Cambria"/>
          <w:sz w:val="22"/>
          <w:szCs w:val="22"/>
        </w:rPr>
      </w:pPr>
      <w:r>
        <w:rPr>
          <w:rFonts w:ascii="Cambria" w:hAnsi="Cambria"/>
          <w:sz w:val="22"/>
          <w:szCs w:val="22"/>
        </w:rPr>
        <w:t xml:space="preserve">12.10 </w:t>
      </w:r>
      <w:r w:rsidR="002C4806"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5" w:anchor="art131" w:history="1">
        <w:r w:rsidR="002C4806" w:rsidRPr="00275AA1">
          <w:rPr>
            <w:rStyle w:val="Hyperlink"/>
            <w:rFonts w:ascii="Cambria" w:hAnsi="Cambria"/>
            <w:sz w:val="22"/>
            <w:szCs w:val="22"/>
          </w:rPr>
          <w:t xml:space="preserve">art. 131, </w:t>
        </w:r>
        <w:r w:rsidR="002C4806" w:rsidRPr="00275AA1">
          <w:rPr>
            <w:rStyle w:val="Hyperlink"/>
            <w:rFonts w:ascii="Cambria" w:hAnsi="Cambria"/>
            <w:i/>
            <w:iCs/>
            <w:sz w:val="22"/>
            <w:szCs w:val="22"/>
          </w:rPr>
          <w:t xml:space="preserve">caput, </w:t>
        </w:r>
        <w:r w:rsidR="002C4806" w:rsidRPr="00275AA1">
          <w:rPr>
            <w:rStyle w:val="Hyperlink"/>
            <w:rFonts w:ascii="Cambria" w:hAnsi="Cambria"/>
            <w:sz w:val="22"/>
            <w:szCs w:val="22"/>
          </w:rPr>
          <w:t>da Lei n.º 14.133, de 2021</w:t>
        </w:r>
      </w:hyperlink>
      <w:r w:rsidR="002C4806"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6"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0C7EB34B" w:rsidR="002C4806"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13.1 </w:t>
      </w:r>
      <w:r w:rsidR="002C4806"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002C4806" w:rsidRPr="00275AA1">
        <w:rPr>
          <w:rFonts w:ascii="Cambria" w:hAnsi="Cambria"/>
          <w:sz w:val="22"/>
          <w:szCs w:val="22"/>
        </w:rPr>
        <w:t xml:space="preserve"> deste exercício, na</w:t>
      </w:r>
      <w:r w:rsidR="00C849F5">
        <w:rPr>
          <w:rFonts w:ascii="Cambria" w:hAnsi="Cambria"/>
          <w:sz w:val="22"/>
          <w:szCs w:val="22"/>
        </w:rPr>
        <w:t>s</w:t>
      </w:r>
      <w:r w:rsidR="002C4806" w:rsidRPr="00275AA1">
        <w:rPr>
          <w:rFonts w:ascii="Cambria" w:hAnsi="Cambria"/>
          <w:sz w:val="22"/>
          <w:szCs w:val="22"/>
        </w:rPr>
        <w:t xml:space="preserve"> dotaç</w:t>
      </w:r>
      <w:r w:rsidR="00C849F5">
        <w:rPr>
          <w:rFonts w:ascii="Cambria" w:hAnsi="Cambria"/>
          <w:sz w:val="22"/>
          <w:szCs w:val="22"/>
        </w:rPr>
        <w:t>ões</w:t>
      </w:r>
      <w:r w:rsidR="002C4806" w:rsidRPr="00275AA1">
        <w:rPr>
          <w:rFonts w:ascii="Cambria" w:hAnsi="Cambria"/>
          <w:sz w:val="22"/>
          <w:szCs w:val="22"/>
        </w:rPr>
        <w:t xml:space="preserve"> abaixo discriminada</w:t>
      </w:r>
      <w:r w:rsidR="00C849F5">
        <w:rPr>
          <w:rFonts w:ascii="Cambria" w:hAnsi="Cambria"/>
          <w:sz w:val="22"/>
          <w:szCs w:val="22"/>
        </w:rPr>
        <w:t>s</w:t>
      </w:r>
      <w:r w:rsidR="002C4806" w:rsidRPr="00275AA1">
        <w:rPr>
          <w:rFonts w:ascii="Cambria" w:hAnsi="Cambria"/>
          <w:sz w:val="22"/>
          <w:szCs w:val="22"/>
        </w:rPr>
        <w:t>:</w:t>
      </w:r>
    </w:p>
    <w:p w14:paraId="2F6973A5"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03 DEPARTAMENTO DE ADMINISTRAÇÃO</w:t>
      </w:r>
    </w:p>
    <w:p w14:paraId="7B864B5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Administração</w:t>
      </w:r>
    </w:p>
    <w:p w14:paraId="6A0556F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69E6466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00115 3.3.90.30.00.00 000 Material de Consumo</w:t>
      </w:r>
    </w:p>
    <w:p w14:paraId="4228B7B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00120 3.3.90.30.00.00 1045 Material de Consumo</w:t>
      </w:r>
    </w:p>
    <w:p w14:paraId="2F1D95F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07 DEPARTAMENTO DE EDUCAÇÃO, CULTURA E DESPORTO</w:t>
      </w:r>
    </w:p>
    <w:p w14:paraId="1D0F097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ENSINO</w:t>
      </w:r>
    </w:p>
    <w:p w14:paraId="64E9C5F5"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775C31A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01425 3.3.90.30.00.00 000 Material de Consumo</w:t>
      </w:r>
    </w:p>
    <w:p w14:paraId="26E9B1DB"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01430 3.3.90.30.00.00 103 Material de Consumo</w:t>
      </w:r>
    </w:p>
    <w:p w14:paraId="6E58DE7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01435 3.3.90.30.00.00 104 Material de Consumo</w:t>
      </w:r>
    </w:p>
    <w:p w14:paraId="625B9F79"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01440 3.3.90.30.00.00 107 Material de Consumo</w:t>
      </w:r>
    </w:p>
    <w:p w14:paraId="7001C4CA"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0EE75F7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01720 3.3.90.30.00.00 000 Material de Consumo</w:t>
      </w:r>
    </w:p>
    <w:p w14:paraId="5D450E72"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01725 3.3.90.30.00.00 103 Material de Consumo</w:t>
      </w:r>
    </w:p>
    <w:p w14:paraId="3D48258C"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01730 3.3.90.30.00.00 104 Material de Consumo</w:t>
      </w:r>
    </w:p>
    <w:p w14:paraId="13D5488C"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784CF0C8"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01840 3.3.90.30.00.00 000 Material de Consumo</w:t>
      </w:r>
    </w:p>
    <w:p w14:paraId="3ABE2543"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01845 3.3.90.30.00.00 103 Material de Consumo</w:t>
      </w:r>
    </w:p>
    <w:p w14:paraId="2BA857E1"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01850 3.3.90.30.00.00 104 Material de Consumo</w:t>
      </w:r>
    </w:p>
    <w:p w14:paraId="744012B9"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003 DIVISÃO DE ESPORTES</w:t>
      </w:r>
    </w:p>
    <w:p w14:paraId="591B480E"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27.812.0009.2064 Manutenção da Divisão de Esportes</w:t>
      </w:r>
    </w:p>
    <w:p w14:paraId="06A81CE0"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02215 3.3.90.30.00.00 00000 Material de Consumo</w:t>
      </w:r>
    </w:p>
    <w:p w14:paraId="7A688467"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06 DEPARTAMENTO DE PROMOÇÃO SOCIAL</w:t>
      </w:r>
    </w:p>
    <w:p w14:paraId="16AC6B1E"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001 DIVISÃO DE ASSISTÊNCIA SOCIAL</w:t>
      </w:r>
    </w:p>
    <w:p w14:paraId="6F960F93"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6AE064A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00830 3.3.90.30.00.00 000 Material de Consumo</w:t>
      </w:r>
    </w:p>
    <w:p w14:paraId="3D822406"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002 Fundo Municipal de Assistência Social</w:t>
      </w:r>
    </w:p>
    <w:p w14:paraId="44ACCD6D" w14:textId="77777777" w:rsidR="00963040" w:rsidRPr="00350878"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3451A0DF" w14:textId="77777777" w:rsidR="00963040" w:rsidRDefault="00963040"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01100 3.3.90.30.00.00 000 Material de Consumo</w:t>
      </w:r>
    </w:p>
    <w:p w14:paraId="2BC6BEBC" w14:textId="24C38EFF"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 DE </w:t>
      </w:r>
      <w:r>
        <w:rPr>
          <w:rFonts w:ascii="Cambria" w:hAnsi="Cambria" w:cs="Arial"/>
          <w:b/>
          <w:sz w:val="22"/>
          <w:szCs w:val="22"/>
        </w:rPr>
        <w:t>OBRAS,</w:t>
      </w:r>
      <w:r w:rsidR="00FE7FD9">
        <w:rPr>
          <w:rFonts w:ascii="Cambria" w:hAnsi="Cambria" w:cs="Arial"/>
          <w:b/>
          <w:sz w:val="22"/>
          <w:szCs w:val="22"/>
        </w:rPr>
        <w:t xml:space="preserve"> </w:t>
      </w:r>
      <w:r>
        <w:rPr>
          <w:rFonts w:ascii="Cambria" w:hAnsi="Cambria" w:cs="Arial"/>
          <w:b/>
          <w:sz w:val="22"/>
          <w:szCs w:val="22"/>
        </w:rPr>
        <w:t>VIAÇÃO E SERVIÇOS</w:t>
      </w:r>
    </w:p>
    <w:p w14:paraId="028FEA0C" w14:textId="2E01F895"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 de </w:t>
      </w:r>
      <w:r>
        <w:rPr>
          <w:rFonts w:ascii="Cambria" w:hAnsi="Cambria" w:cs="Arial"/>
          <w:b/>
          <w:sz w:val="22"/>
          <w:szCs w:val="22"/>
        </w:rPr>
        <w:t>Serviços Urbanos</w:t>
      </w:r>
    </w:p>
    <w:p w14:paraId="6612873A" w14:textId="720F17A2"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6FDAB71A" w14:textId="4B3F4E8E"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34AF5B07" w14:textId="5F246E2F" w:rsidR="007536D7" w:rsidRPr="00350878" w:rsidRDefault="007536D7" w:rsidP="008D4F38">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350878">
        <w:rPr>
          <w:rFonts w:ascii="Cambria" w:hAnsi="Cambria" w:cs="Arial"/>
          <w:sz w:val="22"/>
          <w:szCs w:val="22"/>
        </w:rPr>
        <w:lastRenderedPageBreak/>
        <w:t>00</w:t>
      </w:r>
      <w:r w:rsidR="007E0A7B">
        <w:rPr>
          <w:rFonts w:ascii="Cambria" w:hAnsi="Cambria" w:cs="Arial"/>
          <w:sz w:val="22"/>
          <w:szCs w:val="22"/>
        </w:rPr>
        <w:t>690</w:t>
      </w:r>
      <w:r w:rsidRPr="00350878">
        <w:rPr>
          <w:rFonts w:ascii="Cambria" w:hAnsi="Cambria" w:cs="Arial"/>
          <w:sz w:val="22"/>
          <w:szCs w:val="22"/>
        </w:rPr>
        <w:t xml:space="preserve"> 3.3.90.30.00.00 </w:t>
      </w:r>
      <w:r w:rsidR="007E0A7B">
        <w:rPr>
          <w:rFonts w:ascii="Cambria" w:hAnsi="Cambria" w:cs="Arial"/>
          <w:sz w:val="22"/>
          <w:szCs w:val="22"/>
        </w:rPr>
        <w:t>504</w:t>
      </w:r>
      <w:r w:rsidRPr="00350878">
        <w:rPr>
          <w:rFonts w:ascii="Cambria" w:hAnsi="Cambria" w:cs="Arial"/>
          <w:sz w:val="22"/>
          <w:szCs w:val="22"/>
        </w:rPr>
        <w:t xml:space="preserve"> Material de Consumo</w:t>
      </w:r>
    </w:p>
    <w:p w14:paraId="4BFCC5B5" w14:textId="77777777" w:rsidR="00E46C4F" w:rsidRPr="00E46C4F" w:rsidRDefault="00E46C4F" w:rsidP="00E46C4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6D36C625" w:rsidR="002C4806" w:rsidRPr="00C40709"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13.2 </w:t>
      </w:r>
      <w:r w:rsidR="002C4806"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7"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17B027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14.1 </w:t>
      </w:r>
      <w:r w:rsidR="002C4806" w:rsidRPr="00275AA1">
        <w:rPr>
          <w:rFonts w:ascii="Cambria" w:hAnsi="Cambria"/>
          <w:sz w:val="22"/>
          <w:szCs w:val="22"/>
        </w:rPr>
        <w:t xml:space="preserve">Os casos omissos serão decididos pelo contratante, segundo as disposições contidas na Lei </w:t>
      </w:r>
      <w:hyperlink r:id="rId118" w:history="1">
        <w:r w:rsidR="002C4806" w:rsidRPr="00275AA1">
          <w:rPr>
            <w:rStyle w:val="Hyperlink"/>
            <w:rFonts w:ascii="Cambria" w:hAnsi="Cambria"/>
            <w:sz w:val="22"/>
            <w:szCs w:val="22"/>
          </w:rPr>
          <w:t>nº 14.133, de 2021</w:t>
        </w:r>
      </w:hyperlink>
      <w:r w:rsidR="002C4806" w:rsidRPr="00275AA1">
        <w:rPr>
          <w:rFonts w:ascii="Cambria" w:hAnsi="Cambria"/>
          <w:sz w:val="22"/>
          <w:szCs w:val="22"/>
        </w:rPr>
        <w:t xml:space="preserve">, e demais normas federais aplicáveis e, subsidiariamente, segundo as disposições contidas na </w:t>
      </w:r>
      <w:hyperlink r:id="rId119" w:history="1">
        <w:r w:rsidR="002C4806" w:rsidRPr="00275AA1">
          <w:rPr>
            <w:rStyle w:val="Hyperlink"/>
            <w:rFonts w:ascii="Cambria" w:hAnsi="Cambria"/>
            <w:sz w:val="22"/>
            <w:szCs w:val="22"/>
          </w:rPr>
          <w:t>Lei nº 8.078, de 1990 – Código de Defesa do Consumidor</w:t>
        </w:r>
      </w:hyperlink>
      <w:r w:rsidR="002C4806"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0E08A48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15.1 </w:t>
      </w:r>
      <w:r w:rsidR="002C4806" w:rsidRPr="00275AA1">
        <w:rPr>
          <w:rFonts w:ascii="Cambria" w:hAnsi="Cambria"/>
          <w:sz w:val="22"/>
          <w:szCs w:val="22"/>
        </w:rPr>
        <w:t xml:space="preserve">Eventuais alterações contratuais reger-se-ão pela disciplina dos </w:t>
      </w:r>
      <w:hyperlink r:id="rId120" w:anchor="art124" w:history="1">
        <w:proofErr w:type="spellStart"/>
        <w:r w:rsidR="002C4806" w:rsidRPr="00275AA1">
          <w:rPr>
            <w:rStyle w:val="Hyperlink"/>
            <w:rFonts w:ascii="Cambria" w:hAnsi="Cambria"/>
            <w:sz w:val="22"/>
            <w:szCs w:val="22"/>
          </w:rPr>
          <w:t>arts</w:t>
        </w:r>
        <w:proofErr w:type="spellEnd"/>
        <w:r w:rsidR="002C4806" w:rsidRPr="00275AA1">
          <w:rPr>
            <w:rStyle w:val="Hyperlink"/>
            <w:rFonts w:ascii="Cambria" w:hAnsi="Cambria"/>
            <w:sz w:val="22"/>
            <w:szCs w:val="22"/>
          </w:rPr>
          <w:t>. 124 e seguintes da Lei nº 14.133, de 2021</w:t>
        </w:r>
      </w:hyperlink>
      <w:r w:rsidR="002C4806" w:rsidRPr="00275AA1">
        <w:rPr>
          <w:rFonts w:ascii="Cambria" w:hAnsi="Cambria"/>
          <w:sz w:val="22"/>
          <w:szCs w:val="22"/>
        </w:rPr>
        <w:t>.</w:t>
      </w:r>
    </w:p>
    <w:p w14:paraId="7093DB7A" w14:textId="08642145"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15.2 </w:t>
      </w:r>
      <w:r w:rsidR="002C4806"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4A2F807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15.3 </w:t>
      </w:r>
      <w:r w:rsidR="002C4806"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1" w:anchor="art136" w:history="1">
        <w:r w:rsidR="002C4806" w:rsidRPr="00275AA1">
          <w:rPr>
            <w:rStyle w:val="Hyperlink"/>
            <w:rFonts w:ascii="Cambria" w:hAnsi="Cambria"/>
            <w:sz w:val="22"/>
            <w:szCs w:val="22"/>
          </w:rPr>
          <w:t>art. 136 da Lei nº 14.133, de 2021</w:t>
        </w:r>
      </w:hyperlink>
      <w:r w:rsidR="002C4806"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xml:space="preserve">, coercitivas ou obstrutivas ao </w:t>
      </w:r>
      <w:r w:rsidRPr="00275AA1">
        <w:rPr>
          <w:rFonts w:ascii="Cambria" w:hAnsi="Cambria" w:cs="Arial"/>
        </w:rPr>
        <w:lastRenderedPageBreak/>
        <w:t>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2"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3"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4"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5"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6"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6DB025" w14:textId="77777777" w:rsidR="003C1036" w:rsidRDefault="003C1036" w:rsidP="002C4806">
      <w:r>
        <w:separator/>
      </w:r>
    </w:p>
  </w:endnote>
  <w:endnote w:type="continuationSeparator" w:id="0">
    <w:p w14:paraId="4738C161" w14:textId="77777777" w:rsidR="003C1036" w:rsidRDefault="003C103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07473B" w:rsidRDefault="0007473B">
    <w:pPr>
      <w:pStyle w:val="Rodap"/>
      <w:jc w:val="right"/>
    </w:pPr>
  </w:p>
  <w:p w14:paraId="320E3059" w14:textId="77777777" w:rsidR="0007473B" w:rsidRDefault="0007473B">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07473B" w:rsidRDefault="0007473B">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07473B" w:rsidRDefault="0007473B">
    <w:pPr>
      <w:pStyle w:val="Rodap"/>
      <w:jc w:val="right"/>
    </w:pPr>
  </w:p>
  <w:p w14:paraId="17824E98" w14:textId="77777777" w:rsidR="0007473B" w:rsidRDefault="0007473B">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07473B" w:rsidRDefault="0007473B">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517EC" w14:textId="77777777" w:rsidR="003C1036" w:rsidRDefault="003C1036" w:rsidP="002C4806">
      <w:r>
        <w:separator/>
      </w:r>
    </w:p>
  </w:footnote>
  <w:footnote w:type="continuationSeparator" w:id="0">
    <w:p w14:paraId="01BE8BF2" w14:textId="77777777" w:rsidR="003C1036" w:rsidRDefault="003C1036"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07473B" w14:paraId="4C1848BA" w14:textId="77777777" w:rsidTr="00C9314E">
      <w:trPr>
        <w:cantSplit/>
        <w:trHeight w:val="1341"/>
        <w:jc w:val="center"/>
      </w:trPr>
      <w:tc>
        <w:tcPr>
          <w:tcW w:w="250" w:type="dxa"/>
          <w:vAlign w:val="center"/>
        </w:tcPr>
        <w:p w14:paraId="5737890B" w14:textId="77777777" w:rsidR="0007473B" w:rsidRDefault="0007473B" w:rsidP="00DC300D">
          <w:pPr>
            <w:ind w:right="-26" w:hanging="22"/>
            <w:jc w:val="center"/>
          </w:pPr>
          <w:bookmarkStart w:id="45" w:name="_Hlk42155590"/>
        </w:p>
      </w:tc>
      <w:tc>
        <w:tcPr>
          <w:tcW w:w="9923" w:type="dxa"/>
          <w:vAlign w:val="center"/>
        </w:tcPr>
        <w:p w14:paraId="08915FE3" w14:textId="77777777" w:rsidR="0007473B" w:rsidRPr="00922A68" w:rsidRDefault="0007473B"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07473B" w:rsidRDefault="0007473B"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07473B" w:rsidRPr="004611CA" w:rsidRDefault="0007473B"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07473B" w:rsidRDefault="0007473B"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7473B" w:rsidRPr="00922A68" w14:paraId="23703EF2" w14:textId="77777777" w:rsidTr="0068506B">
      <w:trPr>
        <w:cantSplit/>
        <w:trHeight w:val="1341"/>
        <w:jc w:val="center"/>
      </w:trPr>
      <w:tc>
        <w:tcPr>
          <w:tcW w:w="1282" w:type="dxa"/>
          <w:vAlign w:val="center"/>
        </w:tcPr>
        <w:p w14:paraId="5530CB99" w14:textId="77777777" w:rsidR="0007473B" w:rsidRDefault="0007473B" w:rsidP="00071992">
          <w:pPr>
            <w:ind w:right="-8897" w:firstLine="825"/>
          </w:pPr>
        </w:p>
      </w:tc>
      <w:tc>
        <w:tcPr>
          <w:tcW w:w="8899" w:type="dxa"/>
          <w:vAlign w:val="center"/>
        </w:tcPr>
        <w:p w14:paraId="4BFF7D21" w14:textId="77777777" w:rsidR="0007473B" w:rsidRPr="00922A68" w:rsidRDefault="0007473B"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07473B" w:rsidRPr="000E6C33" w:rsidRDefault="0007473B"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07473B" w:rsidRPr="00922A68" w14:paraId="46E00C76" w14:textId="77777777" w:rsidTr="003F5B80">
      <w:trPr>
        <w:cantSplit/>
        <w:trHeight w:val="1341"/>
        <w:jc w:val="center"/>
      </w:trPr>
      <w:tc>
        <w:tcPr>
          <w:tcW w:w="1282" w:type="dxa"/>
          <w:vAlign w:val="center"/>
        </w:tcPr>
        <w:p w14:paraId="16C9C5CE" w14:textId="77777777" w:rsidR="0007473B" w:rsidRDefault="0007473B" w:rsidP="00DE3935"/>
      </w:tc>
      <w:tc>
        <w:tcPr>
          <w:tcW w:w="9145" w:type="dxa"/>
          <w:vAlign w:val="center"/>
        </w:tcPr>
        <w:p w14:paraId="55B61F6A" w14:textId="77777777" w:rsidR="0007473B" w:rsidRPr="00922A68" w:rsidRDefault="0007473B"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07473B" w:rsidRPr="0045518B" w:rsidRDefault="0007473B"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8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6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6">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E6BA7"/>
    <w:multiLevelType w:val="multilevel"/>
    <w:tmpl w:val="751C0E4C"/>
    <w:styleLink w:val="WWNum1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D5C100D"/>
    <w:multiLevelType w:val="multilevel"/>
    <w:tmpl w:val="00EA5094"/>
    <w:styleLink w:val="WWNum291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355"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EF1F79"/>
    <w:multiLevelType w:val="multilevel"/>
    <w:tmpl w:val="438E2A30"/>
    <w:styleLink w:val="WWNum91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F890E43"/>
    <w:multiLevelType w:val="multilevel"/>
    <w:tmpl w:val="04BACBC8"/>
    <w:styleLink w:val="WWNum351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1CC3B77"/>
    <w:multiLevelType w:val="multilevel"/>
    <w:tmpl w:val="25A82B28"/>
    <w:styleLink w:val="WWNum7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22CE783B"/>
    <w:multiLevelType w:val="multilevel"/>
    <w:tmpl w:val="A50C339E"/>
    <w:styleLink w:val="WWNum3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24446E3D"/>
    <w:multiLevelType w:val="hybridMultilevel"/>
    <w:tmpl w:val="B97AEB8A"/>
    <w:styleLink w:val="WWNum361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200805"/>
    <w:multiLevelType w:val="multilevel"/>
    <w:tmpl w:val="96629B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8C3C75"/>
    <w:multiLevelType w:val="multilevel"/>
    <w:tmpl w:val="3AD2D4D2"/>
    <w:styleLink w:val="WWNum1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81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81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81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6EC4BD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24">
    <w:nsid w:val="37DD5E4A"/>
    <w:multiLevelType w:val="hybridMultilevel"/>
    <w:tmpl w:val="24AAE9AC"/>
    <w:styleLink w:val="WWNum31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71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41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1A412E"/>
    <w:multiLevelType w:val="multilevel"/>
    <w:tmpl w:val="9B1C255E"/>
    <w:styleLink w:val="WWNum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21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styleLink w:val="WWNum331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2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1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2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styleLink w:val="WWNum341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161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12"/>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13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121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3101"/>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78D63B5"/>
    <w:multiLevelType w:val="multilevel"/>
    <w:tmpl w:val="C47EC388"/>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696338A2"/>
    <w:multiLevelType w:val="multilevel"/>
    <w:tmpl w:val="A99C65CA"/>
    <w:styleLink w:val="WWNum1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5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19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6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nsid w:val="72701138"/>
    <w:multiLevelType w:val="multilevel"/>
    <w:tmpl w:val="859EA0B0"/>
    <w:styleLink w:val="WWNum2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5A22A17"/>
    <w:multiLevelType w:val="multilevel"/>
    <w:tmpl w:val="F36AF2F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FE6F51"/>
    <w:multiLevelType w:val="multilevel"/>
    <w:tmpl w:val="7CCADCCC"/>
    <w:styleLink w:val="WWNum1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636382F"/>
    <w:multiLevelType w:val="hybridMultilevel"/>
    <w:tmpl w:val="217E39CE"/>
    <w:styleLink w:val="WWNum301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9">
    <w:nsid w:val="766F42C6"/>
    <w:multiLevelType w:val="multilevel"/>
    <w:tmpl w:val="B216AA08"/>
    <w:styleLink w:val="WWNum15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774321E8"/>
    <w:multiLevelType w:val="multilevel"/>
    <w:tmpl w:val="CEBEF61E"/>
    <w:styleLink w:val="WWNum210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397D23"/>
    <w:multiLevelType w:val="multilevel"/>
    <w:tmpl w:val="16F40638"/>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C6C1CB1"/>
    <w:multiLevelType w:val="multilevel"/>
    <w:tmpl w:val="F7D2E090"/>
    <w:styleLink w:val="WWNum231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nsid w:val="7CB747A5"/>
    <w:multiLevelType w:val="multilevel"/>
    <w:tmpl w:val="9A542470"/>
    <w:styleLink w:val="WWNum213"/>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nsid w:val="7E623E99"/>
    <w:multiLevelType w:val="multilevel"/>
    <w:tmpl w:val="61BE0C06"/>
    <w:styleLink w:val="WWNum1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nsid w:val="7F5E1404"/>
    <w:multiLevelType w:val="multilevel"/>
    <w:tmpl w:val="09DC96F8"/>
    <w:styleLink w:val="WWNum5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F756F58"/>
    <w:multiLevelType w:val="multilevel"/>
    <w:tmpl w:val="AA34FFBA"/>
    <w:styleLink w:val="WWNum11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4"/>
  </w:num>
  <w:num w:numId="3">
    <w:abstractNumId w:val="14"/>
  </w:num>
  <w:num w:numId="4">
    <w:abstractNumId w:val="35"/>
  </w:num>
  <w:num w:numId="5">
    <w:abstractNumId w:val="56"/>
  </w:num>
  <w:num w:numId="6">
    <w:abstractNumId w:val="44"/>
  </w:num>
  <w:num w:numId="7">
    <w:abstractNumId w:val="45"/>
  </w:num>
  <w:num w:numId="8">
    <w:abstractNumId w:val="49"/>
  </w:num>
  <w:num w:numId="9">
    <w:abstractNumId w:val="61"/>
  </w:num>
  <w:num w:numId="10">
    <w:abstractNumId w:val="57"/>
  </w:num>
  <w:num w:numId="11">
    <w:abstractNumId w:val="68"/>
  </w:num>
  <w:num w:numId="12">
    <w:abstractNumId w:val="17"/>
  </w:num>
  <w:num w:numId="13">
    <w:abstractNumId w:val="2"/>
  </w:num>
  <w:num w:numId="14">
    <w:abstractNumId w:val="19"/>
  </w:num>
  <w:num w:numId="15">
    <w:abstractNumId w:val="9"/>
  </w:num>
  <w:num w:numId="16">
    <w:abstractNumId w:val="60"/>
  </w:num>
  <w:num w:numId="17">
    <w:abstractNumId w:val="32"/>
  </w:num>
  <w:num w:numId="18">
    <w:abstractNumId w:val="67"/>
  </w:num>
  <w:num w:numId="19">
    <w:abstractNumId w:val="4"/>
  </w:num>
  <w:num w:numId="20">
    <w:abstractNumId w:val="13"/>
  </w:num>
  <w:num w:numId="21">
    <w:abstractNumId w:val="3"/>
  </w:num>
  <w:num w:numId="22">
    <w:abstractNumId w:val="11"/>
  </w:num>
  <w:num w:numId="23">
    <w:abstractNumId w:val="65"/>
  </w:num>
  <w:num w:numId="24">
    <w:abstractNumId w:val="37"/>
  </w:num>
  <w:num w:numId="25">
    <w:abstractNumId w:val="43"/>
  </w:num>
  <w:num w:numId="26">
    <w:abstractNumId w:val="18"/>
  </w:num>
  <w:num w:numId="27">
    <w:abstractNumId w:val="59"/>
  </w:num>
  <w:num w:numId="28">
    <w:abstractNumId w:val="41"/>
  </w:num>
  <w:num w:numId="29">
    <w:abstractNumId w:val="47"/>
  </w:num>
  <w:num w:numId="30">
    <w:abstractNumId w:val="20"/>
  </w:num>
  <w:num w:numId="31">
    <w:abstractNumId w:val="50"/>
  </w:num>
  <w:num w:numId="32">
    <w:abstractNumId w:val="25"/>
  </w:num>
  <w:num w:numId="33">
    <w:abstractNumId w:val="36"/>
  </w:num>
  <w:num w:numId="34">
    <w:abstractNumId w:val="38"/>
  </w:num>
  <w:num w:numId="35">
    <w:abstractNumId w:val="63"/>
  </w:num>
  <w:num w:numId="36">
    <w:abstractNumId w:val="30"/>
  </w:num>
  <w:num w:numId="37">
    <w:abstractNumId w:val="48"/>
  </w:num>
  <w:num w:numId="38">
    <w:abstractNumId w:val="51"/>
  </w:num>
  <w:num w:numId="39">
    <w:abstractNumId w:val="54"/>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8"/>
  </w:num>
  <w:num w:numId="43">
    <w:abstractNumId w:val="24"/>
  </w:num>
  <w:num w:numId="44">
    <w:abstractNumId w:val="33"/>
  </w:num>
  <w:num w:numId="45">
    <w:abstractNumId w:val="34"/>
  </w:num>
  <w:num w:numId="46">
    <w:abstractNumId w:val="39"/>
  </w:num>
  <w:num w:numId="47">
    <w:abstractNumId w:val="12"/>
  </w:num>
  <w:num w:numId="48">
    <w:abstractNumId w:val="15"/>
  </w:num>
  <w:num w:numId="49">
    <w:abstractNumId w:val="26"/>
  </w:num>
  <w:num w:numId="50">
    <w:abstractNumId w:val="21"/>
  </w:num>
  <w:num w:numId="51">
    <w:abstractNumId w:val="0"/>
  </w:num>
  <w:num w:numId="52">
    <w:abstractNumId w:val="1"/>
  </w:num>
  <w:num w:numId="53">
    <w:abstractNumId w:val="66"/>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55"/>
  </w:num>
  <w:num w:numId="57">
    <w:abstractNumId w:val="28"/>
  </w:num>
  <w:num w:numId="58">
    <w:abstractNumId w:val="40"/>
  </w:num>
  <w:num w:numId="59">
    <w:abstractNumId w:val="27"/>
  </w:num>
  <w:num w:numId="60">
    <w:abstractNumId w:val="22"/>
  </w:num>
  <w:num w:numId="61">
    <w:abstractNumId w:val="52"/>
  </w:num>
  <w:num w:numId="62">
    <w:abstractNumId w:val="8"/>
  </w:num>
  <w:num w:numId="63">
    <w:abstractNumId w:val="62"/>
  </w:num>
  <w:num w:numId="64">
    <w:abstractNumId w:val="31"/>
  </w:num>
  <w:num w:numId="65">
    <w:abstractNumId w:val="53"/>
  </w:num>
  <w:num w:numId="66">
    <w:abstractNumId w:val="29"/>
  </w:num>
  <w:num w:numId="67">
    <w:abstractNumId w:val="5"/>
    <w:lvlOverride w:ilvl="0">
      <w:startOverride w:val="1"/>
    </w:lvlOverride>
    <w:lvlOverride w:ilvl="1"/>
    <w:lvlOverride w:ilvl="2"/>
    <w:lvlOverride w:ilvl="3"/>
    <w:lvlOverride w:ilvl="4"/>
    <w:lvlOverride w:ilvl="5"/>
    <w:lvlOverride w:ilvl="6"/>
    <w:lvlOverride w:ilvl="7"/>
    <w:lvlOverride w:ilvl="8"/>
  </w:num>
  <w:num w:numId="68">
    <w:abstractNumId w:val="7"/>
  </w:num>
  <w:num w:numId="69">
    <w:abstractNumId w:val="23"/>
  </w:num>
  <w:num w:numId="70">
    <w:abstractNumId w:val="16"/>
  </w:num>
  <w:num w:numId="71">
    <w:abstractNumId w:val="46"/>
  </w:num>
  <w:num w:numId="72">
    <w:abstractNumId w:val="10"/>
    <w:lvlOverride w:ilvl="0">
      <w:startOverride w:val="1"/>
      <w:lvl w:ilvl="0">
        <w:start w:val="1"/>
        <w:numFmt w:val="decimal"/>
        <w:pStyle w:val="Nivel01"/>
        <w:lvlText w:val="%1."/>
        <w:lvlJc w:val="left"/>
        <w:pPr>
          <w:ind w:left="360" w:hanging="360"/>
        </w:pPr>
        <w:rPr>
          <w:rFonts w:ascii="Cambria" w:hAnsi="Cambria" w:hint="default"/>
          <w:b/>
          <w:sz w:val="24"/>
          <w:szCs w:val="24"/>
        </w:rPr>
      </w:lvl>
    </w:lvlOverride>
    <w:lvlOverride w:ilvl="1">
      <w:startOverride w:val="1"/>
      <w:lvl w:ilvl="1">
        <w:start w:val="1"/>
        <w:numFmt w:val="decimal"/>
        <w:lvlText w:val="%1.%2."/>
        <w:lvlJc w:val="left"/>
        <w:pPr>
          <w:ind w:left="432" w:hanging="432"/>
        </w:pPr>
        <w:rPr>
          <w:rFonts w:ascii="Cambria" w:hAnsi="Cambria" w:cs="Arial" w:hint="default"/>
          <w:b w:val="0"/>
          <w:i w:val="0"/>
          <w:strike w:val="0"/>
          <w:dstrike w:val="0"/>
          <w:color w:val="auto"/>
          <w:sz w:val="24"/>
          <w:szCs w:val="24"/>
          <w:u w:val="none"/>
          <w:effect w:val="none"/>
        </w:rPr>
      </w:lvl>
    </w:lvlOverride>
    <w:lvlOverride w:ilvl="2">
      <w:startOverride w:val="1"/>
      <w:lvl w:ilvl="2">
        <w:start w:val="1"/>
        <w:numFmt w:val="decimal"/>
        <w:lvlText w:val="%1.%2.%3."/>
        <w:lvlJc w:val="left"/>
        <w:pPr>
          <w:ind w:left="930" w:hanging="504"/>
        </w:pPr>
        <w:rPr>
          <w:rFonts w:ascii="Cambria" w:hAnsi="Cambria" w:cs="Arial" w:hint="default"/>
          <w:b w:val="0"/>
          <w:i w:val="0"/>
          <w:strike w:val="0"/>
          <w:dstrike w:val="0"/>
          <w:color w:val="auto"/>
          <w:sz w:val="24"/>
          <w:szCs w:val="24"/>
          <w:u w:val="none"/>
          <w:effect w:val="none"/>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
    <w:lvlOverride w:ilvl="0">
      <w:startOverride w:val="1"/>
    </w:lvlOverride>
    <w:lvlOverride w:ilvl="1"/>
    <w:lvlOverride w:ilvl="2"/>
    <w:lvlOverride w:ilvl="3"/>
    <w:lvlOverride w:ilvl="4"/>
    <w:lvlOverride w:ilvl="5"/>
    <w:lvlOverride w:ilvl="6"/>
    <w:lvlOverride w:ilvl="7"/>
    <w:lvlOverride w:ilvl="8"/>
  </w:num>
  <w:num w:numId="75">
    <w:abstractNumId w:val="53"/>
  </w:num>
  <w:num w:numId="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21475"/>
    <w:rsid w:val="000246DA"/>
    <w:rsid w:val="000252CB"/>
    <w:rsid w:val="000279C4"/>
    <w:rsid w:val="00027D3E"/>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7521"/>
    <w:rsid w:val="00071992"/>
    <w:rsid w:val="00073454"/>
    <w:rsid w:val="0007473B"/>
    <w:rsid w:val="0007592D"/>
    <w:rsid w:val="00077857"/>
    <w:rsid w:val="00082B8C"/>
    <w:rsid w:val="000876A9"/>
    <w:rsid w:val="0009019D"/>
    <w:rsid w:val="00090735"/>
    <w:rsid w:val="00093C48"/>
    <w:rsid w:val="000960D7"/>
    <w:rsid w:val="000A1A47"/>
    <w:rsid w:val="000A69B0"/>
    <w:rsid w:val="000B2E31"/>
    <w:rsid w:val="000C02D8"/>
    <w:rsid w:val="000C6465"/>
    <w:rsid w:val="000C7AA1"/>
    <w:rsid w:val="000D1152"/>
    <w:rsid w:val="000D1813"/>
    <w:rsid w:val="000D224F"/>
    <w:rsid w:val="000D29B7"/>
    <w:rsid w:val="000D4A15"/>
    <w:rsid w:val="000D7DF3"/>
    <w:rsid w:val="000E3269"/>
    <w:rsid w:val="000F5725"/>
    <w:rsid w:val="001052D4"/>
    <w:rsid w:val="001065AE"/>
    <w:rsid w:val="00106BA7"/>
    <w:rsid w:val="00107327"/>
    <w:rsid w:val="00107A85"/>
    <w:rsid w:val="00111667"/>
    <w:rsid w:val="001163BE"/>
    <w:rsid w:val="00120A53"/>
    <w:rsid w:val="00121168"/>
    <w:rsid w:val="001248CA"/>
    <w:rsid w:val="001411B8"/>
    <w:rsid w:val="00143971"/>
    <w:rsid w:val="00145074"/>
    <w:rsid w:val="00154FC5"/>
    <w:rsid w:val="001617F8"/>
    <w:rsid w:val="00163509"/>
    <w:rsid w:val="0017284F"/>
    <w:rsid w:val="00173CC2"/>
    <w:rsid w:val="001744B7"/>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6783"/>
    <w:rsid w:val="001F1393"/>
    <w:rsid w:val="001F405C"/>
    <w:rsid w:val="001F6A5A"/>
    <w:rsid w:val="002007F1"/>
    <w:rsid w:val="0020202D"/>
    <w:rsid w:val="00202CD6"/>
    <w:rsid w:val="00205D04"/>
    <w:rsid w:val="00207C61"/>
    <w:rsid w:val="00213EDD"/>
    <w:rsid w:val="00214964"/>
    <w:rsid w:val="00214DB0"/>
    <w:rsid w:val="00216EE0"/>
    <w:rsid w:val="00221CC8"/>
    <w:rsid w:val="002223A4"/>
    <w:rsid w:val="00225606"/>
    <w:rsid w:val="0022582B"/>
    <w:rsid w:val="00231C2A"/>
    <w:rsid w:val="00232209"/>
    <w:rsid w:val="0023328A"/>
    <w:rsid w:val="00235F1B"/>
    <w:rsid w:val="00241A16"/>
    <w:rsid w:val="00246DAF"/>
    <w:rsid w:val="002513BC"/>
    <w:rsid w:val="00251F7B"/>
    <w:rsid w:val="00252292"/>
    <w:rsid w:val="002552E5"/>
    <w:rsid w:val="00255A32"/>
    <w:rsid w:val="002571E1"/>
    <w:rsid w:val="002573B8"/>
    <w:rsid w:val="00260471"/>
    <w:rsid w:val="002608CD"/>
    <w:rsid w:val="00264DED"/>
    <w:rsid w:val="002666A3"/>
    <w:rsid w:val="002676A4"/>
    <w:rsid w:val="00280254"/>
    <w:rsid w:val="00280DB0"/>
    <w:rsid w:val="00285A10"/>
    <w:rsid w:val="0029109C"/>
    <w:rsid w:val="002A0EF1"/>
    <w:rsid w:val="002A1D23"/>
    <w:rsid w:val="002A39C1"/>
    <w:rsid w:val="002A6BFA"/>
    <w:rsid w:val="002B17A8"/>
    <w:rsid w:val="002B5AB4"/>
    <w:rsid w:val="002C0852"/>
    <w:rsid w:val="002C3CA4"/>
    <w:rsid w:val="002C4806"/>
    <w:rsid w:val="002C4B10"/>
    <w:rsid w:val="002C4F42"/>
    <w:rsid w:val="002C7E06"/>
    <w:rsid w:val="002D2542"/>
    <w:rsid w:val="002D28CB"/>
    <w:rsid w:val="002D443B"/>
    <w:rsid w:val="002D5792"/>
    <w:rsid w:val="002D6A38"/>
    <w:rsid w:val="002E1825"/>
    <w:rsid w:val="002E1FB6"/>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3C54"/>
    <w:rsid w:val="00336640"/>
    <w:rsid w:val="0034022A"/>
    <w:rsid w:val="00341638"/>
    <w:rsid w:val="003450EE"/>
    <w:rsid w:val="00351D61"/>
    <w:rsid w:val="00355427"/>
    <w:rsid w:val="003600A1"/>
    <w:rsid w:val="00366472"/>
    <w:rsid w:val="00367300"/>
    <w:rsid w:val="003673CA"/>
    <w:rsid w:val="00367E83"/>
    <w:rsid w:val="00373713"/>
    <w:rsid w:val="003777E4"/>
    <w:rsid w:val="00381047"/>
    <w:rsid w:val="00382F0C"/>
    <w:rsid w:val="00386EC3"/>
    <w:rsid w:val="003909DE"/>
    <w:rsid w:val="0039257D"/>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1036"/>
    <w:rsid w:val="003C5AEC"/>
    <w:rsid w:val="003C5F5C"/>
    <w:rsid w:val="003D1EC0"/>
    <w:rsid w:val="003D2675"/>
    <w:rsid w:val="003D2D86"/>
    <w:rsid w:val="003D3304"/>
    <w:rsid w:val="003D5444"/>
    <w:rsid w:val="003E09D4"/>
    <w:rsid w:val="003E2E17"/>
    <w:rsid w:val="003E4AEB"/>
    <w:rsid w:val="003E55C6"/>
    <w:rsid w:val="003E6646"/>
    <w:rsid w:val="003F20D5"/>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36357"/>
    <w:rsid w:val="004404D3"/>
    <w:rsid w:val="00440784"/>
    <w:rsid w:val="0044180C"/>
    <w:rsid w:val="00446EEA"/>
    <w:rsid w:val="0044755E"/>
    <w:rsid w:val="004475ED"/>
    <w:rsid w:val="004504D5"/>
    <w:rsid w:val="00451E21"/>
    <w:rsid w:val="00453A73"/>
    <w:rsid w:val="0045585F"/>
    <w:rsid w:val="00455F0B"/>
    <w:rsid w:val="00461E6A"/>
    <w:rsid w:val="00462748"/>
    <w:rsid w:val="00467120"/>
    <w:rsid w:val="00470FE4"/>
    <w:rsid w:val="00472884"/>
    <w:rsid w:val="00480D32"/>
    <w:rsid w:val="00484634"/>
    <w:rsid w:val="00485A34"/>
    <w:rsid w:val="0048635A"/>
    <w:rsid w:val="00492052"/>
    <w:rsid w:val="00492699"/>
    <w:rsid w:val="00493A4C"/>
    <w:rsid w:val="004A4C41"/>
    <w:rsid w:val="004A76D2"/>
    <w:rsid w:val="004A798B"/>
    <w:rsid w:val="004B0F83"/>
    <w:rsid w:val="004B7750"/>
    <w:rsid w:val="004C2267"/>
    <w:rsid w:val="004C4535"/>
    <w:rsid w:val="004E66D0"/>
    <w:rsid w:val="004F3619"/>
    <w:rsid w:val="004F3785"/>
    <w:rsid w:val="00502BD6"/>
    <w:rsid w:val="00504504"/>
    <w:rsid w:val="005117FD"/>
    <w:rsid w:val="00513297"/>
    <w:rsid w:val="005135F6"/>
    <w:rsid w:val="00514EC3"/>
    <w:rsid w:val="00516C0F"/>
    <w:rsid w:val="00520560"/>
    <w:rsid w:val="00522254"/>
    <w:rsid w:val="00527E73"/>
    <w:rsid w:val="00537637"/>
    <w:rsid w:val="0054193E"/>
    <w:rsid w:val="005421B9"/>
    <w:rsid w:val="00542C24"/>
    <w:rsid w:val="00560BCD"/>
    <w:rsid w:val="00562B5F"/>
    <w:rsid w:val="0056414C"/>
    <w:rsid w:val="005647E5"/>
    <w:rsid w:val="00571D1C"/>
    <w:rsid w:val="00575A70"/>
    <w:rsid w:val="00581B77"/>
    <w:rsid w:val="00582275"/>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4C82"/>
    <w:rsid w:val="005A6F61"/>
    <w:rsid w:val="005B079D"/>
    <w:rsid w:val="005B5CBB"/>
    <w:rsid w:val="005B651F"/>
    <w:rsid w:val="005B69D7"/>
    <w:rsid w:val="005C15B9"/>
    <w:rsid w:val="005C4DBE"/>
    <w:rsid w:val="005D1BAB"/>
    <w:rsid w:val="005D1E7B"/>
    <w:rsid w:val="005D33B4"/>
    <w:rsid w:val="005D3C6A"/>
    <w:rsid w:val="005D4AFA"/>
    <w:rsid w:val="005D4B0C"/>
    <w:rsid w:val="005D4F2E"/>
    <w:rsid w:val="005D50DF"/>
    <w:rsid w:val="005D5368"/>
    <w:rsid w:val="005D576D"/>
    <w:rsid w:val="005E04DE"/>
    <w:rsid w:val="005E25B6"/>
    <w:rsid w:val="005E2C10"/>
    <w:rsid w:val="005E74A8"/>
    <w:rsid w:val="005F286C"/>
    <w:rsid w:val="005F3E64"/>
    <w:rsid w:val="005F43B4"/>
    <w:rsid w:val="005F466D"/>
    <w:rsid w:val="005F5F66"/>
    <w:rsid w:val="005F69B0"/>
    <w:rsid w:val="006055CC"/>
    <w:rsid w:val="00605F7A"/>
    <w:rsid w:val="006078DC"/>
    <w:rsid w:val="00612418"/>
    <w:rsid w:val="00613861"/>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010F"/>
    <w:rsid w:val="006C54C6"/>
    <w:rsid w:val="006C66E6"/>
    <w:rsid w:val="006D09A1"/>
    <w:rsid w:val="006D4838"/>
    <w:rsid w:val="006D56C9"/>
    <w:rsid w:val="006D7B28"/>
    <w:rsid w:val="006E20DA"/>
    <w:rsid w:val="006E3811"/>
    <w:rsid w:val="006E67CC"/>
    <w:rsid w:val="006F12DC"/>
    <w:rsid w:val="006F42C2"/>
    <w:rsid w:val="006F5F12"/>
    <w:rsid w:val="00703FDC"/>
    <w:rsid w:val="00707D6B"/>
    <w:rsid w:val="0071150E"/>
    <w:rsid w:val="007150C5"/>
    <w:rsid w:val="00722CD3"/>
    <w:rsid w:val="0072307A"/>
    <w:rsid w:val="00723E1A"/>
    <w:rsid w:val="0072767B"/>
    <w:rsid w:val="00733022"/>
    <w:rsid w:val="00740635"/>
    <w:rsid w:val="0074220E"/>
    <w:rsid w:val="00746203"/>
    <w:rsid w:val="00750BBA"/>
    <w:rsid w:val="00752545"/>
    <w:rsid w:val="00752FE2"/>
    <w:rsid w:val="007533E3"/>
    <w:rsid w:val="007536D7"/>
    <w:rsid w:val="00753941"/>
    <w:rsid w:val="00754981"/>
    <w:rsid w:val="00754FD2"/>
    <w:rsid w:val="00756964"/>
    <w:rsid w:val="00762CAC"/>
    <w:rsid w:val="00764C3D"/>
    <w:rsid w:val="0076580D"/>
    <w:rsid w:val="00767B2C"/>
    <w:rsid w:val="00771816"/>
    <w:rsid w:val="00771C32"/>
    <w:rsid w:val="00777917"/>
    <w:rsid w:val="0079097A"/>
    <w:rsid w:val="00792FF7"/>
    <w:rsid w:val="00796583"/>
    <w:rsid w:val="00796CB6"/>
    <w:rsid w:val="007A27F0"/>
    <w:rsid w:val="007A306C"/>
    <w:rsid w:val="007A478E"/>
    <w:rsid w:val="007A6F4A"/>
    <w:rsid w:val="007B1362"/>
    <w:rsid w:val="007B2796"/>
    <w:rsid w:val="007B78FC"/>
    <w:rsid w:val="007D222C"/>
    <w:rsid w:val="007D48A5"/>
    <w:rsid w:val="007D4B10"/>
    <w:rsid w:val="007D6E2B"/>
    <w:rsid w:val="007E0A7B"/>
    <w:rsid w:val="007E23AE"/>
    <w:rsid w:val="007E591F"/>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121E"/>
    <w:rsid w:val="008B2164"/>
    <w:rsid w:val="008B389E"/>
    <w:rsid w:val="008B5E76"/>
    <w:rsid w:val="008C3F58"/>
    <w:rsid w:val="008C4844"/>
    <w:rsid w:val="008C5A9E"/>
    <w:rsid w:val="008C618A"/>
    <w:rsid w:val="008C7B1D"/>
    <w:rsid w:val="008D061F"/>
    <w:rsid w:val="008D1A72"/>
    <w:rsid w:val="008D2B78"/>
    <w:rsid w:val="008D4F38"/>
    <w:rsid w:val="008E2AF6"/>
    <w:rsid w:val="008E302A"/>
    <w:rsid w:val="008E7D47"/>
    <w:rsid w:val="008E7D77"/>
    <w:rsid w:val="008F225A"/>
    <w:rsid w:val="008F30FD"/>
    <w:rsid w:val="008F3A2A"/>
    <w:rsid w:val="008F4165"/>
    <w:rsid w:val="008F77B0"/>
    <w:rsid w:val="00903C3B"/>
    <w:rsid w:val="00904BE3"/>
    <w:rsid w:val="009155DD"/>
    <w:rsid w:val="0091687D"/>
    <w:rsid w:val="0092587A"/>
    <w:rsid w:val="0092727A"/>
    <w:rsid w:val="00931703"/>
    <w:rsid w:val="00934B76"/>
    <w:rsid w:val="00935622"/>
    <w:rsid w:val="009356D7"/>
    <w:rsid w:val="009420F8"/>
    <w:rsid w:val="009422FA"/>
    <w:rsid w:val="009436E9"/>
    <w:rsid w:val="00946116"/>
    <w:rsid w:val="00952C65"/>
    <w:rsid w:val="00953898"/>
    <w:rsid w:val="00957955"/>
    <w:rsid w:val="00960190"/>
    <w:rsid w:val="00963040"/>
    <w:rsid w:val="00975B40"/>
    <w:rsid w:val="009810C0"/>
    <w:rsid w:val="00983135"/>
    <w:rsid w:val="009902C6"/>
    <w:rsid w:val="00993FB9"/>
    <w:rsid w:val="00994BC8"/>
    <w:rsid w:val="00995681"/>
    <w:rsid w:val="0099676B"/>
    <w:rsid w:val="009A290E"/>
    <w:rsid w:val="009A3F9F"/>
    <w:rsid w:val="009B4B9A"/>
    <w:rsid w:val="009C2AF6"/>
    <w:rsid w:val="009C6224"/>
    <w:rsid w:val="009D0EE9"/>
    <w:rsid w:val="009D316C"/>
    <w:rsid w:val="009D3C61"/>
    <w:rsid w:val="009D3C70"/>
    <w:rsid w:val="009D72B0"/>
    <w:rsid w:val="009E3E0A"/>
    <w:rsid w:val="009E683C"/>
    <w:rsid w:val="009F29E2"/>
    <w:rsid w:val="009F389A"/>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AA6"/>
    <w:rsid w:val="00A36E9A"/>
    <w:rsid w:val="00A37D65"/>
    <w:rsid w:val="00A41ACF"/>
    <w:rsid w:val="00A435FB"/>
    <w:rsid w:val="00A546F7"/>
    <w:rsid w:val="00A57F0C"/>
    <w:rsid w:val="00A63734"/>
    <w:rsid w:val="00A65723"/>
    <w:rsid w:val="00A66E58"/>
    <w:rsid w:val="00A6783C"/>
    <w:rsid w:val="00A67B6F"/>
    <w:rsid w:val="00A703D5"/>
    <w:rsid w:val="00A73E16"/>
    <w:rsid w:val="00A74C21"/>
    <w:rsid w:val="00A75DF5"/>
    <w:rsid w:val="00A773F2"/>
    <w:rsid w:val="00A80562"/>
    <w:rsid w:val="00A81012"/>
    <w:rsid w:val="00A81473"/>
    <w:rsid w:val="00A82747"/>
    <w:rsid w:val="00A851B2"/>
    <w:rsid w:val="00A855BA"/>
    <w:rsid w:val="00A87C24"/>
    <w:rsid w:val="00A9040E"/>
    <w:rsid w:val="00A9318F"/>
    <w:rsid w:val="00A96233"/>
    <w:rsid w:val="00AA2A7E"/>
    <w:rsid w:val="00AA2FE8"/>
    <w:rsid w:val="00AA78DC"/>
    <w:rsid w:val="00AB3153"/>
    <w:rsid w:val="00AC32BD"/>
    <w:rsid w:val="00AC3474"/>
    <w:rsid w:val="00AC3614"/>
    <w:rsid w:val="00AD08B1"/>
    <w:rsid w:val="00AD4AE8"/>
    <w:rsid w:val="00AD58A5"/>
    <w:rsid w:val="00AE0F80"/>
    <w:rsid w:val="00AE138E"/>
    <w:rsid w:val="00AE550A"/>
    <w:rsid w:val="00AE552A"/>
    <w:rsid w:val="00AE62F7"/>
    <w:rsid w:val="00AF218B"/>
    <w:rsid w:val="00AF38BA"/>
    <w:rsid w:val="00AF61C9"/>
    <w:rsid w:val="00AF6BF3"/>
    <w:rsid w:val="00AF6FFC"/>
    <w:rsid w:val="00B01E69"/>
    <w:rsid w:val="00B03D15"/>
    <w:rsid w:val="00B076D5"/>
    <w:rsid w:val="00B07AED"/>
    <w:rsid w:val="00B12835"/>
    <w:rsid w:val="00B15B53"/>
    <w:rsid w:val="00B20C28"/>
    <w:rsid w:val="00B238E5"/>
    <w:rsid w:val="00B25CC9"/>
    <w:rsid w:val="00B3170A"/>
    <w:rsid w:val="00B31EB6"/>
    <w:rsid w:val="00B341A5"/>
    <w:rsid w:val="00B41016"/>
    <w:rsid w:val="00B5066E"/>
    <w:rsid w:val="00B51952"/>
    <w:rsid w:val="00B5202B"/>
    <w:rsid w:val="00B640A6"/>
    <w:rsid w:val="00B66B0A"/>
    <w:rsid w:val="00B66EB9"/>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0C00"/>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C00A9E"/>
    <w:rsid w:val="00C032B5"/>
    <w:rsid w:val="00C0431C"/>
    <w:rsid w:val="00C13B08"/>
    <w:rsid w:val="00C14F98"/>
    <w:rsid w:val="00C1720D"/>
    <w:rsid w:val="00C176D1"/>
    <w:rsid w:val="00C2648A"/>
    <w:rsid w:val="00C26881"/>
    <w:rsid w:val="00C26A23"/>
    <w:rsid w:val="00C274EB"/>
    <w:rsid w:val="00C30F8D"/>
    <w:rsid w:val="00C33F13"/>
    <w:rsid w:val="00C40709"/>
    <w:rsid w:val="00C43B01"/>
    <w:rsid w:val="00C43BFE"/>
    <w:rsid w:val="00C440D0"/>
    <w:rsid w:val="00C45C24"/>
    <w:rsid w:val="00C47C14"/>
    <w:rsid w:val="00C53F30"/>
    <w:rsid w:val="00C54DAC"/>
    <w:rsid w:val="00C55BF2"/>
    <w:rsid w:val="00C55E0C"/>
    <w:rsid w:val="00C61366"/>
    <w:rsid w:val="00C61BEE"/>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773A"/>
    <w:rsid w:val="00CB2720"/>
    <w:rsid w:val="00CB2A6F"/>
    <w:rsid w:val="00CB2D2D"/>
    <w:rsid w:val="00CC4500"/>
    <w:rsid w:val="00CC45D3"/>
    <w:rsid w:val="00CD0A15"/>
    <w:rsid w:val="00CD0C7F"/>
    <w:rsid w:val="00CD39AD"/>
    <w:rsid w:val="00CD4C11"/>
    <w:rsid w:val="00CD6B4D"/>
    <w:rsid w:val="00CD744E"/>
    <w:rsid w:val="00CE1AD1"/>
    <w:rsid w:val="00CE3123"/>
    <w:rsid w:val="00CF18AE"/>
    <w:rsid w:val="00CF3682"/>
    <w:rsid w:val="00CF3940"/>
    <w:rsid w:val="00CF445C"/>
    <w:rsid w:val="00CF58C4"/>
    <w:rsid w:val="00CF61B5"/>
    <w:rsid w:val="00D0299C"/>
    <w:rsid w:val="00D030BA"/>
    <w:rsid w:val="00D0338C"/>
    <w:rsid w:val="00D05471"/>
    <w:rsid w:val="00D058BB"/>
    <w:rsid w:val="00D05AE8"/>
    <w:rsid w:val="00D06321"/>
    <w:rsid w:val="00D06FA4"/>
    <w:rsid w:val="00D07C52"/>
    <w:rsid w:val="00D1122A"/>
    <w:rsid w:val="00D1125F"/>
    <w:rsid w:val="00D116A6"/>
    <w:rsid w:val="00D11E9E"/>
    <w:rsid w:val="00D20904"/>
    <w:rsid w:val="00D2133F"/>
    <w:rsid w:val="00D23BD9"/>
    <w:rsid w:val="00D23D6B"/>
    <w:rsid w:val="00D27B3C"/>
    <w:rsid w:val="00D318DD"/>
    <w:rsid w:val="00D35538"/>
    <w:rsid w:val="00D42F43"/>
    <w:rsid w:val="00D446B9"/>
    <w:rsid w:val="00D5094F"/>
    <w:rsid w:val="00D5207B"/>
    <w:rsid w:val="00D55F06"/>
    <w:rsid w:val="00D730A5"/>
    <w:rsid w:val="00D756B9"/>
    <w:rsid w:val="00D81891"/>
    <w:rsid w:val="00D847A9"/>
    <w:rsid w:val="00D85345"/>
    <w:rsid w:val="00D87583"/>
    <w:rsid w:val="00D91CD2"/>
    <w:rsid w:val="00D9247B"/>
    <w:rsid w:val="00D92C56"/>
    <w:rsid w:val="00D943EF"/>
    <w:rsid w:val="00DA39CC"/>
    <w:rsid w:val="00DA5DFA"/>
    <w:rsid w:val="00DA767A"/>
    <w:rsid w:val="00DA79E7"/>
    <w:rsid w:val="00DB251A"/>
    <w:rsid w:val="00DB3C6C"/>
    <w:rsid w:val="00DC2126"/>
    <w:rsid w:val="00DC300D"/>
    <w:rsid w:val="00DD0D1A"/>
    <w:rsid w:val="00DD1DD0"/>
    <w:rsid w:val="00DD1E7C"/>
    <w:rsid w:val="00DD5E71"/>
    <w:rsid w:val="00DD6922"/>
    <w:rsid w:val="00DD7859"/>
    <w:rsid w:val="00DE3935"/>
    <w:rsid w:val="00DE403F"/>
    <w:rsid w:val="00DE5AF2"/>
    <w:rsid w:val="00DF1142"/>
    <w:rsid w:val="00DF1AA2"/>
    <w:rsid w:val="00DF4B61"/>
    <w:rsid w:val="00E05EF2"/>
    <w:rsid w:val="00E05EF9"/>
    <w:rsid w:val="00E07D90"/>
    <w:rsid w:val="00E10253"/>
    <w:rsid w:val="00E13EC0"/>
    <w:rsid w:val="00E158D9"/>
    <w:rsid w:val="00E20566"/>
    <w:rsid w:val="00E22163"/>
    <w:rsid w:val="00E25417"/>
    <w:rsid w:val="00E27215"/>
    <w:rsid w:val="00E328D2"/>
    <w:rsid w:val="00E436CD"/>
    <w:rsid w:val="00E46060"/>
    <w:rsid w:val="00E4674B"/>
    <w:rsid w:val="00E46C4F"/>
    <w:rsid w:val="00E46E3B"/>
    <w:rsid w:val="00E5044E"/>
    <w:rsid w:val="00E506AA"/>
    <w:rsid w:val="00E546F2"/>
    <w:rsid w:val="00E604CF"/>
    <w:rsid w:val="00E6137A"/>
    <w:rsid w:val="00E63043"/>
    <w:rsid w:val="00E647AA"/>
    <w:rsid w:val="00E678E1"/>
    <w:rsid w:val="00E7583A"/>
    <w:rsid w:val="00E75F15"/>
    <w:rsid w:val="00E92189"/>
    <w:rsid w:val="00E97BF8"/>
    <w:rsid w:val="00EA0D53"/>
    <w:rsid w:val="00EA1EDB"/>
    <w:rsid w:val="00EA4E1A"/>
    <w:rsid w:val="00EA5517"/>
    <w:rsid w:val="00EA58A5"/>
    <w:rsid w:val="00EB0D7B"/>
    <w:rsid w:val="00EB0DF6"/>
    <w:rsid w:val="00EB6475"/>
    <w:rsid w:val="00EC3192"/>
    <w:rsid w:val="00EC38F2"/>
    <w:rsid w:val="00ED3EE4"/>
    <w:rsid w:val="00ED5C21"/>
    <w:rsid w:val="00ED7B06"/>
    <w:rsid w:val="00EF3DB8"/>
    <w:rsid w:val="00EF53AA"/>
    <w:rsid w:val="00EF7397"/>
    <w:rsid w:val="00F00750"/>
    <w:rsid w:val="00F0673F"/>
    <w:rsid w:val="00F20924"/>
    <w:rsid w:val="00F27779"/>
    <w:rsid w:val="00F3152D"/>
    <w:rsid w:val="00F32E4D"/>
    <w:rsid w:val="00F37AFC"/>
    <w:rsid w:val="00F4264A"/>
    <w:rsid w:val="00F44B52"/>
    <w:rsid w:val="00F44CDE"/>
    <w:rsid w:val="00F46766"/>
    <w:rsid w:val="00F46780"/>
    <w:rsid w:val="00F5231D"/>
    <w:rsid w:val="00F64C67"/>
    <w:rsid w:val="00F67277"/>
    <w:rsid w:val="00F724E1"/>
    <w:rsid w:val="00F749F5"/>
    <w:rsid w:val="00F74B6C"/>
    <w:rsid w:val="00F77ABE"/>
    <w:rsid w:val="00F85DBB"/>
    <w:rsid w:val="00F907B6"/>
    <w:rsid w:val="00F925E7"/>
    <w:rsid w:val="00F95D30"/>
    <w:rsid w:val="00F96924"/>
    <w:rsid w:val="00F97A56"/>
    <w:rsid w:val="00FA00B1"/>
    <w:rsid w:val="00FA1821"/>
    <w:rsid w:val="00FA414C"/>
    <w:rsid w:val="00FA66EE"/>
    <w:rsid w:val="00FB79F1"/>
    <w:rsid w:val="00FB7AD4"/>
    <w:rsid w:val="00FC0CAA"/>
    <w:rsid w:val="00FD0A3A"/>
    <w:rsid w:val="00FE4BB2"/>
    <w:rsid w:val="00FE51FE"/>
    <w:rsid w:val="00FE5598"/>
    <w:rsid w:val="00FE7525"/>
    <w:rsid w:val="00FE7FD9"/>
    <w:rsid w:val="00FF04D7"/>
    <w:rsid w:val="00FF3C67"/>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qFormat/>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qFormat/>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qFormat/>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qFormat/>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qFormat/>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qFormat/>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qFormat/>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qFormat/>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qFormat/>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qFormat/>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qFormat/>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qFormat/>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qFormat/>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qFormat/>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qFormat/>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qFormat/>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SemEspaamentoChar">
    <w:name w:val="Sem Espaçamento Char"/>
    <w:semiHidden/>
    <w:locked/>
    <w:rsid w:val="000C6465"/>
    <w:rPr>
      <w:rFonts w:ascii="Times New Roman" w:eastAsia="Times New Roman" w:hAnsi="Times New Roman" w:cs="Times New Roman"/>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qFormat/>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qFormat/>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qFormat/>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qFormat/>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qFormat/>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qFormat/>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qFormat/>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qFormat/>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qFormat/>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qFormat/>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qFormat/>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qFormat/>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qFormat/>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qFormat/>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qFormat/>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qFormat/>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qFormat/>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qFormat/>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SemEspaamentoChar">
    <w:name w:val="Sem Espaçamento Char"/>
    <w:semiHidden/>
    <w:locked/>
    <w:rsid w:val="000C6465"/>
    <w:rPr>
      <w:rFonts w:ascii="Times New Roman" w:eastAsia="Times New Roman" w:hAnsi="Times New Roman"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831028424">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03B19"/>
    <w:rsid w:val="000238D7"/>
    <w:rsid w:val="0002459D"/>
    <w:rsid w:val="000300C7"/>
    <w:rsid w:val="000310FD"/>
    <w:rsid w:val="000611BD"/>
    <w:rsid w:val="000A1A47"/>
    <w:rsid w:val="000E2A6B"/>
    <w:rsid w:val="000E53FB"/>
    <w:rsid w:val="000F1ABA"/>
    <w:rsid w:val="001030FF"/>
    <w:rsid w:val="00106580"/>
    <w:rsid w:val="00106F77"/>
    <w:rsid w:val="0011159C"/>
    <w:rsid w:val="00114704"/>
    <w:rsid w:val="00123079"/>
    <w:rsid w:val="0012577D"/>
    <w:rsid w:val="00147A0D"/>
    <w:rsid w:val="00164777"/>
    <w:rsid w:val="00191E68"/>
    <w:rsid w:val="001D1828"/>
    <w:rsid w:val="001D29AB"/>
    <w:rsid w:val="001F3817"/>
    <w:rsid w:val="001F6B9D"/>
    <w:rsid w:val="00205570"/>
    <w:rsid w:val="00206BA0"/>
    <w:rsid w:val="00232209"/>
    <w:rsid w:val="00235F1B"/>
    <w:rsid w:val="00256E3A"/>
    <w:rsid w:val="00257CBB"/>
    <w:rsid w:val="002701C6"/>
    <w:rsid w:val="00291038"/>
    <w:rsid w:val="002D0370"/>
    <w:rsid w:val="002D34ED"/>
    <w:rsid w:val="002F345E"/>
    <w:rsid w:val="0031050B"/>
    <w:rsid w:val="00336FAC"/>
    <w:rsid w:val="00337A29"/>
    <w:rsid w:val="0039327E"/>
    <w:rsid w:val="00397B5D"/>
    <w:rsid w:val="003D3496"/>
    <w:rsid w:val="003E5711"/>
    <w:rsid w:val="00402A6E"/>
    <w:rsid w:val="004371FA"/>
    <w:rsid w:val="00461202"/>
    <w:rsid w:val="00466E90"/>
    <w:rsid w:val="00467120"/>
    <w:rsid w:val="0048417B"/>
    <w:rsid w:val="0050175F"/>
    <w:rsid w:val="00526E4E"/>
    <w:rsid w:val="005279E1"/>
    <w:rsid w:val="005379A8"/>
    <w:rsid w:val="005771FC"/>
    <w:rsid w:val="00584DC2"/>
    <w:rsid w:val="005850E1"/>
    <w:rsid w:val="005901EE"/>
    <w:rsid w:val="00593B45"/>
    <w:rsid w:val="005E55EC"/>
    <w:rsid w:val="005F4D9E"/>
    <w:rsid w:val="00633E47"/>
    <w:rsid w:val="00653B90"/>
    <w:rsid w:val="00653FA5"/>
    <w:rsid w:val="0065546F"/>
    <w:rsid w:val="0069355F"/>
    <w:rsid w:val="006A0BF6"/>
    <w:rsid w:val="006A0EA3"/>
    <w:rsid w:val="006B095E"/>
    <w:rsid w:val="006B1286"/>
    <w:rsid w:val="006C4E22"/>
    <w:rsid w:val="006D44BB"/>
    <w:rsid w:val="006F44AF"/>
    <w:rsid w:val="0070634B"/>
    <w:rsid w:val="00727347"/>
    <w:rsid w:val="00733022"/>
    <w:rsid w:val="007774F2"/>
    <w:rsid w:val="00794FD6"/>
    <w:rsid w:val="007D4272"/>
    <w:rsid w:val="007D6FDD"/>
    <w:rsid w:val="007E2EE0"/>
    <w:rsid w:val="007E4AD5"/>
    <w:rsid w:val="0080201F"/>
    <w:rsid w:val="00841829"/>
    <w:rsid w:val="00854A2B"/>
    <w:rsid w:val="00891C86"/>
    <w:rsid w:val="008A45AA"/>
    <w:rsid w:val="008A6304"/>
    <w:rsid w:val="008C3F58"/>
    <w:rsid w:val="008C7B70"/>
    <w:rsid w:val="009030CE"/>
    <w:rsid w:val="009675A1"/>
    <w:rsid w:val="00973482"/>
    <w:rsid w:val="009826C9"/>
    <w:rsid w:val="009834AC"/>
    <w:rsid w:val="009A0FAE"/>
    <w:rsid w:val="009A293B"/>
    <w:rsid w:val="00A20353"/>
    <w:rsid w:val="00A56343"/>
    <w:rsid w:val="00A76BF1"/>
    <w:rsid w:val="00A77992"/>
    <w:rsid w:val="00A9318F"/>
    <w:rsid w:val="00AC7CB8"/>
    <w:rsid w:val="00B214D0"/>
    <w:rsid w:val="00B94C61"/>
    <w:rsid w:val="00B96207"/>
    <w:rsid w:val="00B977EA"/>
    <w:rsid w:val="00BC520E"/>
    <w:rsid w:val="00BD1953"/>
    <w:rsid w:val="00BE16B0"/>
    <w:rsid w:val="00C232AA"/>
    <w:rsid w:val="00C3699B"/>
    <w:rsid w:val="00C431E2"/>
    <w:rsid w:val="00C64E4F"/>
    <w:rsid w:val="00C8013A"/>
    <w:rsid w:val="00CC133E"/>
    <w:rsid w:val="00CC375C"/>
    <w:rsid w:val="00D103A3"/>
    <w:rsid w:val="00D56412"/>
    <w:rsid w:val="00D57A57"/>
    <w:rsid w:val="00D70E48"/>
    <w:rsid w:val="00D74ECE"/>
    <w:rsid w:val="00D938C5"/>
    <w:rsid w:val="00DA4B67"/>
    <w:rsid w:val="00DE6735"/>
    <w:rsid w:val="00E31502"/>
    <w:rsid w:val="00E31E61"/>
    <w:rsid w:val="00E60559"/>
    <w:rsid w:val="00E737A3"/>
    <w:rsid w:val="00EA0928"/>
    <w:rsid w:val="00EB1012"/>
    <w:rsid w:val="00EE3E79"/>
    <w:rsid w:val="00F11576"/>
    <w:rsid w:val="00F15515"/>
    <w:rsid w:val="00F15869"/>
    <w:rsid w:val="00F20D2B"/>
    <w:rsid w:val="00F621E2"/>
    <w:rsid w:val="00F64C67"/>
    <w:rsid w:val="00F66F01"/>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6E47B-9A2B-4A1F-8D33-D850C9276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54</Pages>
  <Words>24653</Words>
  <Characters>133128</Characters>
  <Application>Microsoft Office Word</Application>
  <DocSecurity>0</DocSecurity>
  <Lines>1109</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26/2026</dc:creator>
  <cp:lastModifiedBy>User</cp:lastModifiedBy>
  <cp:revision>3</cp:revision>
  <cp:lastPrinted>2025-12-04T18:49:00Z</cp:lastPrinted>
  <dcterms:created xsi:type="dcterms:W3CDTF">2026-07-02T11:13:00Z</dcterms:created>
  <dcterms:modified xsi:type="dcterms:W3CDTF">2026-07-02T12:28:00Z</dcterms:modified>
</cp:coreProperties>
</file>