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5" w:type="dxa"/>
        <w:tblInd w:w="392" w:type="dxa"/>
        <w:tblCellMar>
          <w:left w:w="10" w:type="dxa"/>
          <w:right w:w="10" w:type="dxa"/>
        </w:tblCellMar>
        <w:tblLook w:val="04A0" w:firstRow="1" w:lastRow="0" w:firstColumn="1" w:lastColumn="0" w:noHBand="0" w:noVBand="1"/>
      </w:tblPr>
      <w:tblGrid>
        <w:gridCol w:w="9355"/>
      </w:tblGrid>
      <w:tr w:rsidR="00027D3E" w:rsidRPr="005A005C" w14:paraId="0C9A5541" w14:textId="77777777" w:rsidTr="00027D3E">
        <w:trPr>
          <w:trHeight w:val="2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5F5706" w14:textId="77777777" w:rsidR="00027D3E" w:rsidRPr="005A005C" w:rsidRDefault="00027D3E" w:rsidP="00027D3E">
            <w:pPr>
              <w:spacing w:line="300" w:lineRule="exact"/>
              <w:jc w:val="center"/>
              <w:rPr>
                <w:rFonts w:ascii="Cambria" w:hAnsi="Cambria" w:cs="Arial"/>
                <w:sz w:val="24"/>
                <w:szCs w:val="24"/>
              </w:rPr>
            </w:pPr>
            <w:bookmarkStart w:id="0" w:name="_Hlk71540808"/>
            <w:r w:rsidRPr="005A005C">
              <w:rPr>
                <w:rFonts w:ascii="Cambria" w:hAnsi="Cambria" w:cs="Arial"/>
                <w:b/>
                <w:sz w:val="24"/>
                <w:szCs w:val="24"/>
                <w:u w:val="single"/>
              </w:rPr>
              <w:t>AVISO DE LICITAÇÃO</w:t>
            </w:r>
          </w:p>
        </w:tc>
      </w:tr>
      <w:tr w:rsidR="00027D3E" w:rsidRPr="005A005C" w14:paraId="06C5DB39" w14:textId="77777777" w:rsidTr="005B651F">
        <w:trPr>
          <w:trHeight w:val="161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C54A73" w14:textId="6FC02E03" w:rsidR="00027D3E" w:rsidRPr="005A005C" w:rsidRDefault="00027D3E" w:rsidP="00147ADF">
            <w:pPr>
              <w:jc w:val="both"/>
              <w:rPr>
                <w:rFonts w:ascii="Cambria" w:eastAsia="Calibri" w:hAnsi="Cambria" w:cs="Arial"/>
                <w:sz w:val="24"/>
                <w:szCs w:val="24"/>
              </w:rPr>
            </w:pPr>
            <w:r w:rsidRPr="005A005C">
              <w:rPr>
                <w:rFonts w:ascii="Cambria" w:hAnsi="Cambria" w:cs="Arial"/>
                <w:b/>
                <w:sz w:val="24"/>
                <w:szCs w:val="24"/>
              </w:rPr>
              <w:t>Objeto:</w:t>
            </w:r>
            <w:r w:rsidR="00147ADF" w:rsidRPr="005A005C">
              <w:rPr>
                <w:rFonts w:ascii="Cambria" w:hAnsi="Cambria" w:cs="Arial"/>
                <w:b/>
                <w:sz w:val="24"/>
                <w:szCs w:val="24"/>
              </w:rPr>
              <w:t xml:space="preserve"> </w:t>
            </w:r>
            <w:bookmarkStart w:id="1" w:name="_GoBack"/>
            <w:r w:rsidR="00147ADF" w:rsidRPr="005A005C">
              <w:rPr>
                <w:rFonts w:ascii="Cambria" w:hAnsi="Cambria" w:cs="Arial"/>
                <w:sz w:val="24"/>
                <w:szCs w:val="24"/>
              </w:rPr>
              <w:t xml:space="preserve">REGISTRO DE PREÇO PARA </w:t>
            </w:r>
            <w:r w:rsidR="00147ADF" w:rsidRPr="005A005C">
              <w:rPr>
                <w:rFonts w:ascii="Cambria" w:eastAsia="Calibri" w:hAnsi="Cambria" w:cs="Arial"/>
                <w:sz w:val="24"/>
                <w:szCs w:val="24"/>
              </w:rPr>
              <w:t>CONTRATAÇÃO DE EMPRESA ESPECIALIZADA PARA O FORNECIMENTO DE GÊNEROS ALIMENTÍCIOS DESTINADOS À COMPOSIÇÃO E MONTAGEM DE CESTAS BÁSICAS, VISANDO ATENDER FAMÍLIAS EM SITUAÇÃO DE VULNERABILIDADE SOCIAL ACOMPANHADAS PELOS SERVIÇOS SOCIOASSISTENCIAIS DO MUNICÍPIO, CONFORME ESPECIFICAÇÕES, QUANTIDADES E CONDIÇÕES ESTABELECIDAS NO TERMO DE REFERÊNCIA.</w:t>
            </w:r>
            <w:bookmarkEnd w:id="1"/>
          </w:p>
        </w:tc>
      </w:tr>
      <w:tr w:rsidR="00027D3E" w:rsidRPr="005A005C" w14:paraId="61B6D95E" w14:textId="77777777" w:rsidTr="00027D3E">
        <w:trPr>
          <w:trHeight w:val="24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77CB15" w14:textId="71DC7FCC" w:rsidR="00027D3E" w:rsidRPr="005A005C" w:rsidRDefault="00027D3E" w:rsidP="00147ADF">
            <w:pPr>
              <w:spacing w:line="300" w:lineRule="exact"/>
              <w:jc w:val="both"/>
              <w:rPr>
                <w:rFonts w:ascii="Cambria" w:hAnsi="Cambria" w:cs="Arial"/>
                <w:sz w:val="24"/>
                <w:szCs w:val="24"/>
              </w:rPr>
            </w:pPr>
            <w:r w:rsidRPr="005A005C">
              <w:rPr>
                <w:rFonts w:ascii="Cambria" w:hAnsi="Cambria" w:cs="Arial"/>
                <w:b/>
                <w:sz w:val="24"/>
                <w:szCs w:val="24"/>
              </w:rPr>
              <w:t xml:space="preserve">Departamento Solicitante: </w:t>
            </w:r>
            <w:r w:rsidRPr="005A005C">
              <w:rPr>
                <w:rFonts w:ascii="Cambria" w:hAnsi="Cambria" w:cs="Arial"/>
                <w:sz w:val="24"/>
                <w:szCs w:val="24"/>
              </w:rPr>
              <w:t xml:space="preserve">DEPARTAMENTO DE </w:t>
            </w:r>
            <w:r w:rsidR="00147ADF" w:rsidRPr="005A005C">
              <w:rPr>
                <w:rFonts w:ascii="Cambria" w:hAnsi="Cambria" w:cs="Arial"/>
                <w:sz w:val="24"/>
                <w:szCs w:val="24"/>
              </w:rPr>
              <w:t xml:space="preserve">ASSISTENCIA SOCIAL </w:t>
            </w:r>
          </w:p>
        </w:tc>
      </w:tr>
      <w:tr w:rsidR="00027D3E" w:rsidRPr="005A005C" w14:paraId="113AEF96" w14:textId="77777777" w:rsidTr="00027D3E">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BDC4FD" w14:textId="2C312F35" w:rsidR="00027D3E" w:rsidRPr="005A005C" w:rsidRDefault="00027D3E" w:rsidP="00147ADF">
            <w:pPr>
              <w:spacing w:line="300" w:lineRule="exact"/>
              <w:jc w:val="both"/>
              <w:rPr>
                <w:rFonts w:ascii="Cambria" w:hAnsi="Cambria" w:cs="Arial"/>
                <w:sz w:val="24"/>
                <w:szCs w:val="24"/>
              </w:rPr>
            </w:pPr>
            <w:r w:rsidRPr="005A005C">
              <w:rPr>
                <w:rFonts w:ascii="Cambria" w:hAnsi="Cambria" w:cs="Arial"/>
                <w:b/>
                <w:sz w:val="24"/>
                <w:szCs w:val="24"/>
              </w:rPr>
              <w:t xml:space="preserve">Processo </w:t>
            </w:r>
            <w:proofErr w:type="spellStart"/>
            <w:r w:rsidRPr="005A005C">
              <w:rPr>
                <w:rFonts w:ascii="Cambria" w:hAnsi="Cambria" w:cs="Arial"/>
                <w:b/>
                <w:sz w:val="24"/>
                <w:szCs w:val="24"/>
              </w:rPr>
              <w:t>Adm</w:t>
            </w:r>
            <w:proofErr w:type="spellEnd"/>
            <w:r w:rsidRPr="005A005C">
              <w:rPr>
                <w:rFonts w:ascii="Cambria" w:hAnsi="Cambria" w:cs="Arial"/>
                <w:b/>
                <w:sz w:val="24"/>
                <w:szCs w:val="24"/>
              </w:rPr>
              <w:t xml:space="preserve">: </w:t>
            </w:r>
            <w:r w:rsidR="005B651F" w:rsidRPr="005A005C">
              <w:rPr>
                <w:rFonts w:ascii="Cambria" w:hAnsi="Cambria" w:cs="Arial"/>
                <w:sz w:val="24"/>
                <w:szCs w:val="24"/>
              </w:rPr>
              <w:t>0</w:t>
            </w:r>
            <w:r w:rsidR="00147ADF" w:rsidRPr="005A005C">
              <w:rPr>
                <w:rFonts w:ascii="Cambria" w:hAnsi="Cambria" w:cs="Arial"/>
                <w:sz w:val="24"/>
                <w:szCs w:val="24"/>
              </w:rPr>
              <w:t>67</w:t>
            </w:r>
            <w:r w:rsidR="005B651F" w:rsidRPr="005A005C">
              <w:rPr>
                <w:rFonts w:ascii="Cambria" w:hAnsi="Cambria" w:cs="Arial"/>
                <w:sz w:val="24"/>
                <w:szCs w:val="24"/>
              </w:rPr>
              <w:t>/2026</w:t>
            </w:r>
          </w:p>
        </w:tc>
      </w:tr>
      <w:tr w:rsidR="00027D3E" w:rsidRPr="005A005C" w14:paraId="0A4EBC8C" w14:textId="77777777" w:rsidTr="00027D3E">
        <w:trPr>
          <w:trHeight w:val="9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060085" w14:textId="5B4D7D16" w:rsidR="00027D3E" w:rsidRPr="005A005C" w:rsidRDefault="00027D3E" w:rsidP="00147ADF">
            <w:pPr>
              <w:spacing w:line="300" w:lineRule="exact"/>
              <w:jc w:val="both"/>
              <w:rPr>
                <w:rFonts w:ascii="Cambria" w:hAnsi="Cambria" w:cs="Arial"/>
                <w:sz w:val="24"/>
                <w:szCs w:val="24"/>
              </w:rPr>
            </w:pPr>
            <w:r w:rsidRPr="005A005C">
              <w:rPr>
                <w:rFonts w:ascii="Cambria" w:hAnsi="Cambria" w:cs="Arial"/>
                <w:b/>
                <w:sz w:val="24"/>
                <w:szCs w:val="24"/>
              </w:rPr>
              <w:t xml:space="preserve">Modalidade: </w:t>
            </w:r>
            <w:r w:rsidRPr="005A005C">
              <w:rPr>
                <w:rFonts w:ascii="Cambria" w:hAnsi="Cambria" w:cs="Arial"/>
                <w:sz w:val="24"/>
                <w:szCs w:val="24"/>
              </w:rPr>
              <w:t>Pregão nº 0</w:t>
            </w:r>
            <w:r w:rsidR="00147ADF" w:rsidRPr="005A005C">
              <w:rPr>
                <w:rFonts w:ascii="Cambria" w:hAnsi="Cambria" w:cs="Arial"/>
                <w:sz w:val="24"/>
                <w:szCs w:val="24"/>
              </w:rPr>
              <w:t>27</w:t>
            </w:r>
            <w:r w:rsidR="005B651F" w:rsidRPr="005A005C">
              <w:rPr>
                <w:rFonts w:ascii="Cambria" w:hAnsi="Cambria" w:cs="Arial"/>
                <w:sz w:val="24"/>
                <w:szCs w:val="24"/>
              </w:rPr>
              <w:t>/2026</w:t>
            </w:r>
          </w:p>
        </w:tc>
      </w:tr>
      <w:tr w:rsidR="00027D3E" w:rsidRPr="005A005C" w14:paraId="70AB1F3A" w14:textId="77777777" w:rsidTr="00027D3E">
        <w:trPr>
          <w:trHeight w:val="102"/>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A3EC41" w14:textId="3E9DF4E4" w:rsidR="00027D3E" w:rsidRPr="005A005C" w:rsidRDefault="00027D3E" w:rsidP="00C006DE">
            <w:pPr>
              <w:spacing w:line="300" w:lineRule="exact"/>
              <w:jc w:val="both"/>
              <w:rPr>
                <w:rFonts w:ascii="Cambria" w:hAnsi="Cambria" w:cs="Arial"/>
                <w:sz w:val="24"/>
                <w:szCs w:val="24"/>
              </w:rPr>
            </w:pPr>
            <w:r w:rsidRPr="005A005C">
              <w:rPr>
                <w:rFonts w:ascii="Cambria" w:hAnsi="Cambria" w:cs="Arial"/>
                <w:b/>
                <w:sz w:val="24"/>
                <w:szCs w:val="24"/>
              </w:rPr>
              <w:t>Espécie</w:t>
            </w:r>
            <w:r w:rsidR="000B0305" w:rsidRPr="005A005C">
              <w:rPr>
                <w:rFonts w:ascii="Cambria" w:hAnsi="Cambria" w:cs="Arial"/>
                <w:b/>
                <w:sz w:val="24"/>
                <w:szCs w:val="24"/>
              </w:rPr>
              <w:t>:</w:t>
            </w:r>
            <w:r w:rsidRPr="005A005C">
              <w:rPr>
                <w:rFonts w:ascii="Cambria" w:eastAsia="Calibri" w:hAnsi="Cambria" w:cs="Arial"/>
                <w:sz w:val="24"/>
                <w:szCs w:val="24"/>
              </w:rPr>
              <w:t xml:space="preserve"> </w:t>
            </w:r>
            <w:r w:rsidR="00C006DE" w:rsidRPr="005A005C">
              <w:rPr>
                <w:rFonts w:ascii="Cambria" w:eastAsia="Calibri" w:hAnsi="Cambria" w:cs="Arial"/>
                <w:b/>
                <w:sz w:val="24"/>
                <w:szCs w:val="24"/>
              </w:rPr>
              <w:t xml:space="preserve">Ampla Concorrência </w:t>
            </w:r>
          </w:p>
        </w:tc>
      </w:tr>
      <w:tr w:rsidR="00027D3E" w:rsidRPr="005A005C" w14:paraId="12CB693D" w14:textId="77777777" w:rsidTr="00027D3E">
        <w:trPr>
          <w:trHeight w:val="234"/>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D9D4F3" w14:textId="16A33853" w:rsidR="00027D3E" w:rsidRPr="005A005C" w:rsidRDefault="00027D3E" w:rsidP="006A2884">
            <w:pPr>
              <w:spacing w:line="300" w:lineRule="exact"/>
              <w:jc w:val="both"/>
              <w:rPr>
                <w:rFonts w:ascii="Cambria" w:hAnsi="Cambria" w:cs="Arial"/>
                <w:sz w:val="24"/>
                <w:szCs w:val="24"/>
              </w:rPr>
            </w:pPr>
            <w:r w:rsidRPr="005A005C">
              <w:rPr>
                <w:rFonts w:ascii="Cambria" w:hAnsi="Cambria" w:cs="Arial"/>
                <w:b/>
                <w:sz w:val="24"/>
                <w:szCs w:val="24"/>
              </w:rPr>
              <w:t xml:space="preserve">Tipo: </w:t>
            </w:r>
            <w:r w:rsidR="00C006DE" w:rsidRPr="005A005C">
              <w:rPr>
                <w:rFonts w:ascii="Cambria" w:eastAsia="Arial" w:hAnsi="Cambria" w:cs="Arial"/>
                <w:color w:val="000000"/>
                <w:kern w:val="0"/>
                <w:sz w:val="24"/>
                <w:szCs w:val="24"/>
                <w:lang w:eastAsia="pt-BR"/>
              </w:rPr>
              <w:t xml:space="preserve">Menor Preço </w:t>
            </w:r>
            <w:r w:rsidR="006A2884" w:rsidRPr="005A005C">
              <w:rPr>
                <w:rFonts w:ascii="Cambria" w:eastAsia="Arial" w:hAnsi="Cambria" w:cs="Arial"/>
                <w:color w:val="000000"/>
                <w:kern w:val="0"/>
                <w:sz w:val="24"/>
                <w:szCs w:val="24"/>
                <w:lang w:eastAsia="pt-BR"/>
              </w:rPr>
              <w:t>Global</w:t>
            </w:r>
            <w:r w:rsidR="00C006DE" w:rsidRPr="005A005C">
              <w:rPr>
                <w:rFonts w:ascii="Cambria" w:eastAsia="Arial" w:hAnsi="Cambria" w:cs="Arial"/>
                <w:color w:val="000000"/>
                <w:kern w:val="0"/>
                <w:sz w:val="24"/>
                <w:szCs w:val="24"/>
                <w:lang w:eastAsia="pt-BR"/>
              </w:rPr>
              <w:t>.</w:t>
            </w:r>
          </w:p>
        </w:tc>
      </w:tr>
      <w:tr w:rsidR="00027D3E" w:rsidRPr="005A005C" w14:paraId="75A605F8" w14:textId="77777777" w:rsidTr="00027D3E">
        <w:trPr>
          <w:trHeight w:val="500"/>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90FF7C" w14:textId="77777777" w:rsidR="00027D3E" w:rsidRPr="005A005C" w:rsidRDefault="00027D3E" w:rsidP="00027D3E">
            <w:pPr>
              <w:pStyle w:val="Standard"/>
              <w:spacing w:line="300" w:lineRule="exact"/>
              <w:jc w:val="both"/>
              <w:rPr>
                <w:rFonts w:ascii="Cambria" w:hAnsi="Cambria" w:cs="Arial"/>
                <w:kern w:val="0"/>
                <w:lang w:eastAsia="en-US"/>
              </w:rPr>
            </w:pPr>
            <w:r w:rsidRPr="005A005C">
              <w:rPr>
                <w:rFonts w:ascii="Cambria" w:hAnsi="Cambria" w:cs="Arial"/>
                <w:b/>
                <w:kern w:val="0"/>
                <w:lang w:eastAsia="en-US"/>
              </w:rPr>
              <w:t xml:space="preserve">Fundamentação Legal: </w:t>
            </w:r>
            <w:r w:rsidRPr="005A005C">
              <w:rPr>
                <w:rFonts w:ascii="Cambria" w:hAnsi="Cambria" w:cs="Arial"/>
              </w:rPr>
              <w:t>Lei Federal nº 14.133, de 01 de abril de 2021</w:t>
            </w:r>
            <w:r w:rsidRPr="005A005C">
              <w:rPr>
                <w:rFonts w:ascii="Cambria" w:hAnsi="Cambria" w:cs="Arial"/>
                <w:color w:val="000000"/>
              </w:rPr>
              <w:t>, da Lei Complementar nº 123, de 14 de dezembro de 2006,</w:t>
            </w:r>
            <w:r w:rsidRPr="005A005C">
              <w:rPr>
                <w:rFonts w:ascii="Cambria" w:hAnsi="Cambria" w:cs="Arial"/>
              </w:rPr>
              <w:t xml:space="preserve"> alterada pela Lei Complementar Federal nº 147, de 07 de agosto de 2014, Lei Municipal nº 1363, de 01 de dezembro de 2023 e </w:t>
            </w:r>
            <w:r w:rsidRPr="005A005C">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5A005C">
              <w:rPr>
                <w:rFonts w:ascii="Cambria" w:hAnsi="Cambria" w:cs="Arial"/>
              </w:rPr>
              <w:t>.</w:t>
            </w:r>
          </w:p>
        </w:tc>
      </w:tr>
      <w:tr w:rsidR="00027D3E" w:rsidRPr="005A005C" w14:paraId="1A0E6A91" w14:textId="77777777" w:rsidTr="00027D3E">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3FF7B2" w14:textId="5AD5364F" w:rsidR="00027D3E" w:rsidRPr="005A005C" w:rsidRDefault="00027D3E" w:rsidP="0075543E">
            <w:pPr>
              <w:spacing w:line="300" w:lineRule="exact"/>
              <w:jc w:val="both"/>
              <w:rPr>
                <w:rFonts w:ascii="Cambria" w:hAnsi="Cambria" w:cs="Arial"/>
                <w:color w:val="000000" w:themeColor="text1"/>
                <w:sz w:val="24"/>
                <w:szCs w:val="24"/>
              </w:rPr>
            </w:pPr>
            <w:r w:rsidRPr="005A005C">
              <w:rPr>
                <w:rFonts w:ascii="Cambria" w:hAnsi="Cambria" w:cs="Arial"/>
                <w:b/>
                <w:color w:val="000000" w:themeColor="text1"/>
                <w:sz w:val="24"/>
                <w:szCs w:val="24"/>
              </w:rPr>
              <w:t xml:space="preserve">Data de Abertura: </w:t>
            </w:r>
            <w:r w:rsidR="0075543E">
              <w:rPr>
                <w:rFonts w:ascii="Cambria" w:hAnsi="Cambria" w:cs="Arial"/>
                <w:color w:val="000000" w:themeColor="text1"/>
                <w:sz w:val="24"/>
                <w:szCs w:val="24"/>
              </w:rPr>
              <w:t>20</w:t>
            </w:r>
            <w:r w:rsidR="000B0305" w:rsidRPr="005A005C">
              <w:rPr>
                <w:rFonts w:ascii="Cambria" w:hAnsi="Cambria" w:cs="Arial"/>
                <w:color w:val="000000" w:themeColor="text1"/>
                <w:sz w:val="24"/>
                <w:szCs w:val="24"/>
              </w:rPr>
              <w:t xml:space="preserve"> </w:t>
            </w:r>
            <w:r w:rsidRPr="005A005C">
              <w:rPr>
                <w:rFonts w:ascii="Cambria" w:hAnsi="Cambria" w:cs="Arial"/>
                <w:color w:val="000000" w:themeColor="text1"/>
                <w:sz w:val="24"/>
                <w:szCs w:val="24"/>
              </w:rPr>
              <w:t xml:space="preserve">de </w:t>
            </w:r>
            <w:r w:rsidR="00147ADF" w:rsidRPr="005A005C">
              <w:rPr>
                <w:rFonts w:ascii="Cambria" w:hAnsi="Cambria" w:cs="Arial"/>
                <w:color w:val="000000" w:themeColor="text1"/>
                <w:sz w:val="24"/>
                <w:szCs w:val="24"/>
              </w:rPr>
              <w:t>Julho</w:t>
            </w:r>
            <w:r w:rsidRPr="005A005C">
              <w:rPr>
                <w:rFonts w:ascii="Cambria" w:hAnsi="Cambria" w:cs="Arial"/>
                <w:color w:val="000000" w:themeColor="text1"/>
                <w:sz w:val="24"/>
                <w:szCs w:val="24"/>
              </w:rPr>
              <w:t xml:space="preserve"> de 202</w:t>
            </w:r>
            <w:r w:rsidR="00B51952" w:rsidRPr="005A005C">
              <w:rPr>
                <w:rFonts w:ascii="Cambria" w:hAnsi="Cambria" w:cs="Arial"/>
                <w:color w:val="000000" w:themeColor="text1"/>
                <w:sz w:val="24"/>
                <w:szCs w:val="24"/>
              </w:rPr>
              <w:t>6</w:t>
            </w:r>
            <w:r w:rsidRPr="005A005C">
              <w:rPr>
                <w:rFonts w:ascii="Cambria" w:hAnsi="Cambria" w:cs="Arial"/>
                <w:color w:val="000000" w:themeColor="text1"/>
                <w:sz w:val="24"/>
                <w:szCs w:val="24"/>
              </w:rPr>
              <w:t>.</w:t>
            </w:r>
          </w:p>
        </w:tc>
      </w:tr>
      <w:tr w:rsidR="00027D3E" w:rsidRPr="005A005C" w14:paraId="3CDF6588" w14:textId="77777777" w:rsidTr="00027D3E">
        <w:trPr>
          <w:trHeight w:val="513"/>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1AFCBE" w14:textId="19AA2B32" w:rsidR="00027D3E" w:rsidRPr="005A005C" w:rsidRDefault="00027D3E" w:rsidP="00027D3E">
            <w:pPr>
              <w:autoSpaceDE w:val="0"/>
              <w:spacing w:line="300" w:lineRule="exact"/>
              <w:jc w:val="both"/>
              <w:rPr>
                <w:rFonts w:ascii="Cambria" w:hAnsi="Cambria" w:cs="Arial"/>
                <w:b/>
                <w:bCs/>
                <w:color w:val="000000" w:themeColor="text1"/>
                <w:sz w:val="24"/>
                <w:szCs w:val="24"/>
                <w:u w:val="single"/>
              </w:rPr>
            </w:pPr>
            <w:r w:rsidRPr="005A005C">
              <w:rPr>
                <w:rFonts w:ascii="Cambria" w:hAnsi="Cambria" w:cs="Arial"/>
                <w:bCs/>
                <w:color w:val="000000" w:themeColor="text1"/>
                <w:sz w:val="24"/>
                <w:szCs w:val="24"/>
              </w:rPr>
              <w:t xml:space="preserve">RECEBIMENTO DAS PROPOSTAS E HABILITAÇÃO: </w:t>
            </w:r>
            <w:r w:rsidRPr="005A005C">
              <w:rPr>
                <w:rFonts w:ascii="Cambria" w:hAnsi="Cambria" w:cs="Arial"/>
                <w:b/>
                <w:bCs/>
                <w:color w:val="000000" w:themeColor="text1"/>
                <w:sz w:val="24"/>
                <w:szCs w:val="24"/>
                <w:u w:val="single"/>
              </w:rPr>
              <w:t>A partir do dia</w:t>
            </w:r>
            <w:r w:rsidR="00B535F8" w:rsidRPr="005A005C">
              <w:rPr>
                <w:rFonts w:ascii="Cambria" w:hAnsi="Cambria" w:cs="Arial"/>
                <w:b/>
                <w:bCs/>
                <w:color w:val="000000" w:themeColor="text1"/>
                <w:sz w:val="24"/>
                <w:szCs w:val="24"/>
                <w:u w:val="single"/>
              </w:rPr>
              <w:t xml:space="preserve"> </w:t>
            </w:r>
            <w:r w:rsidR="00147ADF" w:rsidRPr="005A005C">
              <w:rPr>
                <w:rFonts w:ascii="Cambria" w:hAnsi="Cambria" w:cs="Arial"/>
                <w:b/>
                <w:bCs/>
                <w:color w:val="000000" w:themeColor="text1"/>
                <w:sz w:val="24"/>
                <w:szCs w:val="24"/>
                <w:u w:val="single"/>
              </w:rPr>
              <w:t>0</w:t>
            </w:r>
            <w:r w:rsidR="00C8129C" w:rsidRPr="005A005C">
              <w:rPr>
                <w:rFonts w:ascii="Cambria" w:hAnsi="Cambria" w:cs="Arial"/>
                <w:b/>
                <w:bCs/>
                <w:color w:val="000000" w:themeColor="text1"/>
                <w:sz w:val="24"/>
                <w:szCs w:val="24"/>
                <w:u w:val="single"/>
              </w:rPr>
              <w:t>7</w:t>
            </w:r>
            <w:r w:rsidRPr="005A005C">
              <w:rPr>
                <w:rFonts w:ascii="Cambria" w:hAnsi="Cambria" w:cs="Arial"/>
                <w:b/>
                <w:bCs/>
                <w:color w:val="000000" w:themeColor="text1"/>
                <w:sz w:val="24"/>
                <w:szCs w:val="24"/>
                <w:u w:val="single"/>
              </w:rPr>
              <w:t>/</w:t>
            </w:r>
            <w:r w:rsidR="00B51952" w:rsidRPr="005A005C">
              <w:rPr>
                <w:rFonts w:ascii="Cambria" w:hAnsi="Cambria" w:cs="Arial"/>
                <w:b/>
                <w:bCs/>
                <w:color w:val="000000" w:themeColor="text1"/>
                <w:sz w:val="24"/>
                <w:szCs w:val="24"/>
                <w:u w:val="single"/>
              </w:rPr>
              <w:t>0</w:t>
            </w:r>
            <w:r w:rsidR="00147ADF" w:rsidRPr="005A005C">
              <w:rPr>
                <w:rFonts w:ascii="Cambria" w:hAnsi="Cambria" w:cs="Arial"/>
                <w:b/>
                <w:bCs/>
                <w:color w:val="000000" w:themeColor="text1"/>
                <w:sz w:val="24"/>
                <w:szCs w:val="24"/>
                <w:u w:val="single"/>
              </w:rPr>
              <w:t>7</w:t>
            </w:r>
            <w:r w:rsidRPr="005A005C">
              <w:rPr>
                <w:rFonts w:ascii="Cambria" w:hAnsi="Cambria" w:cs="Arial"/>
                <w:b/>
                <w:bCs/>
                <w:color w:val="000000" w:themeColor="text1"/>
                <w:sz w:val="24"/>
                <w:szCs w:val="24"/>
                <w:u w:val="single"/>
              </w:rPr>
              <w:t>/202</w:t>
            </w:r>
            <w:r w:rsidR="00B51952" w:rsidRPr="005A005C">
              <w:rPr>
                <w:rFonts w:ascii="Cambria" w:hAnsi="Cambria" w:cs="Arial"/>
                <w:b/>
                <w:bCs/>
                <w:color w:val="000000" w:themeColor="text1"/>
                <w:sz w:val="24"/>
                <w:szCs w:val="24"/>
                <w:u w:val="single"/>
              </w:rPr>
              <w:t>6</w:t>
            </w:r>
            <w:r w:rsidRPr="005A005C">
              <w:rPr>
                <w:rFonts w:ascii="Cambria" w:hAnsi="Cambria" w:cs="Arial"/>
                <w:b/>
                <w:bCs/>
                <w:color w:val="000000" w:themeColor="text1"/>
                <w:sz w:val="24"/>
                <w:szCs w:val="24"/>
                <w:u w:val="single"/>
              </w:rPr>
              <w:t xml:space="preserve"> até às 8:30hs do dia </w:t>
            </w:r>
            <w:r w:rsidR="0075543E">
              <w:rPr>
                <w:rFonts w:ascii="Cambria" w:hAnsi="Cambria" w:cs="Arial"/>
                <w:b/>
                <w:bCs/>
                <w:color w:val="000000" w:themeColor="text1"/>
                <w:sz w:val="24"/>
                <w:szCs w:val="24"/>
                <w:u w:val="single"/>
              </w:rPr>
              <w:t>20</w:t>
            </w:r>
            <w:r w:rsidRPr="005A005C">
              <w:rPr>
                <w:rFonts w:ascii="Cambria" w:hAnsi="Cambria" w:cs="Arial"/>
                <w:b/>
                <w:bCs/>
                <w:color w:val="000000" w:themeColor="text1"/>
                <w:sz w:val="24"/>
                <w:szCs w:val="24"/>
                <w:u w:val="single"/>
              </w:rPr>
              <w:t>/</w:t>
            </w:r>
            <w:r w:rsidR="00B51952" w:rsidRPr="005A005C">
              <w:rPr>
                <w:rFonts w:ascii="Cambria" w:hAnsi="Cambria" w:cs="Arial"/>
                <w:b/>
                <w:bCs/>
                <w:color w:val="000000" w:themeColor="text1"/>
                <w:sz w:val="24"/>
                <w:szCs w:val="24"/>
                <w:u w:val="single"/>
              </w:rPr>
              <w:t>0</w:t>
            </w:r>
            <w:r w:rsidR="00147ADF" w:rsidRPr="005A005C">
              <w:rPr>
                <w:rFonts w:ascii="Cambria" w:hAnsi="Cambria" w:cs="Arial"/>
                <w:b/>
                <w:bCs/>
                <w:color w:val="000000" w:themeColor="text1"/>
                <w:sz w:val="24"/>
                <w:szCs w:val="24"/>
                <w:u w:val="single"/>
              </w:rPr>
              <w:t>7</w:t>
            </w:r>
            <w:r w:rsidRPr="005A005C">
              <w:rPr>
                <w:rFonts w:ascii="Cambria" w:hAnsi="Cambria" w:cs="Arial"/>
                <w:b/>
                <w:bCs/>
                <w:color w:val="000000" w:themeColor="text1"/>
                <w:sz w:val="24"/>
                <w:szCs w:val="24"/>
                <w:u w:val="single"/>
              </w:rPr>
              <w:t>/202</w:t>
            </w:r>
            <w:r w:rsidR="00B51952" w:rsidRPr="005A005C">
              <w:rPr>
                <w:rFonts w:ascii="Cambria" w:hAnsi="Cambria" w:cs="Arial"/>
                <w:b/>
                <w:bCs/>
                <w:color w:val="000000" w:themeColor="text1"/>
                <w:sz w:val="24"/>
                <w:szCs w:val="24"/>
                <w:u w:val="single"/>
              </w:rPr>
              <w:t>6</w:t>
            </w:r>
            <w:r w:rsidRPr="005A005C">
              <w:rPr>
                <w:rFonts w:ascii="Cambria" w:hAnsi="Cambria" w:cs="Arial"/>
                <w:b/>
                <w:bCs/>
                <w:color w:val="000000" w:themeColor="text1"/>
                <w:sz w:val="24"/>
                <w:szCs w:val="24"/>
                <w:u w:val="single"/>
              </w:rPr>
              <w:t>.</w:t>
            </w:r>
          </w:p>
          <w:p w14:paraId="445EC41D" w14:textId="65182E2A" w:rsidR="00027D3E" w:rsidRPr="005A005C" w:rsidRDefault="00027D3E" w:rsidP="00027D3E">
            <w:pPr>
              <w:autoSpaceDE w:val="0"/>
              <w:spacing w:line="300" w:lineRule="exact"/>
              <w:jc w:val="both"/>
              <w:rPr>
                <w:rFonts w:ascii="Cambria" w:hAnsi="Cambria" w:cs="Arial"/>
                <w:b/>
                <w:bCs/>
                <w:color w:val="000000" w:themeColor="text1"/>
                <w:sz w:val="24"/>
                <w:szCs w:val="24"/>
                <w:u w:val="single"/>
              </w:rPr>
            </w:pPr>
            <w:r w:rsidRPr="005A005C">
              <w:rPr>
                <w:rFonts w:ascii="Cambria" w:hAnsi="Cambria" w:cs="Arial"/>
                <w:bCs/>
                <w:color w:val="000000" w:themeColor="text1"/>
                <w:sz w:val="24"/>
                <w:szCs w:val="24"/>
              </w:rPr>
              <w:t xml:space="preserve">INÍCIO DA SESSÃO DE DISPUTA DE PREÇOS: às </w:t>
            </w:r>
            <w:r w:rsidRPr="005A005C">
              <w:rPr>
                <w:rFonts w:ascii="Cambria" w:hAnsi="Cambria" w:cs="Arial"/>
                <w:b/>
                <w:bCs/>
                <w:color w:val="000000" w:themeColor="text1"/>
                <w:sz w:val="24"/>
                <w:szCs w:val="24"/>
                <w:u w:val="single"/>
              </w:rPr>
              <w:t xml:space="preserve">9:00hs do dia </w:t>
            </w:r>
            <w:r w:rsidR="009A5822">
              <w:rPr>
                <w:rFonts w:ascii="Cambria" w:hAnsi="Cambria" w:cs="Arial"/>
                <w:b/>
                <w:bCs/>
                <w:color w:val="000000" w:themeColor="text1"/>
                <w:sz w:val="24"/>
                <w:szCs w:val="24"/>
                <w:u w:val="single"/>
              </w:rPr>
              <w:t>20</w:t>
            </w:r>
            <w:r w:rsidRPr="005A005C">
              <w:rPr>
                <w:rFonts w:ascii="Cambria" w:hAnsi="Cambria" w:cs="Arial"/>
                <w:b/>
                <w:bCs/>
                <w:color w:val="000000" w:themeColor="text1"/>
                <w:sz w:val="24"/>
                <w:szCs w:val="24"/>
                <w:u w:val="single"/>
              </w:rPr>
              <w:t>/</w:t>
            </w:r>
            <w:r w:rsidR="00B51952" w:rsidRPr="005A005C">
              <w:rPr>
                <w:rFonts w:ascii="Cambria" w:hAnsi="Cambria" w:cs="Arial"/>
                <w:b/>
                <w:bCs/>
                <w:color w:val="000000" w:themeColor="text1"/>
                <w:sz w:val="24"/>
                <w:szCs w:val="24"/>
                <w:u w:val="single"/>
              </w:rPr>
              <w:t>0</w:t>
            </w:r>
            <w:r w:rsidR="00147ADF" w:rsidRPr="005A005C">
              <w:rPr>
                <w:rFonts w:ascii="Cambria" w:hAnsi="Cambria" w:cs="Arial"/>
                <w:b/>
                <w:bCs/>
                <w:color w:val="000000" w:themeColor="text1"/>
                <w:sz w:val="24"/>
                <w:szCs w:val="24"/>
                <w:u w:val="single"/>
              </w:rPr>
              <w:t>7</w:t>
            </w:r>
            <w:r w:rsidRPr="005A005C">
              <w:rPr>
                <w:rFonts w:ascii="Cambria" w:hAnsi="Cambria" w:cs="Arial"/>
                <w:b/>
                <w:bCs/>
                <w:color w:val="000000" w:themeColor="text1"/>
                <w:sz w:val="24"/>
                <w:szCs w:val="24"/>
                <w:u w:val="single"/>
              </w:rPr>
              <w:t>/202</w:t>
            </w:r>
            <w:r w:rsidR="00B51952" w:rsidRPr="005A005C">
              <w:rPr>
                <w:rFonts w:ascii="Cambria" w:hAnsi="Cambria" w:cs="Arial"/>
                <w:b/>
                <w:bCs/>
                <w:color w:val="000000" w:themeColor="text1"/>
                <w:sz w:val="24"/>
                <w:szCs w:val="24"/>
                <w:u w:val="single"/>
              </w:rPr>
              <w:t>6</w:t>
            </w:r>
            <w:r w:rsidRPr="005A005C">
              <w:rPr>
                <w:rFonts w:ascii="Cambria" w:hAnsi="Cambria" w:cs="Arial"/>
                <w:b/>
                <w:bCs/>
                <w:color w:val="000000" w:themeColor="text1"/>
                <w:sz w:val="24"/>
                <w:szCs w:val="24"/>
                <w:u w:val="single"/>
              </w:rPr>
              <w:t>.</w:t>
            </w:r>
          </w:p>
          <w:p w14:paraId="02966421" w14:textId="77777777" w:rsidR="00027D3E" w:rsidRPr="005A005C" w:rsidRDefault="00027D3E" w:rsidP="00027D3E">
            <w:pPr>
              <w:autoSpaceDE w:val="0"/>
              <w:spacing w:line="300" w:lineRule="exact"/>
              <w:jc w:val="both"/>
              <w:rPr>
                <w:rFonts w:ascii="Cambria" w:hAnsi="Cambria" w:cs="Arial"/>
                <w:bCs/>
                <w:color w:val="000000" w:themeColor="text1"/>
                <w:sz w:val="24"/>
                <w:szCs w:val="24"/>
              </w:rPr>
            </w:pPr>
            <w:r w:rsidRPr="005A005C">
              <w:rPr>
                <w:rFonts w:ascii="Cambria" w:hAnsi="Cambria" w:cs="Arial"/>
                <w:bCs/>
                <w:color w:val="000000" w:themeColor="text1"/>
                <w:sz w:val="24"/>
                <w:szCs w:val="24"/>
              </w:rPr>
              <w:t>REFERÊNCIA DE TEMPO: horário de Brasília (DF).</w:t>
            </w:r>
          </w:p>
          <w:p w14:paraId="5E8C066D" w14:textId="77777777" w:rsidR="00027D3E" w:rsidRPr="005A005C" w:rsidRDefault="00027D3E" w:rsidP="00027D3E">
            <w:pPr>
              <w:spacing w:line="300" w:lineRule="exact"/>
              <w:jc w:val="both"/>
              <w:rPr>
                <w:rFonts w:ascii="Cambria" w:hAnsi="Cambria" w:cs="Arial"/>
                <w:color w:val="000000" w:themeColor="text1"/>
                <w:sz w:val="24"/>
                <w:szCs w:val="24"/>
              </w:rPr>
            </w:pPr>
            <w:r w:rsidRPr="005A005C">
              <w:rPr>
                <w:rFonts w:ascii="Cambria" w:hAnsi="Cambria" w:cs="Arial"/>
                <w:bCs/>
                <w:color w:val="000000" w:themeColor="text1"/>
                <w:sz w:val="24"/>
                <w:szCs w:val="24"/>
              </w:rPr>
              <w:t xml:space="preserve">LOCAL: </w:t>
            </w:r>
            <w:r w:rsidRPr="005A005C">
              <w:rPr>
                <w:rFonts w:ascii="Cambria" w:hAnsi="Cambria" w:cs="Arial"/>
                <w:color w:val="000000" w:themeColor="text1"/>
                <w:sz w:val="24"/>
                <w:szCs w:val="24"/>
              </w:rPr>
              <w:t xml:space="preserve">Por meio da utilização de recursos de tecnologia da informação – INTERNET, no endereço eletrônico: </w:t>
            </w:r>
            <w:hyperlink r:id="rId9" w:history="1">
              <w:r w:rsidRPr="005A005C">
                <w:rPr>
                  <w:rStyle w:val="Hyperlink"/>
                  <w:rFonts w:ascii="Cambria" w:hAnsi="Cambria" w:cs="Arial"/>
                  <w:color w:val="000000" w:themeColor="text1"/>
                  <w:sz w:val="24"/>
                  <w:szCs w:val="24"/>
                </w:rPr>
                <w:t>www.bnc.org.br</w:t>
              </w:r>
            </w:hyperlink>
            <w:r w:rsidRPr="005A005C">
              <w:rPr>
                <w:rFonts w:ascii="Cambria" w:hAnsi="Cambria" w:cs="Arial"/>
                <w:color w:val="000000" w:themeColor="text1"/>
                <w:sz w:val="24"/>
                <w:szCs w:val="24"/>
              </w:rPr>
              <w:t>”.</w:t>
            </w:r>
          </w:p>
        </w:tc>
      </w:tr>
      <w:tr w:rsidR="00027D3E" w:rsidRPr="005A005C" w14:paraId="78E7BE4C" w14:textId="77777777" w:rsidTr="00027D3E">
        <w:trPr>
          <w:trHeight w:val="5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46EC65" w14:textId="516D9807" w:rsidR="00027D3E" w:rsidRPr="005A005C" w:rsidRDefault="00027D3E" w:rsidP="00147ADF">
            <w:pPr>
              <w:spacing w:line="300" w:lineRule="exact"/>
              <w:jc w:val="both"/>
              <w:rPr>
                <w:rFonts w:ascii="Cambria" w:hAnsi="Cambria" w:cs="Arial"/>
                <w:color w:val="000000" w:themeColor="text1"/>
                <w:sz w:val="24"/>
                <w:szCs w:val="24"/>
              </w:rPr>
            </w:pPr>
            <w:r w:rsidRPr="005A005C">
              <w:rPr>
                <w:rFonts w:ascii="Cambria" w:hAnsi="Cambria" w:cs="Arial"/>
                <w:b/>
                <w:color w:val="000000" w:themeColor="text1"/>
                <w:sz w:val="24"/>
                <w:szCs w:val="24"/>
              </w:rPr>
              <w:t xml:space="preserve">Informações: </w:t>
            </w:r>
            <w:r w:rsidRPr="005A005C">
              <w:rPr>
                <w:rFonts w:ascii="Cambria" w:hAnsi="Cambria" w:cs="Arial"/>
                <w:color w:val="000000" w:themeColor="text1"/>
                <w:sz w:val="24"/>
                <w:szCs w:val="24"/>
              </w:rPr>
              <w:t>O Edital de Licitação com detalhes do Pregão Eletrônico nº 0</w:t>
            </w:r>
            <w:r w:rsidR="00147ADF" w:rsidRPr="005A005C">
              <w:rPr>
                <w:rFonts w:ascii="Cambria" w:hAnsi="Cambria" w:cs="Arial"/>
                <w:color w:val="000000" w:themeColor="text1"/>
                <w:sz w:val="24"/>
                <w:szCs w:val="24"/>
              </w:rPr>
              <w:t>27</w:t>
            </w:r>
            <w:r w:rsidRPr="005A005C">
              <w:rPr>
                <w:rFonts w:ascii="Cambria" w:hAnsi="Cambria" w:cs="Arial"/>
                <w:color w:val="000000" w:themeColor="text1"/>
                <w:sz w:val="24"/>
                <w:szCs w:val="24"/>
              </w:rPr>
              <w:t>/202</w:t>
            </w:r>
            <w:r w:rsidR="005B651F" w:rsidRPr="005A005C">
              <w:rPr>
                <w:rFonts w:ascii="Cambria" w:hAnsi="Cambria" w:cs="Arial"/>
                <w:color w:val="000000" w:themeColor="text1"/>
                <w:sz w:val="24"/>
                <w:szCs w:val="24"/>
              </w:rPr>
              <w:t>6</w:t>
            </w:r>
            <w:r w:rsidRPr="005A005C">
              <w:rPr>
                <w:rFonts w:ascii="Cambria" w:hAnsi="Cambria" w:cs="Arial"/>
                <w:color w:val="000000" w:themeColor="text1"/>
                <w:sz w:val="24"/>
                <w:szCs w:val="24"/>
              </w:rPr>
              <w:t xml:space="preserve"> estará à disposição dos interessados a partir do dia </w:t>
            </w:r>
            <w:r w:rsidR="00147ADF" w:rsidRPr="005A005C">
              <w:rPr>
                <w:rFonts w:ascii="Cambria" w:hAnsi="Cambria" w:cs="Arial"/>
                <w:color w:val="000000" w:themeColor="text1"/>
                <w:sz w:val="24"/>
                <w:szCs w:val="24"/>
                <w:u w:val="single"/>
              </w:rPr>
              <w:t>07</w:t>
            </w:r>
            <w:r w:rsidR="00B51952" w:rsidRPr="005A005C">
              <w:rPr>
                <w:rFonts w:ascii="Cambria" w:hAnsi="Cambria" w:cs="Arial"/>
                <w:color w:val="000000" w:themeColor="text1"/>
                <w:sz w:val="24"/>
                <w:szCs w:val="24"/>
                <w:u w:val="single"/>
              </w:rPr>
              <w:t xml:space="preserve"> </w:t>
            </w:r>
            <w:r w:rsidRPr="005A005C">
              <w:rPr>
                <w:rFonts w:ascii="Cambria" w:hAnsi="Cambria" w:cs="Arial"/>
                <w:color w:val="000000" w:themeColor="text1"/>
                <w:sz w:val="24"/>
                <w:szCs w:val="24"/>
                <w:u w:val="single"/>
              </w:rPr>
              <w:t xml:space="preserve">de </w:t>
            </w:r>
            <w:r w:rsidR="00147ADF" w:rsidRPr="005A005C">
              <w:rPr>
                <w:rFonts w:ascii="Cambria" w:hAnsi="Cambria" w:cs="Arial"/>
                <w:color w:val="000000" w:themeColor="text1"/>
                <w:sz w:val="24"/>
                <w:szCs w:val="24"/>
                <w:u w:val="single"/>
              </w:rPr>
              <w:t>Julho</w:t>
            </w:r>
            <w:r w:rsidRPr="005A005C">
              <w:rPr>
                <w:rFonts w:ascii="Cambria" w:hAnsi="Cambria" w:cs="Arial"/>
                <w:color w:val="000000" w:themeColor="text1"/>
                <w:sz w:val="24"/>
                <w:szCs w:val="24"/>
                <w:u w:val="single"/>
              </w:rPr>
              <w:t xml:space="preserve"> de 202</w:t>
            </w:r>
            <w:r w:rsidR="00B51952" w:rsidRPr="005A005C">
              <w:rPr>
                <w:rFonts w:ascii="Cambria" w:hAnsi="Cambria" w:cs="Arial"/>
                <w:color w:val="000000" w:themeColor="text1"/>
                <w:sz w:val="24"/>
                <w:szCs w:val="24"/>
                <w:u w:val="single"/>
              </w:rPr>
              <w:t>6</w:t>
            </w:r>
            <w:r w:rsidRPr="005A005C">
              <w:rPr>
                <w:rFonts w:ascii="Cambria" w:hAnsi="Cambria" w:cs="Arial"/>
                <w:color w:val="000000" w:themeColor="text1"/>
                <w:sz w:val="24"/>
                <w:szCs w:val="24"/>
              </w:rPr>
              <w:t xml:space="preserve">, no endereço eletrônico: </w:t>
            </w:r>
            <w:hyperlink r:id="rId10" w:history="1">
              <w:r w:rsidRPr="005A005C">
                <w:rPr>
                  <w:rStyle w:val="Hyperlink"/>
                  <w:rFonts w:ascii="Cambria" w:hAnsi="Cambria" w:cs="Arial"/>
                  <w:color w:val="000000" w:themeColor="text1"/>
                  <w:sz w:val="24"/>
                  <w:szCs w:val="24"/>
                </w:rPr>
                <w:t>www.bnc.org.br</w:t>
              </w:r>
            </w:hyperlink>
            <w:r w:rsidRPr="005A005C">
              <w:rPr>
                <w:rFonts w:ascii="Cambria" w:hAnsi="Cambria" w:cs="Arial"/>
                <w:color w:val="000000" w:themeColor="text1"/>
                <w:sz w:val="24"/>
                <w:szCs w:val="24"/>
              </w:rPr>
              <w:t xml:space="preserve">, no endereço eletrônico </w:t>
            </w:r>
            <w:hyperlink r:id="rId11" w:history="1">
              <w:r w:rsidRPr="005A005C">
                <w:rPr>
                  <w:rStyle w:val="Hyperlink"/>
                  <w:rFonts w:ascii="Cambria" w:hAnsi="Cambria" w:cs="Arial"/>
                  <w:color w:val="000000" w:themeColor="text1"/>
                  <w:sz w:val="24"/>
                  <w:szCs w:val="24"/>
                </w:rPr>
                <w:t>www.santoinacio.pr.gov.br</w:t>
              </w:r>
            </w:hyperlink>
            <w:r w:rsidRPr="005A005C">
              <w:rPr>
                <w:rFonts w:ascii="Cambria" w:hAnsi="Cambria" w:cs="Arial"/>
                <w:i/>
                <w:color w:val="000000" w:themeColor="text1"/>
                <w:sz w:val="24"/>
                <w:szCs w:val="24"/>
              </w:rPr>
              <w:t xml:space="preserve"> em “Portal da Transparência” e </w:t>
            </w:r>
            <w:r w:rsidRPr="005A005C">
              <w:rPr>
                <w:rFonts w:ascii="Cambria" w:hAnsi="Cambria" w:cs="Arial"/>
                <w:color w:val="000000" w:themeColor="text1"/>
                <w:sz w:val="24"/>
                <w:szCs w:val="24"/>
              </w:rPr>
              <w:t xml:space="preserve">na Divisão de Licitação situada no Paço Municipal ou através do e-mail </w:t>
            </w:r>
            <w:hyperlink r:id="rId12" w:history="1">
              <w:r w:rsidRPr="005A005C">
                <w:rPr>
                  <w:rStyle w:val="Hyperlink"/>
                  <w:rFonts w:ascii="Cambria" w:hAnsi="Cambria" w:cs="Arial"/>
                  <w:color w:val="000000" w:themeColor="text1"/>
                  <w:sz w:val="24"/>
                  <w:szCs w:val="24"/>
                </w:rPr>
                <w:t>licitacao@santoinacio.pr.gov.br</w:t>
              </w:r>
            </w:hyperlink>
            <w:r w:rsidRPr="005A005C">
              <w:rPr>
                <w:rStyle w:val="Hyperlink"/>
                <w:rFonts w:ascii="Cambria" w:hAnsi="Cambria" w:cs="Arial"/>
                <w:color w:val="000000" w:themeColor="text1"/>
                <w:sz w:val="24"/>
                <w:szCs w:val="24"/>
              </w:rPr>
              <w:t>.</w:t>
            </w:r>
          </w:p>
        </w:tc>
      </w:tr>
      <w:bookmarkEnd w:id="0"/>
    </w:tbl>
    <w:p w14:paraId="6D7C611E" w14:textId="77777777" w:rsidR="00027D3E" w:rsidRPr="005A005C" w:rsidRDefault="00027D3E" w:rsidP="00027D3E">
      <w:pPr>
        <w:spacing w:line="300" w:lineRule="exact"/>
        <w:jc w:val="center"/>
        <w:rPr>
          <w:rFonts w:ascii="Cambria" w:hAnsi="Cambria" w:cs="Arial"/>
          <w:color w:val="000000" w:themeColor="text1"/>
          <w:sz w:val="24"/>
          <w:szCs w:val="24"/>
        </w:rPr>
      </w:pPr>
    </w:p>
    <w:p w14:paraId="57A6B14F" w14:textId="20D6FA37" w:rsidR="00027D3E" w:rsidRPr="005A005C" w:rsidRDefault="00027D3E" w:rsidP="00027D3E">
      <w:pPr>
        <w:spacing w:line="300" w:lineRule="exact"/>
        <w:jc w:val="center"/>
        <w:rPr>
          <w:rFonts w:ascii="Cambria" w:hAnsi="Cambria" w:cs="Arial"/>
          <w:color w:val="000000" w:themeColor="text1"/>
          <w:sz w:val="24"/>
          <w:szCs w:val="24"/>
        </w:rPr>
      </w:pPr>
      <w:r w:rsidRPr="005A005C">
        <w:rPr>
          <w:rFonts w:ascii="Cambria" w:hAnsi="Cambria" w:cs="Arial"/>
          <w:color w:val="000000" w:themeColor="text1"/>
          <w:sz w:val="24"/>
          <w:szCs w:val="24"/>
        </w:rPr>
        <w:t xml:space="preserve">Santo Inácio/PR, </w:t>
      </w:r>
      <w:r w:rsidR="00147ADF" w:rsidRPr="005A005C">
        <w:rPr>
          <w:rFonts w:ascii="Cambria" w:hAnsi="Cambria" w:cs="Arial"/>
          <w:color w:val="000000" w:themeColor="text1"/>
          <w:sz w:val="24"/>
          <w:szCs w:val="24"/>
        </w:rPr>
        <w:t>06</w:t>
      </w:r>
      <w:r w:rsidRPr="005A005C">
        <w:rPr>
          <w:rFonts w:ascii="Cambria" w:hAnsi="Cambria" w:cs="Arial"/>
          <w:color w:val="000000" w:themeColor="text1"/>
          <w:sz w:val="24"/>
          <w:szCs w:val="24"/>
        </w:rPr>
        <w:t xml:space="preserve"> de </w:t>
      </w:r>
      <w:r w:rsidR="00147ADF" w:rsidRPr="005A005C">
        <w:rPr>
          <w:rFonts w:ascii="Cambria" w:hAnsi="Cambria" w:cs="Arial"/>
          <w:color w:val="000000" w:themeColor="text1"/>
          <w:sz w:val="24"/>
          <w:szCs w:val="24"/>
        </w:rPr>
        <w:t>Julho</w:t>
      </w:r>
      <w:r w:rsidRPr="005A005C">
        <w:rPr>
          <w:rFonts w:ascii="Cambria" w:hAnsi="Cambria" w:cs="Arial"/>
          <w:color w:val="000000" w:themeColor="text1"/>
          <w:sz w:val="24"/>
          <w:szCs w:val="24"/>
        </w:rPr>
        <w:t xml:space="preserve"> de 202</w:t>
      </w:r>
      <w:r w:rsidR="008D061F" w:rsidRPr="005A005C">
        <w:rPr>
          <w:rFonts w:ascii="Cambria" w:hAnsi="Cambria" w:cs="Arial"/>
          <w:color w:val="000000" w:themeColor="text1"/>
          <w:sz w:val="24"/>
          <w:szCs w:val="24"/>
        </w:rPr>
        <w:t>6</w:t>
      </w:r>
      <w:r w:rsidRPr="005A005C">
        <w:rPr>
          <w:rFonts w:ascii="Cambria" w:hAnsi="Cambria" w:cs="Arial"/>
          <w:color w:val="000000" w:themeColor="text1"/>
          <w:sz w:val="24"/>
          <w:szCs w:val="24"/>
        </w:rPr>
        <w:t>.</w:t>
      </w:r>
    </w:p>
    <w:p w14:paraId="30ED15D1" w14:textId="77777777" w:rsidR="00027D3E" w:rsidRPr="005A005C" w:rsidRDefault="00027D3E" w:rsidP="00027D3E">
      <w:pPr>
        <w:tabs>
          <w:tab w:val="left" w:pos="8789"/>
          <w:tab w:val="left" w:pos="8931"/>
        </w:tabs>
        <w:spacing w:line="300" w:lineRule="exact"/>
        <w:rPr>
          <w:rFonts w:ascii="Cambria" w:hAnsi="Cambria" w:cs="Arial"/>
          <w:b/>
          <w:color w:val="000000" w:themeColor="text1"/>
          <w:sz w:val="24"/>
          <w:szCs w:val="24"/>
        </w:rPr>
      </w:pPr>
      <w:r w:rsidRPr="005A005C">
        <w:rPr>
          <w:rFonts w:ascii="Cambria" w:hAnsi="Cambria" w:cs="Arial"/>
          <w:b/>
          <w:color w:val="000000" w:themeColor="text1"/>
          <w:sz w:val="24"/>
          <w:szCs w:val="24"/>
        </w:rPr>
        <w:t xml:space="preserve">                                                                        </w:t>
      </w:r>
    </w:p>
    <w:p w14:paraId="126ABEE8" w14:textId="77777777" w:rsidR="00027D3E" w:rsidRPr="005A005C" w:rsidRDefault="00027D3E" w:rsidP="00027D3E">
      <w:pPr>
        <w:tabs>
          <w:tab w:val="left" w:pos="8789"/>
          <w:tab w:val="left" w:pos="8931"/>
        </w:tabs>
        <w:spacing w:line="300" w:lineRule="exact"/>
        <w:rPr>
          <w:rFonts w:ascii="Cambria" w:hAnsi="Cambria" w:cs="Arial"/>
          <w:b/>
          <w:sz w:val="24"/>
          <w:szCs w:val="24"/>
        </w:rPr>
      </w:pPr>
    </w:p>
    <w:p w14:paraId="242A84CD" w14:textId="77777777" w:rsidR="00027D3E" w:rsidRPr="005A005C" w:rsidRDefault="00027D3E" w:rsidP="00027D3E">
      <w:pPr>
        <w:tabs>
          <w:tab w:val="left" w:pos="8789"/>
          <w:tab w:val="left" w:pos="8931"/>
        </w:tabs>
        <w:spacing w:line="300" w:lineRule="exact"/>
        <w:rPr>
          <w:rFonts w:ascii="Cambria" w:hAnsi="Cambria" w:cs="Arial"/>
          <w:b/>
          <w:sz w:val="24"/>
          <w:szCs w:val="24"/>
        </w:rPr>
      </w:pPr>
    </w:p>
    <w:p w14:paraId="0E3580FF" w14:textId="77777777" w:rsidR="00027D3E" w:rsidRPr="005A005C" w:rsidRDefault="00027D3E" w:rsidP="00027D3E">
      <w:pPr>
        <w:tabs>
          <w:tab w:val="left" w:pos="8789"/>
          <w:tab w:val="left" w:pos="8931"/>
        </w:tabs>
        <w:spacing w:line="300" w:lineRule="exact"/>
        <w:rPr>
          <w:rFonts w:ascii="Cambria" w:hAnsi="Cambria" w:cs="Arial"/>
          <w:b/>
          <w:sz w:val="24"/>
          <w:szCs w:val="24"/>
        </w:rPr>
      </w:pPr>
    </w:p>
    <w:p w14:paraId="35A265EB" w14:textId="77777777" w:rsidR="00027D3E" w:rsidRPr="005A005C" w:rsidRDefault="00027D3E" w:rsidP="00027D3E">
      <w:pPr>
        <w:tabs>
          <w:tab w:val="left" w:pos="8789"/>
          <w:tab w:val="left" w:pos="8931"/>
        </w:tabs>
        <w:spacing w:line="300" w:lineRule="exact"/>
        <w:rPr>
          <w:rFonts w:ascii="Cambria" w:hAnsi="Cambria" w:cs="Arial"/>
          <w:b/>
          <w:sz w:val="24"/>
          <w:szCs w:val="24"/>
        </w:rPr>
      </w:pPr>
    </w:p>
    <w:p w14:paraId="322CB373" w14:textId="77777777" w:rsidR="00027D3E" w:rsidRPr="005A005C" w:rsidRDefault="00027D3E" w:rsidP="00027D3E">
      <w:pPr>
        <w:suppressAutoHyphens w:val="0"/>
        <w:autoSpaceDE w:val="0"/>
        <w:ind w:left="63" w:right="63"/>
        <w:jc w:val="center"/>
        <w:textAlignment w:val="auto"/>
        <w:outlineLvl w:val="0"/>
        <w:rPr>
          <w:rFonts w:ascii="Cambria" w:eastAsia="Arial" w:hAnsi="Cambria" w:cs="Arial"/>
          <w:b/>
          <w:bCs/>
          <w:kern w:val="0"/>
          <w:sz w:val="24"/>
          <w:szCs w:val="24"/>
          <w:lang w:val="pt-PT"/>
        </w:rPr>
      </w:pPr>
      <w:r w:rsidRPr="005A005C">
        <w:rPr>
          <w:rFonts w:ascii="Cambria" w:eastAsia="Arial" w:hAnsi="Cambria" w:cs="Arial"/>
          <w:b/>
          <w:bCs/>
          <w:kern w:val="0"/>
          <w:sz w:val="24"/>
          <w:szCs w:val="24"/>
          <w:lang w:val="pt-PT"/>
        </w:rPr>
        <w:t>GENY</w:t>
      </w:r>
      <w:r w:rsidRPr="005A005C">
        <w:rPr>
          <w:rFonts w:ascii="Cambria" w:eastAsia="Arial" w:hAnsi="Cambria" w:cs="Arial"/>
          <w:b/>
          <w:bCs/>
          <w:spacing w:val="-3"/>
          <w:kern w:val="0"/>
          <w:sz w:val="24"/>
          <w:szCs w:val="24"/>
          <w:lang w:val="pt-PT"/>
        </w:rPr>
        <w:t xml:space="preserve"> </w:t>
      </w:r>
      <w:r w:rsidRPr="005A005C">
        <w:rPr>
          <w:rFonts w:ascii="Cambria" w:eastAsia="Arial" w:hAnsi="Cambria" w:cs="Arial"/>
          <w:b/>
          <w:bCs/>
          <w:spacing w:val="-2"/>
          <w:kern w:val="0"/>
          <w:sz w:val="24"/>
          <w:szCs w:val="24"/>
          <w:lang w:val="pt-PT"/>
        </w:rPr>
        <w:t>VIOLATTO</w:t>
      </w:r>
    </w:p>
    <w:p w14:paraId="77ED1CC3" w14:textId="77777777" w:rsidR="00027D3E" w:rsidRPr="005A005C" w:rsidRDefault="00027D3E" w:rsidP="00027D3E">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5A005C">
        <w:rPr>
          <w:rFonts w:ascii="Cambria" w:eastAsia="Microsoft Sans Serif" w:hAnsi="Cambria" w:cs="Microsoft Sans Serif"/>
          <w:b/>
          <w:kern w:val="0"/>
          <w:lang w:val="pt-PT"/>
        </w:rPr>
        <w:t>Prefeita</w:t>
      </w:r>
      <w:r w:rsidRPr="005A005C">
        <w:rPr>
          <w:rFonts w:ascii="Cambria" w:eastAsia="Microsoft Sans Serif" w:hAnsi="Cambria" w:cs="Microsoft Sans Serif"/>
          <w:b/>
          <w:spacing w:val="-5"/>
          <w:kern w:val="0"/>
          <w:lang w:val="pt-PT"/>
        </w:rPr>
        <w:t xml:space="preserve"> </w:t>
      </w:r>
      <w:r w:rsidRPr="005A005C">
        <w:rPr>
          <w:rFonts w:ascii="Cambria" w:eastAsia="Microsoft Sans Serif" w:hAnsi="Cambria" w:cs="Microsoft Sans Serif"/>
          <w:b/>
          <w:spacing w:val="-2"/>
          <w:kern w:val="0"/>
          <w:lang w:val="pt-PT"/>
        </w:rPr>
        <w:t>Municipal</w:t>
      </w:r>
    </w:p>
    <w:p w14:paraId="5E756ACF" w14:textId="77777777" w:rsidR="00027D3E" w:rsidRPr="005A005C" w:rsidRDefault="00027D3E" w:rsidP="00027D3E">
      <w:pPr>
        <w:widowControl/>
        <w:suppressAutoHyphens w:val="0"/>
        <w:autoSpaceDN/>
        <w:spacing w:after="160" w:line="259" w:lineRule="auto"/>
        <w:textAlignment w:val="auto"/>
        <w:rPr>
          <w:rFonts w:ascii="Cambria" w:hAnsi="Cambria" w:cs="Arial"/>
        </w:rPr>
      </w:pPr>
    </w:p>
    <w:p w14:paraId="267879F3" w14:textId="77777777" w:rsidR="005B651F" w:rsidRPr="005A005C" w:rsidRDefault="005B651F" w:rsidP="002C4806">
      <w:pPr>
        <w:pStyle w:val="Standard"/>
        <w:spacing w:line="276" w:lineRule="auto"/>
        <w:jc w:val="both"/>
        <w:rPr>
          <w:rFonts w:ascii="Cambria" w:hAnsi="Cambria" w:cs="Arial"/>
          <w:sz w:val="22"/>
          <w:szCs w:val="22"/>
        </w:rPr>
      </w:pPr>
    </w:p>
    <w:p w14:paraId="76EB1359" w14:textId="0C2EAA04" w:rsidR="005B651F" w:rsidRPr="000563F3" w:rsidRDefault="00B758A7" w:rsidP="000563F3">
      <w:pPr>
        <w:widowControl/>
        <w:suppressAutoHyphens w:val="0"/>
        <w:autoSpaceDN/>
        <w:spacing w:after="160" w:line="259" w:lineRule="auto"/>
        <w:textAlignment w:val="auto"/>
        <w:rPr>
          <w:rFonts w:ascii="Cambria" w:eastAsia="Times New Roman" w:hAnsi="Cambria" w:cs="Arial"/>
          <w:sz w:val="24"/>
          <w:szCs w:val="24"/>
          <w:lang w:eastAsia="pt-BR"/>
        </w:rPr>
      </w:pPr>
      <w:r w:rsidRPr="005A005C">
        <w:rPr>
          <w:rFonts w:ascii="Cambria" w:eastAsia="Times New Roman" w:hAnsi="Cambria" w:cs="Arial"/>
          <w:b/>
          <w:i/>
          <w:iCs/>
        </w:rPr>
        <w:br w:type="page"/>
      </w:r>
      <w:r w:rsidR="00E328D2" w:rsidRPr="00E328D2">
        <w:rPr>
          <w:rFonts w:ascii="Cambria" w:eastAsia="Times New Roman" w:hAnsi="Cambria" w:cs="Arial"/>
          <w:sz w:val="24"/>
          <w:szCs w:val="24"/>
        </w:rPr>
        <w:lastRenderedPageBreak/>
        <w:t>EDITAL DE LICITAÇÃO, MODALIDADE PREGÃO EL</w:t>
      </w:r>
      <w:r w:rsidR="001C7AB0">
        <w:rPr>
          <w:rFonts w:ascii="Cambria" w:eastAsia="Times New Roman" w:hAnsi="Cambria" w:cs="Arial"/>
          <w:sz w:val="24"/>
          <w:szCs w:val="24"/>
        </w:rPr>
        <w:t xml:space="preserve">ETRÔNICO – MENOR PREÇO </w:t>
      </w:r>
      <w:r w:rsidR="006A2884">
        <w:rPr>
          <w:rFonts w:ascii="Cambria" w:eastAsia="Times New Roman" w:hAnsi="Cambria" w:cs="Arial"/>
          <w:sz w:val="24"/>
          <w:szCs w:val="24"/>
        </w:rPr>
        <w:t>GLOBAL</w:t>
      </w:r>
      <w:r w:rsidR="00E328D2">
        <w:rPr>
          <w:rFonts w:ascii="Cambria" w:eastAsia="Times New Roman" w:hAnsi="Cambria" w:cs="Arial"/>
          <w:sz w:val="24"/>
          <w:szCs w:val="24"/>
        </w:rPr>
        <w:t>.</w:t>
      </w:r>
    </w:p>
    <w:p w14:paraId="647BFA7A" w14:textId="77777777" w:rsidR="00E328D2" w:rsidRDefault="00E328D2" w:rsidP="002C4806">
      <w:pPr>
        <w:pStyle w:val="Subttulo"/>
        <w:tabs>
          <w:tab w:val="left" w:pos="9781"/>
        </w:tabs>
        <w:spacing w:line="276" w:lineRule="auto"/>
        <w:rPr>
          <w:rFonts w:ascii="Cambria" w:hAnsi="Cambria" w:cs="Arial"/>
          <w:i w:val="0"/>
          <w:sz w:val="22"/>
          <w:szCs w:val="22"/>
        </w:rPr>
      </w:pPr>
    </w:p>
    <w:p w14:paraId="2F6DEC6E" w14:textId="2D8CAFA6" w:rsidR="002C4806"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EDITAL </w:t>
      </w:r>
      <w:r w:rsidR="00EB0DF6" w:rsidRPr="00275AA1">
        <w:rPr>
          <w:rFonts w:ascii="Cambria" w:hAnsi="Cambria" w:cs="Arial"/>
          <w:i w:val="0"/>
          <w:sz w:val="22"/>
          <w:szCs w:val="22"/>
        </w:rPr>
        <w:t>PREGÃO ELETRÔNICO N</w:t>
      </w:r>
      <w:r w:rsidRPr="00275AA1">
        <w:rPr>
          <w:rFonts w:ascii="Cambria" w:hAnsi="Cambria" w:cs="Arial"/>
          <w:i w:val="0"/>
          <w:sz w:val="22"/>
          <w:szCs w:val="22"/>
        </w:rPr>
        <w:t xml:space="preserve">º </w:t>
      </w:r>
      <w:r w:rsidR="00EB0DF6">
        <w:rPr>
          <w:rFonts w:ascii="Cambria" w:hAnsi="Cambria" w:cs="Arial"/>
          <w:i w:val="0"/>
          <w:sz w:val="22"/>
          <w:szCs w:val="22"/>
        </w:rPr>
        <w:t>0</w:t>
      </w:r>
      <w:r w:rsidR="00147ADF">
        <w:rPr>
          <w:rFonts w:ascii="Cambria" w:hAnsi="Cambria" w:cs="Arial"/>
          <w:i w:val="0"/>
          <w:sz w:val="22"/>
          <w:szCs w:val="22"/>
        </w:rPr>
        <w:t>27</w:t>
      </w:r>
      <w:r w:rsidRPr="00275AA1">
        <w:rPr>
          <w:rFonts w:ascii="Cambria" w:hAnsi="Cambria" w:cs="Arial"/>
          <w:i w:val="0"/>
          <w:sz w:val="22"/>
          <w:szCs w:val="22"/>
        </w:rPr>
        <w:t>/202</w:t>
      </w:r>
      <w:r w:rsidR="005B651F">
        <w:rPr>
          <w:rFonts w:ascii="Cambria" w:hAnsi="Cambria" w:cs="Arial"/>
          <w:i w:val="0"/>
          <w:sz w:val="22"/>
          <w:szCs w:val="22"/>
        </w:rPr>
        <w:t>6</w:t>
      </w:r>
      <w:r>
        <w:rPr>
          <w:rFonts w:ascii="Cambria" w:hAnsi="Cambria" w:cs="Arial"/>
          <w:i w:val="0"/>
          <w:sz w:val="22"/>
          <w:szCs w:val="22"/>
        </w:rPr>
        <w:t>.</w:t>
      </w:r>
    </w:p>
    <w:p w14:paraId="2714012B" w14:textId="30F651ED" w:rsidR="002C4806" w:rsidRPr="00275AA1" w:rsidRDefault="002C4806" w:rsidP="002C4806">
      <w:pPr>
        <w:pStyle w:val="Subttulo"/>
        <w:tabs>
          <w:tab w:val="left" w:pos="9781"/>
        </w:tabs>
        <w:spacing w:line="276" w:lineRule="auto"/>
        <w:rPr>
          <w:rFonts w:ascii="Cambria" w:hAnsi="Cambria" w:cs="Arial"/>
          <w:i w:val="0"/>
          <w:sz w:val="22"/>
          <w:szCs w:val="22"/>
        </w:rPr>
      </w:pPr>
      <w:r w:rsidRPr="0007592D">
        <w:rPr>
          <w:rFonts w:ascii="Cambria" w:hAnsi="Cambria" w:cs="Arial"/>
          <w:i w:val="0"/>
          <w:sz w:val="22"/>
          <w:szCs w:val="22"/>
        </w:rPr>
        <w:t xml:space="preserve">PROCESSO ADMINISTRATIVO Nº </w:t>
      </w:r>
      <w:r w:rsidR="005B651F">
        <w:rPr>
          <w:rFonts w:ascii="Cambria" w:hAnsi="Cambria" w:cs="Arial"/>
          <w:i w:val="0"/>
          <w:sz w:val="22"/>
          <w:szCs w:val="22"/>
        </w:rPr>
        <w:t>0</w:t>
      </w:r>
      <w:r w:rsidR="00147ADF">
        <w:rPr>
          <w:rFonts w:ascii="Cambria" w:hAnsi="Cambria" w:cs="Arial"/>
          <w:i w:val="0"/>
          <w:sz w:val="22"/>
          <w:szCs w:val="22"/>
        </w:rPr>
        <w:t>6</w:t>
      </w:r>
      <w:r w:rsidR="00646348">
        <w:rPr>
          <w:rFonts w:ascii="Cambria" w:hAnsi="Cambria" w:cs="Arial"/>
          <w:i w:val="0"/>
          <w:sz w:val="22"/>
          <w:szCs w:val="22"/>
        </w:rPr>
        <w:t>7</w:t>
      </w:r>
      <w:r w:rsidRPr="0007592D">
        <w:rPr>
          <w:rFonts w:ascii="Cambria" w:hAnsi="Cambria" w:cs="Arial"/>
          <w:i w:val="0"/>
          <w:sz w:val="22"/>
          <w:szCs w:val="22"/>
        </w:rPr>
        <w:t>/202</w:t>
      </w:r>
      <w:r w:rsidR="005B651F">
        <w:rPr>
          <w:rFonts w:ascii="Cambria" w:hAnsi="Cambria" w:cs="Arial"/>
          <w:i w:val="0"/>
          <w:sz w:val="22"/>
          <w:szCs w:val="22"/>
        </w:rPr>
        <w:t>6</w:t>
      </w:r>
      <w:r w:rsidRPr="0007592D">
        <w:rPr>
          <w:rFonts w:ascii="Cambria" w:hAnsi="Cambria" w:cs="Arial"/>
          <w:i w:val="0"/>
          <w:sz w:val="22"/>
          <w:szCs w:val="22"/>
        </w:rPr>
        <w:t>.</w:t>
      </w:r>
    </w:p>
    <w:p w14:paraId="457D93DB" w14:textId="77777777" w:rsidR="002C4806" w:rsidRPr="00275AA1" w:rsidRDefault="002C4806" w:rsidP="0007592D">
      <w:pPr>
        <w:spacing w:line="276" w:lineRule="auto"/>
        <w:jc w:val="center"/>
        <w:rPr>
          <w:rFonts w:ascii="Cambria" w:hAnsi="Cambria" w:cs="Arial"/>
        </w:rPr>
      </w:pPr>
    </w:p>
    <w:p w14:paraId="7D9E0C1A" w14:textId="77777777"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14:paraId="33432F97" w14:textId="77777777" w:rsidR="00214964" w:rsidRPr="007D2500" w:rsidRDefault="002C4806" w:rsidP="00214964">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9D0EE9">
        <w:rPr>
          <w:rFonts w:ascii="Cambria" w:hAnsi="Cambria" w:cs="Arial"/>
          <w:b/>
        </w:rPr>
        <w:t>–</w:t>
      </w:r>
      <w:r w:rsidRPr="009D0EE9">
        <w:rPr>
          <w:rFonts w:ascii="Cambria" w:hAnsi="Cambria" w:cs="Arial"/>
          <w:color w:val="000000" w:themeColor="text1"/>
        </w:rPr>
        <w:t xml:space="preserve"> </w:t>
      </w:r>
      <w:r w:rsidR="00214964" w:rsidRPr="007D2500">
        <w:rPr>
          <w:rFonts w:ascii="Cambria" w:hAnsi="Cambria" w:cs="Arial"/>
          <w:b/>
        </w:rPr>
        <w:t>O</w:t>
      </w:r>
      <w:r w:rsidR="00214964" w:rsidRPr="007D2500">
        <w:rPr>
          <w:rFonts w:ascii="Cambria" w:hAnsi="Cambria" w:cs="Arial"/>
        </w:rPr>
        <w:t xml:space="preserve"> </w:t>
      </w:r>
      <w:r w:rsidR="00214964" w:rsidRPr="007D2500">
        <w:rPr>
          <w:rFonts w:ascii="Cambria" w:hAnsi="Cambria" w:cs="Arial"/>
          <w:b/>
        </w:rPr>
        <w:t>Município de Santo Inácio, Estado do Paraná</w:t>
      </w:r>
      <w:r w:rsidR="00214964" w:rsidRPr="007D2500">
        <w:rPr>
          <w:rFonts w:ascii="Cambria" w:hAnsi="Cambria" w:cs="Calibri"/>
        </w:rPr>
        <w:t xml:space="preserve">, com sede à Rua Marcelino Alves de Alcântara, nº 133 – Centro, nesta cidade, </w:t>
      </w:r>
      <w:r w:rsidR="00214964" w:rsidRPr="007D2500">
        <w:rPr>
          <w:rFonts w:ascii="Cambria" w:hAnsi="Cambria" w:cs="Arial"/>
        </w:rPr>
        <w:t>torna público para conhecimento dos interessados que fará realizar licitação na modalidade</w:t>
      </w:r>
      <w:r w:rsidR="00214964" w:rsidRPr="007D2500">
        <w:rPr>
          <w:rFonts w:ascii="Cambria" w:hAnsi="Cambria" w:cs="Arial"/>
          <w:b/>
        </w:rPr>
        <w:t xml:space="preserve"> </w:t>
      </w:r>
      <w:r w:rsidR="00214964" w:rsidRPr="007D2500">
        <w:rPr>
          <w:rFonts w:ascii="Cambria" w:hAnsi="Cambria" w:cs="Arial"/>
          <w:b/>
        </w:rPr>
        <w:fldChar w:fldCharType="begin"/>
      </w:r>
      <w:r w:rsidR="00214964" w:rsidRPr="007D2500">
        <w:rPr>
          <w:rFonts w:ascii="Cambria" w:hAnsi="Cambria" w:cs="Arial"/>
          <w:b/>
        </w:rPr>
        <w:instrText xml:space="preserve"> MERGEFIELD  modalidade  \* MERGEFORMAT </w:instrText>
      </w:r>
      <w:r w:rsidR="00214964" w:rsidRPr="007D2500">
        <w:rPr>
          <w:rFonts w:ascii="Cambria" w:hAnsi="Cambria" w:cs="Arial"/>
          <w:b/>
        </w:rPr>
        <w:fldChar w:fldCharType="separate"/>
      </w:r>
      <w:r w:rsidR="00214964" w:rsidRPr="007D2500">
        <w:rPr>
          <w:rFonts w:ascii="Cambria" w:hAnsi="Cambria" w:cs="Arial"/>
          <w:b/>
          <w:noProof/>
        </w:rPr>
        <w:t>Pregão</w:t>
      </w:r>
      <w:r w:rsidR="00214964" w:rsidRPr="007D2500">
        <w:rPr>
          <w:rFonts w:ascii="Cambria" w:hAnsi="Cambria" w:cs="Arial"/>
          <w:b/>
        </w:rPr>
        <w:fldChar w:fldCharType="end"/>
      </w:r>
      <w:r w:rsidR="00214964" w:rsidRPr="007D2500">
        <w:rPr>
          <w:rFonts w:ascii="Cambria" w:hAnsi="Cambria" w:cs="Arial"/>
          <w:b/>
        </w:rPr>
        <w:t xml:space="preserve"> Eletrônico </w:t>
      </w:r>
      <w:r w:rsidR="00214964" w:rsidRPr="007D2500">
        <w:rPr>
          <w:rFonts w:ascii="Cambria" w:hAnsi="Cambria" w:cs="Arial"/>
        </w:rPr>
        <w:t xml:space="preserve">para a aquisição do objeto presente no item 2 deste edital, de acordo com as normas, condições e especificações estabelecidas, e obedecendo ao que dispõe Lei Federal nº </w:t>
      </w:r>
      <w:r w:rsidR="00214964" w:rsidRPr="007D2500">
        <w:rPr>
          <w:rFonts w:ascii="Cambria" w:hAnsi="Cambria" w:cs="Arial"/>
          <w:b/>
        </w:rPr>
        <w:t>14.133</w:t>
      </w:r>
      <w:r w:rsidR="00214964" w:rsidRPr="007D2500">
        <w:rPr>
          <w:rFonts w:ascii="Cambria" w:hAnsi="Cambria" w:cs="Arial"/>
          <w:color w:val="000000"/>
        </w:rPr>
        <w:t xml:space="preserve">, </w:t>
      </w:r>
      <w:r w:rsidR="00214964" w:rsidRPr="007D2500">
        <w:rPr>
          <w:rFonts w:ascii="Cambria" w:hAnsi="Cambria" w:cs="Arial"/>
        </w:rPr>
        <w:t>de 01 de abril de 2021,</w:t>
      </w:r>
      <w:r w:rsidR="00214964" w:rsidRPr="007D2500">
        <w:rPr>
          <w:rFonts w:ascii="Cambria" w:hAnsi="Cambria" w:cs="Arial"/>
          <w:color w:val="000000"/>
        </w:rPr>
        <w:t xml:space="preserve"> da Lei Complementar nº 123, de 14 de dezembro de 2006,</w:t>
      </w:r>
      <w:r w:rsidR="00214964" w:rsidRPr="007D2500">
        <w:rPr>
          <w:rFonts w:ascii="Cambria" w:hAnsi="Cambria" w:cs="Arial"/>
        </w:rPr>
        <w:t xml:space="preserve"> alterada pela Lei Complementar Federal nº 147, de 07 de agosto de 2014, Lei Municipal nº 1363, de 01 de dezembro de 2023 e </w:t>
      </w:r>
      <w:r w:rsidR="00214964" w:rsidRPr="007D2500">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00214964" w:rsidRPr="007D2500">
        <w:rPr>
          <w:rFonts w:ascii="Cambria" w:hAnsi="Cambria" w:cs="Arial"/>
        </w:rPr>
        <w:t>.</w:t>
      </w:r>
    </w:p>
    <w:p w14:paraId="33858E4C" w14:textId="77777777" w:rsidR="002C4806" w:rsidRPr="00275AA1" w:rsidRDefault="002C4806" w:rsidP="00214964">
      <w:pPr>
        <w:spacing w:line="276" w:lineRule="auto"/>
        <w:jc w:val="both"/>
        <w:rPr>
          <w:rFonts w:ascii="Cambria" w:hAnsi="Cambria" w:cs="Arial"/>
          <w:b/>
          <w:bCs/>
          <w:color w:val="000000"/>
        </w:rPr>
      </w:pPr>
      <w:r w:rsidRPr="00275AA1">
        <w:rPr>
          <w:rFonts w:ascii="Cambria" w:hAnsi="Cambria" w:cs="Arial"/>
          <w:b/>
          <w:bCs/>
          <w:color w:val="000000"/>
        </w:rPr>
        <w:t xml:space="preserve">1.2 </w:t>
      </w:r>
      <w:r w:rsidRPr="00275AA1">
        <w:rPr>
          <w:rFonts w:ascii="Cambria" w:hAnsi="Cambria" w:cs="Arial"/>
          <w:b/>
        </w:rPr>
        <w:t>–</w:t>
      </w:r>
      <w:r w:rsidRPr="00275AA1">
        <w:rPr>
          <w:rFonts w:ascii="Cambria" w:hAnsi="Cambria" w:cs="Arial"/>
          <w:b/>
          <w:bCs/>
          <w:color w:val="000000"/>
        </w:rPr>
        <w:t xml:space="preserve"> LOCAL, DATA E HORÁRIO PARA RECEBIMENTO E ABERTURA DAS PROPOSTAS:</w:t>
      </w:r>
    </w:p>
    <w:p w14:paraId="25B0B64E" w14:textId="002A9B8B" w:rsidR="002C4806" w:rsidRPr="008D061F"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 xml:space="preserve">1.2.2 </w:t>
      </w:r>
      <w:r w:rsidRPr="002F5AC5">
        <w:rPr>
          <w:rFonts w:ascii="Cambria" w:hAnsi="Cambria" w:cs="Arial"/>
          <w:b/>
          <w:color w:val="000000" w:themeColor="text1"/>
        </w:rPr>
        <w:t xml:space="preserve">– </w:t>
      </w:r>
      <w:r w:rsidRPr="002F5AC5">
        <w:rPr>
          <w:rFonts w:ascii="Cambria" w:hAnsi="Cambria" w:cs="Arial"/>
          <w:bCs/>
          <w:color w:val="000000" w:themeColor="text1"/>
        </w:rPr>
        <w:t>ABERTURA E JULGAMENTO DAS PROPOSTAS</w:t>
      </w:r>
      <w:r w:rsidRPr="008D061F">
        <w:rPr>
          <w:rFonts w:ascii="Cambria" w:hAnsi="Cambria" w:cs="Arial"/>
          <w:bCs/>
          <w:color w:val="000000" w:themeColor="text1"/>
        </w:rPr>
        <w:t xml:space="preserve">: </w:t>
      </w:r>
      <w:r w:rsidRPr="008D061F">
        <w:rPr>
          <w:rFonts w:ascii="Cambria" w:hAnsi="Cambria" w:cs="Arial"/>
          <w:b/>
          <w:bCs/>
          <w:color w:val="000000" w:themeColor="text1"/>
          <w:u w:val="single"/>
        </w:rPr>
        <w:t xml:space="preserve">às </w:t>
      </w:r>
      <w:r w:rsidR="00055A22" w:rsidRPr="008D061F">
        <w:rPr>
          <w:rFonts w:ascii="Cambria" w:hAnsi="Cambria" w:cs="Arial"/>
          <w:b/>
          <w:bCs/>
          <w:color w:val="000000" w:themeColor="text1"/>
          <w:u w:val="single"/>
        </w:rPr>
        <w:t>08</w:t>
      </w:r>
      <w:r w:rsidRPr="008D061F">
        <w:rPr>
          <w:rFonts w:ascii="Cambria" w:hAnsi="Cambria" w:cs="Arial"/>
          <w:b/>
          <w:bCs/>
          <w:color w:val="000000" w:themeColor="text1"/>
          <w:u w:val="single"/>
        </w:rPr>
        <w:t xml:space="preserve">:30 horas do dia </w:t>
      </w:r>
      <w:r w:rsidR="0075543E">
        <w:rPr>
          <w:rFonts w:ascii="Cambria" w:hAnsi="Cambria" w:cs="Arial"/>
          <w:b/>
          <w:bCs/>
          <w:color w:val="000000" w:themeColor="text1"/>
          <w:u w:val="single"/>
        </w:rPr>
        <w:t>20</w:t>
      </w:r>
      <w:r w:rsidRPr="008D061F">
        <w:rPr>
          <w:rFonts w:ascii="Cambria" w:hAnsi="Cambria" w:cs="Arial"/>
          <w:b/>
          <w:bCs/>
          <w:color w:val="000000" w:themeColor="text1"/>
          <w:u w:val="single"/>
        </w:rPr>
        <w:t>/</w:t>
      </w:r>
      <w:r w:rsidR="008D061F" w:rsidRPr="008D061F">
        <w:rPr>
          <w:rFonts w:ascii="Cambria" w:hAnsi="Cambria" w:cs="Arial"/>
          <w:b/>
          <w:bCs/>
          <w:color w:val="000000" w:themeColor="text1"/>
          <w:u w:val="single"/>
        </w:rPr>
        <w:t>0</w:t>
      </w:r>
      <w:r w:rsidR="00147ADF">
        <w:rPr>
          <w:rFonts w:ascii="Cambria" w:hAnsi="Cambria" w:cs="Arial"/>
          <w:b/>
          <w:bCs/>
          <w:color w:val="000000" w:themeColor="text1"/>
          <w:u w:val="single"/>
        </w:rPr>
        <w:t>7</w:t>
      </w:r>
      <w:r w:rsidRPr="008D061F">
        <w:rPr>
          <w:rFonts w:ascii="Cambria" w:hAnsi="Cambria" w:cs="Arial"/>
          <w:b/>
          <w:bCs/>
          <w:color w:val="000000" w:themeColor="text1"/>
          <w:u w:val="single"/>
        </w:rPr>
        <w:t>/202</w:t>
      </w:r>
      <w:r w:rsidR="008D061F"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074E86C3" w14:textId="7A20A85B" w:rsidR="002C4806" w:rsidRPr="008D061F" w:rsidRDefault="002C4806" w:rsidP="002C4806">
      <w:pPr>
        <w:autoSpaceDE w:val="0"/>
        <w:spacing w:line="276" w:lineRule="auto"/>
        <w:jc w:val="both"/>
        <w:rPr>
          <w:rFonts w:ascii="Cambria" w:hAnsi="Cambria" w:cs="Arial"/>
          <w:b/>
          <w:bCs/>
          <w:color w:val="000000" w:themeColor="text1"/>
          <w:u w:val="single"/>
        </w:rPr>
      </w:pPr>
      <w:r w:rsidRPr="008D061F">
        <w:rPr>
          <w:rFonts w:ascii="Cambria" w:hAnsi="Cambria" w:cs="Arial"/>
          <w:b/>
          <w:bCs/>
          <w:color w:val="000000" w:themeColor="text1"/>
        </w:rPr>
        <w:t>1.2.3</w:t>
      </w:r>
      <w:r w:rsidRPr="008D061F">
        <w:rPr>
          <w:rFonts w:ascii="Cambria" w:hAnsi="Cambria" w:cs="Arial"/>
          <w:bCs/>
          <w:color w:val="000000" w:themeColor="text1"/>
        </w:rPr>
        <w:t xml:space="preserve"> </w:t>
      </w:r>
      <w:r w:rsidRPr="008D061F">
        <w:rPr>
          <w:rFonts w:ascii="Cambria" w:hAnsi="Cambria" w:cs="Arial"/>
          <w:b/>
          <w:color w:val="000000" w:themeColor="text1"/>
        </w:rPr>
        <w:t xml:space="preserve">– </w:t>
      </w:r>
      <w:r w:rsidRPr="008D061F">
        <w:rPr>
          <w:rFonts w:ascii="Cambria" w:hAnsi="Cambria" w:cs="Arial"/>
          <w:bCs/>
          <w:color w:val="000000" w:themeColor="text1"/>
        </w:rPr>
        <w:t xml:space="preserve">INÍCIO DA SESSÃO DE DISPUTA DE PREÇOS: </w:t>
      </w:r>
      <w:r w:rsidRPr="008D061F">
        <w:rPr>
          <w:rFonts w:ascii="Cambria" w:hAnsi="Cambria" w:cs="Arial"/>
          <w:b/>
          <w:bCs/>
          <w:color w:val="000000" w:themeColor="text1"/>
          <w:u w:val="single"/>
        </w:rPr>
        <w:t>às</w:t>
      </w:r>
      <w:r w:rsidRPr="008D061F">
        <w:rPr>
          <w:rFonts w:ascii="Cambria" w:hAnsi="Cambria" w:cs="Arial"/>
          <w:bCs/>
          <w:color w:val="000000" w:themeColor="text1"/>
          <w:u w:val="single"/>
        </w:rPr>
        <w:t xml:space="preserve"> </w:t>
      </w:r>
      <w:r w:rsidR="00055A22" w:rsidRPr="008D061F">
        <w:rPr>
          <w:rFonts w:ascii="Cambria" w:hAnsi="Cambria" w:cs="Arial"/>
          <w:b/>
          <w:bCs/>
          <w:color w:val="000000" w:themeColor="text1"/>
          <w:u w:val="single"/>
        </w:rPr>
        <w:t>09</w:t>
      </w:r>
      <w:r w:rsidRPr="008D061F">
        <w:rPr>
          <w:rFonts w:ascii="Cambria" w:hAnsi="Cambria" w:cs="Arial"/>
          <w:b/>
          <w:bCs/>
          <w:color w:val="000000" w:themeColor="text1"/>
          <w:u w:val="single"/>
        </w:rPr>
        <w:t xml:space="preserve">:00 horas do dia </w:t>
      </w:r>
      <w:r w:rsidR="0075543E">
        <w:rPr>
          <w:rFonts w:ascii="Cambria" w:hAnsi="Cambria" w:cs="Arial"/>
          <w:b/>
          <w:bCs/>
          <w:color w:val="000000" w:themeColor="text1"/>
          <w:u w:val="single"/>
        </w:rPr>
        <w:t>20</w:t>
      </w:r>
      <w:r w:rsidRPr="008D061F">
        <w:rPr>
          <w:rFonts w:ascii="Cambria" w:hAnsi="Cambria" w:cs="Arial"/>
          <w:b/>
          <w:bCs/>
          <w:color w:val="000000" w:themeColor="text1"/>
          <w:u w:val="single"/>
        </w:rPr>
        <w:t>/</w:t>
      </w:r>
      <w:r w:rsidR="008D061F" w:rsidRPr="008D061F">
        <w:rPr>
          <w:rFonts w:ascii="Cambria" w:hAnsi="Cambria" w:cs="Arial"/>
          <w:b/>
          <w:bCs/>
          <w:color w:val="000000" w:themeColor="text1"/>
          <w:u w:val="single"/>
        </w:rPr>
        <w:t>0</w:t>
      </w:r>
      <w:r w:rsidR="00147ADF">
        <w:rPr>
          <w:rFonts w:ascii="Cambria" w:hAnsi="Cambria" w:cs="Arial"/>
          <w:b/>
          <w:bCs/>
          <w:color w:val="000000" w:themeColor="text1"/>
          <w:u w:val="single"/>
        </w:rPr>
        <w:t>7</w:t>
      </w:r>
      <w:r w:rsidRPr="008D061F">
        <w:rPr>
          <w:rFonts w:ascii="Cambria" w:hAnsi="Cambria" w:cs="Arial"/>
          <w:b/>
          <w:bCs/>
          <w:color w:val="000000" w:themeColor="text1"/>
          <w:u w:val="single"/>
        </w:rPr>
        <w:t>/202</w:t>
      </w:r>
      <w:r w:rsidR="008D061F"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6A9491B2"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1.2.4 </w:t>
      </w:r>
      <w:r w:rsidRPr="008D061F">
        <w:rPr>
          <w:rFonts w:ascii="Cambria" w:hAnsi="Cambria" w:cs="Arial"/>
          <w:b/>
          <w:color w:val="000000" w:themeColor="text1"/>
        </w:rPr>
        <w:t xml:space="preserve">– </w:t>
      </w:r>
      <w:r w:rsidRPr="008D061F">
        <w:rPr>
          <w:rFonts w:ascii="Cambria" w:hAnsi="Cambria" w:cs="Arial"/>
          <w:bCs/>
          <w:color w:val="000000" w:themeColor="text1"/>
        </w:rPr>
        <w:t>REFERÊNCIA DE TEMPO: horário de Brasília (DF).</w:t>
      </w:r>
    </w:p>
    <w:p w14:paraId="60A655F8"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1.2.5 </w:t>
      </w:r>
      <w:r w:rsidRPr="008D061F">
        <w:rPr>
          <w:rFonts w:ascii="Cambria" w:hAnsi="Cambria" w:cs="Arial"/>
          <w:b/>
          <w:color w:val="000000" w:themeColor="text1"/>
        </w:rPr>
        <w:t xml:space="preserve">– </w:t>
      </w:r>
      <w:r w:rsidRPr="008D061F">
        <w:rPr>
          <w:rFonts w:ascii="Cambria" w:hAnsi="Cambria" w:cstheme="minorHAnsi"/>
          <w:bCs/>
          <w:color w:val="000000" w:themeColor="text1"/>
        </w:rPr>
        <w:t xml:space="preserve">LOCAL: </w:t>
      </w:r>
      <w:hyperlink r:id="rId13" w:history="1">
        <w:r w:rsidR="00057952" w:rsidRPr="008D061F">
          <w:rPr>
            <w:rStyle w:val="Hyperlink"/>
            <w:rFonts w:ascii="Cambria" w:hAnsi="Cambria" w:cstheme="minorHAnsi"/>
            <w:bCs/>
            <w:color w:val="000000" w:themeColor="text1"/>
          </w:rPr>
          <w:t>https://bnc.org.br/</w:t>
        </w:r>
      </w:hyperlink>
      <w:r w:rsidRPr="008D061F">
        <w:rPr>
          <w:rFonts w:ascii="Cambria" w:hAnsi="Cambria" w:cstheme="minorHAnsi"/>
          <w:bCs/>
          <w:color w:val="000000" w:themeColor="text1"/>
        </w:rPr>
        <w:t xml:space="preserve"> </w:t>
      </w:r>
      <w:hyperlink r:id="rId14" w:history="1">
        <w:r w:rsidRPr="008D061F">
          <w:rPr>
            <w:rStyle w:val="Hyperlink"/>
            <w:rFonts w:ascii="Cambria" w:hAnsi="Cambria" w:cstheme="minorHAnsi"/>
            <w:color w:val="000000" w:themeColor="text1"/>
          </w:rPr>
          <w:t xml:space="preserve"> </w:t>
        </w:r>
      </w:hyperlink>
      <w:r w:rsidRPr="008D061F">
        <w:rPr>
          <w:rFonts w:ascii="Cambria" w:hAnsi="Cambria" w:cstheme="minorHAnsi"/>
          <w:bCs/>
          <w:color w:val="000000" w:themeColor="text1"/>
        </w:rPr>
        <w:t>“Acesso Identificado”.</w:t>
      </w:r>
    </w:p>
    <w:p w14:paraId="683CF20B" w14:textId="4F6EEAFE"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1.2.6</w:t>
      </w:r>
      <w:r w:rsidRPr="008D061F">
        <w:rPr>
          <w:rFonts w:ascii="Cambria" w:hAnsi="Cambria" w:cs="Arial"/>
          <w:bCs/>
          <w:color w:val="000000" w:themeColor="text1"/>
        </w:rPr>
        <w:t xml:space="preserve"> </w:t>
      </w:r>
      <w:r w:rsidRPr="008D061F">
        <w:rPr>
          <w:rFonts w:ascii="Cambria" w:hAnsi="Cambria" w:cs="Arial"/>
          <w:b/>
          <w:color w:val="000000" w:themeColor="text1"/>
        </w:rPr>
        <w:t>–</w:t>
      </w:r>
      <w:r w:rsidRPr="008D061F">
        <w:rPr>
          <w:rFonts w:ascii="Cambria" w:hAnsi="Cambria" w:cs="Arial"/>
          <w:bCs/>
          <w:color w:val="000000" w:themeColor="text1"/>
        </w:rPr>
        <w:t xml:space="preserve"> FORMA DE JULGAMENTO: </w:t>
      </w:r>
      <w:r w:rsidR="00027D3E" w:rsidRPr="008D061F">
        <w:rPr>
          <w:rFonts w:ascii="Cambria" w:hAnsi="Cambria" w:cs="Arial"/>
          <w:bCs/>
          <w:color w:val="000000" w:themeColor="text1"/>
        </w:rPr>
        <w:t xml:space="preserve">Menor Preço por </w:t>
      </w:r>
      <w:r w:rsidR="006A2884">
        <w:rPr>
          <w:rFonts w:ascii="Cambria" w:hAnsi="Cambria" w:cs="Arial"/>
          <w:bCs/>
          <w:color w:val="000000" w:themeColor="text1"/>
        </w:rPr>
        <w:t>Global</w:t>
      </w:r>
      <w:r w:rsidR="0005462A" w:rsidRPr="008D061F">
        <w:rPr>
          <w:rFonts w:ascii="Cambria" w:hAnsi="Cambria" w:cs="Arial"/>
          <w:bCs/>
          <w:color w:val="000000" w:themeColor="text1"/>
        </w:rPr>
        <w:t>.</w:t>
      </w:r>
    </w:p>
    <w:p w14:paraId="051E7FDE"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 </w:t>
      </w:r>
      <w:r w:rsidRPr="008D061F">
        <w:rPr>
          <w:rFonts w:ascii="Cambria" w:hAnsi="Cambria" w:cs="Arial"/>
          <w:b/>
          <w:color w:val="000000" w:themeColor="text1"/>
        </w:rPr>
        <w:t>–</w:t>
      </w:r>
      <w:r w:rsidRPr="008D061F">
        <w:rPr>
          <w:rFonts w:ascii="Cambria" w:hAnsi="Cambria" w:cs="Arial"/>
          <w:bCs/>
          <w:color w:val="000000" w:themeColor="text1"/>
        </w:rPr>
        <w:t xml:space="preserve"> INFORMAÇÕES: </w:t>
      </w:r>
    </w:p>
    <w:p w14:paraId="7E1C2264" w14:textId="77777777" w:rsidR="002C4806" w:rsidRPr="008D061F" w:rsidRDefault="002C4806" w:rsidP="002C4806">
      <w:pPr>
        <w:autoSpaceDE w:val="0"/>
        <w:spacing w:line="276" w:lineRule="auto"/>
        <w:jc w:val="both"/>
        <w:rPr>
          <w:rFonts w:ascii="Cambria" w:hAnsi="Cambria" w:cstheme="minorHAnsi"/>
          <w:color w:val="000000" w:themeColor="text1"/>
        </w:rPr>
      </w:pPr>
      <w:r w:rsidRPr="008D061F">
        <w:rPr>
          <w:rFonts w:ascii="Cambria" w:hAnsi="Cambria" w:cs="Arial"/>
          <w:b/>
          <w:bCs/>
          <w:color w:val="000000" w:themeColor="text1"/>
        </w:rPr>
        <w:t xml:space="preserve">1.2.7.1 </w:t>
      </w:r>
      <w:r w:rsidRPr="008D061F">
        <w:rPr>
          <w:rFonts w:ascii="Cambria" w:hAnsi="Cambria" w:cs="Arial"/>
          <w:b/>
          <w:color w:val="000000" w:themeColor="text1"/>
        </w:rPr>
        <w:t>–</w:t>
      </w:r>
      <w:r w:rsidRPr="008D061F">
        <w:rPr>
          <w:rFonts w:ascii="Cambria" w:hAnsi="Cambria" w:cs="Arial"/>
          <w:bCs/>
          <w:color w:val="000000" w:themeColor="text1"/>
        </w:rPr>
        <w:t xml:space="preserve"> Endereço: </w:t>
      </w:r>
      <w:r w:rsidR="000D1813" w:rsidRPr="008D061F">
        <w:rPr>
          <w:rFonts w:ascii="Cambria" w:hAnsi="Cambria" w:cstheme="minorHAnsi"/>
          <w:color w:val="000000" w:themeColor="text1"/>
        </w:rPr>
        <w:t>Rua Marcelino Alves de Alcântara, nº 133 – Centro</w:t>
      </w:r>
      <w:r w:rsidRPr="008D061F">
        <w:rPr>
          <w:rFonts w:ascii="Cambria" w:hAnsi="Cambria" w:cstheme="minorHAnsi"/>
          <w:color w:val="000000" w:themeColor="text1"/>
        </w:rPr>
        <w:t xml:space="preserve">, </w:t>
      </w:r>
      <w:r w:rsidR="000D1813" w:rsidRPr="008D061F">
        <w:rPr>
          <w:rFonts w:ascii="Cambria" w:hAnsi="Cambria" w:cstheme="minorHAnsi"/>
          <w:color w:val="000000" w:themeColor="text1"/>
        </w:rPr>
        <w:t>Santo Inácio</w:t>
      </w:r>
      <w:r w:rsidRPr="008D061F">
        <w:rPr>
          <w:rFonts w:ascii="Cambria" w:hAnsi="Cambria" w:cstheme="minorHAnsi"/>
          <w:color w:val="000000" w:themeColor="text1"/>
        </w:rPr>
        <w:t xml:space="preserve"> – Paraná.</w:t>
      </w:r>
    </w:p>
    <w:p w14:paraId="18603FC1" w14:textId="43546BF6"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1.2.7.2 </w:t>
      </w:r>
      <w:r w:rsidRPr="008D061F">
        <w:rPr>
          <w:rFonts w:ascii="Cambria" w:hAnsi="Cambria" w:cs="Arial"/>
          <w:b/>
          <w:color w:val="000000" w:themeColor="text1"/>
        </w:rPr>
        <w:t>–</w:t>
      </w:r>
      <w:r w:rsidRPr="008D061F">
        <w:rPr>
          <w:rFonts w:ascii="Cambria" w:hAnsi="Cambria" w:cs="Arial"/>
          <w:bCs/>
          <w:color w:val="000000" w:themeColor="text1"/>
        </w:rPr>
        <w:t xml:space="preserve"> C</w:t>
      </w:r>
      <w:r w:rsidR="003A0494" w:rsidRPr="008D061F">
        <w:rPr>
          <w:rFonts w:ascii="Cambria" w:hAnsi="Cambria" w:cs="Arial"/>
          <w:bCs/>
          <w:color w:val="000000" w:themeColor="text1"/>
        </w:rPr>
        <w:t>IRO YUJI KOGA</w:t>
      </w:r>
      <w:r w:rsidRPr="008D061F">
        <w:rPr>
          <w:rFonts w:ascii="Cambria" w:hAnsi="Cambria" w:cs="Arial"/>
          <w:bCs/>
          <w:color w:val="000000" w:themeColor="text1"/>
        </w:rPr>
        <w:t xml:space="preserve"> - </w:t>
      </w:r>
      <w:r w:rsidRPr="008D061F">
        <w:rPr>
          <w:rFonts w:ascii="Cambria" w:hAnsi="Cambria" w:cs="Arial"/>
          <w:color w:val="000000" w:themeColor="text1"/>
        </w:rPr>
        <w:t>designad</w:t>
      </w:r>
      <w:r w:rsidR="000D1813" w:rsidRPr="008D061F">
        <w:rPr>
          <w:rFonts w:ascii="Cambria" w:hAnsi="Cambria" w:cs="Arial"/>
          <w:color w:val="000000" w:themeColor="text1"/>
        </w:rPr>
        <w:t>o</w:t>
      </w:r>
      <w:r w:rsidRPr="008D061F">
        <w:rPr>
          <w:rFonts w:ascii="Cambria" w:hAnsi="Cambria" w:cs="Arial"/>
          <w:color w:val="000000" w:themeColor="text1"/>
        </w:rPr>
        <w:t xml:space="preserve"> pela Portaria nº </w:t>
      </w:r>
      <w:r w:rsidR="00D7633C">
        <w:rPr>
          <w:rFonts w:ascii="Cambria" w:hAnsi="Cambria" w:cs="Arial"/>
          <w:color w:val="000000" w:themeColor="text1"/>
        </w:rPr>
        <w:t>43</w:t>
      </w:r>
      <w:r w:rsidRPr="008D061F">
        <w:rPr>
          <w:rFonts w:ascii="Cambria" w:hAnsi="Cambria" w:cs="Arial"/>
          <w:color w:val="000000" w:themeColor="text1"/>
        </w:rPr>
        <w:t>/202</w:t>
      </w:r>
      <w:r w:rsidR="00D7633C">
        <w:rPr>
          <w:rFonts w:ascii="Cambria" w:hAnsi="Cambria" w:cs="Arial"/>
          <w:color w:val="000000" w:themeColor="text1"/>
        </w:rPr>
        <w:t>6</w:t>
      </w:r>
    </w:p>
    <w:p w14:paraId="3F7A9878" w14:textId="77777777" w:rsidR="002C4806" w:rsidRPr="005A078B" w:rsidRDefault="002C4806" w:rsidP="002C4806">
      <w:pPr>
        <w:autoSpaceDE w:val="0"/>
        <w:spacing w:line="276" w:lineRule="auto"/>
        <w:jc w:val="both"/>
        <w:rPr>
          <w:rFonts w:ascii="Cambria" w:hAnsi="Cambria" w:cs="Arial"/>
          <w:bCs/>
          <w:color w:val="000000"/>
        </w:rPr>
      </w:pPr>
      <w:r w:rsidRPr="005A078B">
        <w:rPr>
          <w:rFonts w:ascii="Cambria" w:hAnsi="Cambria" w:cs="Arial"/>
          <w:b/>
          <w:bCs/>
          <w:color w:val="000000"/>
        </w:rPr>
        <w:t xml:space="preserve">1.2.7.3 </w:t>
      </w:r>
      <w:r w:rsidRPr="005A078B">
        <w:rPr>
          <w:rFonts w:ascii="Cambria" w:hAnsi="Cambria" w:cs="Arial"/>
          <w:b/>
        </w:rPr>
        <w:t>–</w:t>
      </w:r>
      <w:r w:rsidRPr="005A078B">
        <w:rPr>
          <w:rFonts w:ascii="Cambria" w:hAnsi="Cambria" w:cs="Arial"/>
          <w:bCs/>
          <w:color w:val="000000"/>
        </w:rPr>
        <w:t xml:space="preserve"> E-mail: </w:t>
      </w:r>
      <w:hyperlink r:id="rId15" w:history="1">
        <w:r w:rsidR="000D1813" w:rsidRPr="005A078B">
          <w:rPr>
            <w:rStyle w:val="Hyperlink"/>
            <w:rFonts w:ascii="Cambria" w:hAnsi="Cambria" w:cs="Arial"/>
            <w:bCs/>
          </w:rPr>
          <w:t xml:space="preserve"> licitacao@santoinacio.pr.gov.br</w:t>
        </w:r>
        <w:r w:rsidR="000D1813" w:rsidRPr="005A078B">
          <w:rPr>
            <w:rStyle w:val="Hyperlink"/>
            <w:rFonts w:ascii="Cambria" w:hAnsi="Cambria" w:cs="Arial"/>
          </w:rPr>
          <w:t xml:space="preserve"> </w:t>
        </w:r>
      </w:hyperlink>
    </w:p>
    <w:p w14:paraId="5D3806C3" w14:textId="68DD90A2" w:rsidR="002C4806" w:rsidRPr="00027D3E" w:rsidRDefault="002C4806" w:rsidP="002C4806">
      <w:pPr>
        <w:autoSpaceDE w:val="0"/>
        <w:spacing w:line="276" w:lineRule="auto"/>
        <w:jc w:val="both"/>
        <w:rPr>
          <w:rFonts w:ascii="Cambria" w:hAnsi="Cambria" w:cs="Arial"/>
          <w:bCs/>
          <w:color w:val="000000"/>
          <w:sz w:val="24"/>
          <w:szCs w:val="24"/>
        </w:rPr>
      </w:pPr>
      <w:r w:rsidRPr="005A078B">
        <w:rPr>
          <w:rFonts w:ascii="Cambria" w:hAnsi="Cambria" w:cs="Arial"/>
          <w:b/>
          <w:bCs/>
          <w:color w:val="000000"/>
        </w:rPr>
        <w:t xml:space="preserve">1.2.7.4 </w:t>
      </w:r>
      <w:r w:rsidRPr="005A078B">
        <w:rPr>
          <w:rFonts w:ascii="Cambria" w:hAnsi="Cambria" w:cs="Arial"/>
          <w:b/>
        </w:rPr>
        <w:t>–</w:t>
      </w:r>
      <w:r w:rsidRPr="005A078B">
        <w:rPr>
          <w:rFonts w:ascii="Cambria" w:hAnsi="Cambria" w:cs="Arial"/>
          <w:bCs/>
          <w:color w:val="000000"/>
        </w:rPr>
        <w:t xml:space="preserve"> Telefone</w:t>
      </w:r>
      <w:r w:rsidR="00027D3E" w:rsidRPr="00600989">
        <w:rPr>
          <w:rFonts w:ascii="Cambria" w:hAnsi="Cambria" w:cs="Arial"/>
          <w:bCs/>
          <w:color w:val="000000"/>
          <w:sz w:val="24"/>
          <w:szCs w:val="24"/>
        </w:rPr>
        <w:t xml:space="preserve">: (44) </w:t>
      </w:r>
      <w:r w:rsidR="00027D3E">
        <w:rPr>
          <w:rFonts w:ascii="Cambria" w:hAnsi="Cambria" w:cs="Arial"/>
          <w:bCs/>
          <w:color w:val="000000"/>
          <w:sz w:val="24"/>
          <w:szCs w:val="24"/>
        </w:rPr>
        <w:t>92005</w:t>
      </w:r>
      <w:r w:rsidR="00027D3E" w:rsidRPr="00600989">
        <w:rPr>
          <w:rFonts w:ascii="Cambria" w:hAnsi="Cambria" w:cs="Arial"/>
          <w:bCs/>
          <w:color w:val="000000"/>
          <w:sz w:val="24"/>
          <w:szCs w:val="24"/>
        </w:rPr>
        <w:t>-</w:t>
      </w:r>
      <w:r w:rsidR="00027D3E">
        <w:rPr>
          <w:rFonts w:ascii="Cambria" w:hAnsi="Cambria" w:cs="Arial"/>
          <w:bCs/>
          <w:color w:val="000000"/>
          <w:sz w:val="24"/>
          <w:szCs w:val="24"/>
        </w:rPr>
        <w:t>7332</w:t>
      </w:r>
    </w:p>
    <w:p w14:paraId="49685881" w14:textId="77777777"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FE5598">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14:paraId="13B954BA" w14:textId="77777777" w:rsidR="005D4AFA" w:rsidRPr="00553061" w:rsidRDefault="005D4AFA" w:rsidP="005D4AFA">
      <w:pPr>
        <w:pStyle w:val="Standard"/>
        <w:spacing w:line="276" w:lineRule="auto"/>
        <w:jc w:val="both"/>
        <w:rPr>
          <w:rFonts w:ascii="Cambria" w:eastAsia="SimSun" w:hAnsi="Cambria" w:cs="Arial"/>
          <w:bCs/>
          <w:color w:val="000000"/>
          <w:lang w:eastAsia="en-US"/>
        </w:rPr>
      </w:pPr>
    </w:p>
    <w:p w14:paraId="47F40F7A" w14:textId="77777777"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14:paraId="7902A617" w14:textId="57E00FE8" w:rsidR="002C4806" w:rsidRPr="00560BCD" w:rsidRDefault="002C4806" w:rsidP="005A005C">
      <w:pPr>
        <w:pStyle w:val="Standard"/>
        <w:spacing w:line="276" w:lineRule="auto"/>
        <w:jc w:val="both"/>
        <w:rPr>
          <w:rFonts w:ascii="Cambria" w:hAnsi="Cambria"/>
        </w:rPr>
      </w:pPr>
      <w:r w:rsidRPr="00275AA1">
        <w:rPr>
          <w:rFonts w:ascii="Cambria" w:hAnsi="Cambria" w:cs="Arial"/>
          <w:b/>
          <w:sz w:val="22"/>
          <w:szCs w:val="22"/>
        </w:rPr>
        <w:t>2.1 –</w:t>
      </w:r>
      <w:r w:rsidRPr="00275AA1">
        <w:rPr>
          <w:rFonts w:ascii="Cambria" w:hAnsi="Cambria" w:cs="Arial"/>
          <w:sz w:val="22"/>
          <w:szCs w:val="22"/>
        </w:rPr>
        <w:t xml:space="preserve"> A presente licitação tem por objeto </w:t>
      </w:r>
      <w:r w:rsidRPr="00275AA1">
        <w:rPr>
          <w:rFonts w:ascii="Cambria" w:hAnsi="Cambria" w:cs="Arial"/>
          <w:bCs/>
          <w:sz w:val="22"/>
          <w:szCs w:val="22"/>
        </w:rPr>
        <w:t xml:space="preserve">a </w:t>
      </w:r>
      <w:r w:rsidRPr="00275AA1">
        <w:rPr>
          <w:rFonts w:ascii="Cambria" w:hAnsi="Cambria" w:cs="Arial"/>
          <w:sz w:val="22"/>
          <w:szCs w:val="22"/>
        </w:rPr>
        <w:t>seleção da proposta mais vanta</w:t>
      </w:r>
      <w:r w:rsidR="00B535F8">
        <w:rPr>
          <w:rFonts w:ascii="Cambria" w:hAnsi="Cambria" w:cs="Arial"/>
          <w:sz w:val="22"/>
          <w:szCs w:val="22"/>
        </w:rPr>
        <w:t xml:space="preserve">josa </w:t>
      </w:r>
      <w:r w:rsidRPr="00275AA1">
        <w:rPr>
          <w:rFonts w:ascii="Cambria" w:hAnsi="Cambria" w:cs="Arial"/>
          <w:sz w:val="22"/>
          <w:szCs w:val="22"/>
        </w:rPr>
        <w:t xml:space="preserve">mediante </w:t>
      </w:r>
      <w:r w:rsidR="00954B03">
        <w:rPr>
          <w:rFonts w:ascii="Cambria" w:hAnsi="Cambria" w:cs="Arial"/>
          <w:b/>
          <w:sz w:val="22"/>
          <w:szCs w:val="22"/>
        </w:rPr>
        <w:t>Registro de preço</w:t>
      </w:r>
      <w:r w:rsidR="00A11101" w:rsidRPr="002A6BFA">
        <w:rPr>
          <w:rFonts w:ascii="Cambria" w:hAnsi="Cambria" w:cs="Arial"/>
          <w:b/>
          <w:sz w:val="22"/>
          <w:szCs w:val="22"/>
        </w:rPr>
        <w:t xml:space="preserve"> </w:t>
      </w:r>
      <w:r w:rsidR="00504504" w:rsidRPr="00504504">
        <w:rPr>
          <w:rFonts w:ascii="Cambria" w:hAnsi="Cambria" w:cs="Arial"/>
          <w:sz w:val="22"/>
          <w:szCs w:val="22"/>
        </w:rPr>
        <w:t>para</w:t>
      </w:r>
      <w:r w:rsidR="00954B03" w:rsidRPr="00954B03">
        <w:rPr>
          <w:rFonts w:ascii="Cambria" w:eastAsia="Calibri" w:hAnsi="Cambria" w:cs="Arial"/>
        </w:rPr>
        <w:t xml:space="preserve"> contratação de empresa especializada para o fornecimento de gêneros alimentícios destinados à composição e montagem de cestas básicas, visando atender famílias em situação de vulnerabilidade social acompanhadas pelos serviços socioassistenciais do município, conforme especificações, quantidades e condições estabelecidas no termo de referência.</w:t>
      </w:r>
    </w:p>
    <w:p w14:paraId="75AABA56" w14:textId="77777777" w:rsidR="005A078B" w:rsidRPr="00275AA1" w:rsidRDefault="005A078B" w:rsidP="005A005C">
      <w:pPr>
        <w:pStyle w:val="Standard"/>
        <w:spacing w:line="276" w:lineRule="auto"/>
        <w:jc w:val="both"/>
        <w:rPr>
          <w:rFonts w:ascii="Cambria" w:hAnsi="Cambria"/>
          <w:sz w:val="22"/>
          <w:szCs w:val="22"/>
        </w:rPr>
      </w:pPr>
    </w:p>
    <w:p w14:paraId="31BB6A5B" w14:textId="77777777" w:rsidR="002C4806" w:rsidRPr="00275AA1"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14:paraId="7DEBFB4C" w14:textId="6BAFE3DC" w:rsidR="002C4806" w:rsidRPr="008D061F" w:rsidRDefault="002C4806" w:rsidP="002C4806">
      <w:pPr>
        <w:pStyle w:val="Standard"/>
        <w:spacing w:line="276" w:lineRule="auto"/>
        <w:jc w:val="both"/>
        <w:rPr>
          <w:rFonts w:ascii="Cambria" w:hAnsi="Cambria" w:cs="Arial"/>
          <w:b/>
          <w:color w:val="000000" w:themeColor="text1"/>
          <w:sz w:val="22"/>
          <w:szCs w:val="22"/>
        </w:rPr>
      </w:pPr>
      <w:r w:rsidRPr="00275AA1">
        <w:rPr>
          <w:rFonts w:ascii="Cambria" w:hAnsi="Cambria" w:cs="Arial"/>
          <w:b/>
          <w:bCs/>
          <w:sz w:val="22"/>
          <w:szCs w:val="22"/>
        </w:rPr>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com a referida </w:t>
      </w:r>
      <w:r w:rsidR="00873034">
        <w:rPr>
          <w:rFonts w:ascii="Cambria" w:hAnsi="Cambria" w:cs="Arial"/>
          <w:sz w:val="22"/>
          <w:szCs w:val="22"/>
        </w:rPr>
        <w:t>contrata</w:t>
      </w:r>
      <w:r w:rsidRPr="00275AA1">
        <w:rPr>
          <w:rFonts w:ascii="Cambria" w:hAnsi="Cambria" w:cs="Arial"/>
          <w:sz w:val="22"/>
          <w:szCs w:val="22"/>
        </w:rPr>
        <w:t xml:space="preserve">ção será de </w:t>
      </w:r>
      <w:r w:rsidRPr="00275AA1">
        <w:rPr>
          <w:rFonts w:ascii="Cambria" w:hAnsi="Cambria" w:cs="Arial"/>
          <w:b/>
          <w:color w:val="000000" w:themeColor="text1"/>
          <w:sz w:val="22"/>
          <w:szCs w:val="22"/>
        </w:rPr>
        <w:t xml:space="preserve">R$ </w:t>
      </w:r>
      <w:r w:rsidR="00954B03">
        <w:rPr>
          <w:rFonts w:ascii="Cambria" w:hAnsi="Cambria" w:cs="Arial"/>
          <w:b/>
          <w:color w:val="000000" w:themeColor="text1"/>
          <w:sz w:val="22"/>
          <w:szCs w:val="22"/>
        </w:rPr>
        <w:t>215.830,00</w:t>
      </w:r>
      <w:r w:rsidR="00DA5DFA" w:rsidRPr="008D061F">
        <w:rPr>
          <w:rFonts w:ascii="Cambria" w:hAnsi="Cambria" w:cs="Arial"/>
          <w:b/>
          <w:color w:val="000000" w:themeColor="text1"/>
          <w:sz w:val="22"/>
          <w:szCs w:val="22"/>
        </w:rPr>
        <w:t xml:space="preserve"> (</w:t>
      </w:r>
      <w:r w:rsidR="00954B03" w:rsidRPr="00954B03">
        <w:rPr>
          <w:rFonts w:ascii="Cambria" w:hAnsi="Cambria" w:cs="Arial"/>
          <w:b/>
          <w:color w:val="000000" w:themeColor="text1"/>
          <w:sz w:val="22"/>
          <w:szCs w:val="22"/>
        </w:rPr>
        <w:t>duzentos e quinze mil</w:t>
      </w:r>
      <w:r w:rsidR="009A5822">
        <w:rPr>
          <w:rFonts w:ascii="Cambria" w:hAnsi="Cambria" w:cs="Arial"/>
          <w:b/>
          <w:color w:val="000000" w:themeColor="text1"/>
          <w:sz w:val="22"/>
          <w:szCs w:val="22"/>
        </w:rPr>
        <w:t>,</w:t>
      </w:r>
      <w:r w:rsidR="00954B03" w:rsidRPr="00954B03">
        <w:rPr>
          <w:rFonts w:ascii="Cambria" w:hAnsi="Cambria" w:cs="Arial"/>
          <w:b/>
          <w:color w:val="000000" w:themeColor="text1"/>
          <w:sz w:val="22"/>
          <w:szCs w:val="22"/>
        </w:rPr>
        <w:t xml:space="preserve"> oitocentos e trinta reais</w:t>
      </w:r>
      <w:r w:rsidR="00DA5DFA" w:rsidRPr="008D061F">
        <w:rPr>
          <w:rFonts w:ascii="Cambria" w:hAnsi="Cambria" w:cs="Arial"/>
          <w:b/>
          <w:color w:val="000000" w:themeColor="text1"/>
          <w:sz w:val="22"/>
          <w:szCs w:val="22"/>
        </w:rPr>
        <w:t>)</w:t>
      </w:r>
      <w:r w:rsidRPr="00275AA1">
        <w:rPr>
          <w:rFonts w:ascii="Cambria" w:hAnsi="Cambria" w:cs="Arial"/>
          <w:bCs/>
          <w:sz w:val="22"/>
          <w:szCs w:val="22"/>
        </w:rPr>
        <w:t xml:space="preserve">, </w:t>
      </w:r>
      <w:r w:rsidRPr="00275AA1">
        <w:rPr>
          <w:rFonts w:ascii="Cambria" w:hAnsi="Cambria" w:cs="Arial"/>
          <w:sz w:val="22"/>
          <w:szCs w:val="22"/>
        </w:rPr>
        <w:t>em conformidade com o Termo de Referência - Anexo I deste edital.</w:t>
      </w:r>
    </w:p>
    <w:p w14:paraId="6114956F" w14:textId="77777777"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t>3.2</w:t>
      </w:r>
      <w:r w:rsidRPr="00275AA1">
        <w:rPr>
          <w:rFonts w:ascii="Cambria" w:hAnsi="Cambria" w:cs="Arial"/>
          <w:sz w:val="22"/>
          <w:szCs w:val="22"/>
        </w:rPr>
        <w:t xml:space="preserve"> </w:t>
      </w:r>
      <w:r w:rsidRPr="00275AA1">
        <w:rPr>
          <w:rFonts w:ascii="Cambria" w:hAnsi="Cambria" w:cs="Arial"/>
          <w:b/>
          <w:sz w:val="22"/>
          <w:szCs w:val="22"/>
        </w:rPr>
        <w:t>– Dotação Orçamentária:</w:t>
      </w:r>
    </w:p>
    <w:p w14:paraId="6DB5A2DB" w14:textId="77777777" w:rsidR="002C4806" w:rsidRPr="00275AA1"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2571E1">
        <w:rPr>
          <w:rFonts w:ascii="Cambria" w:hAnsi="Cambria" w:cs="Arial"/>
          <w:color w:val="000000" w:themeColor="text1"/>
          <w:sz w:val="22"/>
          <w:szCs w:val="22"/>
        </w:rPr>
        <w:t>ões</w:t>
      </w:r>
      <w:r w:rsidRPr="00275AA1">
        <w:rPr>
          <w:rFonts w:ascii="Cambria" w:hAnsi="Cambria" w:cs="Arial"/>
          <w:color w:val="000000" w:themeColor="text1"/>
          <w:sz w:val="22"/>
          <w:szCs w:val="22"/>
        </w:rPr>
        <w:t xml:space="preserve"> orçamentária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w:t>
      </w:r>
    </w:p>
    <w:p w14:paraId="1483CA39" w14:textId="4E12F1B6" w:rsidR="001C7AB0" w:rsidRPr="001C7AB0" w:rsidRDefault="001C7AB0" w:rsidP="001C7AB0">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1C7AB0">
        <w:rPr>
          <w:rFonts w:ascii="Cambria" w:hAnsi="Cambria" w:cs="Arial"/>
          <w:b/>
          <w:color w:val="000000" w:themeColor="text1"/>
          <w:sz w:val="22"/>
          <w:szCs w:val="22"/>
        </w:rPr>
        <w:t>0</w:t>
      </w:r>
      <w:r w:rsidR="00954B03">
        <w:rPr>
          <w:rFonts w:ascii="Cambria" w:hAnsi="Cambria" w:cs="Arial"/>
          <w:b/>
          <w:color w:val="000000" w:themeColor="text1"/>
          <w:sz w:val="22"/>
          <w:szCs w:val="22"/>
        </w:rPr>
        <w:t>6</w:t>
      </w:r>
      <w:r w:rsidRPr="001C7AB0">
        <w:rPr>
          <w:rFonts w:ascii="Cambria" w:hAnsi="Cambria" w:cs="Arial"/>
          <w:b/>
          <w:color w:val="000000" w:themeColor="text1"/>
          <w:sz w:val="22"/>
          <w:szCs w:val="22"/>
        </w:rPr>
        <w:t xml:space="preserve"> DEPARTAMENTO DE </w:t>
      </w:r>
      <w:r w:rsidR="00954B03">
        <w:rPr>
          <w:rFonts w:ascii="Cambria" w:hAnsi="Cambria" w:cs="Arial"/>
          <w:b/>
          <w:color w:val="000000" w:themeColor="text1"/>
          <w:sz w:val="22"/>
          <w:szCs w:val="22"/>
        </w:rPr>
        <w:t>PROMOÇÃO SOCIAL</w:t>
      </w:r>
    </w:p>
    <w:p w14:paraId="1EF1A4E8" w14:textId="5A2A5C12" w:rsidR="001C7AB0" w:rsidRPr="001C7AB0" w:rsidRDefault="001C7AB0" w:rsidP="001C7AB0">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1C7AB0">
        <w:rPr>
          <w:rFonts w:ascii="Cambria" w:hAnsi="Cambria" w:cs="Arial"/>
          <w:b/>
          <w:color w:val="000000" w:themeColor="text1"/>
          <w:sz w:val="22"/>
          <w:szCs w:val="22"/>
        </w:rPr>
        <w:t>00</w:t>
      </w:r>
      <w:r w:rsidR="00954B03">
        <w:rPr>
          <w:rFonts w:ascii="Cambria" w:hAnsi="Cambria" w:cs="Arial"/>
          <w:b/>
          <w:color w:val="000000" w:themeColor="text1"/>
          <w:sz w:val="22"/>
          <w:szCs w:val="22"/>
        </w:rPr>
        <w:t>2</w:t>
      </w:r>
      <w:r w:rsidR="00E01F46">
        <w:rPr>
          <w:rFonts w:ascii="Cambria" w:hAnsi="Cambria" w:cs="Arial"/>
          <w:b/>
          <w:color w:val="000000" w:themeColor="text1"/>
          <w:sz w:val="22"/>
          <w:szCs w:val="22"/>
        </w:rPr>
        <w:t xml:space="preserve"> </w:t>
      </w:r>
      <w:r w:rsidR="00954B03">
        <w:rPr>
          <w:rFonts w:ascii="Cambria" w:hAnsi="Cambria" w:cs="Arial"/>
          <w:b/>
          <w:color w:val="000000" w:themeColor="text1"/>
          <w:sz w:val="22"/>
          <w:szCs w:val="22"/>
        </w:rPr>
        <w:t>Fundo Municipal de Assistência Social</w:t>
      </w:r>
    </w:p>
    <w:p w14:paraId="37501499" w14:textId="4258A4DD" w:rsidR="001C7AB0" w:rsidRPr="001C7AB0" w:rsidRDefault="00954B03" w:rsidP="001C7AB0">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Pr>
          <w:rFonts w:ascii="Cambria" w:hAnsi="Cambria" w:cs="Arial"/>
          <w:b/>
          <w:color w:val="000000" w:themeColor="text1"/>
          <w:sz w:val="22"/>
          <w:szCs w:val="22"/>
        </w:rPr>
        <w:lastRenderedPageBreak/>
        <w:t>08</w:t>
      </w:r>
      <w:r w:rsidR="001C7AB0" w:rsidRPr="001C7AB0">
        <w:rPr>
          <w:rFonts w:ascii="Cambria" w:hAnsi="Cambria" w:cs="Arial"/>
          <w:b/>
          <w:color w:val="000000" w:themeColor="text1"/>
          <w:sz w:val="22"/>
          <w:szCs w:val="22"/>
        </w:rPr>
        <w:t>.</w:t>
      </w:r>
      <w:r>
        <w:rPr>
          <w:rFonts w:ascii="Cambria" w:hAnsi="Cambria" w:cs="Arial"/>
          <w:b/>
          <w:color w:val="000000" w:themeColor="text1"/>
          <w:sz w:val="22"/>
          <w:szCs w:val="22"/>
        </w:rPr>
        <w:t>244</w:t>
      </w:r>
      <w:r w:rsidR="001C7AB0" w:rsidRPr="001C7AB0">
        <w:rPr>
          <w:rFonts w:ascii="Cambria" w:hAnsi="Cambria" w:cs="Arial"/>
          <w:b/>
          <w:color w:val="000000" w:themeColor="text1"/>
          <w:sz w:val="22"/>
          <w:szCs w:val="22"/>
        </w:rPr>
        <w:t>.00</w:t>
      </w:r>
      <w:r w:rsidR="00E01F46">
        <w:rPr>
          <w:rFonts w:ascii="Cambria" w:hAnsi="Cambria" w:cs="Arial"/>
          <w:b/>
          <w:color w:val="000000" w:themeColor="text1"/>
          <w:sz w:val="22"/>
          <w:szCs w:val="22"/>
        </w:rPr>
        <w:t>0</w:t>
      </w:r>
      <w:r>
        <w:rPr>
          <w:rFonts w:ascii="Cambria" w:hAnsi="Cambria" w:cs="Arial"/>
          <w:b/>
          <w:color w:val="000000" w:themeColor="text1"/>
          <w:sz w:val="22"/>
          <w:szCs w:val="22"/>
        </w:rPr>
        <w:t>6</w:t>
      </w:r>
      <w:r w:rsidR="001C7AB0" w:rsidRPr="001C7AB0">
        <w:rPr>
          <w:rFonts w:ascii="Cambria" w:hAnsi="Cambria" w:cs="Arial"/>
          <w:b/>
          <w:color w:val="000000" w:themeColor="text1"/>
          <w:sz w:val="22"/>
          <w:szCs w:val="22"/>
        </w:rPr>
        <w:t>.</w:t>
      </w:r>
      <w:r>
        <w:rPr>
          <w:rFonts w:ascii="Cambria" w:hAnsi="Cambria" w:cs="Arial"/>
          <w:b/>
          <w:color w:val="000000" w:themeColor="text1"/>
          <w:sz w:val="22"/>
          <w:szCs w:val="22"/>
        </w:rPr>
        <w:t>6033</w:t>
      </w:r>
      <w:r w:rsidR="001C7AB0" w:rsidRPr="001C7AB0">
        <w:rPr>
          <w:rFonts w:ascii="Cambria" w:hAnsi="Cambria" w:cs="Arial"/>
          <w:b/>
          <w:color w:val="000000" w:themeColor="text1"/>
          <w:sz w:val="22"/>
          <w:szCs w:val="22"/>
        </w:rPr>
        <w:t xml:space="preserve"> Manutenção da</w:t>
      </w:r>
      <w:r>
        <w:rPr>
          <w:rFonts w:ascii="Cambria" w:hAnsi="Cambria" w:cs="Arial"/>
          <w:b/>
          <w:color w:val="000000" w:themeColor="text1"/>
          <w:sz w:val="22"/>
          <w:szCs w:val="22"/>
        </w:rPr>
        <w:t>s</w:t>
      </w:r>
      <w:r w:rsidR="001C7AB0" w:rsidRPr="001C7AB0">
        <w:rPr>
          <w:rFonts w:ascii="Cambria" w:hAnsi="Cambria" w:cs="Arial"/>
          <w:b/>
          <w:color w:val="000000" w:themeColor="text1"/>
          <w:sz w:val="22"/>
          <w:szCs w:val="22"/>
        </w:rPr>
        <w:t xml:space="preserve"> </w:t>
      </w:r>
      <w:r>
        <w:rPr>
          <w:rFonts w:ascii="Cambria" w:hAnsi="Cambria" w:cs="Arial"/>
          <w:b/>
          <w:color w:val="000000" w:themeColor="text1"/>
          <w:sz w:val="22"/>
          <w:szCs w:val="22"/>
        </w:rPr>
        <w:t xml:space="preserve">Politicas de Assistência Social </w:t>
      </w:r>
    </w:p>
    <w:p w14:paraId="163313E4" w14:textId="42C7B43D" w:rsidR="001C7AB0" w:rsidRDefault="001C7AB0" w:rsidP="001C7AB0">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1C7AB0">
        <w:rPr>
          <w:rFonts w:ascii="Cambria" w:hAnsi="Cambria" w:cs="Arial"/>
          <w:color w:val="000000" w:themeColor="text1"/>
          <w:sz w:val="22"/>
          <w:szCs w:val="22"/>
        </w:rPr>
        <w:t>0</w:t>
      </w:r>
      <w:r w:rsidR="00954B03">
        <w:rPr>
          <w:rFonts w:ascii="Cambria" w:hAnsi="Cambria" w:cs="Arial"/>
          <w:color w:val="000000" w:themeColor="text1"/>
          <w:sz w:val="22"/>
          <w:szCs w:val="22"/>
        </w:rPr>
        <w:t>1105</w:t>
      </w:r>
      <w:r w:rsidRPr="001C7AB0">
        <w:rPr>
          <w:rFonts w:ascii="Cambria" w:hAnsi="Cambria" w:cs="Arial"/>
          <w:color w:val="000000" w:themeColor="text1"/>
          <w:sz w:val="22"/>
          <w:szCs w:val="22"/>
        </w:rPr>
        <w:t xml:space="preserve"> 3.3.90.3</w:t>
      </w:r>
      <w:r w:rsidR="00954B03">
        <w:rPr>
          <w:rFonts w:ascii="Cambria" w:hAnsi="Cambria" w:cs="Arial"/>
          <w:color w:val="000000" w:themeColor="text1"/>
          <w:sz w:val="22"/>
          <w:szCs w:val="22"/>
        </w:rPr>
        <w:t>2</w:t>
      </w:r>
      <w:r w:rsidRPr="001C7AB0">
        <w:rPr>
          <w:rFonts w:ascii="Cambria" w:hAnsi="Cambria" w:cs="Arial"/>
          <w:color w:val="000000" w:themeColor="text1"/>
          <w:sz w:val="22"/>
          <w:szCs w:val="22"/>
        </w:rPr>
        <w:t xml:space="preserve">.00.00 </w:t>
      </w:r>
      <w:r w:rsidR="008E176B">
        <w:rPr>
          <w:rFonts w:ascii="Cambria" w:hAnsi="Cambria" w:cs="Arial"/>
          <w:color w:val="000000" w:themeColor="text1"/>
          <w:sz w:val="22"/>
          <w:szCs w:val="22"/>
        </w:rPr>
        <w:t>0</w:t>
      </w:r>
      <w:r w:rsidR="00954B03">
        <w:rPr>
          <w:rFonts w:ascii="Cambria" w:hAnsi="Cambria" w:cs="Arial"/>
          <w:color w:val="000000" w:themeColor="text1"/>
          <w:sz w:val="22"/>
          <w:szCs w:val="22"/>
        </w:rPr>
        <w:t>00</w:t>
      </w:r>
      <w:r w:rsidRPr="001C7AB0">
        <w:rPr>
          <w:rFonts w:ascii="Cambria" w:hAnsi="Cambria" w:cs="Arial"/>
          <w:color w:val="000000" w:themeColor="text1"/>
          <w:sz w:val="22"/>
          <w:szCs w:val="22"/>
        </w:rPr>
        <w:t xml:space="preserve"> </w:t>
      </w:r>
      <w:r w:rsidR="00954B03" w:rsidRPr="001C7AB0">
        <w:rPr>
          <w:rFonts w:ascii="Cambria" w:hAnsi="Cambria" w:cs="Arial"/>
          <w:color w:val="000000" w:themeColor="text1"/>
          <w:sz w:val="22"/>
          <w:szCs w:val="22"/>
        </w:rPr>
        <w:t>Material,</w:t>
      </w:r>
      <w:r w:rsidR="00A54E39">
        <w:rPr>
          <w:rFonts w:ascii="Cambria" w:hAnsi="Cambria" w:cs="Arial"/>
          <w:color w:val="000000" w:themeColor="text1"/>
          <w:sz w:val="22"/>
          <w:szCs w:val="22"/>
        </w:rPr>
        <w:t xml:space="preserve"> </w:t>
      </w:r>
      <w:r w:rsidR="00954B03">
        <w:rPr>
          <w:rFonts w:ascii="Cambria" w:hAnsi="Cambria" w:cs="Arial"/>
          <w:color w:val="000000" w:themeColor="text1"/>
          <w:sz w:val="22"/>
          <w:szCs w:val="22"/>
        </w:rPr>
        <w:t xml:space="preserve">Bem ou Serviço para Distribuição </w:t>
      </w:r>
      <w:proofErr w:type="gramStart"/>
      <w:r w:rsidR="00954B03">
        <w:rPr>
          <w:rFonts w:ascii="Cambria" w:hAnsi="Cambria" w:cs="Arial"/>
          <w:color w:val="000000" w:themeColor="text1"/>
          <w:sz w:val="22"/>
          <w:szCs w:val="22"/>
        </w:rPr>
        <w:t>Gratuita</w:t>
      </w:r>
      <w:proofErr w:type="gramEnd"/>
      <w:r w:rsidR="00954B03">
        <w:rPr>
          <w:rFonts w:ascii="Cambria" w:hAnsi="Cambria" w:cs="Arial"/>
          <w:color w:val="000000" w:themeColor="text1"/>
          <w:sz w:val="22"/>
          <w:szCs w:val="22"/>
        </w:rPr>
        <w:t xml:space="preserve"> </w:t>
      </w:r>
    </w:p>
    <w:p w14:paraId="4EC5A6D5" w14:textId="77777777" w:rsidR="00954B03" w:rsidRPr="001C7AB0" w:rsidRDefault="00954B03" w:rsidP="001C7AB0">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18F74DD4"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theme="minorHAnsi"/>
          <w:b/>
          <w:sz w:val="22"/>
          <w:szCs w:val="22"/>
        </w:rPr>
      </w:pPr>
      <w:r w:rsidRPr="0067750F">
        <w:rPr>
          <w:rFonts w:ascii="Cambria" w:hAnsi="Cambria" w:cs="Arial"/>
          <w:b/>
          <w:bCs/>
          <w:sz w:val="22"/>
          <w:szCs w:val="22"/>
        </w:rPr>
        <w:t>4</w:t>
      </w:r>
      <w:r w:rsidRPr="0067750F">
        <w:rPr>
          <w:rFonts w:ascii="Cambria" w:hAnsi="Cambria" w:cs="Arial"/>
          <w:b/>
          <w:sz w:val="22"/>
          <w:szCs w:val="22"/>
        </w:rPr>
        <w:t xml:space="preserve"> –</w:t>
      </w:r>
      <w:r w:rsidRPr="0067750F">
        <w:rPr>
          <w:rFonts w:ascii="Cambria" w:hAnsi="Cambria" w:cs="Arial"/>
          <w:sz w:val="22"/>
          <w:szCs w:val="22"/>
        </w:rPr>
        <w:t xml:space="preserve"> </w:t>
      </w:r>
      <w:r w:rsidRPr="0067750F">
        <w:rPr>
          <w:rFonts w:ascii="Cambria" w:hAnsi="Cambria" w:cstheme="minorHAnsi"/>
          <w:b/>
          <w:sz w:val="22"/>
          <w:szCs w:val="22"/>
        </w:rPr>
        <w:t>DISPOSIÇÕES PRELIMINARES:</w:t>
      </w:r>
    </w:p>
    <w:p w14:paraId="6271784F" w14:textId="77777777" w:rsidR="00861F01" w:rsidRPr="00022622" w:rsidRDefault="00861F01" w:rsidP="00861F01">
      <w:pPr>
        <w:autoSpaceDE w:val="0"/>
        <w:spacing w:line="276" w:lineRule="auto"/>
        <w:jc w:val="both"/>
        <w:rPr>
          <w:rFonts w:ascii="Cambria" w:hAnsi="Cambria" w:cs="Calibri"/>
          <w:bCs/>
          <w:color w:val="000000"/>
        </w:rPr>
      </w:pPr>
      <w:r w:rsidRPr="00022622">
        <w:rPr>
          <w:rFonts w:ascii="Cambria" w:hAnsi="Cambria" w:cs="Calibri"/>
          <w:b/>
          <w:bCs/>
          <w:color w:val="000000"/>
        </w:rPr>
        <w:t xml:space="preserve">4.1 - </w:t>
      </w:r>
      <w:r w:rsidRPr="00022622">
        <w:rPr>
          <w:rFonts w:ascii="Cambria" w:hAnsi="Cambria" w:cs="Calibri"/>
          <w:bCs/>
          <w:color w:val="000000"/>
        </w:rPr>
        <w:t xml:space="preserve">O Pregão, na forma Eletrônica será realizado em sessão pública, por meio da </w:t>
      </w:r>
      <w:r w:rsidRPr="00022622">
        <w:rPr>
          <w:rFonts w:ascii="Cambria" w:hAnsi="Cambria" w:cs="Calibri"/>
          <w:b/>
          <w:bCs/>
          <w:color w:val="000000"/>
        </w:rPr>
        <w:t>INTERNET,</w:t>
      </w:r>
      <w:r w:rsidRPr="00022622">
        <w:rPr>
          <w:rFonts w:ascii="Cambria" w:hAnsi="Cambria" w:cs="Calibri"/>
          <w:bCs/>
          <w:color w:val="000000"/>
        </w:rPr>
        <w:t xml:space="preserve"> mediante condições de segurança - criptografia e autenticação - em todas as suas fases através do </w:t>
      </w:r>
      <w:r w:rsidRPr="00022622">
        <w:rPr>
          <w:rFonts w:ascii="Cambria" w:hAnsi="Cambria" w:cs="Calibri"/>
          <w:b/>
          <w:bCs/>
          <w:color w:val="000000"/>
        </w:rPr>
        <w:t>Sistema de Pregão, na Forma Eletrônica (licitações) da Bolsa Nacional de Compras - BNC</w:t>
      </w:r>
      <w:r w:rsidRPr="00022622">
        <w:rPr>
          <w:rFonts w:ascii="Cambria" w:hAnsi="Cambria" w:cs="Calibri"/>
          <w:bCs/>
          <w:color w:val="000000"/>
        </w:rPr>
        <w:t>.</w:t>
      </w:r>
    </w:p>
    <w:p w14:paraId="362154AD" w14:textId="77777777" w:rsidR="00861F01" w:rsidRPr="00022622" w:rsidRDefault="00861F01" w:rsidP="00861F01">
      <w:pPr>
        <w:autoSpaceDE w:val="0"/>
        <w:spacing w:line="276" w:lineRule="auto"/>
        <w:jc w:val="both"/>
        <w:rPr>
          <w:rFonts w:ascii="Cambria" w:hAnsi="Cambria" w:cs="Calibri"/>
          <w:b/>
          <w:bCs/>
          <w:color w:val="000000"/>
        </w:rPr>
      </w:pPr>
      <w:r w:rsidRPr="00022622">
        <w:rPr>
          <w:rFonts w:ascii="Cambria" w:hAnsi="Cambria" w:cs="Calibri"/>
          <w:b/>
          <w:bCs/>
          <w:color w:val="000000"/>
        </w:rPr>
        <w:t>4.2 -</w:t>
      </w:r>
      <w:r w:rsidRPr="00022622">
        <w:rPr>
          <w:rFonts w:ascii="Cambria" w:hAnsi="Cambria" w:cs="Calibri"/>
          <w:bCs/>
          <w:color w:val="000000"/>
        </w:rPr>
        <w:t xml:space="preserve"> Os trabalhos serão conduzidos por servidor d</w:t>
      </w:r>
      <w:r w:rsidR="0045585F">
        <w:rPr>
          <w:rFonts w:ascii="Cambria" w:hAnsi="Cambria" w:cs="Calibri"/>
          <w:bCs/>
          <w:color w:val="000000"/>
        </w:rPr>
        <w:t>a Prefeitura</w:t>
      </w:r>
      <w:r w:rsidR="005D4AFA">
        <w:rPr>
          <w:rFonts w:ascii="Cambria" w:hAnsi="Cambria" w:cs="Calibri"/>
          <w:bCs/>
          <w:color w:val="000000"/>
        </w:rPr>
        <w:t xml:space="preserve"> Municipal de Santo Inácio</w:t>
      </w:r>
      <w:r w:rsidRPr="00022622">
        <w:rPr>
          <w:rFonts w:ascii="Cambria" w:hAnsi="Cambria" w:cs="Calibri"/>
          <w:bCs/>
          <w:color w:val="000000"/>
        </w:rPr>
        <w:t xml:space="preserve">, denominado Pregoeiro, mediante a inserção e monitoramento de dados gerados ou transferidos para o aplicativo constante da página eletrônica da </w:t>
      </w:r>
      <w:r w:rsidRPr="00022622">
        <w:rPr>
          <w:rFonts w:ascii="Cambria" w:hAnsi="Cambria" w:cs="Calibri"/>
          <w:b/>
          <w:bCs/>
          <w:color w:val="000000"/>
        </w:rPr>
        <w:t xml:space="preserve">Bolsa Nacional de Compras </w:t>
      </w:r>
      <w:hyperlink r:id="rId16" w:history="1">
        <w:r w:rsidRPr="00022622">
          <w:rPr>
            <w:rStyle w:val="Hyperlink"/>
            <w:rFonts w:ascii="Cambria" w:hAnsi="Cambria" w:cs="Calibri"/>
            <w:b/>
            <w:bCs/>
          </w:rPr>
          <w:t>https://bnc.org.br/</w:t>
        </w:r>
      </w:hyperlink>
      <w:r w:rsidRPr="00022622">
        <w:rPr>
          <w:rFonts w:ascii="Cambria" w:hAnsi="Cambria" w:cs="Calibri"/>
          <w:b/>
          <w:bCs/>
          <w:color w:val="000000"/>
        </w:rPr>
        <w:t xml:space="preserve"> </w:t>
      </w:r>
    </w:p>
    <w:p w14:paraId="37BA52DB" w14:textId="77777777" w:rsidR="00861F01" w:rsidRPr="00022622" w:rsidRDefault="00861F01" w:rsidP="00861F01">
      <w:pPr>
        <w:spacing w:line="276" w:lineRule="auto"/>
        <w:jc w:val="both"/>
        <w:rPr>
          <w:rFonts w:ascii="Cambria" w:eastAsia="Arial" w:hAnsi="Cambria" w:cs="Calibri"/>
        </w:rPr>
      </w:pPr>
      <w:r w:rsidRPr="00022622">
        <w:rPr>
          <w:rFonts w:ascii="Cambria" w:eastAsia="Arial" w:hAnsi="Cambria" w:cs="Calibri"/>
          <w:b/>
        </w:rPr>
        <w:t>4.2.1.</w:t>
      </w:r>
      <w:r w:rsidRPr="00022622">
        <w:rPr>
          <w:rFonts w:ascii="Cambria" w:eastAsia="Arial" w:hAnsi="Cambria" w:cs="Calibri"/>
        </w:rPr>
        <w:t xml:space="preserve"> Para participar da licitação a proponente</w:t>
      </w:r>
      <w:r w:rsidRPr="00022622">
        <w:rPr>
          <w:rFonts w:ascii="Cambria" w:hAnsi="Cambria" w:cs="Calibri"/>
        </w:rPr>
        <w:t xml:space="preserve"> deverá se credenciar de forma direta à </w:t>
      </w:r>
      <w:r w:rsidRPr="00022622">
        <w:rPr>
          <w:rFonts w:ascii="Cambria" w:hAnsi="Cambria" w:cs="Calibri"/>
          <w:b/>
          <w:bCs/>
          <w:color w:val="000000"/>
        </w:rPr>
        <w:t>Bolsa Nacional de Compras - BNC</w:t>
      </w:r>
      <w:r w:rsidRPr="00022622">
        <w:rPr>
          <w:rFonts w:ascii="Cambria" w:hAnsi="Cambria" w:cs="Calibri"/>
        </w:rPr>
        <w:t xml:space="preserve">, </w:t>
      </w:r>
      <w:r w:rsidRPr="00022622">
        <w:rPr>
          <w:rFonts w:ascii="Cambria" w:hAnsi="Cambria" w:cs="Calibri"/>
          <w:u w:val="single"/>
        </w:rPr>
        <w:t>até no máximo uma hora antes do horário fixado no edital para o recebimento das propostas e dos documentos de habilitação.</w:t>
      </w:r>
    </w:p>
    <w:p w14:paraId="02096584"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b/>
        </w:rPr>
        <w:t xml:space="preserve">4.2.2 </w:t>
      </w:r>
      <w:r w:rsidRPr="006D177D">
        <w:rPr>
          <w:rFonts w:ascii="Cambria" w:eastAsia="Arial" w:hAnsi="Cambria" w:cs="Arial"/>
        </w:rPr>
        <w:t>A participação no Pregão Eletrônico dar-se-á por meio de digitação da chave e senha, pessoal e</w:t>
      </w:r>
      <w:r w:rsidRPr="006D177D">
        <w:rPr>
          <w:rFonts w:ascii="Cambria" w:eastAsia="Arial" w:hAnsi="Cambria" w:cs="Arial"/>
          <w:b/>
        </w:rPr>
        <w:t xml:space="preserve"> </w:t>
      </w:r>
      <w:r w:rsidRPr="006D177D">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14:paraId="3D883725"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rPr>
        <w:t xml:space="preserve">OBS.: a informação dos dados para acesso deve ser feita na página inicial do site </w:t>
      </w:r>
      <w:hyperlink r:id="rId17" w:history="1">
        <w:r w:rsidRPr="006D177D">
          <w:rPr>
            <w:rStyle w:val="Hyperlink"/>
            <w:rFonts w:ascii="Cambria" w:hAnsi="Cambria"/>
          </w:rPr>
          <w:t>https://bnc.org.br/</w:t>
        </w:r>
      </w:hyperlink>
      <w:r w:rsidRPr="006D177D">
        <w:rPr>
          <w:rFonts w:ascii="Cambria" w:eastAsia="Arial" w:hAnsi="Cambria" w:cs="Arial"/>
        </w:rPr>
        <w:t>, opção “Acesso Identificado”.</w:t>
      </w:r>
    </w:p>
    <w:p w14:paraId="2DB85725" w14:textId="77777777" w:rsidR="00861F01" w:rsidRPr="00022622" w:rsidRDefault="00861F01" w:rsidP="00861F01">
      <w:pPr>
        <w:autoSpaceDE w:val="0"/>
        <w:spacing w:line="276" w:lineRule="auto"/>
        <w:jc w:val="both"/>
        <w:rPr>
          <w:rFonts w:ascii="Cambria" w:eastAsia="Arial" w:hAnsi="Cambria" w:cs="Calibri"/>
        </w:rPr>
      </w:pPr>
      <w:r w:rsidRPr="00022622">
        <w:rPr>
          <w:rFonts w:ascii="Cambria" w:hAnsi="Cambria" w:cs="Calibri"/>
          <w:b/>
          <w:bCs/>
          <w:color w:val="000000"/>
        </w:rPr>
        <w:t>4.3 -</w:t>
      </w:r>
      <w:r w:rsidRPr="00022622">
        <w:rPr>
          <w:rFonts w:ascii="Cambria" w:hAnsi="Cambria" w:cs="Calibri"/>
          <w:bCs/>
          <w:color w:val="000000"/>
        </w:rPr>
        <w:t xml:space="preserve"> </w:t>
      </w:r>
      <w:r w:rsidRPr="00022622">
        <w:rPr>
          <w:rFonts w:ascii="Cambria" w:eastAsia="Arial" w:hAnsi="Cambria" w:cs="Calibri"/>
        </w:rPr>
        <w:t>Os licitantes deverão acessar diariamente o site acima indicado a fim de tomar ciência acerca de comunicados com referência a eventuais alterações.</w:t>
      </w:r>
    </w:p>
    <w:p w14:paraId="13F3E29D" w14:textId="77777777" w:rsidR="00861F01" w:rsidRPr="006D177D" w:rsidRDefault="00861F01" w:rsidP="00861F01">
      <w:pPr>
        <w:pStyle w:val="Nivel2"/>
        <w:spacing w:before="0" w:after="0"/>
        <w:ind w:left="0" w:firstLine="0"/>
        <w:rPr>
          <w:rFonts w:ascii="Cambria" w:hAnsi="Cambria"/>
          <w:color w:val="auto"/>
          <w:sz w:val="22"/>
          <w:szCs w:val="22"/>
        </w:rPr>
      </w:pPr>
      <w:r w:rsidRPr="006D177D">
        <w:rPr>
          <w:rFonts w:ascii="Cambria" w:hAnsi="Cambria"/>
          <w:b/>
          <w:color w:val="auto"/>
          <w:sz w:val="22"/>
          <w:szCs w:val="22"/>
        </w:rPr>
        <w:t>4.4-</w:t>
      </w:r>
      <w:r w:rsidRPr="006D177D">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494F0B"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D6A20B4"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A não observância do disposto no item anterior poderá ensejar desclassificação no momento da habilitação.</w:t>
      </w:r>
    </w:p>
    <w:p w14:paraId="5B756CB6" w14:textId="77777777" w:rsidR="00861F01" w:rsidRPr="006D177D" w:rsidRDefault="00861F01" w:rsidP="00861F01">
      <w:pPr>
        <w:pStyle w:val="PargrafodaLista"/>
        <w:numPr>
          <w:ilvl w:val="1"/>
          <w:numId w:val="47"/>
        </w:numPr>
        <w:spacing w:line="276" w:lineRule="auto"/>
        <w:ind w:left="0" w:firstLine="0"/>
        <w:jc w:val="both"/>
        <w:rPr>
          <w:rFonts w:ascii="Cambria" w:hAnsi="Cambria" w:cs="Arial"/>
          <w:sz w:val="22"/>
          <w:szCs w:val="22"/>
        </w:rPr>
      </w:pPr>
      <w:r w:rsidRPr="006D177D">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14:paraId="42D85B5B" w14:textId="77777777" w:rsidR="00861F01" w:rsidRPr="006D177D" w:rsidRDefault="00861F01" w:rsidP="00861F01">
      <w:pPr>
        <w:pStyle w:val="PargrafodaLista"/>
        <w:numPr>
          <w:ilvl w:val="1"/>
          <w:numId w:val="47"/>
        </w:numPr>
        <w:autoSpaceDE w:val="0"/>
        <w:spacing w:line="276" w:lineRule="auto"/>
        <w:ind w:left="0" w:firstLine="0"/>
        <w:jc w:val="both"/>
        <w:rPr>
          <w:rFonts w:ascii="Cambria" w:eastAsia="Arial" w:hAnsi="Cambria" w:cs="Arial"/>
          <w:bCs/>
          <w:sz w:val="22"/>
          <w:szCs w:val="22"/>
        </w:rPr>
      </w:pPr>
      <w:r w:rsidRPr="006D177D">
        <w:rPr>
          <w:rFonts w:ascii="Cambria" w:eastAsia="Arial" w:hAnsi="Cambria" w:cs="Arial"/>
          <w:sz w:val="22"/>
          <w:szCs w:val="22"/>
        </w:rPr>
        <w:t>Qualquer dúvida em relação ao acesso no sistema operacional, poderá ser esclarecida pela Bolsa de Licitações do Brasil – BNC, através do</w:t>
      </w:r>
      <w:r w:rsidRPr="006D177D">
        <w:rPr>
          <w:rFonts w:ascii="Cambria" w:eastAsia="Arial" w:hAnsi="Cambria" w:cs="Arial"/>
          <w:b/>
          <w:sz w:val="22"/>
          <w:szCs w:val="22"/>
        </w:rPr>
        <w:t xml:space="preserve"> </w:t>
      </w:r>
      <w:r w:rsidRPr="006D177D">
        <w:rPr>
          <w:rFonts w:ascii="Cambria" w:eastAsia="Arial" w:hAnsi="Cambria" w:cs="Arial"/>
          <w:sz w:val="22"/>
          <w:szCs w:val="22"/>
        </w:rPr>
        <w:t xml:space="preserve">telefone </w:t>
      </w:r>
      <w:r w:rsidRPr="006D177D">
        <w:rPr>
          <w:rFonts w:ascii="Cambria" w:hAnsi="Cambria"/>
          <w:sz w:val="22"/>
          <w:szCs w:val="22"/>
        </w:rPr>
        <w:t xml:space="preserve">/WhatsApp: (42) 3026 4550, E-mail: </w:t>
      </w:r>
      <w:hyperlink r:id="rId18" w:history="1">
        <w:r w:rsidRPr="006D177D">
          <w:rPr>
            <w:rStyle w:val="Hyperlink"/>
            <w:rFonts w:ascii="Cambria" w:eastAsia="SimSun" w:hAnsi="Cambria"/>
            <w:sz w:val="22"/>
            <w:szCs w:val="22"/>
          </w:rPr>
          <w:t>contato@bnc.org.br</w:t>
        </w:r>
      </w:hyperlink>
      <w:r w:rsidRPr="006D177D">
        <w:rPr>
          <w:rFonts w:ascii="Cambria" w:eastAsia="Arial" w:hAnsi="Cambria" w:cs="Arial"/>
          <w:bCs/>
          <w:sz w:val="22"/>
          <w:szCs w:val="22"/>
        </w:rPr>
        <w:t>, podendo ser feito até uma hora antes do horário fixado no edital para o recebimentos das propostas.</w:t>
      </w:r>
    </w:p>
    <w:p w14:paraId="013598B7" w14:textId="77777777" w:rsidR="00861F01" w:rsidRPr="006D177D" w:rsidRDefault="00861F01" w:rsidP="00861F01">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6D177D">
        <w:rPr>
          <w:rFonts w:ascii="Cambria" w:hAnsi="Cambria" w:cs="Arial"/>
          <w:sz w:val="22"/>
          <w:szCs w:val="22"/>
        </w:rPr>
        <w:t>O cadastramento do licitante deverá ser requerido acompanhado dos seguintes documentos:</w:t>
      </w:r>
    </w:p>
    <w:p w14:paraId="0030521E" w14:textId="77777777" w:rsidR="00861F01" w:rsidRPr="006D177D" w:rsidRDefault="00861F01" w:rsidP="00861F01">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6D177D">
        <w:rPr>
          <w:rFonts w:ascii="Cambria" w:hAnsi="Cambria" w:cs="Arial"/>
          <w:b/>
          <w:sz w:val="22"/>
          <w:szCs w:val="22"/>
        </w:rPr>
        <w:t>Instrumento particular de mandato</w:t>
      </w:r>
      <w:r w:rsidRPr="006D177D">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Pr="00022622">
        <w:rPr>
          <w:rFonts w:ascii="Cambria" w:hAnsi="Cambria" w:cs="Calibri"/>
          <w:b/>
          <w:bCs/>
          <w:color w:val="000000"/>
          <w:sz w:val="22"/>
          <w:szCs w:val="22"/>
        </w:rPr>
        <w:t>Bolsa Nacional de Compras - BNC</w:t>
      </w:r>
      <w:r w:rsidRPr="006D177D">
        <w:rPr>
          <w:rFonts w:ascii="Cambria" w:hAnsi="Cambria" w:cs="Arial"/>
          <w:b/>
          <w:sz w:val="22"/>
          <w:szCs w:val="22"/>
        </w:rPr>
        <w:t>.</w:t>
      </w:r>
    </w:p>
    <w:p w14:paraId="7C104543" w14:textId="12927B34" w:rsidR="00386EC3" w:rsidRPr="00E62DBD" w:rsidRDefault="00861F01" w:rsidP="00E62DBD">
      <w:pPr>
        <w:pStyle w:val="PargrafodaLista"/>
        <w:numPr>
          <w:ilvl w:val="0"/>
          <w:numId w:val="48"/>
        </w:numPr>
        <w:overflowPunct w:val="0"/>
        <w:autoSpaceDE w:val="0"/>
        <w:adjustRightInd w:val="0"/>
        <w:spacing w:line="276" w:lineRule="auto"/>
        <w:jc w:val="both"/>
        <w:rPr>
          <w:rFonts w:ascii="Cambria" w:hAnsi="Cambria" w:cs="Arial"/>
          <w:sz w:val="22"/>
          <w:szCs w:val="22"/>
        </w:rPr>
      </w:pPr>
      <w:r w:rsidRPr="0076188E">
        <w:rPr>
          <w:rFonts w:ascii="Cambria" w:hAnsi="Cambria" w:cs="Arial"/>
          <w:b/>
          <w:sz w:val="22"/>
          <w:szCs w:val="22"/>
        </w:rPr>
        <w:t>Declaração de seu pleno conhecimento</w:t>
      </w:r>
      <w:r w:rsidRPr="0076188E">
        <w:rPr>
          <w:rFonts w:ascii="Cambria" w:hAnsi="Cambria" w:cs="Arial"/>
          <w:sz w:val="22"/>
          <w:szCs w:val="22"/>
        </w:rPr>
        <w:t xml:space="preserve">, de aceitação e de atendimento às exigências de habilitação previstas no Edital, conforme modelo fornecido pela </w:t>
      </w:r>
      <w:r w:rsidRPr="00022622">
        <w:rPr>
          <w:rFonts w:ascii="Cambria" w:hAnsi="Cambria" w:cs="Calibri"/>
          <w:b/>
          <w:bCs/>
          <w:color w:val="000000"/>
          <w:sz w:val="22"/>
          <w:szCs w:val="22"/>
        </w:rPr>
        <w:t xml:space="preserve">Bolsa Nacional de Compras </w:t>
      </w:r>
      <w:r w:rsidR="00E22163">
        <w:rPr>
          <w:rFonts w:ascii="Cambria" w:hAnsi="Cambria" w:cs="Calibri"/>
          <w:b/>
          <w:bCs/>
          <w:color w:val="000000"/>
          <w:sz w:val="22"/>
          <w:szCs w:val="22"/>
        </w:rPr>
        <w:t>–</w:t>
      </w:r>
      <w:r w:rsidRPr="00022622">
        <w:rPr>
          <w:rFonts w:ascii="Cambria" w:hAnsi="Cambria" w:cs="Calibri"/>
          <w:b/>
          <w:bCs/>
          <w:color w:val="000000"/>
          <w:sz w:val="22"/>
          <w:szCs w:val="22"/>
        </w:rPr>
        <w:t xml:space="preserve"> BNC</w:t>
      </w:r>
      <w:r w:rsidR="00E22163">
        <w:rPr>
          <w:rFonts w:ascii="Cambria" w:hAnsi="Cambria" w:cs="Calibri"/>
          <w:b/>
          <w:bCs/>
          <w:color w:val="000000"/>
          <w:sz w:val="22"/>
          <w:szCs w:val="22"/>
        </w:rPr>
        <w:t>.</w:t>
      </w:r>
      <w:r w:rsidRPr="0076188E">
        <w:rPr>
          <w:rFonts w:ascii="Cambria" w:hAnsi="Cambria" w:cs="Arial"/>
          <w:sz w:val="22"/>
          <w:szCs w:val="22"/>
        </w:rPr>
        <w:t xml:space="preserve"> </w:t>
      </w:r>
    </w:p>
    <w:p w14:paraId="173E139A"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14:paraId="4382C2F4" w14:textId="77777777"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lastRenderedPageBreak/>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0A7DD379" w14:textId="77777777"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14:paraId="182691B7" w14:textId="77777777"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14:paraId="1AB0DB45" w14:textId="77777777"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2" w:name="_Ref113883338"/>
      <w:r w:rsidRPr="00275AA1">
        <w:rPr>
          <w:rFonts w:ascii="Cambria" w:hAnsi="Cambria" w:cs="Arial"/>
          <w:sz w:val="22"/>
          <w:szCs w:val="22"/>
        </w:rPr>
        <w:t xml:space="preserve"> aquele que não atenda às condições deste Edital e seu(s) anexo(s);</w:t>
      </w:r>
    </w:p>
    <w:p w14:paraId="0DD8ABF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3" w:name="_Ref114659912"/>
      <w:r w:rsidRPr="00275AA1">
        <w:rPr>
          <w:rFonts w:ascii="Cambria" w:hAnsi="Cambria"/>
          <w:color w:val="auto"/>
          <w:sz w:val="22"/>
          <w:szCs w:val="22"/>
        </w:rPr>
        <w:t>autor do anteprojeto, do projeto básico ou do projeto executivo, pessoa física ou jurídica, quando a licitação versar sobre serviços ou fornecimento de bens a ele relacionados;</w:t>
      </w:r>
      <w:bookmarkEnd w:id="2"/>
      <w:bookmarkEnd w:id="3"/>
    </w:p>
    <w:p w14:paraId="4C4A5B5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4" w:name="_Ref113883003"/>
      <w:r w:rsidRPr="00275AA1">
        <w:rPr>
          <w:rFonts w:ascii="Cambria" w:hAnsi="Cambria"/>
          <w:color w:val="auto"/>
          <w:sz w:val="22"/>
          <w:szCs w:val="22"/>
        </w:rPr>
        <w:t>pessoa física ou jurídica que se encontre, ao tempo da licitação, impossibilitada de participar da licitação em decorrência de sanção que lhe foi imposta;</w:t>
      </w:r>
      <w:bookmarkEnd w:id="4"/>
    </w:p>
    <w:p w14:paraId="5B9F7B1D"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042E53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5" w:name="_Ref113883579"/>
      <w:r w:rsidRPr="00275AA1">
        <w:rPr>
          <w:rFonts w:ascii="Cambria" w:hAnsi="Cambria"/>
          <w:color w:val="auto"/>
          <w:sz w:val="22"/>
          <w:szCs w:val="22"/>
        </w:rPr>
        <w:t>empresas controladoras, controladas ou coligadas, nos termos da Lei nº 6.404, de 15 de dezembro de 1976, concorrendo entre si;</w:t>
      </w:r>
      <w:bookmarkEnd w:id="5"/>
    </w:p>
    <w:p w14:paraId="715F8AF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6279AB"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6" w:name="_Ref113962336"/>
      <w:r w:rsidRPr="00275AA1">
        <w:rPr>
          <w:rFonts w:ascii="Cambria" w:hAnsi="Cambria"/>
          <w:color w:val="auto"/>
          <w:sz w:val="22"/>
          <w:szCs w:val="22"/>
        </w:rPr>
        <w:t>agente público do órgão ou entidade licitante;</w:t>
      </w:r>
      <w:bookmarkEnd w:id="6"/>
    </w:p>
    <w:p w14:paraId="51E29CD1"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r w:rsidRPr="00275AA1">
        <w:rPr>
          <w:rFonts w:ascii="Cambria" w:hAnsi="Cambria" w:cs="Arial"/>
        </w:rPr>
        <w:t>pessoas jurídicas reunidas em consórcio;</w:t>
      </w:r>
    </w:p>
    <w:p w14:paraId="7DA6D5F7"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14:paraId="046B4EFC" w14:textId="77777777"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14:paraId="23C1BC8A" w14:textId="77777777"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A6ACD4D" w14:textId="5D08F8C5" w:rsidR="002C4806" w:rsidRPr="00214964" w:rsidRDefault="002C4806" w:rsidP="00214964">
      <w:pPr>
        <w:pStyle w:val="Nivel2"/>
        <w:numPr>
          <w:ilvl w:val="1"/>
          <w:numId w:val="46"/>
        </w:numPr>
        <w:spacing w:before="0" w:after="0"/>
        <w:ind w:left="0" w:firstLine="0"/>
        <w:rPr>
          <w:rFonts w:ascii="Cambria" w:hAnsi="Cambria"/>
          <w:sz w:val="22"/>
          <w:szCs w:val="22"/>
        </w:rPr>
      </w:pPr>
      <w:bookmarkStart w:id="7" w:name="art14§2"/>
      <w:bookmarkStart w:id="8" w:name="art14§5"/>
      <w:bookmarkEnd w:id="7"/>
      <w:bookmarkEnd w:id="8"/>
      <w:r w:rsidRPr="00275AA1">
        <w:rPr>
          <w:rFonts w:ascii="Cambria" w:hAnsi="Cambria"/>
          <w:sz w:val="22"/>
          <w:szCs w:val="22"/>
        </w:rPr>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D04E37">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E52F4A3" w14:textId="77777777"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14:paraId="5F80001B"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0"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em </w:t>
      </w:r>
      <w:hyperlink r:id="rId21" w:history="1">
        <w:r w:rsidRPr="00275AA1">
          <w:rPr>
            <w:rStyle w:val="Hyperlink"/>
            <w:rFonts w:ascii="Cambria" w:hAnsi="Cambria" w:cs="Arial"/>
          </w:rPr>
          <w:t>(</w:t>
        </w:r>
      </w:hyperlink>
      <w:hyperlink r:id="rId22" w:history="1">
        <w:r w:rsidR="00043512" w:rsidRPr="00952E10">
          <w:rPr>
            <w:rStyle w:val="Hyperlink"/>
            <w:rFonts w:ascii="Cambria" w:hAnsi="Cambria" w:cs="Arial"/>
          </w:rPr>
          <w:t>www.bnc.org.br</w:t>
        </w:r>
      </w:hyperlink>
      <w:hyperlink r:id="rId23" w:history="1">
        <w:r w:rsidRPr="00275AA1">
          <w:rPr>
            <w:rStyle w:val="Hyperlink"/>
            <w:rFonts w:ascii="Cambria" w:hAnsi="Cambria" w:cs="Arial"/>
          </w:rPr>
          <w:t>)</w:t>
        </w:r>
      </w:hyperlink>
      <w:r w:rsidRPr="00275AA1">
        <w:rPr>
          <w:rFonts w:ascii="Cambria" w:hAnsi="Cambria" w:cs="Arial"/>
        </w:rPr>
        <w:t>.</w:t>
      </w:r>
    </w:p>
    <w:p w14:paraId="7289AC24" w14:textId="49CF13BE"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pela B</w:t>
      </w:r>
      <w:r w:rsidR="00043512">
        <w:rPr>
          <w:rFonts w:ascii="Cambria" w:hAnsi="Cambria" w:cs="Arial"/>
          <w:b/>
          <w:bCs/>
          <w:iCs/>
          <w:color w:val="000000"/>
          <w:lang w:eastAsia="pt-BR"/>
        </w:rPr>
        <w:t>NC</w:t>
      </w:r>
      <w:r w:rsidRPr="00275AA1">
        <w:rPr>
          <w:rFonts w:ascii="Cambria" w:hAnsi="Cambria" w:cs="Arial"/>
          <w:bCs/>
          <w:iCs/>
          <w:color w:val="000000"/>
          <w:lang w:eastAsia="pt-BR"/>
        </w:rPr>
        <w:t>, não cabendo aos mesmos, alegar desconhecimento sobre quaisquer informações prestadas com referência ao edital em questão.</w:t>
      </w:r>
    </w:p>
    <w:p w14:paraId="269DCBDA" w14:textId="77777777"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lastRenderedPageBreak/>
        <w:t>DO ATENDIMENTO A LEI COMPLEMENTAR 123/2006 E SUAS ALTERAÇÕES.</w:t>
      </w:r>
    </w:p>
    <w:p w14:paraId="0EA23DE5" w14:textId="77777777"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4"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5"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14:paraId="012D298D" w14:textId="77777777"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14:paraId="3C9FB1E8" w14:textId="77777777"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9" w:name="_Hlk14940280"/>
      <w:r w:rsidRPr="00275AA1">
        <w:rPr>
          <w:rFonts w:ascii="Cambria" w:hAnsi="Cambria" w:cstheme="minorHAnsi"/>
          <w:b/>
          <w:snapToGrid w:val="0"/>
          <w:sz w:val="22"/>
          <w:szCs w:val="22"/>
        </w:rPr>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9"/>
    <w:p w14:paraId="5578E726" w14:textId="77777777"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14:paraId="1A488841" w14:textId="77777777"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14:paraId="6B9FEB38" w14:textId="77777777"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14:paraId="710FB9B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14:paraId="0355147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14:paraId="71FF4231"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14:paraId="689B42A5"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14:paraId="275893A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14:paraId="0C24393F" w14:textId="77777777"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14:paraId="64B4CA6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14:paraId="06C4B05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14:paraId="42AD25C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14:paraId="078E79DE"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14:paraId="7FE5ECD2" w14:textId="77777777"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14:paraId="32BB36D1" w14:textId="77777777" w:rsidR="004331DD" w:rsidRPr="00275AA1" w:rsidRDefault="002C4806" w:rsidP="006D7B28">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a aplicação de penalidades previstas na legislação.</w:t>
      </w:r>
    </w:p>
    <w:p w14:paraId="5332B396" w14:textId="77777777" w:rsidR="002C4806" w:rsidRPr="00275AA1" w:rsidRDefault="002C4806" w:rsidP="004331DD">
      <w:pPr>
        <w:pStyle w:val="Nivel01"/>
        <w:numPr>
          <w:ilvl w:val="0"/>
          <w:numId w:val="49"/>
        </w:numPr>
        <w:spacing w:before="0"/>
        <w:ind w:hanging="720"/>
        <w:rPr>
          <w:rFonts w:ascii="Cambria" w:hAnsi="Cambria"/>
          <w:sz w:val="22"/>
          <w:szCs w:val="22"/>
        </w:rPr>
      </w:pPr>
      <w:bookmarkStart w:id="10" w:name="_Toc122606105"/>
      <w:r w:rsidRPr="00275AA1">
        <w:rPr>
          <w:rFonts w:ascii="Cambria" w:hAnsi="Cambria"/>
          <w:sz w:val="22"/>
          <w:szCs w:val="22"/>
        </w:rPr>
        <w:t>DA APRESENTAÇÃO DA PROPOSTA E DOS DOCUMENTOS DE HABILITAÇÃO</w:t>
      </w:r>
      <w:bookmarkEnd w:id="10"/>
    </w:p>
    <w:p w14:paraId="5B205C27" w14:textId="77777777" w:rsidR="002C4806" w:rsidRPr="004331DD" w:rsidRDefault="002C4806" w:rsidP="004331DD">
      <w:pPr>
        <w:pStyle w:val="Nivel2"/>
        <w:numPr>
          <w:ilvl w:val="1"/>
          <w:numId w:val="50"/>
        </w:numPr>
        <w:spacing w:before="0" w:after="0" w:line="240" w:lineRule="auto"/>
        <w:ind w:left="0" w:firstLine="0"/>
        <w:rPr>
          <w:rFonts w:ascii="Cambria" w:hAnsi="Cambria"/>
          <w:color w:val="auto"/>
          <w:sz w:val="22"/>
          <w:szCs w:val="22"/>
        </w:rPr>
      </w:pPr>
      <w:r w:rsidRPr="004331DD">
        <w:rPr>
          <w:rFonts w:ascii="Cambria" w:hAnsi="Cambria"/>
          <w:color w:val="auto"/>
          <w:sz w:val="22"/>
          <w:szCs w:val="22"/>
        </w:rPr>
        <w:t>Na presente licitação, a fase de habilitação sucederá as fases de apresentação de propostas e lances e de julgamento.</w:t>
      </w:r>
    </w:p>
    <w:p w14:paraId="037C3C22"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1" w:name="_Ref113886867"/>
      <w:r w:rsidRPr="00275AA1">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1"/>
    </w:p>
    <w:p w14:paraId="501B9069"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2" w:name="_Ref113968921"/>
      <w:r w:rsidRPr="00275AA1">
        <w:rPr>
          <w:rFonts w:ascii="Cambria" w:eastAsia="Times New Roman" w:hAnsi="Cambria"/>
          <w:color w:val="auto"/>
          <w:sz w:val="22"/>
          <w:szCs w:val="22"/>
        </w:rPr>
        <w:t>No cadastramento da proposta inicial, o licitante declarará, em campo próprio do sistema, que:</w:t>
      </w:r>
      <w:bookmarkEnd w:id="12"/>
    </w:p>
    <w:p w14:paraId="4C7FDE7E" w14:textId="77777777" w:rsidR="002C4806" w:rsidRPr="00275AA1" w:rsidRDefault="002C4806" w:rsidP="002C4806">
      <w:pPr>
        <w:pStyle w:val="Nivel3"/>
        <w:numPr>
          <w:ilvl w:val="2"/>
          <w:numId w:val="50"/>
        </w:numPr>
        <w:spacing w:before="0" w:after="0"/>
        <w:ind w:left="567" w:firstLine="0"/>
        <w:rPr>
          <w:rFonts w:ascii="Cambria" w:hAnsi="Cambria"/>
          <w:color w:val="auto"/>
          <w:sz w:val="22"/>
          <w:szCs w:val="22"/>
        </w:rPr>
      </w:pPr>
      <w:r w:rsidRPr="00275AA1">
        <w:rPr>
          <w:rFonts w:ascii="Cambria" w:hAnsi="Cambria"/>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0875326"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lastRenderedPageBreak/>
        <w:t xml:space="preserve">não emprega menor de 18 anos em trabalho noturno, perigoso ou insalubre e não emprega menor de 16 anos, salvo menor, a partir de 14 anos, na condição de aprendiz, nos termos do </w:t>
      </w:r>
      <w:hyperlink r:id="rId26"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14:paraId="428DCEAB" w14:textId="77777777" w:rsidR="002C4806" w:rsidRPr="00275AA1" w:rsidRDefault="002C4806" w:rsidP="002C4806">
      <w:pPr>
        <w:pStyle w:val="Nivel3"/>
        <w:numPr>
          <w:ilvl w:val="2"/>
          <w:numId w:val="50"/>
        </w:numPr>
        <w:spacing w:before="0" w:after="0"/>
        <w:ind w:left="567" w:hanging="11"/>
        <w:rPr>
          <w:rFonts w:ascii="Cambria" w:hAnsi="Cambria"/>
          <w:sz w:val="22"/>
          <w:szCs w:val="22"/>
        </w:rPr>
      </w:pPr>
      <w:r w:rsidRPr="00275AA1">
        <w:rPr>
          <w:rFonts w:ascii="Cambria" w:hAnsi="Cambria"/>
          <w:sz w:val="22"/>
          <w:szCs w:val="22"/>
        </w:rPr>
        <w:t xml:space="preserve">não possui, em sua cadeia produtiva, empregados executando trabalho degradante ou forçado, observando o disposto nos </w:t>
      </w:r>
      <w:hyperlink r:id="rId27"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14:paraId="553E453F"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cumpre as exigências de reserva de cargos para pessoa com deficiência e para reabilitado da Previdência Social, previstas em lei e em outras normas específicas.</w:t>
      </w:r>
    </w:p>
    <w:p w14:paraId="50F35488"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 xml:space="preserve">O licitante organizado em cooperativa deverá declarar, ainda, em campo próprio do sistema eletrônico, que cumpre os requisitos estabelecidos no </w:t>
      </w:r>
      <w:hyperlink r:id="rId28"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14:paraId="21FECCA9"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3" w:name="_Ref117000019"/>
      <w:r w:rsidRPr="00275AA1">
        <w:rPr>
          <w:rFonts w:ascii="Cambria" w:hAnsi="Cambria"/>
          <w:sz w:val="22"/>
          <w:szCs w:val="22"/>
        </w:rPr>
        <w:t xml:space="preserve">O fornecedor enquadrado como microempresa, empresa de pequeno porte ou sociedade cooperativa deverá declarar, ainda, em campo próprio do sistema eletrônico, que cumpre os requisitos estabelecidos no </w:t>
      </w:r>
      <w:hyperlink r:id="rId29"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30" w:anchor="art4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42 a 49</w:t>
        </w:r>
      </w:hyperlink>
      <w:r w:rsidRPr="00275AA1">
        <w:rPr>
          <w:rFonts w:ascii="Cambria" w:hAnsi="Cambria"/>
          <w:sz w:val="22"/>
          <w:szCs w:val="22"/>
        </w:rPr>
        <w:t xml:space="preserve">, observado o disposto nos </w:t>
      </w:r>
      <w:hyperlink r:id="rId31" w:anchor="art4§1" w:history="1">
        <w:r w:rsidRPr="00275AA1">
          <w:rPr>
            <w:rStyle w:val="Hyperlink"/>
            <w:rFonts w:ascii="Cambria" w:hAnsi="Cambria"/>
            <w:sz w:val="22"/>
            <w:szCs w:val="22"/>
          </w:rPr>
          <w:t>§§ 1º ao 3º do art. 4º, da Lei n.º 14.133, de 2021.</w:t>
        </w:r>
        <w:bookmarkEnd w:id="13"/>
      </w:hyperlink>
    </w:p>
    <w:p w14:paraId="46FE2E69"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no item exclusivo para participação de microempresas e empresas de pequeno porte, a assinalação do campo “não” impedirá o prosseguimento no certame, para aquele item;</w:t>
      </w:r>
    </w:p>
    <w:p w14:paraId="204742C5"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32" w:history="1">
        <w:r w:rsidRPr="00275AA1">
          <w:rPr>
            <w:rStyle w:val="Hyperlink"/>
            <w:rFonts w:ascii="Cambria" w:hAnsi="Cambria"/>
            <w:sz w:val="22"/>
            <w:szCs w:val="22"/>
          </w:rPr>
          <w:t>Lei Complementar nº 123, de 2006</w:t>
        </w:r>
      </w:hyperlink>
      <w:r w:rsidRPr="00275AA1">
        <w:rPr>
          <w:rFonts w:ascii="Cambria" w:hAnsi="Cambria"/>
          <w:sz w:val="22"/>
          <w:szCs w:val="22"/>
        </w:rPr>
        <w:t>, mesmo que microempresa, empresa de pequeno porte ou sociedade cooperativa.</w:t>
      </w:r>
    </w:p>
    <w:p w14:paraId="68D94420" w14:textId="78501058"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sidR="00D04E37">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sujeitará o licitante às sanções previstas na </w:t>
      </w:r>
      <w:hyperlink r:id="rId33"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14:paraId="7217612E"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14:paraId="05F80E96"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18544120"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Serão disponibilizados para acesso público os documentos que compõem a proposta dos licitantes convocados para apresentação de propostas, após a fase de envio de lances.</w:t>
      </w:r>
    </w:p>
    <w:p w14:paraId="735317AD"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4" w:name="_Ref116992247"/>
      <w:r w:rsidRPr="00275AA1">
        <w:rPr>
          <w:rFonts w:ascii="Cambria" w:hAnsi="Cambria"/>
          <w:sz w:val="22"/>
          <w:szCs w:val="22"/>
        </w:rPr>
        <w:t>Desde que disponibilizada a funcionalidade no sistema, o licitante poderá parametrizar o seu valor final mínimo ou o seu percentual de desconto máximo quando do cadastramento da proposta e obedecerá às seguintes regras:</w:t>
      </w:r>
      <w:bookmarkEnd w:id="14"/>
    </w:p>
    <w:p w14:paraId="55C04ABF"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a aplicação do intervalo mínimo de diferença de valores ou de percentuais entre os lances, que incidirá tanto em relação aos lances intermediários quanto em relação ao lance que cobrir a melhor oferta; e</w:t>
      </w:r>
    </w:p>
    <w:p w14:paraId="4D0067D0"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os lances serão de envio automático pelo sistema, respeitado o valor final mínimo estabelecido e o intervalo de que trata o subitem acima.</w:t>
      </w:r>
    </w:p>
    <w:p w14:paraId="239B7C04"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O valor final mínimo ou o percentual de desconto final máximo parametrizado no sistema poderá ser alterado pelo fornecedor durante a fase de disputa, sendo vedado:</w:t>
      </w:r>
    </w:p>
    <w:p w14:paraId="1EF17D0C"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valor superior a lance já registrado pelo fornecedor no sistema, quando adotado o critério de julgamento por menor preço; e</w:t>
      </w:r>
    </w:p>
    <w:p w14:paraId="3156F5CD"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 xml:space="preserve"> percentual de desconto inferior a lance já registrado pelo fornecedor no sistema, quando adotado o critério de julgamento por maior desconto.</w:t>
      </w:r>
    </w:p>
    <w:p w14:paraId="7020750A"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lastRenderedPageBreak/>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14:paraId="2836E9FC" w14:textId="77777777" w:rsidR="002C4806" w:rsidRPr="00275AA1" w:rsidRDefault="002C4806" w:rsidP="002C4806">
      <w:pPr>
        <w:pStyle w:val="Nivel2"/>
        <w:numPr>
          <w:ilvl w:val="1"/>
          <w:numId w:val="50"/>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DBB2B02"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14:paraId="706DC9FC" w14:textId="77777777" w:rsidR="002C4806" w:rsidRPr="00275AA1" w:rsidRDefault="002C4806" w:rsidP="002C4806">
      <w:pPr>
        <w:spacing w:line="276" w:lineRule="auto"/>
        <w:jc w:val="both"/>
        <w:rPr>
          <w:rFonts w:ascii="Cambria" w:hAnsi="Cambria" w:cs="Arial"/>
        </w:rPr>
      </w:pPr>
      <w:r w:rsidRPr="00275AA1">
        <w:rPr>
          <w:rFonts w:ascii="Cambria" w:hAnsi="Cambria" w:cs="Arial"/>
        </w:rPr>
        <w:tab/>
      </w:r>
    </w:p>
    <w:p w14:paraId="3EEAB5B8"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5" w:name="_Toc122606106"/>
      <w:r w:rsidRPr="00275AA1">
        <w:rPr>
          <w:rFonts w:ascii="Cambria" w:hAnsi="Cambria"/>
          <w:sz w:val="22"/>
          <w:szCs w:val="22"/>
        </w:rPr>
        <w:t>DO PREENCHIMENTO DA PROPOSTA</w:t>
      </w:r>
      <w:bookmarkEnd w:id="15"/>
    </w:p>
    <w:p w14:paraId="4D4A205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14:paraId="2FC7BB44"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valor (unitário e total) do item;</w:t>
      </w:r>
    </w:p>
    <w:p w14:paraId="1C67FDBE"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prazo de garantia;</w:t>
      </w:r>
    </w:p>
    <w:p w14:paraId="5C7E13ED"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 xml:space="preserve">prazo de entrega dos serviços; </w:t>
      </w:r>
    </w:p>
    <w:p w14:paraId="6BCF43E3"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14:paraId="096C3EAC"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Todas as especificações do objeto contidas na proposta vinculam o licitante.</w:t>
      </w:r>
    </w:p>
    <w:p w14:paraId="18AD12D8"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14:paraId="42B8B173"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427C5F78"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38675E81"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14:paraId="70A14185"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55B702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14:paraId="4FEB0E5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14:paraId="07920F07"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Caso o critério de julgamento seja o de maior desconto, o preço já decorrente da aplicação do desconto ofertado deverá respeitar os preços máximos previstos no item 4.9.</w:t>
      </w:r>
    </w:p>
    <w:p w14:paraId="095736D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sidR="00C627C7">
        <w:rPr>
          <w:rFonts w:ascii="Cambria" w:hAnsi="Cambria"/>
          <w:sz w:val="22"/>
          <w:szCs w:val="22"/>
        </w:rPr>
        <w:t>o Estado do Paraná</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4" w:history="1">
        <w:r w:rsidRPr="00275AA1">
          <w:rPr>
            <w:rStyle w:val="Hyperlink"/>
            <w:rFonts w:ascii="Cambria" w:hAnsi="Cambria"/>
            <w:sz w:val="22"/>
            <w:szCs w:val="22"/>
          </w:rPr>
          <w:t>art. 71, inciso IX, da Constituição</w:t>
        </w:r>
      </w:hyperlink>
      <w:r w:rsidRPr="00275AA1">
        <w:rPr>
          <w:rFonts w:ascii="Cambria" w:hAnsi="Cambria"/>
          <w:sz w:val="22"/>
          <w:szCs w:val="22"/>
        </w:rPr>
        <w:t xml:space="preserve">; ou </w:t>
      </w:r>
      <w:r w:rsidRPr="00275AA1">
        <w:rPr>
          <w:rFonts w:ascii="Cambria" w:hAnsi="Cambria"/>
          <w:sz w:val="22"/>
          <w:szCs w:val="22"/>
        </w:rPr>
        <w:lastRenderedPageBreak/>
        <w:t>condenação dos agentes públicos responsáveis e da empresa contratada ao pagamento dos prejuízos ao erário, caso verificada a ocorrência de superfaturamento por sobrepreço na execução do contrato.</w:t>
      </w:r>
    </w:p>
    <w:p w14:paraId="71DFB1E4" w14:textId="77777777" w:rsidR="002C4806" w:rsidRPr="00275AA1" w:rsidRDefault="002C4806" w:rsidP="002C4806">
      <w:pPr>
        <w:pStyle w:val="Nivel2"/>
        <w:spacing w:before="10" w:after="10"/>
        <w:ind w:left="0" w:firstLine="0"/>
        <w:rPr>
          <w:rFonts w:ascii="Cambria" w:eastAsia="Times New Roman" w:hAnsi="Cambria"/>
          <w:sz w:val="22"/>
          <w:szCs w:val="22"/>
        </w:rPr>
      </w:pPr>
    </w:p>
    <w:p w14:paraId="2DB8653A"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6" w:name="_Toc122606107"/>
      <w:bookmarkStart w:id="17" w:name="_Hlk114646655"/>
      <w:r w:rsidRPr="00275AA1">
        <w:rPr>
          <w:rFonts w:ascii="Cambria" w:hAnsi="Cambria"/>
          <w:sz w:val="22"/>
          <w:szCs w:val="22"/>
        </w:rPr>
        <w:t>DA ABERTURA DA SESSÃO, CLASSIFICAÇÃO DAS PROPOSTAS E FORMULAÇÃO DE LANCES</w:t>
      </w:r>
      <w:bookmarkEnd w:id="16"/>
    </w:p>
    <w:p w14:paraId="16101D0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abertura da presente licitação dar-se-á automaticamente em sessão pública, por meio de sistema eletrônico, na data, horário e local indicados neste Edital.</w:t>
      </w:r>
    </w:p>
    <w:p w14:paraId="0336E09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14:paraId="6B5330D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14:paraId="71865B9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desclassificação será sempre fundamentada e registrada no sistema, com acompanhamento em tempo real por todos os participantes.</w:t>
      </w:r>
    </w:p>
    <w:p w14:paraId="4A7571F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14:paraId="16A2328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ordenará automaticamente as propostas classificadas, sendo que somente estas participarão da fase de lances.</w:t>
      </w:r>
    </w:p>
    <w:p w14:paraId="6778388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disponibilizará campo próprio para troca de mensagens entre o Pregoeiro e os licitantes.</w:t>
      </w:r>
    </w:p>
    <w:p w14:paraId="0A1E9A8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Iniciada a etapa competitiva, os licitantes deverão encaminhar lances exclusivamente por meio de sistema eletrônico, sendo imediatamente informados do seu recebimento e do valor consignado no registro. </w:t>
      </w:r>
    </w:p>
    <w:p w14:paraId="531BA31B" w14:textId="77777777" w:rsidR="002C4806" w:rsidRPr="008A7FC9" w:rsidRDefault="002C4806" w:rsidP="002C4806">
      <w:pPr>
        <w:pStyle w:val="Nivel2"/>
        <w:numPr>
          <w:ilvl w:val="1"/>
          <w:numId w:val="50"/>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00F85DBB" w:rsidRPr="008A7FC9">
        <w:rPr>
          <w:rFonts w:ascii="Cambria" w:hAnsi="Cambria"/>
          <w:color w:val="auto"/>
          <w:sz w:val="22"/>
          <w:szCs w:val="22"/>
        </w:rPr>
        <w:t>unitário do item</w:t>
      </w:r>
      <w:r w:rsidRPr="008A7FC9">
        <w:rPr>
          <w:rFonts w:ascii="Cambria" w:hAnsi="Cambria"/>
          <w:color w:val="auto"/>
          <w:sz w:val="22"/>
          <w:szCs w:val="22"/>
        </w:rPr>
        <w:t xml:space="preserve">. </w:t>
      </w:r>
    </w:p>
    <w:p w14:paraId="664D302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14:paraId="3A3C3C5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14:paraId="1125844B" w14:textId="127E6DCA" w:rsidR="00F0673F" w:rsidRPr="00837E85" w:rsidRDefault="002C4806" w:rsidP="00F0673F">
      <w:pPr>
        <w:pStyle w:val="Nivel2"/>
        <w:numPr>
          <w:ilvl w:val="1"/>
          <w:numId w:val="50"/>
        </w:numPr>
        <w:spacing w:before="10" w:after="10"/>
        <w:ind w:left="0" w:firstLine="0"/>
        <w:rPr>
          <w:rFonts w:ascii="Cambria" w:hAnsi="Cambria"/>
          <w:b/>
          <w:color w:val="auto"/>
          <w:sz w:val="22"/>
          <w:szCs w:val="22"/>
        </w:rPr>
      </w:pPr>
      <w:r w:rsidRPr="00F0673F">
        <w:rPr>
          <w:rFonts w:ascii="Cambria" w:hAnsi="Cambria"/>
          <w:sz w:val="22"/>
          <w:szCs w:val="22"/>
        </w:rPr>
        <w:t xml:space="preserve">O </w:t>
      </w:r>
      <w:r w:rsidR="00F0673F" w:rsidRPr="00275AA1">
        <w:rPr>
          <w:rFonts w:ascii="Cambria" w:hAnsi="Cambria"/>
          <w:sz w:val="22"/>
          <w:szCs w:val="22"/>
        </w:rPr>
        <w:t>intervalo mínimo de diferença de valores entre os lances, que incidirá tanto em relação aos lances intermediários quanto em relação à proposta que cobrir a melhor oferta deverá ser</w:t>
      </w:r>
      <w:r w:rsidR="00F0673F" w:rsidRPr="00275AA1">
        <w:rPr>
          <w:rFonts w:ascii="Cambria" w:hAnsi="Cambria"/>
          <w:i/>
          <w:iCs/>
          <w:sz w:val="22"/>
          <w:szCs w:val="22"/>
        </w:rPr>
        <w:t xml:space="preserve"> </w:t>
      </w:r>
      <w:r w:rsidR="00F0673F" w:rsidRPr="00837E85">
        <w:rPr>
          <w:rFonts w:ascii="Cambria" w:hAnsi="Cambria"/>
          <w:b/>
          <w:i/>
          <w:iCs/>
          <w:color w:val="auto"/>
          <w:sz w:val="22"/>
          <w:szCs w:val="22"/>
        </w:rPr>
        <w:t xml:space="preserve">de </w:t>
      </w:r>
      <w:r w:rsidR="00B758A7">
        <w:rPr>
          <w:rFonts w:ascii="Cambria" w:hAnsi="Cambria"/>
          <w:b/>
          <w:i/>
          <w:iCs/>
          <w:color w:val="auto"/>
          <w:sz w:val="22"/>
          <w:szCs w:val="22"/>
        </w:rPr>
        <w:t>1</w:t>
      </w:r>
      <w:r w:rsidR="009A5822">
        <w:rPr>
          <w:rFonts w:ascii="Cambria" w:hAnsi="Cambria"/>
          <w:b/>
          <w:i/>
          <w:iCs/>
          <w:color w:val="auto"/>
          <w:sz w:val="22"/>
          <w:szCs w:val="22"/>
        </w:rPr>
        <w:t>0</w:t>
      </w:r>
      <w:r w:rsidR="00B758A7">
        <w:rPr>
          <w:rFonts w:ascii="Cambria" w:hAnsi="Cambria"/>
          <w:b/>
          <w:i/>
          <w:iCs/>
          <w:color w:val="auto"/>
          <w:sz w:val="22"/>
          <w:szCs w:val="22"/>
        </w:rPr>
        <w:t>0</w:t>
      </w:r>
      <w:r w:rsidR="00F0673F" w:rsidRPr="00837E85">
        <w:rPr>
          <w:rFonts w:ascii="Cambria" w:hAnsi="Cambria"/>
          <w:b/>
          <w:i/>
          <w:iCs/>
          <w:color w:val="auto"/>
          <w:sz w:val="22"/>
          <w:szCs w:val="22"/>
        </w:rPr>
        <w:t>,</w:t>
      </w:r>
      <w:r w:rsidR="00B758A7">
        <w:rPr>
          <w:rFonts w:ascii="Cambria" w:hAnsi="Cambria"/>
          <w:b/>
          <w:i/>
          <w:iCs/>
          <w:color w:val="auto"/>
          <w:sz w:val="22"/>
          <w:szCs w:val="22"/>
        </w:rPr>
        <w:t xml:space="preserve">00 </w:t>
      </w:r>
      <w:r w:rsidR="00F0673F" w:rsidRPr="00837E85">
        <w:rPr>
          <w:rFonts w:ascii="Cambria" w:hAnsi="Cambria"/>
          <w:b/>
          <w:i/>
          <w:iCs/>
          <w:color w:val="auto"/>
          <w:sz w:val="22"/>
          <w:szCs w:val="22"/>
        </w:rPr>
        <w:t>(</w:t>
      </w:r>
      <w:r w:rsidR="00105351">
        <w:rPr>
          <w:rFonts w:ascii="Cambria" w:hAnsi="Cambria"/>
          <w:b/>
          <w:i/>
          <w:iCs/>
          <w:color w:val="auto"/>
          <w:sz w:val="22"/>
          <w:szCs w:val="22"/>
        </w:rPr>
        <w:t>cem</w:t>
      </w:r>
      <w:r w:rsidR="00B758A7">
        <w:rPr>
          <w:rFonts w:ascii="Cambria" w:hAnsi="Cambria"/>
          <w:b/>
          <w:i/>
          <w:iCs/>
          <w:color w:val="auto"/>
          <w:sz w:val="22"/>
          <w:szCs w:val="22"/>
        </w:rPr>
        <w:t xml:space="preserve"> reais</w:t>
      </w:r>
      <w:r w:rsidR="00F0673F" w:rsidRPr="00837E85">
        <w:rPr>
          <w:rFonts w:ascii="Cambria" w:hAnsi="Cambria"/>
          <w:b/>
          <w:i/>
          <w:iCs/>
          <w:color w:val="auto"/>
          <w:sz w:val="22"/>
          <w:szCs w:val="22"/>
        </w:rPr>
        <w:t>).</w:t>
      </w:r>
    </w:p>
    <w:p w14:paraId="5263EF90" w14:textId="12ACFAFD" w:rsidR="002C4806" w:rsidRPr="00F0673F" w:rsidRDefault="002C4806" w:rsidP="002C4806">
      <w:pPr>
        <w:pStyle w:val="Nivel2"/>
        <w:numPr>
          <w:ilvl w:val="1"/>
          <w:numId w:val="50"/>
        </w:numPr>
        <w:spacing w:before="10" w:after="10"/>
        <w:ind w:left="0" w:firstLine="0"/>
        <w:rPr>
          <w:rFonts w:ascii="Cambria" w:hAnsi="Cambria"/>
          <w:sz w:val="22"/>
          <w:szCs w:val="22"/>
        </w:rPr>
      </w:pPr>
      <w:r w:rsidRPr="00F0673F">
        <w:rPr>
          <w:rFonts w:ascii="Cambria" w:hAnsi="Cambria"/>
          <w:sz w:val="22"/>
          <w:szCs w:val="22"/>
        </w:rPr>
        <w:t>O licitante poderá, uma única vez, excluir seu último lance ofertado, no intervalo de quinze segundos após o registro no sistema, na hipótese de lance inconsistente ou inexequível.</w:t>
      </w:r>
    </w:p>
    <w:p w14:paraId="5EEA38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procedimento seguirá de acordo com o modo de disputa adotado.</w:t>
      </w:r>
    </w:p>
    <w:p w14:paraId="5A79565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bookmarkStart w:id="18"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14:paraId="7BF2DC9D"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bookmarkStart w:id="19" w:name="_Hlk113697816"/>
      <w:bookmarkEnd w:id="18"/>
      <w:r w:rsidRPr="00275AA1">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2F066108"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2C53C43"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14:paraId="03A58D5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12C0286"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Após o reinício previsto no item supra, os licitantes serão convocados para apresentar lances intermediários.</w:t>
      </w:r>
      <w:bookmarkStart w:id="20" w:name="_Hlk113631522"/>
      <w:bookmarkEnd w:id="19"/>
    </w:p>
    <w:bookmarkEnd w:id="20"/>
    <w:p w14:paraId="10697FD6" w14:textId="77777777" w:rsidR="002C4806" w:rsidRPr="00275AA1" w:rsidRDefault="002C4806" w:rsidP="002C4806">
      <w:pPr>
        <w:pStyle w:val="Nivel2"/>
        <w:numPr>
          <w:ilvl w:val="1"/>
          <w:numId w:val="50"/>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14:paraId="3A59EE37"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14:paraId="27147F2C"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Durante o transcurso da sessão pública, os licitantes serão informados, em tempo real, do valor do menor lance registrado, vedada a identificação do licitante. </w:t>
      </w:r>
    </w:p>
    <w:p w14:paraId="585F8C35"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14:paraId="6492A332"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8B9C1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14:paraId="4EF0F46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14:paraId="0CDCF487" w14:textId="77777777" w:rsidR="002C4806" w:rsidRPr="00275AA1" w:rsidRDefault="002C4806" w:rsidP="002C4806">
      <w:pPr>
        <w:pStyle w:val="Nivel2"/>
        <w:numPr>
          <w:ilvl w:val="1"/>
          <w:numId w:val="50"/>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14:paraId="139DA21B" w14:textId="77777777" w:rsidR="002C4806" w:rsidRPr="00275AA1" w:rsidRDefault="002C4806" w:rsidP="002C4806">
      <w:pPr>
        <w:pStyle w:val="Nivel3"/>
        <w:numPr>
          <w:ilvl w:val="2"/>
          <w:numId w:val="50"/>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5"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14:paraId="2160AF1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disputa final, hipótese em que os licitantes empatados poderão apresentar nova proposta em ato contínuo à classificação;</w:t>
      </w:r>
    </w:p>
    <w:p w14:paraId="1529D18F"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avaliação do desempenho contratual prévio dos licitantes, para a qual deverão preferencialmente ser utilizados registros cadastrais para efeito de atesto de cumprimento de obrigações previstos nesta Lei;</w:t>
      </w:r>
    </w:p>
    <w:p w14:paraId="00592A61"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ações de equidade entre homens e mulheres no ambiente de trabalho, conforme regulamento;</w:t>
      </w:r>
    </w:p>
    <w:p w14:paraId="77BB6D0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programa de integridade, conforme orientações dos órgãos de controle.</w:t>
      </w:r>
    </w:p>
    <w:p w14:paraId="6C52A2AC" w14:textId="77777777" w:rsidR="002C4806" w:rsidRPr="00275AA1" w:rsidRDefault="002C4806" w:rsidP="002C4806">
      <w:pPr>
        <w:pStyle w:val="Nivel3"/>
        <w:numPr>
          <w:ilvl w:val="2"/>
          <w:numId w:val="50"/>
        </w:numPr>
        <w:spacing w:beforeLines="120" w:before="288" w:afterLines="120" w:after="288"/>
        <w:ind w:left="0" w:firstLine="0"/>
        <w:rPr>
          <w:rFonts w:ascii="Cambria" w:hAnsi="Cambria"/>
          <w:sz w:val="22"/>
          <w:szCs w:val="22"/>
        </w:rPr>
      </w:pPr>
      <w:r w:rsidRPr="00275AA1">
        <w:rPr>
          <w:rFonts w:ascii="Cambria" w:hAnsi="Cambria"/>
          <w:sz w:val="22"/>
          <w:szCs w:val="22"/>
        </w:rPr>
        <w:t>Persistindo o empate, será assegurada preferência, sucessivamente, aos bens e serviços produzidos ou prestados por:</w:t>
      </w:r>
    </w:p>
    <w:p w14:paraId="393795BF"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1" w:name="art60§1i"/>
      <w:bookmarkEnd w:id="21"/>
      <w:r w:rsidRPr="00275AA1">
        <w:rPr>
          <w:rFonts w:ascii="Cambria" w:hAnsi="Cambria"/>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478A491"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2" w:name="art60§1ii"/>
      <w:bookmarkEnd w:id="22"/>
      <w:r w:rsidRPr="00275AA1">
        <w:rPr>
          <w:rFonts w:ascii="Cambria" w:hAnsi="Cambria"/>
          <w:sz w:val="22"/>
          <w:szCs w:val="22"/>
        </w:rPr>
        <w:t>empresas brasileiras;</w:t>
      </w:r>
    </w:p>
    <w:p w14:paraId="434E22E5"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3" w:name="art60§1iii"/>
      <w:bookmarkEnd w:id="23"/>
      <w:r w:rsidRPr="00275AA1">
        <w:rPr>
          <w:rFonts w:ascii="Cambria" w:hAnsi="Cambria"/>
          <w:sz w:val="22"/>
          <w:szCs w:val="22"/>
        </w:rPr>
        <w:lastRenderedPageBreak/>
        <w:t>empresas que invistam em pesquisa e no desenvolvimento de tecnologia no País;</w:t>
      </w:r>
    </w:p>
    <w:p w14:paraId="279D8B54"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4" w:name="art60§1iv"/>
      <w:bookmarkEnd w:id="24"/>
      <w:r w:rsidRPr="00275AA1">
        <w:rPr>
          <w:rFonts w:ascii="Cambria" w:hAnsi="Cambria"/>
          <w:sz w:val="22"/>
          <w:szCs w:val="22"/>
        </w:rPr>
        <w:t>empresas que comprovem a prática de mitigação, nos termos da </w:t>
      </w:r>
      <w:hyperlink r:id="rId36"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14:paraId="61F6CAB7" w14:textId="77777777" w:rsidR="002C4806" w:rsidRPr="00275AA1" w:rsidRDefault="002C4806" w:rsidP="002C4806">
      <w:pPr>
        <w:pStyle w:val="Nivel2"/>
        <w:numPr>
          <w:ilvl w:val="1"/>
          <w:numId w:val="50"/>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3CBA6F8"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6D165CA"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14:paraId="6A3ACD39"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O resultado da negociação será divulgado a todos os licitantes e anexado aos autos do processo licitatório</w:t>
      </w:r>
    </w:p>
    <w:p w14:paraId="6CDFF18D" w14:textId="77777777" w:rsidR="002C4806" w:rsidRPr="00CF0417" w:rsidRDefault="002C4806" w:rsidP="002C4806">
      <w:pPr>
        <w:pStyle w:val="Nivel3"/>
        <w:numPr>
          <w:ilvl w:val="2"/>
          <w:numId w:val="50"/>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t xml:space="preserve">O pregoeiro solicitará ao licitante mais bem classificado que, no prazo de 2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5" w:name="_Hlk117016948"/>
      <w:r w:rsidRPr="00CF0417">
        <w:rPr>
          <w:rFonts w:ascii="Cambria" w:hAnsi="Cambria"/>
          <w:sz w:val="22"/>
          <w:szCs w:val="22"/>
          <w:highlight w:val="lightGray"/>
        </w:rPr>
        <w:t>.</w:t>
      </w:r>
    </w:p>
    <w:bookmarkEnd w:id="25"/>
    <w:p w14:paraId="66429300"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14:paraId="230E4CAE" w14:textId="77777777" w:rsidR="002C4806" w:rsidRDefault="002C4806" w:rsidP="00E25417">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7"/>
    </w:p>
    <w:p w14:paraId="76A07557" w14:textId="77777777" w:rsidR="00071992" w:rsidRDefault="00071992" w:rsidP="00071992">
      <w:pPr>
        <w:rPr>
          <w:lang w:eastAsia="pt-BR"/>
        </w:rPr>
      </w:pPr>
    </w:p>
    <w:p w14:paraId="04C28B69" w14:textId="77777777" w:rsidR="00E25417" w:rsidRPr="00D81891" w:rsidRDefault="00E25417" w:rsidP="00E25417">
      <w:pPr>
        <w:pStyle w:val="Nivel01"/>
        <w:numPr>
          <w:ilvl w:val="0"/>
          <w:numId w:val="50"/>
        </w:numPr>
        <w:spacing w:before="0"/>
        <w:ind w:left="0" w:firstLine="0"/>
        <w:rPr>
          <w:rFonts w:ascii="Cambria" w:hAnsi="Cambria"/>
          <w:sz w:val="22"/>
          <w:szCs w:val="22"/>
        </w:rPr>
      </w:pPr>
      <w:r w:rsidRPr="00D81891">
        <w:rPr>
          <w:rFonts w:ascii="Cambria" w:hAnsi="Cambria"/>
          <w:sz w:val="22"/>
          <w:szCs w:val="22"/>
        </w:rPr>
        <w:t>DA FASE DE JULGAMENTO</w:t>
      </w:r>
    </w:p>
    <w:p w14:paraId="366AF7EA" w14:textId="77777777" w:rsidR="00E25417" w:rsidRPr="00D81891" w:rsidRDefault="00E25417" w:rsidP="00E25417">
      <w:pPr>
        <w:pStyle w:val="Nivel2"/>
        <w:numPr>
          <w:ilvl w:val="1"/>
          <w:numId w:val="50"/>
        </w:numPr>
        <w:spacing w:beforeLines="120" w:before="288" w:afterLines="120" w:after="288" w:line="312" w:lineRule="auto"/>
        <w:ind w:left="1287" w:hanging="1003"/>
        <w:rPr>
          <w:rFonts w:ascii="Cambria" w:hAnsi="Cambria"/>
          <w:sz w:val="22"/>
          <w:szCs w:val="22"/>
          <w:lang w:eastAsia="ar-SA"/>
        </w:rPr>
      </w:pPr>
      <w:r w:rsidRPr="00D8189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D81891">
          <w:rPr>
            <w:rStyle w:val="Hyperlink"/>
            <w:rFonts w:ascii="Cambria" w:hAnsi="Cambria"/>
            <w:sz w:val="22"/>
            <w:szCs w:val="22"/>
          </w:rPr>
          <w:t>art. 14 da Lei nº 14.133/2021</w:t>
        </w:r>
      </w:hyperlink>
      <w:r w:rsidRPr="00D81891">
        <w:rPr>
          <w:rFonts w:ascii="Cambria" w:hAnsi="Cambria"/>
          <w:sz w:val="22"/>
          <w:szCs w:val="22"/>
        </w:rPr>
        <w:t xml:space="preserve">, legislação correlata e no item 5.2 do edital, </w:t>
      </w:r>
      <w:r w:rsidRPr="00D81891">
        <w:rPr>
          <w:rFonts w:ascii="Cambria" w:hAnsi="Cambria"/>
          <w:color w:val="auto"/>
          <w:sz w:val="22"/>
          <w:szCs w:val="22"/>
          <w:lang w:eastAsia="ar-SA"/>
        </w:rPr>
        <w:t xml:space="preserve">especialmente quanto à existência de sanção que impeça a participação no certame ou a futura contratação, </w:t>
      </w:r>
      <w:r w:rsidRPr="00D81891">
        <w:rPr>
          <w:rFonts w:ascii="Cambria" w:hAnsi="Cambria"/>
          <w:sz w:val="22"/>
          <w:szCs w:val="22"/>
          <w:lang w:eastAsia="ar-SA"/>
        </w:rPr>
        <w:t>mediante a consulta aos seguintes cadastros:</w:t>
      </w:r>
    </w:p>
    <w:p w14:paraId="40B58B66" w14:textId="77777777" w:rsidR="00E25417" w:rsidRPr="00D81891" w:rsidRDefault="00E25417" w:rsidP="00E25417">
      <w:pPr>
        <w:pStyle w:val="Nivel2"/>
        <w:spacing w:beforeLines="120" w:before="288" w:afterLines="120" w:after="288" w:line="312" w:lineRule="auto"/>
        <w:ind w:left="1418" w:firstLine="0"/>
        <w:rPr>
          <w:rFonts w:ascii="Cambria" w:hAnsi="Cambria"/>
          <w:sz w:val="22"/>
          <w:szCs w:val="22"/>
          <w:lang w:eastAsia="ar-SA"/>
        </w:rPr>
      </w:pPr>
      <w:r w:rsidRPr="00D81891">
        <w:rPr>
          <w:rFonts w:ascii="Cambria" w:hAnsi="Cambria"/>
          <w:sz w:val="22"/>
          <w:szCs w:val="22"/>
          <w:lang w:eastAsia="ar-SA"/>
        </w:rPr>
        <w:t>a) Cadastro Nacional de Empresas Inidôneas e Suspensas - CEIS, mantido pela Controladoria-Geral da União (</w:t>
      </w:r>
      <w:hyperlink r:id="rId38" w:history="1">
        <w:r w:rsidRPr="00D81891">
          <w:rPr>
            <w:rStyle w:val="Hyperlink"/>
            <w:rFonts w:ascii="Cambria" w:hAnsi="Cambria"/>
            <w:sz w:val="22"/>
            <w:szCs w:val="22"/>
            <w:lang w:eastAsia="ar-SA"/>
          </w:rPr>
          <w:t>https://www.portaltransparencia.gov.br/sancoes/ceis</w:t>
        </w:r>
      </w:hyperlink>
      <w:r w:rsidRPr="00D81891">
        <w:rPr>
          <w:rFonts w:ascii="Cambria" w:hAnsi="Cambria"/>
          <w:sz w:val="22"/>
          <w:szCs w:val="22"/>
          <w:lang w:eastAsia="ar-SA"/>
        </w:rPr>
        <w:t xml:space="preserve">); e </w:t>
      </w:r>
    </w:p>
    <w:p w14:paraId="0FB19529" w14:textId="77777777" w:rsidR="00E25417" w:rsidRPr="00D81891" w:rsidRDefault="00E25417" w:rsidP="00560BCD">
      <w:pPr>
        <w:pStyle w:val="PargrafodaLista"/>
        <w:spacing w:beforeLines="120" w:before="288" w:afterLines="120" w:after="288" w:line="312" w:lineRule="auto"/>
        <w:ind w:left="1418"/>
        <w:rPr>
          <w:rFonts w:ascii="Cambria" w:hAnsi="Cambria" w:cs="Arial"/>
          <w:sz w:val="22"/>
          <w:szCs w:val="22"/>
          <w:lang w:eastAsia="ar-SA"/>
        </w:rPr>
      </w:pPr>
      <w:r w:rsidRPr="00D81891">
        <w:rPr>
          <w:rFonts w:ascii="Cambria" w:hAnsi="Cambria" w:cs="Arial"/>
          <w:sz w:val="22"/>
          <w:szCs w:val="22"/>
          <w:lang w:eastAsia="ar-SA"/>
        </w:rPr>
        <w:t>b ) Cadastro Nacional de Empresas Punidas – CNEP, mantido pela Controladoria-Geral da União (</w:t>
      </w:r>
      <w:hyperlink r:id="rId39" w:history="1">
        <w:r w:rsidRPr="00D81891">
          <w:rPr>
            <w:rStyle w:val="Hyperlink"/>
            <w:rFonts w:ascii="Cambria" w:hAnsi="Cambria" w:cs="Arial"/>
            <w:sz w:val="22"/>
            <w:szCs w:val="22"/>
            <w:lang w:eastAsia="ar-SA"/>
          </w:rPr>
          <w:t>https://www.portaltransparencia.gov.br/sancoes/cnep</w:t>
        </w:r>
      </w:hyperlink>
      <w:r w:rsidRPr="00D81891">
        <w:rPr>
          <w:rFonts w:ascii="Cambria" w:hAnsi="Cambria" w:cs="Arial"/>
          <w:sz w:val="22"/>
          <w:szCs w:val="22"/>
          <w:lang w:eastAsia="ar-SA"/>
        </w:rPr>
        <w:t>).</w:t>
      </w:r>
    </w:p>
    <w:p w14:paraId="2AB3F5DA" w14:textId="77777777" w:rsidR="002C4806" w:rsidRPr="00275AA1" w:rsidRDefault="002C4806" w:rsidP="008A7FC9">
      <w:pPr>
        <w:pStyle w:val="Nivel2"/>
        <w:numPr>
          <w:ilvl w:val="1"/>
          <w:numId w:val="50"/>
        </w:numPr>
        <w:spacing w:before="0" w:after="0" w:line="240" w:lineRule="auto"/>
        <w:ind w:left="0" w:firstLine="0"/>
        <w:rPr>
          <w:rFonts w:ascii="Cambria" w:hAnsi="Cambria"/>
          <w:sz w:val="22"/>
          <w:szCs w:val="22"/>
          <w:lang w:eastAsia="ar-SA"/>
        </w:rPr>
      </w:pPr>
      <w:bookmarkStart w:id="26"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40"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6"/>
      <w:r w:rsidRPr="00275AA1">
        <w:rPr>
          <w:rFonts w:ascii="Cambria" w:hAnsi="Cambria"/>
          <w:color w:val="auto"/>
          <w:sz w:val="22"/>
          <w:szCs w:val="22"/>
          <w:lang w:eastAsia="ar-SA"/>
        </w:rPr>
        <w:t xml:space="preserve">especialmente quanto à existência de sanção que impeça a participação no certame ou a futura contratação. </w:t>
      </w:r>
    </w:p>
    <w:p w14:paraId="54EB6943"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1"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r w:rsidRPr="00275AA1">
        <w:rPr>
          <w:rFonts w:ascii="Cambria" w:hAnsi="Cambria"/>
          <w:sz w:val="22"/>
          <w:szCs w:val="22"/>
        </w:rPr>
        <w:t>)</w:t>
      </w:r>
    </w:p>
    <w:p w14:paraId="66320A9A"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42" w:history="1">
        <w:r w:rsidRPr="00275AA1">
          <w:rPr>
            <w:rStyle w:val="Hyperlink"/>
            <w:rFonts w:ascii="Cambria" w:hAnsi="Cambria"/>
            <w:sz w:val="22"/>
            <w:szCs w:val="22"/>
          </w:rPr>
          <w:t>IN nº 3/2018, art. 29, §1º</w:t>
        </w:r>
      </w:hyperlink>
      <w:r w:rsidRPr="00275AA1">
        <w:rPr>
          <w:rFonts w:ascii="Cambria" w:hAnsi="Cambria"/>
          <w:sz w:val="22"/>
          <w:szCs w:val="22"/>
        </w:rPr>
        <w:t>).</w:t>
      </w:r>
    </w:p>
    <w:p w14:paraId="28CD98ED"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3" w:history="1">
        <w:r w:rsidRPr="00275AA1">
          <w:rPr>
            <w:rStyle w:val="Hyperlink"/>
            <w:rFonts w:ascii="Cambria" w:hAnsi="Cambria"/>
            <w:sz w:val="22"/>
            <w:szCs w:val="22"/>
          </w:rPr>
          <w:t>IN nº 3/2018, art. 29, §2º</w:t>
        </w:r>
      </w:hyperlink>
      <w:r w:rsidRPr="00275AA1">
        <w:rPr>
          <w:rFonts w:ascii="Cambria" w:hAnsi="Cambria"/>
          <w:sz w:val="22"/>
          <w:szCs w:val="22"/>
        </w:rPr>
        <w:t>).</w:t>
      </w:r>
    </w:p>
    <w:p w14:paraId="727093E9"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14:paraId="63E74D59"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atendidas as condições de participação, será iniciado o procedimento de habilitação.</w:t>
      </w:r>
    </w:p>
    <w:p w14:paraId="3B8F4B57" w14:textId="5918AD18" w:rsidR="002C4806" w:rsidRPr="00CF0417" w:rsidRDefault="002C4806" w:rsidP="002C4806">
      <w:pPr>
        <w:pStyle w:val="Nivel2"/>
        <w:numPr>
          <w:ilvl w:val="1"/>
          <w:numId w:val="50"/>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D04E37">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14:paraId="034A13B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4"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14:paraId="4BE1FA9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14:paraId="375645ED"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contiver vícios insanáveis;</w:t>
      </w:r>
    </w:p>
    <w:p w14:paraId="03C556E4"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obedecer às especificações técnicas contidas no Termo de Referência;</w:t>
      </w:r>
    </w:p>
    <w:p w14:paraId="44A3085F"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preços inexequíveis ou permanecerem acima do preço máximo definido para a contratação;</w:t>
      </w:r>
    </w:p>
    <w:p w14:paraId="3D851069"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tiverem sua exequibilidade demonstrada, quando exigido pela Administração;</w:t>
      </w:r>
    </w:p>
    <w:p w14:paraId="34D35533"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desconformidade com quaisquer outras exigências deste Edital ou seus anexos, desde que insanável.</w:t>
      </w:r>
    </w:p>
    <w:p w14:paraId="2A786330" w14:textId="77777777"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14:paraId="67820439"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14:paraId="01E8EC1B"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que o custo do licitante ultrapassa o valor da proposta; e</w:t>
      </w:r>
    </w:p>
    <w:p w14:paraId="5FB682C7"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inexistirem custos de oportunidade capazes de justificar o vulto da oferta.</w:t>
      </w:r>
    </w:p>
    <w:p w14:paraId="77C3E442" w14:textId="77777777" w:rsidR="002C4806" w:rsidRPr="00275AA1" w:rsidRDefault="002C4806" w:rsidP="005A078B">
      <w:pPr>
        <w:pStyle w:val="Nivel3"/>
        <w:spacing w:beforeLines="50" w:afterLines="50"/>
        <w:rPr>
          <w:rFonts w:ascii="Cambria" w:hAnsi="Cambria"/>
          <w:b/>
          <w:sz w:val="22"/>
          <w:szCs w:val="22"/>
        </w:rPr>
      </w:pPr>
    </w:p>
    <w:p w14:paraId="3118B243"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14:paraId="1B7B789A"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Caso o custo global estimado do objeto licitado tenha sido decomposto em seus respectivos custos unitários por meio de Planilha de Custos e Formação de Preços elaborada pela Administração, o </w:t>
      </w:r>
      <w:r w:rsidRPr="00275AA1">
        <w:rPr>
          <w:rFonts w:ascii="Cambria" w:hAnsi="Cambria"/>
          <w:sz w:val="22"/>
          <w:szCs w:val="22"/>
        </w:rPr>
        <w:lastRenderedPageBreak/>
        <w:t>licitante classificado em primeiro lugar será convocado para apresentar Planilha por ele elaborada, com os respectivos valores adequados ao valor final da sua proposta, sob pena de não aceitação da proposta.</w:t>
      </w:r>
    </w:p>
    <w:p w14:paraId="6ACE71A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14:paraId="0CEA047C"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14:paraId="08BAB82E"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14:paraId="7E3879D9" w14:textId="77777777" w:rsidR="002C4806" w:rsidRPr="00275AA1" w:rsidRDefault="002C4806" w:rsidP="002C4806">
      <w:pPr>
        <w:pStyle w:val="Nivel2"/>
        <w:numPr>
          <w:ilvl w:val="1"/>
          <w:numId w:val="50"/>
        </w:numPr>
        <w:spacing w:beforeLines="50" w:afterLines="50"/>
        <w:ind w:left="0" w:firstLine="0"/>
        <w:rPr>
          <w:rFonts w:ascii="Cambria" w:hAnsi="Cambria"/>
          <w:i/>
          <w:iCs/>
          <w:sz w:val="22"/>
          <w:szCs w:val="22"/>
        </w:rPr>
      </w:pPr>
      <w:r w:rsidRPr="00275AA1">
        <w:rPr>
          <w:rFonts w:ascii="Cambria" w:hAnsi="Cambria"/>
          <w:sz w:val="22"/>
          <w:szCs w:val="22"/>
        </w:rPr>
        <w:t>Caso o Termo de Referência exija a apresentação de amostra, o licitante classificado em primeiro lugar deverá apresentá-la, conforme disciplinado no Termo de Referência, sob pena de não aceitação da proposta.</w:t>
      </w:r>
    </w:p>
    <w:p w14:paraId="57A7826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Por meio de mensagem no sistema, será divulgado o local e horário de realização do procedimento para a avaliação das amostras, cuja presença será facultada a todos os interessados, incluindo os demais licitantes.</w:t>
      </w:r>
    </w:p>
    <w:p w14:paraId="50436E88"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14:paraId="45F43691"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44DE2660"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9731894"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27" w:name="_Toc122606109"/>
      <w:r w:rsidRPr="00275AA1">
        <w:rPr>
          <w:rFonts w:ascii="Cambria" w:hAnsi="Cambria"/>
          <w:sz w:val="22"/>
          <w:szCs w:val="22"/>
        </w:rPr>
        <w:t>DA FASE DE HABILITAÇÃO</w:t>
      </w:r>
      <w:bookmarkEnd w:id="27"/>
    </w:p>
    <w:p w14:paraId="6F82A83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45" w:anchor="art6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62 a 70 da Lei nº 14.133, de 2021</w:t>
        </w:r>
      </w:hyperlink>
      <w:r w:rsidRPr="00275AA1">
        <w:rPr>
          <w:rFonts w:ascii="Cambria" w:hAnsi="Cambria"/>
          <w:sz w:val="22"/>
          <w:szCs w:val="22"/>
        </w:rPr>
        <w:t>, conforme descrito abaixo:</w:t>
      </w:r>
    </w:p>
    <w:p w14:paraId="027C9756" w14:textId="77777777" w:rsidR="002C4806" w:rsidRPr="00275AA1" w:rsidRDefault="002C4806" w:rsidP="002C4806">
      <w:pPr>
        <w:pStyle w:val="NormalWeb"/>
        <w:spacing w:line="276" w:lineRule="auto"/>
        <w:ind w:left="360"/>
        <w:jc w:val="both"/>
        <w:rPr>
          <w:rFonts w:ascii="Cambria" w:hAnsi="Cambria" w:cs="Arial"/>
          <w:sz w:val="22"/>
          <w:szCs w:val="22"/>
          <w:u w:val="single"/>
        </w:rPr>
      </w:pPr>
    </w:p>
    <w:p w14:paraId="00C65ED7" w14:textId="77777777" w:rsidR="002C4806" w:rsidRPr="00275AA1" w:rsidRDefault="002C4806" w:rsidP="00F97A56">
      <w:pPr>
        <w:pStyle w:val="NormalWeb"/>
        <w:jc w:val="both"/>
        <w:rPr>
          <w:rFonts w:ascii="Cambria" w:hAnsi="Cambria" w:cs="Arial"/>
          <w:b/>
          <w:sz w:val="22"/>
          <w:szCs w:val="22"/>
        </w:rPr>
      </w:pPr>
      <w:r w:rsidRPr="00387C42">
        <w:rPr>
          <w:rFonts w:ascii="Cambria" w:hAnsi="Cambria" w:cs="Arial"/>
          <w:b/>
          <w:sz w:val="22"/>
          <w:szCs w:val="22"/>
          <w:u w:val="single"/>
        </w:rPr>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14:paraId="5531121B" w14:textId="77777777" w:rsidR="002C4806" w:rsidRPr="00275AA1" w:rsidRDefault="002C4806" w:rsidP="00F97A56">
      <w:pPr>
        <w:pStyle w:val="Standard"/>
        <w:tabs>
          <w:tab w:val="left" w:pos="9072"/>
        </w:tabs>
        <w:jc w:val="both"/>
        <w:rPr>
          <w:rFonts w:ascii="Cambria" w:hAnsi="Cambria" w:cs="Arial"/>
          <w:sz w:val="22"/>
          <w:szCs w:val="22"/>
        </w:rPr>
      </w:pPr>
      <w:r w:rsidRPr="00275AA1">
        <w:rPr>
          <w:rFonts w:ascii="Cambria" w:hAnsi="Cambria" w:cs="Arial"/>
          <w:b/>
          <w:sz w:val="22"/>
          <w:szCs w:val="22"/>
        </w:rPr>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14:paraId="569088E4" w14:textId="77777777" w:rsidR="002C4806" w:rsidRPr="00275AA1" w:rsidRDefault="002C4806" w:rsidP="008A7FC9">
      <w:pPr>
        <w:tabs>
          <w:tab w:val="left" w:pos="9072"/>
        </w:tabs>
        <w:ind w:left="567"/>
        <w:jc w:val="both"/>
        <w:rPr>
          <w:rFonts w:ascii="Cambria" w:hAnsi="Cambria" w:cs="Arial"/>
        </w:rPr>
      </w:pPr>
      <w:r w:rsidRPr="00275AA1">
        <w:rPr>
          <w:rFonts w:ascii="Cambria" w:hAnsi="Cambria" w:cs="Arial"/>
          <w:b/>
          <w:bCs/>
        </w:rPr>
        <w:t>a.1)</w:t>
      </w:r>
      <w:r w:rsidRPr="00275AA1">
        <w:rPr>
          <w:rFonts w:ascii="Cambria" w:hAnsi="Cambria" w:cs="Arial"/>
        </w:rPr>
        <w:t xml:space="preserve"> nos casos em que for apresentada cópia com autenticidade digital do contrato social, será considerado válido quando a data do ato de assinatura digital estiver dentro do prazo de validade apresentado no documento.</w:t>
      </w:r>
    </w:p>
    <w:p w14:paraId="01E07FEE"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14:paraId="1C986C8F"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c) </w:t>
      </w:r>
      <w:r w:rsidRPr="00275AA1">
        <w:rPr>
          <w:rFonts w:ascii="Cambria" w:hAnsi="Cambria" w:cs="Arial"/>
          <w:sz w:val="22"/>
          <w:szCs w:val="22"/>
        </w:rPr>
        <w:t>No caso de Empresa Individual – Registro Comercial;</w:t>
      </w:r>
    </w:p>
    <w:p w14:paraId="1E896C0A"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14:paraId="1210816F" w14:textId="28353F69" w:rsidR="002C4806" w:rsidRPr="00753DAF" w:rsidRDefault="002C4806" w:rsidP="00753DAF">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14:paraId="1E424AB4"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lastRenderedPageBreak/>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14:paraId="7038AAE3"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14:paraId="4900BBF4"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14:paraId="3C375249"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c)</w:t>
      </w:r>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14:paraId="315CA1C6"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d)</w:t>
      </w:r>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14:paraId="49B6E7F2"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e)</w:t>
      </w:r>
      <w:r w:rsidRPr="00275AA1">
        <w:rPr>
          <w:rFonts w:ascii="Cambria" w:hAnsi="Cambria" w:cs="Arial"/>
          <w:sz w:val="22"/>
          <w:szCs w:val="22"/>
        </w:rPr>
        <w:t> Prova de Regularidade relativa ao Fundo de Garantia por Termo de Serviço – FGTS.</w:t>
      </w:r>
    </w:p>
    <w:p w14:paraId="08ECFF8A"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f)</w:t>
      </w:r>
      <w:r w:rsidRPr="00275AA1">
        <w:rPr>
          <w:rFonts w:ascii="Cambria" w:hAnsi="Cambria" w:cs="Arial"/>
          <w:sz w:val="22"/>
          <w:szCs w:val="22"/>
        </w:rPr>
        <w:t> Certidão Negativa de Débitos Trabalhistas – CNDT.</w:t>
      </w:r>
    </w:p>
    <w:p w14:paraId="071415B2"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sz w:val="22"/>
          <w:szCs w:val="22"/>
          <w:u w:val="single"/>
        </w:rPr>
      </w:pPr>
    </w:p>
    <w:p w14:paraId="289108DC"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14:paraId="5F0DA66E" w14:textId="77777777" w:rsidR="0084601D" w:rsidRPr="0084601D" w:rsidRDefault="002C4806" w:rsidP="00DA767A">
      <w:pPr>
        <w:autoSpaceDE w:val="0"/>
        <w:spacing w:line="276" w:lineRule="auto"/>
        <w:ind w:left="567"/>
        <w:jc w:val="both"/>
        <w:rPr>
          <w:rFonts w:ascii="Cambria" w:hAnsi="Cambria" w:cstheme="minorHAnsi"/>
        </w:rPr>
      </w:pPr>
      <w:r w:rsidRPr="00275AA1">
        <w:rPr>
          <w:rFonts w:ascii="Cambria" w:hAnsi="Cambria" w:cstheme="minorHAnsi"/>
          <w:b/>
          <w:bCs/>
        </w:rPr>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w:t>
      </w:r>
      <w:r w:rsidR="00DA767A">
        <w:rPr>
          <w:rFonts w:ascii="Cambria" w:hAnsi="Cambria" w:cstheme="minorHAnsi"/>
        </w:rPr>
        <w:t>ção quanto ao prazo de validade</w:t>
      </w:r>
      <w:r w:rsidR="0084601D" w:rsidRPr="0084601D">
        <w:rPr>
          <w:rFonts w:ascii="Cambria" w:hAnsi="Cambria" w:cs="Arial"/>
        </w:rPr>
        <w:t>.</w:t>
      </w:r>
    </w:p>
    <w:p w14:paraId="29B6A0E1" w14:textId="77777777" w:rsidR="002C4806" w:rsidRPr="0084601D" w:rsidRDefault="002C4806" w:rsidP="002C4806">
      <w:pPr>
        <w:pStyle w:val="Standard"/>
        <w:shd w:val="clear" w:color="auto" w:fill="FFFFFF"/>
        <w:tabs>
          <w:tab w:val="left" w:pos="9072"/>
        </w:tabs>
        <w:spacing w:line="276" w:lineRule="auto"/>
        <w:ind w:left="567"/>
        <w:jc w:val="both"/>
        <w:rPr>
          <w:rFonts w:ascii="Cambria" w:hAnsi="Cambria" w:cstheme="minorHAnsi"/>
          <w:b/>
          <w:sz w:val="22"/>
          <w:szCs w:val="22"/>
          <w:u w:val="single"/>
        </w:rPr>
      </w:pPr>
    </w:p>
    <w:p w14:paraId="5E46A630" w14:textId="77777777" w:rsidR="002C4806" w:rsidRPr="00275AA1" w:rsidRDefault="002C4806" w:rsidP="008A7FC9">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14:paraId="3938DC9F" w14:textId="4F2E966E" w:rsidR="000563F3" w:rsidRDefault="002C4806" w:rsidP="000563F3">
      <w:pPr>
        <w:pStyle w:val="Ttulo3"/>
        <w:keepLines w:val="0"/>
        <w:numPr>
          <w:ilvl w:val="0"/>
          <w:numId w:val="57"/>
        </w:numPr>
        <w:autoSpaceDN/>
        <w:spacing w:before="0"/>
        <w:jc w:val="both"/>
        <w:rPr>
          <w:b w:val="0"/>
          <w:color w:val="auto"/>
          <w:sz w:val="22"/>
          <w:szCs w:val="22"/>
        </w:rPr>
      </w:pPr>
      <w:r w:rsidRPr="008A7FC9">
        <w:rPr>
          <w:b w:val="0"/>
          <w:color w:val="auto"/>
          <w:sz w:val="22"/>
          <w:szCs w:val="22"/>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r w:rsidR="009A5822">
        <w:rPr>
          <w:b w:val="0"/>
          <w:color w:val="auto"/>
          <w:sz w:val="22"/>
          <w:szCs w:val="22"/>
        </w:rPr>
        <w:t>;</w:t>
      </w:r>
    </w:p>
    <w:p w14:paraId="4B0AE267" w14:textId="6F0CEFEC" w:rsidR="009A5822" w:rsidRPr="009A5822" w:rsidRDefault="009A5822" w:rsidP="009A5822">
      <w:pPr>
        <w:pStyle w:val="PargrafodaLista"/>
        <w:numPr>
          <w:ilvl w:val="0"/>
          <w:numId w:val="57"/>
        </w:numPr>
        <w:jc w:val="both"/>
        <w:rPr>
          <w:sz w:val="22"/>
          <w:szCs w:val="22"/>
        </w:rPr>
      </w:pPr>
      <w:r w:rsidRPr="009A5822">
        <w:rPr>
          <w:rFonts w:ascii="Cambria" w:hAnsi="Cambria"/>
          <w:sz w:val="22"/>
          <w:szCs w:val="22"/>
        </w:rPr>
        <w:t>Alvará da Vigilância Sanitária da empresa licitante ou Cópia da Licença Sanitária Estadual ou Municipal da empresa participante, expedida pela Vigilância Sanitária do Município dentro do prazo de validade, conforme disposto na Lei Federal 6.360/76, no artigo 2º do Decreto Federal nº 8.077/2013, e artigo 5º, inciso I da Portaria Federal nº 2.814 de 29/05/98, art. 5º, I.</w:t>
      </w:r>
    </w:p>
    <w:p w14:paraId="4B54B440" w14:textId="77777777" w:rsidR="008C4AA8" w:rsidRPr="009A5822" w:rsidRDefault="008C4AA8" w:rsidP="009A5822">
      <w:pPr>
        <w:jc w:val="both"/>
        <w:rPr>
          <w:lang w:eastAsia="pt-BR"/>
        </w:rPr>
      </w:pPr>
    </w:p>
    <w:p w14:paraId="740D5EB1" w14:textId="77777777" w:rsidR="00AE552A" w:rsidRPr="009A5822" w:rsidRDefault="00AE552A" w:rsidP="000427C1">
      <w:pPr>
        <w:jc w:val="both"/>
        <w:rPr>
          <w:rFonts w:ascii="Cambria" w:hAnsi="Cambria"/>
        </w:rPr>
      </w:pPr>
    </w:p>
    <w:p w14:paraId="3FF6B4AC"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13.1.5.</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14:paraId="767DF470" w14:textId="77777777" w:rsidR="002C4806" w:rsidRPr="005A078B" w:rsidRDefault="002C4806" w:rsidP="002C4806">
      <w:pPr>
        <w:widowControl/>
        <w:suppressAutoHyphens w:val="0"/>
        <w:autoSpaceDN/>
        <w:spacing w:line="276" w:lineRule="auto"/>
        <w:ind w:left="567"/>
        <w:jc w:val="both"/>
        <w:textAlignment w:val="auto"/>
        <w:rPr>
          <w:rFonts w:ascii="Cambria" w:hAnsi="Cambria"/>
        </w:rPr>
      </w:pPr>
      <w:r w:rsidRPr="005A078B">
        <w:rPr>
          <w:rFonts w:ascii="Cambria" w:hAnsi="Cambria" w:cstheme="minorHAnsi"/>
          <w:b/>
        </w:rPr>
        <w:t>a)</w:t>
      </w:r>
      <w:r w:rsidRPr="005A078B">
        <w:rPr>
          <w:rFonts w:ascii="Cambria" w:hAnsi="Cambria" w:cstheme="minorHAnsi"/>
        </w:rPr>
        <w:t xml:space="preserve"> </w:t>
      </w:r>
      <w:r w:rsidRPr="005A078B">
        <w:rPr>
          <w:rFonts w:ascii="Cambria" w:hAnsi="Cambria"/>
        </w:rPr>
        <w:t xml:space="preserve">Declaração Unificada conforme modelo. </w:t>
      </w:r>
      <w:r w:rsidRPr="005A078B">
        <w:rPr>
          <w:rFonts w:ascii="Cambria" w:hAnsi="Cambria"/>
          <w:b/>
        </w:rPr>
        <w:t xml:space="preserve">(ANEXO </w:t>
      </w:r>
      <w:r w:rsidR="003F7BDB" w:rsidRPr="005A078B">
        <w:rPr>
          <w:rFonts w:ascii="Cambria" w:hAnsi="Cambria"/>
          <w:b/>
        </w:rPr>
        <w:t>III</w:t>
      </w:r>
      <w:r w:rsidRPr="005A078B">
        <w:rPr>
          <w:rFonts w:ascii="Cambria" w:hAnsi="Cambria"/>
          <w:b/>
        </w:rPr>
        <w:t>).</w:t>
      </w:r>
    </w:p>
    <w:p w14:paraId="5917513D" w14:textId="77777777" w:rsidR="005A078B" w:rsidRPr="00275AA1" w:rsidRDefault="005A078B" w:rsidP="005A078B">
      <w:pPr>
        <w:pStyle w:val="Nivel2"/>
        <w:spacing w:before="10" w:after="10"/>
        <w:ind w:left="0" w:firstLine="0"/>
        <w:rPr>
          <w:rFonts w:ascii="Cambria" w:hAnsi="Cambria"/>
          <w:sz w:val="22"/>
          <w:szCs w:val="22"/>
        </w:rPr>
      </w:pPr>
    </w:p>
    <w:p w14:paraId="6E94885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exigidos para fins de habilitação poderão ser apresentados em original, por cópia ou por </w:t>
      </w:r>
      <w:r w:rsidRPr="00275AA1">
        <w:rPr>
          <w:rFonts w:ascii="Cambria" w:hAnsi="Cambria"/>
          <w:iCs/>
          <w:color w:val="auto"/>
          <w:sz w:val="22"/>
          <w:szCs w:val="22"/>
        </w:rPr>
        <w:t>meio digital.</w:t>
      </w:r>
    </w:p>
    <w:p w14:paraId="53407DF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C2DB5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46"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14:paraId="308BE1D4"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1634648"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lastRenderedPageBreak/>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88BD77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habilitação será verificada por meio dos documentos exigidos no item 13.1. e seguintes.</w:t>
      </w:r>
    </w:p>
    <w:p w14:paraId="07D63A51"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7"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14:paraId="4087EFF2"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É de responsabilidade do </w:t>
      </w:r>
      <w:r w:rsidRPr="00275AA1">
        <w:rPr>
          <w:rFonts w:ascii="Cambria" w:hAnsi="Cambria"/>
          <w:sz w:val="22"/>
          <w:szCs w:val="22"/>
        </w:rPr>
        <w:t>l</w:t>
      </w:r>
      <w:r w:rsidRPr="00275AA1">
        <w:rPr>
          <w:rFonts w:ascii="Cambria" w:hAnsi="Cambria"/>
          <w:color w:val="auto"/>
          <w:sz w:val="22"/>
          <w:szCs w:val="22"/>
        </w:rPr>
        <w:t xml:space="preserve">icitante conferir a exatidão dos seus dados cadastrais no </w:t>
      </w:r>
      <w:proofErr w:type="spellStart"/>
      <w:r w:rsidRPr="00275AA1">
        <w:rPr>
          <w:rFonts w:ascii="Cambria" w:hAnsi="Cambria"/>
          <w:color w:val="auto"/>
          <w:sz w:val="22"/>
          <w:szCs w:val="22"/>
        </w:rPr>
        <w:t>Sicaf</w:t>
      </w:r>
      <w:proofErr w:type="spellEnd"/>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8"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14:paraId="3A0CEB6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49"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14:paraId="1CB0D6F8" w14:textId="77777777" w:rsidR="002C4806" w:rsidRPr="00275AA1" w:rsidRDefault="002C4806" w:rsidP="002C4806">
      <w:pPr>
        <w:pStyle w:val="Nivel2"/>
        <w:numPr>
          <w:ilvl w:val="1"/>
          <w:numId w:val="50"/>
        </w:numPr>
        <w:spacing w:before="10" w:after="10"/>
        <w:ind w:left="0" w:firstLine="0"/>
        <w:rPr>
          <w:rFonts w:ascii="Cambria" w:hAnsi="Cambria"/>
          <w:i/>
          <w:iCs/>
          <w:sz w:val="22"/>
          <w:szCs w:val="22"/>
        </w:rPr>
      </w:pPr>
      <w:r w:rsidRPr="00275AA1">
        <w:rPr>
          <w:rFonts w:ascii="Cambria" w:hAnsi="Cambria"/>
          <w:sz w:val="22"/>
          <w:szCs w:val="22"/>
        </w:rPr>
        <w:t>A verificação pelo pregoeiro, em sítios eletrônicos oficiais de órgãos e entidades emissores de certidões constitui meio legal de prova, para fins de habilitação.</w:t>
      </w:r>
    </w:p>
    <w:p w14:paraId="4733B32C" w14:textId="77777777" w:rsidR="002C4806" w:rsidRPr="00CF0417" w:rsidRDefault="002C4806" w:rsidP="002C4806">
      <w:pPr>
        <w:pStyle w:val="Nivel3"/>
        <w:numPr>
          <w:ilvl w:val="2"/>
          <w:numId w:val="50"/>
        </w:numPr>
        <w:spacing w:before="10" w:after="10"/>
        <w:ind w:left="567" w:firstLine="0"/>
        <w:rPr>
          <w:rFonts w:ascii="Cambria" w:hAnsi="Cambria"/>
          <w:i/>
          <w:iCs/>
          <w:sz w:val="22"/>
          <w:szCs w:val="22"/>
          <w:highlight w:val="lightGray"/>
        </w:rPr>
      </w:pPr>
      <w:bookmarkStart w:id="28" w:name="_Ref114663151"/>
      <w:r w:rsidRPr="00CF0417">
        <w:rPr>
          <w:rFonts w:ascii="Cambria" w:hAnsi="Cambria"/>
          <w:sz w:val="22"/>
          <w:szCs w:val="22"/>
          <w:highlight w:val="lightGray"/>
        </w:rPr>
        <w:t>Os documentos exigidos para habilitação, serão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bookmarkEnd w:id="28"/>
    </w:p>
    <w:p w14:paraId="256D78FA" w14:textId="77777777" w:rsidR="002C4806" w:rsidRPr="00275AA1" w:rsidRDefault="002C4806" w:rsidP="002C4806">
      <w:pPr>
        <w:pStyle w:val="Nivel3"/>
        <w:numPr>
          <w:ilvl w:val="2"/>
          <w:numId w:val="50"/>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Instrução Normativa SEGES nº 73, de 30 de setembro de 2022</w:t>
        </w:r>
        <w:r w:rsidRPr="00275AA1">
          <w:rPr>
            <w:rStyle w:val="Hyperlink"/>
            <w:rFonts w:ascii="Cambria" w:hAnsi="Cambria"/>
            <w:sz w:val="22"/>
            <w:szCs w:val="22"/>
          </w:rPr>
          <w:t>.</w:t>
        </w:r>
      </w:hyperlink>
    </w:p>
    <w:p w14:paraId="73C6C810"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A verificação dos documentos </w:t>
      </w:r>
      <w:proofErr w:type="spellStart"/>
      <w:r w:rsidRPr="00275AA1">
        <w:rPr>
          <w:rFonts w:ascii="Cambria" w:hAnsi="Cambria"/>
          <w:sz w:val="22"/>
          <w:szCs w:val="22"/>
        </w:rPr>
        <w:t>habilitat</w:t>
      </w:r>
      <w:r w:rsidR="007533E3">
        <w:rPr>
          <w:rFonts w:ascii="Cambria" w:hAnsi="Cambria"/>
          <w:sz w:val="22"/>
          <w:szCs w:val="22"/>
        </w:rPr>
        <w:t>ó</w:t>
      </w:r>
      <w:r w:rsidRPr="00275AA1">
        <w:rPr>
          <w:rFonts w:ascii="Cambria" w:hAnsi="Cambria"/>
          <w:sz w:val="22"/>
          <w:szCs w:val="22"/>
        </w:rPr>
        <w:t>rios</w:t>
      </w:r>
      <w:proofErr w:type="spellEnd"/>
      <w:r w:rsidRPr="00275AA1">
        <w:rPr>
          <w:rFonts w:ascii="Cambria" w:hAnsi="Cambria"/>
          <w:sz w:val="22"/>
          <w:szCs w:val="22"/>
        </w:rPr>
        <w:t xml:space="preserve"> somente será feita em relação ao licitante vencedor.</w:t>
      </w:r>
    </w:p>
    <w:p w14:paraId="2BF60553"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Os documentos relativos à regularidade fiscal somente serão exigidos, em qualquer caso, em momento posterior ao julgamento das propostas, e apenas do licitante mais bem classificado.</w:t>
      </w:r>
    </w:p>
    <w:p w14:paraId="18371034"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3756692"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51"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52" w:history="1">
        <w:r w:rsidRPr="00275AA1">
          <w:rPr>
            <w:rStyle w:val="Hyperlink"/>
            <w:rFonts w:ascii="Cambria" w:hAnsi="Cambria"/>
            <w:sz w:val="22"/>
            <w:szCs w:val="22"/>
          </w:rPr>
          <w:t>IN 73/2022, art. 39, §4º</w:t>
        </w:r>
      </w:hyperlink>
      <w:r w:rsidRPr="00275AA1">
        <w:rPr>
          <w:rFonts w:ascii="Cambria" w:hAnsi="Cambria"/>
          <w:sz w:val="22"/>
          <w:szCs w:val="22"/>
        </w:rPr>
        <w:t>):</w:t>
      </w:r>
    </w:p>
    <w:p w14:paraId="19ECB40D"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complementação de informações acerca dos documentos já apresentados pelos licitantes e desde que necessária para apurar fatos existentes à época da abertura do certame; e</w:t>
      </w:r>
    </w:p>
    <w:p w14:paraId="28C4155D"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atualização de documentos cuja validade tenha expirado após a data de recebimento das propostas;</w:t>
      </w:r>
    </w:p>
    <w:p w14:paraId="057464EF"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29" w:name="_Ref114670319"/>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275AA1">
        <w:rPr>
          <w:rFonts w:ascii="Cambria" w:hAnsi="Cambria"/>
          <w:sz w:val="22"/>
          <w:szCs w:val="22"/>
        </w:rPr>
        <w:t>eﬁcácia</w:t>
      </w:r>
      <w:proofErr w:type="spellEnd"/>
      <w:r w:rsidRPr="00275AA1">
        <w:rPr>
          <w:rFonts w:ascii="Cambria" w:hAnsi="Cambria"/>
          <w:sz w:val="22"/>
          <w:szCs w:val="22"/>
        </w:rPr>
        <w:t xml:space="preserve"> para fins de habilitação e classificação.</w:t>
      </w:r>
      <w:bookmarkEnd w:id="29"/>
    </w:p>
    <w:p w14:paraId="5D50D7A0" w14:textId="77777777" w:rsidR="002C4806" w:rsidRPr="00275AA1" w:rsidRDefault="002C4806" w:rsidP="002C4806">
      <w:pPr>
        <w:pStyle w:val="Nivel2"/>
        <w:numPr>
          <w:ilvl w:val="1"/>
          <w:numId w:val="50"/>
        </w:numPr>
        <w:spacing w:before="10" w:after="10"/>
        <w:ind w:left="0" w:firstLine="0"/>
        <w:rPr>
          <w:rFonts w:ascii="Cambria" w:hAnsi="Cambria"/>
          <w:i/>
          <w:iCs/>
          <w:color w:val="auto"/>
          <w:sz w:val="22"/>
          <w:szCs w:val="22"/>
        </w:rPr>
      </w:pPr>
      <w:bookmarkStart w:id="30" w:name="_Ref114665528"/>
      <w:r w:rsidRPr="00275AA1">
        <w:rPr>
          <w:rFonts w:ascii="Cambria" w:hAnsi="Cambria"/>
          <w:sz w:val="22"/>
          <w:szCs w:val="22"/>
        </w:rPr>
        <w:lastRenderedPageBreak/>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bookmarkEnd w:id="30"/>
    </w:p>
    <w:p w14:paraId="016CF4D0"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1" w:name="_Ref114665515"/>
      <w:r w:rsidRPr="00275AA1">
        <w:rPr>
          <w:rFonts w:ascii="Cambria" w:hAnsi="Cambria"/>
          <w:sz w:val="22"/>
          <w:szCs w:val="22"/>
        </w:rPr>
        <w:t>Somente serão disponibilizados para acesso público os documentos de habilitação do licitante cuja proposta atenda ao edital de licitação, após concluídos os procedimentos de que trata o subitem anterior</w:t>
      </w:r>
      <w:bookmarkEnd w:id="31"/>
      <w:r w:rsidRPr="00275AA1">
        <w:rPr>
          <w:rFonts w:ascii="Cambria" w:hAnsi="Cambria"/>
          <w:sz w:val="22"/>
          <w:szCs w:val="22"/>
        </w:rPr>
        <w:t>.</w:t>
      </w:r>
    </w:p>
    <w:p w14:paraId="4BF88151"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comprovação de regularidade fiscal e trabalhista das microempresas e das empresas de pequeno porte somente será exigida para efeito de contratação, e não como condição para participação na licitação (</w:t>
      </w:r>
      <w:hyperlink r:id="rId53"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14:paraId="1785CB48"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02D459B5" w14:textId="77777777" w:rsidR="002C4806" w:rsidRPr="00275AA1" w:rsidRDefault="002C4806" w:rsidP="002C4806">
      <w:pPr>
        <w:pStyle w:val="Nivel2"/>
        <w:spacing w:before="10" w:after="10"/>
        <w:ind w:left="0" w:firstLine="0"/>
        <w:rPr>
          <w:rFonts w:ascii="Cambria" w:hAnsi="Cambria"/>
          <w:i/>
          <w:sz w:val="22"/>
          <w:szCs w:val="22"/>
        </w:rPr>
      </w:pPr>
    </w:p>
    <w:p w14:paraId="27823259"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2" w:name="_Toc122606110"/>
      <w:r w:rsidRPr="00275AA1">
        <w:rPr>
          <w:rFonts w:ascii="Cambria" w:hAnsi="Cambria"/>
          <w:sz w:val="22"/>
          <w:szCs w:val="22"/>
        </w:rPr>
        <w:t>DOS RECURSOS</w:t>
      </w:r>
      <w:bookmarkEnd w:id="32"/>
    </w:p>
    <w:p w14:paraId="48D23FA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54"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14:paraId="44E0A07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recursal é de 3 (três) dias úteis, contados da data de intimação ou de lavratura da ata.</w:t>
      </w:r>
    </w:p>
    <w:p w14:paraId="7877E06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Quando o recurso apresentado impugnar o julgamento das propostas ou o ato de habilitação ou inabilitação do licitante:</w:t>
      </w:r>
    </w:p>
    <w:p w14:paraId="29E9731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intenção de recorrer deverá ser manifestada imediatamente, sob pena de preclusão;</w:t>
      </w:r>
    </w:p>
    <w:p w14:paraId="7BF1FE51"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o prazo para apresentação das razões recursais será iniciado na data de intimação ou de lavratura da ata de habilitação ou inabilitação;</w:t>
      </w:r>
    </w:p>
    <w:p w14:paraId="0DB66104"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na hipótese de adoção da inversão de fases prevista no </w:t>
      </w:r>
      <w:hyperlink r:id="rId55"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14:paraId="28B4860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14:paraId="3086C7D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DAE0C6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recursos interpostos fora do prazo não serão conhecidos. </w:t>
      </w:r>
    </w:p>
    <w:p w14:paraId="591F92B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B4BECD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14:paraId="1AC8D73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14:paraId="25F4D87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autos do processo permanecerão com vista franqueada aos interessados no sítio eletrônico </w:t>
      </w:r>
      <w:hyperlink r:id="rId56"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14:paraId="3D20CFEE" w14:textId="77777777" w:rsidR="002C4806" w:rsidRPr="00275AA1" w:rsidRDefault="002C4806" w:rsidP="002C4806">
      <w:pPr>
        <w:pStyle w:val="Nivel2"/>
        <w:spacing w:before="10" w:after="10"/>
        <w:ind w:left="0" w:firstLine="0"/>
        <w:rPr>
          <w:rFonts w:ascii="Cambria" w:hAnsi="Cambria"/>
          <w:sz w:val="22"/>
          <w:szCs w:val="22"/>
        </w:rPr>
      </w:pPr>
    </w:p>
    <w:p w14:paraId="2ED5A59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3" w:name="_Toc122606111"/>
      <w:r w:rsidRPr="00275AA1">
        <w:rPr>
          <w:rFonts w:ascii="Cambria" w:hAnsi="Cambria"/>
          <w:sz w:val="22"/>
          <w:szCs w:val="22"/>
        </w:rPr>
        <w:t>DAS INFRAÇÕES ADMINISTRATIVAS E SANÇÕE</w:t>
      </w:r>
      <w:bookmarkEnd w:id="33"/>
      <w:r w:rsidRPr="00275AA1">
        <w:rPr>
          <w:rFonts w:ascii="Cambria" w:hAnsi="Cambria"/>
          <w:sz w:val="22"/>
          <w:szCs w:val="22"/>
        </w:rPr>
        <w:t>S</w:t>
      </w:r>
    </w:p>
    <w:p w14:paraId="553F752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14:paraId="7E7EB322"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4" w:name="_Ref114668085"/>
      <w:bookmarkStart w:id="35" w:name="_Hlk114652595"/>
      <w:r w:rsidRPr="00275AA1">
        <w:rPr>
          <w:rFonts w:ascii="Cambria" w:hAnsi="Cambria"/>
          <w:sz w:val="22"/>
          <w:szCs w:val="22"/>
        </w:rPr>
        <w:t>deixar de entregar a documentação exigida para o certame ou não entregar qualquer documento que tenha sido solicitado pelo/a pregoeiro/a durante o certame;</w:t>
      </w:r>
      <w:bookmarkEnd w:id="34"/>
    </w:p>
    <w:p w14:paraId="5DAB084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6" w:name="_Ref114668108"/>
      <w:r w:rsidRPr="00275AA1">
        <w:rPr>
          <w:rFonts w:ascii="Cambria" w:hAnsi="Cambria"/>
          <w:sz w:val="22"/>
          <w:szCs w:val="22"/>
        </w:rPr>
        <w:lastRenderedPageBreak/>
        <w:t>Salvo em decorrência de fato superveniente devidamente justificado, não mantiver a proposta em especial quando:</w:t>
      </w:r>
      <w:bookmarkEnd w:id="36"/>
    </w:p>
    <w:p w14:paraId="0568647B"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não enviar a proposta adequada ao último lance ofertado ou após a negociação; </w:t>
      </w:r>
    </w:p>
    <w:p w14:paraId="10E3855F"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recusar-se a enviar o detalhamento da proposta quando exigível; </w:t>
      </w:r>
    </w:p>
    <w:p w14:paraId="03805A51"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pedir para ser desclassificado quando encerrada a etapa competitiva; ou </w:t>
      </w:r>
    </w:p>
    <w:p w14:paraId="6E158FDE"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deixar de apresentar amostra;</w:t>
      </w:r>
    </w:p>
    <w:p w14:paraId="4C3D2B90"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apresentar proposta ou amostra em desacordo com as especificações do edital; </w:t>
      </w:r>
    </w:p>
    <w:p w14:paraId="61BD0D2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7" w:name="_Ref114668139"/>
      <w:r w:rsidRPr="00275AA1">
        <w:rPr>
          <w:rFonts w:ascii="Cambria" w:hAnsi="Cambria"/>
          <w:sz w:val="22"/>
          <w:szCs w:val="22"/>
        </w:rPr>
        <w:t>não celebrar o contrato ou não entregar a documentação exigida para a contratação, quando convocado dentro do prazo de validade de sua proposta;</w:t>
      </w:r>
      <w:bookmarkEnd w:id="37"/>
    </w:p>
    <w:p w14:paraId="2CAE62D7"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recusar-se, sem justificativa, a assinar o contrato ou a ata de registro de preço, ou a aceitar ou retirar o instrumento equivalente no prazo estabelecido pela Administração;</w:t>
      </w:r>
    </w:p>
    <w:p w14:paraId="3912AB7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8" w:name="_Ref114668249"/>
      <w:r w:rsidRPr="00275AA1">
        <w:rPr>
          <w:rFonts w:ascii="Cambria" w:hAnsi="Cambria"/>
          <w:sz w:val="22"/>
          <w:szCs w:val="22"/>
        </w:rPr>
        <w:t>apresentar declaração ou documentação falsa exigida para o certame ou prestar declaração falsa durante a licitação</w:t>
      </w:r>
      <w:bookmarkEnd w:id="38"/>
    </w:p>
    <w:p w14:paraId="1C49F55D"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9" w:name="_Ref114668245"/>
      <w:r w:rsidRPr="00275AA1">
        <w:rPr>
          <w:rFonts w:ascii="Cambria" w:hAnsi="Cambria"/>
          <w:sz w:val="22"/>
          <w:szCs w:val="22"/>
        </w:rPr>
        <w:t>fraudar a licitação</w:t>
      </w:r>
      <w:bookmarkEnd w:id="39"/>
    </w:p>
    <w:p w14:paraId="5C56BC8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0" w:name="_Ref114668247"/>
      <w:r w:rsidRPr="00275AA1">
        <w:rPr>
          <w:rFonts w:ascii="Cambria" w:hAnsi="Cambria"/>
          <w:sz w:val="22"/>
          <w:szCs w:val="22"/>
        </w:rPr>
        <w:t>comportar-se de modo inidôneo ou cometer fraude de qualquer natureza, em especial quando:</w:t>
      </w:r>
      <w:bookmarkEnd w:id="40"/>
    </w:p>
    <w:p w14:paraId="068BC61D"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agir em conluio ou em desconformidade com a lei; </w:t>
      </w:r>
    </w:p>
    <w:p w14:paraId="3B3C010E"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induzir deliberadamente a erro no julgamento; </w:t>
      </w:r>
    </w:p>
    <w:p w14:paraId="08014A9C"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apresentar amostra falsificada ou deteriorada; </w:t>
      </w:r>
    </w:p>
    <w:p w14:paraId="3497F1F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1" w:name="_Ref114668251"/>
      <w:r w:rsidRPr="00275AA1">
        <w:rPr>
          <w:rFonts w:ascii="Cambria" w:hAnsi="Cambria"/>
          <w:sz w:val="22"/>
          <w:szCs w:val="22"/>
        </w:rPr>
        <w:t>praticar atos ilícitos com vistas a frustrar os objetivos da licitação</w:t>
      </w:r>
      <w:bookmarkEnd w:id="41"/>
    </w:p>
    <w:p w14:paraId="4429E8B8"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2" w:name="_Ref114668252"/>
      <w:r w:rsidRPr="00275AA1">
        <w:rPr>
          <w:rFonts w:ascii="Cambria" w:hAnsi="Cambria"/>
          <w:sz w:val="22"/>
          <w:szCs w:val="22"/>
        </w:rPr>
        <w:t xml:space="preserve">praticar ato lesivo previsto no </w:t>
      </w:r>
      <w:hyperlink r:id="rId57"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42"/>
    </w:p>
    <w:bookmarkEnd w:id="35"/>
    <w:p w14:paraId="16D1B4D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8"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14:paraId="06132EF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 xml:space="preserve">advertência; </w:t>
      </w:r>
    </w:p>
    <w:p w14:paraId="28FE710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multa;</w:t>
      </w:r>
    </w:p>
    <w:p w14:paraId="44441B6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impedimento de licitar e contratar e</w:t>
      </w:r>
    </w:p>
    <w:p w14:paraId="03DCE95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declaração de inidoneidade para licitar ou contratar, enquanto perdurarem os motivos determinantes da punição ou até que seja promovida sua reabilitação perante a própria autoridade que aplicou a penalidade.</w:t>
      </w:r>
    </w:p>
    <w:p w14:paraId="4CEF44D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14:paraId="12305DA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natureza e a gravidade da infração cometida.</w:t>
      </w:r>
    </w:p>
    <w:p w14:paraId="64855A9B"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peculiaridades do caso concreto</w:t>
      </w:r>
    </w:p>
    <w:p w14:paraId="6AF1DA1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circunstâncias agravantes ou atenuantes</w:t>
      </w:r>
    </w:p>
    <w:p w14:paraId="5B480F13"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os danos que dela provierem para a Administração Pública</w:t>
      </w:r>
    </w:p>
    <w:p w14:paraId="767735A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implantação ou o aperfeiçoamento de programa de integridade, conforme normas e orientações dos órgãos de controle.</w:t>
      </w:r>
    </w:p>
    <w:p w14:paraId="5651204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14:paraId="01502607"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bookmarkStart w:id="43"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43"/>
    <w:p w14:paraId="7ACF9309"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 xml:space="preserve">Para as infrações previstas nas alíneas </w:t>
      </w:r>
      <w:proofErr w:type="gramStart"/>
      <w:r w:rsidRPr="00275AA1">
        <w:rPr>
          <w:rFonts w:ascii="Cambria" w:hAnsi="Cambria"/>
          <w:color w:val="auto"/>
          <w:sz w:val="22"/>
          <w:szCs w:val="22"/>
        </w:rPr>
        <w:t>D,</w:t>
      </w:r>
      <w:proofErr w:type="gramEnd"/>
      <w:r w:rsidRPr="00275AA1">
        <w:rPr>
          <w:rFonts w:ascii="Cambria" w:hAnsi="Cambria"/>
          <w:color w:val="auto"/>
          <w:sz w:val="22"/>
          <w:szCs w:val="22"/>
        </w:rPr>
        <w:t xml:space="preserve">E,F,G e H, do item 15.1 a multa será </w:t>
      </w:r>
      <w:r w:rsidRPr="00AF6FFC">
        <w:rPr>
          <w:rFonts w:ascii="Cambria" w:hAnsi="Cambria"/>
          <w:color w:val="auto"/>
          <w:sz w:val="22"/>
          <w:szCs w:val="22"/>
        </w:rPr>
        <w:t>de 15% a 30% do valor do contrato licitado.</w:t>
      </w:r>
    </w:p>
    <w:p w14:paraId="0848BED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14:paraId="69CD821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Na aplicação da sanção de multa será facultada a defesa do interessado no prazo de 15 (quinze) dias úteis, contado da data de sua intimação.</w:t>
      </w:r>
    </w:p>
    <w:p w14:paraId="0C04733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sanção de impedimento de licitar e contratar será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quando não se justificar a imposição de penalidade mais grave, e impedirá o responsável de licitar e contratar no âmbito da Administração Pública direta e indireta d</w:t>
      </w:r>
      <w:r w:rsidR="0045585F">
        <w:rPr>
          <w:rFonts w:ascii="Cambria" w:hAnsi="Cambria"/>
          <w:sz w:val="22"/>
          <w:szCs w:val="22"/>
        </w:rPr>
        <w:t>a Prefeitura</w:t>
      </w:r>
      <w:r w:rsidR="005D4AFA">
        <w:rPr>
          <w:rFonts w:ascii="Cambria" w:hAnsi="Cambria"/>
          <w:sz w:val="22"/>
          <w:szCs w:val="22"/>
        </w:rPr>
        <w:t xml:space="preserve"> Municipal de Santo Inácio</w:t>
      </w:r>
      <w:r w:rsidRPr="00275AA1">
        <w:rPr>
          <w:rFonts w:ascii="Cambria" w:hAnsi="Cambria"/>
          <w:sz w:val="22"/>
          <w:szCs w:val="22"/>
        </w:rPr>
        <w:t>/PR pelo prazo máximo de 3 (três) anos.</w:t>
      </w:r>
    </w:p>
    <w:p w14:paraId="21C5BE8F"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itens nas alíneas D,E,F,G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59"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14:paraId="3A2C2DC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0"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14:paraId="4BE5A74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44F232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B04C9F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1C4DC0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14:paraId="283AB7F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14:paraId="6FB03F17" w14:textId="77777777" w:rsidR="002C4806" w:rsidRPr="00275AA1" w:rsidRDefault="002C4806" w:rsidP="002C4806">
      <w:pPr>
        <w:pStyle w:val="Nivel2"/>
        <w:spacing w:before="10" w:after="10"/>
        <w:ind w:left="0" w:firstLine="0"/>
        <w:rPr>
          <w:rFonts w:ascii="Cambria" w:hAnsi="Cambria"/>
          <w:sz w:val="22"/>
          <w:szCs w:val="22"/>
        </w:rPr>
      </w:pPr>
    </w:p>
    <w:p w14:paraId="577156A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4" w:name="_Toc122606112"/>
      <w:r w:rsidRPr="00275AA1">
        <w:rPr>
          <w:rFonts w:ascii="Cambria" w:hAnsi="Cambria"/>
          <w:sz w:val="22"/>
          <w:szCs w:val="22"/>
        </w:rPr>
        <w:t>DA IMPUGNAÇÃO AO EDITAL E DO PEDIDO DE ESCLARECIMENTO</w:t>
      </w:r>
      <w:bookmarkEnd w:id="44"/>
    </w:p>
    <w:p w14:paraId="32173ED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61" w:history="1">
        <w:r w:rsidRPr="00275AA1">
          <w:rPr>
            <w:rStyle w:val="Hyperlink"/>
            <w:rFonts w:ascii="Cambria" w:hAnsi="Cambria"/>
            <w:sz w:val="22"/>
            <w:szCs w:val="22"/>
          </w:rPr>
          <w:t>Lei nº 14.133, de 2021</w:t>
        </w:r>
      </w:hyperlink>
      <w:r w:rsidRPr="00275AA1">
        <w:rPr>
          <w:rFonts w:ascii="Cambria" w:hAnsi="Cambria"/>
          <w:sz w:val="22"/>
          <w:szCs w:val="22"/>
        </w:rPr>
        <w:t>, devendo protocolar o pedido até 3 (cinco) dias úteis antes da data da abertura do certame.</w:t>
      </w:r>
    </w:p>
    <w:p w14:paraId="40D2414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resposta à impugnação ou ao pedido de esclarecimento será divulgado em sítio eletrônico oficial no prazo de até 3 (três) dias úteis, limitado ao último dia útil anterior à data da abertura do certame.</w:t>
      </w:r>
    </w:p>
    <w:p w14:paraId="5D1E263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14:paraId="68ACF062"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As impugnações e pedidos de esclarecimentos não suspendem os prazos previstos no certame.</w:t>
      </w:r>
    </w:p>
    <w:p w14:paraId="4D8EC8BA"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14:paraId="79B75B5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14:paraId="0A37F54C" w14:textId="77777777" w:rsidR="002C4806" w:rsidRPr="00275AA1" w:rsidRDefault="002C4806" w:rsidP="002C4806">
      <w:pPr>
        <w:pStyle w:val="Nivel2"/>
        <w:spacing w:before="10" w:after="10"/>
        <w:ind w:left="0" w:firstLine="0"/>
        <w:rPr>
          <w:rFonts w:ascii="Cambria" w:hAnsi="Cambria"/>
          <w:sz w:val="22"/>
          <w:szCs w:val="22"/>
        </w:rPr>
      </w:pPr>
    </w:p>
    <w:p w14:paraId="1FCA0C40" w14:textId="77777777" w:rsidR="002C4806" w:rsidRPr="00275AA1" w:rsidRDefault="002C4806" w:rsidP="00C63715">
      <w:pPr>
        <w:pStyle w:val="PargrafodaLista"/>
        <w:numPr>
          <w:ilvl w:val="0"/>
          <w:numId w:val="50"/>
        </w:numPr>
        <w:spacing w:line="276" w:lineRule="auto"/>
        <w:ind w:left="567" w:hanging="567"/>
        <w:rPr>
          <w:rFonts w:ascii="Cambria" w:hAnsi="Cambria" w:cs="Arial"/>
          <w:b/>
          <w:sz w:val="22"/>
          <w:szCs w:val="22"/>
        </w:rPr>
      </w:pPr>
      <w:r w:rsidRPr="00275AA1">
        <w:rPr>
          <w:rFonts w:ascii="Cambria" w:hAnsi="Cambria" w:cs="Arial"/>
          <w:b/>
          <w:sz w:val="22"/>
          <w:szCs w:val="22"/>
        </w:rPr>
        <w:t>DA FRAUDE E DA CORRUPÇÃO</w:t>
      </w:r>
    </w:p>
    <w:p w14:paraId="2544AA19"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563E596C"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30F963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6A7DE65B"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14:paraId="7AFB1E27"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colusiva”:</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14:paraId="0EC0A9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10463770"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70C98612"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7E295E31" w14:textId="77777777" w:rsidR="002C4806" w:rsidRDefault="002C4806" w:rsidP="00071992">
      <w:pPr>
        <w:spacing w:before="10" w:after="10" w:line="276" w:lineRule="auto"/>
        <w:jc w:val="both"/>
        <w:rPr>
          <w:rFonts w:ascii="Cambria" w:hAnsi="Cambria" w:cs="Arial"/>
        </w:rPr>
      </w:pPr>
      <w:r w:rsidRPr="00275AA1">
        <w:rPr>
          <w:rFonts w:ascii="Cambria" w:hAnsi="Cambria"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7A463473" w14:textId="77777777" w:rsidR="00B758A7" w:rsidRPr="00071992" w:rsidRDefault="00B758A7" w:rsidP="00071992">
      <w:pPr>
        <w:spacing w:before="10" w:after="10" w:line="276" w:lineRule="auto"/>
        <w:jc w:val="both"/>
        <w:rPr>
          <w:rFonts w:ascii="Cambria" w:hAnsi="Cambria" w:cs="Arial"/>
        </w:rPr>
      </w:pPr>
    </w:p>
    <w:p w14:paraId="140F6F2C"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5" w:name="_Toc122606113"/>
      <w:r w:rsidRPr="00275AA1">
        <w:rPr>
          <w:rFonts w:ascii="Cambria" w:hAnsi="Cambria"/>
          <w:sz w:val="22"/>
          <w:szCs w:val="22"/>
        </w:rPr>
        <w:t>DAS DISPOSIÇÕES GERAIS</w:t>
      </w:r>
      <w:bookmarkEnd w:id="45"/>
    </w:p>
    <w:p w14:paraId="2F2897B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14:paraId="4351322E"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CFEDB5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lastRenderedPageBreak/>
        <w:t>Todas as referências de tempo no Edital, no aviso e durante a sessão pública observarão o horário de Brasília - DF.</w:t>
      </w:r>
    </w:p>
    <w:p w14:paraId="783251A7"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14:paraId="3D736FD3"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095CABF"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D8FB3B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14:paraId="6CEF35E5"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desatendimento de exigências formais não essenciais não importará o afastamento do licitante, desde que seja possível o aproveitamento do ato, observados os princípios da isonomia e do interesse público.</w:t>
      </w:r>
    </w:p>
    <w:p w14:paraId="2FF38309"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Em caso de divergência entre disposições deste Edital e de seus anexos ou demais peças que compõem o processo, prevalecerá as deste Edital.</w:t>
      </w:r>
    </w:p>
    <w:p w14:paraId="2BF6B907"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62"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14:paraId="33250355" w14:textId="77777777" w:rsidR="002C4806" w:rsidRPr="00B758A7"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w:t>
      </w:r>
      <w:r w:rsidR="005D4AFA">
        <w:rPr>
          <w:rFonts w:ascii="Cambria" w:hAnsi="Cambria"/>
          <w:bCs/>
          <w:sz w:val="22"/>
          <w:szCs w:val="22"/>
        </w:rPr>
        <w:t>Santo Inácio</w:t>
      </w:r>
      <w:r w:rsidRPr="00275AA1">
        <w:rPr>
          <w:rFonts w:ascii="Cambria" w:hAnsi="Cambria"/>
          <w:bCs/>
          <w:sz w:val="22"/>
          <w:szCs w:val="22"/>
        </w:rPr>
        <w:t>, Estado do Paraná</w:t>
      </w:r>
      <w:r w:rsidRPr="00275AA1">
        <w:rPr>
          <w:rFonts w:ascii="Cambria" w:hAnsi="Cambria"/>
          <w:sz w:val="22"/>
          <w:szCs w:val="22"/>
        </w:rPr>
        <w:t xml:space="preserve">, de Segunda a Sexta feira, das 08:00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63" w:history="1">
        <w:r w:rsidR="003F5B80" w:rsidRPr="000E45FF">
          <w:rPr>
            <w:rStyle w:val="Hyperlink"/>
            <w:rFonts w:ascii="Cambria" w:hAnsi="Cambria"/>
            <w:sz w:val="22"/>
            <w:szCs w:val="22"/>
          </w:rPr>
          <w:t>licitacao@santoinacio.pr.gov.br</w:t>
        </w:r>
      </w:hyperlink>
    </w:p>
    <w:p w14:paraId="743DF122" w14:textId="77777777" w:rsidR="00B758A7" w:rsidRPr="00275AA1" w:rsidRDefault="00B758A7" w:rsidP="00B758A7">
      <w:pPr>
        <w:pStyle w:val="Nivel2"/>
        <w:spacing w:before="10" w:after="10"/>
        <w:ind w:left="0" w:firstLine="0"/>
        <w:rPr>
          <w:rFonts w:ascii="Cambria" w:eastAsia="Times New Roman" w:hAnsi="Cambria"/>
          <w:color w:val="auto"/>
          <w:sz w:val="22"/>
          <w:szCs w:val="22"/>
        </w:rPr>
      </w:pPr>
    </w:p>
    <w:p w14:paraId="2DFD99CA"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14:paraId="75019FEA" w14:textId="72572752" w:rsidR="002C4806" w:rsidRPr="00275AA1" w:rsidRDefault="002C4806" w:rsidP="00C956AF">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r w:rsidR="00C956AF">
        <w:rPr>
          <w:rFonts w:ascii="Cambria" w:hAnsi="Cambria"/>
          <w:sz w:val="22"/>
          <w:szCs w:val="22"/>
        </w:rPr>
        <w:t xml:space="preserve"> </w:t>
      </w:r>
    </w:p>
    <w:p w14:paraId="5A60C36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14:paraId="4D360A55" w14:textId="77777777"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14:paraId="2D3741A3" w14:textId="77777777" w:rsidR="00392827" w:rsidRPr="00392827" w:rsidRDefault="00392827" w:rsidP="002C4806">
      <w:pPr>
        <w:spacing w:line="276" w:lineRule="auto"/>
        <w:jc w:val="both"/>
        <w:rPr>
          <w:rFonts w:ascii="Cambria" w:hAnsi="Cambria"/>
          <w:bCs/>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sidR="00AF6FFC">
        <w:rPr>
          <w:rFonts w:ascii="Cambria" w:hAnsi="Cambria" w:cs="Arial"/>
        </w:rPr>
        <w:t>M</w:t>
      </w:r>
      <w:r w:rsidR="00AF6FFC" w:rsidRPr="00392827">
        <w:rPr>
          <w:rFonts w:ascii="Cambria" w:hAnsi="Cambria" w:cs="Arial"/>
        </w:rPr>
        <w:t xml:space="preserve">odelo de </w:t>
      </w:r>
      <w:r w:rsidR="00AF6FFC">
        <w:rPr>
          <w:rFonts w:ascii="Cambria" w:hAnsi="Cambria" w:cs="Arial"/>
        </w:rPr>
        <w:t>D</w:t>
      </w:r>
      <w:r w:rsidR="00AF6FFC" w:rsidRPr="00392827">
        <w:rPr>
          <w:rFonts w:ascii="Cambria" w:hAnsi="Cambria" w:cs="Arial"/>
        </w:rPr>
        <w:t xml:space="preserve">eclaração de </w:t>
      </w:r>
      <w:r w:rsidR="00AF6FFC">
        <w:rPr>
          <w:rFonts w:ascii="Cambria" w:hAnsi="Cambria" w:cs="Arial"/>
        </w:rPr>
        <w:t>E</w:t>
      </w:r>
      <w:r w:rsidR="00AF6FFC" w:rsidRPr="00392827">
        <w:rPr>
          <w:rFonts w:ascii="Cambria" w:hAnsi="Cambria" w:cs="Arial"/>
        </w:rPr>
        <w:t xml:space="preserve">nquadramento como </w:t>
      </w:r>
      <w:r w:rsidR="00AF6FFC">
        <w:rPr>
          <w:rFonts w:ascii="Cambria" w:hAnsi="Cambria" w:cs="Arial"/>
        </w:rPr>
        <w:t>M</w:t>
      </w:r>
      <w:r w:rsidR="00AF6FFC" w:rsidRPr="00392827">
        <w:rPr>
          <w:rFonts w:ascii="Cambria" w:hAnsi="Cambria" w:cs="Arial"/>
        </w:rPr>
        <w:t xml:space="preserve">icroempresa, </w:t>
      </w:r>
      <w:r w:rsidR="00AF6FFC">
        <w:rPr>
          <w:rFonts w:ascii="Cambria" w:hAnsi="Cambria" w:cs="Arial"/>
        </w:rPr>
        <w:t>E</w:t>
      </w:r>
      <w:r w:rsidR="00AF6FFC" w:rsidRPr="00392827">
        <w:rPr>
          <w:rFonts w:ascii="Cambria" w:hAnsi="Cambria" w:cs="Arial"/>
        </w:rPr>
        <w:t xml:space="preserve">mpresa de </w:t>
      </w:r>
      <w:r w:rsidR="00AF6FFC">
        <w:rPr>
          <w:rFonts w:ascii="Cambria" w:hAnsi="Cambria" w:cs="Arial"/>
        </w:rPr>
        <w:t>P</w:t>
      </w:r>
      <w:r w:rsidR="00AF6FFC" w:rsidRPr="00392827">
        <w:rPr>
          <w:rFonts w:ascii="Cambria" w:hAnsi="Cambria" w:cs="Arial"/>
        </w:rPr>
        <w:t xml:space="preserve">equeno </w:t>
      </w:r>
      <w:r w:rsidR="00AF6FFC">
        <w:rPr>
          <w:rFonts w:ascii="Cambria" w:hAnsi="Cambria" w:cs="Arial"/>
        </w:rPr>
        <w:t>P</w:t>
      </w:r>
      <w:r w:rsidR="00AF6FFC" w:rsidRPr="00392827">
        <w:rPr>
          <w:rFonts w:ascii="Cambria" w:hAnsi="Cambria" w:cs="Arial"/>
        </w:rPr>
        <w:t xml:space="preserve">orte e </w:t>
      </w:r>
      <w:r w:rsidR="00AF6FFC">
        <w:rPr>
          <w:rFonts w:ascii="Cambria" w:hAnsi="Cambria" w:cs="Arial"/>
        </w:rPr>
        <w:t>M</w:t>
      </w:r>
      <w:r w:rsidR="00AF6FFC" w:rsidRPr="00392827">
        <w:rPr>
          <w:rFonts w:ascii="Cambria" w:hAnsi="Cambria" w:cs="Arial"/>
        </w:rPr>
        <w:t xml:space="preserve">icroempreendedor </w:t>
      </w:r>
      <w:r w:rsidR="00AF6FFC">
        <w:rPr>
          <w:rFonts w:ascii="Cambria" w:hAnsi="Cambria" w:cs="Arial"/>
        </w:rPr>
        <w:t>I</w:t>
      </w:r>
      <w:r w:rsidR="00AF6FFC" w:rsidRPr="00392827">
        <w:rPr>
          <w:rFonts w:ascii="Cambria" w:hAnsi="Cambria" w:cs="Arial"/>
        </w:rPr>
        <w:t>ndividual</w:t>
      </w:r>
    </w:p>
    <w:p w14:paraId="47132655" w14:textId="6CF1533C" w:rsidR="002C4806" w:rsidRPr="00D55EBF" w:rsidRDefault="002C4806" w:rsidP="00D55EBF">
      <w:pPr>
        <w:overflowPunct w:val="0"/>
        <w:autoSpaceDE w:val="0"/>
        <w:adjustRightInd w:val="0"/>
        <w:spacing w:line="276" w:lineRule="auto"/>
        <w:jc w:val="both"/>
        <w:rPr>
          <w:rFonts w:ascii="Cambria" w:hAnsi="Cambria" w:cstheme="minorHAnsi"/>
        </w:rPr>
      </w:pPr>
      <w:r w:rsidRPr="00275AA1">
        <w:rPr>
          <w:rFonts w:ascii="Cambria" w:hAnsi="Cambria" w:cstheme="minorHAnsi"/>
          <w:b/>
          <w:u w:val="single"/>
        </w:rPr>
        <w:t xml:space="preserve">ANEXO </w:t>
      </w:r>
      <w:r w:rsidR="00120A53">
        <w:rPr>
          <w:rFonts w:ascii="Cambria" w:hAnsi="Cambria" w:cstheme="minorHAnsi"/>
          <w:b/>
          <w:u w:val="single"/>
        </w:rPr>
        <w:t>V</w:t>
      </w:r>
      <w:r w:rsidRPr="00275AA1">
        <w:rPr>
          <w:rFonts w:ascii="Cambria" w:hAnsi="Cambria" w:cstheme="minorHAnsi"/>
          <w:b/>
        </w:rPr>
        <w:t xml:space="preserve"> –</w:t>
      </w:r>
      <w:r w:rsidR="00B758A7">
        <w:rPr>
          <w:rFonts w:ascii="Cambria" w:hAnsi="Cambria" w:cstheme="minorHAnsi"/>
          <w:b/>
        </w:rPr>
        <w:t xml:space="preserve"> </w:t>
      </w:r>
      <w:r w:rsidR="00D55EBF" w:rsidRPr="00D55EBF">
        <w:rPr>
          <w:rFonts w:ascii="Cambria" w:hAnsi="Cambria" w:cstheme="minorHAnsi"/>
        </w:rPr>
        <w:t>Modelo de</w:t>
      </w:r>
      <w:r w:rsidR="00D55EBF">
        <w:rPr>
          <w:rFonts w:ascii="Cambria" w:hAnsi="Cambria" w:cstheme="minorHAnsi"/>
          <w:b/>
        </w:rPr>
        <w:t xml:space="preserve"> </w:t>
      </w:r>
      <w:r w:rsidR="00D55EBF" w:rsidRPr="00D55EBF">
        <w:rPr>
          <w:rFonts w:ascii="Cambria" w:hAnsi="Cambria" w:cstheme="minorHAnsi"/>
        </w:rPr>
        <w:t>Termo De Contrato</w:t>
      </w:r>
      <w:r w:rsidR="00D55EBF">
        <w:rPr>
          <w:rFonts w:ascii="Cambria" w:hAnsi="Cambria" w:cstheme="minorHAnsi"/>
          <w:b/>
        </w:rPr>
        <w:t xml:space="preserve">     </w:t>
      </w:r>
    </w:p>
    <w:p w14:paraId="2BBBCF11" w14:textId="77777777" w:rsidR="00E54119" w:rsidRDefault="00E54119" w:rsidP="002C4806">
      <w:pPr>
        <w:spacing w:line="276" w:lineRule="auto"/>
        <w:jc w:val="both"/>
        <w:rPr>
          <w:rFonts w:ascii="Cambria" w:hAnsi="Cambria" w:cs="Arial"/>
          <w:color w:val="000000" w:themeColor="text1"/>
        </w:rPr>
      </w:pPr>
    </w:p>
    <w:p w14:paraId="44B25F53" w14:textId="5F3EE8C4" w:rsidR="002C4806" w:rsidRPr="006C66E6" w:rsidRDefault="003115EC" w:rsidP="002C4806">
      <w:pPr>
        <w:spacing w:line="276" w:lineRule="auto"/>
        <w:jc w:val="both"/>
        <w:rPr>
          <w:rFonts w:ascii="Cambria" w:hAnsi="Cambria" w:cs="Arial"/>
          <w:color w:val="000000" w:themeColor="text1"/>
        </w:rPr>
      </w:pPr>
      <w:r w:rsidRPr="006C66E6">
        <w:rPr>
          <w:rFonts w:ascii="Cambria" w:hAnsi="Cambria" w:cs="Arial"/>
          <w:color w:val="000000" w:themeColor="text1"/>
        </w:rPr>
        <w:t>Santo Inácio</w:t>
      </w:r>
      <w:r w:rsidR="002C4806" w:rsidRPr="006C66E6">
        <w:rPr>
          <w:rFonts w:ascii="Cambria" w:hAnsi="Cambria" w:cs="Arial"/>
          <w:color w:val="000000" w:themeColor="text1"/>
        </w:rPr>
        <w:t xml:space="preserve">/PR, </w:t>
      </w:r>
      <w:r w:rsidR="00753DAF">
        <w:rPr>
          <w:rFonts w:ascii="Cambria" w:hAnsi="Cambria" w:cs="Arial"/>
          <w:color w:val="000000" w:themeColor="text1"/>
        </w:rPr>
        <w:t>06</w:t>
      </w:r>
      <w:r w:rsidR="008319B9" w:rsidRPr="006C66E6">
        <w:rPr>
          <w:rFonts w:ascii="Cambria" w:hAnsi="Cambria" w:cs="Arial"/>
          <w:color w:val="000000" w:themeColor="text1"/>
        </w:rPr>
        <w:t xml:space="preserve"> </w:t>
      </w:r>
      <w:r w:rsidR="002C4806" w:rsidRPr="006C66E6">
        <w:rPr>
          <w:rFonts w:ascii="Cambria" w:hAnsi="Cambria" w:cs="Arial"/>
          <w:color w:val="000000" w:themeColor="text1"/>
        </w:rPr>
        <w:t xml:space="preserve">de </w:t>
      </w:r>
      <w:r w:rsidR="00753DAF">
        <w:rPr>
          <w:rFonts w:ascii="Cambria" w:hAnsi="Cambria" w:cs="Arial"/>
          <w:color w:val="000000" w:themeColor="text1"/>
        </w:rPr>
        <w:t>Julho</w:t>
      </w:r>
      <w:r w:rsidR="00D81891" w:rsidRPr="006C66E6">
        <w:rPr>
          <w:rFonts w:ascii="Cambria" w:hAnsi="Cambria" w:cs="Arial"/>
          <w:color w:val="000000" w:themeColor="text1"/>
        </w:rPr>
        <w:t xml:space="preserve"> </w:t>
      </w:r>
      <w:r w:rsidR="002C4806" w:rsidRPr="006C66E6">
        <w:rPr>
          <w:rFonts w:ascii="Cambria" w:hAnsi="Cambria" w:cs="Arial"/>
          <w:color w:val="000000" w:themeColor="text1"/>
        </w:rPr>
        <w:t>de 202</w:t>
      </w:r>
      <w:r w:rsidR="006C66E6" w:rsidRPr="006C66E6">
        <w:rPr>
          <w:rFonts w:ascii="Cambria" w:hAnsi="Cambria" w:cs="Arial"/>
          <w:color w:val="000000" w:themeColor="text1"/>
        </w:rPr>
        <w:t>6</w:t>
      </w:r>
      <w:r w:rsidR="002C4806" w:rsidRPr="006C66E6">
        <w:rPr>
          <w:rFonts w:ascii="Cambria" w:hAnsi="Cambria" w:cs="Arial"/>
          <w:color w:val="000000" w:themeColor="text1"/>
        </w:rPr>
        <w:t>.</w:t>
      </w:r>
    </w:p>
    <w:p w14:paraId="37315F56" w14:textId="77777777" w:rsidR="00D55EBF" w:rsidRDefault="00D55EBF" w:rsidP="002C4806">
      <w:pPr>
        <w:spacing w:line="276" w:lineRule="auto"/>
        <w:jc w:val="both"/>
        <w:rPr>
          <w:rFonts w:ascii="Cambria" w:hAnsi="Cambria" w:cs="Arial"/>
          <w:lang w:eastAsia="pt-BR"/>
        </w:rPr>
      </w:pPr>
    </w:p>
    <w:p w14:paraId="51DEF807" w14:textId="77777777" w:rsidR="00D55EBF" w:rsidRPr="00275AA1" w:rsidRDefault="00D55EBF" w:rsidP="002C4806">
      <w:pPr>
        <w:spacing w:line="276" w:lineRule="auto"/>
        <w:jc w:val="both"/>
        <w:rPr>
          <w:rFonts w:ascii="Cambria" w:hAnsi="Cambria" w:cs="Arial"/>
          <w:lang w:eastAsia="pt-BR"/>
        </w:rPr>
        <w:sectPr w:rsidR="00D55EBF" w:rsidRPr="00275AA1" w:rsidSect="002C4806">
          <w:headerReference w:type="default" r:id="rId64"/>
          <w:footerReference w:type="default" r:id="rId65"/>
          <w:pgSz w:w="11907" w:h="16840"/>
          <w:pgMar w:top="1418" w:right="992" w:bottom="851" w:left="1276" w:header="709" w:footer="5" w:gutter="0"/>
          <w:cols w:space="720"/>
        </w:sectPr>
      </w:pPr>
    </w:p>
    <w:p w14:paraId="239153FD" w14:textId="77777777" w:rsidR="002C4806" w:rsidRDefault="002C4806" w:rsidP="002C4806">
      <w:pPr>
        <w:spacing w:line="276" w:lineRule="auto"/>
        <w:jc w:val="both"/>
        <w:rPr>
          <w:rFonts w:ascii="Cambria" w:hAnsi="Cambria" w:cs="Arial"/>
          <w:lang w:eastAsia="pt-BR"/>
        </w:rPr>
      </w:pPr>
    </w:p>
    <w:p w14:paraId="248CB75F" w14:textId="77777777" w:rsidR="00E54119" w:rsidRDefault="00E54119" w:rsidP="002C4806">
      <w:pPr>
        <w:spacing w:line="276" w:lineRule="auto"/>
        <w:jc w:val="both"/>
        <w:rPr>
          <w:rFonts w:ascii="Cambria" w:hAnsi="Cambria" w:cs="Arial"/>
          <w:lang w:eastAsia="pt-BR"/>
        </w:rPr>
      </w:pPr>
    </w:p>
    <w:p w14:paraId="1498C03A" w14:textId="77777777" w:rsidR="00E54119" w:rsidRDefault="00E54119" w:rsidP="002C4806">
      <w:pPr>
        <w:spacing w:line="276" w:lineRule="auto"/>
        <w:jc w:val="both"/>
        <w:rPr>
          <w:rFonts w:ascii="Cambria" w:hAnsi="Cambria" w:cs="Arial"/>
          <w:lang w:eastAsia="pt-BR"/>
        </w:rPr>
      </w:pPr>
    </w:p>
    <w:p w14:paraId="53E61892" w14:textId="77777777" w:rsidR="00E54119" w:rsidRDefault="00E54119" w:rsidP="002C4806">
      <w:pPr>
        <w:spacing w:line="276" w:lineRule="auto"/>
        <w:jc w:val="both"/>
        <w:rPr>
          <w:rFonts w:ascii="Cambria" w:hAnsi="Cambria" w:cs="Arial"/>
          <w:lang w:eastAsia="pt-BR"/>
        </w:rPr>
      </w:pPr>
    </w:p>
    <w:p w14:paraId="449B20FD" w14:textId="77777777" w:rsidR="00E54119" w:rsidRDefault="00E54119" w:rsidP="002C4806">
      <w:pPr>
        <w:spacing w:line="276" w:lineRule="auto"/>
        <w:jc w:val="both"/>
        <w:rPr>
          <w:rFonts w:ascii="Cambria" w:hAnsi="Cambria" w:cs="Arial"/>
          <w:lang w:eastAsia="pt-BR"/>
        </w:rPr>
      </w:pPr>
    </w:p>
    <w:p w14:paraId="33BBB137" w14:textId="77777777" w:rsidR="00E54119" w:rsidRPr="00275AA1" w:rsidRDefault="00E54119" w:rsidP="002C4806">
      <w:pPr>
        <w:spacing w:line="276" w:lineRule="auto"/>
        <w:jc w:val="both"/>
        <w:rPr>
          <w:rFonts w:ascii="Cambria" w:hAnsi="Cambria" w:cs="Arial"/>
          <w:lang w:eastAsia="pt-BR"/>
        </w:rPr>
        <w:sectPr w:rsidR="00E54119" w:rsidRPr="00275AA1" w:rsidSect="002C4806">
          <w:type w:val="continuous"/>
          <w:pgSz w:w="11907" w:h="16840"/>
          <w:pgMar w:top="1418" w:right="1701" w:bottom="709" w:left="1701" w:header="567" w:footer="5" w:gutter="0"/>
          <w:cols w:num="2" w:space="720"/>
        </w:sectPr>
      </w:pPr>
    </w:p>
    <w:p w14:paraId="48C78216" w14:textId="77777777" w:rsidR="006F42C2" w:rsidRPr="00BE2B5A" w:rsidRDefault="006F42C2" w:rsidP="00D55EBF">
      <w:pPr>
        <w:suppressAutoHyphens w:val="0"/>
        <w:autoSpaceDE w:val="0"/>
        <w:ind w:right="63"/>
        <w:jc w:val="center"/>
        <w:textAlignment w:val="auto"/>
        <w:outlineLvl w:val="0"/>
        <w:rPr>
          <w:rFonts w:ascii="Cambria" w:eastAsia="Arial" w:hAnsi="Cambria" w:cs="Arial"/>
          <w:b/>
          <w:bCs/>
          <w:kern w:val="0"/>
          <w:lang w:val="pt-PT"/>
        </w:rPr>
      </w:pPr>
      <w:r w:rsidRPr="00BE2B5A">
        <w:rPr>
          <w:rFonts w:ascii="Cambria" w:eastAsia="Arial" w:hAnsi="Cambria" w:cs="Arial"/>
          <w:b/>
          <w:bCs/>
          <w:kern w:val="0"/>
          <w:lang w:val="pt-PT"/>
        </w:rPr>
        <w:lastRenderedPageBreak/>
        <w:t>GENY</w:t>
      </w:r>
      <w:r w:rsidRPr="00BE2B5A">
        <w:rPr>
          <w:rFonts w:ascii="Cambria" w:eastAsia="Arial" w:hAnsi="Cambria" w:cs="Arial"/>
          <w:b/>
          <w:bCs/>
          <w:spacing w:val="-3"/>
          <w:kern w:val="0"/>
          <w:lang w:val="pt-PT"/>
        </w:rPr>
        <w:t xml:space="preserve"> </w:t>
      </w:r>
      <w:r w:rsidRPr="00BE2B5A">
        <w:rPr>
          <w:rFonts w:ascii="Cambria" w:eastAsia="Arial" w:hAnsi="Cambria" w:cs="Arial"/>
          <w:b/>
          <w:bCs/>
          <w:spacing w:val="-2"/>
          <w:kern w:val="0"/>
          <w:lang w:val="pt-PT"/>
        </w:rPr>
        <w:t>VIOLATTO</w:t>
      </w:r>
    </w:p>
    <w:p w14:paraId="28D65318" w14:textId="77777777" w:rsidR="006F42C2" w:rsidRPr="00BE2B5A" w:rsidRDefault="006F42C2" w:rsidP="006F42C2">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BE2B5A">
        <w:rPr>
          <w:rFonts w:ascii="Cambria" w:eastAsia="Microsoft Sans Serif" w:hAnsi="Cambria" w:cs="Microsoft Sans Serif"/>
          <w:b/>
          <w:kern w:val="0"/>
          <w:lang w:val="pt-PT"/>
        </w:rPr>
        <w:t>Prefeita</w:t>
      </w:r>
      <w:r w:rsidRPr="00BE2B5A">
        <w:rPr>
          <w:rFonts w:ascii="Cambria" w:eastAsia="Microsoft Sans Serif" w:hAnsi="Cambria" w:cs="Microsoft Sans Serif"/>
          <w:b/>
          <w:spacing w:val="-5"/>
          <w:kern w:val="0"/>
          <w:lang w:val="pt-PT"/>
        </w:rPr>
        <w:t xml:space="preserve"> </w:t>
      </w:r>
      <w:r w:rsidRPr="00BE2B5A">
        <w:rPr>
          <w:rFonts w:ascii="Cambria" w:eastAsia="Microsoft Sans Serif" w:hAnsi="Cambria" w:cs="Microsoft Sans Serif"/>
          <w:b/>
          <w:spacing w:val="-2"/>
          <w:kern w:val="0"/>
          <w:lang w:val="pt-PT"/>
        </w:rPr>
        <w:t>Municipal</w:t>
      </w:r>
    </w:p>
    <w:p w14:paraId="413E9609" w14:textId="77777777" w:rsidR="002C4806" w:rsidRPr="00275AA1" w:rsidRDefault="002C4806" w:rsidP="002C4806">
      <w:pPr>
        <w:spacing w:line="276" w:lineRule="auto"/>
        <w:jc w:val="both"/>
        <w:rPr>
          <w:rFonts w:ascii="Cambria" w:hAnsi="Cambria" w:cs="Arial"/>
        </w:rPr>
        <w:sectPr w:rsidR="002C4806" w:rsidRPr="00275AA1" w:rsidSect="002C4806">
          <w:headerReference w:type="default" r:id="rId66"/>
          <w:footerReference w:type="default" r:id="rId67"/>
          <w:type w:val="continuous"/>
          <w:pgSz w:w="11907" w:h="16840"/>
          <w:pgMar w:top="1418" w:right="1701" w:bottom="851" w:left="1701" w:header="709" w:footer="709" w:gutter="0"/>
          <w:cols w:space="720"/>
        </w:sectPr>
      </w:pPr>
    </w:p>
    <w:p w14:paraId="190EBAB4" w14:textId="77777777" w:rsidR="002C4806" w:rsidRPr="009A5822" w:rsidRDefault="002C4806" w:rsidP="002C4806">
      <w:pPr>
        <w:pStyle w:val="Ttulo10"/>
        <w:pageBreakBefore/>
        <w:widowControl/>
        <w:spacing w:line="276" w:lineRule="auto"/>
        <w:jc w:val="center"/>
        <w:rPr>
          <w:rFonts w:ascii="Cambria" w:hAnsi="Cambria" w:cs="Arial"/>
          <w:b/>
        </w:rPr>
      </w:pPr>
      <w:r w:rsidRPr="009A5822">
        <w:rPr>
          <w:rFonts w:ascii="Cambria" w:hAnsi="Cambria" w:cs="Arial"/>
          <w:b/>
          <w:u w:val="single"/>
        </w:rPr>
        <w:lastRenderedPageBreak/>
        <w:t>ANEXO</w:t>
      </w:r>
      <w:r w:rsidRPr="009A5822">
        <w:rPr>
          <w:rFonts w:ascii="Cambria" w:eastAsia="Arial" w:hAnsi="Cambria" w:cs="Arial"/>
          <w:b/>
          <w:u w:val="single"/>
        </w:rPr>
        <w:t xml:space="preserve"> </w:t>
      </w:r>
      <w:r w:rsidR="003F5B80" w:rsidRPr="009A5822">
        <w:rPr>
          <w:rFonts w:ascii="Cambria" w:eastAsia="Arial" w:hAnsi="Cambria" w:cs="Arial"/>
          <w:b/>
          <w:u w:val="single"/>
        </w:rPr>
        <w:t>I</w:t>
      </w:r>
    </w:p>
    <w:p w14:paraId="651D404A" w14:textId="77777777" w:rsidR="00560BCD" w:rsidRPr="009A5822" w:rsidRDefault="00560BCD" w:rsidP="00F27779">
      <w:pPr>
        <w:widowControl/>
        <w:suppressAutoHyphens w:val="0"/>
        <w:autoSpaceDN/>
        <w:textAlignment w:val="auto"/>
        <w:rPr>
          <w:rFonts w:ascii="Cambria" w:eastAsia="Times New Roman" w:hAnsi="Cambria" w:cs="Arial"/>
          <w:b/>
          <w:kern w:val="0"/>
          <w:lang w:eastAsia="pt-BR"/>
        </w:rPr>
      </w:pPr>
    </w:p>
    <w:p w14:paraId="13E23446" w14:textId="77777777" w:rsidR="00147ADF" w:rsidRPr="009A5822" w:rsidRDefault="00147ADF" w:rsidP="00147ADF">
      <w:pPr>
        <w:jc w:val="center"/>
        <w:rPr>
          <w:rFonts w:ascii="Cambria" w:eastAsia="Times New Roman" w:hAnsi="Cambria" w:cs="Arial"/>
          <w:b/>
        </w:rPr>
      </w:pPr>
      <w:r w:rsidRPr="009A5822">
        <w:rPr>
          <w:rFonts w:ascii="Cambria" w:hAnsi="Cambria" w:cs="Arial"/>
          <w:b/>
        </w:rPr>
        <w:t>TERMO DE REFERÊNCIA</w:t>
      </w:r>
    </w:p>
    <w:p w14:paraId="67FC1700" w14:textId="77777777" w:rsidR="00147ADF" w:rsidRPr="009A5822" w:rsidRDefault="00147ADF" w:rsidP="00147ADF">
      <w:pPr>
        <w:jc w:val="center"/>
        <w:rPr>
          <w:rFonts w:ascii="Cambria" w:hAnsi="Cambria" w:cs="Arial"/>
          <w:bCs/>
        </w:rPr>
      </w:pPr>
    </w:p>
    <w:p w14:paraId="4D0B5655" w14:textId="77777777" w:rsidR="00147ADF" w:rsidRPr="009A5822" w:rsidRDefault="00147ADF" w:rsidP="00147ADF">
      <w:pPr>
        <w:jc w:val="center"/>
        <w:rPr>
          <w:rFonts w:ascii="Cambria" w:hAnsi="Cambria" w:cs="Arial"/>
          <w:bCs/>
        </w:rPr>
      </w:pPr>
    </w:p>
    <w:p w14:paraId="46FBD3F8" w14:textId="77777777" w:rsidR="00147ADF" w:rsidRPr="009A5822" w:rsidRDefault="00147ADF" w:rsidP="00147ADF">
      <w:pPr>
        <w:spacing w:line="310" w:lineRule="exact"/>
        <w:jc w:val="both"/>
        <w:rPr>
          <w:rFonts w:ascii="Cambria" w:hAnsi="Cambria" w:cs="Arial"/>
        </w:rPr>
      </w:pPr>
      <w:r w:rsidRPr="009A5822">
        <w:rPr>
          <w:rFonts w:ascii="Cambria" w:hAnsi="Cambria" w:cs="Arial"/>
          <w:b/>
        </w:rPr>
        <w:t>1 – OBJETO:</w:t>
      </w:r>
      <w:r w:rsidRPr="009A5822">
        <w:rPr>
          <w:rFonts w:ascii="Cambria" w:hAnsi="Cambria" w:cs="Arial"/>
        </w:rPr>
        <w:t xml:space="preserve"> Contratação de empresa especializada para o fornecimento de gêneros alimentícios destinados à composição e montagem de cestas básicas, visando atender famílias em situação de vulnerabilidade social acompanhadas pelos serviços socioassistenciais do Município, conforme especificações, quantidades e condições estabelecidas no Termo de Referência.</w:t>
      </w:r>
    </w:p>
    <w:p w14:paraId="45FFA9CF" w14:textId="77777777" w:rsidR="00147ADF" w:rsidRPr="009A5822" w:rsidRDefault="00147ADF" w:rsidP="00147ADF">
      <w:pPr>
        <w:spacing w:line="310" w:lineRule="exact"/>
        <w:jc w:val="both"/>
        <w:rPr>
          <w:rFonts w:ascii="Cambria" w:hAnsi="Cambria" w:cs="Arial"/>
          <w:b/>
          <w:bCs/>
        </w:rPr>
      </w:pPr>
    </w:p>
    <w:p w14:paraId="7C22466F" w14:textId="77777777" w:rsidR="00147ADF" w:rsidRPr="009A5822" w:rsidRDefault="00147ADF" w:rsidP="00147ADF">
      <w:pPr>
        <w:spacing w:line="310" w:lineRule="exact"/>
        <w:jc w:val="both"/>
        <w:rPr>
          <w:rFonts w:ascii="Cambria" w:hAnsi="Cambria" w:cs="Arial"/>
          <w:b/>
          <w:bCs/>
        </w:rPr>
      </w:pPr>
      <w:r w:rsidRPr="009A5822">
        <w:rPr>
          <w:rFonts w:ascii="Cambria" w:hAnsi="Cambria" w:cs="Arial"/>
          <w:b/>
          <w:bCs/>
        </w:rPr>
        <w:t xml:space="preserve">1.1 </w:t>
      </w:r>
      <w:r w:rsidRPr="009A5822">
        <w:rPr>
          <w:rFonts w:ascii="Cambria" w:hAnsi="Cambria" w:cs="Arial"/>
          <w:b/>
        </w:rPr>
        <w:t>– DETALHAMENTO DE CADA CESTA BASICA:</w:t>
      </w:r>
    </w:p>
    <w:p w14:paraId="2D01EAE3" w14:textId="77777777" w:rsidR="00147ADF" w:rsidRPr="009A5822" w:rsidRDefault="00147ADF" w:rsidP="00147ADF">
      <w:pPr>
        <w:widowControl/>
        <w:suppressAutoHyphens w:val="0"/>
        <w:autoSpaceDN/>
        <w:ind w:left="142"/>
        <w:jc w:val="both"/>
        <w:textAlignment w:val="auto"/>
        <w:rPr>
          <w:rFonts w:ascii="Cambria" w:hAnsi="Cambria" w:cs="Arial"/>
          <w:b/>
          <w:i/>
        </w:rPr>
      </w:pPr>
    </w:p>
    <w:p w14:paraId="3CEB86F9" w14:textId="77777777" w:rsidR="00103BFA" w:rsidRPr="009A5822" w:rsidRDefault="00103BFA" w:rsidP="00147ADF">
      <w:pPr>
        <w:widowControl/>
        <w:suppressAutoHyphens w:val="0"/>
        <w:autoSpaceDN/>
        <w:ind w:left="142"/>
        <w:jc w:val="both"/>
        <w:textAlignment w:val="auto"/>
        <w:rPr>
          <w:rFonts w:ascii="Cambria" w:hAnsi="Cambria" w:cs="Arial"/>
          <w:b/>
          <w:i/>
          <w:color w:val="FF0000"/>
        </w:rPr>
      </w:pPr>
    </w:p>
    <w:tbl>
      <w:tblPr>
        <w:tblW w:w="10870" w:type="dxa"/>
        <w:tblCellMar>
          <w:left w:w="70" w:type="dxa"/>
          <w:right w:w="70" w:type="dxa"/>
        </w:tblCellMar>
        <w:tblLook w:val="04A0" w:firstRow="1" w:lastRow="0" w:firstColumn="1" w:lastColumn="0" w:noHBand="0" w:noVBand="1"/>
      </w:tblPr>
      <w:tblGrid>
        <w:gridCol w:w="715"/>
        <w:gridCol w:w="4455"/>
        <w:gridCol w:w="1137"/>
        <w:gridCol w:w="993"/>
        <w:gridCol w:w="850"/>
        <w:gridCol w:w="955"/>
        <w:gridCol w:w="1765"/>
      </w:tblGrid>
      <w:tr w:rsidR="00E20B96" w:rsidRPr="009A5822" w14:paraId="0261F582" w14:textId="77777777" w:rsidTr="00F468D6">
        <w:trPr>
          <w:trHeight w:val="300"/>
        </w:trPr>
        <w:tc>
          <w:tcPr>
            <w:tcW w:w="715"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00EF9CA4" w14:textId="61D8DF76" w:rsidR="00E20B96" w:rsidRPr="009A5822" w:rsidRDefault="00E20B96">
            <w:pPr>
              <w:spacing w:after="200" w:line="276" w:lineRule="auto"/>
              <w:jc w:val="center"/>
              <w:rPr>
                <w:rFonts w:ascii="Cambria" w:eastAsia="Times New Roman" w:hAnsi="Cambria" w:cs="Arial"/>
                <w:color w:val="000000"/>
                <w:lang w:eastAsia="pt-BR"/>
              </w:rPr>
            </w:pPr>
            <w:r w:rsidRPr="009A5822">
              <w:rPr>
                <w:rFonts w:ascii="Cambria" w:eastAsia="Times New Roman" w:hAnsi="Cambria" w:cs="Arial"/>
                <w:color w:val="000000"/>
                <w:lang w:eastAsia="pt-BR"/>
              </w:rPr>
              <w:t>LOTE</w:t>
            </w:r>
          </w:p>
        </w:tc>
        <w:tc>
          <w:tcPr>
            <w:tcW w:w="4455" w:type="dxa"/>
            <w:tcBorders>
              <w:top w:val="single" w:sz="4" w:space="0" w:color="auto"/>
              <w:left w:val="nil"/>
              <w:bottom w:val="single" w:sz="4" w:space="0" w:color="auto"/>
              <w:right w:val="single" w:sz="4" w:space="0" w:color="auto"/>
            </w:tcBorders>
            <w:shd w:val="clear" w:color="auto" w:fill="E7E6E6" w:themeFill="background2"/>
            <w:noWrap/>
            <w:vAlign w:val="center"/>
            <w:hideMark/>
          </w:tcPr>
          <w:p w14:paraId="0358F11C" w14:textId="77777777" w:rsidR="00E20B96" w:rsidRPr="009A5822" w:rsidRDefault="00E20B96">
            <w:pPr>
              <w:spacing w:after="200" w:line="276" w:lineRule="auto"/>
              <w:jc w:val="center"/>
              <w:rPr>
                <w:rFonts w:ascii="Cambria" w:eastAsia="Times New Roman" w:hAnsi="Cambria" w:cs="Arial"/>
                <w:color w:val="000000"/>
                <w:lang w:eastAsia="pt-BR"/>
              </w:rPr>
            </w:pPr>
            <w:r w:rsidRPr="009A5822">
              <w:rPr>
                <w:rFonts w:ascii="Cambria" w:eastAsia="Times New Roman" w:hAnsi="Cambria" w:cs="Arial"/>
                <w:color w:val="000000"/>
                <w:lang w:eastAsia="pt-BR"/>
              </w:rPr>
              <w:t>DESCRIÇÃO</w:t>
            </w:r>
          </w:p>
        </w:tc>
        <w:tc>
          <w:tcPr>
            <w:tcW w:w="1137" w:type="dxa"/>
            <w:tcBorders>
              <w:top w:val="single" w:sz="4" w:space="0" w:color="auto"/>
              <w:left w:val="nil"/>
              <w:bottom w:val="single" w:sz="4" w:space="0" w:color="auto"/>
              <w:right w:val="single" w:sz="4" w:space="0" w:color="auto"/>
            </w:tcBorders>
            <w:shd w:val="clear" w:color="auto" w:fill="E7E6E6" w:themeFill="background2"/>
          </w:tcPr>
          <w:p w14:paraId="3AB02941" w14:textId="1C85D6C7" w:rsidR="00E20B96" w:rsidRPr="009A5822" w:rsidRDefault="00E20B96">
            <w:pPr>
              <w:spacing w:after="200" w:line="276" w:lineRule="auto"/>
              <w:jc w:val="center"/>
              <w:rPr>
                <w:rFonts w:ascii="Cambria" w:eastAsia="Times New Roman" w:hAnsi="Cambria" w:cs="Arial"/>
                <w:color w:val="000000"/>
                <w:lang w:eastAsia="pt-BR"/>
              </w:rPr>
            </w:pPr>
            <w:r w:rsidRPr="009A5822">
              <w:rPr>
                <w:rFonts w:ascii="Cambria" w:eastAsia="Times New Roman" w:hAnsi="Cambria" w:cs="Arial"/>
                <w:color w:val="000000"/>
                <w:lang w:eastAsia="pt-BR"/>
              </w:rPr>
              <w:t>CODIGO CATMAT</w:t>
            </w:r>
          </w:p>
        </w:tc>
        <w:tc>
          <w:tcPr>
            <w:tcW w:w="993"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06267520" w14:textId="1455CD42" w:rsidR="00E20B96" w:rsidRPr="009A5822" w:rsidRDefault="00E20B96">
            <w:pPr>
              <w:spacing w:after="200" w:line="276" w:lineRule="auto"/>
              <w:jc w:val="center"/>
              <w:rPr>
                <w:rFonts w:ascii="Cambria" w:eastAsia="Times New Roman" w:hAnsi="Cambria" w:cs="Arial"/>
                <w:color w:val="000000"/>
                <w:lang w:eastAsia="pt-BR"/>
              </w:rPr>
            </w:pPr>
            <w:r w:rsidRPr="009A5822">
              <w:rPr>
                <w:rFonts w:ascii="Cambria" w:eastAsia="Times New Roman" w:hAnsi="Cambria" w:cs="Arial"/>
                <w:color w:val="000000"/>
                <w:lang w:eastAsia="pt-BR"/>
              </w:rPr>
              <w:t>QTDE</w:t>
            </w:r>
          </w:p>
        </w:tc>
        <w:tc>
          <w:tcPr>
            <w:tcW w:w="850" w:type="dxa"/>
            <w:tcBorders>
              <w:top w:val="single" w:sz="4" w:space="0" w:color="auto"/>
              <w:left w:val="nil"/>
              <w:bottom w:val="single" w:sz="4" w:space="0" w:color="auto"/>
              <w:right w:val="single" w:sz="4" w:space="0" w:color="auto"/>
            </w:tcBorders>
            <w:shd w:val="clear" w:color="auto" w:fill="E7E6E6" w:themeFill="background2"/>
            <w:noWrap/>
            <w:vAlign w:val="center"/>
            <w:hideMark/>
          </w:tcPr>
          <w:p w14:paraId="0C680336" w14:textId="77777777" w:rsidR="00E20B96" w:rsidRPr="009A5822" w:rsidRDefault="00E20B96">
            <w:pPr>
              <w:spacing w:after="200" w:line="276" w:lineRule="auto"/>
              <w:jc w:val="center"/>
              <w:rPr>
                <w:rFonts w:ascii="Cambria" w:eastAsia="Times New Roman" w:hAnsi="Cambria" w:cs="Arial"/>
                <w:color w:val="000000"/>
                <w:lang w:eastAsia="pt-BR"/>
              </w:rPr>
            </w:pPr>
            <w:r w:rsidRPr="009A5822">
              <w:rPr>
                <w:rFonts w:ascii="Cambria" w:eastAsia="Times New Roman" w:hAnsi="Cambria" w:cs="Arial"/>
                <w:color w:val="000000"/>
                <w:lang w:eastAsia="pt-BR"/>
              </w:rPr>
              <w:t>UNID</w:t>
            </w:r>
          </w:p>
        </w:tc>
        <w:tc>
          <w:tcPr>
            <w:tcW w:w="955" w:type="dxa"/>
            <w:tcBorders>
              <w:top w:val="single" w:sz="4" w:space="0" w:color="auto"/>
              <w:left w:val="nil"/>
              <w:bottom w:val="single" w:sz="4" w:space="0" w:color="auto"/>
              <w:right w:val="single" w:sz="4" w:space="0" w:color="auto"/>
            </w:tcBorders>
            <w:shd w:val="clear" w:color="auto" w:fill="E7E6E6" w:themeFill="background2"/>
            <w:noWrap/>
            <w:vAlign w:val="center"/>
            <w:hideMark/>
          </w:tcPr>
          <w:p w14:paraId="0D4FD3C3" w14:textId="77777777" w:rsidR="00E20B96" w:rsidRPr="009A5822" w:rsidRDefault="00E20B96">
            <w:pPr>
              <w:spacing w:after="200" w:line="276" w:lineRule="auto"/>
              <w:jc w:val="center"/>
              <w:rPr>
                <w:rFonts w:ascii="Cambria" w:eastAsia="Times New Roman" w:hAnsi="Cambria" w:cs="Arial"/>
                <w:color w:val="000000"/>
                <w:lang w:eastAsia="pt-BR"/>
              </w:rPr>
            </w:pPr>
            <w:r w:rsidRPr="009A5822">
              <w:rPr>
                <w:rFonts w:ascii="Cambria" w:eastAsia="Times New Roman" w:hAnsi="Cambria" w:cs="Arial"/>
                <w:color w:val="000000"/>
                <w:lang w:eastAsia="pt-BR"/>
              </w:rPr>
              <w:t>V. UNIT</w:t>
            </w:r>
          </w:p>
        </w:tc>
        <w:tc>
          <w:tcPr>
            <w:tcW w:w="1765" w:type="dxa"/>
            <w:tcBorders>
              <w:top w:val="single" w:sz="4" w:space="0" w:color="auto"/>
              <w:left w:val="nil"/>
              <w:bottom w:val="single" w:sz="4" w:space="0" w:color="auto"/>
              <w:right w:val="single" w:sz="4" w:space="0" w:color="auto"/>
            </w:tcBorders>
            <w:shd w:val="clear" w:color="auto" w:fill="E7E6E6" w:themeFill="background2"/>
            <w:noWrap/>
            <w:vAlign w:val="center"/>
            <w:hideMark/>
          </w:tcPr>
          <w:p w14:paraId="4A7B9723" w14:textId="77777777" w:rsidR="00E20B96" w:rsidRPr="009A5822" w:rsidRDefault="00E20B96">
            <w:pPr>
              <w:spacing w:after="200" w:line="276" w:lineRule="auto"/>
              <w:jc w:val="center"/>
              <w:rPr>
                <w:rFonts w:ascii="Cambria" w:eastAsia="Times New Roman" w:hAnsi="Cambria" w:cs="Arial"/>
                <w:color w:val="000000"/>
                <w:lang w:eastAsia="pt-BR"/>
              </w:rPr>
            </w:pPr>
            <w:r w:rsidRPr="009A5822">
              <w:rPr>
                <w:rFonts w:ascii="Cambria" w:eastAsia="Times New Roman" w:hAnsi="Cambria" w:cs="Arial"/>
                <w:color w:val="000000"/>
                <w:lang w:eastAsia="pt-BR"/>
              </w:rPr>
              <w:t>V. TOTAL</w:t>
            </w:r>
          </w:p>
        </w:tc>
      </w:tr>
      <w:tr w:rsidR="00E20B96" w:rsidRPr="009A5822" w14:paraId="17177271" w14:textId="77777777" w:rsidTr="00F468D6">
        <w:trPr>
          <w:trHeight w:val="2218"/>
        </w:trPr>
        <w:tc>
          <w:tcPr>
            <w:tcW w:w="715" w:type="dxa"/>
            <w:tcBorders>
              <w:top w:val="nil"/>
              <w:left w:val="single" w:sz="4" w:space="0" w:color="auto"/>
              <w:bottom w:val="single" w:sz="4" w:space="0" w:color="auto"/>
              <w:right w:val="single" w:sz="4" w:space="0" w:color="auto"/>
            </w:tcBorders>
            <w:noWrap/>
            <w:vAlign w:val="center"/>
            <w:hideMark/>
          </w:tcPr>
          <w:p w14:paraId="03141CE6" w14:textId="77777777" w:rsidR="00E20B96" w:rsidRPr="009A5822" w:rsidRDefault="00E20B96">
            <w:pPr>
              <w:spacing w:after="200" w:line="276" w:lineRule="auto"/>
              <w:jc w:val="center"/>
              <w:rPr>
                <w:rFonts w:ascii="Cambria" w:eastAsia="Times New Roman" w:hAnsi="Cambria" w:cs="Arial"/>
                <w:color w:val="000000"/>
                <w:lang w:eastAsia="pt-BR"/>
              </w:rPr>
            </w:pPr>
            <w:r w:rsidRPr="009A5822">
              <w:rPr>
                <w:rFonts w:ascii="Cambria" w:eastAsia="Times New Roman" w:hAnsi="Cambria" w:cs="Arial"/>
                <w:color w:val="000000"/>
                <w:lang w:eastAsia="pt-BR"/>
              </w:rPr>
              <w:t>1</w:t>
            </w:r>
          </w:p>
        </w:tc>
        <w:tc>
          <w:tcPr>
            <w:tcW w:w="4455" w:type="dxa"/>
            <w:tcBorders>
              <w:top w:val="nil"/>
              <w:left w:val="nil"/>
              <w:bottom w:val="single" w:sz="4" w:space="0" w:color="auto"/>
              <w:right w:val="single" w:sz="4" w:space="0" w:color="auto"/>
            </w:tcBorders>
            <w:vAlign w:val="center"/>
            <w:hideMark/>
          </w:tcPr>
          <w:p w14:paraId="35A55E87" w14:textId="77777777" w:rsidR="00E20B96" w:rsidRPr="009A5822" w:rsidRDefault="00E20B96">
            <w:pPr>
              <w:jc w:val="both"/>
              <w:rPr>
                <w:rFonts w:ascii="Cambria" w:eastAsia="Times New Roman" w:hAnsi="Cambria" w:cs="Arial"/>
                <w:color w:val="000000"/>
                <w:lang w:eastAsia="pt-BR"/>
              </w:rPr>
            </w:pPr>
            <w:r w:rsidRPr="009A5822">
              <w:rPr>
                <w:rFonts w:ascii="Cambria" w:eastAsia="Times New Roman" w:hAnsi="Cambria" w:cs="Arial"/>
                <w:color w:val="000000"/>
                <w:lang w:eastAsia="pt-BR"/>
              </w:rPr>
              <w:t>CESTA BÁSICA Nº 1, COMPOSTA PELOS SEGUINTES PRODUTOS:</w:t>
            </w:r>
          </w:p>
          <w:p w14:paraId="242829A5" w14:textId="77777777" w:rsidR="00E20B96" w:rsidRPr="009A5822" w:rsidRDefault="00E20B96">
            <w:pPr>
              <w:jc w:val="both"/>
              <w:rPr>
                <w:rFonts w:ascii="Cambria" w:eastAsia="Times New Roman" w:hAnsi="Cambria" w:cs="Arial"/>
                <w:color w:val="000000"/>
                <w:lang w:eastAsia="pt-BR"/>
              </w:rPr>
            </w:pPr>
            <w:r w:rsidRPr="009A5822">
              <w:rPr>
                <w:rFonts w:ascii="Cambria" w:eastAsia="Times New Roman" w:hAnsi="Cambria" w:cs="Arial"/>
                <w:color w:val="000000"/>
                <w:lang w:eastAsia="pt-BR"/>
              </w:rPr>
              <w:t>ITEM 1</w:t>
            </w:r>
          </w:p>
          <w:p w14:paraId="33D27183" w14:textId="77777777" w:rsidR="00E20B96" w:rsidRPr="009A5822" w:rsidRDefault="00E20B96">
            <w:pPr>
              <w:jc w:val="both"/>
              <w:rPr>
                <w:rFonts w:ascii="Cambria" w:eastAsiaTheme="minorHAnsi" w:hAnsi="Cambria" w:cs="Arial"/>
                <w:color w:val="000000"/>
              </w:rPr>
            </w:pPr>
            <w:r w:rsidRPr="009A5822">
              <w:rPr>
                <w:rFonts w:ascii="Cambria" w:hAnsi="Cambria" w:cs="Arial"/>
                <w:color w:val="000000"/>
              </w:rPr>
              <w:t>(01 pacote) AÇÚCAR BRANCO - cristal, de 1ª contendo no mínimo 99,3% de carboidrato por porção, deverá ser fabricado de cana de açúcar livre de fermentação, isento de matéria terrosa de parasitos e de detritos animais ou vegetais - embalagem 5Kg.</w:t>
            </w:r>
          </w:p>
          <w:p w14:paraId="2B598EE0" w14:textId="77777777" w:rsidR="00E20B96" w:rsidRPr="009A5822" w:rsidRDefault="00E20B96">
            <w:pPr>
              <w:jc w:val="both"/>
              <w:rPr>
                <w:rFonts w:ascii="Cambria" w:eastAsia="Times New Roman" w:hAnsi="Cambria" w:cs="Arial"/>
                <w:color w:val="000000"/>
                <w:lang w:eastAsia="pt-BR"/>
              </w:rPr>
            </w:pPr>
            <w:r w:rsidRPr="009A5822">
              <w:rPr>
                <w:rFonts w:ascii="Cambria" w:eastAsia="Times New Roman" w:hAnsi="Cambria" w:cs="Arial"/>
                <w:color w:val="000000"/>
                <w:lang w:eastAsia="pt-BR"/>
              </w:rPr>
              <w:t>ITEM 2</w:t>
            </w:r>
          </w:p>
          <w:p w14:paraId="25CAEA83" w14:textId="77777777" w:rsidR="00E20B96" w:rsidRPr="009A5822" w:rsidRDefault="00E20B96">
            <w:pPr>
              <w:jc w:val="both"/>
              <w:rPr>
                <w:rFonts w:ascii="Cambria" w:eastAsiaTheme="minorHAnsi" w:hAnsi="Cambria" w:cs="Arial"/>
                <w:color w:val="000000"/>
              </w:rPr>
            </w:pPr>
            <w:r w:rsidRPr="009A5822">
              <w:rPr>
                <w:rFonts w:ascii="Cambria" w:hAnsi="Cambria" w:cs="Arial"/>
                <w:color w:val="000000"/>
              </w:rPr>
              <w:t>(02 pacotes) ARROZ AGULHINHA T1 - Polido, proveniente de grãos sadios e sem a presença de insetos, carunchos ou sujidades. Pacote de 5 Kg.</w:t>
            </w:r>
          </w:p>
          <w:p w14:paraId="749373D6" w14:textId="77777777" w:rsidR="00E20B96" w:rsidRPr="009A5822" w:rsidRDefault="00E20B96">
            <w:pPr>
              <w:jc w:val="both"/>
              <w:rPr>
                <w:rFonts w:ascii="Cambria" w:eastAsia="Times New Roman" w:hAnsi="Cambria" w:cs="Arial"/>
                <w:color w:val="000000"/>
                <w:lang w:eastAsia="pt-BR"/>
              </w:rPr>
            </w:pPr>
            <w:r w:rsidRPr="009A5822">
              <w:rPr>
                <w:rFonts w:ascii="Cambria" w:eastAsia="Times New Roman" w:hAnsi="Cambria" w:cs="Arial"/>
                <w:color w:val="000000"/>
                <w:lang w:eastAsia="pt-BR"/>
              </w:rPr>
              <w:t>ITEM 3</w:t>
            </w:r>
          </w:p>
          <w:p w14:paraId="57CFC72F" w14:textId="09D0D05F" w:rsidR="00E20B96" w:rsidRPr="009A5822" w:rsidRDefault="00E20B96">
            <w:pPr>
              <w:jc w:val="both"/>
              <w:rPr>
                <w:rFonts w:ascii="Cambria" w:eastAsiaTheme="minorHAnsi" w:hAnsi="Cambria" w:cs="Arial"/>
                <w:color w:val="000000"/>
              </w:rPr>
            </w:pPr>
            <w:r w:rsidRPr="009A5822">
              <w:rPr>
                <w:rFonts w:ascii="Cambria" w:hAnsi="Cambria" w:cs="Arial"/>
                <w:color w:val="000000"/>
              </w:rPr>
              <w:t>(01 pacote) BISCOITO DOCE MAISENA - sem lactose, embalagem plástica dupla proteção, embalagem com 400g.</w:t>
            </w:r>
          </w:p>
          <w:p w14:paraId="59194C63" w14:textId="77777777" w:rsidR="00E20B96" w:rsidRPr="009A5822" w:rsidRDefault="00E20B96">
            <w:pPr>
              <w:jc w:val="both"/>
              <w:rPr>
                <w:rFonts w:ascii="Cambria" w:eastAsia="Times New Roman" w:hAnsi="Cambria" w:cs="Arial"/>
                <w:color w:val="000000"/>
                <w:lang w:eastAsia="pt-BR"/>
              </w:rPr>
            </w:pPr>
            <w:r w:rsidRPr="009A5822">
              <w:rPr>
                <w:rFonts w:ascii="Cambria" w:eastAsia="Times New Roman" w:hAnsi="Cambria" w:cs="Arial"/>
                <w:color w:val="000000"/>
                <w:lang w:eastAsia="pt-BR"/>
              </w:rPr>
              <w:t>ITEM 4</w:t>
            </w:r>
          </w:p>
          <w:p w14:paraId="3A944489" w14:textId="1D59EC69" w:rsidR="00E20B96" w:rsidRPr="009A5822" w:rsidRDefault="00E20B96">
            <w:pPr>
              <w:jc w:val="both"/>
              <w:rPr>
                <w:rFonts w:ascii="Cambria" w:eastAsiaTheme="minorHAnsi" w:hAnsi="Cambria" w:cs="Arial"/>
                <w:color w:val="000000"/>
              </w:rPr>
            </w:pPr>
            <w:r w:rsidRPr="009A5822">
              <w:rPr>
                <w:rFonts w:ascii="Cambria" w:hAnsi="Cambria" w:cs="Arial"/>
                <w:color w:val="000000"/>
              </w:rPr>
              <w:t>(01 pacote) BISCOITO SALGADO CREAM CRACKER - sem lactose, embalagem dupla proteção, com 400g.</w:t>
            </w:r>
          </w:p>
          <w:p w14:paraId="65161C0D" w14:textId="77777777" w:rsidR="00E20B96" w:rsidRPr="009A5822" w:rsidRDefault="00E20B96">
            <w:pPr>
              <w:jc w:val="both"/>
              <w:rPr>
                <w:rFonts w:ascii="Cambria" w:eastAsia="Times New Roman" w:hAnsi="Cambria" w:cs="Arial"/>
                <w:color w:val="000000"/>
                <w:lang w:eastAsia="pt-BR"/>
              </w:rPr>
            </w:pPr>
            <w:r w:rsidRPr="009A5822">
              <w:rPr>
                <w:rFonts w:ascii="Cambria" w:eastAsia="Times New Roman" w:hAnsi="Cambria" w:cs="Arial"/>
                <w:color w:val="000000"/>
                <w:lang w:eastAsia="pt-BR"/>
              </w:rPr>
              <w:t>ITEM 5</w:t>
            </w:r>
          </w:p>
          <w:p w14:paraId="1C3F0839" w14:textId="77777777" w:rsidR="00E20B96" w:rsidRPr="009A5822" w:rsidRDefault="00E20B96">
            <w:pPr>
              <w:jc w:val="both"/>
              <w:rPr>
                <w:rFonts w:ascii="Cambria" w:eastAsiaTheme="minorHAnsi" w:hAnsi="Cambria" w:cs="Arial"/>
                <w:color w:val="000000"/>
              </w:rPr>
            </w:pPr>
            <w:r w:rsidRPr="009A5822">
              <w:rPr>
                <w:rFonts w:ascii="Cambria" w:hAnsi="Cambria" w:cs="Arial"/>
                <w:color w:val="000000"/>
              </w:rPr>
              <w:t>(01 pacote) CAFÉ 500GR - Café torrado e moído; puro; primeira qualidade; torra clássica nº 3; selo da ABIC; embalagem de 500gr; validade mínima de 12 meses da data de entrega.</w:t>
            </w:r>
          </w:p>
          <w:p w14:paraId="392B42F5" w14:textId="77777777" w:rsidR="00E20B96" w:rsidRPr="009A5822" w:rsidRDefault="00E20B96">
            <w:pPr>
              <w:jc w:val="both"/>
              <w:rPr>
                <w:rFonts w:ascii="Cambria" w:eastAsia="Times New Roman" w:hAnsi="Cambria" w:cs="Arial"/>
                <w:color w:val="000000"/>
                <w:lang w:eastAsia="pt-BR"/>
              </w:rPr>
            </w:pPr>
            <w:r w:rsidRPr="009A5822">
              <w:rPr>
                <w:rFonts w:ascii="Cambria" w:eastAsia="Times New Roman" w:hAnsi="Cambria" w:cs="Arial"/>
                <w:color w:val="000000"/>
                <w:lang w:eastAsia="pt-BR"/>
              </w:rPr>
              <w:t>ITEM 6</w:t>
            </w:r>
          </w:p>
          <w:p w14:paraId="4BB47916" w14:textId="77777777" w:rsidR="00E20B96" w:rsidRPr="009A5822" w:rsidRDefault="00E20B96">
            <w:pPr>
              <w:jc w:val="both"/>
              <w:rPr>
                <w:rFonts w:ascii="Cambria" w:eastAsiaTheme="minorHAnsi" w:hAnsi="Cambria" w:cs="Arial"/>
                <w:color w:val="000000"/>
              </w:rPr>
            </w:pPr>
            <w:r w:rsidRPr="009A5822">
              <w:rPr>
                <w:rFonts w:ascii="Cambria" w:hAnsi="Cambria" w:cs="Arial"/>
                <w:color w:val="000000"/>
              </w:rPr>
              <w:t>(01 unidade) EXTRATO SACHE 190G - Extrato de tomate; embalagem sachê de 190g, contendo polpa de tomate, açúcar e sal; embalagem contendo informações do fabricante, especificações e data de validade.</w:t>
            </w:r>
          </w:p>
          <w:p w14:paraId="659610CA" w14:textId="77777777" w:rsidR="00E20B96" w:rsidRPr="009A5822" w:rsidRDefault="00E20B96">
            <w:pPr>
              <w:jc w:val="both"/>
              <w:rPr>
                <w:rFonts w:ascii="Cambria" w:eastAsia="Times New Roman" w:hAnsi="Cambria" w:cs="Arial"/>
                <w:color w:val="000000"/>
                <w:lang w:eastAsia="pt-BR"/>
              </w:rPr>
            </w:pPr>
            <w:r w:rsidRPr="009A5822">
              <w:rPr>
                <w:rFonts w:ascii="Cambria" w:eastAsia="Times New Roman" w:hAnsi="Cambria" w:cs="Arial"/>
                <w:color w:val="000000"/>
                <w:lang w:eastAsia="pt-BR"/>
              </w:rPr>
              <w:lastRenderedPageBreak/>
              <w:t>ITEM 7</w:t>
            </w:r>
          </w:p>
          <w:p w14:paraId="366272DF" w14:textId="0818C78A" w:rsidR="00E20B96" w:rsidRPr="009A5822" w:rsidRDefault="00E20B96">
            <w:pPr>
              <w:jc w:val="both"/>
              <w:rPr>
                <w:rFonts w:ascii="Cambria" w:hAnsi="Cambria" w:cs="Arial"/>
                <w:color w:val="000000"/>
              </w:rPr>
            </w:pPr>
            <w:r w:rsidRPr="009A5822">
              <w:rPr>
                <w:rFonts w:ascii="Cambria" w:hAnsi="Cambria" w:cs="Arial"/>
                <w:color w:val="000000"/>
              </w:rPr>
              <w:t xml:space="preserve">(01 unidade) Farinha De Trigo - Doméstica, Branca, Tipo 1, Enriquecida Com Fe E Ac. Fólico, Embalagem De Papel, </w:t>
            </w:r>
            <w:r w:rsidR="009A5822">
              <w:rPr>
                <w:rFonts w:ascii="Cambria" w:hAnsi="Cambria" w:cs="Arial"/>
                <w:color w:val="000000"/>
              </w:rPr>
              <w:t>c</w:t>
            </w:r>
            <w:r w:rsidRPr="009A5822">
              <w:rPr>
                <w:rFonts w:ascii="Cambria" w:hAnsi="Cambria" w:cs="Arial"/>
                <w:color w:val="000000"/>
              </w:rPr>
              <w:t>ontendo 1 Kg Com Validade Superior A No Mínimo 90 Dias.</w:t>
            </w:r>
          </w:p>
          <w:p w14:paraId="5F8E71C3" w14:textId="79DDA63B" w:rsidR="00E20B96" w:rsidRPr="009A5822" w:rsidRDefault="00E20B96">
            <w:pPr>
              <w:jc w:val="both"/>
              <w:rPr>
                <w:rFonts w:ascii="Cambria" w:eastAsia="Times New Roman" w:hAnsi="Cambria" w:cs="Arial"/>
                <w:color w:val="000000"/>
                <w:lang w:eastAsia="pt-BR"/>
              </w:rPr>
            </w:pPr>
            <w:r w:rsidRPr="009A5822">
              <w:rPr>
                <w:rFonts w:ascii="Cambria" w:eastAsia="Times New Roman" w:hAnsi="Cambria" w:cs="Arial"/>
                <w:color w:val="000000"/>
                <w:lang w:eastAsia="pt-BR"/>
              </w:rPr>
              <w:t>ITEM 8</w:t>
            </w:r>
          </w:p>
          <w:p w14:paraId="76AF2E96" w14:textId="77777777" w:rsidR="00E20B96" w:rsidRPr="009A5822" w:rsidRDefault="00E20B96">
            <w:pPr>
              <w:jc w:val="both"/>
              <w:rPr>
                <w:rFonts w:ascii="Cambria" w:eastAsiaTheme="minorHAnsi" w:hAnsi="Cambria" w:cs="Arial"/>
                <w:color w:val="000000"/>
              </w:rPr>
            </w:pPr>
            <w:r w:rsidRPr="009A5822">
              <w:rPr>
                <w:rFonts w:ascii="Cambria" w:hAnsi="Cambria" w:cs="Arial"/>
                <w:color w:val="000000"/>
              </w:rPr>
              <w:t>(02 pacotes) FEIJÃO CARIOCA - tipo 1, novo, constituído de grãos inteiros e sãos, sem a presença de grãos mofados e/ou carunchados. Embalagem: plástica, resistente, transparente, contendo 1 Kg.</w:t>
            </w:r>
          </w:p>
          <w:p w14:paraId="399B2E26" w14:textId="77777777" w:rsidR="00E20B96" w:rsidRPr="009A5822" w:rsidRDefault="00E20B96">
            <w:pPr>
              <w:jc w:val="both"/>
              <w:rPr>
                <w:rFonts w:ascii="Cambria" w:eastAsia="Times New Roman" w:hAnsi="Cambria" w:cs="Arial"/>
                <w:color w:val="000000"/>
                <w:lang w:eastAsia="pt-BR"/>
              </w:rPr>
            </w:pPr>
            <w:r w:rsidRPr="009A5822">
              <w:rPr>
                <w:rFonts w:ascii="Cambria" w:eastAsia="Times New Roman" w:hAnsi="Cambria" w:cs="Arial"/>
                <w:color w:val="000000"/>
                <w:lang w:eastAsia="pt-BR"/>
              </w:rPr>
              <w:t>ITEM 9</w:t>
            </w:r>
          </w:p>
          <w:p w14:paraId="473F21BD" w14:textId="0A6EA4F4" w:rsidR="00E20B96" w:rsidRPr="009A5822" w:rsidRDefault="00E20B96">
            <w:pPr>
              <w:jc w:val="both"/>
              <w:rPr>
                <w:rFonts w:ascii="Cambria" w:eastAsia="Times New Roman" w:hAnsi="Cambria" w:cs="Arial"/>
                <w:color w:val="000000"/>
                <w:lang w:eastAsia="pt-BR"/>
              </w:rPr>
            </w:pPr>
            <w:r w:rsidRPr="009A5822">
              <w:rPr>
                <w:rFonts w:ascii="Cambria" w:eastAsia="Times New Roman" w:hAnsi="Cambria" w:cs="Arial"/>
                <w:color w:val="000000"/>
                <w:lang w:eastAsia="pt-BR"/>
              </w:rPr>
              <w:t>(02</w:t>
            </w:r>
            <w:r w:rsidR="009A5822">
              <w:rPr>
                <w:rFonts w:ascii="Cambria" w:eastAsia="Times New Roman" w:hAnsi="Cambria" w:cs="Arial"/>
                <w:color w:val="000000"/>
                <w:lang w:eastAsia="pt-BR"/>
              </w:rPr>
              <w:t xml:space="preserve"> </w:t>
            </w:r>
            <w:r w:rsidRPr="009A5822">
              <w:rPr>
                <w:rFonts w:ascii="Cambria" w:eastAsia="Times New Roman" w:hAnsi="Cambria" w:cs="Arial"/>
                <w:color w:val="000000"/>
                <w:lang w:eastAsia="pt-BR"/>
              </w:rPr>
              <w:t>Pacotes)</w:t>
            </w:r>
            <w:r w:rsidR="009A5822">
              <w:rPr>
                <w:rFonts w:ascii="Cambria" w:eastAsia="Times New Roman" w:hAnsi="Cambria" w:cs="Arial"/>
                <w:color w:val="000000"/>
                <w:lang w:eastAsia="pt-BR"/>
              </w:rPr>
              <w:t xml:space="preserve"> </w:t>
            </w:r>
            <w:r w:rsidRPr="009A5822">
              <w:rPr>
                <w:rFonts w:ascii="Cambria" w:eastAsia="Times New Roman" w:hAnsi="Cambria" w:cs="Arial"/>
                <w:color w:val="000000"/>
                <w:lang w:eastAsia="pt-BR"/>
              </w:rPr>
              <w:t xml:space="preserve">Leite Em Pó Integral - Características Técnicas: Leite Em Pó Integral, </w:t>
            </w:r>
            <w:proofErr w:type="spellStart"/>
            <w:r w:rsidRPr="009A5822">
              <w:rPr>
                <w:rFonts w:ascii="Cambria" w:eastAsia="Times New Roman" w:hAnsi="Cambria" w:cs="Arial"/>
                <w:color w:val="000000"/>
                <w:lang w:eastAsia="pt-BR"/>
              </w:rPr>
              <w:t>Instantaneo</w:t>
            </w:r>
            <w:proofErr w:type="spellEnd"/>
            <w:r w:rsidRPr="009A5822">
              <w:rPr>
                <w:rFonts w:ascii="Cambria" w:eastAsia="Times New Roman" w:hAnsi="Cambria" w:cs="Arial"/>
                <w:color w:val="000000"/>
                <w:lang w:eastAsia="pt-BR"/>
              </w:rPr>
              <w:t xml:space="preserve">. Embalagem: Aluminizada, Intacta, Bem Vedada, </w:t>
            </w:r>
            <w:r w:rsidR="009A5822">
              <w:rPr>
                <w:rFonts w:ascii="Cambria" w:eastAsia="Times New Roman" w:hAnsi="Cambria" w:cs="Arial"/>
                <w:color w:val="000000"/>
                <w:lang w:eastAsia="pt-BR"/>
              </w:rPr>
              <w:t>c</w:t>
            </w:r>
            <w:r w:rsidRPr="009A5822">
              <w:rPr>
                <w:rFonts w:ascii="Cambria" w:eastAsia="Times New Roman" w:hAnsi="Cambria" w:cs="Arial"/>
                <w:color w:val="000000"/>
                <w:lang w:eastAsia="pt-BR"/>
              </w:rPr>
              <w:t>ontendo 400g Do Produto, Livre De Parasitas E Substancias Nocivas.</w:t>
            </w:r>
          </w:p>
          <w:p w14:paraId="59CE63AC" w14:textId="55F2EDD6" w:rsidR="00E20B96" w:rsidRPr="009A5822" w:rsidRDefault="00E20B96">
            <w:pPr>
              <w:jc w:val="both"/>
              <w:rPr>
                <w:rFonts w:ascii="Cambria" w:eastAsia="Times New Roman" w:hAnsi="Cambria" w:cs="Arial"/>
                <w:color w:val="000000"/>
                <w:lang w:eastAsia="pt-BR"/>
              </w:rPr>
            </w:pPr>
            <w:r w:rsidRPr="009A5822">
              <w:rPr>
                <w:rFonts w:ascii="Cambria" w:eastAsia="Times New Roman" w:hAnsi="Cambria" w:cs="Arial"/>
                <w:color w:val="000000"/>
                <w:lang w:eastAsia="pt-BR"/>
              </w:rPr>
              <w:t>ITEM 10</w:t>
            </w:r>
          </w:p>
          <w:p w14:paraId="5DD2B658" w14:textId="77777777" w:rsidR="00E20B96" w:rsidRPr="009A5822" w:rsidRDefault="00E20B96">
            <w:pPr>
              <w:jc w:val="both"/>
              <w:rPr>
                <w:rFonts w:ascii="Cambria" w:eastAsiaTheme="minorHAnsi" w:hAnsi="Cambria" w:cs="Arial"/>
                <w:color w:val="000000"/>
              </w:rPr>
            </w:pPr>
            <w:r w:rsidRPr="009A5822">
              <w:rPr>
                <w:rFonts w:ascii="Cambria" w:hAnsi="Cambria" w:cs="Arial"/>
                <w:color w:val="000000"/>
              </w:rPr>
              <w:t>(01 pacote) MACARRÃO TIPO ESPAGUETI - com ovos pasteurizados, pacote de 1 Kg. Embalagem deve estar intacta, acondicionada em pacotes de papel multifoliado, bem vedado, a rotulagem deve conter no mínimo as seguintes informações: nome e/ou marca, ingredientes, data de validade, lote e informações nutricionais (para alérgicos a ovos).</w:t>
            </w:r>
          </w:p>
          <w:p w14:paraId="77AA2748" w14:textId="4E5BEAAB" w:rsidR="00E20B96" w:rsidRPr="009A5822" w:rsidRDefault="00E20B96">
            <w:pPr>
              <w:jc w:val="both"/>
              <w:rPr>
                <w:rFonts w:ascii="Cambria" w:eastAsia="Times New Roman" w:hAnsi="Cambria" w:cs="Arial"/>
                <w:color w:val="000000"/>
                <w:lang w:eastAsia="pt-BR"/>
              </w:rPr>
            </w:pPr>
            <w:r w:rsidRPr="009A5822">
              <w:rPr>
                <w:rFonts w:ascii="Cambria" w:eastAsia="Times New Roman" w:hAnsi="Cambria" w:cs="Arial"/>
                <w:color w:val="000000"/>
                <w:lang w:eastAsia="pt-BR"/>
              </w:rPr>
              <w:t>ITEM 11</w:t>
            </w:r>
          </w:p>
          <w:p w14:paraId="55B1E2C6" w14:textId="77777777" w:rsidR="00E20B96" w:rsidRPr="009A5822" w:rsidRDefault="00E20B96">
            <w:pPr>
              <w:jc w:val="both"/>
              <w:rPr>
                <w:rFonts w:ascii="Cambria" w:eastAsiaTheme="minorHAnsi" w:hAnsi="Cambria" w:cs="Arial"/>
                <w:color w:val="000000"/>
              </w:rPr>
            </w:pPr>
            <w:r w:rsidRPr="009A5822">
              <w:rPr>
                <w:rFonts w:ascii="Cambria" w:hAnsi="Cambria" w:cs="Arial"/>
                <w:color w:val="000000"/>
              </w:rPr>
              <w:t>(02 unidades) ÓLEO DE SOJA - 100% natural. Isento de odores estranhos ou qualquer substância nociva. Embalagem Pet 900ml.</w:t>
            </w:r>
          </w:p>
          <w:p w14:paraId="2455BC3E" w14:textId="2878623C" w:rsidR="00E20B96" w:rsidRPr="009A5822" w:rsidRDefault="00E20B96">
            <w:pPr>
              <w:jc w:val="both"/>
              <w:rPr>
                <w:rFonts w:ascii="Cambria" w:eastAsia="Times New Roman" w:hAnsi="Cambria" w:cs="Arial"/>
                <w:color w:val="000000"/>
                <w:lang w:eastAsia="pt-BR"/>
              </w:rPr>
            </w:pPr>
            <w:r w:rsidRPr="009A5822">
              <w:rPr>
                <w:rFonts w:ascii="Cambria" w:eastAsia="Times New Roman" w:hAnsi="Cambria" w:cs="Arial"/>
                <w:color w:val="000000"/>
                <w:lang w:eastAsia="pt-BR"/>
              </w:rPr>
              <w:t>ITEM 12</w:t>
            </w:r>
          </w:p>
          <w:p w14:paraId="08236919" w14:textId="77777777" w:rsidR="00E20B96" w:rsidRPr="009A5822" w:rsidRDefault="00E20B96">
            <w:pPr>
              <w:jc w:val="both"/>
              <w:rPr>
                <w:rFonts w:ascii="Cambria" w:eastAsiaTheme="minorHAnsi" w:hAnsi="Cambria" w:cs="Arial"/>
                <w:color w:val="000000"/>
              </w:rPr>
            </w:pPr>
            <w:r w:rsidRPr="009A5822">
              <w:rPr>
                <w:rFonts w:ascii="Cambria" w:hAnsi="Cambria" w:cs="Arial"/>
                <w:color w:val="000000"/>
              </w:rPr>
              <w:t xml:space="preserve">(01 pacote) SAL - refinado, iodado, 1ª qualidade, não deve apresentar sujidades, misturas inadequadas ao produto. Embalagem: deve estar intacta, acondicionado em pacotes de polietileno transparente, </w:t>
            </w:r>
            <w:proofErr w:type="spellStart"/>
            <w:r w:rsidRPr="009A5822">
              <w:rPr>
                <w:rFonts w:ascii="Cambria" w:hAnsi="Cambria" w:cs="Arial"/>
                <w:color w:val="000000"/>
              </w:rPr>
              <w:t>termossoldada</w:t>
            </w:r>
            <w:proofErr w:type="spellEnd"/>
            <w:r w:rsidRPr="009A5822">
              <w:rPr>
                <w:rFonts w:ascii="Cambria" w:hAnsi="Cambria" w:cs="Arial"/>
                <w:color w:val="000000"/>
              </w:rPr>
              <w:t>, atóxica, com capacidade de 1 Kg.</w:t>
            </w:r>
          </w:p>
          <w:p w14:paraId="51839E00" w14:textId="743F32FF" w:rsidR="00E20B96" w:rsidRPr="009A5822" w:rsidRDefault="00E20B96">
            <w:pPr>
              <w:jc w:val="both"/>
              <w:rPr>
                <w:rFonts w:ascii="Cambria" w:eastAsia="Times New Roman" w:hAnsi="Cambria" w:cs="Arial"/>
                <w:color w:val="000000"/>
                <w:lang w:eastAsia="pt-BR"/>
              </w:rPr>
            </w:pPr>
            <w:r w:rsidRPr="009A5822">
              <w:rPr>
                <w:rFonts w:ascii="Cambria" w:eastAsia="Times New Roman" w:hAnsi="Cambria" w:cs="Arial"/>
                <w:color w:val="000000"/>
                <w:lang w:eastAsia="pt-BR"/>
              </w:rPr>
              <w:t>ITEM 13</w:t>
            </w:r>
          </w:p>
          <w:p w14:paraId="37945CDE" w14:textId="5D4D5C9A" w:rsidR="00E20B96" w:rsidRPr="009A5822" w:rsidRDefault="00E20B96">
            <w:pPr>
              <w:jc w:val="both"/>
              <w:rPr>
                <w:rFonts w:ascii="Cambria" w:eastAsia="Times New Roman" w:hAnsi="Cambria" w:cs="Arial"/>
                <w:color w:val="000000"/>
                <w:lang w:eastAsia="pt-BR"/>
              </w:rPr>
            </w:pPr>
            <w:r w:rsidRPr="009A5822">
              <w:rPr>
                <w:rFonts w:ascii="Cambria" w:eastAsia="Times New Roman" w:hAnsi="Cambria" w:cs="Arial"/>
                <w:color w:val="000000"/>
                <w:lang w:eastAsia="pt-BR"/>
              </w:rPr>
              <w:t>(06 Latas) SARDINHA 175G - SARDINHA ENLATADA</w:t>
            </w:r>
          </w:p>
          <w:p w14:paraId="51BB90C8" w14:textId="77777777" w:rsidR="00E20B96" w:rsidRPr="009A5822" w:rsidRDefault="00E20B96">
            <w:pPr>
              <w:jc w:val="both"/>
              <w:rPr>
                <w:rFonts w:ascii="Cambria" w:eastAsia="Times New Roman" w:hAnsi="Cambria" w:cs="Arial"/>
                <w:color w:val="000000"/>
                <w:lang w:eastAsia="pt-BR"/>
              </w:rPr>
            </w:pPr>
          </w:p>
          <w:p w14:paraId="23AE2438" w14:textId="639A6F77" w:rsidR="00E20B96" w:rsidRPr="009A5822" w:rsidRDefault="00E20B96">
            <w:pPr>
              <w:jc w:val="both"/>
              <w:rPr>
                <w:rFonts w:ascii="Cambria" w:eastAsia="Times New Roman" w:hAnsi="Cambria" w:cs="Arial"/>
                <w:color w:val="000000"/>
                <w:lang w:eastAsia="pt-BR"/>
              </w:rPr>
            </w:pPr>
            <w:r w:rsidRPr="009A5822">
              <w:rPr>
                <w:rFonts w:ascii="Cambria" w:eastAsia="Times New Roman" w:hAnsi="Cambria" w:cs="Arial"/>
                <w:color w:val="000000"/>
                <w:lang w:eastAsia="pt-BR"/>
              </w:rPr>
              <w:t>ITEM 14</w:t>
            </w:r>
          </w:p>
          <w:p w14:paraId="41514F80" w14:textId="5C30CD7A" w:rsidR="00E20B96" w:rsidRPr="009A5822" w:rsidRDefault="00E20B96">
            <w:pPr>
              <w:spacing w:after="200" w:line="276" w:lineRule="auto"/>
              <w:jc w:val="both"/>
              <w:rPr>
                <w:rFonts w:ascii="Cambria" w:hAnsi="Cambria" w:cs="Arial"/>
                <w:color w:val="000000"/>
              </w:rPr>
            </w:pPr>
            <w:r w:rsidRPr="009A5822">
              <w:rPr>
                <w:rFonts w:ascii="Cambria" w:hAnsi="Cambria" w:cs="Arial"/>
                <w:color w:val="000000"/>
              </w:rPr>
              <w:t xml:space="preserve">(01 unidade de 2,5kg) FRANGO INTEIRO – pesando aproximadamente 2,5kg, embalado individualmente em saco plástico, acondicionados em caixa de papelão congelados a 18°C, com perda máxima de peso no degelo de 6% do peso bruto e </w:t>
            </w:r>
            <w:r w:rsidRPr="009A5822">
              <w:rPr>
                <w:rFonts w:ascii="Cambria" w:hAnsi="Cambria" w:cs="Arial"/>
                <w:color w:val="000000"/>
              </w:rPr>
              <w:lastRenderedPageBreak/>
              <w:t xml:space="preserve">validade mínima de doze meses. Na embalagem primária </w:t>
            </w:r>
            <w:proofErr w:type="gramStart"/>
            <w:r w:rsidRPr="009A5822">
              <w:rPr>
                <w:rFonts w:ascii="Cambria" w:hAnsi="Cambria" w:cs="Arial"/>
                <w:color w:val="000000"/>
              </w:rPr>
              <w:t>deve</w:t>
            </w:r>
            <w:proofErr w:type="gramEnd"/>
            <w:r w:rsidRPr="009A5822">
              <w:rPr>
                <w:rFonts w:ascii="Cambria" w:hAnsi="Cambria" w:cs="Arial"/>
                <w:color w:val="000000"/>
              </w:rPr>
              <w:t xml:space="preserve"> constar as seguintes informações: marca comercial, nome e descrição do produto, carimbo do Ministério da Agricultura, Pecuária e Abastecimento (SIF), e demais dizeres obrigatórios, conforme legislação em vigor.</w:t>
            </w:r>
          </w:p>
        </w:tc>
        <w:tc>
          <w:tcPr>
            <w:tcW w:w="1137" w:type="dxa"/>
            <w:tcBorders>
              <w:top w:val="single" w:sz="4" w:space="0" w:color="auto"/>
              <w:left w:val="nil"/>
              <w:bottom w:val="single" w:sz="4" w:space="0" w:color="auto"/>
              <w:right w:val="single" w:sz="4" w:space="0" w:color="auto"/>
            </w:tcBorders>
          </w:tcPr>
          <w:p w14:paraId="558D60FD" w14:textId="77777777" w:rsidR="00E20B96" w:rsidRPr="009A5822" w:rsidRDefault="00E20B96" w:rsidP="00E20B96">
            <w:pPr>
              <w:spacing w:after="200" w:line="276" w:lineRule="auto"/>
              <w:jc w:val="center"/>
              <w:rPr>
                <w:rFonts w:ascii="Cambria" w:eastAsia="Times New Roman" w:hAnsi="Cambria" w:cs="Arial"/>
                <w:color w:val="000000"/>
                <w:lang w:eastAsia="pt-BR"/>
              </w:rPr>
            </w:pPr>
          </w:p>
          <w:p w14:paraId="2BCEBBCD" w14:textId="77777777" w:rsidR="00E20B96" w:rsidRPr="009A5822" w:rsidRDefault="00E20B96" w:rsidP="00E20B96">
            <w:pPr>
              <w:spacing w:after="200" w:line="276" w:lineRule="auto"/>
              <w:jc w:val="center"/>
              <w:rPr>
                <w:rFonts w:ascii="Cambria" w:eastAsia="Times New Roman" w:hAnsi="Cambria" w:cs="Arial"/>
                <w:color w:val="000000"/>
                <w:lang w:eastAsia="pt-BR"/>
              </w:rPr>
            </w:pPr>
          </w:p>
          <w:p w14:paraId="350784E9" w14:textId="77777777" w:rsidR="00E20B96" w:rsidRPr="009A5822" w:rsidRDefault="00E20B96" w:rsidP="00E20B96">
            <w:pPr>
              <w:spacing w:after="200" w:line="276" w:lineRule="auto"/>
              <w:jc w:val="center"/>
              <w:rPr>
                <w:rFonts w:ascii="Cambria" w:eastAsia="Times New Roman" w:hAnsi="Cambria" w:cs="Arial"/>
                <w:color w:val="000000"/>
                <w:lang w:eastAsia="pt-BR"/>
              </w:rPr>
            </w:pPr>
          </w:p>
          <w:p w14:paraId="7C82A586" w14:textId="77777777" w:rsidR="00E20B96" w:rsidRPr="009A5822" w:rsidRDefault="00E20B96" w:rsidP="00E20B96">
            <w:pPr>
              <w:spacing w:after="200" w:line="276" w:lineRule="auto"/>
              <w:jc w:val="center"/>
              <w:rPr>
                <w:rFonts w:ascii="Cambria" w:eastAsia="Times New Roman" w:hAnsi="Cambria" w:cs="Arial"/>
                <w:color w:val="000000"/>
                <w:lang w:eastAsia="pt-BR"/>
              </w:rPr>
            </w:pPr>
          </w:p>
          <w:p w14:paraId="3B14FF70" w14:textId="77777777" w:rsidR="00E20B96" w:rsidRPr="009A5822" w:rsidRDefault="00E20B96" w:rsidP="00E20B96">
            <w:pPr>
              <w:spacing w:after="200" w:line="276" w:lineRule="auto"/>
              <w:jc w:val="center"/>
              <w:rPr>
                <w:rFonts w:ascii="Cambria" w:eastAsia="Times New Roman" w:hAnsi="Cambria" w:cs="Arial"/>
                <w:color w:val="000000"/>
                <w:lang w:eastAsia="pt-BR"/>
              </w:rPr>
            </w:pPr>
          </w:p>
          <w:p w14:paraId="2F984BF9" w14:textId="77777777" w:rsidR="00E20B96" w:rsidRPr="009A5822" w:rsidRDefault="00E20B96" w:rsidP="00E20B96">
            <w:pPr>
              <w:spacing w:after="200" w:line="276" w:lineRule="auto"/>
              <w:jc w:val="center"/>
              <w:rPr>
                <w:rFonts w:ascii="Cambria" w:eastAsia="Times New Roman" w:hAnsi="Cambria" w:cs="Arial"/>
                <w:color w:val="000000"/>
                <w:lang w:eastAsia="pt-BR"/>
              </w:rPr>
            </w:pPr>
          </w:p>
          <w:p w14:paraId="00A75299" w14:textId="77777777" w:rsidR="00E20B96" w:rsidRPr="009A5822" w:rsidRDefault="00E20B96" w:rsidP="00E20B96">
            <w:pPr>
              <w:spacing w:after="200" w:line="276" w:lineRule="auto"/>
              <w:jc w:val="center"/>
              <w:rPr>
                <w:rFonts w:ascii="Cambria" w:eastAsia="Times New Roman" w:hAnsi="Cambria" w:cs="Arial"/>
                <w:color w:val="000000"/>
                <w:lang w:eastAsia="pt-BR"/>
              </w:rPr>
            </w:pPr>
          </w:p>
          <w:p w14:paraId="2E186178" w14:textId="77777777" w:rsidR="00E20B96" w:rsidRPr="009A5822" w:rsidRDefault="00E20B96" w:rsidP="00E20B96">
            <w:pPr>
              <w:spacing w:after="200" w:line="276" w:lineRule="auto"/>
              <w:jc w:val="center"/>
              <w:rPr>
                <w:rFonts w:ascii="Cambria" w:eastAsia="Times New Roman" w:hAnsi="Cambria" w:cs="Arial"/>
                <w:color w:val="000000"/>
                <w:lang w:eastAsia="pt-BR"/>
              </w:rPr>
            </w:pPr>
          </w:p>
          <w:p w14:paraId="05CE05C4" w14:textId="561CFAE1" w:rsidR="00E20B96" w:rsidRPr="009A5822" w:rsidRDefault="00F468D6" w:rsidP="00F468D6">
            <w:pPr>
              <w:spacing w:after="200" w:line="276" w:lineRule="auto"/>
              <w:rPr>
                <w:rFonts w:ascii="Cambria" w:eastAsia="Times New Roman" w:hAnsi="Cambria" w:cs="Arial"/>
                <w:color w:val="000000"/>
                <w:lang w:eastAsia="pt-BR"/>
              </w:rPr>
            </w:pPr>
            <w:r>
              <w:rPr>
                <w:rFonts w:ascii="Cambria" w:eastAsia="Times New Roman" w:hAnsi="Cambria" w:cs="Arial"/>
                <w:color w:val="000000"/>
                <w:lang w:eastAsia="pt-BR"/>
              </w:rPr>
              <w:t xml:space="preserve">      </w:t>
            </w:r>
            <w:r w:rsidR="00E20B96" w:rsidRPr="009A5822">
              <w:rPr>
                <w:rFonts w:ascii="Cambria" w:eastAsia="Times New Roman" w:hAnsi="Cambria" w:cs="Arial"/>
                <w:color w:val="000000"/>
                <w:lang w:eastAsia="pt-BR"/>
              </w:rPr>
              <w:t>4794</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6763B1BF" w14:textId="132B7902" w:rsidR="00E20B96" w:rsidRPr="009A5822" w:rsidRDefault="00E20B96">
            <w:pPr>
              <w:spacing w:after="200" w:line="276" w:lineRule="auto"/>
              <w:jc w:val="center"/>
              <w:rPr>
                <w:rFonts w:ascii="Cambria" w:eastAsia="Times New Roman" w:hAnsi="Cambria" w:cs="Arial"/>
                <w:color w:val="000000"/>
                <w:lang w:eastAsia="pt-BR"/>
              </w:rPr>
            </w:pPr>
            <w:r w:rsidRPr="009A5822">
              <w:rPr>
                <w:rFonts w:ascii="Cambria" w:eastAsia="Times New Roman" w:hAnsi="Cambria" w:cs="Arial"/>
                <w:color w:val="000000"/>
                <w:lang w:eastAsia="pt-BR"/>
              </w:rPr>
              <w:t>1000</w:t>
            </w:r>
          </w:p>
        </w:tc>
        <w:tc>
          <w:tcPr>
            <w:tcW w:w="850" w:type="dxa"/>
            <w:tcBorders>
              <w:top w:val="nil"/>
              <w:left w:val="nil"/>
              <w:bottom w:val="single" w:sz="4" w:space="0" w:color="auto"/>
              <w:right w:val="single" w:sz="4" w:space="0" w:color="auto"/>
            </w:tcBorders>
            <w:noWrap/>
            <w:vAlign w:val="center"/>
            <w:hideMark/>
          </w:tcPr>
          <w:p w14:paraId="76A6DAD4" w14:textId="77777777" w:rsidR="00E20B96" w:rsidRPr="009A5822" w:rsidRDefault="00E20B96">
            <w:pPr>
              <w:spacing w:after="200" w:line="276" w:lineRule="auto"/>
              <w:jc w:val="center"/>
              <w:rPr>
                <w:rFonts w:ascii="Cambria" w:eastAsia="Times New Roman" w:hAnsi="Cambria" w:cs="Arial"/>
                <w:color w:val="000000"/>
                <w:lang w:eastAsia="pt-BR"/>
              </w:rPr>
            </w:pPr>
            <w:r w:rsidRPr="009A5822">
              <w:rPr>
                <w:rFonts w:ascii="Cambria" w:eastAsia="Times New Roman" w:hAnsi="Cambria" w:cs="Arial"/>
                <w:color w:val="000000"/>
                <w:lang w:eastAsia="pt-BR"/>
              </w:rPr>
              <w:t>UND</w:t>
            </w:r>
          </w:p>
        </w:tc>
        <w:tc>
          <w:tcPr>
            <w:tcW w:w="955" w:type="dxa"/>
            <w:tcBorders>
              <w:top w:val="nil"/>
              <w:left w:val="nil"/>
              <w:bottom w:val="single" w:sz="4" w:space="0" w:color="auto"/>
              <w:right w:val="single" w:sz="4" w:space="0" w:color="auto"/>
            </w:tcBorders>
            <w:noWrap/>
            <w:vAlign w:val="center"/>
            <w:hideMark/>
          </w:tcPr>
          <w:p w14:paraId="7A25ED2D" w14:textId="7EABDA19" w:rsidR="00E20B96" w:rsidRPr="009A5822" w:rsidRDefault="00E20B96">
            <w:pPr>
              <w:spacing w:after="200" w:line="276" w:lineRule="auto"/>
              <w:jc w:val="center"/>
              <w:rPr>
                <w:rFonts w:ascii="Cambria" w:eastAsia="Times New Roman" w:hAnsi="Cambria" w:cs="Arial"/>
                <w:color w:val="000000"/>
                <w:lang w:eastAsia="pt-BR"/>
              </w:rPr>
            </w:pPr>
            <w:r w:rsidRPr="009A5822">
              <w:rPr>
                <w:rFonts w:ascii="Cambria" w:eastAsia="Times New Roman" w:hAnsi="Cambria" w:cs="Arial"/>
                <w:color w:val="000000"/>
                <w:lang w:eastAsia="pt-BR"/>
              </w:rPr>
              <w:t>215,83</w:t>
            </w:r>
          </w:p>
        </w:tc>
        <w:tc>
          <w:tcPr>
            <w:tcW w:w="1765" w:type="dxa"/>
            <w:tcBorders>
              <w:top w:val="nil"/>
              <w:left w:val="nil"/>
              <w:bottom w:val="single" w:sz="4" w:space="0" w:color="auto"/>
              <w:right w:val="single" w:sz="4" w:space="0" w:color="auto"/>
            </w:tcBorders>
            <w:noWrap/>
            <w:vAlign w:val="center"/>
            <w:hideMark/>
          </w:tcPr>
          <w:p w14:paraId="1C08C26C" w14:textId="20812DDD" w:rsidR="00E20B96" w:rsidRPr="009A5822" w:rsidRDefault="00E20B96" w:rsidP="00103BFA">
            <w:pPr>
              <w:spacing w:after="200" w:line="276" w:lineRule="auto"/>
              <w:jc w:val="center"/>
              <w:rPr>
                <w:rFonts w:ascii="Cambria" w:eastAsia="Times New Roman" w:hAnsi="Cambria" w:cs="Arial"/>
                <w:color w:val="000000"/>
                <w:lang w:eastAsia="pt-BR"/>
              </w:rPr>
            </w:pPr>
            <w:r w:rsidRPr="009A5822">
              <w:rPr>
                <w:rFonts w:ascii="Cambria" w:eastAsia="Times New Roman" w:hAnsi="Cambria" w:cs="Arial"/>
                <w:color w:val="000000"/>
                <w:lang w:eastAsia="pt-BR"/>
              </w:rPr>
              <w:t>R$ 215.830,00</w:t>
            </w:r>
          </w:p>
        </w:tc>
      </w:tr>
      <w:tr w:rsidR="00E20B96" w:rsidRPr="009A5822" w14:paraId="0BCAF305" w14:textId="77777777" w:rsidTr="00F468D6">
        <w:trPr>
          <w:trHeight w:val="300"/>
        </w:trPr>
        <w:tc>
          <w:tcPr>
            <w:tcW w:w="715" w:type="dxa"/>
            <w:tcBorders>
              <w:top w:val="nil"/>
              <w:left w:val="single" w:sz="4" w:space="0" w:color="auto"/>
              <w:bottom w:val="single" w:sz="4" w:space="0" w:color="auto"/>
              <w:right w:val="single" w:sz="4" w:space="0" w:color="auto"/>
            </w:tcBorders>
            <w:noWrap/>
            <w:vAlign w:val="center"/>
            <w:hideMark/>
          </w:tcPr>
          <w:p w14:paraId="798E1E48" w14:textId="77777777" w:rsidR="00E20B96" w:rsidRPr="009A5822" w:rsidRDefault="00E20B96">
            <w:pPr>
              <w:spacing w:after="200" w:line="276" w:lineRule="auto"/>
              <w:jc w:val="center"/>
              <w:rPr>
                <w:rFonts w:ascii="Cambria" w:eastAsia="Times New Roman" w:hAnsi="Cambria" w:cs="Arial"/>
                <w:color w:val="000000"/>
                <w:lang w:eastAsia="pt-BR"/>
              </w:rPr>
            </w:pPr>
            <w:r w:rsidRPr="009A5822">
              <w:rPr>
                <w:rFonts w:ascii="Cambria" w:eastAsia="Times New Roman" w:hAnsi="Cambria" w:cs="Arial"/>
                <w:color w:val="000000"/>
                <w:lang w:eastAsia="pt-BR"/>
              </w:rPr>
              <w:lastRenderedPageBreak/>
              <w:t> </w:t>
            </w:r>
          </w:p>
        </w:tc>
        <w:tc>
          <w:tcPr>
            <w:tcW w:w="4455" w:type="dxa"/>
            <w:tcBorders>
              <w:top w:val="nil"/>
              <w:left w:val="nil"/>
              <w:bottom w:val="single" w:sz="4" w:space="0" w:color="auto"/>
              <w:right w:val="single" w:sz="4" w:space="0" w:color="auto"/>
            </w:tcBorders>
            <w:vAlign w:val="center"/>
            <w:hideMark/>
          </w:tcPr>
          <w:p w14:paraId="5C2CAA10" w14:textId="77777777" w:rsidR="00E20B96" w:rsidRPr="009A5822" w:rsidRDefault="00E20B96">
            <w:pPr>
              <w:spacing w:after="200" w:line="276" w:lineRule="auto"/>
              <w:rPr>
                <w:rFonts w:ascii="Cambria" w:eastAsia="Times New Roman" w:hAnsi="Cambria" w:cs="Arial"/>
                <w:color w:val="000000"/>
                <w:lang w:eastAsia="pt-BR"/>
              </w:rPr>
            </w:pPr>
            <w:r w:rsidRPr="009A5822">
              <w:rPr>
                <w:rFonts w:ascii="Cambria" w:eastAsia="Times New Roman" w:hAnsi="Cambria" w:cs="Arial"/>
                <w:color w:val="000000"/>
                <w:lang w:eastAsia="pt-BR"/>
              </w:rPr>
              <w:t xml:space="preserve">Total </w:t>
            </w:r>
          </w:p>
        </w:tc>
        <w:tc>
          <w:tcPr>
            <w:tcW w:w="1137" w:type="dxa"/>
            <w:tcBorders>
              <w:top w:val="single" w:sz="4" w:space="0" w:color="auto"/>
              <w:left w:val="nil"/>
              <w:bottom w:val="single" w:sz="4" w:space="0" w:color="auto"/>
              <w:right w:val="single" w:sz="4" w:space="0" w:color="auto"/>
            </w:tcBorders>
          </w:tcPr>
          <w:p w14:paraId="1B26E08B" w14:textId="77777777" w:rsidR="00E20B96" w:rsidRPr="009A5822" w:rsidRDefault="00E20B96">
            <w:pPr>
              <w:spacing w:after="200" w:line="276" w:lineRule="auto"/>
              <w:jc w:val="center"/>
              <w:rPr>
                <w:rFonts w:ascii="Cambria" w:eastAsia="Times New Roman" w:hAnsi="Cambria" w:cs="Arial"/>
                <w:color w:val="000000"/>
                <w:lang w:eastAsia="pt-BR"/>
              </w:rPr>
            </w:pPr>
          </w:p>
        </w:tc>
        <w:tc>
          <w:tcPr>
            <w:tcW w:w="1843" w:type="dxa"/>
            <w:gridSpan w:val="2"/>
            <w:tcBorders>
              <w:top w:val="single" w:sz="4" w:space="0" w:color="auto"/>
              <w:left w:val="single" w:sz="4" w:space="0" w:color="auto"/>
              <w:bottom w:val="single" w:sz="4" w:space="0" w:color="auto"/>
              <w:right w:val="single" w:sz="4" w:space="0" w:color="auto"/>
            </w:tcBorders>
            <w:noWrap/>
            <w:vAlign w:val="center"/>
            <w:hideMark/>
          </w:tcPr>
          <w:p w14:paraId="38851608" w14:textId="4BBFE0FB" w:rsidR="00E20B96" w:rsidRPr="009A5822" w:rsidRDefault="00E20B96">
            <w:pPr>
              <w:spacing w:after="200" w:line="276" w:lineRule="auto"/>
              <w:jc w:val="center"/>
              <w:rPr>
                <w:rFonts w:ascii="Cambria" w:eastAsia="Times New Roman" w:hAnsi="Cambria" w:cs="Arial"/>
                <w:color w:val="000000"/>
                <w:lang w:eastAsia="pt-BR"/>
              </w:rPr>
            </w:pPr>
            <w:r w:rsidRPr="009A5822">
              <w:rPr>
                <w:rFonts w:ascii="Cambria" w:eastAsia="Times New Roman" w:hAnsi="Cambria" w:cs="Arial"/>
                <w:color w:val="000000"/>
                <w:lang w:eastAsia="pt-BR"/>
              </w:rPr>
              <w:t xml:space="preserve"> </w:t>
            </w:r>
          </w:p>
        </w:tc>
        <w:tc>
          <w:tcPr>
            <w:tcW w:w="955" w:type="dxa"/>
            <w:tcBorders>
              <w:top w:val="nil"/>
              <w:left w:val="single" w:sz="4" w:space="0" w:color="auto"/>
              <w:bottom w:val="single" w:sz="4" w:space="0" w:color="auto"/>
              <w:right w:val="single" w:sz="4" w:space="0" w:color="auto"/>
            </w:tcBorders>
            <w:noWrap/>
            <w:vAlign w:val="center"/>
            <w:hideMark/>
          </w:tcPr>
          <w:p w14:paraId="64AB1229" w14:textId="77777777" w:rsidR="00E20B96" w:rsidRPr="009A5822" w:rsidRDefault="00E20B96">
            <w:pPr>
              <w:spacing w:after="200" w:line="276" w:lineRule="auto"/>
              <w:jc w:val="center"/>
              <w:rPr>
                <w:rFonts w:ascii="Cambria" w:eastAsia="Times New Roman" w:hAnsi="Cambria" w:cs="Arial"/>
                <w:color w:val="000000"/>
                <w:lang w:eastAsia="pt-BR"/>
              </w:rPr>
            </w:pPr>
            <w:r w:rsidRPr="009A5822">
              <w:rPr>
                <w:rFonts w:ascii="Cambria" w:eastAsia="Times New Roman" w:hAnsi="Cambria" w:cs="Arial"/>
                <w:color w:val="000000"/>
                <w:lang w:eastAsia="pt-BR"/>
              </w:rPr>
              <w:t> </w:t>
            </w:r>
          </w:p>
        </w:tc>
        <w:tc>
          <w:tcPr>
            <w:tcW w:w="1765" w:type="dxa"/>
            <w:tcBorders>
              <w:top w:val="nil"/>
              <w:left w:val="nil"/>
              <w:bottom w:val="single" w:sz="4" w:space="0" w:color="auto"/>
              <w:right w:val="single" w:sz="4" w:space="0" w:color="auto"/>
            </w:tcBorders>
            <w:noWrap/>
            <w:vAlign w:val="center"/>
            <w:hideMark/>
          </w:tcPr>
          <w:p w14:paraId="11E4A642" w14:textId="6D45C20F" w:rsidR="00E20B96" w:rsidRPr="009A5822" w:rsidRDefault="00E20B96">
            <w:pPr>
              <w:spacing w:after="200" w:line="276" w:lineRule="auto"/>
              <w:jc w:val="center"/>
              <w:rPr>
                <w:rFonts w:ascii="Cambria" w:eastAsia="Times New Roman" w:hAnsi="Cambria" w:cs="Arial"/>
                <w:b/>
                <w:bCs/>
                <w:color w:val="000000"/>
                <w:lang w:eastAsia="pt-BR"/>
              </w:rPr>
            </w:pPr>
            <w:r w:rsidRPr="009A5822">
              <w:rPr>
                <w:rFonts w:ascii="Cambria" w:eastAsia="Times New Roman" w:hAnsi="Cambria" w:cs="Arial"/>
                <w:b/>
                <w:bCs/>
                <w:color w:val="000000"/>
                <w:lang w:eastAsia="pt-BR"/>
              </w:rPr>
              <w:t>R$ 215.830,00</w:t>
            </w:r>
          </w:p>
        </w:tc>
      </w:tr>
    </w:tbl>
    <w:p w14:paraId="34375993" w14:textId="77777777" w:rsidR="00103BFA" w:rsidRPr="009A5822" w:rsidRDefault="00103BFA" w:rsidP="00E20B96">
      <w:pPr>
        <w:widowControl/>
        <w:suppressAutoHyphens w:val="0"/>
        <w:autoSpaceDN/>
        <w:jc w:val="both"/>
        <w:textAlignment w:val="auto"/>
        <w:rPr>
          <w:rFonts w:ascii="Cambria" w:hAnsi="Cambria" w:cs="Arial"/>
          <w:b/>
          <w:i/>
          <w:color w:val="FF0000"/>
        </w:rPr>
      </w:pPr>
    </w:p>
    <w:p w14:paraId="3D9CBFB6" w14:textId="32AA8C2F" w:rsidR="00147ADF" w:rsidRPr="00A23471" w:rsidRDefault="00147ADF" w:rsidP="00147ADF">
      <w:pPr>
        <w:widowControl/>
        <w:suppressAutoHyphens w:val="0"/>
        <w:autoSpaceDN/>
        <w:jc w:val="both"/>
        <w:textAlignment w:val="auto"/>
        <w:rPr>
          <w:rFonts w:ascii="Cambria" w:hAnsi="Cambria" w:cs="Arial"/>
          <w:b/>
          <w:i/>
        </w:rPr>
      </w:pPr>
      <w:r w:rsidRPr="00A23471">
        <w:rPr>
          <w:rFonts w:ascii="Cambria" w:hAnsi="Cambria" w:cs="Arial"/>
          <w:b/>
          <w:i/>
        </w:rPr>
        <w:t>Os itens acima compõem uma única cesta básica. O julgamento das propostas ocorrerá pelo valor global da cesta básica, vedada a cotação parcial dos itens.</w:t>
      </w:r>
    </w:p>
    <w:p w14:paraId="41737A44" w14:textId="77777777" w:rsidR="00147ADF" w:rsidRPr="00A23471" w:rsidRDefault="00147ADF" w:rsidP="00147ADF">
      <w:pPr>
        <w:widowControl/>
        <w:suppressAutoHyphens w:val="0"/>
        <w:autoSpaceDN/>
        <w:jc w:val="both"/>
        <w:textAlignment w:val="auto"/>
        <w:rPr>
          <w:rFonts w:ascii="Cambria" w:hAnsi="Cambria" w:cs="Arial"/>
          <w:b/>
          <w:i/>
        </w:rPr>
      </w:pPr>
    </w:p>
    <w:p w14:paraId="062651AE" w14:textId="77777777" w:rsidR="00147ADF" w:rsidRPr="00A23471" w:rsidRDefault="00147ADF" w:rsidP="00147ADF">
      <w:pPr>
        <w:widowControl/>
        <w:suppressAutoHyphens w:val="0"/>
        <w:autoSpaceDN/>
        <w:spacing w:line="276" w:lineRule="auto"/>
        <w:jc w:val="both"/>
        <w:textAlignment w:val="auto"/>
        <w:rPr>
          <w:rFonts w:ascii="Cambria" w:eastAsia="Times New Roman" w:hAnsi="Cambria" w:cs="Arial"/>
          <w:kern w:val="0"/>
          <w:lang w:eastAsia="pt-BR"/>
        </w:rPr>
      </w:pPr>
      <w:r w:rsidRPr="00A23471">
        <w:rPr>
          <w:rFonts w:ascii="Cambria" w:eastAsia="Times New Roman" w:hAnsi="Cambria" w:cs="Arial"/>
          <w:b/>
          <w:bCs/>
          <w:kern w:val="0"/>
          <w:lang w:eastAsia="pt-BR"/>
        </w:rPr>
        <w:t>1.2.</w:t>
      </w:r>
      <w:r w:rsidRPr="00A23471">
        <w:rPr>
          <w:rFonts w:ascii="Cambria" w:eastAsia="Times New Roman" w:hAnsi="Cambria" w:cs="Arial"/>
          <w:kern w:val="0"/>
          <w:lang w:eastAsia="pt-BR"/>
        </w:rPr>
        <w:t xml:space="preserve"> Os itens objeto da presente contratação não se enquadram na classificação de bens de luxo, nos termos do Decreto Federal nº 10.818, de 27 de setembro de 2021, bem como do Decreto Municipal nº 05/2024, tratando-se de gêneros alimentícios de primeira necessidade destinados ao atendimento de famílias em situação de vulnerabilidade social.</w:t>
      </w:r>
    </w:p>
    <w:p w14:paraId="071844ED" w14:textId="77777777" w:rsidR="00147ADF" w:rsidRPr="00A23471" w:rsidRDefault="00147ADF" w:rsidP="00147ADF">
      <w:pPr>
        <w:widowControl/>
        <w:suppressAutoHyphens w:val="0"/>
        <w:autoSpaceDN/>
        <w:spacing w:line="276" w:lineRule="auto"/>
        <w:jc w:val="both"/>
        <w:textAlignment w:val="auto"/>
        <w:rPr>
          <w:rFonts w:ascii="Cambria" w:eastAsia="Times New Roman" w:hAnsi="Cambria" w:cs="Arial"/>
          <w:kern w:val="0"/>
          <w:lang w:eastAsia="pt-BR"/>
        </w:rPr>
      </w:pPr>
      <w:r w:rsidRPr="00A23471">
        <w:rPr>
          <w:rFonts w:ascii="Cambria" w:eastAsia="Times New Roman" w:hAnsi="Cambria" w:cs="Arial"/>
          <w:b/>
          <w:bCs/>
          <w:kern w:val="0"/>
          <w:lang w:eastAsia="pt-BR"/>
        </w:rPr>
        <w:t>1.3.</w:t>
      </w:r>
      <w:r w:rsidRPr="00A23471">
        <w:rPr>
          <w:rFonts w:ascii="Cambria" w:eastAsia="Times New Roman" w:hAnsi="Cambria" w:cs="Arial"/>
          <w:kern w:val="0"/>
          <w:lang w:eastAsia="pt-BR"/>
        </w:rPr>
        <w:t xml:space="preserve"> Os produtos a serem adquiridos são classificados como bens comuns, nos termos do art. 6º, inciso XIII, da Lei Federal nº 14.133/2021, por possuírem padrões de desempenho e qualidade objetivamente definidos pelo mercado, sendo suas especificações usuais e amplamente disponíveis junto a diversos fornecedores, conforme demonstrado no Estudo Técnico Preliminar.</w:t>
      </w:r>
    </w:p>
    <w:p w14:paraId="4918DADD" w14:textId="77777777" w:rsidR="00147ADF" w:rsidRPr="00A23471" w:rsidRDefault="00147ADF" w:rsidP="00147ADF">
      <w:pPr>
        <w:widowControl/>
        <w:suppressAutoHyphens w:val="0"/>
        <w:autoSpaceDN/>
        <w:spacing w:line="276" w:lineRule="auto"/>
        <w:jc w:val="both"/>
        <w:textAlignment w:val="auto"/>
        <w:rPr>
          <w:rFonts w:ascii="Cambria" w:eastAsia="Times New Roman" w:hAnsi="Cambria" w:cs="Arial"/>
          <w:kern w:val="0"/>
          <w:lang w:eastAsia="pt-BR"/>
        </w:rPr>
      </w:pPr>
      <w:r w:rsidRPr="00A23471">
        <w:rPr>
          <w:rFonts w:ascii="Cambria" w:eastAsia="Times New Roman" w:hAnsi="Cambria" w:cs="Arial"/>
          <w:b/>
          <w:bCs/>
          <w:kern w:val="0"/>
          <w:lang w:eastAsia="pt-BR"/>
        </w:rPr>
        <w:t>1.4.</w:t>
      </w:r>
      <w:r w:rsidRPr="00A23471">
        <w:rPr>
          <w:rFonts w:ascii="Cambria" w:eastAsia="Times New Roman" w:hAnsi="Cambria" w:cs="Arial"/>
          <w:kern w:val="0"/>
          <w:lang w:eastAsia="pt-BR"/>
        </w:rPr>
        <w:t xml:space="preserve"> O critério de julgamento adotado será o de </w:t>
      </w:r>
      <w:r w:rsidRPr="00A23471">
        <w:rPr>
          <w:rFonts w:ascii="Cambria" w:eastAsia="Times New Roman" w:hAnsi="Cambria" w:cs="Arial"/>
          <w:b/>
          <w:bCs/>
          <w:kern w:val="0"/>
          <w:lang w:eastAsia="pt-BR"/>
        </w:rPr>
        <w:t>Menor Preço Global</w:t>
      </w:r>
      <w:r w:rsidRPr="00A23471">
        <w:rPr>
          <w:rFonts w:ascii="Cambria" w:eastAsia="Times New Roman" w:hAnsi="Cambria" w:cs="Arial"/>
          <w:kern w:val="0"/>
          <w:lang w:eastAsia="pt-BR"/>
        </w:rPr>
        <w:t xml:space="preserve">, considerando que o objeto consiste no fornecimento de </w:t>
      </w:r>
      <w:r w:rsidRPr="00A23471">
        <w:rPr>
          <w:rFonts w:ascii="Cambria" w:eastAsia="Times New Roman" w:hAnsi="Cambria" w:cs="Arial"/>
          <w:b/>
          <w:bCs/>
          <w:kern w:val="0"/>
          <w:lang w:eastAsia="pt-BR"/>
        </w:rPr>
        <w:t>cesta básica completa</w:t>
      </w:r>
      <w:r w:rsidRPr="00A23471">
        <w:rPr>
          <w:rFonts w:ascii="Cambria" w:eastAsia="Times New Roman" w:hAnsi="Cambria" w:cs="Arial"/>
          <w:kern w:val="0"/>
          <w:lang w:eastAsia="pt-BR"/>
        </w:rPr>
        <w:t>, composta pelos gêneros alimentícios descritos neste Termo de Referência, os quais formam um conjunto único e indivisível para atendimento da finalidade pública pretendida. A adoção desse critério visa garantir a padronização dos produtos, maior eficiência na gestão e fiscalização contratual, redução dos custos operacionais e a seleção da proposta mais vantajosa para a Administração, em observância aos princípios da economicidade, eficiência e interesse público previstos na Lei Federal nº 14.133/2021, não sendo admitida a cotação ou adjudicação parcial dos itens que compõem a cesta básica.</w:t>
      </w:r>
    </w:p>
    <w:p w14:paraId="599134EA" w14:textId="77777777" w:rsidR="00147ADF" w:rsidRPr="00A23471" w:rsidRDefault="00147ADF" w:rsidP="00147ADF">
      <w:pPr>
        <w:pStyle w:val="Nivel2"/>
        <w:spacing w:line="240" w:lineRule="auto"/>
        <w:ind w:hanging="4969"/>
        <w:rPr>
          <w:rFonts w:ascii="Cambria" w:hAnsi="Cambria"/>
          <w:b/>
          <w:bCs/>
          <w:color w:val="auto"/>
          <w:sz w:val="22"/>
          <w:szCs w:val="22"/>
        </w:rPr>
      </w:pPr>
    </w:p>
    <w:p w14:paraId="32A7CCAD" w14:textId="431E446B" w:rsidR="00147ADF" w:rsidRPr="00A23471" w:rsidRDefault="00147ADF" w:rsidP="00147ADF">
      <w:pPr>
        <w:pStyle w:val="Nivel2"/>
        <w:spacing w:line="240" w:lineRule="auto"/>
        <w:ind w:hanging="4969"/>
        <w:rPr>
          <w:rFonts w:ascii="Cambria" w:hAnsi="Cambria"/>
          <w:b/>
          <w:color w:val="auto"/>
          <w:sz w:val="22"/>
          <w:szCs w:val="22"/>
        </w:rPr>
      </w:pPr>
      <w:r w:rsidRPr="00A23471">
        <w:rPr>
          <w:rFonts w:ascii="Cambria" w:hAnsi="Cambria"/>
          <w:b/>
          <w:bCs/>
          <w:color w:val="auto"/>
          <w:sz w:val="22"/>
          <w:szCs w:val="22"/>
        </w:rPr>
        <w:t>2.</w:t>
      </w:r>
      <w:r w:rsidRPr="00A23471">
        <w:rPr>
          <w:rFonts w:ascii="Cambria" w:hAnsi="Cambria"/>
          <w:color w:val="auto"/>
          <w:sz w:val="22"/>
          <w:szCs w:val="22"/>
        </w:rPr>
        <w:t xml:space="preserve"> </w:t>
      </w:r>
      <w:r w:rsidRPr="00A23471">
        <w:rPr>
          <w:rFonts w:ascii="Cambria" w:hAnsi="Cambria"/>
          <w:b/>
          <w:color w:val="auto"/>
          <w:sz w:val="22"/>
          <w:szCs w:val="22"/>
        </w:rPr>
        <w:t>DA LEI 123/2006 – MICRO E PEQUENA EMPRESA</w:t>
      </w:r>
    </w:p>
    <w:p w14:paraId="6A63D041" w14:textId="32FC7DDA" w:rsidR="00147ADF" w:rsidRPr="00A23471" w:rsidRDefault="00147ADF" w:rsidP="00147ADF">
      <w:pPr>
        <w:pStyle w:val="Nivel2"/>
        <w:spacing w:line="240" w:lineRule="auto"/>
        <w:ind w:hanging="4969"/>
        <w:rPr>
          <w:rFonts w:ascii="Cambria" w:hAnsi="Cambria"/>
          <w:color w:val="auto"/>
          <w:sz w:val="22"/>
          <w:szCs w:val="22"/>
        </w:rPr>
      </w:pPr>
      <w:proofErr w:type="gramStart"/>
      <w:r w:rsidRPr="00A23471">
        <w:rPr>
          <w:rFonts w:ascii="Cambria" w:hAnsi="Cambria"/>
          <w:color w:val="auto"/>
          <w:sz w:val="22"/>
          <w:szCs w:val="22"/>
        </w:rPr>
        <w:t xml:space="preserve">( </w:t>
      </w:r>
      <w:proofErr w:type="gramEnd"/>
      <w:r w:rsidR="009A5822" w:rsidRPr="00A23471">
        <w:rPr>
          <w:rFonts w:ascii="Cambria" w:hAnsi="Cambria"/>
          <w:color w:val="auto"/>
          <w:sz w:val="22"/>
          <w:szCs w:val="22"/>
        </w:rPr>
        <w:t>X</w:t>
      </w:r>
      <w:r w:rsidRPr="00A23471">
        <w:rPr>
          <w:rFonts w:ascii="Cambria" w:hAnsi="Cambria"/>
          <w:color w:val="auto"/>
          <w:sz w:val="22"/>
          <w:szCs w:val="22"/>
        </w:rPr>
        <w:t xml:space="preserve"> ) ampla Concorrência</w:t>
      </w:r>
    </w:p>
    <w:p w14:paraId="12392B6D" w14:textId="77777777" w:rsidR="00147ADF" w:rsidRPr="00A23471" w:rsidRDefault="00147ADF" w:rsidP="00147ADF">
      <w:pPr>
        <w:pStyle w:val="Nivel2"/>
        <w:spacing w:line="240" w:lineRule="auto"/>
        <w:ind w:hanging="4969"/>
        <w:rPr>
          <w:rFonts w:ascii="Cambria" w:hAnsi="Cambria"/>
          <w:color w:val="auto"/>
          <w:sz w:val="22"/>
          <w:szCs w:val="22"/>
        </w:rPr>
      </w:pPr>
      <w:proofErr w:type="gramStart"/>
      <w:r w:rsidRPr="00A23471">
        <w:rPr>
          <w:rFonts w:ascii="Cambria" w:hAnsi="Cambria"/>
          <w:color w:val="auto"/>
          <w:sz w:val="22"/>
          <w:szCs w:val="22"/>
        </w:rPr>
        <w:t xml:space="preserve">(    </w:t>
      </w:r>
      <w:proofErr w:type="gramEnd"/>
      <w:r w:rsidRPr="00A23471">
        <w:rPr>
          <w:rFonts w:ascii="Cambria" w:hAnsi="Cambria"/>
          <w:color w:val="auto"/>
          <w:sz w:val="22"/>
          <w:szCs w:val="22"/>
        </w:rPr>
        <w:t>) licitação com cota reservada para ME e EPP</w:t>
      </w:r>
    </w:p>
    <w:p w14:paraId="3643B7F6" w14:textId="6AD833B5" w:rsidR="00147ADF" w:rsidRPr="00A23471" w:rsidRDefault="00147ADF" w:rsidP="00147ADF">
      <w:pPr>
        <w:pStyle w:val="Nivel2"/>
        <w:spacing w:line="240" w:lineRule="auto"/>
        <w:ind w:hanging="4969"/>
        <w:rPr>
          <w:rFonts w:ascii="Cambria" w:hAnsi="Cambria"/>
          <w:color w:val="auto"/>
          <w:sz w:val="22"/>
          <w:szCs w:val="22"/>
        </w:rPr>
      </w:pPr>
      <w:proofErr w:type="gramStart"/>
      <w:r w:rsidRPr="00A23471">
        <w:rPr>
          <w:rFonts w:ascii="Cambria" w:hAnsi="Cambria"/>
          <w:color w:val="auto"/>
          <w:sz w:val="22"/>
          <w:szCs w:val="22"/>
        </w:rPr>
        <w:t xml:space="preserve">( </w:t>
      </w:r>
      <w:r w:rsidR="009A5822" w:rsidRPr="00A23471">
        <w:rPr>
          <w:rFonts w:ascii="Cambria" w:hAnsi="Cambria"/>
          <w:color w:val="auto"/>
          <w:sz w:val="22"/>
          <w:szCs w:val="22"/>
        </w:rPr>
        <w:t xml:space="preserve">  </w:t>
      </w:r>
      <w:r w:rsidRPr="00A23471">
        <w:rPr>
          <w:rFonts w:ascii="Cambria" w:hAnsi="Cambria"/>
          <w:color w:val="auto"/>
          <w:sz w:val="22"/>
          <w:szCs w:val="22"/>
        </w:rPr>
        <w:t xml:space="preserve"> </w:t>
      </w:r>
      <w:proofErr w:type="gramEnd"/>
      <w:r w:rsidRPr="00A23471">
        <w:rPr>
          <w:rFonts w:ascii="Cambria" w:hAnsi="Cambria"/>
          <w:color w:val="auto"/>
          <w:sz w:val="22"/>
          <w:szCs w:val="22"/>
        </w:rPr>
        <w:t>) licitação exclusiva para ME e EPP</w:t>
      </w:r>
    </w:p>
    <w:p w14:paraId="6BDBC767" w14:textId="77777777" w:rsidR="00147ADF" w:rsidRPr="00A23471" w:rsidRDefault="00147ADF" w:rsidP="00147ADF">
      <w:pPr>
        <w:pStyle w:val="Standard"/>
        <w:tabs>
          <w:tab w:val="left" w:pos="8080"/>
        </w:tabs>
        <w:spacing w:line="310" w:lineRule="exact"/>
        <w:jc w:val="both"/>
        <w:rPr>
          <w:rFonts w:ascii="Cambria" w:hAnsi="Cambria" w:cs="Arial"/>
          <w:b/>
          <w:sz w:val="22"/>
          <w:szCs w:val="22"/>
        </w:rPr>
      </w:pPr>
    </w:p>
    <w:p w14:paraId="697DA14B" w14:textId="5DA49379" w:rsidR="00147ADF" w:rsidRPr="00A23471" w:rsidRDefault="00147ADF" w:rsidP="00147ADF">
      <w:pPr>
        <w:widowControl/>
        <w:suppressAutoHyphens w:val="0"/>
        <w:autoSpaceDN/>
        <w:spacing w:line="276" w:lineRule="auto"/>
        <w:ind w:firstLine="709"/>
        <w:jc w:val="both"/>
        <w:textAlignment w:val="auto"/>
        <w:rPr>
          <w:rFonts w:ascii="Cambria" w:eastAsia="Times New Roman" w:hAnsi="Cambria" w:cs="Arial"/>
          <w:kern w:val="0"/>
          <w:lang w:eastAsia="pt-BR"/>
        </w:rPr>
      </w:pPr>
      <w:r w:rsidRPr="00A23471">
        <w:rPr>
          <w:rFonts w:ascii="Cambria" w:eastAsia="Times New Roman" w:hAnsi="Cambria" w:cs="Arial"/>
          <w:kern w:val="0"/>
          <w:lang w:eastAsia="pt-BR"/>
        </w:rPr>
        <w:t>Justificativa que fundamenta a abertura de Procedimento Licitatório</w:t>
      </w:r>
      <w:r w:rsidR="009A5822" w:rsidRPr="00A23471">
        <w:rPr>
          <w:rFonts w:ascii="Cambria" w:eastAsia="Times New Roman" w:hAnsi="Cambria" w:cs="Arial"/>
          <w:kern w:val="0"/>
          <w:lang w:eastAsia="pt-BR"/>
        </w:rPr>
        <w:t xml:space="preserve"> para ampla concorrência</w:t>
      </w:r>
      <w:r w:rsidRPr="00A23471">
        <w:rPr>
          <w:rFonts w:ascii="Cambria" w:eastAsia="Times New Roman" w:hAnsi="Cambria" w:cs="Arial"/>
          <w:kern w:val="0"/>
          <w:lang w:eastAsia="pt-BR"/>
        </w:rPr>
        <w:t xml:space="preserve">, uma vez que o objeto a ser contratado em primeira análise </w:t>
      </w:r>
      <w:r w:rsidR="00A23471" w:rsidRPr="00A23471">
        <w:rPr>
          <w:rFonts w:ascii="Cambria" w:eastAsia="Times New Roman" w:hAnsi="Cambria" w:cs="Arial"/>
          <w:kern w:val="0"/>
          <w:lang w:eastAsia="pt-BR"/>
        </w:rPr>
        <w:t xml:space="preserve">não </w:t>
      </w:r>
      <w:r w:rsidRPr="00A23471">
        <w:rPr>
          <w:rFonts w:ascii="Cambria" w:eastAsia="Times New Roman" w:hAnsi="Cambria" w:cs="Arial"/>
          <w:kern w:val="0"/>
          <w:lang w:eastAsia="pt-BR"/>
        </w:rPr>
        <w:t xml:space="preserve">apresenta indícios de ser possível tal aplicação de licitação exclusiva </w:t>
      </w:r>
      <w:r w:rsidR="00A23471" w:rsidRPr="00A23471">
        <w:rPr>
          <w:rFonts w:ascii="Cambria" w:eastAsia="Times New Roman" w:hAnsi="Cambria" w:cs="Arial"/>
          <w:kern w:val="0"/>
          <w:lang w:eastAsia="pt-BR"/>
        </w:rPr>
        <w:t>para ME e EPP</w:t>
      </w:r>
      <w:r w:rsidRPr="00A23471">
        <w:rPr>
          <w:rFonts w:ascii="Cambria" w:eastAsia="Times New Roman" w:hAnsi="Cambria" w:cs="Arial"/>
          <w:kern w:val="0"/>
          <w:lang w:eastAsia="pt-BR"/>
        </w:rPr>
        <w:t>.</w:t>
      </w:r>
    </w:p>
    <w:p w14:paraId="4EF807AA" w14:textId="77777777" w:rsidR="00147ADF" w:rsidRPr="00A23471" w:rsidRDefault="00147ADF" w:rsidP="00147ADF">
      <w:pPr>
        <w:pStyle w:val="Standard"/>
        <w:tabs>
          <w:tab w:val="left" w:pos="8080"/>
        </w:tabs>
        <w:spacing w:line="310" w:lineRule="exact"/>
        <w:jc w:val="both"/>
        <w:rPr>
          <w:rFonts w:ascii="Cambria" w:hAnsi="Cambria" w:cs="Arial"/>
          <w:b/>
          <w:sz w:val="22"/>
          <w:szCs w:val="22"/>
        </w:rPr>
      </w:pPr>
    </w:p>
    <w:p w14:paraId="1C4ADC47" w14:textId="77777777" w:rsidR="00147ADF" w:rsidRPr="00A23471" w:rsidRDefault="00147ADF" w:rsidP="00147ADF">
      <w:pPr>
        <w:pStyle w:val="Standard"/>
        <w:tabs>
          <w:tab w:val="left" w:pos="8080"/>
        </w:tabs>
        <w:spacing w:line="310" w:lineRule="exact"/>
        <w:jc w:val="both"/>
        <w:rPr>
          <w:rFonts w:ascii="Cambria" w:hAnsi="Cambria" w:cs="Arial"/>
          <w:b/>
          <w:sz w:val="22"/>
          <w:szCs w:val="22"/>
        </w:rPr>
      </w:pPr>
      <w:r w:rsidRPr="00A23471">
        <w:rPr>
          <w:rFonts w:ascii="Cambria" w:hAnsi="Cambria" w:cs="Arial"/>
          <w:b/>
          <w:sz w:val="22"/>
          <w:szCs w:val="22"/>
        </w:rPr>
        <w:t xml:space="preserve"> </w:t>
      </w:r>
      <w:bookmarkStart w:id="47" w:name="_Hlk218852136"/>
      <w:r w:rsidRPr="00A23471">
        <w:rPr>
          <w:rFonts w:ascii="Cambria" w:hAnsi="Cambria" w:cs="Arial"/>
          <w:b/>
          <w:sz w:val="22"/>
          <w:szCs w:val="22"/>
        </w:rPr>
        <w:t>3 – FUNDAMENTAÇÃO E DESCRIÇÃO DA NECESSIDADE DA CONTRATAÇÃO</w:t>
      </w:r>
    </w:p>
    <w:bookmarkEnd w:id="47"/>
    <w:p w14:paraId="6F09D012" w14:textId="77777777" w:rsidR="00A23471" w:rsidRDefault="00A23471" w:rsidP="00A23471">
      <w:pPr>
        <w:ind w:firstLine="709"/>
        <w:jc w:val="both"/>
        <w:rPr>
          <w:rFonts w:ascii="Cambria" w:eastAsia="Times New Roman" w:hAnsi="Cambria" w:cs="Arial"/>
          <w:lang w:eastAsia="pt-BR"/>
        </w:rPr>
      </w:pPr>
    </w:p>
    <w:p w14:paraId="7EF14942" w14:textId="6C5409D3" w:rsidR="00147ADF" w:rsidRPr="00A23471" w:rsidRDefault="00147ADF" w:rsidP="00A23471">
      <w:pPr>
        <w:ind w:firstLine="709"/>
        <w:jc w:val="both"/>
        <w:rPr>
          <w:rFonts w:ascii="Cambria" w:eastAsia="Times New Roman" w:hAnsi="Cambria" w:cs="Arial"/>
          <w:lang w:eastAsia="pt-BR"/>
        </w:rPr>
      </w:pPr>
      <w:r w:rsidRPr="00A23471">
        <w:rPr>
          <w:rFonts w:ascii="Cambria" w:eastAsia="Times New Roman" w:hAnsi="Cambria" w:cs="Arial"/>
          <w:lang w:eastAsia="pt-BR"/>
        </w:rPr>
        <w:t>A presente contratação tem por objeto a aquisição de cestas básicas destinadas ao atendimento de famílias e indivíduos em situação de vulnerabilidade social no Município de Santo Inácio – PR, por meio das ações, programas e benefícios eventuais desenvolvidos pela Secretaria Municipal de Assistência Social.</w:t>
      </w:r>
    </w:p>
    <w:p w14:paraId="09947565" w14:textId="77777777" w:rsidR="00147ADF" w:rsidRPr="00A23471" w:rsidRDefault="00147ADF" w:rsidP="00147ADF">
      <w:pPr>
        <w:jc w:val="both"/>
        <w:rPr>
          <w:rFonts w:ascii="Cambria" w:eastAsia="Times New Roman" w:hAnsi="Cambria" w:cs="Arial"/>
          <w:lang w:eastAsia="pt-BR"/>
        </w:rPr>
      </w:pPr>
      <w:r w:rsidRPr="00A23471">
        <w:rPr>
          <w:rFonts w:ascii="Cambria" w:eastAsia="Times New Roman" w:hAnsi="Cambria" w:cs="Arial"/>
          <w:lang w:eastAsia="pt-BR"/>
        </w:rPr>
        <w:lastRenderedPageBreak/>
        <w:t>A necessidade da contratação decorre da obrigação do Poder Público de promover ações voltadas à garantia da segurança alimentar e nutricional da população em situação de risco social, assegurando condições mínimas de subsistência às famílias que enfrentam dificuldades socioeconômicas temporárias ou permanentes. A distribuição de cestas básicas constitui importante instrumento de proteção social, contribuindo para a redução da insegurança alimentar e para a preservação da dignidade das famílias beneficiárias.</w:t>
      </w:r>
    </w:p>
    <w:p w14:paraId="1F686674" w14:textId="77777777" w:rsidR="00147ADF" w:rsidRPr="00A23471" w:rsidRDefault="00147ADF" w:rsidP="00A23471">
      <w:pPr>
        <w:ind w:firstLine="709"/>
        <w:jc w:val="both"/>
        <w:rPr>
          <w:rFonts w:ascii="Cambria" w:eastAsia="Times New Roman" w:hAnsi="Cambria" w:cs="Arial"/>
          <w:lang w:eastAsia="pt-BR"/>
        </w:rPr>
      </w:pPr>
      <w:r w:rsidRPr="00A23471">
        <w:rPr>
          <w:rFonts w:ascii="Cambria" w:eastAsia="Times New Roman" w:hAnsi="Cambria" w:cs="Arial"/>
          <w:lang w:eastAsia="pt-BR"/>
        </w:rPr>
        <w:t>Ressalta-se que a demanda por benefícios eventuais possui caráter contínuo e variável, exigindo que a Administração mantenha condições adequadas para atendimento célere das solicitações encaminhadas pelos serviços socioassistenciais, especialmente em situações de desemprego, baixa renda, vulnerabilidade econômica, calamidades, emergências e demais circunstâncias que comprometam o acesso regular à alimentação.</w:t>
      </w:r>
    </w:p>
    <w:p w14:paraId="032F43EA" w14:textId="77777777" w:rsidR="00147ADF" w:rsidRPr="00A23471" w:rsidRDefault="00147ADF" w:rsidP="00A23471">
      <w:pPr>
        <w:ind w:firstLine="709"/>
        <w:jc w:val="both"/>
        <w:rPr>
          <w:rFonts w:ascii="Cambria" w:eastAsia="Times New Roman" w:hAnsi="Cambria" w:cs="Arial"/>
          <w:lang w:eastAsia="pt-BR"/>
        </w:rPr>
      </w:pPr>
      <w:r w:rsidRPr="00A23471">
        <w:rPr>
          <w:rFonts w:ascii="Cambria" w:eastAsia="Times New Roman" w:hAnsi="Cambria" w:cs="Arial"/>
          <w:lang w:eastAsia="pt-BR"/>
        </w:rPr>
        <w:t>Os gêneros alimentícios que compõem as cestas básicas deverão ser novos, de primeira qualidade, devidamente acondicionados, dentro do prazo de validade e em conformidade com as normas sanitárias vigentes, garantindo segurança alimentar, qualidade nutricional e adequação ao consumo humano.</w:t>
      </w:r>
    </w:p>
    <w:p w14:paraId="474D1E55" w14:textId="77777777" w:rsidR="00147ADF" w:rsidRPr="00A23471" w:rsidRDefault="00147ADF" w:rsidP="00A23471">
      <w:pPr>
        <w:ind w:firstLine="709"/>
        <w:jc w:val="both"/>
        <w:rPr>
          <w:rFonts w:ascii="Cambria" w:eastAsia="Times New Roman" w:hAnsi="Cambria" w:cs="Arial"/>
          <w:lang w:eastAsia="pt-BR"/>
        </w:rPr>
      </w:pPr>
      <w:r w:rsidRPr="00A23471">
        <w:rPr>
          <w:rFonts w:ascii="Cambria" w:eastAsia="Times New Roman" w:hAnsi="Cambria" w:cs="Arial"/>
          <w:lang w:eastAsia="pt-BR"/>
        </w:rPr>
        <w:t>Dessa forma, a presente contratação justifica-se pela necessidade de assegurar a continuidade das ações de assistência social desenvolvidas pelo Município, garantindo atendimento eficiente às famílias em situação de vulnerabilidade, promovendo a proteção social básica e contribuindo para a efetivação dos direitos fundamentais à alimentação adequada e à dignidade da pessoa humana.</w:t>
      </w:r>
    </w:p>
    <w:p w14:paraId="749170CE" w14:textId="77777777" w:rsidR="00147ADF" w:rsidRPr="00A23471" w:rsidRDefault="00147ADF" w:rsidP="00147ADF">
      <w:pPr>
        <w:jc w:val="both"/>
        <w:rPr>
          <w:rFonts w:ascii="Cambria" w:hAnsi="Cambria" w:cs="Arial"/>
        </w:rPr>
      </w:pPr>
    </w:p>
    <w:p w14:paraId="0AA17C16" w14:textId="77777777" w:rsidR="00147ADF" w:rsidRPr="00A23471" w:rsidRDefault="00147ADF" w:rsidP="00147ADF">
      <w:pPr>
        <w:pStyle w:val="Ttulo21"/>
        <w:tabs>
          <w:tab w:val="left" w:pos="519"/>
        </w:tabs>
        <w:spacing w:line="276" w:lineRule="auto"/>
        <w:ind w:right="-142"/>
        <w:jc w:val="both"/>
        <w:rPr>
          <w:rFonts w:cs="Arial"/>
          <w:color w:val="auto"/>
          <w:sz w:val="22"/>
          <w:szCs w:val="22"/>
        </w:rPr>
      </w:pPr>
      <w:r w:rsidRPr="00A23471">
        <w:rPr>
          <w:rFonts w:cs="Arial"/>
          <w:color w:val="auto"/>
          <w:sz w:val="22"/>
          <w:szCs w:val="22"/>
        </w:rPr>
        <w:t xml:space="preserve">4 </w:t>
      </w:r>
      <w:r w:rsidRPr="00A23471">
        <w:rPr>
          <w:rFonts w:cs="Arial"/>
          <w:b w:val="0"/>
          <w:color w:val="auto"/>
          <w:sz w:val="22"/>
          <w:szCs w:val="22"/>
        </w:rPr>
        <w:t>–</w:t>
      </w:r>
      <w:r w:rsidRPr="00A23471">
        <w:rPr>
          <w:rFonts w:cs="Arial"/>
          <w:color w:val="auto"/>
          <w:sz w:val="22"/>
          <w:szCs w:val="22"/>
        </w:rPr>
        <w:t xml:space="preserve"> DESCRIÇÃO DA SOLUÇÃO COMO UM TODO CONSIDERADO O CICLO DE VIDA DO OBJETO E ESPECIFICAÇÃO DOS SERVIÇOS</w:t>
      </w:r>
    </w:p>
    <w:p w14:paraId="7022052C" w14:textId="77777777" w:rsidR="00147ADF" w:rsidRPr="00A23471" w:rsidRDefault="00147ADF" w:rsidP="00147ADF">
      <w:pPr>
        <w:widowControl/>
        <w:suppressAutoHyphens w:val="0"/>
        <w:autoSpaceDN/>
        <w:spacing w:line="276" w:lineRule="auto"/>
        <w:ind w:rightChars="-17" w:right="-37" w:firstLine="720"/>
        <w:jc w:val="both"/>
        <w:textAlignment w:val="auto"/>
        <w:rPr>
          <w:rFonts w:ascii="Cambria" w:eastAsia="Times New Roman" w:hAnsi="Cambria" w:cs="Arial"/>
          <w:kern w:val="0"/>
          <w:lang w:eastAsia="pt-BR"/>
        </w:rPr>
      </w:pPr>
      <w:r w:rsidRPr="00A23471">
        <w:rPr>
          <w:rFonts w:ascii="Cambria" w:eastAsia="Times New Roman" w:hAnsi="Cambria" w:cs="Arial"/>
          <w:kern w:val="0"/>
          <w:lang w:eastAsia="pt-BR"/>
        </w:rPr>
        <w:t xml:space="preserve">Considerando a necessidade contínua de atendimento às famílias e indivíduos em situação de vulnerabilidade social do Município de Santo Inácio – PR, bem como a impossibilidade de prever com exatidão a quantidade de benefícios eventuais que serão concedidos ao longo do exercício, verifica-se que a solução mais adequada para a Administração consiste na aquisição de gêneros alimentícios destinados à composição de cestas básicas por meio de processo licitatório na modalidade </w:t>
      </w:r>
      <w:r w:rsidRPr="00A23471">
        <w:rPr>
          <w:rFonts w:ascii="Cambria" w:eastAsia="Times New Roman" w:hAnsi="Cambria" w:cs="Arial"/>
          <w:b/>
          <w:bCs/>
          <w:kern w:val="0"/>
          <w:lang w:eastAsia="pt-BR"/>
        </w:rPr>
        <w:t>Pregão Eletrônico</w:t>
      </w:r>
      <w:r w:rsidRPr="00A23471">
        <w:rPr>
          <w:rFonts w:ascii="Cambria" w:eastAsia="Times New Roman" w:hAnsi="Cambria" w:cs="Arial"/>
          <w:kern w:val="0"/>
          <w:lang w:eastAsia="pt-BR"/>
        </w:rPr>
        <w:t xml:space="preserve">, utilizando-se o </w:t>
      </w:r>
      <w:r w:rsidRPr="00A23471">
        <w:rPr>
          <w:rFonts w:ascii="Cambria" w:eastAsia="Times New Roman" w:hAnsi="Cambria" w:cs="Arial"/>
          <w:b/>
          <w:bCs/>
          <w:kern w:val="0"/>
          <w:lang w:eastAsia="pt-BR"/>
        </w:rPr>
        <w:t>Sistema de Registro de Preços – SRP</w:t>
      </w:r>
      <w:r w:rsidRPr="00A23471">
        <w:rPr>
          <w:rFonts w:ascii="Cambria" w:eastAsia="Times New Roman" w:hAnsi="Cambria" w:cs="Arial"/>
          <w:kern w:val="0"/>
          <w:lang w:eastAsia="pt-BR"/>
        </w:rPr>
        <w:t>.</w:t>
      </w:r>
    </w:p>
    <w:p w14:paraId="642D5721" w14:textId="77777777" w:rsidR="00147ADF" w:rsidRPr="00A23471" w:rsidRDefault="00147ADF" w:rsidP="00147ADF">
      <w:pPr>
        <w:widowControl/>
        <w:suppressAutoHyphens w:val="0"/>
        <w:autoSpaceDN/>
        <w:spacing w:line="276" w:lineRule="auto"/>
        <w:ind w:rightChars="-17" w:right="-37" w:firstLine="720"/>
        <w:jc w:val="both"/>
        <w:textAlignment w:val="auto"/>
        <w:rPr>
          <w:rFonts w:ascii="Cambria" w:eastAsia="Times New Roman" w:hAnsi="Cambria" w:cs="Arial"/>
          <w:kern w:val="0"/>
          <w:lang w:eastAsia="pt-BR"/>
        </w:rPr>
      </w:pPr>
      <w:r w:rsidRPr="00A23471">
        <w:rPr>
          <w:rFonts w:ascii="Cambria" w:eastAsia="Times New Roman" w:hAnsi="Cambria" w:cs="Arial"/>
          <w:kern w:val="0"/>
          <w:lang w:eastAsia="pt-BR"/>
        </w:rPr>
        <w:t>A adoção do Sistema de Registro de Preços mostra-se adequada em razão da natureza estimativa da demanda, permitindo que as aquisições sejam realizadas de forma parcelada, conforme a necessidade da Secretaria Municipal de Assistência Social, evitando a formação de estoques excessivos, reduzindo perdas decorrentes do vencimento de produtos perecíveis e promovendo maior eficiência na aplicação dos recursos públicos.</w:t>
      </w:r>
    </w:p>
    <w:p w14:paraId="3A74676D" w14:textId="66803C72" w:rsidR="00147ADF" w:rsidRPr="00A23471" w:rsidRDefault="00147ADF" w:rsidP="00147ADF">
      <w:pPr>
        <w:widowControl/>
        <w:suppressAutoHyphens w:val="0"/>
        <w:autoSpaceDN/>
        <w:spacing w:line="276" w:lineRule="auto"/>
        <w:ind w:rightChars="-17" w:right="-37" w:firstLine="720"/>
        <w:jc w:val="both"/>
        <w:textAlignment w:val="auto"/>
        <w:rPr>
          <w:rFonts w:ascii="Cambria" w:eastAsia="Times New Roman" w:hAnsi="Cambria" w:cs="Arial"/>
          <w:kern w:val="0"/>
          <w:lang w:eastAsia="pt-BR"/>
        </w:rPr>
      </w:pPr>
      <w:r w:rsidRPr="00A23471">
        <w:rPr>
          <w:rFonts w:ascii="Cambria" w:eastAsia="Times New Roman" w:hAnsi="Cambria" w:cs="Arial"/>
          <w:kern w:val="0"/>
          <w:lang w:eastAsia="pt-BR"/>
        </w:rPr>
        <w:t>Os produtos objeto da contratação enquadram-se como bens comuns, nos termos do art. 6º, inciso XIII, da Lei Federal nº 14.133/2021, uma vez que possuem especificações usuais de mercado e padrões de qualidade objetivamente definidos, possibilitando a seleção da proposta mais vantajosa com base no menor preço global da cesta básica.</w:t>
      </w:r>
    </w:p>
    <w:p w14:paraId="1EB0A3A8" w14:textId="77777777" w:rsidR="00147ADF" w:rsidRPr="00A23471" w:rsidRDefault="00147ADF" w:rsidP="00147ADF">
      <w:pPr>
        <w:widowControl/>
        <w:suppressAutoHyphens w:val="0"/>
        <w:autoSpaceDN/>
        <w:spacing w:line="276" w:lineRule="auto"/>
        <w:ind w:rightChars="-17" w:right="-37" w:firstLine="720"/>
        <w:jc w:val="both"/>
        <w:textAlignment w:val="auto"/>
        <w:rPr>
          <w:rFonts w:ascii="Cambria" w:eastAsia="Times New Roman" w:hAnsi="Cambria" w:cs="Arial"/>
          <w:kern w:val="0"/>
          <w:lang w:eastAsia="pt-BR"/>
        </w:rPr>
      </w:pPr>
      <w:r w:rsidRPr="00A23471">
        <w:rPr>
          <w:rFonts w:ascii="Cambria" w:eastAsia="Times New Roman" w:hAnsi="Cambria" w:cs="Arial"/>
          <w:kern w:val="0"/>
          <w:lang w:eastAsia="pt-BR"/>
        </w:rPr>
        <w:t>A licitação será regida pela modalidade PREGÃO ELETRÔNICO do tipo “MENOR PREÇO GLOBAL”, tomando como parâmetro legal:</w:t>
      </w:r>
    </w:p>
    <w:p w14:paraId="79831C73" w14:textId="77777777" w:rsidR="00147ADF" w:rsidRPr="00A23471" w:rsidRDefault="00147ADF">
      <w:pPr>
        <w:widowControl/>
        <w:numPr>
          <w:ilvl w:val="0"/>
          <w:numId w:val="61"/>
        </w:numPr>
        <w:suppressAutoHyphens w:val="0"/>
        <w:autoSpaceDE w:val="0"/>
        <w:autoSpaceDN/>
        <w:spacing w:line="276" w:lineRule="auto"/>
        <w:ind w:rightChars="-17" w:right="-37"/>
        <w:jc w:val="both"/>
        <w:textAlignment w:val="auto"/>
        <w:rPr>
          <w:rFonts w:ascii="Cambria" w:eastAsia="Times New Roman" w:hAnsi="Cambria" w:cs="Arial"/>
          <w:kern w:val="0"/>
          <w:lang w:eastAsia="pt-BR"/>
        </w:rPr>
      </w:pPr>
      <w:r w:rsidRPr="00A23471">
        <w:rPr>
          <w:rFonts w:ascii="Cambria" w:eastAsia="Times New Roman" w:hAnsi="Cambria" w:cs="Arial"/>
          <w:kern w:val="0"/>
          <w:lang w:eastAsia="pt-BR"/>
        </w:rPr>
        <w:t>Lei nº. 14.133/2021, atualizada, institui normas para licitações e contratos da Administração Pública e dá outras providências;</w:t>
      </w:r>
    </w:p>
    <w:p w14:paraId="35E75F5D" w14:textId="77777777" w:rsidR="00147ADF" w:rsidRPr="00A23471" w:rsidRDefault="00147ADF">
      <w:pPr>
        <w:widowControl/>
        <w:numPr>
          <w:ilvl w:val="0"/>
          <w:numId w:val="61"/>
        </w:numPr>
        <w:suppressAutoHyphens w:val="0"/>
        <w:autoSpaceDE w:val="0"/>
        <w:autoSpaceDN/>
        <w:spacing w:line="276" w:lineRule="auto"/>
        <w:ind w:rightChars="-17" w:right="-37"/>
        <w:jc w:val="both"/>
        <w:textAlignment w:val="auto"/>
        <w:rPr>
          <w:rFonts w:ascii="Cambria" w:eastAsia="Times New Roman" w:hAnsi="Cambria" w:cs="Arial"/>
          <w:kern w:val="0"/>
          <w:lang w:eastAsia="pt-BR"/>
        </w:rPr>
      </w:pPr>
      <w:r w:rsidRPr="00A23471">
        <w:rPr>
          <w:rFonts w:ascii="Cambria" w:eastAsia="Times New Roman" w:hAnsi="Cambria" w:cs="Arial"/>
          <w:kern w:val="0"/>
          <w:lang w:eastAsia="pt-BR"/>
        </w:rPr>
        <w:t>Lei complementar 123/2006, que institui o Estatuto Nacional de Microempresa e Empresa de Pequeno porte.</w:t>
      </w:r>
    </w:p>
    <w:p w14:paraId="084248BB" w14:textId="77777777" w:rsidR="00147ADF" w:rsidRPr="00A23471" w:rsidRDefault="00147ADF" w:rsidP="00147ADF">
      <w:pPr>
        <w:widowControl/>
        <w:suppressAutoHyphens w:val="0"/>
        <w:autoSpaceDN/>
        <w:spacing w:line="276" w:lineRule="auto"/>
        <w:ind w:rightChars="-17" w:right="-37" w:firstLine="720"/>
        <w:jc w:val="both"/>
        <w:textAlignment w:val="auto"/>
        <w:rPr>
          <w:rFonts w:ascii="Cambria" w:eastAsia="Times New Roman" w:hAnsi="Cambria" w:cs="Arial"/>
          <w:kern w:val="0"/>
          <w:lang w:eastAsia="pt-BR"/>
        </w:rPr>
      </w:pPr>
      <w:r w:rsidRPr="00A23471">
        <w:rPr>
          <w:rFonts w:ascii="Cambria" w:eastAsia="Times New Roman" w:hAnsi="Cambria" w:cs="Arial"/>
          <w:kern w:val="0"/>
          <w:lang w:eastAsia="pt-BR"/>
        </w:rPr>
        <w:t xml:space="preserve">De acordo com a Lei 14.133/2021, para a aquisição de bens e serviços comuns, a modalidade a ser praticada deverá ser o Pregão, sendo a modalidade de licitação obrigatória para aquisição de bens e serviços comuns, aqueles cujos padrões de desempenho e qualidade possam ser objetivamente definidos pelo edital, por meio de especificações usuais no mercado – </w:t>
      </w:r>
      <w:r w:rsidRPr="00A23471">
        <w:rPr>
          <w:rFonts w:ascii="Cambria" w:eastAsia="Times New Roman" w:hAnsi="Cambria" w:cs="Arial"/>
          <w:iCs/>
          <w:kern w:val="0"/>
          <w:lang w:eastAsia="pt-BR"/>
        </w:rPr>
        <w:t>inciso XLI do artigo 6º da Lei 14.133/2021</w:t>
      </w:r>
      <w:r w:rsidRPr="00A23471">
        <w:rPr>
          <w:rFonts w:ascii="Cambria" w:eastAsia="Times New Roman" w:hAnsi="Cambria" w:cs="Arial"/>
          <w:kern w:val="0"/>
          <w:lang w:eastAsia="pt-BR"/>
        </w:rPr>
        <w:t>”.</w:t>
      </w:r>
    </w:p>
    <w:p w14:paraId="71ECEE85" w14:textId="77777777" w:rsidR="00147ADF" w:rsidRPr="00A23471" w:rsidRDefault="00147ADF" w:rsidP="00147ADF">
      <w:pPr>
        <w:widowControl/>
        <w:suppressAutoHyphens w:val="0"/>
        <w:autoSpaceDN/>
        <w:spacing w:line="276" w:lineRule="auto"/>
        <w:ind w:rightChars="-17" w:right="-37" w:firstLine="720"/>
        <w:jc w:val="both"/>
        <w:textAlignment w:val="auto"/>
        <w:rPr>
          <w:rFonts w:ascii="Cambria" w:eastAsia="Times New Roman" w:hAnsi="Cambria" w:cs="Arial"/>
          <w:kern w:val="0"/>
          <w:lang w:eastAsia="pt-BR"/>
        </w:rPr>
      </w:pPr>
      <w:r w:rsidRPr="00A23471">
        <w:rPr>
          <w:rFonts w:ascii="Cambria" w:eastAsia="Times New Roman" w:hAnsi="Cambria" w:cs="Arial"/>
          <w:kern w:val="0"/>
          <w:lang w:eastAsia="pt-BR"/>
        </w:rPr>
        <w:lastRenderedPageBreak/>
        <w:t>Ainda, seguindo orientações do Tribunal de Contas do Estado do Paraná definida no Acórdão nº 2605/18 - Tribunal Pleno, no intuito de garantir o cumprimento dos princípios constitucionais que regem as modalidades licitatórias e ampliar a competitividade, transparência, publicidade e eficiência deste certame, será adotada a modalidade de PREGÃO ELETRÔNICO.</w:t>
      </w:r>
    </w:p>
    <w:p w14:paraId="29875430" w14:textId="77777777" w:rsidR="00147ADF" w:rsidRPr="00A23471" w:rsidRDefault="00147ADF" w:rsidP="00147ADF">
      <w:pPr>
        <w:widowControl/>
        <w:suppressAutoHyphens w:val="0"/>
        <w:autoSpaceDN/>
        <w:spacing w:line="276" w:lineRule="auto"/>
        <w:ind w:rightChars="-17" w:right="-37" w:firstLine="720"/>
        <w:jc w:val="both"/>
        <w:textAlignment w:val="auto"/>
        <w:rPr>
          <w:rFonts w:ascii="Cambria" w:eastAsia="Times New Roman" w:hAnsi="Cambria" w:cs="Arial"/>
          <w:kern w:val="0"/>
          <w:lang w:eastAsia="pt-BR"/>
        </w:rPr>
      </w:pPr>
      <w:r w:rsidRPr="00A23471">
        <w:rPr>
          <w:rFonts w:ascii="Cambria" w:eastAsia="Times New Roman" w:hAnsi="Cambria" w:cs="Arial"/>
          <w:kern w:val="0"/>
          <w:lang w:eastAsia="pt-BR"/>
        </w:rPr>
        <w:t>Foi adotado o formato do pregão para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proporcionando a faculdade na aquisição dos gêneros alimentícios destinados à composição de cestas básicas, flexibilizando as despesas de acordo com a devida adequação aos recursos disponíveis e visto que bens comuns são produtos cuja escolha pode ser feita tão somente com base nos preços ofertados, haja vista serem comparáveis entre si, não necessitarem de avaliação minuciosa e serem facilmente encontrados no mercado, como ocorre no presente processo.</w:t>
      </w:r>
    </w:p>
    <w:p w14:paraId="47B57042" w14:textId="77777777" w:rsidR="00147ADF" w:rsidRPr="00A23471" w:rsidRDefault="00147ADF" w:rsidP="00147ADF">
      <w:pPr>
        <w:widowControl/>
        <w:suppressAutoHyphens w:val="0"/>
        <w:autoSpaceDN/>
        <w:spacing w:line="276" w:lineRule="auto"/>
        <w:ind w:rightChars="-17" w:right="-37" w:firstLine="720"/>
        <w:jc w:val="both"/>
        <w:textAlignment w:val="auto"/>
        <w:rPr>
          <w:rFonts w:ascii="Cambria" w:eastAsia="Times New Roman" w:hAnsi="Cambria" w:cs="Arial"/>
          <w:kern w:val="0"/>
          <w:lang w:eastAsia="pt-BR"/>
        </w:rPr>
      </w:pPr>
      <w:r w:rsidRPr="00A23471">
        <w:rPr>
          <w:rFonts w:ascii="Cambria" w:eastAsia="Times New Roman" w:hAnsi="Cambria" w:cs="Arial"/>
          <w:kern w:val="0"/>
          <w:lang w:eastAsia="pt-BR"/>
        </w:rPr>
        <w:t>A adoção da modalidade de registro de preços é necessária como pressuposto da efetivação do princípio da economicidade, tendo em vista que a aquisição é estimativa, uma vez que a demanda por gêneros alimentícios destinados ao atendimento de famílias em situação de vulnerabilidade social é variável ao longo do exercício. A existência de Preços Registrados não obriga a Administração a contratar, facultando-se a realização de licitação específica para a aquisição pretendida, assegurada preferência ao fornecedor registrado em igualdade de condições, conforme o Decreto Federal nº 11.462, de 31 de março de 2023.</w:t>
      </w:r>
    </w:p>
    <w:p w14:paraId="16A05E02" w14:textId="77777777" w:rsidR="00147ADF" w:rsidRPr="00A23471" w:rsidRDefault="00147ADF" w:rsidP="00147ADF">
      <w:pPr>
        <w:widowControl/>
        <w:suppressAutoHyphens w:val="0"/>
        <w:autoSpaceDN/>
        <w:spacing w:line="276" w:lineRule="auto"/>
        <w:ind w:rightChars="-17" w:right="-37" w:firstLine="720"/>
        <w:jc w:val="both"/>
        <w:textAlignment w:val="auto"/>
        <w:rPr>
          <w:rFonts w:ascii="Cambria" w:eastAsia="Times New Roman" w:hAnsi="Cambria" w:cs="Arial"/>
          <w:kern w:val="0"/>
          <w:lang w:eastAsia="pt-BR"/>
        </w:rPr>
      </w:pPr>
      <w:r w:rsidRPr="00A23471">
        <w:rPr>
          <w:rFonts w:ascii="Cambria" w:eastAsia="Times New Roman" w:hAnsi="Cambria" w:cs="Arial"/>
          <w:kern w:val="0"/>
          <w:lang w:eastAsia="pt-BR"/>
        </w:rPr>
        <w:t>A Ata de Registro de Preços possui vigência de 12 meses, o que reduz a quantidade de processos licitatórios, gerando economia para o Município e garantindo a continuidade e regularidade do atendimento às demandas da Secretaria Municipal de Assistência Social e dos programas de concessão de benefícios eventuais.</w:t>
      </w:r>
    </w:p>
    <w:p w14:paraId="214337E3" w14:textId="77777777" w:rsidR="00147ADF" w:rsidRPr="00A23471" w:rsidRDefault="00147ADF" w:rsidP="00147ADF">
      <w:pPr>
        <w:widowControl/>
        <w:suppressAutoHyphens w:val="0"/>
        <w:autoSpaceDN/>
        <w:spacing w:line="276" w:lineRule="auto"/>
        <w:ind w:rightChars="-17" w:right="-37" w:firstLine="720"/>
        <w:jc w:val="both"/>
        <w:textAlignment w:val="auto"/>
        <w:rPr>
          <w:rFonts w:ascii="Cambria" w:eastAsia="Times New Roman" w:hAnsi="Cambria" w:cs="Arial"/>
          <w:kern w:val="0"/>
          <w:lang w:eastAsia="pt-BR"/>
        </w:rPr>
      </w:pPr>
      <w:r w:rsidRPr="00A23471">
        <w:rPr>
          <w:rFonts w:ascii="Cambria" w:eastAsia="Times New Roman" w:hAnsi="Cambria" w:cs="Arial"/>
          <w:kern w:val="0"/>
          <w:lang w:eastAsia="pt-BR"/>
        </w:rPr>
        <w:t>Esta modalidade também facilita o trabalho de planejamento orçamentário das unidades, possibilitando uma melhor aplicabilidade dos recursos ao longo do exercício. No âmbito municipal, o Decreto nº 39/2025 regulamenta o Sistema de Registro de Preços.</w:t>
      </w:r>
    </w:p>
    <w:p w14:paraId="2AC3CC0B" w14:textId="77777777" w:rsidR="00147ADF" w:rsidRPr="00A23471" w:rsidRDefault="00147ADF" w:rsidP="00147ADF">
      <w:pPr>
        <w:spacing w:line="276" w:lineRule="auto"/>
        <w:jc w:val="both"/>
        <w:rPr>
          <w:rFonts w:ascii="Cambria" w:hAnsi="Cambria" w:cs="Arial"/>
        </w:rPr>
      </w:pPr>
    </w:p>
    <w:p w14:paraId="34778DE6" w14:textId="77777777" w:rsidR="00147ADF" w:rsidRPr="00A23471" w:rsidRDefault="00147ADF" w:rsidP="00147ADF">
      <w:pPr>
        <w:pStyle w:val="NormalWeb"/>
        <w:spacing w:line="276" w:lineRule="auto"/>
        <w:jc w:val="both"/>
        <w:rPr>
          <w:rFonts w:ascii="Cambria" w:hAnsi="Cambria" w:cs="Arial"/>
          <w:kern w:val="0"/>
          <w:sz w:val="22"/>
          <w:szCs w:val="22"/>
        </w:rPr>
      </w:pPr>
      <w:r w:rsidRPr="00A23471">
        <w:rPr>
          <w:rStyle w:val="Forte"/>
          <w:rFonts w:ascii="Cambria" w:hAnsi="Cambria" w:cs="Arial"/>
          <w:sz w:val="22"/>
          <w:szCs w:val="22"/>
        </w:rPr>
        <w:t>5 – REQUISITOS DA CONTRATAÇÃO</w:t>
      </w:r>
    </w:p>
    <w:p w14:paraId="698B8A77" w14:textId="77777777" w:rsidR="00147ADF" w:rsidRPr="00A23471" w:rsidRDefault="00147ADF" w:rsidP="00147ADF">
      <w:pPr>
        <w:pStyle w:val="NormalWeb"/>
        <w:spacing w:line="276" w:lineRule="auto"/>
        <w:jc w:val="both"/>
        <w:rPr>
          <w:rFonts w:ascii="Cambria" w:hAnsi="Cambria" w:cs="Arial"/>
          <w:sz w:val="22"/>
          <w:szCs w:val="22"/>
        </w:rPr>
      </w:pPr>
      <w:r w:rsidRPr="00A23471">
        <w:rPr>
          <w:rStyle w:val="Forte"/>
          <w:rFonts w:ascii="Cambria" w:hAnsi="Cambria" w:cs="Arial"/>
          <w:sz w:val="22"/>
          <w:szCs w:val="22"/>
        </w:rPr>
        <w:t>5.1 – REQUISITOS INTERNOS</w:t>
      </w:r>
    </w:p>
    <w:p w14:paraId="294BF63C" w14:textId="77777777" w:rsidR="00147ADF" w:rsidRPr="00A23471" w:rsidRDefault="00147ADF" w:rsidP="00147ADF">
      <w:pPr>
        <w:pStyle w:val="NormalWeb"/>
        <w:spacing w:line="276" w:lineRule="auto"/>
        <w:jc w:val="both"/>
        <w:rPr>
          <w:rFonts w:ascii="Cambria" w:hAnsi="Cambria" w:cs="Arial"/>
          <w:sz w:val="22"/>
          <w:szCs w:val="22"/>
        </w:rPr>
      </w:pPr>
      <w:r w:rsidRPr="00A23471">
        <w:rPr>
          <w:rStyle w:val="Forte"/>
          <w:rFonts w:ascii="Cambria" w:hAnsi="Cambria" w:cs="Arial"/>
          <w:sz w:val="22"/>
          <w:szCs w:val="22"/>
        </w:rPr>
        <w:t>5.1.1 – Da execução do objeto</w:t>
      </w:r>
    </w:p>
    <w:p w14:paraId="62323110" w14:textId="77777777" w:rsidR="00147ADF" w:rsidRPr="00A23471" w:rsidRDefault="00147ADF" w:rsidP="00147ADF">
      <w:pPr>
        <w:pStyle w:val="NormalWeb"/>
        <w:spacing w:line="276" w:lineRule="auto"/>
        <w:jc w:val="both"/>
        <w:rPr>
          <w:rFonts w:ascii="Cambria" w:hAnsi="Cambria" w:cs="Arial"/>
          <w:sz w:val="22"/>
          <w:szCs w:val="22"/>
        </w:rPr>
      </w:pPr>
      <w:r w:rsidRPr="00A23471">
        <w:rPr>
          <w:rStyle w:val="Forte"/>
          <w:rFonts w:ascii="Cambria" w:hAnsi="Cambria" w:cs="Arial"/>
          <w:sz w:val="22"/>
          <w:szCs w:val="22"/>
        </w:rPr>
        <w:t>5.1.1.1.</w:t>
      </w:r>
      <w:r w:rsidRPr="00A23471">
        <w:rPr>
          <w:rFonts w:ascii="Cambria" w:hAnsi="Cambria" w:cs="Arial"/>
          <w:sz w:val="22"/>
          <w:szCs w:val="22"/>
        </w:rPr>
        <w:t xml:space="preserve"> Os gêneros alimentícios destinados à composição de cestas básicas deverão ser entregues conforme a expedição da Solicitação de Despesa encaminhada pela Divisão de Compras (enviada por e-mail). A NOTA FISCAL DEVERÁ SER ENVIADA NO MESMO E-MAIL EM QUE FOR RECEBIDA A SOLICITAÇÃO DE DESPESA, mediante autorização do Departamento responsável e de acordo com a necessidade da Prefeitura Municipal de Santo Inácio, obedecendo rigorosamente às especificações constantes neste Termo de Referência, no Edital e em seus Anexos.</w:t>
      </w:r>
    </w:p>
    <w:p w14:paraId="3A9127C7" w14:textId="77777777" w:rsidR="00147ADF" w:rsidRPr="00A23471" w:rsidRDefault="00147ADF" w:rsidP="00147ADF">
      <w:pPr>
        <w:pStyle w:val="NormalWeb"/>
        <w:spacing w:line="276" w:lineRule="auto"/>
        <w:jc w:val="both"/>
        <w:rPr>
          <w:rFonts w:ascii="Cambria" w:hAnsi="Cambria" w:cs="Arial"/>
          <w:sz w:val="22"/>
          <w:szCs w:val="22"/>
        </w:rPr>
      </w:pPr>
      <w:r w:rsidRPr="00A23471">
        <w:rPr>
          <w:rStyle w:val="Forte"/>
          <w:rFonts w:ascii="Cambria" w:hAnsi="Cambria" w:cs="Arial"/>
          <w:sz w:val="22"/>
          <w:szCs w:val="22"/>
        </w:rPr>
        <w:t>5.1.1.2.</w:t>
      </w:r>
      <w:r w:rsidRPr="00A23471">
        <w:rPr>
          <w:rFonts w:ascii="Cambria" w:hAnsi="Cambria" w:cs="Arial"/>
          <w:sz w:val="22"/>
          <w:szCs w:val="22"/>
        </w:rPr>
        <w:t xml:space="preserve"> A empresa detentora da Ata de Registro de Preços deverá efetuar a entrega dos produtos na quantidade solicitada, no prazo máximo de 10 (dez) dias, contados da expedição da Solicitação de Despesa, sem qualquer ônus adicional para o Município de Santo Inácio – PR.</w:t>
      </w:r>
    </w:p>
    <w:p w14:paraId="6DAFC585" w14:textId="77777777" w:rsidR="00147ADF" w:rsidRPr="00A23471" w:rsidRDefault="00147ADF" w:rsidP="00147ADF">
      <w:pPr>
        <w:pStyle w:val="Ttulo3"/>
        <w:spacing w:line="276" w:lineRule="auto"/>
        <w:jc w:val="both"/>
        <w:rPr>
          <w:rFonts w:cs="Arial"/>
          <w:color w:val="auto"/>
          <w:sz w:val="22"/>
          <w:szCs w:val="22"/>
        </w:rPr>
      </w:pPr>
      <w:r w:rsidRPr="00A23471">
        <w:rPr>
          <w:rFonts w:cs="Arial"/>
          <w:color w:val="auto"/>
          <w:sz w:val="22"/>
          <w:szCs w:val="22"/>
        </w:rPr>
        <w:t>5.2 – Local da entrega</w:t>
      </w:r>
    </w:p>
    <w:p w14:paraId="0B39836B" w14:textId="77777777" w:rsidR="00147ADF" w:rsidRPr="00A23471" w:rsidRDefault="00147ADF" w:rsidP="00147ADF">
      <w:pPr>
        <w:pStyle w:val="NormalWeb"/>
        <w:spacing w:line="276" w:lineRule="auto"/>
        <w:jc w:val="both"/>
        <w:rPr>
          <w:rFonts w:ascii="Cambria" w:hAnsi="Cambria" w:cs="Arial"/>
          <w:sz w:val="22"/>
          <w:szCs w:val="22"/>
        </w:rPr>
      </w:pPr>
      <w:r w:rsidRPr="00A23471">
        <w:rPr>
          <w:rStyle w:val="Forte"/>
          <w:rFonts w:ascii="Cambria" w:hAnsi="Cambria" w:cs="Arial"/>
          <w:sz w:val="22"/>
          <w:szCs w:val="22"/>
        </w:rPr>
        <w:t>5.2.1.</w:t>
      </w:r>
      <w:r w:rsidRPr="00A23471">
        <w:rPr>
          <w:rFonts w:ascii="Cambria" w:hAnsi="Cambria" w:cs="Arial"/>
          <w:sz w:val="22"/>
          <w:szCs w:val="22"/>
        </w:rPr>
        <w:t xml:space="preserve"> A empresa detentora deverá efetuar a entrega dos produtos na quantidade solicitada junto à Secretaria Municipal de Assistência Social de Santo Inácio – PR, em endereço a ser indicado na Solicitação de Despesa.</w:t>
      </w:r>
    </w:p>
    <w:p w14:paraId="38735C57" w14:textId="77777777" w:rsidR="00147ADF" w:rsidRPr="00A23471" w:rsidRDefault="00147ADF" w:rsidP="00147ADF">
      <w:pPr>
        <w:pStyle w:val="NormalWeb"/>
        <w:spacing w:line="276" w:lineRule="auto"/>
        <w:jc w:val="both"/>
        <w:rPr>
          <w:rFonts w:ascii="Cambria" w:hAnsi="Cambria" w:cs="Arial"/>
          <w:sz w:val="22"/>
          <w:szCs w:val="22"/>
        </w:rPr>
      </w:pPr>
      <w:r w:rsidRPr="00A23471">
        <w:rPr>
          <w:rStyle w:val="Forte"/>
          <w:rFonts w:ascii="Cambria" w:hAnsi="Cambria" w:cs="Arial"/>
          <w:sz w:val="22"/>
          <w:szCs w:val="22"/>
        </w:rPr>
        <w:lastRenderedPageBreak/>
        <w:t>5.2.2.</w:t>
      </w:r>
      <w:r w:rsidRPr="00A23471">
        <w:rPr>
          <w:rFonts w:ascii="Cambria" w:hAnsi="Cambria" w:cs="Arial"/>
          <w:sz w:val="22"/>
          <w:szCs w:val="22"/>
        </w:rPr>
        <w:t xml:space="preserve"> As entregas serão realizadas em dias úteis, no horário compreendido entre 08h00 às 12h00 e das 13h00 às 16h00.</w:t>
      </w:r>
    </w:p>
    <w:p w14:paraId="3CAA3F7C" w14:textId="77777777" w:rsidR="00147ADF" w:rsidRPr="00A23471" w:rsidRDefault="00147ADF" w:rsidP="00147ADF">
      <w:pPr>
        <w:pStyle w:val="NormalWeb"/>
        <w:spacing w:line="276" w:lineRule="auto"/>
        <w:jc w:val="both"/>
        <w:rPr>
          <w:rFonts w:ascii="Cambria" w:hAnsi="Cambria" w:cs="Arial"/>
          <w:sz w:val="22"/>
          <w:szCs w:val="22"/>
        </w:rPr>
      </w:pPr>
      <w:r w:rsidRPr="00A23471">
        <w:rPr>
          <w:rStyle w:val="Forte"/>
          <w:rFonts w:ascii="Cambria" w:hAnsi="Cambria" w:cs="Arial"/>
          <w:sz w:val="22"/>
          <w:szCs w:val="22"/>
        </w:rPr>
        <w:t>5.2.3.</w:t>
      </w:r>
      <w:r w:rsidRPr="00A23471">
        <w:rPr>
          <w:rFonts w:ascii="Cambria" w:hAnsi="Cambria" w:cs="Arial"/>
          <w:sz w:val="22"/>
          <w:szCs w:val="22"/>
        </w:rPr>
        <w:t xml:space="preserve"> O atraso na entrega dos produtos acarretará advertência por escrito, nos termos estabelecidos no Edital, mediante notificação encaminhada por e-mail e publicação no Portal da Transparência do Município, cabendo à licitante acompanhar os atos do processo, sem prejuízo da aplicação das demais sanções administrativas cabíveis em caso de reincidência.</w:t>
      </w:r>
    </w:p>
    <w:p w14:paraId="6A5255A1" w14:textId="77777777" w:rsidR="00147ADF" w:rsidRPr="00A23471" w:rsidRDefault="00147ADF" w:rsidP="00147ADF">
      <w:pPr>
        <w:pStyle w:val="Ttulo3"/>
        <w:spacing w:line="276" w:lineRule="auto"/>
        <w:jc w:val="both"/>
        <w:rPr>
          <w:rFonts w:cs="Arial"/>
          <w:color w:val="auto"/>
          <w:sz w:val="22"/>
          <w:szCs w:val="22"/>
        </w:rPr>
      </w:pPr>
      <w:r w:rsidRPr="00A23471">
        <w:rPr>
          <w:rFonts w:cs="Arial"/>
          <w:color w:val="auto"/>
          <w:sz w:val="22"/>
          <w:szCs w:val="22"/>
        </w:rPr>
        <w:t>5.3 – Recebimento dos produtos</w:t>
      </w:r>
    </w:p>
    <w:p w14:paraId="73ABFCAB" w14:textId="77777777" w:rsidR="00147ADF" w:rsidRPr="00A23471" w:rsidRDefault="00147ADF" w:rsidP="00147ADF">
      <w:pPr>
        <w:pStyle w:val="NormalWeb"/>
        <w:spacing w:line="276" w:lineRule="auto"/>
        <w:jc w:val="both"/>
        <w:rPr>
          <w:rFonts w:ascii="Cambria" w:hAnsi="Cambria" w:cs="Arial"/>
          <w:sz w:val="22"/>
          <w:szCs w:val="22"/>
        </w:rPr>
      </w:pPr>
      <w:r w:rsidRPr="00A23471">
        <w:rPr>
          <w:rStyle w:val="Forte"/>
          <w:rFonts w:ascii="Cambria" w:hAnsi="Cambria" w:cs="Arial"/>
          <w:sz w:val="22"/>
          <w:szCs w:val="22"/>
        </w:rPr>
        <w:t>5.3.1.</w:t>
      </w:r>
      <w:r w:rsidRPr="00A23471">
        <w:rPr>
          <w:rFonts w:ascii="Cambria" w:hAnsi="Cambria" w:cs="Arial"/>
          <w:sz w:val="22"/>
          <w:szCs w:val="22"/>
        </w:rPr>
        <w:t xml:space="preserve"> Fica assegurado à CONTRATANTE o direito de rejeitar os produtos que estiverem em desacordo com as especificações e condições estabelecidas neste Termo de Referência, no Edital e no instrumento contratual, ficando a CONTRATADA obrigada a substituir os itens irregulares. Caso os produtos sejam entregues em desacordo com os requisitos estabelecidos pela Secretaria Municipal de Assistência Social ou em quantidade inferior à solicitada, a empresa deverá promover sua substituição ou complementação no prazo máximo de 03 (três) dias úteis. O descumprimento desse prazo sujeitará a CONTRATADA às sanções previstas neste instrumento.</w:t>
      </w:r>
    </w:p>
    <w:p w14:paraId="28091DA4" w14:textId="77777777" w:rsidR="00147ADF" w:rsidRPr="00A23471" w:rsidRDefault="00147ADF" w:rsidP="00147ADF">
      <w:pPr>
        <w:pStyle w:val="NormalWeb"/>
        <w:spacing w:line="276" w:lineRule="auto"/>
        <w:jc w:val="both"/>
        <w:rPr>
          <w:rFonts w:ascii="Cambria" w:hAnsi="Cambria" w:cs="Arial"/>
          <w:sz w:val="22"/>
          <w:szCs w:val="22"/>
        </w:rPr>
      </w:pPr>
      <w:r w:rsidRPr="00A23471">
        <w:rPr>
          <w:rStyle w:val="Forte"/>
          <w:rFonts w:ascii="Cambria" w:hAnsi="Cambria" w:cs="Arial"/>
          <w:sz w:val="22"/>
          <w:szCs w:val="22"/>
        </w:rPr>
        <w:t>5.3.2.</w:t>
      </w:r>
      <w:r w:rsidRPr="00A23471">
        <w:rPr>
          <w:rFonts w:ascii="Cambria" w:hAnsi="Cambria" w:cs="Arial"/>
          <w:sz w:val="22"/>
          <w:szCs w:val="22"/>
        </w:rPr>
        <w:t xml:space="preserve"> A licitante vencedora será a única responsável pela qualidade, procedência, acondicionamento, transporte e conservação dos produtos fornecidos.</w:t>
      </w:r>
    </w:p>
    <w:p w14:paraId="00C2D740" w14:textId="77777777" w:rsidR="00147ADF" w:rsidRPr="00A23471" w:rsidRDefault="00147ADF" w:rsidP="00147ADF">
      <w:pPr>
        <w:pStyle w:val="NormalWeb"/>
        <w:spacing w:line="276" w:lineRule="auto"/>
        <w:jc w:val="both"/>
        <w:rPr>
          <w:rFonts w:ascii="Cambria" w:hAnsi="Cambria" w:cs="Arial"/>
          <w:sz w:val="22"/>
          <w:szCs w:val="22"/>
        </w:rPr>
      </w:pPr>
      <w:r w:rsidRPr="00A23471">
        <w:rPr>
          <w:rStyle w:val="Forte"/>
          <w:rFonts w:ascii="Cambria" w:hAnsi="Cambria" w:cs="Arial"/>
          <w:sz w:val="22"/>
          <w:szCs w:val="22"/>
        </w:rPr>
        <w:t>5.3.3.</w:t>
      </w:r>
      <w:r w:rsidRPr="00A23471">
        <w:rPr>
          <w:rFonts w:ascii="Cambria" w:hAnsi="Cambria" w:cs="Arial"/>
          <w:sz w:val="22"/>
          <w:szCs w:val="22"/>
        </w:rPr>
        <w:t xml:space="preserve"> Os produtos deverão atender às exigências sanitárias e de qualidade vigentes, observando as normas expedidas pelos órgãos competentes, especialmente Ministério da Agricultura, Pecuária e Abastecimento – MAPA, Agência Nacional de Vigilância Sanitária – ANVISA, INMETRO, ABNT e demais legislações aplicáveis, atentando-se, ainda, às disposições do Código de Defesa do Consumidor – Lei nº 8.078/1990.</w:t>
      </w:r>
    </w:p>
    <w:p w14:paraId="4DC86E58" w14:textId="77777777" w:rsidR="00147ADF" w:rsidRPr="00A23471" w:rsidRDefault="00147ADF" w:rsidP="00147ADF">
      <w:pPr>
        <w:pStyle w:val="NormalWeb"/>
        <w:spacing w:line="276" w:lineRule="auto"/>
        <w:jc w:val="both"/>
        <w:rPr>
          <w:rFonts w:ascii="Cambria" w:hAnsi="Cambria" w:cs="Arial"/>
          <w:sz w:val="22"/>
          <w:szCs w:val="22"/>
        </w:rPr>
      </w:pPr>
      <w:r w:rsidRPr="00A23471">
        <w:rPr>
          <w:rStyle w:val="Forte"/>
          <w:rFonts w:ascii="Cambria" w:hAnsi="Cambria" w:cs="Arial"/>
          <w:sz w:val="22"/>
          <w:szCs w:val="22"/>
        </w:rPr>
        <w:t>5.3.4.</w:t>
      </w:r>
      <w:r w:rsidRPr="00A23471">
        <w:rPr>
          <w:rFonts w:ascii="Cambria" w:hAnsi="Cambria" w:cs="Arial"/>
          <w:sz w:val="22"/>
          <w:szCs w:val="22"/>
        </w:rPr>
        <w:t xml:space="preserve"> Os gêneros alimentícios deverão ser entregues em perfeitas condições de consumo, devidamente acondicionados em suas embalagens originais, íntegros, sem sinais de violação, deterioração ou adulteração, observando rigorosamente os prazos de validade, as normas sanitárias vigentes e as especificações constantes no Edital e seus Anexos.</w:t>
      </w:r>
    </w:p>
    <w:p w14:paraId="1D3DF360" w14:textId="77777777" w:rsidR="00147ADF" w:rsidRPr="00A23471" w:rsidRDefault="00147ADF" w:rsidP="00147ADF">
      <w:pPr>
        <w:spacing w:line="276" w:lineRule="auto"/>
        <w:jc w:val="both"/>
        <w:rPr>
          <w:rFonts w:ascii="Cambria" w:hAnsi="Cambria" w:cs="Arial"/>
        </w:rPr>
      </w:pPr>
    </w:p>
    <w:p w14:paraId="6CAE5ACD" w14:textId="77777777" w:rsidR="00147ADF" w:rsidRPr="00A23471" w:rsidRDefault="00147ADF" w:rsidP="00147ADF">
      <w:pPr>
        <w:spacing w:line="276" w:lineRule="auto"/>
        <w:jc w:val="both"/>
        <w:rPr>
          <w:rFonts w:ascii="Cambria" w:hAnsi="Cambria" w:cs="Arial"/>
          <w:b/>
        </w:rPr>
      </w:pPr>
      <w:r w:rsidRPr="00A23471">
        <w:rPr>
          <w:rFonts w:ascii="Cambria" w:hAnsi="Cambria" w:cs="Arial"/>
          <w:b/>
        </w:rPr>
        <w:t>5.4. Encargos</w:t>
      </w:r>
    </w:p>
    <w:p w14:paraId="77DE5BC3" w14:textId="77777777" w:rsidR="00147ADF" w:rsidRPr="00A23471" w:rsidRDefault="00147ADF" w:rsidP="00147ADF">
      <w:pPr>
        <w:spacing w:line="276" w:lineRule="auto"/>
        <w:jc w:val="both"/>
        <w:rPr>
          <w:rFonts w:ascii="Cambria" w:hAnsi="Cambria" w:cs="Arial"/>
        </w:rPr>
      </w:pPr>
      <w:r w:rsidRPr="00A23471">
        <w:rPr>
          <w:rFonts w:ascii="Cambria" w:hAnsi="Cambria" w:cs="Arial"/>
        </w:rPr>
        <w:t>As despesas de transporte, tributos, frete, carregamento, descarregamento, encargos trabalhistas e previdenciários e outros custos decorrentes direta e indiretamente do fornecimento do objeto, correrão por conta exclusiva da contratada.</w:t>
      </w:r>
    </w:p>
    <w:p w14:paraId="28733A42" w14:textId="77777777" w:rsidR="00147ADF" w:rsidRPr="00A23471" w:rsidRDefault="00147ADF" w:rsidP="00147ADF">
      <w:pPr>
        <w:pStyle w:val="Standard"/>
        <w:shd w:val="clear" w:color="auto" w:fill="FFFFFF"/>
        <w:tabs>
          <w:tab w:val="left" w:pos="9781"/>
        </w:tabs>
        <w:spacing w:line="276" w:lineRule="auto"/>
        <w:jc w:val="both"/>
        <w:rPr>
          <w:rFonts w:ascii="Cambria" w:hAnsi="Cambria" w:cs="Arial"/>
          <w:b/>
          <w:sz w:val="22"/>
          <w:szCs w:val="22"/>
        </w:rPr>
      </w:pPr>
    </w:p>
    <w:p w14:paraId="678EB789" w14:textId="77777777" w:rsidR="00147ADF" w:rsidRPr="00A23471" w:rsidRDefault="00147ADF" w:rsidP="00147ADF">
      <w:pPr>
        <w:widowControl/>
        <w:suppressAutoHyphens w:val="0"/>
        <w:autoSpaceDN/>
        <w:spacing w:line="276" w:lineRule="auto"/>
        <w:jc w:val="both"/>
        <w:textAlignment w:val="auto"/>
        <w:rPr>
          <w:rFonts w:ascii="Cambria" w:eastAsia="Times New Roman" w:hAnsi="Cambria" w:cs="Arial"/>
          <w:b/>
          <w:kern w:val="0"/>
          <w:lang w:eastAsia="pt-BR"/>
        </w:rPr>
      </w:pPr>
      <w:r w:rsidRPr="00A23471">
        <w:rPr>
          <w:rFonts w:ascii="Cambria" w:eastAsia="Times New Roman" w:hAnsi="Cambria" w:cs="Arial"/>
          <w:b/>
          <w:bCs/>
          <w:kern w:val="0"/>
          <w:lang w:eastAsia="pt-BR"/>
        </w:rPr>
        <w:t>5.1.4 – Para a presente contratação, existem requisitos mínimos para sua satisfação, tais como:</w:t>
      </w:r>
    </w:p>
    <w:p w14:paraId="6924007F" w14:textId="77777777" w:rsidR="00147ADF" w:rsidRPr="00A23471" w:rsidRDefault="00147ADF">
      <w:pPr>
        <w:widowControl/>
        <w:numPr>
          <w:ilvl w:val="0"/>
          <w:numId w:val="70"/>
        </w:numPr>
        <w:suppressAutoHyphens w:val="0"/>
        <w:autoSpaceDN/>
        <w:spacing w:line="276" w:lineRule="auto"/>
        <w:jc w:val="both"/>
        <w:textAlignment w:val="auto"/>
        <w:rPr>
          <w:rFonts w:ascii="Cambria" w:eastAsia="Times New Roman" w:hAnsi="Cambria" w:cs="Arial"/>
          <w:kern w:val="0"/>
          <w:lang w:eastAsia="pt-BR"/>
        </w:rPr>
      </w:pPr>
      <w:r w:rsidRPr="00A23471">
        <w:rPr>
          <w:rFonts w:ascii="Cambria" w:eastAsia="Times New Roman" w:hAnsi="Cambria" w:cs="Arial"/>
          <w:kern w:val="0"/>
          <w:lang w:eastAsia="pt-BR"/>
        </w:rPr>
        <w:t>A vigência da Ata de Registro de Preços será de 12 (doze) meses, podendo ser prorrogada por igual período, desde que comprovada a vantajosidade para a Administração, nos termos do art. 84 da Lei Federal nº 14.133/2021;</w:t>
      </w:r>
    </w:p>
    <w:p w14:paraId="25340066" w14:textId="77777777" w:rsidR="00147ADF" w:rsidRPr="00A23471" w:rsidRDefault="00147ADF">
      <w:pPr>
        <w:widowControl/>
        <w:numPr>
          <w:ilvl w:val="0"/>
          <w:numId w:val="70"/>
        </w:numPr>
        <w:suppressAutoHyphens w:val="0"/>
        <w:autoSpaceDN/>
        <w:spacing w:line="276" w:lineRule="auto"/>
        <w:jc w:val="both"/>
        <w:textAlignment w:val="auto"/>
        <w:rPr>
          <w:rFonts w:ascii="Cambria" w:eastAsia="Times New Roman" w:hAnsi="Cambria" w:cs="Arial"/>
          <w:kern w:val="0"/>
          <w:lang w:eastAsia="pt-BR"/>
        </w:rPr>
      </w:pPr>
      <w:r w:rsidRPr="00A23471">
        <w:rPr>
          <w:rFonts w:ascii="Cambria" w:eastAsia="Times New Roman" w:hAnsi="Cambria" w:cs="Arial"/>
          <w:kern w:val="0"/>
          <w:lang w:eastAsia="pt-BR"/>
        </w:rPr>
        <w:t>Os gêneros alimentícios destinados à composição de cestas básicas serão fornecidos de forma parcelada, conforme a necessidade da Secretaria Municipal de Assistência Social e mediante emissão de Solicitação de Despesa;</w:t>
      </w:r>
    </w:p>
    <w:p w14:paraId="570010FC" w14:textId="77777777" w:rsidR="00147ADF" w:rsidRPr="00A23471" w:rsidRDefault="00147ADF">
      <w:pPr>
        <w:widowControl/>
        <w:numPr>
          <w:ilvl w:val="0"/>
          <w:numId w:val="70"/>
        </w:numPr>
        <w:suppressAutoHyphens w:val="0"/>
        <w:autoSpaceDN/>
        <w:spacing w:line="276" w:lineRule="auto"/>
        <w:jc w:val="both"/>
        <w:textAlignment w:val="auto"/>
        <w:rPr>
          <w:rFonts w:ascii="Cambria" w:eastAsia="Times New Roman" w:hAnsi="Cambria" w:cs="Arial"/>
          <w:kern w:val="0"/>
          <w:lang w:eastAsia="pt-BR"/>
        </w:rPr>
      </w:pPr>
      <w:r w:rsidRPr="00A23471">
        <w:rPr>
          <w:rFonts w:ascii="Cambria" w:eastAsia="Times New Roman" w:hAnsi="Cambria" w:cs="Arial"/>
          <w:kern w:val="0"/>
          <w:lang w:eastAsia="pt-BR"/>
        </w:rPr>
        <w:t xml:space="preserve">Para a efetivação da contratação, a empresa vencedora deverá apresentar toda a documentação de habilitação jurídica, fiscal, trabalhista, econômico-financeira e técnica exigida nos </w:t>
      </w:r>
      <w:proofErr w:type="spellStart"/>
      <w:r w:rsidRPr="00A23471">
        <w:rPr>
          <w:rFonts w:ascii="Cambria" w:eastAsia="Times New Roman" w:hAnsi="Cambria" w:cs="Arial"/>
          <w:kern w:val="0"/>
          <w:lang w:eastAsia="pt-BR"/>
        </w:rPr>
        <w:t>arts</w:t>
      </w:r>
      <w:proofErr w:type="spellEnd"/>
      <w:r w:rsidRPr="00A23471">
        <w:rPr>
          <w:rFonts w:ascii="Cambria" w:eastAsia="Times New Roman" w:hAnsi="Cambria" w:cs="Arial"/>
          <w:kern w:val="0"/>
          <w:lang w:eastAsia="pt-BR"/>
        </w:rPr>
        <w:t>. 62 a 69 da Lei Federal nº 14.133/2021, bem como os documentos complementares previstos no Edital e seus anexos;</w:t>
      </w:r>
    </w:p>
    <w:p w14:paraId="38987BC6" w14:textId="77777777" w:rsidR="00147ADF" w:rsidRPr="00A23471" w:rsidRDefault="00147ADF">
      <w:pPr>
        <w:widowControl/>
        <w:numPr>
          <w:ilvl w:val="0"/>
          <w:numId w:val="70"/>
        </w:numPr>
        <w:suppressAutoHyphens w:val="0"/>
        <w:autoSpaceDN/>
        <w:spacing w:line="276" w:lineRule="auto"/>
        <w:jc w:val="both"/>
        <w:textAlignment w:val="auto"/>
        <w:rPr>
          <w:rFonts w:ascii="Cambria" w:eastAsia="Times New Roman" w:hAnsi="Cambria" w:cs="Arial"/>
          <w:kern w:val="0"/>
          <w:lang w:eastAsia="pt-BR"/>
        </w:rPr>
      </w:pPr>
      <w:r w:rsidRPr="00A23471">
        <w:rPr>
          <w:rFonts w:ascii="Cambria" w:eastAsia="Times New Roman" w:hAnsi="Cambria" w:cs="Arial"/>
          <w:kern w:val="0"/>
          <w:lang w:eastAsia="pt-BR"/>
        </w:rPr>
        <w:t>Os produtos fornecidos deverão atender integralmente às especificações técnicas estabelecidas no Termo de Referência, observando os padrões de qualidade, acondicionamento, transporte, armazenamento, validade e demais exigências sanitárias previstas na legislação vigente;</w:t>
      </w:r>
    </w:p>
    <w:p w14:paraId="4CD127CE" w14:textId="77777777" w:rsidR="00147ADF" w:rsidRPr="00A23471" w:rsidRDefault="00147ADF">
      <w:pPr>
        <w:widowControl/>
        <w:numPr>
          <w:ilvl w:val="0"/>
          <w:numId w:val="70"/>
        </w:numPr>
        <w:suppressAutoHyphens w:val="0"/>
        <w:autoSpaceDN/>
        <w:spacing w:line="276" w:lineRule="auto"/>
        <w:jc w:val="both"/>
        <w:textAlignment w:val="auto"/>
        <w:rPr>
          <w:rFonts w:ascii="Cambria" w:eastAsia="Times New Roman" w:hAnsi="Cambria" w:cs="Arial"/>
          <w:kern w:val="0"/>
          <w:lang w:eastAsia="pt-BR"/>
        </w:rPr>
      </w:pPr>
      <w:r w:rsidRPr="00A23471">
        <w:rPr>
          <w:rFonts w:ascii="Cambria" w:eastAsia="Times New Roman" w:hAnsi="Cambria" w:cs="Arial"/>
          <w:kern w:val="0"/>
          <w:lang w:eastAsia="pt-BR"/>
        </w:rPr>
        <w:lastRenderedPageBreak/>
        <w:t>Não será admitida a subcontratação do objeto contratual, em razão da necessidade de controle da qualidade dos produtos fornecidos e da responsabilidade direta da contratada pela execução integral do objeto.</w:t>
      </w:r>
    </w:p>
    <w:p w14:paraId="0EF0F19D" w14:textId="77777777" w:rsidR="00147ADF" w:rsidRPr="00A23471" w:rsidRDefault="00147ADF" w:rsidP="00147ADF">
      <w:pPr>
        <w:widowControl/>
        <w:suppressAutoHyphens w:val="0"/>
        <w:autoSpaceDN/>
        <w:spacing w:line="276" w:lineRule="auto"/>
        <w:textAlignment w:val="auto"/>
        <w:rPr>
          <w:rFonts w:ascii="Cambria" w:eastAsia="Times New Roman" w:hAnsi="Cambria" w:cs="Arial"/>
          <w:b/>
          <w:kern w:val="0"/>
          <w:u w:val="single"/>
          <w:lang w:eastAsia="pt-BR"/>
        </w:rPr>
      </w:pPr>
    </w:p>
    <w:p w14:paraId="4C71DD77" w14:textId="77777777" w:rsidR="00147ADF" w:rsidRPr="00A23471" w:rsidRDefault="00147ADF" w:rsidP="00147ADF">
      <w:pPr>
        <w:suppressAutoHyphens w:val="0"/>
        <w:autoSpaceDN/>
        <w:spacing w:line="276" w:lineRule="auto"/>
        <w:jc w:val="both"/>
        <w:textAlignment w:val="auto"/>
        <w:rPr>
          <w:rFonts w:ascii="Cambria" w:hAnsi="Cambria" w:cs="Arial"/>
          <w:b/>
          <w:kern w:val="0"/>
        </w:rPr>
      </w:pPr>
      <w:r w:rsidRPr="00A23471">
        <w:rPr>
          <w:rFonts w:ascii="Cambria" w:eastAsia="Times New Roman" w:hAnsi="Cambria" w:cs="Arial"/>
          <w:b/>
          <w:kern w:val="0"/>
          <w:lang w:eastAsia="pt-BR"/>
        </w:rPr>
        <w:t xml:space="preserve">5.1.5 </w:t>
      </w:r>
      <w:r w:rsidRPr="00A23471">
        <w:rPr>
          <w:rFonts w:ascii="Cambria" w:eastAsia="Times New Roman" w:hAnsi="Cambria" w:cs="Arial"/>
          <w:b/>
          <w:bCs/>
          <w:kern w:val="0"/>
          <w:lang w:eastAsia="pt-BR"/>
        </w:rPr>
        <w:t>–</w:t>
      </w:r>
      <w:r w:rsidRPr="00A23471">
        <w:rPr>
          <w:rFonts w:ascii="Cambria" w:hAnsi="Cambria" w:cs="Arial"/>
          <w:b/>
          <w:bCs/>
          <w:kern w:val="0"/>
        </w:rPr>
        <w:t>DA EXIGÊNCIA DE AMOSTRAS</w:t>
      </w:r>
    </w:p>
    <w:p w14:paraId="4749F85E" w14:textId="77777777" w:rsidR="00147ADF" w:rsidRPr="00A23471" w:rsidRDefault="00147ADF" w:rsidP="00147ADF">
      <w:pPr>
        <w:widowControl/>
        <w:suppressAutoHyphens w:val="0"/>
        <w:autoSpaceDN/>
        <w:spacing w:line="276" w:lineRule="auto"/>
        <w:jc w:val="both"/>
        <w:textAlignment w:val="auto"/>
        <w:rPr>
          <w:rFonts w:ascii="Cambria" w:eastAsia="Times New Roman" w:hAnsi="Cambria" w:cs="Arial"/>
          <w:b/>
          <w:kern w:val="0"/>
          <w:lang w:eastAsia="pt-BR"/>
        </w:rPr>
      </w:pPr>
      <w:r w:rsidRPr="00A23471">
        <w:rPr>
          <w:rFonts w:ascii="Cambria" w:eastAsia="Times New Roman" w:hAnsi="Cambria" w:cs="Arial"/>
          <w:b/>
          <w:bCs/>
          <w:kern w:val="0"/>
          <w:lang w:eastAsia="pt-BR"/>
        </w:rPr>
        <w:t>5.1.5.1.</w:t>
      </w:r>
      <w:r w:rsidRPr="00A23471">
        <w:rPr>
          <w:rFonts w:ascii="Cambria" w:eastAsia="Times New Roman" w:hAnsi="Cambria" w:cs="Arial"/>
          <w:b/>
          <w:kern w:val="0"/>
          <w:lang w:eastAsia="pt-BR"/>
        </w:rPr>
        <w:t xml:space="preserve"> </w:t>
      </w:r>
      <w:r w:rsidRPr="00A23471">
        <w:rPr>
          <w:rFonts w:ascii="Cambria" w:eastAsia="Times New Roman" w:hAnsi="Cambria" w:cs="Arial"/>
          <w:kern w:val="0"/>
          <w:lang w:eastAsia="pt-BR"/>
        </w:rPr>
        <w:t>Considerando a natureza do objeto licitado, que consiste no fornecimento de gêneros alimentícios destinados à composição de cestas básicas para atendimento de famílias em situação de vulnerabilidade social, a Administração poderá exigir da licitante provisoriamente classificada em primeiro lugar a apresentação de amostras dos produtos ofertados, com o objetivo de verificar a conformidade dos itens com as especificações técnicas estabelecidas neste Termo de Referência, bem como aferir sua qualidade, características físicas, apresentação, acondicionamento, rotulagem e adequação ao consumo humano.</w:t>
      </w:r>
    </w:p>
    <w:p w14:paraId="7BCA1BB1" w14:textId="77777777" w:rsidR="00147ADF" w:rsidRPr="00A23471" w:rsidRDefault="00147ADF" w:rsidP="00147ADF">
      <w:pPr>
        <w:widowControl/>
        <w:suppressAutoHyphens w:val="0"/>
        <w:autoSpaceDN/>
        <w:spacing w:line="276" w:lineRule="auto"/>
        <w:jc w:val="both"/>
        <w:textAlignment w:val="auto"/>
        <w:rPr>
          <w:rFonts w:ascii="Cambria" w:eastAsia="Times New Roman" w:hAnsi="Cambria" w:cs="Arial"/>
          <w:kern w:val="0"/>
          <w:lang w:eastAsia="pt-BR"/>
        </w:rPr>
      </w:pPr>
      <w:r w:rsidRPr="00A23471">
        <w:rPr>
          <w:rFonts w:ascii="Cambria" w:eastAsia="Times New Roman" w:hAnsi="Cambria" w:cs="Arial"/>
          <w:b/>
          <w:bCs/>
          <w:kern w:val="0"/>
          <w:lang w:eastAsia="pt-BR"/>
        </w:rPr>
        <w:t>5.1.5.2.</w:t>
      </w:r>
      <w:r w:rsidRPr="00A23471">
        <w:rPr>
          <w:rFonts w:ascii="Cambria" w:eastAsia="Times New Roman" w:hAnsi="Cambria" w:cs="Arial"/>
          <w:b/>
          <w:kern w:val="0"/>
          <w:lang w:eastAsia="pt-BR"/>
        </w:rPr>
        <w:t xml:space="preserve"> </w:t>
      </w:r>
      <w:r w:rsidRPr="00A23471">
        <w:rPr>
          <w:rFonts w:ascii="Cambria" w:eastAsia="Times New Roman" w:hAnsi="Cambria" w:cs="Arial"/>
          <w:kern w:val="0"/>
          <w:lang w:eastAsia="pt-BR"/>
        </w:rPr>
        <w:t>A exigência de amostras poderá abranger todos ou apenas alguns dos itens constantes da cesta básica, especialmente aqueles considerados essenciais para avaliação da qualidade dos produtos, tais como arroz, feijão, açúcar, café, leite em pó, óleo de soja, macarrão, biscoitos, sardinha, farinha de trigo, extrato de tomate, sal e frango congelado, ou quaisquer outros que a Administração entender necessários para a adequada análise técnica.</w:t>
      </w:r>
    </w:p>
    <w:p w14:paraId="13954493" w14:textId="77777777" w:rsidR="00147ADF" w:rsidRPr="00A23471" w:rsidRDefault="00147ADF" w:rsidP="00147ADF">
      <w:pPr>
        <w:widowControl/>
        <w:suppressAutoHyphens w:val="0"/>
        <w:autoSpaceDN/>
        <w:spacing w:line="276" w:lineRule="auto"/>
        <w:jc w:val="both"/>
        <w:textAlignment w:val="auto"/>
        <w:rPr>
          <w:rFonts w:ascii="Cambria" w:eastAsia="Times New Roman" w:hAnsi="Cambria" w:cs="Arial"/>
          <w:kern w:val="0"/>
          <w:lang w:eastAsia="pt-BR"/>
        </w:rPr>
      </w:pPr>
      <w:r w:rsidRPr="00A23471">
        <w:rPr>
          <w:rFonts w:ascii="Cambria" w:eastAsia="Times New Roman" w:hAnsi="Cambria" w:cs="Arial"/>
          <w:b/>
          <w:bCs/>
          <w:kern w:val="0"/>
          <w:lang w:eastAsia="pt-BR"/>
        </w:rPr>
        <w:t>5.1.5.3.</w:t>
      </w:r>
      <w:r w:rsidRPr="00A23471">
        <w:rPr>
          <w:rFonts w:ascii="Cambria" w:eastAsia="Times New Roman" w:hAnsi="Cambria" w:cs="Arial"/>
          <w:b/>
          <w:kern w:val="0"/>
          <w:lang w:eastAsia="pt-BR"/>
        </w:rPr>
        <w:t xml:space="preserve"> </w:t>
      </w:r>
      <w:r w:rsidRPr="00A23471">
        <w:rPr>
          <w:rFonts w:ascii="Cambria" w:eastAsia="Times New Roman" w:hAnsi="Cambria" w:cs="Arial"/>
          <w:kern w:val="0"/>
          <w:lang w:eastAsia="pt-BR"/>
        </w:rPr>
        <w:t>As amostras deverão corresponder exatamente à marca, fabricante, modelo, apresentação, peso, embalagem e especificações constantes da proposta comercial apresentada pela licitante, sendo vedada a substituição posterior por produtos de qualidade inferior ou características distintas daquelas aprovadas pela Administração.</w:t>
      </w:r>
    </w:p>
    <w:p w14:paraId="607464D6" w14:textId="77777777" w:rsidR="00147ADF" w:rsidRPr="00A23471" w:rsidRDefault="00147ADF" w:rsidP="00147ADF">
      <w:pPr>
        <w:widowControl/>
        <w:suppressAutoHyphens w:val="0"/>
        <w:autoSpaceDN/>
        <w:spacing w:line="276" w:lineRule="auto"/>
        <w:jc w:val="both"/>
        <w:textAlignment w:val="auto"/>
        <w:rPr>
          <w:rFonts w:ascii="Cambria" w:eastAsia="Times New Roman" w:hAnsi="Cambria" w:cs="Arial"/>
          <w:kern w:val="0"/>
          <w:lang w:eastAsia="pt-BR"/>
        </w:rPr>
      </w:pPr>
      <w:r w:rsidRPr="00A23471">
        <w:rPr>
          <w:rFonts w:ascii="Cambria" w:eastAsia="Times New Roman" w:hAnsi="Cambria" w:cs="Arial"/>
          <w:b/>
          <w:bCs/>
          <w:kern w:val="0"/>
          <w:lang w:eastAsia="pt-BR"/>
        </w:rPr>
        <w:t>5.1.5.4.</w:t>
      </w:r>
      <w:r w:rsidRPr="00A23471">
        <w:rPr>
          <w:rFonts w:ascii="Cambria" w:eastAsia="Times New Roman" w:hAnsi="Cambria" w:cs="Arial"/>
          <w:b/>
          <w:kern w:val="0"/>
          <w:lang w:eastAsia="pt-BR"/>
        </w:rPr>
        <w:t xml:space="preserve"> </w:t>
      </w:r>
      <w:r w:rsidRPr="00A23471">
        <w:rPr>
          <w:rFonts w:ascii="Cambria" w:eastAsia="Times New Roman" w:hAnsi="Cambria" w:cs="Arial"/>
          <w:kern w:val="0"/>
          <w:lang w:eastAsia="pt-BR"/>
        </w:rPr>
        <w:t>As amostras deverão ser entregues em suas embalagens originais, lacradas e intactas, contendo obrigatoriamente informações relativas ao fabricante, composição do produto, lote de fabricação, data de fabricação, prazo de validade, peso líquido, informações nutricionais e demais elementos exigidos pela legislação sanitária vigente.</w:t>
      </w:r>
    </w:p>
    <w:p w14:paraId="6C4D50BD" w14:textId="77777777" w:rsidR="00147ADF" w:rsidRPr="00A23471" w:rsidRDefault="00147ADF" w:rsidP="00147ADF">
      <w:pPr>
        <w:widowControl/>
        <w:suppressAutoHyphens w:val="0"/>
        <w:autoSpaceDN/>
        <w:spacing w:line="276" w:lineRule="auto"/>
        <w:jc w:val="both"/>
        <w:textAlignment w:val="auto"/>
        <w:rPr>
          <w:rFonts w:ascii="Cambria" w:eastAsia="Times New Roman" w:hAnsi="Cambria" w:cs="Arial"/>
          <w:kern w:val="0"/>
          <w:lang w:eastAsia="pt-BR"/>
        </w:rPr>
      </w:pPr>
      <w:r w:rsidRPr="00A23471">
        <w:rPr>
          <w:rFonts w:ascii="Cambria" w:eastAsia="Times New Roman" w:hAnsi="Cambria" w:cs="Arial"/>
          <w:b/>
          <w:bCs/>
          <w:kern w:val="0"/>
          <w:lang w:eastAsia="pt-BR"/>
        </w:rPr>
        <w:t>5.1.5.5.</w:t>
      </w:r>
      <w:r w:rsidRPr="00A23471">
        <w:rPr>
          <w:rFonts w:ascii="Cambria" w:eastAsia="Times New Roman" w:hAnsi="Cambria" w:cs="Arial"/>
          <w:b/>
          <w:kern w:val="0"/>
          <w:lang w:eastAsia="pt-BR"/>
        </w:rPr>
        <w:t xml:space="preserve"> </w:t>
      </w:r>
      <w:r w:rsidRPr="00A23471">
        <w:rPr>
          <w:rFonts w:ascii="Cambria" w:eastAsia="Times New Roman" w:hAnsi="Cambria" w:cs="Arial"/>
          <w:kern w:val="0"/>
          <w:lang w:eastAsia="pt-BR"/>
        </w:rPr>
        <w:t>Os produtos alimentícios apresentados como amostra deverão possuir prazo de validade compatível com sua natureza, não sendo aceitos produtos com prazo de validade reduzido, embalagens danificadas, rasuradas, violadas, amassadas, enferrujadas, estufadas ou que apresentem qualquer indício de deterioração, contaminação ou inadequação para consumo.</w:t>
      </w:r>
    </w:p>
    <w:p w14:paraId="6D1F4B2F" w14:textId="77777777" w:rsidR="00147ADF" w:rsidRPr="00A23471" w:rsidRDefault="00147ADF" w:rsidP="00147ADF">
      <w:pPr>
        <w:widowControl/>
        <w:suppressAutoHyphens w:val="0"/>
        <w:autoSpaceDN/>
        <w:spacing w:line="276" w:lineRule="auto"/>
        <w:jc w:val="both"/>
        <w:textAlignment w:val="auto"/>
        <w:rPr>
          <w:rFonts w:ascii="Cambria" w:eastAsia="Times New Roman" w:hAnsi="Cambria" w:cs="Arial"/>
          <w:kern w:val="0"/>
          <w:lang w:eastAsia="pt-BR"/>
        </w:rPr>
      </w:pPr>
      <w:r w:rsidRPr="00A23471">
        <w:rPr>
          <w:rFonts w:ascii="Cambria" w:eastAsia="Times New Roman" w:hAnsi="Cambria" w:cs="Arial"/>
          <w:b/>
          <w:bCs/>
          <w:kern w:val="0"/>
          <w:lang w:eastAsia="pt-BR"/>
        </w:rPr>
        <w:t>5.1.5.6.</w:t>
      </w:r>
      <w:r w:rsidRPr="00A23471">
        <w:rPr>
          <w:rFonts w:ascii="Cambria" w:eastAsia="Times New Roman" w:hAnsi="Cambria" w:cs="Arial"/>
          <w:b/>
          <w:kern w:val="0"/>
          <w:lang w:eastAsia="pt-BR"/>
        </w:rPr>
        <w:t xml:space="preserve"> </w:t>
      </w:r>
      <w:r w:rsidRPr="00A23471">
        <w:rPr>
          <w:rFonts w:ascii="Cambria" w:eastAsia="Times New Roman" w:hAnsi="Cambria" w:cs="Arial"/>
          <w:kern w:val="0"/>
          <w:lang w:eastAsia="pt-BR"/>
        </w:rPr>
        <w:t>No caso específico dos produtos de origem animal, tais como sardinha em conserva e frango congelado, a Administração poderá exigir a comprovação de registro e inspeção junto aos órgãos competentes, devendo os produtos possuir selo de inspeção oficial e atender integralmente às normas sanitárias aplicáveis.</w:t>
      </w:r>
    </w:p>
    <w:p w14:paraId="649432E6" w14:textId="77777777" w:rsidR="00147ADF" w:rsidRPr="00A23471" w:rsidRDefault="00147ADF" w:rsidP="00147ADF">
      <w:pPr>
        <w:widowControl/>
        <w:suppressAutoHyphens w:val="0"/>
        <w:autoSpaceDN/>
        <w:spacing w:line="276" w:lineRule="auto"/>
        <w:jc w:val="both"/>
        <w:textAlignment w:val="auto"/>
        <w:rPr>
          <w:rFonts w:ascii="Cambria" w:eastAsia="Times New Roman" w:hAnsi="Cambria" w:cs="Arial"/>
          <w:kern w:val="0"/>
          <w:lang w:eastAsia="pt-BR"/>
        </w:rPr>
      </w:pPr>
      <w:r w:rsidRPr="00A23471">
        <w:rPr>
          <w:rFonts w:ascii="Cambria" w:eastAsia="Times New Roman" w:hAnsi="Cambria" w:cs="Arial"/>
          <w:b/>
          <w:bCs/>
          <w:kern w:val="0"/>
          <w:lang w:eastAsia="pt-BR"/>
        </w:rPr>
        <w:t>5.1.5.7.</w:t>
      </w:r>
      <w:r w:rsidRPr="00A23471">
        <w:rPr>
          <w:rFonts w:ascii="Cambria" w:eastAsia="Times New Roman" w:hAnsi="Cambria" w:cs="Arial"/>
          <w:b/>
          <w:kern w:val="0"/>
          <w:lang w:eastAsia="pt-BR"/>
        </w:rPr>
        <w:t xml:space="preserve"> </w:t>
      </w:r>
      <w:r w:rsidRPr="00A23471">
        <w:rPr>
          <w:rFonts w:ascii="Cambria" w:eastAsia="Times New Roman" w:hAnsi="Cambria" w:cs="Arial"/>
          <w:kern w:val="0"/>
          <w:lang w:eastAsia="pt-BR"/>
        </w:rPr>
        <w:t>As amostras serão analisadas por servidor(es) ou comissão especialmente designada pela Administração, que verificará a conformidade dos produtos com as especificações constantes deste Termo de Referência, podendo realizar avaliação visual, conferência de rotulagem, embalagem, peso, características físicas, procedência, qualidade aparente e demais critérios técnicos considerados pertinentes.</w:t>
      </w:r>
    </w:p>
    <w:p w14:paraId="24717FE4" w14:textId="77777777" w:rsidR="00147ADF" w:rsidRPr="00A23471" w:rsidRDefault="00147ADF" w:rsidP="00147ADF">
      <w:pPr>
        <w:widowControl/>
        <w:suppressAutoHyphens w:val="0"/>
        <w:autoSpaceDN/>
        <w:spacing w:line="276" w:lineRule="auto"/>
        <w:jc w:val="both"/>
        <w:textAlignment w:val="auto"/>
        <w:rPr>
          <w:rFonts w:ascii="Cambria" w:eastAsia="Times New Roman" w:hAnsi="Cambria" w:cs="Arial"/>
          <w:kern w:val="0"/>
          <w:lang w:eastAsia="pt-BR"/>
        </w:rPr>
      </w:pPr>
      <w:r w:rsidRPr="00A23471">
        <w:rPr>
          <w:rFonts w:ascii="Cambria" w:eastAsia="Times New Roman" w:hAnsi="Cambria" w:cs="Arial"/>
          <w:b/>
          <w:bCs/>
          <w:kern w:val="0"/>
          <w:lang w:eastAsia="pt-BR"/>
        </w:rPr>
        <w:t>5.1.5.8.</w:t>
      </w:r>
      <w:r w:rsidRPr="00A23471">
        <w:rPr>
          <w:rFonts w:ascii="Cambria" w:eastAsia="Times New Roman" w:hAnsi="Cambria" w:cs="Arial"/>
          <w:b/>
          <w:kern w:val="0"/>
          <w:lang w:eastAsia="pt-BR"/>
        </w:rPr>
        <w:t xml:space="preserve"> </w:t>
      </w:r>
      <w:r w:rsidRPr="00A23471">
        <w:rPr>
          <w:rFonts w:ascii="Cambria" w:eastAsia="Times New Roman" w:hAnsi="Cambria" w:cs="Arial"/>
          <w:kern w:val="0"/>
          <w:lang w:eastAsia="pt-BR"/>
        </w:rPr>
        <w:t>Caso as amostras apresentadas não atendam às especificações exigidas, sejam consideradas inadequadas ou apresentem qualidade inferior à requerida, a proposta da licitante será desclassificada, sendo convocada a empresa subsequente, observada a ordem de classificação.</w:t>
      </w:r>
    </w:p>
    <w:p w14:paraId="31441B9B" w14:textId="77777777" w:rsidR="00147ADF" w:rsidRPr="00A23471" w:rsidRDefault="00147ADF" w:rsidP="00147ADF">
      <w:pPr>
        <w:widowControl/>
        <w:suppressAutoHyphens w:val="0"/>
        <w:autoSpaceDN/>
        <w:spacing w:line="276" w:lineRule="auto"/>
        <w:jc w:val="both"/>
        <w:textAlignment w:val="auto"/>
        <w:rPr>
          <w:rFonts w:ascii="Cambria" w:eastAsia="Times New Roman" w:hAnsi="Cambria" w:cs="Arial"/>
          <w:kern w:val="0"/>
          <w:lang w:eastAsia="pt-BR"/>
        </w:rPr>
      </w:pPr>
      <w:r w:rsidRPr="00A23471">
        <w:rPr>
          <w:rFonts w:ascii="Cambria" w:eastAsia="Times New Roman" w:hAnsi="Cambria" w:cs="Arial"/>
          <w:b/>
          <w:bCs/>
          <w:kern w:val="0"/>
          <w:lang w:eastAsia="pt-BR"/>
        </w:rPr>
        <w:t>5.1.5.9.</w:t>
      </w:r>
      <w:r w:rsidRPr="00A23471">
        <w:rPr>
          <w:rFonts w:ascii="Cambria" w:eastAsia="Times New Roman" w:hAnsi="Cambria" w:cs="Arial"/>
          <w:b/>
          <w:kern w:val="0"/>
          <w:lang w:eastAsia="pt-BR"/>
        </w:rPr>
        <w:t xml:space="preserve"> </w:t>
      </w:r>
      <w:r w:rsidRPr="00A23471">
        <w:rPr>
          <w:rFonts w:ascii="Cambria" w:eastAsia="Times New Roman" w:hAnsi="Cambria" w:cs="Arial"/>
          <w:kern w:val="0"/>
          <w:lang w:eastAsia="pt-BR"/>
        </w:rPr>
        <w:t>A aprovação das amostras não exime a contratada da responsabilidade de fornecer, durante toda a execução contratual, produtos com as mesmas características, qualidade, marca e especificações aprovadas, podendo a Administração rejeitar produtos entregues que apresentem divergência em relação às amostras previamente analisadas.</w:t>
      </w:r>
    </w:p>
    <w:p w14:paraId="1CE3D19E" w14:textId="77777777" w:rsidR="00147ADF" w:rsidRPr="00A23471" w:rsidRDefault="00147ADF" w:rsidP="00147ADF">
      <w:pPr>
        <w:widowControl/>
        <w:suppressAutoHyphens w:val="0"/>
        <w:autoSpaceDN/>
        <w:spacing w:line="276" w:lineRule="auto"/>
        <w:jc w:val="both"/>
        <w:textAlignment w:val="auto"/>
        <w:rPr>
          <w:rFonts w:ascii="Cambria" w:eastAsia="Times New Roman" w:hAnsi="Cambria" w:cs="Arial"/>
          <w:kern w:val="0"/>
          <w:lang w:eastAsia="pt-BR"/>
        </w:rPr>
      </w:pPr>
      <w:r w:rsidRPr="00A23471">
        <w:rPr>
          <w:rFonts w:ascii="Cambria" w:eastAsia="Times New Roman" w:hAnsi="Cambria" w:cs="Arial"/>
          <w:b/>
          <w:bCs/>
          <w:kern w:val="0"/>
          <w:lang w:eastAsia="pt-BR"/>
        </w:rPr>
        <w:lastRenderedPageBreak/>
        <w:t>5.1.5.10.</w:t>
      </w:r>
      <w:r w:rsidRPr="00A23471">
        <w:rPr>
          <w:rFonts w:ascii="Cambria" w:eastAsia="Times New Roman" w:hAnsi="Cambria" w:cs="Arial"/>
          <w:b/>
          <w:kern w:val="0"/>
          <w:lang w:eastAsia="pt-BR"/>
        </w:rPr>
        <w:t xml:space="preserve"> </w:t>
      </w:r>
      <w:r w:rsidRPr="00A23471">
        <w:rPr>
          <w:rFonts w:ascii="Cambria" w:eastAsia="Times New Roman" w:hAnsi="Cambria" w:cs="Arial"/>
          <w:kern w:val="0"/>
          <w:lang w:eastAsia="pt-BR"/>
        </w:rPr>
        <w:t>Todas as despesas decorrentes da separação, transporte, entrega e eventual substituição das amostras correrão exclusivamente por conta da licitante, sem qualquer ônus para a Administração Municipal.</w:t>
      </w:r>
    </w:p>
    <w:p w14:paraId="6AED58BD" w14:textId="77777777" w:rsidR="00147ADF" w:rsidRPr="00A23471" w:rsidRDefault="00147ADF" w:rsidP="00147ADF">
      <w:pPr>
        <w:widowControl/>
        <w:suppressAutoHyphens w:val="0"/>
        <w:autoSpaceDN/>
        <w:spacing w:line="276" w:lineRule="auto"/>
        <w:jc w:val="both"/>
        <w:textAlignment w:val="auto"/>
        <w:rPr>
          <w:rFonts w:ascii="Cambria" w:eastAsia="Times New Roman" w:hAnsi="Cambria" w:cs="Arial"/>
          <w:b/>
          <w:kern w:val="0"/>
          <w:lang w:eastAsia="pt-BR"/>
        </w:rPr>
      </w:pPr>
      <w:r w:rsidRPr="00A23471">
        <w:rPr>
          <w:rFonts w:ascii="Cambria" w:eastAsia="Times New Roman" w:hAnsi="Cambria" w:cs="Arial"/>
          <w:b/>
          <w:bCs/>
          <w:kern w:val="0"/>
          <w:lang w:eastAsia="pt-BR"/>
        </w:rPr>
        <w:t>5.1.5.11.</w:t>
      </w:r>
      <w:r w:rsidRPr="00A23471">
        <w:rPr>
          <w:rFonts w:ascii="Cambria" w:eastAsia="Times New Roman" w:hAnsi="Cambria" w:cs="Arial"/>
          <w:b/>
          <w:kern w:val="0"/>
          <w:lang w:eastAsia="pt-BR"/>
        </w:rPr>
        <w:t xml:space="preserve"> </w:t>
      </w:r>
      <w:r w:rsidRPr="00A23471">
        <w:rPr>
          <w:rFonts w:ascii="Cambria" w:eastAsia="Times New Roman" w:hAnsi="Cambria" w:cs="Arial"/>
          <w:kern w:val="0"/>
          <w:lang w:eastAsia="pt-BR"/>
        </w:rPr>
        <w:t>A Administração poderá dispensar a apresentação de amostras quando entender que as informações constantes da proposta, catálogos, fichas técnicas, registros sanitários ou demais documentos apresentados sejam suficientes para comprovar o atendimento integral das especificações exigidas.</w:t>
      </w:r>
    </w:p>
    <w:p w14:paraId="2E72294C" w14:textId="77777777" w:rsidR="00147ADF" w:rsidRPr="00A23471" w:rsidRDefault="00147ADF" w:rsidP="00147ADF">
      <w:pPr>
        <w:widowControl/>
        <w:suppressAutoHyphens w:val="0"/>
        <w:autoSpaceDN/>
        <w:spacing w:line="276" w:lineRule="auto"/>
        <w:jc w:val="both"/>
        <w:textAlignment w:val="auto"/>
        <w:rPr>
          <w:rFonts w:ascii="Cambria" w:eastAsia="Times New Roman" w:hAnsi="Cambria" w:cs="Arial"/>
          <w:b/>
          <w:kern w:val="0"/>
          <w:u w:val="single"/>
          <w:lang w:eastAsia="pt-BR"/>
        </w:rPr>
      </w:pPr>
    </w:p>
    <w:p w14:paraId="6CA70BF8" w14:textId="77777777" w:rsidR="00147ADF" w:rsidRPr="00A23471" w:rsidRDefault="00147ADF" w:rsidP="00147ADF">
      <w:pPr>
        <w:widowControl/>
        <w:suppressAutoHyphens w:val="0"/>
        <w:autoSpaceDN/>
        <w:spacing w:line="276" w:lineRule="auto"/>
        <w:textAlignment w:val="auto"/>
        <w:rPr>
          <w:rFonts w:ascii="Cambria" w:eastAsia="Times New Roman" w:hAnsi="Cambria" w:cs="Arial"/>
          <w:b/>
          <w:kern w:val="0"/>
          <w:lang w:eastAsia="pt-BR"/>
        </w:rPr>
      </w:pPr>
      <w:r w:rsidRPr="00A23471">
        <w:rPr>
          <w:rFonts w:ascii="Cambria" w:eastAsia="Times New Roman" w:hAnsi="Cambria" w:cs="Arial"/>
          <w:b/>
          <w:kern w:val="0"/>
          <w:lang w:eastAsia="pt-BR"/>
        </w:rPr>
        <w:t xml:space="preserve">5.1.6 </w:t>
      </w:r>
      <w:r w:rsidRPr="00A23471">
        <w:rPr>
          <w:rFonts w:ascii="Cambria" w:eastAsia="Times New Roman" w:hAnsi="Cambria" w:cs="Arial"/>
          <w:b/>
          <w:bCs/>
          <w:kern w:val="0"/>
          <w:lang w:eastAsia="pt-BR"/>
        </w:rPr>
        <w:t xml:space="preserve">– </w:t>
      </w:r>
      <w:r w:rsidRPr="00A23471">
        <w:rPr>
          <w:rFonts w:ascii="Cambria" w:eastAsia="Times New Roman" w:hAnsi="Cambria" w:cs="Arial"/>
          <w:b/>
          <w:kern w:val="0"/>
          <w:lang w:eastAsia="pt-BR"/>
        </w:rPr>
        <w:t>Da Fiscalização</w:t>
      </w:r>
    </w:p>
    <w:p w14:paraId="5F830E3F" w14:textId="77777777" w:rsidR="00147ADF" w:rsidRPr="00A23471" w:rsidRDefault="00147ADF" w:rsidP="00147ADF">
      <w:pPr>
        <w:widowControl/>
        <w:suppressAutoHyphens w:val="0"/>
        <w:autoSpaceDN/>
        <w:spacing w:line="276" w:lineRule="auto"/>
        <w:ind w:firstLine="709"/>
        <w:jc w:val="both"/>
        <w:textAlignment w:val="auto"/>
        <w:rPr>
          <w:rFonts w:ascii="Cambria" w:eastAsia="Times New Roman" w:hAnsi="Cambria" w:cs="Arial"/>
          <w:bCs/>
          <w:kern w:val="0"/>
          <w:lang w:eastAsia="pt-BR"/>
        </w:rPr>
      </w:pPr>
      <w:r w:rsidRPr="00A23471">
        <w:rPr>
          <w:rFonts w:ascii="Cambria" w:eastAsia="Times New Roman" w:hAnsi="Cambria" w:cs="Arial"/>
          <w:bCs/>
          <w:kern w:val="0"/>
          <w:lang w:eastAsia="pt-BR"/>
        </w:rPr>
        <w:t xml:space="preserve">A fiscalização é de responsabilidade do servidor designado pela </w:t>
      </w:r>
      <w:r w:rsidRPr="00A23471">
        <w:rPr>
          <w:rFonts w:ascii="Cambria" w:eastAsia="Times New Roman" w:hAnsi="Cambria" w:cs="Arial"/>
          <w:bCs/>
          <w:kern w:val="0"/>
          <w:lang w:val="pt-PT" w:eastAsia="pt-BR"/>
        </w:rPr>
        <w:t>Secretaria Municipal de Assistência Social</w:t>
      </w:r>
      <w:r w:rsidRPr="00A23471">
        <w:rPr>
          <w:rFonts w:ascii="Cambria" w:eastAsia="Times New Roman" w:hAnsi="Cambria" w:cs="Arial"/>
          <w:bCs/>
          <w:kern w:val="0"/>
          <w:lang w:eastAsia="pt-BR"/>
        </w:rPr>
        <w:t xml:space="preserve"> para tal função.</w:t>
      </w:r>
    </w:p>
    <w:p w14:paraId="41C6691E" w14:textId="77777777" w:rsidR="00147ADF" w:rsidRPr="00A23471" w:rsidRDefault="00147ADF" w:rsidP="00147ADF">
      <w:pPr>
        <w:widowControl/>
        <w:suppressAutoHyphens w:val="0"/>
        <w:autoSpaceDN/>
        <w:spacing w:line="276" w:lineRule="auto"/>
        <w:ind w:firstLine="709"/>
        <w:jc w:val="both"/>
        <w:textAlignment w:val="auto"/>
        <w:rPr>
          <w:rFonts w:ascii="Cambria" w:eastAsia="Times New Roman" w:hAnsi="Cambria" w:cs="Arial"/>
          <w:bCs/>
          <w:kern w:val="0"/>
          <w:lang w:eastAsia="pt-BR"/>
        </w:rPr>
      </w:pPr>
      <w:r w:rsidRPr="00A23471">
        <w:rPr>
          <w:rFonts w:ascii="Cambria" w:eastAsia="Times New Roman" w:hAnsi="Cambria" w:cs="Arial"/>
          <w:bCs/>
          <w:kern w:val="0"/>
          <w:lang w:eastAsia="pt-BR"/>
        </w:rPr>
        <w:t>O fiscal será responsável pela fiscalização das ocorrências e as deficiências verificadas no momento da entrega dos bens, objetivando a imediata correção das irregularidades apontadas.</w:t>
      </w:r>
    </w:p>
    <w:p w14:paraId="73BB82C1" w14:textId="77777777" w:rsidR="00147ADF" w:rsidRPr="00A23471" w:rsidRDefault="00147ADF" w:rsidP="00147ADF">
      <w:pPr>
        <w:widowControl/>
        <w:suppressAutoHyphens w:val="0"/>
        <w:autoSpaceDN/>
        <w:spacing w:line="276" w:lineRule="auto"/>
        <w:ind w:firstLine="709"/>
        <w:jc w:val="both"/>
        <w:textAlignment w:val="auto"/>
        <w:rPr>
          <w:rFonts w:ascii="Cambria" w:eastAsia="Times New Roman" w:hAnsi="Cambria" w:cs="Arial"/>
          <w:bCs/>
          <w:kern w:val="0"/>
          <w:lang w:eastAsia="pt-BR"/>
        </w:rPr>
      </w:pPr>
    </w:p>
    <w:p w14:paraId="7B9424AA" w14:textId="77777777" w:rsidR="00147ADF" w:rsidRPr="00A23471" w:rsidRDefault="00147ADF" w:rsidP="00147ADF">
      <w:pPr>
        <w:widowControl/>
        <w:suppressAutoHyphens w:val="0"/>
        <w:autoSpaceDN/>
        <w:spacing w:line="276" w:lineRule="auto"/>
        <w:textAlignment w:val="auto"/>
        <w:rPr>
          <w:rFonts w:ascii="Cambria" w:eastAsia="Times New Roman" w:hAnsi="Cambria" w:cs="Arial"/>
          <w:b/>
          <w:bCs/>
          <w:kern w:val="0"/>
          <w:lang w:eastAsia="pt-BR"/>
        </w:rPr>
      </w:pPr>
      <w:r w:rsidRPr="00A23471">
        <w:rPr>
          <w:rFonts w:ascii="Cambria" w:eastAsia="Times New Roman" w:hAnsi="Cambria" w:cs="Arial"/>
          <w:b/>
          <w:kern w:val="0"/>
          <w:lang w:eastAsia="pt-BR"/>
        </w:rPr>
        <w:t xml:space="preserve">5.1.7 </w:t>
      </w:r>
      <w:r w:rsidRPr="00A23471">
        <w:rPr>
          <w:rFonts w:ascii="Cambria" w:eastAsia="Times New Roman" w:hAnsi="Cambria" w:cs="Arial"/>
          <w:b/>
          <w:bCs/>
          <w:kern w:val="0"/>
          <w:lang w:eastAsia="pt-BR"/>
        </w:rPr>
        <w:t>– Garantia da contratação</w:t>
      </w:r>
    </w:p>
    <w:p w14:paraId="7D4F8604" w14:textId="77777777" w:rsidR="00147ADF" w:rsidRPr="00A23471" w:rsidRDefault="00147ADF" w:rsidP="00147ADF">
      <w:pPr>
        <w:widowControl/>
        <w:suppressAutoHyphens w:val="0"/>
        <w:autoSpaceDN/>
        <w:spacing w:line="276" w:lineRule="auto"/>
        <w:textAlignment w:val="auto"/>
        <w:rPr>
          <w:rFonts w:ascii="Cambria" w:eastAsia="Times New Roman" w:hAnsi="Cambria" w:cs="Arial"/>
          <w:bCs/>
          <w:iCs/>
          <w:kern w:val="0"/>
          <w:lang w:eastAsia="pt-BR"/>
        </w:rPr>
      </w:pPr>
      <w:r w:rsidRPr="00A23471">
        <w:rPr>
          <w:rFonts w:ascii="Cambria" w:eastAsia="Times New Roman" w:hAnsi="Cambria" w:cs="Arial"/>
          <w:bCs/>
          <w:iCs/>
          <w:kern w:val="0"/>
          <w:lang w:eastAsia="pt-BR"/>
        </w:rPr>
        <w:t>Não haverá exigência da garantia da contratação dos artigos 96 e seguintes da Lei nº 14.133, de 2021.</w:t>
      </w:r>
    </w:p>
    <w:p w14:paraId="6ED535D2" w14:textId="77777777" w:rsidR="00147ADF" w:rsidRPr="00A23471" w:rsidRDefault="00147ADF" w:rsidP="00147ADF">
      <w:pPr>
        <w:pStyle w:val="Nivel01"/>
        <w:numPr>
          <w:ilvl w:val="0"/>
          <w:numId w:val="0"/>
        </w:numPr>
        <w:spacing w:before="0"/>
        <w:rPr>
          <w:rFonts w:ascii="Cambria" w:hAnsi="Cambria" w:cs="Arial"/>
          <w:color w:val="auto"/>
          <w:sz w:val="22"/>
          <w:szCs w:val="22"/>
        </w:rPr>
      </w:pPr>
    </w:p>
    <w:p w14:paraId="047EA890" w14:textId="77777777" w:rsidR="00147ADF" w:rsidRPr="00A23471" w:rsidRDefault="00147ADF" w:rsidP="00147ADF">
      <w:pPr>
        <w:keepNext/>
        <w:keepLines/>
        <w:widowControl/>
        <w:tabs>
          <w:tab w:val="left" w:pos="567"/>
          <w:tab w:val="right" w:pos="9072"/>
        </w:tabs>
        <w:suppressAutoHyphens w:val="0"/>
        <w:autoSpaceDN/>
        <w:spacing w:line="276" w:lineRule="auto"/>
        <w:ind w:right="-1"/>
        <w:jc w:val="both"/>
        <w:textAlignment w:val="auto"/>
        <w:outlineLvl w:val="0"/>
        <w:rPr>
          <w:rFonts w:ascii="Cambria" w:eastAsia="Times New Roman" w:hAnsi="Cambria" w:cs="Arial"/>
          <w:b/>
          <w:bCs/>
          <w:kern w:val="0"/>
          <w:lang w:eastAsia="pt-BR"/>
        </w:rPr>
      </w:pPr>
      <w:r w:rsidRPr="00A23471">
        <w:rPr>
          <w:rFonts w:ascii="Cambria" w:eastAsia="Times New Roman" w:hAnsi="Cambria" w:cs="Arial"/>
          <w:b/>
          <w:bCs/>
          <w:kern w:val="0"/>
          <w:lang w:eastAsia="pt-BR"/>
        </w:rPr>
        <w:t>6 – MODELO DE GESTÃO DA ATA DE REGISTRO DE PREÇO/CONTRATO</w:t>
      </w:r>
    </w:p>
    <w:p w14:paraId="0A1545C0" w14:textId="77777777" w:rsidR="00147ADF" w:rsidRPr="00A23471" w:rsidRDefault="00147ADF" w:rsidP="00147ADF">
      <w:pPr>
        <w:keepNext/>
        <w:keepLines/>
        <w:widowControl/>
        <w:tabs>
          <w:tab w:val="left" w:pos="567"/>
          <w:tab w:val="right" w:pos="9072"/>
        </w:tabs>
        <w:suppressAutoHyphens w:val="0"/>
        <w:autoSpaceDN/>
        <w:spacing w:line="276" w:lineRule="auto"/>
        <w:ind w:right="-1"/>
        <w:jc w:val="both"/>
        <w:textAlignment w:val="auto"/>
        <w:outlineLvl w:val="0"/>
        <w:rPr>
          <w:rFonts w:ascii="Cambria" w:eastAsia="Arial" w:hAnsi="Cambria" w:cs="Arial"/>
          <w:bCs/>
          <w:kern w:val="0"/>
          <w:lang w:eastAsia="pt-BR"/>
        </w:rPr>
      </w:pPr>
      <w:r w:rsidRPr="00A23471">
        <w:rPr>
          <w:rFonts w:ascii="Cambria" w:eastAsia="Times New Roman" w:hAnsi="Cambria" w:cs="Arial"/>
          <w:b/>
          <w:kern w:val="0"/>
          <w:lang w:eastAsia="pt-BR"/>
        </w:rPr>
        <w:t>6.1 –</w:t>
      </w:r>
      <w:r w:rsidRPr="00A23471">
        <w:rPr>
          <w:rFonts w:ascii="Cambria" w:eastAsia="Times New Roman" w:hAnsi="Cambria" w:cs="Arial"/>
          <w:b/>
          <w:bCs/>
          <w:kern w:val="0"/>
          <w:lang w:eastAsia="pt-BR"/>
        </w:rPr>
        <w:t xml:space="preserve"> </w:t>
      </w:r>
      <w:bookmarkStart w:id="48" w:name="_Hlk175341089"/>
      <w:r w:rsidRPr="00A23471">
        <w:rPr>
          <w:rFonts w:ascii="Cambria" w:eastAsia="Arial" w:hAnsi="Cambria" w:cs="Arial"/>
          <w:bCs/>
          <w:kern w:val="0"/>
          <w:lang w:eastAsia="pt-BR"/>
        </w:rPr>
        <w:t xml:space="preserve">A Ata de Registro de Preço </w:t>
      </w:r>
      <w:r w:rsidRPr="00A23471">
        <w:rPr>
          <w:rFonts w:ascii="Cambria" w:eastAsia="Times New Roman" w:hAnsi="Cambria" w:cs="Arial"/>
          <w:kern w:val="0"/>
          <w:lang w:eastAsia="pt-BR"/>
        </w:rPr>
        <w:t>e o Contrato advindo da ARP</w:t>
      </w:r>
      <w:r w:rsidRPr="00A23471">
        <w:rPr>
          <w:rFonts w:ascii="Cambria" w:eastAsia="Arial" w:hAnsi="Cambria" w:cs="Arial"/>
          <w:bCs/>
          <w:kern w:val="0"/>
          <w:lang w:eastAsia="pt-BR"/>
        </w:rPr>
        <w:t xml:space="preserve"> deverá ser executado fielmente pelas partes, de acordo com as cláusulas avençadas e as normas da Lei nº 14.133, de 2021, e cada parte responderá pelas consequências de sua inexecução total ou parcial.</w:t>
      </w:r>
      <w:bookmarkEnd w:id="48"/>
    </w:p>
    <w:p w14:paraId="6D219B62" w14:textId="77777777" w:rsidR="00147ADF" w:rsidRPr="00A23471" w:rsidRDefault="00147ADF" w:rsidP="00147ADF">
      <w:pPr>
        <w:keepNext/>
        <w:keepLines/>
        <w:widowControl/>
        <w:tabs>
          <w:tab w:val="left" w:pos="567"/>
          <w:tab w:val="right" w:pos="9072"/>
        </w:tabs>
        <w:suppressAutoHyphens w:val="0"/>
        <w:autoSpaceDN/>
        <w:spacing w:line="276" w:lineRule="auto"/>
        <w:ind w:right="-1"/>
        <w:jc w:val="both"/>
        <w:textAlignment w:val="auto"/>
        <w:outlineLvl w:val="0"/>
        <w:rPr>
          <w:rFonts w:ascii="Cambria" w:eastAsia="Times New Roman" w:hAnsi="Cambria" w:cs="Arial"/>
          <w:kern w:val="0"/>
          <w:lang w:eastAsia="pt-BR"/>
        </w:rPr>
      </w:pPr>
      <w:r w:rsidRPr="00A23471">
        <w:rPr>
          <w:rFonts w:ascii="Cambria" w:eastAsia="Times New Roman" w:hAnsi="Cambria" w:cs="Arial"/>
          <w:b/>
          <w:kern w:val="0"/>
          <w:lang w:eastAsia="pt-BR"/>
        </w:rPr>
        <w:t>6.2 –</w:t>
      </w:r>
      <w:r w:rsidRPr="00A23471">
        <w:rPr>
          <w:rFonts w:ascii="Cambria" w:eastAsia="Times New Roman" w:hAnsi="Cambria" w:cs="Arial"/>
          <w:b/>
          <w:bCs/>
          <w:kern w:val="0"/>
          <w:lang w:eastAsia="pt-BR"/>
        </w:rPr>
        <w:t xml:space="preserve"> </w:t>
      </w:r>
      <w:r w:rsidRPr="00A23471">
        <w:rPr>
          <w:rFonts w:ascii="Cambria" w:eastAsia="Times New Roman" w:hAnsi="Cambria" w:cs="Arial"/>
          <w:kern w:val="0"/>
          <w:lang w:eastAsia="pt-BR"/>
        </w:rPr>
        <w:t>As comunicações entre o Município e a contratada devem ser realizadas por escrito sempre que o ato exigir tal formalidade, admitindo-se o uso de mensagem eletrônica para esse fim.</w:t>
      </w:r>
    </w:p>
    <w:p w14:paraId="3D52E721" w14:textId="77777777" w:rsidR="00147ADF" w:rsidRPr="00A23471" w:rsidRDefault="00147ADF" w:rsidP="00147ADF">
      <w:pPr>
        <w:suppressAutoHyphens w:val="0"/>
        <w:autoSpaceDE w:val="0"/>
        <w:spacing w:line="276" w:lineRule="auto"/>
        <w:jc w:val="both"/>
        <w:textAlignment w:val="auto"/>
        <w:outlineLvl w:val="2"/>
        <w:rPr>
          <w:rFonts w:ascii="Cambria" w:eastAsia="Arial" w:hAnsi="Cambria" w:cs="Arial"/>
          <w:kern w:val="0"/>
        </w:rPr>
      </w:pPr>
      <w:r w:rsidRPr="00A23471">
        <w:rPr>
          <w:rFonts w:ascii="Cambria" w:eastAsia="Arial" w:hAnsi="Cambria" w:cs="Arial"/>
          <w:b/>
          <w:kern w:val="0"/>
          <w:lang w:val="pt-PT"/>
        </w:rPr>
        <w:t>6.3 –</w:t>
      </w:r>
      <w:r w:rsidRPr="00A23471">
        <w:rPr>
          <w:rFonts w:ascii="Cambria" w:eastAsia="Arial" w:hAnsi="Cambria" w:cs="Arial"/>
          <w:b/>
          <w:bCs/>
          <w:kern w:val="0"/>
          <w:lang w:val="pt-PT"/>
        </w:rPr>
        <w:t xml:space="preserve"> </w:t>
      </w:r>
      <w:r w:rsidRPr="00A23471">
        <w:rPr>
          <w:rFonts w:ascii="Cambria" w:eastAsia="Arial" w:hAnsi="Cambria" w:cs="Arial"/>
          <w:kern w:val="0"/>
        </w:rPr>
        <w:t xml:space="preserve">A execução da </w:t>
      </w:r>
      <w:r w:rsidRPr="00A23471">
        <w:rPr>
          <w:rFonts w:ascii="Cambria" w:eastAsia="Arial" w:hAnsi="Cambria" w:cs="Arial"/>
          <w:bCs/>
          <w:kern w:val="0"/>
          <w:lang w:val="pt-PT"/>
        </w:rPr>
        <w:t xml:space="preserve">Ata de Registro de Preço </w:t>
      </w:r>
      <w:r w:rsidRPr="00A23471">
        <w:rPr>
          <w:rFonts w:ascii="Cambria" w:eastAsia="Arial" w:hAnsi="Cambria" w:cs="Arial"/>
          <w:kern w:val="0"/>
          <w:lang w:val="pt-PT"/>
        </w:rPr>
        <w:t>e o contrato advindo da ARP</w:t>
      </w:r>
      <w:r w:rsidRPr="00A23471">
        <w:rPr>
          <w:rFonts w:ascii="Cambria" w:eastAsia="Arial" w:hAnsi="Cambria" w:cs="Arial"/>
          <w:bCs/>
          <w:kern w:val="0"/>
          <w:lang w:val="pt-PT"/>
        </w:rPr>
        <w:t xml:space="preserve"> </w:t>
      </w:r>
      <w:r w:rsidRPr="00A23471">
        <w:rPr>
          <w:rFonts w:ascii="Cambria" w:eastAsia="Arial" w:hAnsi="Cambria" w:cs="Arial"/>
          <w:kern w:val="0"/>
        </w:rPr>
        <w:t>deverá ser acompanhada e fiscalizada pelo(s) fiscal(</w:t>
      </w:r>
      <w:proofErr w:type="spellStart"/>
      <w:r w:rsidRPr="00A23471">
        <w:rPr>
          <w:rFonts w:ascii="Cambria" w:eastAsia="Arial" w:hAnsi="Cambria" w:cs="Arial"/>
          <w:kern w:val="0"/>
        </w:rPr>
        <w:t>is</w:t>
      </w:r>
      <w:proofErr w:type="spellEnd"/>
      <w:r w:rsidRPr="00A23471">
        <w:rPr>
          <w:rFonts w:ascii="Cambria" w:eastAsia="Arial" w:hAnsi="Cambria" w:cs="Arial"/>
          <w:kern w:val="0"/>
        </w:rPr>
        <w:t>) do contrato, ou pelos respectivos substitutos.</w:t>
      </w:r>
    </w:p>
    <w:p w14:paraId="30799F73" w14:textId="77777777" w:rsidR="00147ADF" w:rsidRPr="00A23471" w:rsidRDefault="00147ADF" w:rsidP="00147ADF">
      <w:pPr>
        <w:suppressAutoHyphens w:val="0"/>
        <w:autoSpaceDE w:val="0"/>
        <w:spacing w:line="276" w:lineRule="auto"/>
        <w:jc w:val="both"/>
        <w:textAlignment w:val="auto"/>
        <w:outlineLvl w:val="2"/>
        <w:rPr>
          <w:rFonts w:ascii="Cambria" w:eastAsia="Arial" w:hAnsi="Cambria" w:cs="Arial"/>
          <w:kern w:val="0"/>
        </w:rPr>
      </w:pPr>
      <w:r w:rsidRPr="00A23471">
        <w:rPr>
          <w:rFonts w:ascii="Cambria" w:eastAsia="Arial" w:hAnsi="Cambria" w:cs="Arial"/>
          <w:b/>
          <w:kern w:val="0"/>
          <w:lang w:val="pt-PT"/>
        </w:rPr>
        <w:t>6.3.1 –</w:t>
      </w:r>
      <w:r w:rsidRPr="00A23471">
        <w:rPr>
          <w:rFonts w:ascii="Cambria" w:eastAsia="Arial" w:hAnsi="Cambria" w:cs="Arial"/>
          <w:b/>
          <w:bCs/>
          <w:kern w:val="0"/>
          <w:lang w:val="pt-PT"/>
        </w:rPr>
        <w:t xml:space="preserve"> </w:t>
      </w:r>
      <w:r w:rsidRPr="00A23471">
        <w:rPr>
          <w:rFonts w:ascii="Cambria" w:eastAsia="Arial" w:hAnsi="Cambria" w:cs="Arial"/>
          <w:kern w:val="0"/>
        </w:rPr>
        <w:t>Responsáveis pela gestão e fiscalização:</w:t>
      </w:r>
    </w:p>
    <w:p w14:paraId="44E6DD0A" w14:textId="076AC683" w:rsidR="00147ADF" w:rsidRPr="00A23471" w:rsidRDefault="00147ADF" w:rsidP="00147ADF">
      <w:pPr>
        <w:autoSpaceDE w:val="0"/>
        <w:spacing w:line="276" w:lineRule="auto"/>
        <w:jc w:val="both"/>
        <w:outlineLvl w:val="2"/>
        <w:rPr>
          <w:rFonts w:ascii="Cambria" w:eastAsia="Arial" w:hAnsi="Cambria" w:cs="Arial"/>
        </w:rPr>
      </w:pPr>
      <w:r w:rsidRPr="00A23471">
        <w:rPr>
          <w:rFonts w:ascii="Cambria" w:eastAsia="Arial" w:hAnsi="Cambria" w:cs="Arial"/>
          <w:b/>
          <w:bCs/>
        </w:rPr>
        <w:t xml:space="preserve">Meire Elen Cristina Garcia Pereira - </w:t>
      </w:r>
      <w:r w:rsidRPr="00A23471">
        <w:rPr>
          <w:rFonts w:ascii="Cambria" w:eastAsia="Arial" w:hAnsi="Cambria" w:cs="Arial"/>
        </w:rPr>
        <w:t>Gestora do Contrato: Servidora com atribuições gerenciais, designad</w:t>
      </w:r>
      <w:r w:rsidR="005E246F">
        <w:rPr>
          <w:rFonts w:ascii="Cambria" w:eastAsia="Arial" w:hAnsi="Cambria" w:cs="Arial"/>
        </w:rPr>
        <w:t>a</w:t>
      </w:r>
      <w:r w:rsidRPr="00A23471">
        <w:rPr>
          <w:rFonts w:ascii="Cambria" w:eastAsia="Arial" w:hAnsi="Cambria" w:cs="Arial"/>
        </w:rPr>
        <w:t xml:space="preserve"> para coordenar e comandar o processo de gestão e fiscalização da execução contratual, indicad</w:t>
      </w:r>
      <w:r w:rsidR="005E246F">
        <w:rPr>
          <w:rFonts w:ascii="Cambria" w:eastAsia="Arial" w:hAnsi="Cambria" w:cs="Arial"/>
        </w:rPr>
        <w:t>a</w:t>
      </w:r>
      <w:r w:rsidRPr="00A23471">
        <w:rPr>
          <w:rFonts w:ascii="Cambria" w:eastAsia="Arial" w:hAnsi="Cambria" w:cs="Arial"/>
        </w:rPr>
        <w:t xml:space="preserve"> por autoridade competente;</w:t>
      </w:r>
    </w:p>
    <w:p w14:paraId="67BA8F70" w14:textId="67DF2F00" w:rsidR="00147ADF" w:rsidRPr="00A23471" w:rsidRDefault="00147ADF" w:rsidP="00147ADF">
      <w:pPr>
        <w:autoSpaceDE w:val="0"/>
        <w:spacing w:line="276" w:lineRule="auto"/>
        <w:jc w:val="both"/>
        <w:outlineLvl w:val="2"/>
        <w:rPr>
          <w:rFonts w:ascii="Cambria" w:eastAsia="Arial" w:hAnsi="Cambria" w:cs="Arial"/>
        </w:rPr>
      </w:pPr>
      <w:r w:rsidRPr="00A23471">
        <w:rPr>
          <w:rFonts w:ascii="Cambria" w:eastAsia="Arial" w:hAnsi="Cambria" w:cs="Arial"/>
          <w:b/>
          <w:bCs/>
        </w:rPr>
        <w:t xml:space="preserve">Adriana Cristina Augusto </w:t>
      </w:r>
      <w:r w:rsidR="005E246F">
        <w:rPr>
          <w:rFonts w:ascii="Cambria" w:eastAsia="Arial" w:hAnsi="Cambria" w:cs="Arial"/>
          <w:b/>
          <w:bCs/>
        </w:rPr>
        <w:t>–</w:t>
      </w:r>
      <w:r w:rsidRPr="00A23471">
        <w:rPr>
          <w:rFonts w:ascii="Cambria" w:eastAsia="Arial" w:hAnsi="Cambria" w:cs="Arial"/>
          <w:b/>
          <w:bCs/>
        </w:rPr>
        <w:t xml:space="preserve"> </w:t>
      </w:r>
      <w:r w:rsidR="005E246F">
        <w:rPr>
          <w:rFonts w:ascii="Cambria" w:eastAsia="Arial" w:hAnsi="Cambria" w:cs="Arial"/>
        </w:rPr>
        <w:t xml:space="preserve">Fiscal </w:t>
      </w:r>
      <w:r w:rsidRPr="00A23471">
        <w:rPr>
          <w:rFonts w:ascii="Cambria" w:eastAsia="Arial" w:hAnsi="Cambria" w:cs="Arial"/>
        </w:rPr>
        <w:t>do Contrato: Servidor</w:t>
      </w:r>
      <w:r w:rsidR="005E246F">
        <w:rPr>
          <w:rFonts w:ascii="Cambria" w:eastAsia="Arial" w:hAnsi="Cambria" w:cs="Arial"/>
        </w:rPr>
        <w:t>a</w:t>
      </w:r>
      <w:r w:rsidRPr="00A23471">
        <w:rPr>
          <w:rFonts w:ascii="Cambria" w:eastAsia="Arial" w:hAnsi="Cambria" w:cs="Arial"/>
        </w:rPr>
        <w:t xml:space="preserve"> com atribuições </w:t>
      </w:r>
      <w:r w:rsidR="005E246F">
        <w:rPr>
          <w:rFonts w:ascii="Cambria" w:eastAsia="Arial" w:hAnsi="Cambria" w:cs="Arial"/>
        </w:rPr>
        <w:t>de fiscalização</w:t>
      </w:r>
      <w:r w:rsidRPr="00A23471">
        <w:rPr>
          <w:rFonts w:ascii="Cambria" w:eastAsia="Arial" w:hAnsi="Cambria" w:cs="Arial"/>
        </w:rPr>
        <w:t>, designad</w:t>
      </w:r>
      <w:r w:rsidR="005E246F">
        <w:rPr>
          <w:rFonts w:ascii="Cambria" w:eastAsia="Arial" w:hAnsi="Cambria" w:cs="Arial"/>
        </w:rPr>
        <w:t>a</w:t>
      </w:r>
      <w:r w:rsidRPr="00A23471">
        <w:rPr>
          <w:rFonts w:ascii="Cambria" w:eastAsia="Arial" w:hAnsi="Cambria" w:cs="Arial"/>
        </w:rPr>
        <w:t xml:space="preserve"> para </w:t>
      </w:r>
      <w:r w:rsidR="005E246F">
        <w:rPr>
          <w:rFonts w:ascii="Cambria" w:eastAsia="Arial" w:hAnsi="Cambria" w:cs="Arial"/>
        </w:rPr>
        <w:t>fiscalizar o</w:t>
      </w:r>
      <w:r w:rsidRPr="00A23471">
        <w:rPr>
          <w:rFonts w:ascii="Cambria" w:eastAsia="Arial" w:hAnsi="Cambria" w:cs="Arial"/>
        </w:rPr>
        <w:t xml:space="preserve"> processo de gestão da execução contratual, indicad</w:t>
      </w:r>
      <w:r w:rsidR="005E246F">
        <w:rPr>
          <w:rFonts w:ascii="Cambria" w:eastAsia="Arial" w:hAnsi="Cambria" w:cs="Arial"/>
        </w:rPr>
        <w:t>a</w:t>
      </w:r>
      <w:r w:rsidRPr="00A23471">
        <w:rPr>
          <w:rFonts w:ascii="Cambria" w:eastAsia="Arial" w:hAnsi="Cambria" w:cs="Arial"/>
        </w:rPr>
        <w:t xml:space="preserve"> por autoridade competente;</w:t>
      </w:r>
    </w:p>
    <w:p w14:paraId="7B1DAE79" w14:textId="77777777" w:rsidR="00147ADF" w:rsidRPr="00A23471" w:rsidRDefault="00147ADF" w:rsidP="00147ADF">
      <w:pPr>
        <w:autoSpaceDE w:val="0"/>
        <w:spacing w:line="276" w:lineRule="auto"/>
        <w:jc w:val="both"/>
        <w:outlineLvl w:val="2"/>
        <w:rPr>
          <w:rFonts w:ascii="Cambria" w:eastAsia="Arial" w:hAnsi="Cambria" w:cs="Arial"/>
        </w:rPr>
      </w:pPr>
    </w:p>
    <w:p w14:paraId="3CBB62A6" w14:textId="77777777" w:rsidR="00147ADF" w:rsidRPr="00A23471" w:rsidRDefault="00147ADF" w:rsidP="00147ADF">
      <w:pPr>
        <w:tabs>
          <w:tab w:val="left" w:pos="1014"/>
          <w:tab w:val="left" w:pos="1016"/>
        </w:tabs>
        <w:suppressAutoHyphens w:val="0"/>
        <w:autoSpaceDE w:val="0"/>
        <w:spacing w:line="276" w:lineRule="auto"/>
        <w:ind w:right="-1"/>
        <w:jc w:val="both"/>
        <w:textAlignment w:val="auto"/>
        <w:outlineLvl w:val="2"/>
        <w:rPr>
          <w:rFonts w:ascii="Cambria" w:eastAsia="Arial" w:hAnsi="Cambria" w:cs="Arial"/>
          <w:b/>
          <w:bCs/>
          <w:kern w:val="0"/>
          <w:lang w:val="pt-PT"/>
        </w:rPr>
      </w:pPr>
      <w:r w:rsidRPr="00A23471">
        <w:rPr>
          <w:rFonts w:ascii="Cambria" w:eastAsia="Arial" w:hAnsi="Cambria" w:cs="Arial"/>
          <w:b/>
          <w:bCs/>
          <w:kern w:val="0"/>
          <w:lang w:val="pt-PT"/>
        </w:rPr>
        <w:t>7 – CRITÉRIOS DE PAGAMENTO</w:t>
      </w:r>
    </w:p>
    <w:p w14:paraId="7BC45C88" w14:textId="77777777" w:rsidR="00147ADF" w:rsidRPr="00A23471" w:rsidRDefault="00147ADF" w:rsidP="00147ADF">
      <w:pPr>
        <w:tabs>
          <w:tab w:val="left" w:pos="1014"/>
          <w:tab w:val="left" w:pos="1016"/>
        </w:tabs>
        <w:suppressAutoHyphens w:val="0"/>
        <w:autoSpaceDE w:val="0"/>
        <w:spacing w:line="276" w:lineRule="auto"/>
        <w:ind w:right="-1"/>
        <w:jc w:val="both"/>
        <w:textAlignment w:val="auto"/>
        <w:outlineLvl w:val="2"/>
        <w:rPr>
          <w:rFonts w:ascii="Cambria" w:eastAsia="Times New Roman" w:hAnsi="Cambria" w:cs="Arial"/>
          <w:b/>
          <w:bCs/>
          <w:kern w:val="0"/>
          <w:u w:val="single" w:color="000000"/>
        </w:rPr>
      </w:pPr>
      <w:r w:rsidRPr="00A23471">
        <w:rPr>
          <w:rFonts w:ascii="Cambria" w:eastAsia="Times New Roman" w:hAnsi="Cambria" w:cs="Arial"/>
          <w:b/>
          <w:bCs/>
          <w:kern w:val="0"/>
          <w:u w:val="single" w:color="000000"/>
        </w:rPr>
        <w:t>Recebimento do Objeto</w:t>
      </w:r>
    </w:p>
    <w:p w14:paraId="371ED2A1" w14:textId="77777777" w:rsidR="00147ADF" w:rsidRPr="00A23471" w:rsidRDefault="00147ADF" w:rsidP="00147ADF">
      <w:pPr>
        <w:tabs>
          <w:tab w:val="left" w:pos="1014"/>
          <w:tab w:val="left" w:pos="1016"/>
        </w:tabs>
        <w:suppressAutoHyphens w:val="0"/>
        <w:autoSpaceDE w:val="0"/>
        <w:spacing w:line="276" w:lineRule="auto"/>
        <w:ind w:right="-1"/>
        <w:jc w:val="both"/>
        <w:textAlignment w:val="auto"/>
        <w:outlineLvl w:val="2"/>
        <w:rPr>
          <w:rFonts w:ascii="Cambria" w:eastAsia="Calibri" w:hAnsi="Cambria" w:cs="Arial"/>
          <w:bCs/>
          <w:kern w:val="0"/>
        </w:rPr>
      </w:pPr>
      <w:r w:rsidRPr="00A23471">
        <w:rPr>
          <w:rFonts w:ascii="Cambria" w:eastAsia="Calibri" w:hAnsi="Cambria" w:cs="Arial"/>
          <w:b/>
          <w:bCs/>
          <w:kern w:val="0"/>
        </w:rPr>
        <w:t xml:space="preserve">7.1. </w:t>
      </w:r>
      <w:r w:rsidRPr="00A23471">
        <w:rPr>
          <w:rFonts w:ascii="Cambria" w:eastAsia="Calibri" w:hAnsi="Cambria" w:cs="Arial"/>
          <w:bCs/>
          <w:kern w:val="0"/>
        </w:rPr>
        <w:t>Os gêneros alimentícios destinados à composição das cestas básicas serão recebidos pela Secretaria Municipal de Assistência Social, por servidor ou comissão designada para fiscalização do contrato, podendo ser rejeitados, no todo ou em parte, quando estiverem em desacordo com as especificações constantes neste Termo de Referência, na proposta apresentada pela contratada ou na legislação sanitária aplicável, observando-se as seguintes etapas:</w:t>
      </w:r>
    </w:p>
    <w:p w14:paraId="348342D4" w14:textId="77777777" w:rsidR="00147ADF" w:rsidRPr="00A23471" w:rsidRDefault="00147ADF" w:rsidP="00147ADF">
      <w:pPr>
        <w:tabs>
          <w:tab w:val="left" w:pos="1014"/>
          <w:tab w:val="left" w:pos="1016"/>
        </w:tabs>
        <w:suppressAutoHyphens w:val="0"/>
        <w:autoSpaceDE w:val="0"/>
        <w:spacing w:line="276" w:lineRule="auto"/>
        <w:ind w:right="-1"/>
        <w:jc w:val="both"/>
        <w:textAlignment w:val="auto"/>
        <w:outlineLvl w:val="2"/>
        <w:rPr>
          <w:rFonts w:ascii="Cambria" w:eastAsia="Calibri" w:hAnsi="Cambria" w:cs="Arial"/>
          <w:b/>
          <w:bCs/>
          <w:kern w:val="0"/>
        </w:rPr>
      </w:pPr>
      <w:r w:rsidRPr="00A23471">
        <w:rPr>
          <w:rFonts w:ascii="Cambria" w:eastAsia="Calibri" w:hAnsi="Cambria" w:cs="Arial"/>
          <w:b/>
          <w:bCs/>
          <w:kern w:val="0"/>
        </w:rPr>
        <w:t xml:space="preserve">a) </w:t>
      </w:r>
      <w:r w:rsidRPr="00A23471">
        <w:rPr>
          <w:rFonts w:ascii="Cambria" w:eastAsia="Calibri" w:hAnsi="Cambria" w:cs="Arial"/>
          <w:bCs/>
          <w:kern w:val="0"/>
        </w:rPr>
        <w:t>Recebimento provisório, realizado no ato da entrega, para conferência quantitativa dos produtos, verificação das embalagens, integridade física, identificação dos itens, marcas ofertadas e demais aspectos aparentes, pelo prazo máximo de até 05 (cinco) dias úteis;</w:t>
      </w:r>
    </w:p>
    <w:p w14:paraId="2AA79EC7" w14:textId="77777777" w:rsidR="00147ADF" w:rsidRPr="00A23471" w:rsidRDefault="00147ADF" w:rsidP="00147ADF">
      <w:pPr>
        <w:tabs>
          <w:tab w:val="left" w:pos="1014"/>
          <w:tab w:val="left" w:pos="1016"/>
        </w:tabs>
        <w:suppressAutoHyphens w:val="0"/>
        <w:autoSpaceDE w:val="0"/>
        <w:spacing w:line="276" w:lineRule="auto"/>
        <w:ind w:right="-1"/>
        <w:jc w:val="both"/>
        <w:textAlignment w:val="auto"/>
        <w:outlineLvl w:val="2"/>
        <w:rPr>
          <w:rFonts w:ascii="Cambria" w:eastAsia="Calibri" w:hAnsi="Cambria" w:cs="Arial"/>
          <w:bCs/>
          <w:kern w:val="0"/>
        </w:rPr>
      </w:pPr>
      <w:r w:rsidRPr="00A23471">
        <w:rPr>
          <w:rFonts w:ascii="Cambria" w:eastAsia="Calibri" w:hAnsi="Cambria" w:cs="Arial"/>
          <w:b/>
          <w:bCs/>
          <w:kern w:val="0"/>
        </w:rPr>
        <w:t xml:space="preserve">b) </w:t>
      </w:r>
      <w:r w:rsidRPr="00A23471">
        <w:rPr>
          <w:rFonts w:ascii="Cambria" w:eastAsia="Calibri" w:hAnsi="Cambria" w:cs="Arial"/>
          <w:bCs/>
          <w:kern w:val="0"/>
        </w:rPr>
        <w:t>Recebimento definitivo, após a verificação da conformidade dos produtos com as especificações técnicas exigidas, avaliação da qualidade, quantidades entregues, prazos de validade, condições de armazenamento, rotulagem e demais requisitos previstos neste Termo de Referência, mediante atesto do fiscal do contrato.</w:t>
      </w:r>
    </w:p>
    <w:p w14:paraId="7B82F103" w14:textId="77777777" w:rsidR="00147ADF" w:rsidRPr="00A23471" w:rsidRDefault="00147ADF" w:rsidP="00147ADF">
      <w:pPr>
        <w:tabs>
          <w:tab w:val="left" w:pos="1014"/>
          <w:tab w:val="left" w:pos="1016"/>
        </w:tabs>
        <w:suppressAutoHyphens w:val="0"/>
        <w:autoSpaceDE w:val="0"/>
        <w:spacing w:line="276" w:lineRule="auto"/>
        <w:ind w:right="-1"/>
        <w:jc w:val="both"/>
        <w:textAlignment w:val="auto"/>
        <w:outlineLvl w:val="2"/>
        <w:rPr>
          <w:rFonts w:ascii="Cambria" w:eastAsia="Calibri" w:hAnsi="Cambria" w:cs="Arial"/>
          <w:b/>
          <w:bCs/>
          <w:kern w:val="0"/>
        </w:rPr>
      </w:pPr>
      <w:r w:rsidRPr="00A23471">
        <w:rPr>
          <w:rFonts w:ascii="Cambria" w:eastAsia="Calibri" w:hAnsi="Cambria" w:cs="Arial"/>
          <w:b/>
          <w:bCs/>
          <w:kern w:val="0"/>
        </w:rPr>
        <w:t xml:space="preserve">7.1.1. </w:t>
      </w:r>
      <w:r w:rsidRPr="00A23471">
        <w:rPr>
          <w:rFonts w:ascii="Cambria" w:eastAsia="Calibri" w:hAnsi="Cambria" w:cs="Arial"/>
          <w:bCs/>
          <w:kern w:val="0"/>
        </w:rPr>
        <w:t xml:space="preserve">Não serão recebidos produtos que apresentem embalagens violadas, amassadas, rasgadas, </w:t>
      </w:r>
      <w:r w:rsidRPr="00A23471">
        <w:rPr>
          <w:rFonts w:ascii="Cambria" w:eastAsia="Calibri" w:hAnsi="Cambria" w:cs="Arial"/>
          <w:bCs/>
          <w:kern w:val="0"/>
        </w:rPr>
        <w:lastRenderedPageBreak/>
        <w:t>enferrujadas, estufadas, com sinais de umidade, deterioração, contaminação, adulteração ou qualquer condição que comprometa a segurança alimentar e a qualidade para consumo.</w:t>
      </w:r>
    </w:p>
    <w:p w14:paraId="6964ED2F" w14:textId="77777777" w:rsidR="00147ADF" w:rsidRPr="00A23471" w:rsidRDefault="00147ADF" w:rsidP="00147ADF">
      <w:pPr>
        <w:tabs>
          <w:tab w:val="left" w:pos="1014"/>
          <w:tab w:val="left" w:pos="1016"/>
        </w:tabs>
        <w:suppressAutoHyphens w:val="0"/>
        <w:autoSpaceDE w:val="0"/>
        <w:spacing w:line="276" w:lineRule="auto"/>
        <w:ind w:right="-1"/>
        <w:jc w:val="both"/>
        <w:textAlignment w:val="auto"/>
        <w:outlineLvl w:val="2"/>
        <w:rPr>
          <w:rFonts w:ascii="Cambria" w:eastAsia="Calibri" w:hAnsi="Cambria" w:cs="Arial"/>
          <w:b/>
          <w:bCs/>
          <w:kern w:val="0"/>
        </w:rPr>
      </w:pPr>
      <w:r w:rsidRPr="00A23471">
        <w:rPr>
          <w:rFonts w:ascii="Cambria" w:eastAsia="Calibri" w:hAnsi="Cambria" w:cs="Arial"/>
          <w:b/>
          <w:bCs/>
          <w:kern w:val="0"/>
        </w:rPr>
        <w:t xml:space="preserve">7.1.2. </w:t>
      </w:r>
      <w:r w:rsidRPr="00A23471">
        <w:rPr>
          <w:rFonts w:ascii="Cambria" w:eastAsia="Calibri" w:hAnsi="Cambria" w:cs="Arial"/>
          <w:bCs/>
          <w:kern w:val="0"/>
        </w:rPr>
        <w:t>Os gêneros alimentícios deverão ser entregues dentro do prazo de validade exigido pela Administração, não sendo aceitos produtos com prazo de validade reduzido ou incompatível com a natureza do item fornecido.</w:t>
      </w:r>
    </w:p>
    <w:p w14:paraId="5FEC0FE5" w14:textId="77777777" w:rsidR="00147ADF" w:rsidRPr="00A23471" w:rsidRDefault="00147ADF" w:rsidP="00147ADF">
      <w:pPr>
        <w:tabs>
          <w:tab w:val="left" w:pos="1014"/>
          <w:tab w:val="left" w:pos="1016"/>
        </w:tabs>
        <w:suppressAutoHyphens w:val="0"/>
        <w:autoSpaceDE w:val="0"/>
        <w:spacing w:line="276" w:lineRule="auto"/>
        <w:ind w:right="-1"/>
        <w:jc w:val="both"/>
        <w:textAlignment w:val="auto"/>
        <w:outlineLvl w:val="2"/>
        <w:rPr>
          <w:rFonts w:ascii="Cambria" w:eastAsia="Calibri" w:hAnsi="Cambria" w:cs="Arial"/>
          <w:b/>
          <w:bCs/>
          <w:kern w:val="0"/>
        </w:rPr>
      </w:pPr>
      <w:r w:rsidRPr="00A23471">
        <w:rPr>
          <w:rFonts w:ascii="Cambria" w:eastAsia="Calibri" w:hAnsi="Cambria" w:cs="Arial"/>
          <w:b/>
          <w:bCs/>
          <w:kern w:val="0"/>
        </w:rPr>
        <w:t xml:space="preserve">7.1.3. </w:t>
      </w:r>
      <w:r w:rsidRPr="00A23471">
        <w:rPr>
          <w:rFonts w:ascii="Cambria" w:eastAsia="Calibri" w:hAnsi="Cambria" w:cs="Arial"/>
          <w:bCs/>
          <w:kern w:val="0"/>
        </w:rPr>
        <w:t>Constatada qualquer irregularidade, a contratada será formalmente notificada para promover a substituição dos produtos rejeitados, sem qualquer ônus para o Município, no prazo máximo de 03 (três) dias úteis, contados do recebimento da notificação.</w:t>
      </w:r>
    </w:p>
    <w:p w14:paraId="7E2AACA3" w14:textId="77777777" w:rsidR="00147ADF" w:rsidRPr="00A23471" w:rsidRDefault="00147ADF" w:rsidP="00147ADF">
      <w:pPr>
        <w:tabs>
          <w:tab w:val="left" w:pos="1014"/>
          <w:tab w:val="left" w:pos="1016"/>
        </w:tabs>
        <w:suppressAutoHyphens w:val="0"/>
        <w:autoSpaceDE w:val="0"/>
        <w:spacing w:line="276" w:lineRule="auto"/>
        <w:ind w:right="-1"/>
        <w:jc w:val="both"/>
        <w:textAlignment w:val="auto"/>
        <w:outlineLvl w:val="2"/>
        <w:rPr>
          <w:rFonts w:ascii="Cambria" w:eastAsia="Calibri" w:hAnsi="Cambria" w:cs="Arial"/>
          <w:b/>
          <w:bCs/>
          <w:kern w:val="0"/>
        </w:rPr>
      </w:pPr>
      <w:r w:rsidRPr="00A23471">
        <w:rPr>
          <w:rFonts w:ascii="Cambria" w:eastAsia="Calibri" w:hAnsi="Cambria" w:cs="Arial"/>
          <w:b/>
          <w:bCs/>
          <w:kern w:val="0"/>
        </w:rPr>
        <w:t xml:space="preserve">7.2. </w:t>
      </w:r>
      <w:r w:rsidRPr="00A23471">
        <w:rPr>
          <w:rFonts w:ascii="Cambria" w:eastAsia="Calibri" w:hAnsi="Cambria" w:cs="Arial"/>
          <w:bCs/>
          <w:kern w:val="0"/>
        </w:rPr>
        <w:t>No caso de controvérsia sobre a execução do objeto, especialmente quanto à qualidade, quantidade, marca ofertada, prazo de validade ou conformidade dos produtos entregues, deverá ser observado o disposto no art. 143 da Lei Federal nº 14.133/2021, comunicando-se à contratada para emissão da Nota Fiscal referente apenas à parcela incontroversa do objeto, para fins de liquidação e pagamento.</w:t>
      </w:r>
    </w:p>
    <w:p w14:paraId="462DF15C" w14:textId="77777777" w:rsidR="00147ADF" w:rsidRPr="00A23471" w:rsidRDefault="00147ADF" w:rsidP="00147ADF">
      <w:pPr>
        <w:tabs>
          <w:tab w:val="left" w:pos="1014"/>
          <w:tab w:val="left" w:pos="1016"/>
        </w:tabs>
        <w:suppressAutoHyphens w:val="0"/>
        <w:autoSpaceDE w:val="0"/>
        <w:spacing w:line="276" w:lineRule="auto"/>
        <w:ind w:right="-1"/>
        <w:jc w:val="both"/>
        <w:textAlignment w:val="auto"/>
        <w:outlineLvl w:val="2"/>
        <w:rPr>
          <w:rFonts w:ascii="Cambria" w:eastAsia="Calibri" w:hAnsi="Cambria" w:cs="Arial"/>
          <w:b/>
          <w:bCs/>
          <w:kern w:val="0"/>
        </w:rPr>
      </w:pPr>
      <w:r w:rsidRPr="00A23471">
        <w:rPr>
          <w:rFonts w:ascii="Cambria" w:eastAsia="Calibri" w:hAnsi="Cambria" w:cs="Arial"/>
          <w:b/>
          <w:bCs/>
          <w:kern w:val="0"/>
        </w:rPr>
        <w:t xml:space="preserve">7.3. </w:t>
      </w:r>
      <w:r w:rsidRPr="00A23471">
        <w:rPr>
          <w:rFonts w:ascii="Cambria" w:eastAsia="Calibri" w:hAnsi="Cambria" w:cs="Arial"/>
          <w:bCs/>
          <w:kern w:val="0"/>
        </w:rPr>
        <w:t>O prazo destinado à substituição de produtos rejeitados, à correção de inconsistências identificadas na execução contratual ou ao saneamento de Nota Fiscal e demais documentos de cobrança não será computado para fins de recebimento definitivo do objeto.</w:t>
      </w:r>
    </w:p>
    <w:p w14:paraId="6B9131E8" w14:textId="77777777" w:rsidR="00147ADF" w:rsidRPr="00A23471" w:rsidRDefault="00147ADF" w:rsidP="00147ADF">
      <w:pPr>
        <w:tabs>
          <w:tab w:val="left" w:pos="1014"/>
          <w:tab w:val="left" w:pos="1016"/>
        </w:tabs>
        <w:suppressAutoHyphens w:val="0"/>
        <w:autoSpaceDE w:val="0"/>
        <w:spacing w:line="276" w:lineRule="auto"/>
        <w:ind w:right="-1"/>
        <w:jc w:val="both"/>
        <w:textAlignment w:val="auto"/>
        <w:outlineLvl w:val="2"/>
        <w:rPr>
          <w:rFonts w:ascii="Cambria" w:eastAsia="Calibri" w:hAnsi="Cambria" w:cs="Arial"/>
          <w:b/>
          <w:bCs/>
          <w:kern w:val="0"/>
        </w:rPr>
      </w:pPr>
      <w:r w:rsidRPr="00A23471">
        <w:rPr>
          <w:rFonts w:ascii="Cambria" w:eastAsia="Calibri" w:hAnsi="Cambria" w:cs="Arial"/>
          <w:b/>
          <w:bCs/>
          <w:kern w:val="0"/>
        </w:rPr>
        <w:t xml:space="preserve">7.4. </w:t>
      </w:r>
      <w:r w:rsidRPr="00A23471">
        <w:rPr>
          <w:rFonts w:ascii="Cambria" w:eastAsia="Calibri" w:hAnsi="Cambria" w:cs="Arial"/>
          <w:bCs/>
          <w:kern w:val="0"/>
        </w:rPr>
        <w:t>O recebimento provisório ou definitivo não exclui a responsabilidade civil, administrativa e contratual da contratada pela qualidade, segurança, integridade e adequação dos produtos fornecidos, permanecendo a obrigação de reparar, substituir ou corrigir eventuais vícios, defeitos ou irregularidades constatadas posteriormente pela Administração.</w:t>
      </w:r>
    </w:p>
    <w:p w14:paraId="3C34892B" w14:textId="77777777" w:rsidR="00147ADF" w:rsidRPr="00A23471" w:rsidRDefault="00147ADF" w:rsidP="00147ADF">
      <w:pPr>
        <w:keepNext/>
        <w:keepLines/>
        <w:widowControl/>
        <w:tabs>
          <w:tab w:val="left" w:pos="567"/>
        </w:tabs>
        <w:suppressAutoHyphens w:val="0"/>
        <w:autoSpaceDN/>
        <w:spacing w:line="276" w:lineRule="auto"/>
        <w:ind w:right="-1"/>
        <w:jc w:val="both"/>
        <w:textAlignment w:val="auto"/>
        <w:outlineLvl w:val="1"/>
        <w:rPr>
          <w:rFonts w:ascii="Cambria" w:eastAsia="Times New Roman" w:hAnsi="Cambria" w:cs="Arial"/>
          <w:b/>
          <w:bCs/>
          <w:kern w:val="0"/>
          <w:u w:val="single" w:color="000000"/>
        </w:rPr>
      </w:pPr>
    </w:p>
    <w:p w14:paraId="467F0213" w14:textId="77777777" w:rsidR="00147ADF" w:rsidRPr="00A23471" w:rsidRDefault="00147ADF" w:rsidP="00147ADF">
      <w:pPr>
        <w:keepNext/>
        <w:keepLines/>
        <w:widowControl/>
        <w:tabs>
          <w:tab w:val="left" w:pos="0"/>
        </w:tabs>
        <w:suppressAutoHyphens w:val="0"/>
        <w:autoSpaceDN/>
        <w:spacing w:line="276" w:lineRule="auto"/>
        <w:ind w:right="-1"/>
        <w:jc w:val="both"/>
        <w:textAlignment w:val="auto"/>
        <w:outlineLvl w:val="1"/>
        <w:rPr>
          <w:rFonts w:ascii="Cambria" w:eastAsia="Times New Roman" w:hAnsi="Cambria" w:cs="Arial"/>
          <w:b/>
          <w:bCs/>
          <w:kern w:val="0"/>
          <w:u w:val="single" w:color="000000"/>
        </w:rPr>
      </w:pPr>
      <w:r w:rsidRPr="00A23471">
        <w:rPr>
          <w:rFonts w:ascii="Cambria" w:eastAsia="Times New Roman" w:hAnsi="Cambria" w:cs="Arial"/>
          <w:b/>
          <w:bCs/>
          <w:kern w:val="0"/>
          <w:u w:val="single" w:color="000000"/>
        </w:rPr>
        <w:t>Liquidação</w:t>
      </w:r>
    </w:p>
    <w:p w14:paraId="117F695F" w14:textId="77777777" w:rsidR="00147ADF" w:rsidRPr="00A23471" w:rsidRDefault="00147ADF" w:rsidP="00147ADF">
      <w:pPr>
        <w:widowControl/>
        <w:tabs>
          <w:tab w:val="left" w:pos="0"/>
        </w:tabs>
        <w:suppressAutoHyphens w:val="0"/>
        <w:autoSpaceDN/>
        <w:spacing w:line="276" w:lineRule="auto"/>
        <w:ind w:right="-1"/>
        <w:contextualSpacing/>
        <w:jc w:val="both"/>
        <w:textAlignment w:val="auto"/>
        <w:rPr>
          <w:rFonts w:ascii="Cambria" w:eastAsia="Times New Roman" w:hAnsi="Cambria" w:cs="Arial"/>
          <w:kern w:val="0"/>
          <w:lang w:eastAsia="pt-BR"/>
        </w:rPr>
      </w:pPr>
      <w:r w:rsidRPr="00A23471">
        <w:rPr>
          <w:rFonts w:ascii="Cambria" w:eastAsia="Times New Roman" w:hAnsi="Cambria" w:cs="Arial"/>
          <w:b/>
          <w:bCs/>
          <w:kern w:val="0"/>
          <w:lang w:eastAsia="pt-BR"/>
        </w:rPr>
        <w:t>7.4 –</w:t>
      </w:r>
      <w:r w:rsidRPr="00A23471">
        <w:rPr>
          <w:rFonts w:ascii="Cambria" w:eastAsia="Times New Roman" w:hAnsi="Cambria" w:cs="Arial"/>
          <w:kern w:val="0"/>
          <w:lang w:eastAsia="pt-BR"/>
        </w:rPr>
        <w:t xml:space="preserve"> 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14:paraId="5FFA2C83" w14:textId="77777777" w:rsidR="00147ADF" w:rsidRPr="00A23471" w:rsidRDefault="00147ADF">
      <w:pPr>
        <w:widowControl/>
        <w:numPr>
          <w:ilvl w:val="0"/>
          <w:numId w:val="67"/>
        </w:numPr>
        <w:tabs>
          <w:tab w:val="left" w:pos="284"/>
        </w:tabs>
        <w:suppressAutoHyphens w:val="0"/>
        <w:autoSpaceDE w:val="0"/>
        <w:autoSpaceDN/>
        <w:spacing w:line="276" w:lineRule="auto"/>
        <w:ind w:left="0" w:right="-1" w:firstLine="284"/>
        <w:jc w:val="both"/>
        <w:textAlignment w:val="auto"/>
        <w:rPr>
          <w:rFonts w:ascii="Cambria" w:eastAsia="Arial MT" w:hAnsi="Cambria" w:cs="Arial"/>
          <w:kern w:val="0"/>
          <w:lang w:val="pt-PT"/>
        </w:rPr>
      </w:pPr>
      <w:r w:rsidRPr="00A23471">
        <w:rPr>
          <w:rFonts w:ascii="Cambria" w:eastAsia="Arial MT" w:hAnsi="Cambria" w:cs="Arial"/>
          <w:kern w:val="0"/>
          <w:lang w:val="pt-PT"/>
        </w:rPr>
        <w:t>O prazo de validade;</w:t>
      </w:r>
    </w:p>
    <w:p w14:paraId="1B8A96FA" w14:textId="77777777" w:rsidR="00147ADF" w:rsidRPr="00A23471" w:rsidRDefault="00147ADF">
      <w:pPr>
        <w:widowControl/>
        <w:numPr>
          <w:ilvl w:val="0"/>
          <w:numId w:val="67"/>
        </w:numPr>
        <w:tabs>
          <w:tab w:val="left" w:pos="0"/>
        </w:tabs>
        <w:suppressAutoHyphens w:val="0"/>
        <w:autoSpaceDE w:val="0"/>
        <w:autoSpaceDN/>
        <w:spacing w:line="276" w:lineRule="auto"/>
        <w:ind w:left="0" w:right="-1" w:firstLine="284"/>
        <w:jc w:val="both"/>
        <w:textAlignment w:val="auto"/>
        <w:rPr>
          <w:rFonts w:ascii="Cambria" w:eastAsia="Arial MT" w:hAnsi="Cambria" w:cs="Arial"/>
          <w:kern w:val="0"/>
          <w:lang w:val="pt-PT"/>
        </w:rPr>
      </w:pPr>
      <w:r w:rsidRPr="00A23471">
        <w:rPr>
          <w:rFonts w:ascii="Cambria" w:eastAsia="Arial MT" w:hAnsi="Cambria" w:cs="Arial"/>
          <w:kern w:val="0"/>
          <w:lang w:val="pt-PT"/>
        </w:rPr>
        <w:t xml:space="preserve">A data da emissão; </w:t>
      </w:r>
    </w:p>
    <w:p w14:paraId="2ECEB230" w14:textId="77777777" w:rsidR="00147ADF" w:rsidRPr="00A23471" w:rsidRDefault="00147ADF">
      <w:pPr>
        <w:widowControl/>
        <w:numPr>
          <w:ilvl w:val="0"/>
          <w:numId w:val="67"/>
        </w:numPr>
        <w:tabs>
          <w:tab w:val="left" w:pos="0"/>
        </w:tabs>
        <w:suppressAutoHyphens w:val="0"/>
        <w:autoSpaceDE w:val="0"/>
        <w:autoSpaceDN/>
        <w:spacing w:line="276" w:lineRule="auto"/>
        <w:ind w:left="0" w:right="-1" w:firstLine="284"/>
        <w:jc w:val="both"/>
        <w:textAlignment w:val="auto"/>
        <w:rPr>
          <w:rFonts w:ascii="Cambria" w:eastAsia="Arial MT" w:hAnsi="Cambria" w:cs="Arial"/>
          <w:kern w:val="0"/>
          <w:lang w:val="pt-PT"/>
        </w:rPr>
      </w:pPr>
      <w:r w:rsidRPr="00A23471">
        <w:rPr>
          <w:rFonts w:ascii="Cambria" w:eastAsia="Arial MT" w:hAnsi="Cambria" w:cs="Arial"/>
          <w:kern w:val="0"/>
          <w:lang w:val="pt-PT"/>
        </w:rPr>
        <w:t xml:space="preserve">Os dados do contrato e do órgão contratante; </w:t>
      </w:r>
    </w:p>
    <w:p w14:paraId="4A96AC36" w14:textId="77777777" w:rsidR="00147ADF" w:rsidRPr="00A23471" w:rsidRDefault="00147ADF">
      <w:pPr>
        <w:widowControl/>
        <w:numPr>
          <w:ilvl w:val="0"/>
          <w:numId w:val="67"/>
        </w:numPr>
        <w:tabs>
          <w:tab w:val="left" w:pos="0"/>
        </w:tabs>
        <w:suppressAutoHyphens w:val="0"/>
        <w:autoSpaceDE w:val="0"/>
        <w:autoSpaceDN/>
        <w:spacing w:line="276" w:lineRule="auto"/>
        <w:ind w:left="0" w:right="-1" w:firstLine="284"/>
        <w:jc w:val="both"/>
        <w:textAlignment w:val="auto"/>
        <w:rPr>
          <w:rFonts w:ascii="Cambria" w:eastAsia="Arial MT" w:hAnsi="Cambria" w:cs="Arial"/>
          <w:kern w:val="0"/>
          <w:lang w:val="pt-PT"/>
        </w:rPr>
      </w:pPr>
      <w:r w:rsidRPr="00A23471">
        <w:rPr>
          <w:rFonts w:ascii="Cambria" w:eastAsia="Arial MT" w:hAnsi="Cambria" w:cs="Arial"/>
          <w:kern w:val="0"/>
          <w:lang w:val="pt-PT"/>
        </w:rPr>
        <w:t xml:space="preserve">O período respectivo de execução do contrato; </w:t>
      </w:r>
    </w:p>
    <w:p w14:paraId="1159661E" w14:textId="77777777" w:rsidR="00147ADF" w:rsidRPr="00A23471" w:rsidRDefault="00147ADF">
      <w:pPr>
        <w:widowControl/>
        <w:numPr>
          <w:ilvl w:val="0"/>
          <w:numId w:val="67"/>
        </w:numPr>
        <w:tabs>
          <w:tab w:val="left" w:pos="0"/>
        </w:tabs>
        <w:suppressAutoHyphens w:val="0"/>
        <w:autoSpaceDE w:val="0"/>
        <w:autoSpaceDN/>
        <w:spacing w:line="276" w:lineRule="auto"/>
        <w:ind w:left="0" w:right="-1" w:firstLine="284"/>
        <w:jc w:val="both"/>
        <w:textAlignment w:val="auto"/>
        <w:rPr>
          <w:rFonts w:ascii="Cambria" w:eastAsia="Arial MT" w:hAnsi="Cambria" w:cs="Arial"/>
          <w:kern w:val="0"/>
          <w:lang w:val="pt-PT"/>
        </w:rPr>
      </w:pPr>
      <w:r w:rsidRPr="00A23471">
        <w:rPr>
          <w:rFonts w:ascii="Cambria" w:eastAsia="Arial MT" w:hAnsi="Cambria" w:cs="Arial"/>
          <w:kern w:val="0"/>
          <w:lang w:val="pt-PT"/>
        </w:rPr>
        <w:t xml:space="preserve">O valor a pagar; e </w:t>
      </w:r>
    </w:p>
    <w:p w14:paraId="2DAF3FDA" w14:textId="77777777" w:rsidR="00147ADF" w:rsidRPr="00A23471" w:rsidRDefault="00147ADF">
      <w:pPr>
        <w:widowControl/>
        <w:numPr>
          <w:ilvl w:val="0"/>
          <w:numId w:val="67"/>
        </w:numPr>
        <w:tabs>
          <w:tab w:val="left" w:pos="0"/>
        </w:tabs>
        <w:suppressAutoHyphens w:val="0"/>
        <w:autoSpaceDE w:val="0"/>
        <w:autoSpaceDN/>
        <w:spacing w:line="276" w:lineRule="auto"/>
        <w:ind w:left="0" w:right="-1" w:firstLine="284"/>
        <w:jc w:val="both"/>
        <w:textAlignment w:val="auto"/>
        <w:rPr>
          <w:rFonts w:ascii="Cambria" w:eastAsia="Arial MT" w:hAnsi="Cambria" w:cs="Arial"/>
          <w:kern w:val="0"/>
          <w:lang w:val="pt-PT"/>
        </w:rPr>
      </w:pPr>
      <w:r w:rsidRPr="00A23471">
        <w:rPr>
          <w:rFonts w:ascii="Cambria" w:eastAsia="Arial MT" w:hAnsi="Cambria" w:cs="Arial"/>
          <w:kern w:val="0"/>
          <w:lang w:val="pt-PT"/>
        </w:rPr>
        <w:t>Eventual destaque do valor de retenções tributárias cabíveis.</w:t>
      </w:r>
    </w:p>
    <w:p w14:paraId="37315574" w14:textId="77777777" w:rsidR="00147ADF" w:rsidRPr="00A23471" w:rsidRDefault="00147ADF" w:rsidP="00147ADF">
      <w:pPr>
        <w:widowControl/>
        <w:tabs>
          <w:tab w:val="left" w:pos="0"/>
          <w:tab w:val="left" w:pos="708"/>
        </w:tabs>
        <w:suppressAutoHyphens w:val="0"/>
        <w:autoSpaceDN/>
        <w:spacing w:line="276" w:lineRule="auto"/>
        <w:ind w:right="-1"/>
        <w:jc w:val="both"/>
        <w:textAlignment w:val="auto"/>
        <w:rPr>
          <w:rFonts w:ascii="Cambria" w:eastAsia="MS Mincho" w:hAnsi="Cambria" w:cs="Arial"/>
          <w:kern w:val="0"/>
        </w:rPr>
      </w:pPr>
      <w:r w:rsidRPr="00A23471">
        <w:rPr>
          <w:rFonts w:ascii="Cambria" w:eastAsia="Calibri" w:hAnsi="Cambria" w:cs="Arial"/>
          <w:b/>
          <w:bCs/>
          <w:kern w:val="0"/>
        </w:rPr>
        <w:t>7.5 –</w:t>
      </w:r>
      <w:r w:rsidRPr="00A23471">
        <w:rPr>
          <w:rFonts w:ascii="Cambria" w:eastAsia="Calibri" w:hAnsi="Cambria" w:cs="Arial"/>
          <w:kern w:val="0"/>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AA81303" w14:textId="77777777" w:rsidR="00147ADF" w:rsidRPr="00A23471" w:rsidRDefault="00147ADF" w:rsidP="00147ADF">
      <w:pPr>
        <w:widowControl/>
        <w:tabs>
          <w:tab w:val="left" w:pos="0"/>
          <w:tab w:val="left" w:pos="708"/>
        </w:tabs>
        <w:suppressAutoHyphens w:val="0"/>
        <w:autoSpaceDN/>
        <w:spacing w:line="276" w:lineRule="auto"/>
        <w:ind w:right="-1"/>
        <w:jc w:val="both"/>
        <w:textAlignment w:val="auto"/>
        <w:rPr>
          <w:rFonts w:ascii="Cambria" w:eastAsia="Times New Roman" w:hAnsi="Cambria" w:cs="Arial"/>
          <w:kern w:val="0"/>
        </w:rPr>
      </w:pPr>
      <w:r w:rsidRPr="00A23471">
        <w:rPr>
          <w:rFonts w:ascii="Cambria" w:eastAsia="Calibri" w:hAnsi="Cambria" w:cs="Arial"/>
          <w:b/>
          <w:bCs/>
          <w:kern w:val="0"/>
        </w:rPr>
        <w:t>7.6 –</w:t>
      </w:r>
      <w:r w:rsidRPr="00A23471">
        <w:rPr>
          <w:rFonts w:ascii="Cambria" w:eastAsia="Calibri" w:hAnsi="Cambria" w:cs="Arial"/>
          <w:kern w:val="0"/>
        </w:rPr>
        <w:t xml:space="preserve"> A nota fiscal ou instrumento de cobrança equivalente deverá ser obrigatoriamente acompanhado da comprovação da regularidade fiscal, mediante consulta aos sítios eletrônicos oficiais ou à documentação mencionada no </w:t>
      </w:r>
      <w:hyperlink r:id="rId68" w:anchor="art68" w:history="1">
        <w:r w:rsidRPr="00A23471">
          <w:rPr>
            <w:rFonts w:ascii="Cambria" w:eastAsia="Calibri" w:hAnsi="Cambria" w:cs="Arial"/>
            <w:kern w:val="0"/>
            <w:u w:val="single"/>
          </w:rPr>
          <w:t xml:space="preserve">art. 68 da Lei nº 14.133, de 2021.  </w:t>
        </w:r>
      </w:hyperlink>
    </w:p>
    <w:p w14:paraId="1CEE4C0F" w14:textId="77777777" w:rsidR="00147ADF" w:rsidRPr="00A23471" w:rsidRDefault="00147ADF" w:rsidP="00147ADF">
      <w:pPr>
        <w:widowControl/>
        <w:tabs>
          <w:tab w:val="left" w:pos="708"/>
        </w:tabs>
        <w:suppressAutoHyphens w:val="0"/>
        <w:autoSpaceDN/>
        <w:spacing w:line="276" w:lineRule="auto"/>
        <w:ind w:right="-1"/>
        <w:jc w:val="both"/>
        <w:textAlignment w:val="auto"/>
        <w:rPr>
          <w:rFonts w:ascii="Cambria" w:eastAsia="Calibri" w:hAnsi="Cambria" w:cs="Arial"/>
          <w:kern w:val="0"/>
        </w:rPr>
      </w:pPr>
      <w:r w:rsidRPr="00A23471">
        <w:rPr>
          <w:rFonts w:ascii="Cambria" w:eastAsia="Calibri" w:hAnsi="Cambria" w:cs="Arial"/>
          <w:b/>
          <w:bCs/>
          <w:kern w:val="0"/>
        </w:rPr>
        <w:t>7.7 –</w:t>
      </w:r>
      <w:r w:rsidRPr="00A23471">
        <w:rPr>
          <w:rFonts w:ascii="Cambria" w:eastAsia="Calibri" w:hAnsi="Cambria" w:cs="Arial"/>
          <w:kern w:val="0"/>
        </w:rPr>
        <w:t xml:space="preserve"> A Administração deverá realizar consulta para: </w:t>
      </w:r>
    </w:p>
    <w:p w14:paraId="7CE89990" w14:textId="77777777" w:rsidR="00147ADF" w:rsidRPr="00A23471" w:rsidRDefault="00147ADF">
      <w:pPr>
        <w:widowControl/>
        <w:numPr>
          <w:ilvl w:val="0"/>
          <w:numId w:val="68"/>
        </w:numPr>
        <w:suppressAutoHyphens w:val="0"/>
        <w:autoSpaceDN/>
        <w:spacing w:line="276" w:lineRule="auto"/>
        <w:ind w:left="284" w:right="-1" w:firstLine="0"/>
        <w:jc w:val="both"/>
        <w:textAlignment w:val="auto"/>
        <w:rPr>
          <w:rFonts w:ascii="Cambria" w:eastAsia="Calibri" w:hAnsi="Cambria" w:cs="Arial"/>
          <w:kern w:val="0"/>
        </w:rPr>
      </w:pPr>
      <w:r w:rsidRPr="00A23471">
        <w:rPr>
          <w:rFonts w:ascii="Cambria" w:eastAsia="Calibri" w:hAnsi="Cambria" w:cs="Arial"/>
          <w:kern w:val="0"/>
        </w:rPr>
        <w:t xml:space="preserve">verificar a manutenção das condições de habilitação exigidas no edital; </w:t>
      </w:r>
    </w:p>
    <w:p w14:paraId="02581969" w14:textId="77777777" w:rsidR="00147ADF" w:rsidRPr="00A23471" w:rsidRDefault="00147ADF">
      <w:pPr>
        <w:widowControl/>
        <w:numPr>
          <w:ilvl w:val="0"/>
          <w:numId w:val="68"/>
        </w:numPr>
        <w:suppressAutoHyphens w:val="0"/>
        <w:autoSpaceDN/>
        <w:spacing w:line="276" w:lineRule="auto"/>
        <w:ind w:left="709" w:right="-1" w:hanging="425"/>
        <w:jc w:val="both"/>
        <w:textAlignment w:val="auto"/>
        <w:rPr>
          <w:rFonts w:ascii="Cambria" w:eastAsia="Calibri" w:hAnsi="Cambria" w:cs="Arial"/>
          <w:kern w:val="0"/>
        </w:rPr>
      </w:pPr>
      <w:r w:rsidRPr="00A23471">
        <w:rPr>
          <w:rFonts w:ascii="Cambria" w:eastAsia="Calibri" w:hAnsi="Cambria" w:cs="Arial"/>
          <w:kern w:val="0"/>
        </w:rPr>
        <w:t>identificar possível razão que impeça a participação em licitação, no âmbito do órgão ou entidade, que implique proibição de contratar com o Poder Público, bem como ocorrências impeditivas indiretas;</w:t>
      </w:r>
    </w:p>
    <w:p w14:paraId="08D37A6F" w14:textId="77777777" w:rsidR="00147ADF" w:rsidRPr="00A23471" w:rsidRDefault="00147ADF" w:rsidP="00147ADF">
      <w:pPr>
        <w:widowControl/>
        <w:tabs>
          <w:tab w:val="left" w:pos="708"/>
        </w:tabs>
        <w:suppressAutoHyphens w:val="0"/>
        <w:autoSpaceDN/>
        <w:spacing w:line="276" w:lineRule="auto"/>
        <w:ind w:right="-1"/>
        <w:jc w:val="both"/>
        <w:textAlignment w:val="auto"/>
        <w:rPr>
          <w:rFonts w:ascii="Cambria" w:eastAsia="Calibri" w:hAnsi="Cambria" w:cs="Arial"/>
          <w:kern w:val="0"/>
        </w:rPr>
      </w:pPr>
      <w:r w:rsidRPr="00A23471">
        <w:rPr>
          <w:rFonts w:ascii="Cambria" w:eastAsia="Calibri" w:hAnsi="Cambria" w:cs="Arial"/>
          <w:b/>
          <w:bCs/>
          <w:kern w:val="0"/>
        </w:rPr>
        <w:t>7.8 –</w:t>
      </w:r>
      <w:r w:rsidRPr="00A23471">
        <w:rPr>
          <w:rFonts w:ascii="Cambria" w:eastAsia="Calibri" w:hAnsi="Cambria" w:cs="Arial"/>
          <w:kern w:val="0"/>
        </w:rPr>
        <w:t xml:space="preserve"> Constatando-se, junto ao SICAF, a situação de irregularidade do contratado, será providenciada sua notificação, por escrito, para que, no prazo de 5 (cinco) dias úteis, regularize sua situação ou, no mesmo </w:t>
      </w:r>
      <w:r w:rsidRPr="00A23471">
        <w:rPr>
          <w:rFonts w:ascii="Cambria" w:eastAsia="Calibri" w:hAnsi="Cambria" w:cs="Arial"/>
          <w:kern w:val="0"/>
        </w:rPr>
        <w:lastRenderedPageBreak/>
        <w:t>prazo, apresente sua defesa. O prazo poderá ser prorrogado uma vez, por igual período, a critério do contratante;</w:t>
      </w:r>
    </w:p>
    <w:p w14:paraId="340CAB06" w14:textId="77777777" w:rsidR="00147ADF" w:rsidRPr="00A23471" w:rsidRDefault="00147ADF" w:rsidP="00147ADF">
      <w:pPr>
        <w:widowControl/>
        <w:tabs>
          <w:tab w:val="left" w:pos="708"/>
        </w:tabs>
        <w:suppressAutoHyphens w:val="0"/>
        <w:autoSpaceDN/>
        <w:spacing w:line="276" w:lineRule="auto"/>
        <w:ind w:right="-1"/>
        <w:jc w:val="both"/>
        <w:textAlignment w:val="auto"/>
        <w:rPr>
          <w:rFonts w:ascii="Cambria" w:eastAsia="Calibri" w:hAnsi="Cambria" w:cs="Arial"/>
          <w:kern w:val="0"/>
        </w:rPr>
      </w:pPr>
      <w:r w:rsidRPr="00A23471">
        <w:rPr>
          <w:rFonts w:ascii="Cambria" w:eastAsia="Calibri" w:hAnsi="Cambria" w:cs="Arial"/>
          <w:b/>
          <w:bCs/>
          <w:kern w:val="0"/>
        </w:rPr>
        <w:t>7.9 –</w:t>
      </w:r>
      <w:r w:rsidRPr="00A23471">
        <w:rPr>
          <w:rFonts w:ascii="Cambria" w:eastAsia="Calibri" w:hAnsi="Cambria" w:cs="Arial"/>
          <w:kern w:val="0"/>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509E693" w14:textId="77777777" w:rsidR="00147ADF" w:rsidRPr="00A23471" w:rsidRDefault="00147ADF" w:rsidP="00147ADF">
      <w:pPr>
        <w:widowControl/>
        <w:tabs>
          <w:tab w:val="left" w:pos="708"/>
        </w:tabs>
        <w:suppressAutoHyphens w:val="0"/>
        <w:autoSpaceDN/>
        <w:spacing w:line="276" w:lineRule="auto"/>
        <w:ind w:right="-1"/>
        <w:jc w:val="both"/>
        <w:textAlignment w:val="auto"/>
        <w:rPr>
          <w:rFonts w:ascii="Cambria" w:eastAsia="Calibri" w:hAnsi="Cambria" w:cs="Arial"/>
          <w:kern w:val="0"/>
        </w:rPr>
      </w:pPr>
      <w:r w:rsidRPr="00A23471">
        <w:rPr>
          <w:rFonts w:ascii="Cambria" w:eastAsia="Calibri" w:hAnsi="Cambria" w:cs="Arial"/>
          <w:b/>
          <w:bCs/>
          <w:kern w:val="0"/>
        </w:rPr>
        <w:t>7.10 –</w:t>
      </w:r>
      <w:r w:rsidRPr="00A23471">
        <w:rPr>
          <w:rFonts w:ascii="Cambria" w:eastAsia="Calibri" w:hAnsi="Cambria" w:cs="Arial"/>
          <w:kern w:val="0"/>
        </w:rPr>
        <w:t xml:space="preserve"> Persistindo a irregularidade, o contratante deverá adotar as medidas necessárias à rescisão contratual nos autos do processo administrativo correspondente, assegurada ao contratado a ampla defesa;</w:t>
      </w:r>
    </w:p>
    <w:p w14:paraId="47DF8B74" w14:textId="77777777" w:rsidR="00147ADF" w:rsidRPr="00A23471" w:rsidRDefault="00147ADF" w:rsidP="00147ADF">
      <w:pPr>
        <w:widowControl/>
        <w:tabs>
          <w:tab w:val="left" w:pos="708"/>
        </w:tabs>
        <w:suppressAutoHyphens w:val="0"/>
        <w:autoSpaceDN/>
        <w:spacing w:line="276" w:lineRule="auto"/>
        <w:ind w:right="-1"/>
        <w:jc w:val="both"/>
        <w:textAlignment w:val="auto"/>
        <w:rPr>
          <w:rFonts w:ascii="Cambria" w:eastAsia="Calibri" w:hAnsi="Cambria" w:cs="Arial"/>
          <w:kern w:val="0"/>
        </w:rPr>
      </w:pPr>
      <w:r w:rsidRPr="00A23471">
        <w:rPr>
          <w:rFonts w:ascii="Cambria" w:eastAsia="Calibri" w:hAnsi="Cambria" w:cs="Arial"/>
          <w:b/>
          <w:bCs/>
          <w:kern w:val="0"/>
        </w:rPr>
        <w:t>7.11 –</w:t>
      </w:r>
      <w:r w:rsidRPr="00A23471">
        <w:rPr>
          <w:rFonts w:ascii="Cambria" w:eastAsia="Calibri" w:hAnsi="Cambria" w:cs="Arial"/>
          <w:kern w:val="0"/>
        </w:rPr>
        <w:t xml:space="preserve"> Havendo a efetiva execução do objeto, os pagamentos serão realizados normalmente, até que se decida pela rescisão do contrato, caso o contratado não regularize sua situação no que se refere a regularidade fiscal.  </w:t>
      </w:r>
    </w:p>
    <w:p w14:paraId="65F5AE77" w14:textId="77777777" w:rsidR="00147ADF" w:rsidRPr="00A23471" w:rsidRDefault="00147ADF" w:rsidP="00147ADF">
      <w:pPr>
        <w:keepNext/>
        <w:keepLines/>
        <w:widowControl/>
        <w:tabs>
          <w:tab w:val="left" w:pos="567"/>
        </w:tabs>
        <w:suppressAutoHyphens w:val="0"/>
        <w:autoSpaceDN/>
        <w:spacing w:line="276" w:lineRule="auto"/>
        <w:ind w:left="426" w:right="-1"/>
        <w:jc w:val="both"/>
        <w:textAlignment w:val="auto"/>
        <w:outlineLvl w:val="1"/>
        <w:rPr>
          <w:rFonts w:ascii="Cambria" w:eastAsia="Times New Roman" w:hAnsi="Cambria" w:cs="Arial"/>
          <w:b/>
          <w:bCs/>
          <w:kern w:val="0"/>
          <w:u w:val="single" w:color="000000"/>
        </w:rPr>
      </w:pPr>
    </w:p>
    <w:p w14:paraId="1D32F675" w14:textId="77777777" w:rsidR="00147ADF" w:rsidRPr="00A23471" w:rsidRDefault="00147ADF" w:rsidP="00147ADF">
      <w:pPr>
        <w:keepNext/>
        <w:keepLines/>
        <w:widowControl/>
        <w:tabs>
          <w:tab w:val="left" w:pos="0"/>
        </w:tabs>
        <w:suppressAutoHyphens w:val="0"/>
        <w:autoSpaceDN/>
        <w:spacing w:line="276" w:lineRule="auto"/>
        <w:ind w:right="-1"/>
        <w:jc w:val="both"/>
        <w:textAlignment w:val="auto"/>
        <w:outlineLvl w:val="1"/>
        <w:rPr>
          <w:rFonts w:ascii="Cambria" w:eastAsia="Times New Roman" w:hAnsi="Cambria" w:cs="Arial"/>
          <w:b/>
          <w:bCs/>
          <w:kern w:val="0"/>
          <w:u w:val="single" w:color="000000"/>
        </w:rPr>
      </w:pPr>
      <w:r w:rsidRPr="00A23471">
        <w:rPr>
          <w:rFonts w:ascii="Cambria" w:eastAsia="Times New Roman" w:hAnsi="Cambria" w:cs="Arial"/>
          <w:b/>
          <w:bCs/>
          <w:kern w:val="0"/>
          <w:u w:val="single" w:color="000000"/>
        </w:rPr>
        <w:t>Prazo de pagamento</w:t>
      </w:r>
    </w:p>
    <w:p w14:paraId="47259735" w14:textId="77777777" w:rsidR="00147ADF" w:rsidRPr="00A23471" w:rsidRDefault="00147ADF" w:rsidP="00147ADF">
      <w:pPr>
        <w:widowControl/>
        <w:tabs>
          <w:tab w:val="left" w:pos="0"/>
        </w:tabs>
        <w:suppressAutoHyphens w:val="0"/>
        <w:autoSpaceDN/>
        <w:spacing w:line="276" w:lineRule="auto"/>
        <w:ind w:right="-1"/>
        <w:jc w:val="both"/>
        <w:textAlignment w:val="auto"/>
        <w:rPr>
          <w:rFonts w:ascii="Cambria" w:eastAsia="Calibri" w:hAnsi="Cambria" w:cs="Arial"/>
          <w:kern w:val="0"/>
        </w:rPr>
      </w:pPr>
      <w:r w:rsidRPr="00A23471">
        <w:rPr>
          <w:rFonts w:ascii="Cambria" w:eastAsia="Calibri" w:hAnsi="Cambria" w:cs="Arial"/>
          <w:b/>
          <w:bCs/>
          <w:kern w:val="0"/>
        </w:rPr>
        <w:t>7.12 –</w:t>
      </w:r>
      <w:r w:rsidRPr="00A23471">
        <w:rPr>
          <w:rFonts w:ascii="Cambria" w:eastAsia="Calibri" w:hAnsi="Cambria" w:cs="Arial"/>
          <w:kern w:val="0"/>
        </w:rPr>
        <w:t xml:space="preserve"> O pagamento será efetuado no prazo de até 30 (trinta) dias </w:t>
      </w:r>
      <w:r w:rsidRPr="00A23471">
        <w:rPr>
          <w:rFonts w:ascii="Cambria" w:eastAsia="Calibri" w:hAnsi="Cambria" w:cs="Arial"/>
          <w:bCs/>
          <w:kern w:val="0"/>
        </w:rPr>
        <w:t>contados a partir do atesto da Nota Fiscal, por meio de liquidação, após comprovadas o adimplemento da contratada em todas as suas obrigações, já deduzidas as glosas e notas de débitos</w:t>
      </w:r>
      <w:r w:rsidRPr="00A23471">
        <w:rPr>
          <w:rFonts w:ascii="Cambria" w:eastAsia="Calibri" w:hAnsi="Cambria" w:cs="Arial"/>
          <w:kern w:val="0"/>
        </w:rPr>
        <w:t>.</w:t>
      </w:r>
    </w:p>
    <w:p w14:paraId="0826A8A5" w14:textId="77777777" w:rsidR="00147ADF" w:rsidRPr="00A23471" w:rsidRDefault="00147ADF" w:rsidP="00147ADF">
      <w:pPr>
        <w:keepNext/>
        <w:keepLines/>
        <w:widowControl/>
        <w:tabs>
          <w:tab w:val="left" w:pos="0"/>
        </w:tabs>
        <w:suppressAutoHyphens w:val="0"/>
        <w:autoSpaceDN/>
        <w:spacing w:line="276" w:lineRule="auto"/>
        <w:ind w:right="-1"/>
        <w:jc w:val="both"/>
        <w:textAlignment w:val="auto"/>
        <w:outlineLvl w:val="1"/>
        <w:rPr>
          <w:rFonts w:ascii="Cambria" w:eastAsia="Times New Roman" w:hAnsi="Cambria" w:cs="Arial"/>
          <w:b/>
          <w:bCs/>
          <w:kern w:val="0"/>
          <w:u w:val="single" w:color="000000"/>
        </w:rPr>
      </w:pPr>
    </w:p>
    <w:p w14:paraId="4E2073FE" w14:textId="77777777" w:rsidR="00147ADF" w:rsidRPr="00A23471" w:rsidRDefault="00147ADF" w:rsidP="00147ADF">
      <w:pPr>
        <w:keepNext/>
        <w:keepLines/>
        <w:widowControl/>
        <w:tabs>
          <w:tab w:val="left" w:pos="0"/>
        </w:tabs>
        <w:suppressAutoHyphens w:val="0"/>
        <w:autoSpaceDN/>
        <w:spacing w:line="276" w:lineRule="auto"/>
        <w:ind w:right="-1"/>
        <w:jc w:val="both"/>
        <w:textAlignment w:val="auto"/>
        <w:outlineLvl w:val="1"/>
        <w:rPr>
          <w:rFonts w:ascii="Cambria" w:eastAsia="Times New Roman" w:hAnsi="Cambria" w:cs="Arial"/>
          <w:b/>
          <w:bCs/>
          <w:kern w:val="0"/>
          <w:u w:val="single" w:color="000000"/>
        </w:rPr>
      </w:pPr>
      <w:r w:rsidRPr="00A23471">
        <w:rPr>
          <w:rFonts w:ascii="Cambria" w:eastAsia="Times New Roman" w:hAnsi="Cambria" w:cs="Arial"/>
          <w:b/>
          <w:bCs/>
          <w:kern w:val="0"/>
          <w:u w:val="single" w:color="000000"/>
        </w:rPr>
        <w:t>Forma de pagamento</w:t>
      </w:r>
    </w:p>
    <w:p w14:paraId="4E0EBE00" w14:textId="77777777" w:rsidR="00147ADF" w:rsidRPr="00A23471" w:rsidRDefault="00147ADF" w:rsidP="00147ADF">
      <w:pPr>
        <w:widowControl/>
        <w:tabs>
          <w:tab w:val="left" w:pos="0"/>
        </w:tabs>
        <w:suppressAutoHyphens w:val="0"/>
        <w:autoSpaceDN/>
        <w:spacing w:line="276" w:lineRule="auto"/>
        <w:ind w:right="-1"/>
        <w:jc w:val="both"/>
        <w:textAlignment w:val="auto"/>
        <w:rPr>
          <w:rFonts w:ascii="Cambria" w:eastAsia="Calibri" w:hAnsi="Cambria" w:cs="Arial"/>
          <w:kern w:val="0"/>
        </w:rPr>
      </w:pPr>
      <w:r w:rsidRPr="00A23471">
        <w:rPr>
          <w:rFonts w:ascii="Cambria" w:eastAsia="Calibri" w:hAnsi="Cambria" w:cs="Arial"/>
          <w:b/>
          <w:bCs/>
          <w:kern w:val="0"/>
        </w:rPr>
        <w:t>7.13 –</w:t>
      </w:r>
      <w:r w:rsidRPr="00A23471">
        <w:rPr>
          <w:rFonts w:ascii="Cambria" w:eastAsia="Calibri" w:hAnsi="Cambria" w:cs="Arial"/>
          <w:kern w:val="0"/>
        </w:rPr>
        <w:t xml:space="preserve"> O pagamento será realizado por meio de ordem bancária, para crédito em banco, agência e conta corrente indicado pelo contratado na nota fiscal ou instrumento equivalente.</w:t>
      </w:r>
    </w:p>
    <w:p w14:paraId="269BE0F7" w14:textId="77777777" w:rsidR="00147ADF" w:rsidRPr="00A23471" w:rsidRDefault="00147ADF" w:rsidP="00147ADF">
      <w:pPr>
        <w:widowControl/>
        <w:tabs>
          <w:tab w:val="left" w:pos="0"/>
        </w:tabs>
        <w:suppressAutoHyphens w:val="0"/>
        <w:autoSpaceDN/>
        <w:spacing w:line="276" w:lineRule="auto"/>
        <w:ind w:right="-1"/>
        <w:jc w:val="both"/>
        <w:textAlignment w:val="auto"/>
        <w:rPr>
          <w:rFonts w:ascii="Cambria" w:eastAsia="Calibri" w:hAnsi="Cambria" w:cs="Arial"/>
          <w:kern w:val="0"/>
        </w:rPr>
      </w:pPr>
      <w:r w:rsidRPr="00A23471">
        <w:rPr>
          <w:rFonts w:ascii="Cambria" w:eastAsia="Calibri" w:hAnsi="Cambria" w:cs="Arial"/>
          <w:b/>
          <w:bCs/>
          <w:kern w:val="0"/>
        </w:rPr>
        <w:t>7.14 –</w:t>
      </w:r>
      <w:r w:rsidRPr="00A23471">
        <w:rPr>
          <w:rFonts w:ascii="Cambria" w:eastAsia="Calibri" w:hAnsi="Cambria" w:cs="Arial"/>
          <w:kern w:val="0"/>
        </w:rPr>
        <w:t xml:space="preserve"> Será considerada data do pagamento o dia em que constar como emitida a ordem bancária para pagamento.</w:t>
      </w:r>
    </w:p>
    <w:p w14:paraId="45122AD6" w14:textId="77777777" w:rsidR="00147ADF" w:rsidRPr="00A23471" w:rsidRDefault="00147ADF" w:rsidP="00147ADF">
      <w:pPr>
        <w:widowControl/>
        <w:tabs>
          <w:tab w:val="left" w:pos="0"/>
        </w:tabs>
        <w:suppressAutoHyphens w:val="0"/>
        <w:autoSpaceDN/>
        <w:spacing w:line="276" w:lineRule="auto"/>
        <w:ind w:right="-1"/>
        <w:jc w:val="both"/>
        <w:textAlignment w:val="auto"/>
        <w:rPr>
          <w:rFonts w:ascii="Cambria" w:eastAsia="Calibri" w:hAnsi="Cambria" w:cs="Arial"/>
          <w:kern w:val="0"/>
        </w:rPr>
      </w:pPr>
      <w:r w:rsidRPr="00A23471">
        <w:rPr>
          <w:rFonts w:ascii="Cambria" w:eastAsia="Calibri" w:hAnsi="Cambria" w:cs="Arial"/>
          <w:b/>
          <w:bCs/>
          <w:kern w:val="0"/>
        </w:rPr>
        <w:t>7.15 –</w:t>
      </w:r>
      <w:r w:rsidRPr="00A23471">
        <w:rPr>
          <w:rFonts w:ascii="Cambria" w:eastAsia="Calibri" w:hAnsi="Cambria" w:cs="Arial"/>
          <w:kern w:val="0"/>
        </w:rPr>
        <w:t xml:space="preserve"> Quanto ao pagamento, será efetuada a retenção tributária prevista na legislação aplicável.</w:t>
      </w:r>
    </w:p>
    <w:p w14:paraId="65023C0A" w14:textId="77777777" w:rsidR="00147ADF" w:rsidRPr="00A23471" w:rsidRDefault="00147ADF" w:rsidP="00147ADF">
      <w:pPr>
        <w:widowControl/>
        <w:tabs>
          <w:tab w:val="left" w:pos="0"/>
        </w:tabs>
        <w:suppressAutoHyphens w:val="0"/>
        <w:autoSpaceDN/>
        <w:spacing w:line="276" w:lineRule="auto"/>
        <w:ind w:right="-1"/>
        <w:jc w:val="both"/>
        <w:textAlignment w:val="auto"/>
        <w:rPr>
          <w:rFonts w:ascii="Cambria" w:eastAsia="Calibri" w:hAnsi="Cambria" w:cs="Arial"/>
          <w:kern w:val="0"/>
        </w:rPr>
      </w:pPr>
      <w:r w:rsidRPr="00A23471">
        <w:rPr>
          <w:rFonts w:ascii="Cambria" w:eastAsia="Calibri" w:hAnsi="Cambria" w:cs="Arial"/>
          <w:b/>
          <w:bCs/>
          <w:kern w:val="0"/>
        </w:rPr>
        <w:t>7.15.1 –</w:t>
      </w:r>
      <w:r w:rsidRPr="00A23471">
        <w:rPr>
          <w:rFonts w:ascii="Cambria" w:eastAsia="Calibri" w:hAnsi="Cambria" w:cs="Arial"/>
          <w:kern w:val="0"/>
        </w:rPr>
        <w:t xml:space="preserve"> Independentemente do percentual de tributo inserido na planilha, quando houver, serão retidos na fonte, quando da realização do pagamento, os percentuais estabelecidos na legislação vigente.</w:t>
      </w:r>
    </w:p>
    <w:p w14:paraId="21C645D8" w14:textId="77777777" w:rsidR="00147ADF" w:rsidRPr="00A23471" w:rsidRDefault="00147ADF" w:rsidP="00147ADF">
      <w:pPr>
        <w:tabs>
          <w:tab w:val="left" w:pos="8505"/>
        </w:tabs>
        <w:autoSpaceDE w:val="0"/>
        <w:spacing w:line="310" w:lineRule="exact"/>
        <w:jc w:val="both"/>
        <w:rPr>
          <w:rFonts w:ascii="Cambria" w:hAnsi="Cambria" w:cs="Arial"/>
        </w:rPr>
      </w:pPr>
      <w:r w:rsidRPr="00A23471">
        <w:rPr>
          <w:rFonts w:ascii="Cambria" w:eastAsia="Calibri" w:hAnsi="Cambria" w:cs="Arial"/>
          <w:b/>
          <w:bCs/>
          <w:kern w:val="0"/>
        </w:rPr>
        <w:t>7.16 –</w:t>
      </w:r>
      <w:r w:rsidRPr="00A23471">
        <w:rPr>
          <w:rFonts w:ascii="Cambria" w:eastAsia="Calibri" w:hAnsi="Cambria" w:cs="Arial"/>
          <w:kern w:val="0"/>
        </w:rPr>
        <w:t xml:space="preserve"> O Contratado regularmente optante pelo Simples Nacional, nos termos da </w:t>
      </w:r>
      <w:hyperlink r:id="rId69" w:history="1">
        <w:r w:rsidRPr="00A23471">
          <w:rPr>
            <w:rFonts w:ascii="Cambria" w:eastAsia="Calibri" w:hAnsi="Cambria" w:cs="Arial"/>
            <w:kern w:val="0"/>
            <w:u w:val="single"/>
          </w:rPr>
          <w:t>Lei Complementar nº 123, de 2006</w:t>
        </w:r>
      </w:hyperlink>
      <w:r w:rsidRPr="00A23471">
        <w:rPr>
          <w:rFonts w:ascii="Cambria" w:eastAsia="Calibri" w:hAnsi="Cambria" w:cs="Arial"/>
          <w:kern w:val="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E722CC2" w14:textId="77777777" w:rsidR="00147ADF" w:rsidRPr="00A23471" w:rsidRDefault="00147ADF" w:rsidP="00147ADF">
      <w:pPr>
        <w:jc w:val="center"/>
        <w:rPr>
          <w:rFonts w:ascii="Cambria" w:eastAsia="Arial" w:hAnsi="Cambria" w:cs="Arial"/>
        </w:rPr>
      </w:pPr>
    </w:p>
    <w:p w14:paraId="0D2BFEA6" w14:textId="77777777" w:rsidR="00147ADF" w:rsidRPr="00A23471" w:rsidRDefault="00147ADF" w:rsidP="00147ADF">
      <w:pPr>
        <w:tabs>
          <w:tab w:val="left" w:pos="1014"/>
          <w:tab w:val="left" w:pos="1016"/>
        </w:tabs>
        <w:autoSpaceDE w:val="0"/>
        <w:spacing w:line="276" w:lineRule="auto"/>
        <w:ind w:right="-1"/>
        <w:jc w:val="both"/>
        <w:outlineLvl w:val="2"/>
        <w:rPr>
          <w:rFonts w:ascii="Cambria" w:eastAsia="Arial" w:hAnsi="Cambria" w:cs="Arial"/>
          <w:b/>
          <w:bCs/>
          <w:lang w:val="pt-PT"/>
        </w:rPr>
      </w:pPr>
      <w:bookmarkStart w:id="49" w:name="_Hlk158366319"/>
      <w:r w:rsidRPr="00A23471">
        <w:rPr>
          <w:rFonts w:ascii="Cambria" w:eastAsia="Arial" w:hAnsi="Cambria" w:cs="Arial"/>
          <w:b/>
          <w:bCs/>
          <w:lang w:val="pt-PT"/>
        </w:rPr>
        <w:t>8 – FORMA E CRITÉRIOS DE SELEÇÃO DO FORNECEDOR</w:t>
      </w:r>
    </w:p>
    <w:p w14:paraId="6BD4D68E" w14:textId="77777777" w:rsidR="00147ADF" w:rsidRPr="00A23471" w:rsidRDefault="00147ADF" w:rsidP="00147ADF">
      <w:pPr>
        <w:tabs>
          <w:tab w:val="right" w:pos="9072"/>
        </w:tabs>
        <w:spacing w:line="276" w:lineRule="auto"/>
        <w:ind w:right="-1"/>
        <w:jc w:val="both"/>
        <w:rPr>
          <w:rFonts w:ascii="Cambria" w:eastAsia="Arial" w:hAnsi="Cambria" w:cs="Arial"/>
          <w:u w:val="single"/>
        </w:rPr>
      </w:pPr>
      <w:r w:rsidRPr="00A23471">
        <w:rPr>
          <w:rFonts w:ascii="Cambria" w:hAnsi="Cambria" w:cs="Arial"/>
          <w:b/>
          <w:bCs/>
        </w:rPr>
        <w:t xml:space="preserve">8.1 – </w:t>
      </w:r>
      <w:r w:rsidRPr="00A23471">
        <w:rPr>
          <w:rFonts w:ascii="Cambria" w:hAnsi="Cambria" w:cs="Arial"/>
        </w:rPr>
        <w:t xml:space="preserve">O fornecedor será selecionado por meio da realização de procedimento de licitação, na modalidade PREGÃO, sob a forma ELETRÔNICA, com adoção do critério de julgamento pelo </w:t>
      </w:r>
      <w:r w:rsidRPr="00A23471">
        <w:rPr>
          <w:rFonts w:ascii="Cambria" w:eastAsia="Arial" w:hAnsi="Cambria" w:cs="Arial"/>
          <w:u w:val="single"/>
        </w:rPr>
        <w:t>MENOR PREÇO GLOBAL.</w:t>
      </w:r>
    </w:p>
    <w:p w14:paraId="5F3804E3" w14:textId="3C4D4228" w:rsidR="00147ADF" w:rsidRPr="00A23471" w:rsidRDefault="005E246F" w:rsidP="00147ADF">
      <w:pPr>
        <w:tabs>
          <w:tab w:val="left" w:pos="0"/>
        </w:tabs>
        <w:spacing w:line="276" w:lineRule="auto"/>
        <w:ind w:right="-1"/>
        <w:jc w:val="both"/>
        <w:rPr>
          <w:rFonts w:ascii="Cambria" w:eastAsia="Calibri" w:hAnsi="Cambria" w:cs="Arial"/>
        </w:rPr>
      </w:pPr>
      <w:r>
        <w:rPr>
          <w:rFonts w:ascii="Cambria" w:eastAsia="Calibri" w:hAnsi="Cambria" w:cs="Arial"/>
          <w:b/>
          <w:bCs/>
        </w:rPr>
        <w:t>8</w:t>
      </w:r>
      <w:r w:rsidR="00147ADF" w:rsidRPr="00A23471">
        <w:rPr>
          <w:rFonts w:ascii="Cambria" w:eastAsia="Calibri" w:hAnsi="Cambria" w:cs="Arial"/>
          <w:b/>
          <w:bCs/>
        </w:rPr>
        <w:t xml:space="preserve">.2 </w:t>
      </w:r>
      <w:r w:rsidR="00147ADF" w:rsidRPr="00A23471">
        <w:rPr>
          <w:rFonts w:ascii="Cambria" w:eastAsia="Calibri" w:hAnsi="Cambria" w:cs="Arial"/>
        </w:rPr>
        <w:t>– Poderão participar do processo empresas que atendam o ramo de atividade do objeto da licitação, comprovando experiência e qualidade no fornecimento do objeto.</w:t>
      </w:r>
    </w:p>
    <w:p w14:paraId="032069AF" w14:textId="5D4F5937" w:rsidR="00147ADF" w:rsidRPr="00A23471" w:rsidRDefault="005E246F" w:rsidP="00147ADF">
      <w:pPr>
        <w:shd w:val="clear" w:color="auto" w:fill="FFFFFF"/>
        <w:tabs>
          <w:tab w:val="left" w:pos="0"/>
        </w:tabs>
        <w:autoSpaceDE w:val="0"/>
        <w:spacing w:line="276" w:lineRule="auto"/>
        <w:ind w:right="-1"/>
        <w:jc w:val="both"/>
        <w:rPr>
          <w:rFonts w:ascii="Cambria" w:eastAsia="Calibri" w:hAnsi="Cambria" w:cs="Arial"/>
        </w:rPr>
      </w:pPr>
      <w:r>
        <w:rPr>
          <w:rFonts w:ascii="Cambria" w:eastAsia="Calibri" w:hAnsi="Cambria" w:cs="Arial"/>
          <w:b/>
          <w:bCs/>
        </w:rPr>
        <w:t>8</w:t>
      </w:r>
      <w:r w:rsidR="00147ADF" w:rsidRPr="00A23471">
        <w:rPr>
          <w:rFonts w:ascii="Cambria" w:eastAsia="Calibri" w:hAnsi="Cambria" w:cs="Arial"/>
          <w:b/>
          <w:bCs/>
        </w:rPr>
        <w:t xml:space="preserve">.3 – </w:t>
      </w:r>
      <w:r w:rsidR="00147ADF" w:rsidRPr="00A23471">
        <w:rPr>
          <w:rFonts w:ascii="Cambria" w:eastAsia="Calibri" w:hAnsi="Cambria" w:cs="Arial"/>
        </w:rPr>
        <w:t>Para fins de habilitação, deverá o licitante comprovar os requisitos constantes no artigo n° 62 ao 69 da Lei 14.133/2021, em especial os documentos de qualificação técnica, conforme segue:</w:t>
      </w:r>
    </w:p>
    <w:p w14:paraId="0D8323A9" w14:textId="77777777" w:rsidR="00147ADF" w:rsidRPr="00A23471" w:rsidRDefault="00147ADF">
      <w:pPr>
        <w:widowControl/>
        <w:numPr>
          <w:ilvl w:val="0"/>
          <w:numId w:val="69"/>
        </w:numPr>
        <w:suppressAutoHyphens w:val="0"/>
        <w:autoSpaceDE w:val="0"/>
        <w:autoSpaceDN/>
        <w:spacing w:line="276" w:lineRule="auto"/>
        <w:jc w:val="both"/>
        <w:textAlignment w:val="auto"/>
        <w:rPr>
          <w:rFonts w:ascii="Cambria" w:eastAsia="Arial MT" w:hAnsi="Cambria" w:cs="Arial"/>
          <w:lang w:val="pt-PT"/>
        </w:rPr>
      </w:pPr>
      <w:bookmarkStart w:id="50" w:name="_Hlk184224996"/>
      <w:r w:rsidRPr="00A23471">
        <w:rPr>
          <w:rFonts w:ascii="Cambria" w:eastAsia="Arial MT" w:hAnsi="Cambria" w:cs="Arial"/>
          <w:lang w:val="pt-PT"/>
        </w:rPr>
        <w:t>Comprovação de aptidão do licitante, mediante atestado fornecido, de pelo menos 01 (um) atestado, por pessoas jurídicas de direito público ou privado com firma reconhecida, de desempenho de atividade pertinente e compatível em características, quantidades e prazos com o objeto da presente licitação</w:t>
      </w:r>
      <w:bookmarkEnd w:id="50"/>
      <w:r w:rsidRPr="00A23471">
        <w:rPr>
          <w:rFonts w:ascii="Cambria" w:eastAsia="Arial MT" w:hAnsi="Cambria" w:cs="Arial"/>
          <w:lang w:val="pt-PT"/>
        </w:rPr>
        <w:t>;</w:t>
      </w:r>
    </w:p>
    <w:p w14:paraId="7AFBD001" w14:textId="77777777" w:rsidR="00147ADF" w:rsidRPr="00A23471" w:rsidRDefault="00147ADF" w:rsidP="00147ADF">
      <w:pPr>
        <w:autoSpaceDE w:val="0"/>
        <w:spacing w:line="276" w:lineRule="auto"/>
        <w:ind w:left="1146" w:right="-1"/>
        <w:jc w:val="both"/>
        <w:rPr>
          <w:rFonts w:ascii="Cambria" w:eastAsia="Arial MT" w:hAnsi="Cambria" w:cs="Arial"/>
          <w:lang w:val="pt-PT"/>
        </w:rPr>
      </w:pPr>
    </w:p>
    <w:p w14:paraId="29679D64" w14:textId="06A96017" w:rsidR="00147ADF" w:rsidRPr="00A23471" w:rsidRDefault="005E246F" w:rsidP="00147ADF">
      <w:pPr>
        <w:widowControl/>
        <w:suppressAutoHyphens w:val="0"/>
        <w:autoSpaceDN/>
        <w:spacing w:line="276" w:lineRule="auto"/>
        <w:jc w:val="both"/>
        <w:textAlignment w:val="auto"/>
        <w:rPr>
          <w:rFonts w:ascii="Cambria" w:eastAsia="Times New Roman" w:hAnsi="Cambria" w:cs="Arial"/>
          <w:kern w:val="0"/>
          <w:lang w:eastAsia="pt-BR"/>
        </w:rPr>
      </w:pPr>
      <w:r>
        <w:rPr>
          <w:rFonts w:ascii="Cambria" w:eastAsia="Times New Roman" w:hAnsi="Cambria" w:cs="Arial"/>
          <w:b/>
          <w:bCs/>
          <w:kern w:val="0"/>
          <w:lang w:eastAsia="pt-BR"/>
        </w:rPr>
        <w:t>9</w:t>
      </w:r>
      <w:r w:rsidR="00147ADF" w:rsidRPr="00A23471">
        <w:rPr>
          <w:rFonts w:ascii="Cambria" w:eastAsia="Times New Roman" w:hAnsi="Cambria" w:cs="Arial"/>
          <w:b/>
          <w:bCs/>
          <w:kern w:val="0"/>
          <w:lang w:eastAsia="pt-BR"/>
        </w:rPr>
        <w:t xml:space="preserve"> – ESTIMATIVA DO VALOR DA CONTRATAÇÃO</w:t>
      </w:r>
    </w:p>
    <w:p w14:paraId="070DD5E1" w14:textId="30875E86" w:rsidR="00147ADF" w:rsidRPr="00A23471" w:rsidRDefault="005E246F" w:rsidP="00147ADF">
      <w:pPr>
        <w:widowControl/>
        <w:suppressAutoHyphens w:val="0"/>
        <w:autoSpaceDN/>
        <w:spacing w:line="276" w:lineRule="auto"/>
        <w:jc w:val="both"/>
        <w:textAlignment w:val="auto"/>
        <w:rPr>
          <w:rFonts w:ascii="Cambria" w:eastAsia="Times New Roman" w:hAnsi="Cambria" w:cs="Arial"/>
          <w:kern w:val="0"/>
          <w:lang w:eastAsia="pt-BR"/>
        </w:rPr>
      </w:pPr>
      <w:r>
        <w:rPr>
          <w:rFonts w:ascii="Cambria" w:eastAsia="Times New Roman" w:hAnsi="Cambria" w:cs="Arial"/>
          <w:b/>
          <w:bCs/>
          <w:kern w:val="0"/>
          <w:lang w:eastAsia="pt-BR"/>
        </w:rPr>
        <w:lastRenderedPageBreak/>
        <w:t>9</w:t>
      </w:r>
      <w:r w:rsidR="00147ADF" w:rsidRPr="00A23471">
        <w:rPr>
          <w:rFonts w:ascii="Cambria" w:eastAsia="Times New Roman" w:hAnsi="Cambria" w:cs="Arial"/>
          <w:b/>
          <w:bCs/>
          <w:kern w:val="0"/>
          <w:lang w:eastAsia="pt-BR"/>
        </w:rPr>
        <w:t>.1.</w:t>
      </w:r>
      <w:r w:rsidR="00147ADF" w:rsidRPr="00A23471">
        <w:rPr>
          <w:rFonts w:ascii="Cambria" w:eastAsia="Times New Roman" w:hAnsi="Cambria" w:cs="Arial"/>
          <w:kern w:val="0"/>
          <w:lang w:eastAsia="pt-BR"/>
        </w:rPr>
        <w:t xml:space="preserve"> Preliminarmente, com fundamento no art. 23 da Lei Federal nº 14.133/2021 e no Decreto Municipal nº 38/2025, o valor estimado para a presente contratação foi apurado mediante pesquisa de preços realizada junto a fornecedores do ramo pertinente ao objeto, resultando no valor médio estimado de </w:t>
      </w:r>
      <w:r w:rsidR="00147ADF" w:rsidRPr="00A23471">
        <w:rPr>
          <w:rFonts w:ascii="Cambria" w:eastAsia="Times New Roman" w:hAnsi="Cambria" w:cs="Arial"/>
          <w:bCs/>
          <w:kern w:val="0"/>
          <w:lang w:eastAsia="pt-BR"/>
        </w:rPr>
        <w:t xml:space="preserve">R$ </w:t>
      </w:r>
      <w:r w:rsidR="00646348" w:rsidRPr="00A23471">
        <w:rPr>
          <w:rFonts w:ascii="Cambria" w:eastAsia="Times New Roman" w:hAnsi="Cambria" w:cs="Arial"/>
          <w:bCs/>
          <w:kern w:val="0"/>
          <w:lang w:eastAsia="pt-BR"/>
        </w:rPr>
        <w:t>215.830,00</w:t>
      </w:r>
      <w:r w:rsidR="00147ADF" w:rsidRPr="00A23471">
        <w:rPr>
          <w:rFonts w:ascii="Cambria" w:eastAsia="Times New Roman" w:hAnsi="Cambria" w:cs="Arial"/>
          <w:bCs/>
          <w:kern w:val="0"/>
          <w:lang w:eastAsia="pt-BR"/>
        </w:rPr>
        <w:t xml:space="preserve"> (</w:t>
      </w:r>
      <w:r w:rsidR="00646348" w:rsidRPr="00A23471">
        <w:rPr>
          <w:rFonts w:ascii="Cambria" w:eastAsia="Times New Roman" w:hAnsi="Cambria" w:cs="Arial"/>
          <w:bCs/>
          <w:kern w:val="0"/>
          <w:lang w:eastAsia="pt-BR"/>
        </w:rPr>
        <w:t>duzentos e quinze mil</w:t>
      </w:r>
      <w:r w:rsidR="0089741C">
        <w:rPr>
          <w:rFonts w:ascii="Cambria" w:eastAsia="Times New Roman" w:hAnsi="Cambria" w:cs="Arial"/>
          <w:bCs/>
          <w:kern w:val="0"/>
          <w:lang w:eastAsia="pt-BR"/>
        </w:rPr>
        <w:t>,</w:t>
      </w:r>
      <w:r w:rsidR="00646348" w:rsidRPr="00A23471">
        <w:rPr>
          <w:rFonts w:ascii="Cambria" w:eastAsia="Times New Roman" w:hAnsi="Cambria" w:cs="Arial"/>
          <w:bCs/>
          <w:kern w:val="0"/>
          <w:lang w:eastAsia="pt-BR"/>
        </w:rPr>
        <w:t xml:space="preserve"> oitocentos e trinta reais</w:t>
      </w:r>
      <w:r w:rsidR="00147ADF" w:rsidRPr="00A23471">
        <w:rPr>
          <w:rFonts w:ascii="Cambria" w:eastAsia="Times New Roman" w:hAnsi="Cambria" w:cs="Arial"/>
          <w:bCs/>
          <w:kern w:val="0"/>
          <w:lang w:eastAsia="pt-BR"/>
        </w:rPr>
        <w:t>)</w:t>
      </w:r>
      <w:r w:rsidR="00147ADF" w:rsidRPr="00A23471">
        <w:rPr>
          <w:rFonts w:ascii="Cambria" w:eastAsia="Times New Roman" w:hAnsi="Cambria" w:cs="Arial"/>
          <w:kern w:val="0"/>
          <w:lang w:eastAsia="pt-BR"/>
        </w:rPr>
        <w:t>, conforme levantamento de mercado realizado pela Administração Municipal.</w:t>
      </w:r>
    </w:p>
    <w:p w14:paraId="38D2D655" w14:textId="3637C459" w:rsidR="00147ADF" w:rsidRPr="00A23471" w:rsidRDefault="005E246F" w:rsidP="00147ADF">
      <w:pPr>
        <w:widowControl/>
        <w:suppressAutoHyphens w:val="0"/>
        <w:autoSpaceDN/>
        <w:spacing w:line="276" w:lineRule="auto"/>
        <w:jc w:val="both"/>
        <w:textAlignment w:val="auto"/>
        <w:rPr>
          <w:rFonts w:ascii="Cambria" w:eastAsia="Times New Roman" w:hAnsi="Cambria" w:cs="Arial"/>
          <w:kern w:val="0"/>
          <w:lang w:eastAsia="pt-BR"/>
        </w:rPr>
      </w:pPr>
      <w:r>
        <w:rPr>
          <w:rFonts w:ascii="Cambria" w:eastAsia="Times New Roman" w:hAnsi="Cambria" w:cs="Arial"/>
          <w:b/>
          <w:bCs/>
          <w:kern w:val="0"/>
          <w:lang w:eastAsia="pt-BR"/>
        </w:rPr>
        <w:t>9</w:t>
      </w:r>
      <w:r w:rsidR="00147ADF" w:rsidRPr="00A23471">
        <w:rPr>
          <w:rFonts w:ascii="Cambria" w:eastAsia="Times New Roman" w:hAnsi="Cambria" w:cs="Arial"/>
          <w:b/>
          <w:bCs/>
          <w:kern w:val="0"/>
          <w:lang w:eastAsia="pt-BR"/>
        </w:rPr>
        <w:t>.2.</w:t>
      </w:r>
      <w:r w:rsidR="00147ADF" w:rsidRPr="00A23471">
        <w:rPr>
          <w:rFonts w:ascii="Cambria" w:eastAsia="Times New Roman" w:hAnsi="Cambria" w:cs="Arial"/>
          <w:kern w:val="0"/>
          <w:lang w:eastAsia="pt-BR"/>
        </w:rPr>
        <w:t xml:space="preserve"> Em atendimento ao Decreto Municipal nº 38/2025, que estabelece os procedimentos para pesquisa de preços nas contratações públicas, foi realizado levantamento de preços visando aferir os valores praticados no mercado para os gêneros alimentícios destinados à composição das cestas básicas, observando-se os princípios da economicidade, eficiência, razoabilidade e vantajosidade da contratação.</w:t>
      </w:r>
    </w:p>
    <w:p w14:paraId="0B753A32" w14:textId="46868208" w:rsidR="00147ADF" w:rsidRPr="00A23471" w:rsidRDefault="005E246F" w:rsidP="00147ADF">
      <w:pPr>
        <w:widowControl/>
        <w:suppressAutoHyphens w:val="0"/>
        <w:autoSpaceDN/>
        <w:spacing w:line="276" w:lineRule="auto"/>
        <w:jc w:val="both"/>
        <w:textAlignment w:val="auto"/>
        <w:rPr>
          <w:rFonts w:ascii="Cambria" w:eastAsia="Times New Roman" w:hAnsi="Cambria" w:cs="Arial"/>
          <w:kern w:val="0"/>
          <w:lang w:eastAsia="pt-BR"/>
        </w:rPr>
      </w:pPr>
      <w:r>
        <w:rPr>
          <w:rFonts w:ascii="Cambria" w:eastAsia="Times New Roman" w:hAnsi="Cambria" w:cs="Arial"/>
          <w:b/>
          <w:bCs/>
          <w:kern w:val="0"/>
          <w:lang w:eastAsia="pt-BR"/>
        </w:rPr>
        <w:t>9</w:t>
      </w:r>
      <w:r w:rsidR="00147ADF" w:rsidRPr="00A23471">
        <w:rPr>
          <w:rFonts w:ascii="Cambria" w:eastAsia="Times New Roman" w:hAnsi="Cambria" w:cs="Arial"/>
          <w:b/>
          <w:bCs/>
          <w:kern w:val="0"/>
          <w:lang w:eastAsia="pt-BR"/>
        </w:rPr>
        <w:t>.2.1.</w:t>
      </w:r>
      <w:r w:rsidR="00147ADF" w:rsidRPr="00A23471">
        <w:rPr>
          <w:rFonts w:ascii="Cambria" w:eastAsia="Times New Roman" w:hAnsi="Cambria" w:cs="Arial"/>
          <w:kern w:val="0"/>
          <w:lang w:eastAsia="pt-BR"/>
        </w:rPr>
        <w:t xml:space="preserve"> Para a formação do preço estimado foram utilizados os seguintes orçamentos obtidos junto a empresas especializadas no fornecimento de gêneros alimentícios e cestas básicas:</w:t>
      </w:r>
    </w:p>
    <w:p w14:paraId="2B46564C" w14:textId="45E76849" w:rsidR="00147ADF" w:rsidRPr="00A23471" w:rsidRDefault="00BF6ABC" w:rsidP="00BF6ABC">
      <w:pPr>
        <w:widowControl/>
        <w:numPr>
          <w:ilvl w:val="0"/>
          <w:numId w:val="71"/>
        </w:numPr>
        <w:suppressAutoHyphens w:val="0"/>
        <w:autoSpaceDN/>
        <w:spacing w:line="276" w:lineRule="auto"/>
        <w:jc w:val="both"/>
        <w:textAlignment w:val="auto"/>
        <w:rPr>
          <w:rFonts w:ascii="Cambria" w:eastAsia="Times New Roman" w:hAnsi="Cambria" w:cs="Arial"/>
          <w:kern w:val="0"/>
          <w:lang w:eastAsia="pt-BR"/>
        </w:rPr>
      </w:pPr>
      <w:r w:rsidRPr="00BF6ABC">
        <w:rPr>
          <w:rFonts w:ascii="Cambria" w:eastAsia="Times New Roman" w:hAnsi="Cambria" w:cs="Arial"/>
          <w:kern w:val="0"/>
          <w:lang w:eastAsia="pt-BR"/>
        </w:rPr>
        <w:t>G. E. PISSININI LTDA / CNPJ: 20.693.168/0001-37</w:t>
      </w:r>
    </w:p>
    <w:p w14:paraId="44697C0C" w14:textId="0AD4D8C6" w:rsidR="00147ADF" w:rsidRPr="00BF6ABC" w:rsidRDefault="00BF6ABC" w:rsidP="00BF6ABC">
      <w:pPr>
        <w:widowControl/>
        <w:numPr>
          <w:ilvl w:val="0"/>
          <w:numId w:val="71"/>
        </w:numPr>
        <w:suppressAutoHyphens w:val="0"/>
        <w:autoSpaceDN/>
        <w:spacing w:line="276" w:lineRule="auto"/>
        <w:jc w:val="both"/>
        <w:textAlignment w:val="auto"/>
        <w:rPr>
          <w:rFonts w:ascii="Cambria" w:eastAsia="Times New Roman" w:hAnsi="Cambria" w:cs="Arial"/>
          <w:kern w:val="0"/>
          <w:lang w:eastAsia="pt-BR"/>
        </w:rPr>
      </w:pPr>
      <w:r w:rsidRPr="00BF6ABC">
        <w:rPr>
          <w:rFonts w:ascii="Cambria" w:eastAsia="Times New Roman" w:hAnsi="Cambria" w:cs="Arial"/>
          <w:kern w:val="0"/>
          <w:lang w:eastAsia="pt-BR"/>
        </w:rPr>
        <w:t>GALERA DA CESTA BASICA LTDA / CNPJ: 45.693.344/0001-61</w:t>
      </w:r>
    </w:p>
    <w:p w14:paraId="0AE6355C" w14:textId="52A2DA20" w:rsidR="00BF6ABC" w:rsidRPr="00A23471" w:rsidRDefault="00BF6ABC" w:rsidP="00BF6ABC">
      <w:pPr>
        <w:widowControl/>
        <w:numPr>
          <w:ilvl w:val="0"/>
          <w:numId w:val="71"/>
        </w:numPr>
        <w:suppressAutoHyphens w:val="0"/>
        <w:autoSpaceDN/>
        <w:spacing w:line="276" w:lineRule="auto"/>
        <w:jc w:val="both"/>
        <w:textAlignment w:val="auto"/>
        <w:rPr>
          <w:rFonts w:ascii="Cambria" w:eastAsia="Times New Roman" w:hAnsi="Cambria" w:cs="Arial"/>
          <w:kern w:val="0"/>
          <w:lang w:eastAsia="pt-BR"/>
        </w:rPr>
      </w:pPr>
      <w:r w:rsidRPr="00BF6ABC">
        <w:rPr>
          <w:rFonts w:ascii="Cambria" w:eastAsia="Times New Roman" w:hAnsi="Cambria" w:cs="Arial"/>
          <w:kern w:val="0"/>
          <w:lang w:eastAsia="pt-BR"/>
        </w:rPr>
        <w:t>04.915.200 IVANIR CALDEIRA DE LIMA VIDOTTO / CNPJ: 04.915.200/0001-25</w:t>
      </w:r>
    </w:p>
    <w:p w14:paraId="3BD8396C" w14:textId="77777777" w:rsidR="00BF6ABC" w:rsidRPr="00A23471" w:rsidRDefault="00BF6ABC" w:rsidP="00BF6ABC">
      <w:pPr>
        <w:widowControl/>
        <w:suppressAutoHyphens w:val="0"/>
        <w:autoSpaceDN/>
        <w:spacing w:line="276" w:lineRule="auto"/>
        <w:jc w:val="both"/>
        <w:textAlignment w:val="auto"/>
        <w:rPr>
          <w:rFonts w:ascii="Cambria" w:eastAsia="Times New Roman" w:hAnsi="Cambria" w:cs="Arial"/>
          <w:kern w:val="0"/>
          <w:lang w:eastAsia="pt-BR"/>
        </w:rPr>
      </w:pPr>
    </w:p>
    <w:p w14:paraId="38CAB04B" w14:textId="4CF71BD7" w:rsidR="00147ADF" w:rsidRPr="00A23471" w:rsidRDefault="005E246F" w:rsidP="00147ADF">
      <w:pPr>
        <w:widowControl/>
        <w:suppressAutoHyphens w:val="0"/>
        <w:autoSpaceDN/>
        <w:spacing w:line="276" w:lineRule="auto"/>
        <w:jc w:val="both"/>
        <w:textAlignment w:val="auto"/>
        <w:rPr>
          <w:rFonts w:ascii="Cambria" w:eastAsia="Times New Roman" w:hAnsi="Cambria" w:cs="Arial"/>
          <w:kern w:val="0"/>
          <w:lang w:eastAsia="pt-BR"/>
        </w:rPr>
      </w:pPr>
      <w:r>
        <w:rPr>
          <w:rFonts w:ascii="Cambria" w:eastAsia="Times New Roman" w:hAnsi="Cambria" w:cs="Arial"/>
          <w:b/>
          <w:bCs/>
          <w:kern w:val="0"/>
          <w:lang w:eastAsia="pt-BR"/>
        </w:rPr>
        <w:t>9</w:t>
      </w:r>
      <w:r w:rsidR="00147ADF" w:rsidRPr="00A23471">
        <w:rPr>
          <w:rFonts w:ascii="Cambria" w:eastAsia="Times New Roman" w:hAnsi="Cambria" w:cs="Arial"/>
          <w:b/>
          <w:bCs/>
          <w:kern w:val="0"/>
          <w:lang w:eastAsia="pt-BR"/>
        </w:rPr>
        <w:t>.2.2.</w:t>
      </w:r>
      <w:r w:rsidR="00147ADF" w:rsidRPr="00A23471">
        <w:rPr>
          <w:rFonts w:ascii="Cambria" w:eastAsia="Times New Roman" w:hAnsi="Cambria" w:cs="Arial"/>
          <w:kern w:val="0"/>
          <w:lang w:eastAsia="pt-BR"/>
        </w:rPr>
        <w:t xml:space="preserve"> A metodologia utilizada para a formação do preço de referência consistiu na realização de pesquisa junto a 03 (três) fornecedores do ramo pertinente ao objeto, sendo posteriormente apurada a média dos valores globais das cestas básicas cotadas pelos fornecedores.</w:t>
      </w:r>
    </w:p>
    <w:p w14:paraId="52D9FE78" w14:textId="1A4EB7D5" w:rsidR="00147ADF" w:rsidRPr="00A23471" w:rsidRDefault="005E246F" w:rsidP="00147ADF">
      <w:pPr>
        <w:widowControl/>
        <w:suppressAutoHyphens w:val="0"/>
        <w:autoSpaceDN/>
        <w:spacing w:line="276" w:lineRule="auto"/>
        <w:jc w:val="both"/>
        <w:textAlignment w:val="auto"/>
        <w:rPr>
          <w:rFonts w:ascii="Cambria" w:eastAsia="Times New Roman" w:hAnsi="Cambria" w:cs="Arial"/>
          <w:kern w:val="0"/>
          <w:lang w:eastAsia="pt-BR"/>
        </w:rPr>
      </w:pPr>
      <w:r>
        <w:rPr>
          <w:rFonts w:ascii="Cambria" w:eastAsia="Times New Roman" w:hAnsi="Cambria" w:cs="Arial"/>
          <w:b/>
          <w:bCs/>
          <w:kern w:val="0"/>
          <w:lang w:eastAsia="pt-BR"/>
        </w:rPr>
        <w:t>9</w:t>
      </w:r>
      <w:r w:rsidR="00147ADF" w:rsidRPr="00A23471">
        <w:rPr>
          <w:rFonts w:ascii="Cambria" w:eastAsia="Times New Roman" w:hAnsi="Cambria" w:cs="Arial"/>
          <w:b/>
          <w:bCs/>
          <w:kern w:val="0"/>
          <w:lang w:eastAsia="pt-BR"/>
        </w:rPr>
        <w:t>.2.3.</w:t>
      </w:r>
      <w:r w:rsidR="00147ADF" w:rsidRPr="00A23471">
        <w:rPr>
          <w:rFonts w:ascii="Cambria" w:eastAsia="Times New Roman" w:hAnsi="Cambria" w:cs="Arial"/>
          <w:kern w:val="0"/>
          <w:lang w:eastAsia="pt-BR"/>
        </w:rPr>
        <w:t xml:space="preserve"> Os preços obtidos refletem os valores atualmente praticados no mercado para fornecimento dos produtos especificados, observadas as características, quantidades, padrões de qualidade e demais exigências estabelecidas neste Termo de Referência.</w:t>
      </w:r>
    </w:p>
    <w:p w14:paraId="1004178A" w14:textId="5441FEF0" w:rsidR="00147ADF" w:rsidRPr="00A23471" w:rsidRDefault="005E246F" w:rsidP="00147ADF">
      <w:pPr>
        <w:widowControl/>
        <w:suppressAutoHyphens w:val="0"/>
        <w:autoSpaceDN/>
        <w:spacing w:line="276" w:lineRule="auto"/>
        <w:jc w:val="both"/>
        <w:textAlignment w:val="auto"/>
        <w:rPr>
          <w:rFonts w:ascii="Cambria" w:eastAsia="Times New Roman" w:hAnsi="Cambria" w:cs="Arial"/>
          <w:kern w:val="0"/>
          <w:lang w:eastAsia="pt-BR"/>
        </w:rPr>
      </w:pPr>
      <w:r>
        <w:rPr>
          <w:rFonts w:ascii="Cambria" w:eastAsia="Times New Roman" w:hAnsi="Cambria" w:cs="Arial"/>
          <w:b/>
          <w:bCs/>
          <w:kern w:val="0"/>
          <w:lang w:eastAsia="pt-BR"/>
        </w:rPr>
        <w:t>9</w:t>
      </w:r>
      <w:r w:rsidR="00147ADF" w:rsidRPr="00A23471">
        <w:rPr>
          <w:rFonts w:ascii="Cambria" w:eastAsia="Times New Roman" w:hAnsi="Cambria" w:cs="Arial"/>
          <w:b/>
          <w:bCs/>
          <w:kern w:val="0"/>
          <w:lang w:eastAsia="pt-BR"/>
        </w:rPr>
        <w:t>.3.</w:t>
      </w:r>
      <w:r w:rsidR="00147ADF" w:rsidRPr="00A23471">
        <w:rPr>
          <w:rFonts w:ascii="Cambria" w:eastAsia="Times New Roman" w:hAnsi="Cambria" w:cs="Arial"/>
          <w:kern w:val="0"/>
          <w:lang w:eastAsia="pt-BR"/>
        </w:rPr>
        <w:t xml:space="preserve"> As pesquisas de preços foram realizadas pelos servidores responsáveis designados pela Administração Municipal, cujos documentos comprobatórios encontram-se devidamente anexados ao processo administrativo de contratação.</w:t>
      </w:r>
    </w:p>
    <w:p w14:paraId="0807C9BA" w14:textId="77777777" w:rsidR="00147ADF" w:rsidRPr="00A23471" w:rsidRDefault="00147ADF" w:rsidP="00147ADF">
      <w:pPr>
        <w:pStyle w:val="Nivel3"/>
        <w:spacing w:before="0" w:after="0" w:line="240" w:lineRule="auto"/>
        <w:ind w:left="0"/>
        <w:rPr>
          <w:rFonts w:ascii="Cambria" w:hAnsi="Cambria"/>
          <w:color w:val="auto"/>
          <w:sz w:val="22"/>
          <w:szCs w:val="22"/>
        </w:rPr>
      </w:pPr>
    </w:p>
    <w:bookmarkEnd w:id="49"/>
    <w:p w14:paraId="2DD287B7" w14:textId="289247F0" w:rsidR="00147ADF" w:rsidRPr="00A23471" w:rsidRDefault="00147ADF" w:rsidP="00147ADF">
      <w:pPr>
        <w:pStyle w:val="Ttulo21"/>
        <w:tabs>
          <w:tab w:val="left" w:pos="1014"/>
          <w:tab w:val="left" w:pos="1016"/>
        </w:tabs>
        <w:spacing w:line="276" w:lineRule="auto"/>
        <w:ind w:right="142"/>
        <w:jc w:val="both"/>
        <w:rPr>
          <w:rFonts w:cs="Arial"/>
          <w:color w:val="auto"/>
          <w:sz w:val="22"/>
          <w:szCs w:val="22"/>
        </w:rPr>
      </w:pPr>
      <w:r w:rsidRPr="00A23471">
        <w:rPr>
          <w:rFonts w:cs="Arial"/>
          <w:color w:val="auto"/>
          <w:sz w:val="22"/>
          <w:szCs w:val="22"/>
        </w:rPr>
        <w:t>1</w:t>
      </w:r>
      <w:r w:rsidR="005E246F">
        <w:rPr>
          <w:rFonts w:cs="Arial"/>
          <w:color w:val="auto"/>
          <w:sz w:val="22"/>
          <w:szCs w:val="22"/>
        </w:rPr>
        <w:t>0</w:t>
      </w:r>
      <w:r w:rsidRPr="00A23471">
        <w:rPr>
          <w:rFonts w:cs="Arial"/>
          <w:color w:val="auto"/>
          <w:sz w:val="22"/>
          <w:szCs w:val="22"/>
        </w:rPr>
        <w:t xml:space="preserve"> – ADEQUAÇÃO ORÇAMENTÁRIA</w:t>
      </w:r>
    </w:p>
    <w:p w14:paraId="00AD323A" w14:textId="0D1A49F6" w:rsidR="00147ADF" w:rsidRPr="00A23471" w:rsidRDefault="00147ADF" w:rsidP="00147ADF">
      <w:pPr>
        <w:pStyle w:val="Nivel2"/>
        <w:spacing w:before="0" w:after="0"/>
        <w:ind w:left="0" w:right="142" w:firstLine="0"/>
        <w:rPr>
          <w:rFonts w:ascii="Cambria" w:eastAsia="Arial" w:hAnsi="Cambria"/>
          <w:color w:val="auto"/>
          <w:sz w:val="22"/>
          <w:szCs w:val="22"/>
        </w:rPr>
      </w:pPr>
      <w:r w:rsidRPr="00A23471">
        <w:rPr>
          <w:rFonts w:ascii="Cambria" w:hAnsi="Cambria"/>
          <w:b/>
          <w:bCs/>
          <w:color w:val="auto"/>
          <w:sz w:val="22"/>
          <w:szCs w:val="22"/>
        </w:rPr>
        <w:t>1</w:t>
      </w:r>
      <w:r w:rsidR="005E246F">
        <w:rPr>
          <w:rFonts w:ascii="Cambria" w:hAnsi="Cambria"/>
          <w:b/>
          <w:bCs/>
          <w:color w:val="auto"/>
          <w:sz w:val="22"/>
          <w:szCs w:val="22"/>
        </w:rPr>
        <w:t>0</w:t>
      </w:r>
      <w:r w:rsidRPr="00A23471">
        <w:rPr>
          <w:rFonts w:ascii="Cambria" w:hAnsi="Cambria"/>
          <w:b/>
          <w:bCs/>
          <w:color w:val="auto"/>
          <w:sz w:val="22"/>
          <w:szCs w:val="22"/>
        </w:rPr>
        <w:t xml:space="preserve">.1 – </w:t>
      </w:r>
      <w:r w:rsidRPr="00A23471">
        <w:rPr>
          <w:rFonts w:ascii="Cambria" w:eastAsia="Arial" w:hAnsi="Cambria"/>
          <w:color w:val="auto"/>
          <w:sz w:val="22"/>
          <w:szCs w:val="22"/>
        </w:rPr>
        <w:t>As despesas decorrentes da presente contratação correrão à conta de recursos específicos consignados no Orçamento da Prefeitura do Município de Santo Inácio.</w:t>
      </w:r>
    </w:p>
    <w:p w14:paraId="54FB47A2" w14:textId="7EC96024" w:rsidR="00147ADF" w:rsidRPr="00A23471" w:rsidRDefault="00147ADF" w:rsidP="00A54E39">
      <w:pPr>
        <w:pStyle w:val="Nivel2"/>
        <w:spacing w:before="0" w:after="0" w:line="240" w:lineRule="auto"/>
        <w:ind w:left="0" w:firstLine="0"/>
        <w:rPr>
          <w:rFonts w:ascii="Cambria" w:hAnsi="Cambria"/>
          <w:iCs/>
          <w:color w:val="auto"/>
          <w:sz w:val="22"/>
          <w:szCs w:val="22"/>
        </w:rPr>
      </w:pPr>
      <w:r w:rsidRPr="00A23471">
        <w:rPr>
          <w:rFonts w:ascii="Cambria" w:hAnsi="Cambria"/>
          <w:b/>
          <w:bCs/>
          <w:color w:val="auto"/>
          <w:sz w:val="22"/>
          <w:szCs w:val="22"/>
        </w:rPr>
        <w:t>1</w:t>
      </w:r>
      <w:r w:rsidR="005E246F">
        <w:rPr>
          <w:rFonts w:ascii="Cambria" w:hAnsi="Cambria"/>
          <w:b/>
          <w:bCs/>
          <w:color w:val="auto"/>
          <w:sz w:val="22"/>
          <w:szCs w:val="22"/>
        </w:rPr>
        <w:t>0</w:t>
      </w:r>
      <w:r w:rsidRPr="00A23471">
        <w:rPr>
          <w:rFonts w:ascii="Cambria" w:hAnsi="Cambria"/>
          <w:b/>
          <w:bCs/>
          <w:color w:val="auto"/>
          <w:sz w:val="22"/>
          <w:szCs w:val="22"/>
        </w:rPr>
        <w:t xml:space="preserve">.2 – </w:t>
      </w:r>
      <w:r w:rsidRPr="00A23471">
        <w:rPr>
          <w:rFonts w:ascii="Cambria" w:hAnsi="Cambria"/>
          <w:color w:val="auto"/>
          <w:sz w:val="22"/>
          <w:szCs w:val="22"/>
        </w:rPr>
        <w:t>A contratação será atendida pelas seguintes dotações:</w:t>
      </w:r>
    </w:p>
    <w:p w14:paraId="1FE0B9CA" w14:textId="77777777" w:rsidR="0089741C" w:rsidRDefault="0089741C" w:rsidP="00A54E39">
      <w:pPr>
        <w:pStyle w:val="Standard"/>
        <w:shd w:val="clear" w:color="auto" w:fill="FFFFFF"/>
        <w:tabs>
          <w:tab w:val="left" w:pos="8505"/>
          <w:tab w:val="left" w:pos="9781"/>
        </w:tabs>
        <w:spacing w:line="310" w:lineRule="exact"/>
        <w:ind w:right="282"/>
        <w:jc w:val="both"/>
        <w:rPr>
          <w:rFonts w:ascii="Cambria" w:hAnsi="Cambria" w:cs="Arial"/>
          <w:b/>
          <w:sz w:val="22"/>
          <w:szCs w:val="22"/>
        </w:rPr>
      </w:pPr>
    </w:p>
    <w:p w14:paraId="5F4B4114" w14:textId="02DE293D" w:rsidR="00A54E39" w:rsidRPr="00A23471" w:rsidRDefault="00A54E39" w:rsidP="00A54E39">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23471">
        <w:rPr>
          <w:rFonts w:ascii="Cambria" w:hAnsi="Cambria" w:cs="Arial"/>
          <w:b/>
          <w:sz w:val="22"/>
          <w:szCs w:val="22"/>
        </w:rPr>
        <w:t>06 DEPARTAMENTO DE PROMOÇÃO SOCIAL</w:t>
      </w:r>
    </w:p>
    <w:p w14:paraId="650C7A99" w14:textId="77777777" w:rsidR="00A54E39" w:rsidRPr="00A23471" w:rsidRDefault="00A54E39" w:rsidP="00A54E39">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23471">
        <w:rPr>
          <w:rFonts w:ascii="Cambria" w:hAnsi="Cambria" w:cs="Arial"/>
          <w:b/>
          <w:sz w:val="22"/>
          <w:szCs w:val="22"/>
        </w:rPr>
        <w:t>002 Fundo Municipal de Assistência Social</w:t>
      </w:r>
    </w:p>
    <w:p w14:paraId="2AC833B9" w14:textId="77777777" w:rsidR="00A54E39" w:rsidRPr="00A23471" w:rsidRDefault="00A54E39" w:rsidP="00A54E39">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23471">
        <w:rPr>
          <w:rFonts w:ascii="Cambria" w:hAnsi="Cambria" w:cs="Arial"/>
          <w:b/>
          <w:sz w:val="22"/>
          <w:szCs w:val="22"/>
        </w:rPr>
        <w:t xml:space="preserve">08.244.0006.6033 Manutenção das Politicas de Assistência Social </w:t>
      </w:r>
    </w:p>
    <w:p w14:paraId="5D750883" w14:textId="77777777" w:rsidR="00A54E39" w:rsidRPr="00A23471" w:rsidRDefault="00A54E39" w:rsidP="00A54E39">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23471">
        <w:rPr>
          <w:rFonts w:ascii="Cambria" w:hAnsi="Cambria" w:cs="Arial"/>
          <w:sz w:val="22"/>
          <w:szCs w:val="22"/>
        </w:rPr>
        <w:t xml:space="preserve">01105 3.3.90.32.00.00 000 Material, Bem ou Serviço para Distribuição </w:t>
      </w:r>
      <w:proofErr w:type="gramStart"/>
      <w:r w:rsidRPr="00A23471">
        <w:rPr>
          <w:rFonts w:ascii="Cambria" w:hAnsi="Cambria" w:cs="Arial"/>
          <w:sz w:val="22"/>
          <w:szCs w:val="22"/>
        </w:rPr>
        <w:t>Gratuita</w:t>
      </w:r>
      <w:proofErr w:type="gramEnd"/>
      <w:r w:rsidRPr="00A23471">
        <w:rPr>
          <w:rFonts w:ascii="Cambria" w:hAnsi="Cambria" w:cs="Arial"/>
          <w:sz w:val="22"/>
          <w:szCs w:val="22"/>
        </w:rPr>
        <w:t xml:space="preserve"> </w:t>
      </w:r>
    </w:p>
    <w:p w14:paraId="39331CB8" w14:textId="77777777" w:rsidR="00147ADF" w:rsidRPr="00A23471" w:rsidRDefault="00147ADF" w:rsidP="00A54E39">
      <w:pPr>
        <w:pStyle w:val="Standard"/>
        <w:shd w:val="clear" w:color="auto" w:fill="FFFFFF"/>
        <w:tabs>
          <w:tab w:val="left" w:pos="8505"/>
          <w:tab w:val="left" w:pos="9781"/>
        </w:tabs>
        <w:spacing w:line="310" w:lineRule="exact"/>
        <w:ind w:right="282"/>
        <w:jc w:val="both"/>
        <w:rPr>
          <w:rFonts w:ascii="Cambria" w:hAnsi="Cambria" w:cs="Arial"/>
          <w:b/>
          <w:sz w:val="22"/>
          <w:szCs w:val="22"/>
        </w:rPr>
      </w:pPr>
    </w:p>
    <w:p w14:paraId="78E19994" w14:textId="00961161" w:rsidR="00147ADF" w:rsidRPr="00A23471" w:rsidRDefault="00147ADF" w:rsidP="00147ADF">
      <w:pPr>
        <w:spacing w:line="276" w:lineRule="auto"/>
        <w:ind w:right="142"/>
        <w:jc w:val="both"/>
        <w:rPr>
          <w:rFonts w:ascii="Cambria" w:hAnsi="Cambria" w:cs="Arial"/>
        </w:rPr>
      </w:pPr>
      <w:r w:rsidRPr="00A23471">
        <w:rPr>
          <w:rFonts w:ascii="Cambria" w:hAnsi="Cambria" w:cs="Arial"/>
          <w:b/>
          <w:bCs/>
        </w:rPr>
        <w:t>1</w:t>
      </w:r>
      <w:r w:rsidR="005E246F">
        <w:rPr>
          <w:rFonts w:ascii="Cambria" w:hAnsi="Cambria" w:cs="Arial"/>
          <w:b/>
          <w:bCs/>
        </w:rPr>
        <w:t>0</w:t>
      </w:r>
      <w:r w:rsidRPr="00A23471">
        <w:rPr>
          <w:rFonts w:ascii="Cambria" w:hAnsi="Cambria" w:cs="Arial"/>
          <w:b/>
          <w:bCs/>
        </w:rPr>
        <w:t xml:space="preserve">.3 – </w:t>
      </w:r>
      <w:r w:rsidRPr="00A23471">
        <w:rPr>
          <w:rFonts w:ascii="Cambria" w:hAnsi="Cambria" w:cs="Arial"/>
        </w:rPr>
        <w:t>A dotação relativa aos exercícios financeiros subsequentes será indicada após aprovação da Lei Orçamentária respectiva e liberação dos créditos correspondentes, mediante apostilamento.</w:t>
      </w:r>
    </w:p>
    <w:p w14:paraId="01CDC1B3" w14:textId="77777777" w:rsidR="00147ADF" w:rsidRPr="00A23471" w:rsidRDefault="00147ADF" w:rsidP="00147ADF">
      <w:pPr>
        <w:pStyle w:val="Corpodetexto"/>
        <w:spacing w:after="0" w:line="276" w:lineRule="auto"/>
        <w:ind w:right="142"/>
        <w:jc w:val="both"/>
        <w:rPr>
          <w:rFonts w:ascii="Cambria" w:hAnsi="Cambria" w:cs="Arial"/>
          <w:sz w:val="22"/>
          <w:szCs w:val="22"/>
        </w:rPr>
      </w:pPr>
    </w:p>
    <w:p w14:paraId="4D8C981D" w14:textId="77777777" w:rsidR="00147ADF" w:rsidRPr="00A23471" w:rsidRDefault="00147ADF" w:rsidP="00147ADF">
      <w:pPr>
        <w:pStyle w:val="Corpodetexto"/>
        <w:spacing w:after="0" w:line="276" w:lineRule="auto"/>
        <w:ind w:right="142"/>
        <w:jc w:val="right"/>
        <w:rPr>
          <w:rFonts w:ascii="Cambria" w:hAnsi="Cambria" w:cs="Arial"/>
          <w:sz w:val="22"/>
          <w:szCs w:val="22"/>
        </w:rPr>
      </w:pPr>
    </w:p>
    <w:p w14:paraId="25B47132" w14:textId="01C1DC0B" w:rsidR="00147ADF" w:rsidRPr="00A23471" w:rsidRDefault="00147ADF" w:rsidP="00147ADF">
      <w:pPr>
        <w:pStyle w:val="Corpodetexto"/>
        <w:spacing w:after="0" w:line="276" w:lineRule="auto"/>
        <w:ind w:right="142"/>
        <w:jc w:val="right"/>
        <w:rPr>
          <w:rFonts w:ascii="Cambria" w:hAnsi="Cambria" w:cs="Arial"/>
          <w:sz w:val="22"/>
          <w:szCs w:val="22"/>
        </w:rPr>
      </w:pPr>
    </w:p>
    <w:p w14:paraId="1D7FCE5D" w14:textId="77777777" w:rsidR="00147ADF" w:rsidRPr="00A23471" w:rsidRDefault="00147ADF" w:rsidP="00147ADF">
      <w:pPr>
        <w:pStyle w:val="Corpodetexto"/>
        <w:tabs>
          <w:tab w:val="center" w:pos="5174"/>
          <w:tab w:val="left" w:pos="7065"/>
        </w:tabs>
        <w:spacing w:after="0" w:line="276" w:lineRule="auto"/>
        <w:ind w:right="142"/>
        <w:jc w:val="center"/>
        <w:rPr>
          <w:rFonts w:ascii="Cambria" w:hAnsi="Cambria" w:cs="Arial"/>
          <w:sz w:val="22"/>
          <w:szCs w:val="22"/>
        </w:rPr>
      </w:pPr>
    </w:p>
    <w:p w14:paraId="4B1C83E6" w14:textId="77777777" w:rsidR="00147ADF" w:rsidRPr="00A23471" w:rsidRDefault="00147ADF" w:rsidP="00147ADF">
      <w:pPr>
        <w:tabs>
          <w:tab w:val="left" w:pos="3705"/>
          <w:tab w:val="center" w:pos="5330"/>
        </w:tabs>
        <w:spacing w:before="10" w:after="10" w:line="276" w:lineRule="auto"/>
        <w:jc w:val="center"/>
        <w:rPr>
          <w:rFonts w:ascii="Cambria" w:eastAsia="Times New Roman" w:hAnsi="Cambria" w:cs="Arial"/>
          <w:b/>
          <w:kern w:val="0"/>
          <w:lang w:eastAsia="pt-BR"/>
        </w:rPr>
      </w:pPr>
      <w:r w:rsidRPr="00A23471">
        <w:rPr>
          <w:rFonts w:ascii="Cambria" w:eastAsia="Times New Roman" w:hAnsi="Cambria" w:cs="Arial"/>
          <w:b/>
          <w:kern w:val="0"/>
          <w:lang w:eastAsia="pt-BR"/>
        </w:rPr>
        <w:t>Meire Elen Cristina Garcia Pereira</w:t>
      </w:r>
    </w:p>
    <w:p w14:paraId="1FFCFEA6" w14:textId="77777777" w:rsidR="00147ADF" w:rsidRPr="00A23471" w:rsidRDefault="00147ADF" w:rsidP="00147ADF">
      <w:pPr>
        <w:tabs>
          <w:tab w:val="left" w:pos="3705"/>
          <w:tab w:val="center" w:pos="5330"/>
        </w:tabs>
        <w:spacing w:before="10" w:after="10" w:line="276" w:lineRule="auto"/>
        <w:jc w:val="center"/>
        <w:rPr>
          <w:rFonts w:ascii="Cambria" w:eastAsia="Times New Roman" w:hAnsi="Cambria" w:cs="Arial"/>
          <w:kern w:val="0"/>
          <w:lang w:eastAsia="pt-BR"/>
        </w:rPr>
      </w:pPr>
      <w:r w:rsidRPr="00A23471">
        <w:rPr>
          <w:rFonts w:ascii="Cambria" w:hAnsi="Cambria" w:cs="Arial"/>
        </w:rPr>
        <w:t>Secretária Municipal de Assistência Social</w:t>
      </w:r>
    </w:p>
    <w:p w14:paraId="5FE87F2F" w14:textId="4C96F237" w:rsidR="003D6D8B" w:rsidRPr="00A23471" w:rsidRDefault="003D6D8B">
      <w:pPr>
        <w:widowControl/>
        <w:suppressAutoHyphens w:val="0"/>
        <w:autoSpaceDN/>
        <w:spacing w:after="160" w:line="259" w:lineRule="auto"/>
        <w:textAlignment w:val="auto"/>
        <w:rPr>
          <w:rFonts w:ascii="Cambria" w:hAnsi="Cambria" w:cs="Arial"/>
          <w:b/>
          <w:u w:val="single"/>
        </w:rPr>
      </w:pPr>
    </w:p>
    <w:p w14:paraId="3EF22DA9" w14:textId="4A37F616" w:rsidR="002C4806" w:rsidRPr="00275AA1" w:rsidRDefault="002C4806" w:rsidP="00BE0533">
      <w:pPr>
        <w:widowControl/>
        <w:suppressAutoHyphens w:val="0"/>
        <w:autoSpaceDN/>
        <w:spacing w:after="160" w:line="259" w:lineRule="auto"/>
        <w:jc w:val="center"/>
        <w:textAlignment w:val="auto"/>
        <w:rPr>
          <w:rFonts w:ascii="Cambria" w:hAnsi="Cambria" w:cs="Arial"/>
          <w:b/>
          <w:u w:val="single"/>
        </w:rPr>
      </w:pPr>
      <w:r>
        <w:rPr>
          <w:rFonts w:ascii="Cambria" w:hAnsi="Cambria" w:cs="Arial"/>
          <w:b/>
          <w:u w:val="single"/>
        </w:rPr>
        <w:lastRenderedPageBreak/>
        <w:t>A</w:t>
      </w:r>
      <w:r w:rsidRPr="00275AA1">
        <w:rPr>
          <w:rFonts w:ascii="Cambria" w:hAnsi="Cambria" w:cs="Arial"/>
          <w:b/>
          <w:u w:val="single"/>
        </w:rPr>
        <w:t xml:space="preserve">NEXO </w:t>
      </w:r>
      <w:r w:rsidR="003F5B80">
        <w:rPr>
          <w:rFonts w:ascii="Cambria" w:hAnsi="Cambria" w:cs="Arial"/>
          <w:b/>
          <w:u w:val="single"/>
        </w:rPr>
        <w:t>II</w:t>
      </w:r>
    </w:p>
    <w:p w14:paraId="6BCE7047" w14:textId="77777777" w:rsidR="002C4806" w:rsidRPr="00275AA1" w:rsidRDefault="002C4806" w:rsidP="002C4806">
      <w:pPr>
        <w:overflowPunct w:val="0"/>
        <w:autoSpaceDE w:val="0"/>
        <w:adjustRightInd w:val="0"/>
        <w:spacing w:line="276" w:lineRule="auto"/>
        <w:jc w:val="both"/>
        <w:rPr>
          <w:rFonts w:ascii="Cambria" w:hAnsi="Cambria" w:cstheme="minorHAnsi"/>
          <w:b/>
          <w:bCs/>
          <w:iCs/>
        </w:rPr>
      </w:pPr>
    </w:p>
    <w:p w14:paraId="69B6435C" w14:textId="32189FFF"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ELETRÔNICA Nº </w:t>
      </w:r>
      <w:r w:rsidR="00111667">
        <w:rPr>
          <w:rFonts w:ascii="Cambria" w:hAnsi="Cambria" w:cstheme="minorHAnsi"/>
          <w:b/>
          <w:bCs/>
        </w:rPr>
        <w:t>0</w:t>
      </w:r>
      <w:r w:rsidR="00997050">
        <w:rPr>
          <w:rFonts w:ascii="Cambria" w:hAnsi="Cambria" w:cstheme="minorHAnsi"/>
          <w:b/>
          <w:bCs/>
        </w:rPr>
        <w:t>27</w:t>
      </w:r>
      <w:r w:rsidRPr="00275AA1">
        <w:rPr>
          <w:rFonts w:ascii="Cambria" w:hAnsi="Cambria" w:cstheme="minorHAnsi"/>
          <w:b/>
          <w:bCs/>
        </w:rPr>
        <w:t>/202</w:t>
      </w:r>
      <w:r w:rsidR="00241A16">
        <w:rPr>
          <w:rFonts w:ascii="Cambria" w:hAnsi="Cambria" w:cstheme="minorHAnsi"/>
          <w:b/>
          <w:bCs/>
        </w:rPr>
        <w:t>6</w:t>
      </w:r>
      <w:r w:rsidRPr="00275AA1">
        <w:rPr>
          <w:rFonts w:ascii="Cambria" w:hAnsi="Cambria" w:cstheme="minorHAnsi"/>
          <w:b/>
          <w:bCs/>
        </w:rPr>
        <w:t>.</w:t>
      </w:r>
    </w:p>
    <w:p w14:paraId="10430C19"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MODELO DE PROPOSTA COMERCIAL FINAL (licitante vencedor)</w:t>
      </w:r>
    </w:p>
    <w:p w14:paraId="7733CF3B"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p>
    <w:p w14:paraId="19A1F476" w14:textId="5B1FE776" w:rsidR="002C4806" w:rsidRPr="00275AA1" w:rsidRDefault="002C4806" w:rsidP="002C4806">
      <w:pPr>
        <w:pStyle w:val="Corpodetexto3"/>
        <w:spacing w:line="276" w:lineRule="auto"/>
        <w:jc w:val="both"/>
        <w:rPr>
          <w:rFonts w:ascii="Cambria" w:hAnsi="Cambria" w:cstheme="minorHAnsi"/>
          <w:sz w:val="22"/>
          <w:szCs w:val="22"/>
        </w:rPr>
      </w:pPr>
      <w:r w:rsidRPr="00275AA1">
        <w:rPr>
          <w:rFonts w:ascii="Cambria" w:hAnsi="Cambria" w:cstheme="minorHAnsi"/>
          <w:sz w:val="22"/>
          <w:szCs w:val="22"/>
        </w:rPr>
        <w:t xml:space="preserve">Apresentamos nossa proposta para ...................................................., da presente licitação Pregão, na Forma Eletrônica </w:t>
      </w:r>
      <w:r w:rsidRPr="00275AA1">
        <w:rPr>
          <w:rFonts w:ascii="Cambria" w:hAnsi="Cambria" w:cstheme="minorHAnsi"/>
          <w:b/>
          <w:sz w:val="22"/>
          <w:szCs w:val="22"/>
        </w:rPr>
        <w:t>n</w:t>
      </w:r>
      <w:r w:rsidRPr="00275AA1">
        <w:rPr>
          <w:rFonts w:ascii="Cambria" w:hAnsi="Cambria" w:cstheme="minorHAnsi"/>
          <w:b/>
          <w:bCs/>
          <w:sz w:val="22"/>
          <w:szCs w:val="22"/>
        </w:rPr>
        <w:t xml:space="preserve">º </w:t>
      </w:r>
      <w:r w:rsidR="00111667">
        <w:rPr>
          <w:rFonts w:ascii="Cambria" w:hAnsi="Cambria" w:cstheme="minorHAnsi"/>
          <w:b/>
          <w:bCs/>
          <w:sz w:val="22"/>
          <w:szCs w:val="22"/>
        </w:rPr>
        <w:t>0</w:t>
      </w:r>
      <w:r w:rsidR="00997050">
        <w:rPr>
          <w:rFonts w:ascii="Cambria" w:hAnsi="Cambria" w:cstheme="minorHAnsi"/>
          <w:b/>
          <w:bCs/>
          <w:sz w:val="22"/>
          <w:szCs w:val="22"/>
        </w:rPr>
        <w:t>27</w:t>
      </w:r>
      <w:r w:rsidRPr="00275AA1">
        <w:rPr>
          <w:rFonts w:ascii="Cambria" w:hAnsi="Cambria" w:cstheme="minorHAnsi"/>
          <w:b/>
          <w:bCs/>
          <w:sz w:val="22"/>
          <w:szCs w:val="22"/>
        </w:rPr>
        <w:t>/202</w:t>
      </w:r>
      <w:r w:rsidR="00241A16">
        <w:rPr>
          <w:rFonts w:ascii="Cambria" w:hAnsi="Cambria" w:cstheme="minorHAnsi"/>
          <w:b/>
          <w:bCs/>
          <w:sz w:val="22"/>
          <w:szCs w:val="22"/>
        </w:rPr>
        <w:t>6</w:t>
      </w:r>
      <w:r w:rsidRPr="00275AA1">
        <w:rPr>
          <w:rFonts w:ascii="Cambria" w:hAnsi="Cambria" w:cstheme="minorHAnsi"/>
          <w:b/>
          <w:bCs/>
          <w:sz w:val="22"/>
          <w:szCs w:val="22"/>
        </w:rPr>
        <w:t xml:space="preserve"> </w:t>
      </w:r>
      <w:r w:rsidRPr="00275AA1">
        <w:rPr>
          <w:rFonts w:ascii="Cambria" w:hAnsi="Cambria" w:cstheme="minorHAnsi"/>
          <w:sz w:val="22"/>
          <w:szCs w:val="22"/>
        </w:rPr>
        <w:t>acatando todas as estipulações consignadas no respectivo Edital e seus anexos.</w:t>
      </w:r>
    </w:p>
    <w:p w14:paraId="752C073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bCs/>
        </w:rPr>
        <w:t>IDENTIFICAÇÃO DO CONCORRENTE:</w:t>
      </w:r>
    </w:p>
    <w:p w14:paraId="351EAE17"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r w:rsidRPr="00275AA1">
        <w:rPr>
          <w:rFonts w:ascii="Cambria" w:hAnsi="Cambria" w:cstheme="minorHAnsi"/>
        </w:rPr>
        <w:tab/>
        <w:t xml:space="preserve">CNPJ ............................................. </w:t>
      </w:r>
    </w:p>
    <w:p w14:paraId="750976CD"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
    <w:p w14:paraId="071F9D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 xml:space="preserve">CARTEIRA DE IDENTIDADE.......................................  </w:t>
      </w:r>
    </w:p>
    <w:p w14:paraId="62E9D0E6"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CPF: ..................................................</w:t>
      </w:r>
    </w:p>
    <w:p w14:paraId="3EFFF7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
    <w:p w14:paraId="7CC6AB35"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
    <w:p w14:paraId="6CA31BEB"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E-MAIL:..............................................AGÊNCIA:....................... e Nº DA CONTA         BANCÁRIA:...............</w:t>
      </w:r>
    </w:p>
    <w:p w14:paraId="4872F664"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14:paraId="7D632314" w14:textId="77777777" w:rsidR="002C4806" w:rsidRPr="00275AA1" w:rsidRDefault="002C4806" w:rsidP="002C4806">
      <w:pPr>
        <w:spacing w:line="276" w:lineRule="auto"/>
        <w:ind w:firstLine="708"/>
        <w:jc w:val="both"/>
        <w:rPr>
          <w:rFonts w:ascii="Cambria" w:hAnsi="Cambria" w:cs="Arial"/>
        </w:rPr>
      </w:pPr>
      <w:r w:rsidRPr="00275AA1">
        <w:rPr>
          <w:rFonts w:ascii="Cambria" w:hAnsi="Cambria" w:cs="Arial"/>
        </w:rPr>
        <w:t xml:space="preserve">1)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14:paraId="5F45C4C7" w14:textId="77777777" w:rsidR="002C4806" w:rsidRPr="00275AA1"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pPr w:leftFromText="180" w:rightFromText="180" w:vertAnchor="text" w:horzAnchor="margin" w:tblpY="47"/>
        <w:tblW w:w="5000" w:type="pct"/>
        <w:tblCellMar>
          <w:left w:w="70" w:type="dxa"/>
          <w:right w:w="70" w:type="dxa"/>
        </w:tblCellMar>
        <w:tblLook w:val="04A0" w:firstRow="1" w:lastRow="0" w:firstColumn="1" w:lastColumn="0" w:noHBand="0" w:noVBand="1"/>
      </w:tblPr>
      <w:tblGrid>
        <w:gridCol w:w="649"/>
        <w:gridCol w:w="4568"/>
        <w:gridCol w:w="651"/>
        <w:gridCol w:w="688"/>
        <w:gridCol w:w="1291"/>
        <w:gridCol w:w="1291"/>
        <w:gridCol w:w="1095"/>
      </w:tblGrid>
      <w:tr w:rsidR="00077857" w:rsidRPr="00F27779" w14:paraId="4E13DC8C" w14:textId="77777777" w:rsidTr="00077857">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29AF2B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32" w:type="pct"/>
            <w:tcBorders>
              <w:top w:val="single" w:sz="4" w:space="0" w:color="auto"/>
              <w:left w:val="nil"/>
              <w:bottom w:val="single" w:sz="4" w:space="0" w:color="auto"/>
              <w:right w:val="single" w:sz="4" w:space="0" w:color="auto"/>
            </w:tcBorders>
            <w:noWrap/>
            <w:vAlign w:val="center"/>
            <w:hideMark/>
          </w:tcPr>
          <w:p w14:paraId="5D5E29F3"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007C3675"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3841DE8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31" w:type="pct"/>
            <w:tcBorders>
              <w:top w:val="single" w:sz="4" w:space="0" w:color="auto"/>
              <w:left w:val="nil"/>
              <w:bottom w:val="single" w:sz="4" w:space="0" w:color="auto"/>
              <w:right w:val="single" w:sz="4" w:space="0" w:color="auto"/>
            </w:tcBorders>
          </w:tcPr>
          <w:p w14:paraId="52039BF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31" w:type="pct"/>
            <w:tcBorders>
              <w:top w:val="single" w:sz="4" w:space="0" w:color="auto"/>
              <w:left w:val="single" w:sz="4" w:space="0" w:color="auto"/>
              <w:bottom w:val="single" w:sz="4" w:space="0" w:color="auto"/>
              <w:right w:val="single" w:sz="4" w:space="0" w:color="auto"/>
            </w:tcBorders>
            <w:noWrap/>
            <w:vAlign w:val="center"/>
            <w:hideMark/>
          </w:tcPr>
          <w:p w14:paraId="6F8348B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35" w:type="pct"/>
            <w:tcBorders>
              <w:top w:val="single" w:sz="4" w:space="0" w:color="auto"/>
              <w:left w:val="nil"/>
              <w:bottom w:val="single" w:sz="4" w:space="0" w:color="auto"/>
              <w:right w:val="single" w:sz="4" w:space="0" w:color="auto"/>
            </w:tcBorders>
            <w:noWrap/>
            <w:vAlign w:val="center"/>
            <w:hideMark/>
          </w:tcPr>
          <w:p w14:paraId="1A8A7E16"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077857" w:rsidRPr="00F27779" w14:paraId="6C405B6B" w14:textId="77777777" w:rsidTr="00077857">
        <w:trPr>
          <w:trHeight w:val="903"/>
        </w:trPr>
        <w:tc>
          <w:tcPr>
            <w:tcW w:w="317" w:type="pct"/>
            <w:tcBorders>
              <w:top w:val="nil"/>
              <w:left w:val="single" w:sz="4" w:space="0" w:color="auto"/>
              <w:bottom w:val="single" w:sz="4" w:space="0" w:color="auto"/>
              <w:right w:val="single" w:sz="4" w:space="0" w:color="auto"/>
            </w:tcBorders>
            <w:noWrap/>
            <w:vAlign w:val="center"/>
            <w:hideMark/>
          </w:tcPr>
          <w:p w14:paraId="6B00B66E"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232" w:type="pct"/>
            <w:tcBorders>
              <w:top w:val="nil"/>
              <w:left w:val="nil"/>
              <w:bottom w:val="single" w:sz="4" w:space="0" w:color="auto"/>
              <w:right w:val="nil"/>
            </w:tcBorders>
            <w:vAlign w:val="center"/>
            <w:hideMark/>
          </w:tcPr>
          <w:p w14:paraId="1563966B" w14:textId="77777777" w:rsidR="00077857" w:rsidRPr="00F27779" w:rsidRDefault="00077857"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288E5579"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7771CB2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single" w:sz="4" w:space="0" w:color="auto"/>
              <w:left w:val="nil"/>
              <w:bottom w:val="single" w:sz="4" w:space="0" w:color="auto"/>
              <w:right w:val="single" w:sz="4" w:space="0" w:color="auto"/>
            </w:tcBorders>
          </w:tcPr>
          <w:p w14:paraId="638CCE2C"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center"/>
            <w:hideMark/>
          </w:tcPr>
          <w:p w14:paraId="2BCE50D1"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35" w:type="pct"/>
            <w:tcBorders>
              <w:top w:val="nil"/>
              <w:left w:val="nil"/>
              <w:bottom w:val="single" w:sz="4" w:space="0" w:color="auto"/>
              <w:right w:val="single" w:sz="4" w:space="0" w:color="auto"/>
            </w:tcBorders>
            <w:noWrap/>
            <w:vAlign w:val="center"/>
            <w:hideMark/>
          </w:tcPr>
          <w:p w14:paraId="24FF2BC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077857" w:rsidRPr="00F27779" w14:paraId="452C0519" w14:textId="77777777" w:rsidTr="00077857">
        <w:trPr>
          <w:trHeight w:val="294"/>
        </w:trPr>
        <w:tc>
          <w:tcPr>
            <w:tcW w:w="317" w:type="pct"/>
            <w:tcBorders>
              <w:top w:val="nil"/>
              <w:left w:val="single" w:sz="4" w:space="0" w:color="auto"/>
              <w:bottom w:val="single" w:sz="4" w:space="0" w:color="auto"/>
              <w:right w:val="single" w:sz="4" w:space="0" w:color="auto"/>
            </w:tcBorders>
            <w:noWrap/>
            <w:vAlign w:val="bottom"/>
            <w:hideMark/>
          </w:tcPr>
          <w:p w14:paraId="7C00130D"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32" w:type="pct"/>
            <w:tcBorders>
              <w:top w:val="nil"/>
              <w:left w:val="nil"/>
              <w:bottom w:val="single" w:sz="4" w:space="0" w:color="auto"/>
              <w:right w:val="nil"/>
            </w:tcBorders>
            <w:noWrap/>
            <w:vAlign w:val="bottom"/>
            <w:hideMark/>
          </w:tcPr>
          <w:p w14:paraId="29E7CB3E"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3C6CC431"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33AF6E42"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31" w:type="pct"/>
            <w:tcBorders>
              <w:top w:val="single" w:sz="4" w:space="0" w:color="auto"/>
              <w:left w:val="nil"/>
              <w:bottom w:val="single" w:sz="4" w:space="0" w:color="auto"/>
              <w:right w:val="single" w:sz="4" w:space="0" w:color="auto"/>
            </w:tcBorders>
          </w:tcPr>
          <w:p w14:paraId="6C25A76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bottom"/>
            <w:hideMark/>
          </w:tcPr>
          <w:p w14:paraId="7B93001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35" w:type="pct"/>
            <w:tcBorders>
              <w:top w:val="nil"/>
              <w:left w:val="nil"/>
              <w:bottom w:val="single" w:sz="4" w:space="0" w:color="auto"/>
              <w:right w:val="single" w:sz="4" w:space="0" w:color="auto"/>
            </w:tcBorders>
            <w:noWrap/>
            <w:vAlign w:val="center"/>
            <w:hideMark/>
          </w:tcPr>
          <w:p w14:paraId="51765F1F" w14:textId="77777777" w:rsidR="00077857" w:rsidRPr="00F27779" w:rsidRDefault="00077857" w:rsidP="00D07C52">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44CC6BF2" w14:textId="77777777" w:rsidR="002C4806" w:rsidRDefault="002C4806" w:rsidP="002C4806">
      <w:pPr>
        <w:autoSpaceDE w:val="0"/>
        <w:adjustRightInd w:val="0"/>
        <w:spacing w:line="276" w:lineRule="auto"/>
        <w:jc w:val="both"/>
        <w:rPr>
          <w:rFonts w:ascii="Cambria" w:hAnsi="Cambria" w:cs="Arial"/>
          <w:b/>
        </w:rPr>
      </w:pPr>
    </w:p>
    <w:p w14:paraId="7155F0E9" w14:textId="766DB438" w:rsidR="00D07C52" w:rsidRPr="00553061" w:rsidRDefault="00D07C52" w:rsidP="00D07C52">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xml:space="preserve">Os preços ofertados são para pagamento em até </w:t>
      </w:r>
      <w:r w:rsidRPr="00553061">
        <w:rPr>
          <w:rFonts w:ascii="Cambria" w:hAnsi="Cambria" w:cstheme="minorHAnsi"/>
          <w:u w:val="single"/>
        </w:rPr>
        <w:t>30 (trinta) dias</w:t>
      </w:r>
      <w:r w:rsidRPr="00553061">
        <w:rPr>
          <w:rFonts w:ascii="Cambria" w:hAnsi="Cambria" w:cstheme="minorHAnsi"/>
        </w:rPr>
        <w:t xml:space="preserve">, contados do recebimento definitivo </w:t>
      </w:r>
      <w:r w:rsidRPr="00AE138E">
        <w:rPr>
          <w:rFonts w:ascii="Cambria" w:hAnsi="Cambria" w:cstheme="minorHAnsi"/>
        </w:rPr>
        <w:t>d</w:t>
      </w:r>
      <w:r w:rsidR="003D6D8B">
        <w:rPr>
          <w:rFonts w:ascii="Cambria" w:hAnsi="Cambria" w:cstheme="minorHAnsi"/>
        </w:rPr>
        <w:t>o</w:t>
      </w:r>
      <w:r w:rsidR="002A2345">
        <w:rPr>
          <w:rFonts w:ascii="Cambria" w:hAnsi="Cambria" w:cstheme="minorHAnsi"/>
        </w:rPr>
        <w:t>s produtos</w:t>
      </w:r>
      <w:r w:rsidR="003D6D8B">
        <w:rPr>
          <w:rFonts w:ascii="Cambria" w:hAnsi="Cambria" w:cstheme="minorHAnsi"/>
        </w:rPr>
        <w:t xml:space="preserve"> solicitado</w:t>
      </w:r>
      <w:r w:rsidR="002A2345">
        <w:rPr>
          <w:rFonts w:ascii="Cambria" w:hAnsi="Cambria" w:cstheme="minorHAnsi"/>
        </w:rPr>
        <w:t>s</w:t>
      </w:r>
      <w:r w:rsidR="003D6D8B">
        <w:rPr>
          <w:rFonts w:ascii="Cambria" w:hAnsi="Cambria" w:cstheme="minorHAnsi"/>
        </w:rPr>
        <w:t xml:space="preserve"> pelo</w:t>
      </w:r>
      <w:r w:rsidRPr="00553061">
        <w:rPr>
          <w:rFonts w:ascii="Cambria" w:hAnsi="Cambria" w:cstheme="minorHAnsi"/>
        </w:rPr>
        <w:t xml:space="preserve"> requisitante. Nos preços estão inclusas todas as despesas com o fornecimento, inclusive</w:t>
      </w:r>
      <w:r w:rsidRPr="00553061">
        <w:rPr>
          <w:rFonts w:ascii="Cambria" w:hAnsi="Cambria" w:cstheme="minorHAnsi"/>
          <w:spacing w:val="-7"/>
        </w:rPr>
        <w:t xml:space="preserve"> </w:t>
      </w:r>
      <w:r w:rsidRPr="00553061">
        <w:rPr>
          <w:rFonts w:ascii="Cambria" w:hAnsi="Cambria" w:cstheme="minorHAnsi"/>
        </w:rPr>
        <w:t>embalagens,</w:t>
      </w:r>
      <w:r w:rsidRPr="00553061">
        <w:rPr>
          <w:rFonts w:ascii="Cambria" w:hAnsi="Cambria" w:cstheme="minorHAnsi"/>
          <w:spacing w:val="-6"/>
        </w:rPr>
        <w:t xml:space="preserve"> </w:t>
      </w:r>
      <w:r w:rsidRPr="00553061">
        <w:rPr>
          <w:rFonts w:ascii="Cambria" w:hAnsi="Cambria" w:cstheme="minorHAnsi"/>
        </w:rPr>
        <w:t>fretes,</w:t>
      </w:r>
      <w:r w:rsidRPr="00553061">
        <w:rPr>
          <w:rFonts w:ascii="Cambria" w:hAnsi="Cambria" w:cstheme="minorHAnsi"/>
          <w:spacing w:val="-5"/>
        </w:rPr>
        <w:t xml:space="preserve"> </w:t>
      </w:r>
      <w:r w:rsidRPr="00553061">
        <w:rPr>
          <w:rFonts w:ascii="Cambria" w:hAnsi="Cambria" w:cstheme="minorHAnsi"/>
        </w:rPr>
        <w:t>descarregamento,</w:t>
      </w:r>
      <w:r w:rsidRPr="00553061">
        <w:rPr>
          <w:rFonts w:ascii="Cambria" w:hAnsi="Cambria" w:cstheme="minorHAnsi"/>
          <w:spacing w:val="-6"/>
        </w:rPr>
        <w:t xml:space="preserve"> </w:t>
      </w:r>
      <w:r w:rsidRPr="00553061">
        <w:rPr>
          <w:rFonts w:ascii="Cambria" w:hAnsi="Cambria" w:cstheme="minorHAnsi"/>
        </w:rPr>
        <w:t>tributos,</w:t>
      </w:r>
      <w:r w:rsidRPr="00553061">
        <w:rPr>
          <w:rFonts w:ascii="Cambria" w:hAnsi="Cambria" w:cstheme="minorHAnsi"/>
          <w:spacing w:val="-6"/>
        </w:rPr>
        <w:t xml:space="preserve"> </w:t>
      </w:r>
      <w:r w:rsidRPr="00553061">
        <w:rPr>
          <w:rFonts w:ascii="Cambria" w:hAnsi="Cambria" w:cstheme="minorHAnsi"/>
        </w:rPr>
        <w:t>encargos</w:t>
      </w:r>
      <w:r w:rsidRPr="00553061">
        <w:rPr>
          <w:rFonts w:ascii="Cambria" w:hAnsi="Cambria" w:cstheme="minorHAnsi"/>
          <w:spacing w:val="-6"/>
        </w:rPr>
        <w:t xml:space="preserve"> </w:t>
      </w:r>
      <w:r w:rsidRPr="00553061">
        <w:rPr>
          <w:rFonts w:ascii="Cambria" w:hAnsi="Cambria" w:cstheme="minorHAnsi"/>
        </w:rPr>
        <w:t>e</w:t>
      </w:r>
      <w:r w:rsidRPr="00553061">
        <w:rPr>
          <w:rFonts w:ascii="Cambria" w:hAnsi="Cambria" w:cstheme="minorHAnsi"/>
          <w:spacing w:val="-7"/>
        </w:rPr>
        <w:t xml:space="preserve"> </w:t>
      </w:r>
      <w:r w:rsidRPr="00553061">
        <w:rPr>
          <w:rFonts w:ascii="Cambria" w:hAnsi="Cambria" w:cstheme="minorHAnsi"/>
        </w:rPr>
        <w:t>todas</w:t>
      </w:r>
      <w:r w:rsidRPr="00553061">
        <w:rPr>
          <w:rFonts w:ascii="Cambria" w:hAnsi="Cambria" w:cstheme="minorHAnsi"/>
          <w:spacing w:val="-7"/>
        </w:rPr>
        <w:t xml:space="preserve"> </w:t>
      </w:r>
      <w:r w:rsidRPr="00553061">
        <w:rPr>
          <w:rFonts w:ascii="Cambria" w:hAnsi="Cambria" w:cstheme="minorHAnsi"/>
        </w:rPr>
        <w:t>as</w:t>
      </w:r>
      <w:r w:rsidRPr="00553061">
        <w:rPr>
          <w:rFonts w:ascii="Cambria" w:hAnsi="Cambria" w:cstheme="minorHAnsi"/>
          <w:spacing w:val="-6"/>
        </w:rPr>
        <w:t xml:space="preserve"> </w:t>
      </w:r>
      <w:r w:rsidRPr="00553061">
        <w:rPr>
          <w:rFonts w:ascii="Cambria" w:hAnsi="Cambria" w:cstheme="minorHAnsi"/>
        </w:rPr>
        <w:t>demais</w:t>
      </w:r>
      <w:r w:rsidRPr="00553061">
        <w:rPr>
          <w:rFonts w:ascii="Cambria" w:hAnsi="Cambria" w:cstheme="minorHAnsi"/>
          <w:spacing w:val="-7"/>
        </w:rPr>
        <w:t xml:space="preserve"> </w:t>
      </w:r>
      <w:r w:rsidRPr="00553061">
        <w:rPr>
          <w:rFonts w:ascii="Cambria" w:hAnsi="Cambria" w:cstheme="minorHAnsi"/>
        </w:rPr>
        <w:t>despesas</w:t>
      </w:r>
      <w:r w:rsidRPr="00553061">
        <w:rPr>
          <w:rFonts w:ascii="Cambria" w:hAnsi="Cambria" w:cstheme="minorHAnsi"/>
          <w:spacing w:val="-6"/>
        </w:rPr>
        <w:t xml:space="preserve"> </w:t>
      </w:r>
      <w:r w:rsidRPr="00553061">
        <w:rPr>
          <w:rFonts w:ascii="Cambria" w:hAnsi="Cambria" w:cstheme="minorHAnsi"/>
        </w:rPr>
        <w:t>e/ou</w:t>
      </w:r>
      <w:r w:rsidRPr="00553061">
        <w:rPr>
          <w:rFonts w:ascii="Cambria" w:hAnsi="Cambria" w:cstheme="minorHAnsi"/>
          <w:spacing w:val="-5"/>
        </w:rPr>
        <w:t xml:space="preserve"> </w:t>
      </w:r>
      <w:r w:rsidRPr="00553061">
        <w:rPr>
          <w:rFonts w:ascii="Cambria" w:hAnsi="Cambria" w:cstheme="minorHAnsi"/>
        </w:rPr>
        <w:t>descontos que porventura possam recair sobre o</w:t>
      </w:r>
      <w:r w:rsidRPr="00553061">
        <w:rPr>
          <w:rFonts w:ascii="Cambria" w:hAnsi="Cambria" w:cstheme="minorHAnsi"/>
          <w:spacing w:val="-2"/>
        </w:rPr>
        <w:t xml:space="preserve"> </w:t>
      </w:r>
      <w:r w:rsidRPr="00553061">
        <w:rPr>
          <w:rFonts w:ascii="Cambria" w:hAnsi="Cambria" w:cstheme="minorHAnsi"/>
        </w:rPr>
        <w:t>fornecimento.</w:t>
      </w:r>
    </w:p>
    <w:p w14:paraId="09081E39" w14:textId="7F8F3EA3" w:rsidR="00D07C52" w:rsidRPr="00553061" w:rsidRDefault="00D07C52" w:rsidP="00D07C52">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Declaramos que temos amplo conhecimento do local de entrega d</w:t>
      </w:r>
      <w:r w:rsidR="003D6D8B">
        <w:rPr>
          <w:rFonts w:ascii="Cambria" w:hAnsi="Cambria" w:cstheme="minorHAnsi"/>
        </w:rPr>
        <w:t>o</w:t>
      </w:r>
      <w:r w:rsidR="002A2345">
        <w:rPr>
          <w:rFonts w:ascii="Cambria" w:hAnsi="Cambria" w:cstheme="minorHAnsi"/>
        </w:rPr>
        <w:t>s produtos</w:t>
      </w:r>
      <w:r w:rsidRPr="00553061">
        <w:rPr>
          <w:rFonts w:ascii="Cambria" w:hAnsi="Cambria" w:cstheme="minorHAnsi"/>
        </w:rPr>
        <w:t>, assim como concordamos com a sua alteração, exclusão ou inclusão de outro local dentro do perímetro desta municipalidade, consoante fixado na Ordem de Fornecimento ou instrumento</w:t>
      </w:r>
      <w:r w:rsidRPr="00553061">
        <w:rPr>
          <w:rFonts w:ascii="Cambria" w:hAnsi="Cambria" w:cstheme="minorHAnsi"/>
          <w:spacing w:val="-4"/>
        </w:rPr>
        <w:t xml:space="preserve"> </w:t>
      </w:r>
      <w:r w:rsidRPr="00553061">
        <w:rPr>
          <w:rFonts w:ascii="Cambria" w:hAnsi="Cambria" w:cstheme="minorHAnsi"/>
        </w:rPr>
        <w:t>equivalente.</w:t>
      </w:r>
    </w:p>
    <w:p w14:paraId="177C22B0" w14:textId="77777777" w:rsidR="00D07C52" w:rsidRPr="00AE138E" w:rsidRDefault="00D07C52" w:rsidP="00D07C52">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rPr>
      </w:pPr>
      <w:r w:rsidRPr="00553061">
        <w:rPr>
          <w:rFonts w:ascii="Cambria" w:hAnsi="Cambria" w:cstheme="minorHAnsi"/>
        </w:rPr>
        <w:t xml:space="preserve">- O prazo de validade da proposta é de </w:t>
      </w:r>
      <w:r w:rsidRPr="00553061">
        <w:rPr>
          <w:rFonts w:ascii="Cambria" w:hAnsi="Cambria" w:cstheme="minorHAnsi"/>
          <w:u w:val="single"/>
        </w:rPr>
        <w:t>60 (sessenta) dias</w:t>
      </w:r>
      <w:r w:rsidRPr="00553061">
        <w:rPr>
          <w:rFonts w:ascii="Cambria" w:hAnsi="Cambria" w:cstheme="minorHAnsi"/>
        </w:rPr>
        <w:t xml:space="preserve">, contados do recebimento definitivo </w:t>
      </w:r>
      <w:r w:rsidRPr="00AE138E">
        <w:rPr>
          <w:rFonts w:ascii="Cambria" w:hAnsi="Cambria" w:cstheme="minorHAnsi"/>
        </w:rPr>
        <w:t>do</w:t>
      </w:r>
      <w:r w:rsidRPr="00AE138E">
        <w:rPr>
          <w:rFonts w:ascii="Cambria" w:hAnsi="Cambria" w:cstheme="minorHAnsi"/>
          <w:spacing w:val="-16"/>
        </w:rPr>
        <w:t xml:space="preserve"> </w:t>
      </w:r>
      <w:r w:rsidRPr="00AE138E">
        <w:rPr>
          <w:rFonts w:ascii="Cambria" w:hAnsi="Cambria" w:cstheme="minorHAnsi"/>
        </w:rPr>
        <w:t>objeto.</w:t>
      </w:r>
    </w:p>
    <w:p w14:paraId="104B7356" w14:textId="490EB365" w:rsidR="00D07C52" w:rsidRPr="00AE138E" w:rsidRDefault="00D07C52" w:rsidP="00D07C52">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rPr>
      </w:pPr>
      <w:r w:rsidRPr="00AE138E">
        <w:rPr>
          <w:rFonts w:ascii="Cambria" w:hAnsi="Cambria" w:cstheme="minorHAnsi"/>
        </w:rPr>
        <w:t xml:space="preserve">- O prazo para </w:t>
      </w:r>
      <w:r w:rsidR="0061227E">
        <w:rPr>
          <w:rFonts w:ascii="Cambria" w:hAnsi="Cambria" w:cstheme="minorHAnsi"/>
        </w:rPr>
        <w:t xml:space="preserve">entrega dos </w:t>
      </w:r>
      <w:r w:rsidR="00646348">
        <w:rPr>
          <w:rFonts w:ascii="Cambria" w:hAnsi="Cambria" w:cstheme="minorHAnsi"/>
        </w:rPr>
        <w:t>produtos</w:t>
      </w:r>
      <w:r w:rsidR="00265179">
        <w:rPr>
          <w:rFonts w:ascii="Cambria" w:hAnsi="Cambria" w:cstheme="minorHAnsi"/>
        </w:rPr>
        <w:t xml:space="preserve"> </w:t>
      </w:r>
      <w:r w:rsidR="00AE138E" w:rsidRPr="00AE138E">
        <w:rPr>
          <w:rFonts w:ascii="Cambria" w:hAnsi="Cambria" w:cstheme="minorHAnsi"/>
        </w:rPr>
        <w:t xml:space="preserve">é </w:t>
      </w:r>
      <w:r w:rsidRPr="00AE138E">
        <w:rPr>
          <w:rFonts w:ascii="Cambria" w:hAnsi="Cambria" w:cstheme="minorHAnsi"/>
        </w:rPr>
        <w:t xml:space="preserve">de no máximo </w:t>
      </w:r>
      <w:r w:rsidR="00646348">
        <w:rPr>
          <w:rFonts w:ascii="Cambria" w:hAnsi="Cambria" w:cstheme="minorHAnsi"/>
        </w:rPr>
        <w:t>1</w:t>
      </w:r>
      <w:r w:rsidR="0061227E">
        <w:rPr>
          <w:rFonts w:ascii="Cambria" w:hAnsi="Cambria" w:cstheme="minorHAnsi"/>
        </w:rPr>
        <w:t>0</w:t>
      </w:r>
      <w:r w:rsidRPr="00AE138E">
        <w:rPr>
          <w:rFonts w:ascii="Cambria" w:hAnsi="Cambria" w:cstheme="minorHAnsi"/>
        </w:rPr>
        <w:t xml:space="preserve"> (</w:t>
      </w:r>
      <w:r w:rsidR="00646348">
        <w:rPr>
          <w:rFonts w:ascii="Cambria" w:hAnsi="Cambria" w:cstheme="minorHAnsi"/>
        </w:rPr>
        <w:t>dez</w:t>
      </w:r>
      <w:r w:rsidR="00880888">
        <w:rPr>
          <w:rFonts w:ascii="Cambria" w:hAnsi="Cambria" w:cstheme="minorHAnsi"/>
        </w:rPr>
        <w:t xml:space="preserve">) </w:t>
      </w:r>
      <w:r w:rsidR="0001065E">
        <w:rPr>
          <w:rFonts w:ascii="Cambria" w:hAnsi="Cambria" w:cstheme="minorHAnsi"/>
        </w:rPr>
        <w:t>dias</w:t>
      </w:r>
      <w:r w:rsidR="00880888">
        <w:rPr>
          <w:rFonts w:ascii="Cambria" w:hAnsi="Cambria" w:cstheme="minorHAnsi"/>
        </w:rPr>
        <w:t xml:space="preserve">, contados da solicitação </w:t>
      </w:r>
      <w:r w:rsidRPr="00AE138E">
        <w:rPr>
          <w:rFonts w:ascii="Cambria" w:hAnsi="Cambria" w:cstheme="minorHAnsi"/>
        </w:rPr>
        <w:t>e da devida autorização d</w:t>
      </w:r>
      <w:r w:rsidR="00880888">
        <w:rPr>
          <w:rFonts w:ascii="Cambria" w:hAnsi="Cambria" w:cstheme="minorHAnsi"/>
        </w:rPr>
        <w:t>e compra</w:t>
      </w:r>
      <w:r w:rsidRPr="00AE138E">
        <w:rPr>
          <w:rFonts w:ascii="Cambria" w:hAnsi="Cambria" w:cstheme="minorHAnsi"/>
        </w:rPr>
        <w:t>. A solicitação de despesa dará origem ao formulário Ordem de serviço que reproduzirá os elementos constantes no pedido e, após assinado, comporá o</w:t>
      </w:r>
      <w:r w:rsidRPr="00AE138E">
        <w:rPr>
          <w:rFonts w:ascii="Cambria" w:hAnsi="Cambria" w:cstheme="minorHAnsi"/>
          <w:spacing w:val="-2"/>
        </w:rPr>
        <w:t xml:space="preserve"> </w:t>
      </w:r>
      <w:r w:rsidRPr="00AE138E">
        <w:rPr>
          <w:rFonts w:ascii="Cambria" w:hAnsi="Cambria" w:cstheme="minorHAnsi"/>
        </w:rPr>
        <w:t>processo.</w:t>
      </w:r>
    </w:p>
    <w:p w14:paraId="399462F7" w14:textId="77777777" w:rsidR="002C4806" w:rsidRPr="00275AA1" w:rsidRDefault="002C4806" w:rsidP="002C4806">
      <w:pPr>
        <w:spacing w:line="276" w:lineRule="auto"/>
        <w:jc w:val="both"/>
        <w:rPr>
          <w:rFonts w:ascii="Cambria" w:hAnsi="Cambria" w:cstheme="minorHAnsi"/>
          <w:b/>
          <w:bCs/>
          <w:color w:val="000000"/>
        </w:rPr>
      </w:pPr>
      <w:r w:rsidRPr="00275AA1">
        <w:rPr>
          <w:rFonts w:ascii="Cambria" w:hAnsi="Cambria" w:cstheme="minorHAnsi"/>
        </w:rPr>
        <w:tab/>
      </w:r>
    </w:p>
    <w:p w14:paraId="0CA56477" w14:textId="77777777" w:rsidR="002C4806" w:rsidRPr="00275AA1" w:rsidRDefault="002C4806" w:rsidP="00D07C52">
      <w:pPr>
        <w:overflowPunct w:val="0"/>
        <w:autoSpaceDE w:val="0"/>
        <w:adjustRightInd w:val="0"/>
        <w:spacing w:line="276" w:lineRule="auto"/>
        <w:ind w:firstLine="708"/>
        <w:jc w:val="center"/>
        <w:outlineLvl w:val="7"/>
        <w:rPr>
          <w:rFonts w:ascii="Cambria" w:hAnsi="Cambria" w:cstheme="minorHAnsi"/>
          <w:b/>
          <w:bCs/>
          <w:iCs/>
          <w:caps/>
        </w:rPr>
      </w:pPr>
      <w:r w:rsidRPr="00275AA1">
        <w:rPr>
          <w:rFonts w:ascii="Cambria" w:hAnsi="Cambria" w:cstheme="minorHAnsi"/>
          <w:b/>
          <w:bCs/>
          <w:iCs/>
          <w:caps/>
        </w:rPr>
        <w:t>local e data</w:t>
      </w:r>
    </w:p>
    <w:p w14:paraId="400BEEB0" w14:textId="77777777" w:rsidR="002C4806" w:rsidRPr="00275AA1" w:rsidRDefault="002C4806" w:rsidP="00D07C52">
      <w:pPr>
        <w:overflowPunct w:val="0"/>
        <w:autoSpaceDE w:val="0"/>
        <w:adjustRightInd w:val="0"/>
        <w:spacing w:line="276" w:lineRule="auto"/>
        <w:ind w:firstLine="708"/>
        <w:jc w:val="center"/>
        <w:rPr>
          <w:rFonts w:ascii="Cambria" w:hAnsi="Cambria" w:cstheme="minorHAnsi"/>
          <w:b/>
          <w:caps/>
        </w:rPr>
      </w:pPr>
      <w:r w:rsidRPr="00275AA1">
        <w:rPr>
          <w:rFonts w:ascii="Cambria" w:hAnsi="Cambria" w:cstheme="minorHAnsi"/>
          <w:b/>
          <w:caps/>
        </w:rPr>
        <w:t>NOME E assinatura DO REPRESENTANTE DA EMPRESA</w:t>
      </w:r>
    </w:p>
    <w:p w14:paraId="24D0BE64" w14:textId="77777777"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70"/>
          <w:footerReference w:type="default" r:id="rId71"/>
          <w:pgSz w:w="11906" w:h="16838"/>
          <w:pgMar w:top="1134" w:right="962" w:bottom="851" w:left="851" w:header="851" w:footer="340" w:gutter="0"/>
          <w:cols w:space="720"/>
          <w:docGrid w:linePitch="299"/>
        </w:sectPr>
      </w:pPr>
    </w:p>
    <w:p w14:paraId="7724BDBE"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14:paraId="579023CC"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14:paraId="4FBA3A07" w14:textId="53EFBF56"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ELETRÔNICO nº </w:t>
      </w:r>
      <w:r w:rsidR="00B76161">
        <w:rPr>
          <w:rFonts w:ascii="Cambria" w:hAnsi="Cambria" w:cstheme="minorHAnsi"/>
          <w:b/>
        </w:rPr>
        <w:t>0</w:t>
      </w:r>
      <w:r w:rsidR="00646348">
        <w:rPr>
          <w:rFonts w:ascii="Cambria" w:hAnsi="Cambria" w:cstheme="minorHAnsi"/>
          <w:b/>
        </w:rPr>
        <w:t>27</w:t>
      </w:r>
      <w:r w:rsidRPr="00275AA1">
        <w:rPr>
          <w:rFonts w:ascii="Cambria" w:hAnsi="Cambria" w:cstheme="minorHAnsi"/>
          <w:b/>
        </w:rPr>
        <w:t>/202</w:t>
      </w:r>
      <w:r w:rsidR="00241A16">
        <w:rPr>
          <w:rFonts w:ascii="Cambria" w:hAnsi="Cambria" w:cstheme="minorHAnsi"/>
          <w:b/>
        </w:rPr>
        <w:t>6</w:t>
      </w:r>
    </w:p>
    <w:p w14:paraId="3650EE1E" w14:textId="77777777" w:rsidR="002C4806" w:rsidRPr="00275AA1" w:rsidRDefault="002C4806" w:rsidP="002C4806">
      <w:pPr>
        <w:spacing w:line="276" w:lineRule="auto"/>
        <w:jc w:val="both"/>
        <w:rPr>
          <w:rFonts w:ascii="Cambria" w:hAnsi="Cambria"/>
          <w:b/>
        </w:rPr>
      </w:pPr>
    </w:p>
    <w:p w14:paraId="59CBCAFD" w14:textId="77777777"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14:paraId="7A3740CC" w14:textId="77777777" w:rsidR="002C4806" w:rsidRPr="00275AA1" w:rsidRDefault="002C4806" w:rsidP="002C4806">
      <w:pPr>
        <w:spacing w:line="276" w:lineRule="auto"/>
        <w:jc w:val="both"/>
        <w:rPr>
          <w:rFonts w:ascii="Cambria" w:hAnsi="Cambria"/>
          <w:b/>
          <w:bCs/>
        </w:rPr>
      </w:pPr>
    </w:p>
    <w:p w14:paraId="34BDB9BC" w14:textId="27A4821F" w:rsidR="00D730A5" w:rsidRPr="007D2500" w:rsidRDefault="00D730A5" w:rsidP="00D730A5">
      <w:pPr>
        <w:spacing w:before="10" w:after="10" w:line="276" w:lineRule="auto"/>
        <w:jc w:val="both"/>
        <w:rPr>
          <w:rFonts w:ascii="Cambria" w:hAnsi="Cambria" w:cs="Arial"/>
          <w:bCs/>
          <w:color w:val="000000"/>
        </w:rPr>
      </w:pPr>
      <w:r w:rsidRPr="007D2500">
        <w:rPr>
          <w:rFonts w:ascii="Cambria" w:hAnsi="Cambria" w:cs="Arial"/>
          <w:color w:val="000000"/>
        </w:rPr>
        <w:t>(</w:t>
      </w:r>
      <w:r w:rsidRPr="007D2500">
        <w:rPr>
          <w:rFonts w:ascii="Cambria" w:hAnsi="Cambria" w:cs="Arial"/>
          <w:color w:val="000000" w:themeColor="text1"/>
        </w:rPr>
        <w:t>Processo Administrativo n</w:t>
      </w:r>
      <w:r w:rsidRPr="007D2500">
        <w:rPr>
          <w:rFonts w:ascii="Cambria" w:hAnsi="Cambria" w:cs="Arial"/>
          <w:bCs/>
          <w:color w:val="000000" w:themeColor="text1"/>
        </w:rPr>
        <w:t>°</w:t>
      </w:r>
      <w:r w:rsidR="00241A16">
        <w:rPr>
          <w:rFonts w:ascii="Cambria" w:hAnsi="Cambria" w:cs="Arial"/>
          <w:bCs/>
          <w:color w:val="000000" w:themeColor="text1"/>
        </w:rPr>
        <w:t>0</w:t>
      </w:r>
      <w:r w:rsidR="0031066B">
        <w:rPr>
          <w:rFonts w:ascii="Cambria" w:hAnsi="Cambria" w:cs="Arial"/>
          <w:bCs/>
          <w:color w:val="000000" w:themeColor="text1"/>
        </w:rPr>
        <w:t>67</w:t>
      </w:r>
      <w:r w:rsidRPr="007D2500">
        <w:rPr>
          <w:rFonts w:ascii="Cambria" w:hAnsi="Cambria" w:cs="Arial"/>
          <w:bCs/>
          <w:color w:val="000000" w:themeColor="text1"/>
        </w:rPr>
        <w:t>/202</w:t>
      </w:r>
      <w:r w:rsidR="00241A16">
        <w:rPr>
          <w:rFonts w:ascii="Cambria" w:hAnsi="Cambria" w:cs="Arial"/>
          <w:bCs/>
          <w:color w:val="000000" w:themeColor="text1"/>
        </w:rPr>
        <w:t>6</w:t>
      </w:r>
      <w:r w:rsidRPr="007D2500">
        <w:rPr>
          <w:rFonts w:ascii="Cambria" w:hAnsi="Cambria" w:cs="Arial"/>
          <w:bCs/>
          <w:color w:val="000000"/>
        </w:rPr>
        <w:t>)</w:t>
      </w:r>
    </w:p>
    <w:p w14:paraId="6D8B433A" w14:textId="77777777" w:rsidR="002C4806" w:rsidRPr="00275AA1" w:rsidRDefault="002C4806" w:rsidP="002C4806">
      <w:pPr>
        <w:spacing w:line="276" w:lineRule="auto"/>
        <w:jc w:val="both"/>
        <w:rPr>
          <w:rFonts w:ascii="Cambria" w:hAnsi="Cambria"/>
          <w:color w:val="000000"/>
        </w:rPr>
      </w:pPr>
    </w:p>
    <w:p w14:paraId="129EF16C" w14:textId="77777777" w:rsidR="002C4806" w:rsidRPr="00275AA1" w:rsidRDefault="002C4806" w:rsidP="002C4806">
      <w:pPr>
        <w:spacing w:line="276" w:lineRule="auto"/>
        <w:jc w:val="both"/>
        <w:rPr>
          <w:rFonts w:ascii="Cambria" w:hAnsi="Cambria"/>
          <w:color w:val="000000"/>
        </w:rPr>
      </w:pPr>
    </w:p>
    <w:p w14:paraId="76A07EB1" w14:textId="77777777"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empresa ........................., CNPJ nº ......................, com sede na ............................................, através de seu representante legal infra-assinado, </w:t>
      </w:r>
      <w:r w:rsidRPr="00275AA1">
        <w:rPr>
          <w:rFonts w:ascii="Cambria" w:hAnsi="Cambria" w:cstheme="minorHAnsi"/>
          <w:color w:val="000000"/>
        </w:rPr>
        <w:t xml:space="preserve">que: </w:t>
      </w:r>
    </w:p>
    <w:p w14:paraId="062950ED" w14:textId="77777777" w:rsidR="002C4806" w:rsidRPr="00275AA1" w:rsidRDefault="002C4806" w:rsidP="002C4806">
      <w:pPr>
        <w:spacing w:line="276" w:lineRule="auto"/>
        <w:jc w:val="both"/>
        <w:rPr>
          <w:rFonts w:ascii="Cambria" w:hAnsi="Cambria" w:cstheme="minorHAnsi"/>
          <w:color w:val="000000"/>
        </w:rPr>
      </w:pPr>
    </w:p>
    <w:p w14:paraId="7A125B0D"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roofErr w:type="gramStart"/>
      <w:r w:rsidRPr="00275AA1">
        <w:rPr>
          <w:rFonts w:ascii="Cambria" w:hAnsi="Cambria" w:cstheme="minorHAnsi"/>
          <w:sz w:val="22"/>
          <w:szCs w:val="22"/>
        </w:rPr>
        <w:t xml:space="preserve">(     </w:t>
      </w:r>
      <w:proofErr w:type="gramEnd"/>
      <w:r w:rsidRPr="00275AA1">
        <w:rPr>
          <w:rFonts w:ascii="Cambria" w:hAnsi="Cambria" w:cstheme="minorHAnsi"/>
          <w:sz w:val="22"/>
          <w:szCs w:val="22"/>
        </w:rPr>
        <w:t xml:space="preserve">)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bem assim que inexistem fatos supervenientes que conduzam ao seu desenquadramento desta situação.</w:t>
      </w:r>
    </w:p>
    <w:p w14:paraId="2D3C0273" w14:textId="77777777" w:rsidR="002C4806" w:rsidRPr="00275AA1" w:rsidRDefault="002C4806" w:rsidP="002C4806">
      <w:pPr>
        <w:spacing w:line="276" w:lineRule="auto"/>
        <w:jc w:val="both"/>
        <w:rPr>
          <w:rFonts w:ascii="Cambria" w:hAnsi="Cambria" w:cstheme="minorHAnsi"/>
          <w:color w:val="000000"/>
        </w:rPr>
      </w:pPr>
    </w:p>
    <w:p w14:paraId="7236D203" w14:textId="77777777"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14:paraId="3C23ADEF" w14:textId="77777777" w:rsidR="002C4806" w:rsidRPr="00275AA1" w:rsidRDefault="002C4806" w:rsidP="002C4806">
      <w:pPr>
        <w:spacing w:line="276" w:lineRule="auto"/>
        <w:jc w:val="both"/>
        <w:rPr>
          <w:rFonts w:ascii="Cambria" w:hAnsi="Cambria" w:cstheme="minorHAnsi"/>
          <w:color w:val="000000"/>
        </w:rPr>
      </w:pPr>
    </w:p>
    <w:p w14:paraId="3FD47294"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543C7FEA"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30042048"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29572FB1"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10CD625C"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14:paraId="32431AB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5364E0A1"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14:paraId="600A6DE2"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0B265870"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14:paraId="591B724A" w14:textId="77777777" w:rsidR="002C4806" w:rsidRPr="00275AA1" w:rsidRDefault="002C4806" w:rsidP="00DE3935">
      <w:pPr>
        <w:spacing w:line="276" w:lineRule="auto"/>
        <w:ind w:left="284"/>
        <w:jc w:val="both"/>
        <w:rPr>
          <w:rFonts w:ascii="Cambria" w:hAnsi="Cambria" w:cstheme="minorHAnsi"/>
          <w:color w:val="000000"/>
        </w:rPr>
      </w:pPr>
    </w:p>
    <w:p w14:paraId="0CFC642B" w14:textId="77777777"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r w:rsidRPr="00275AA1">
        <w:rPr>
          <w:rFonts w:ascii="Cambria" w:hAnsi="Cambria" w:cstheme="minorHAnsi"/>
          <w:sz w:val="22"/>
          <w:szCs w:val="22"/>
        </w:rPr>
        <w:t>o(a)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Sr.(a)............................................................., Portador(a) do RG sob nº ................................................. e CPF nº ........................................................,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14:paraId="499B6C95" w14:textId="77777777" w:rsidR="003909DE" w:rsidRPr="003909DE" w:rsidRDefault="003909DE" w:rsidP="003909DE">
      <w:pPr>
        <w:pStyle w:val="PargrafodaLista"/>
        <w:rPr>
          <w:rFonts w:ascii="Cambria" w:hAnsi="Cambria" w:cstheme="minorHAnsi"/>
          <w:color w:val="000000"/>
          <w:sz w:val="22"/>
          <w:szCs w:val="22"/>
        </w:rPr>
      </w:pPr>
    </w:p>
    <w:p w14:paraId="6AA17B59" w14:textId="77777777"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lastRenderedPageBreak/>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14:paraId="500602C3" w14:textId="77777777"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está enquadrada no código ................... da tabela REINF.</w:t>
      </w:r>
    </w:p>
    <w:p w14:paraId="11A4CF3B" w14:textId="77777777"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é imune da retenção de tributos. (Justificar:........................................)</w:t>
      </w:r>
    </w:p>
    <w:p w14:paraId="7AAEBC7C" w14:textId="77777777"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14:paraId="1C81C7C7"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14:paraId="39D9D1F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458E52B"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14:paraId="115C86CE"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14:paraId="25AC3AC5" w14:textId="77777777" w:rsidR="002C4806" w:rsidRPr="00275AA1" w:rsidRDefault="002C4806" w:rsidP="00DE3935">
      <w:pPr>
        <w:spacing w:line="276" w:lineRule="auto"/>
        <w:ind w:left="284"/>
        <w:jc w:val="both"/>
        <w:rPr>
          <w:rFonts w:ascii="Cambria" w:hAnsi="Cambria" w:cstheme="minorHAnsi"/>
          <w:b/>
          <w:color w:val="000000"/>
          <w:u w:val="single"/>
        </w:rPr>
      </w:pPr>
    </w:p>
    <w:p w14:paraId="5B57584E"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40E37FC7"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2A9CE28" w14:textId="2CD3DE62"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r w:rsidRPr="00275AA1">
        <w:rPr>
          <w:rFonts w:ascii="Cambria" w:hAnsi="Cambria" w:cstheme="minorHAnsi"/>
          <w:sz w:val="22"/>
          <w:szCs w:val="22"/>
        </w:rPr>
        <w:t>senhor(a).........................................,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Pregão </w:t>
      </w:r>
      <w:r w:rsidRPr="00AE138E">
        <w:rPr>
          <w:rFonts w:ascii="Cambria" w:hAnsi="Cambria" w:cstheme="minorHAnsi"/>
          <w:sz w:val="22"/>
          <w:szCs w:val="22"/>
        </w:rPr>
        <w:t xml:space="preserve">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Content>
          <w:r w:rsidR="00E20B96">
            <w:rPr>
              <w:rFonts w:ascii="Cambria" w:hAnsi="Cambria" w:cstheme="minorHAnsi"/>
              <w:bCs/>
              <w:sz w:val="22"/>
              <w:szCs w:val="22"/>
            </w:rPr>
            <w:t>27/2026</w:t>
          </w:r>
        </w:sdtContent>
      </w:sdt>
      <w:r w:rsidRPr="00AE138E">
        <w:rPr>
          <w:rFonts w:ascii="Cambria" w:hAnsi="Cambria" w:cstheme="minorHAnsi"/>
          <w:sz w:val="22"/>
          <w:szCs w:val="22"/>
        </w:rPr>
        <w:t xml:space="preserve"> e todos</w:t>
      </w:r>
      <w:r w:rsidRPr="00275AA1">
        <w:rPr>
          <w:rFonts w:ascii="Cambria" w:hAnsi="Cambria" w:cstheme="minorHAnsi"/>
          <w:sz w:val="22"/>
          <w:szCs w:val="22"/>
        </w:rPr>
        <w:t xml:space="preserve"> os atos necessários ao cumprimento das obrigações contidas no instrumento convocatório, seus Anexos no Contrato.</w:t>
      </w:r>
    </w:p>
    <w:p w14:paraId="7756BEB4"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
    <w:p w14:paraId="55DEE810" w14:textId="77777777" w:rsidR="002C4806" w:rsidRPr="00275AA1" w:rsidRDefault="002C4806" w:rsidP="002C4806">
      <w:pPr>
        <w:spacing w:line="276" w:lineRule="auto"/>
        <w:jc w:val="both"/>
        <w:rPr>
          <w:rFonts w:ascii="Cambria" w:hAnsi="Cambria" w:cstheme="minorHAnsi"/>
          <w:b/>
          <w:color w:val="000000"/>
          <w:u w:val="single"/>
        </w:rPr>
      </w:pPr>
    </w:p>
    <w:p w14:paraId="6379A492" w14:textId="77777777" w:rsidR="002C4806" w:rsidRPr="00275AA1" w:rsidRDefault="002C4806" w:rsidP="002C4806">
      <w:pPr>
        <w:spacing w:line="276" w:lineRule="auto"/>
        <w:jc w:val="both"/>
        <w:rPr>
          <w:rFonts w:ascii="Cambria" w:hAnsi="Cambria" w:cstheme="minorHAnsi"/>
          <w:b/>
          <w:color w:val="000000"/>
          <w:u w:val="single"/>
        </w:rPr>
      </w:pPr>
    </w:p>
    <w:p w14:paraId="4CAB716B" w14:textId="34A871FD" w:rsidR="002C4806" w:rsidRPr="00275AA1" w:rsidRDefault="002C4806" w:rsidP="002C4806">
      <w:pPr>
        <w:spacing w:line="276" w:lineRule="auto"/>
        <w:jc w:val="both"/>
        <w:rPr>
          <w:rFonts w:ascii="Cambria" w:hAnsi="Cambria" w:cstheme="minorHAnsi"/>
        </w:rPr>
      </w:pPr>
      <w:r w:rsidRPr="00275AA1">
        <w:rPr>
          <w:rFonts w:ascii="Cambria" w:hAnsi="Cambria" w:cstheme="minorHAnsi"/>
        </w:rPr>
        <w:t>.............................................................................., ........, ................................... de 202</w:t>
      </w:r>
      <w:r w:rsidR="00FA66EE">
        <w:rPr>
          <w:rFonts w:ascii="Cambria" w:hAnsi="Cambria" w:cstheme="minorHAnsi"/>
        </w:rPr>
        <w:t>6</w:t>
      </w:r>
      <w:r w:rsidRPr="00275AA1">
        <w:rPr>
          <w:rFonts w:ascii="Cambria" w:hAnsi="Cambria" w:cstheme="minorHAnsi"/>
        </w:rPr>
        <w:t>.</w:t>
      </w:r>
    </w:p>
    <w:p w14:paraId="682B03CA"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14:paraId="553D4821" w14:textId="77777777" w:rsidR="002C4806" w:rsidRPr="00275AA1" w:rsidRDefault="002C4806" w:rsidP="002C4806">
      <w:pPr>
        <w:spacing w:line="276" w:lineRule="auto"/>
        <w:jc w:val="both"/>
        <w:rPr>
          <w:rFonts w:ascii="Cambria" w:hAnsi="Cambria" w:cstheme="minorHAnsi"/>
        </w:rPr>
      </w:pPr>
    </w:p>
    <w:p w14:paraId="2B04FB79" w14:textId="77777777" w:rsidR="002C4806" w:rsidRPr="00275AA1" w:rsidRDefault="002C4806" w:rsidP="002C4806">
      <w:pPr>
        <w:spacing w:line="276" w:lineRule="auto"/>
        <w:jc w:val="both"/>
        <w:rPr>
          <w:rFonts w:ascii="Cambria" w:hAnsi="Cambria" w:cstheme="minorHAnsi"/>
        </w:rPr>
      </w:pPr>
    </w:p>
    <w:p w14:paraId="7930107E" w14:textId="77777777" w:rsidR="002C4806" w:rsidRPr="00275AA1" w:rsidRDefault="002C4806" w:rsidP="002C4806">
      <w:pPr>
        <w:spacing w:line="276" w:lineRule="auto"/>
        <w:jc w:val="both"/>
        <w:rPr>
          <w:rFonts w:ascii="Cambria" w:hAnsi="Cambria" w:cstheme="minorHAnsi"/>
        </w:rPr>
      </w:pPr>
    </w:p>
    <w:p w14:paraId="43F5B32D" w14:textId="77777777"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14:paraId="43E7937F"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14:paraId="26125A49" w14:textId="77777777" w:rsidR="002C4806" w:rsidRPr="00275AA1" w:rsidRDefault="002C4806" w:rsidP="002C4806">
      <w:pPr>
        <w:spacing w:line="276" w:lineRule="auto"/>
        <w:jc w:val="both"/>
        <w:rPr>
          <w:rFonts w:ascii="Cambria" w:hAnsi="Cambria" w:cstheme="minorHAnsi"/>
          <w:b/>
        </w:rPr>
      </w:pPr>
    </w:p>
    <w:p w14:paraId="291E729F" w14:textId="77777777" w:rsidR="002C4806" w:rsidRPr="00275AA1" w:rsidRDefault="002C4806" w:rsidP="002C4806">
      <w:pPr>
        <w:spacing w:line="276" w:lineRule="auto"/>
        <w:jc w:val="both"/>
        <w:rPr>
          <w:rFonts w:ascii="Cambria" w:hAnsi="Cambria" w:cstheme="minorHAnsi"/>
          <w:b/>
        </w:rPr>
      </w:pPr>
    </w:p>
    <w:p w14:paraId="101FF7E9" w14:textId="77777777" w:rsidR="002C4806" w:rsidRPr="00275AA1" w:rsidRDefault="002C4806" w:rsidP="002C4806">
      <w:pPr>
        <w:spacing w:line="276" w:lineRule="auto"/>
        <w:jc w:val="both"/>
        <w:rPr>
          <w:rFonts w:ascii="Cambria" w:hAnsi="Cambria" w:cstheme="minorHAnsi"/>
          <w:b/>
        </w:rPr>
      </w:pPr>
    </w:p>
    <w:p w14:paraId="35765753" w14:textId="77777777" w:rsidR="002C4806" w:rsidRPr="00275AA1" w:rsidRDefault="002C4806" w:rsidP="002C4806">
      <w:pPr>
        <w:spacing w:line="276" w:lineRule="auto"/>
        <w:jc w:val="both"/>
        <w:rPr>
          <w:rFonts w:ascii="Cambria" w:hAnsi="Cambria" w:cstheme="minorHAnsi"/>
          <w:b/>
        </w:rPr>
      </w:pPr>
    </w:p>
    <w:p w14:paraId="1800CF0A" w14:textId="77777777" w:rsidR="002C4806" w:rsidRPr="00275AA1" w:rsidRDefault="002C4806" w:rsidP="002C4806">
      <w:pPr>
        <w:spacing w:line="276" w:lineRule="auto"/>
        <w:jc w:val="both"/>
        <w:rPr>
          <w:rFonts w:ascii="Cambria" w:hAnsi="Cambria" w:cstheme="minorHAnsi"/>
          <w:b/>
        </w:rPr>
      </w:pPr>
    </w:p>
    <w:p w14:paraId="72137BD6" w14:textId="77777777" w:rsidR="002C4806" w:rsidRPr="00275AA1" w:rsidRDefault="002C4806" w:rsidP="002C4806">
      <w:pPr>
        <w:spacing w:line="276" w:lineRule="auto"/>
        <w:jc w:val="both"/>
        <w:rPr>
          <w:rFonts w:ascii="Cambria" w:hAnsi="Cambria" w:cstheme="minorHAnsi"/>
          <w:b/>
        </w:rPr>
      </w:pPr>
    </w:p>
    <w:p w14:paraId="7082AC56" w14:textId="77777777" w:rsidR="002C4806" w:rsidRPr="00275AA1" w:rsidRDefault="002C4806" w:rsidP="002C4806">
      <w:pPr>
        <w:spacing w:line="276" w:lineRule="auto"/>
        <w:jc w:val="both"/>
        <w:rPr>
          <w:rFonts w:ascii="Cambria" w:hAnsi="Cambria" w:cstheme="minorHAnsi"/>
          <w:b/>
        </w:rPr>
      </w:pPr>
    </w:p>
    <w:p w14:paraId="601A5926" w14:textId="77777777" w:rsidR="002C4806" w:rsidRPr="00275AA1" w:rsidRDefault="002C4806" w:rsidP="002C4806">
      <w:pPr>
        <w:spacing w:line="276" w:lineRule="auto"/>
        <w:jc w:val="both"/>
        <w:rPr>
          <w:rFonts w:ascii="Cambria" w:hAnsi="Cambria" w:cstheme="minorHAnsi"/>
          <w:b/>
        </w:rPr>
      </w:pPr>
    </w:p>
    <w:p w14:paraId="6DDAF506" w14:textId="77777777" w:rsidR="00BB3CB4" w:rsidRDefault="00BB3CB4"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p>
    <w:p w14:paraId="03F6C871" w14:textId="77777777" w:rsidR="000279C4" w:rsidRDefault="000279C4">
      <w:pPr>
        <w:widowControl/>
        <w:suppressAutoHyphens w:val="0"/>
        <w:autoSpaceDN/>
        <w:spacing w:after="160" w:line="259" w:lineRule="auto"/>
        <w:textAlignment w:val="auto"/>
        <w:rPr>
          <w:rFonts w:ascii="Cambria" w:eastAsia="Times New Roman" w:hAnsi="Cambria" w:cs="Arial"/>
          <w:b/>
          <w:iCs/>
          <w:kern w:val="0"/>
          <w:u w:val="single"/>
          <w:shd w:val="clear" w:color="auto" w:fill="FFFFFF"/>
          <w:lang w:eastAsia="pt-BR"/>
        </w:rPr>
      </w:pPr>
    </w:p>
    <w:p w14:paraId="33E93530" w14:textId="5E3DF57F" w:rsidR="003D6D8B" w:rsidRDefault="003D6D8B">
      <w:pPr>
        <w:widowControl/>
        <w:suppressAutoHyphens w:val="0"/>
        <w:autoSpaceDN/>
        <w:spacing w:after="160" w:line="259" w:lineRule="auto"/>
        <w:textAlignment w:val="auto"/>
        <w:rPr>
          <w:rFonts w:ascii="Cambria" w:hAnsi="Cambria" w:cs="Arial"/>
          <w:b/>
          <w:iCs/>
          <w:u w:val="single"/>
          <w:shd w:val="clear" w:color="auto" w:fill="FFFFFF"/>
        </w:rPr>
      </w:pPr>
    </w:p>
    <w:p w14:paraId="600E7DB7" w14:textId="3123D787" w:rsidR="00D35538" w:rsidRPr="00E46C4F" w:rsidRDefault="00CD231E" w:rsidP="00576C45">
      <w:pPr>
        <w:widowControl/>
        <w:suppressAutoHyphens w:val="0"/>
        <w:autoSpaceDN/>
        <w:spacing w:after="160" w:line="259" w:lineRule="auto"/>
        <w:jc w:val="center"/>
        <w:textAlignment w:val="auto"/>
        <w:rPr>
          <w:rFonts w:ascii="Cambria" w:eastAsia="Times New Roman" w:hAnsi="Cambria" w:cs="Arial"/>
          <w:b/>
          <w:iCs/>
          <w:kern w:val="0"/>
          <w:u w:val="single"/>
          <w:shd w:val="clear" w:color="auto" w:fill="FFFFFF"/>
          <w:lang w:eastAsia="pt-BR"/>
        </w:rPr>
      </w:pPr>
      <w:r>
        <w:rPr>
          <w:rFonts w:ascii="Cambria" w:hAnsi="Cambria" w:cs="Arial"/>
          <w:b/>
          <w:iCs/>
          <w:u w:val="single"/>
          <w:shd w:val="clear" w:color="auto" w:fill="FFFFFF"/>
        </w:rPr>
        <w:br w:type="page"/>
      </w:r>
      <w:r w:rsidR="00D35538" w:rsidRPr="00D35538">
        <w:rPr>
          <w:rFonts w:ascii="Cambria" w:hAnsi="Cambria" w:cs="Arial"/>
          <w:b/>
          <w:iCs/>
          <w:u w:val="single"/>
          <w:shd w:val="clear" w:color="auto" w:fill="FFFFFF"/>
        </w:rPr>
        <w:lastRenderedPageBreak/>
        <w:t>ANEXO IV</w:t>
      </w:r>
    </w:p>
    <w:p w14:paraId="26F9C08E" w14:textId="77777777"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14:paraId="565CD0B7" w14:textId="77777777" w:rsidR="00AE138E" w:rsidRDefault="00AE138E" w:rsidP="00D35538">
      <w:pPr>
        <w:pStyle w:val="Subttulo"/>
        <w:tabs>
          <w:tab w:val="left" w:pos="9072"/>
        </w:tabs>
        <w:ind w:right="-1"/>
        <w:rPr>
          <w:rFonts w:ascii="Cambria" w:hAnsi="Cambria" w:cs="Arial"/>
          <w:i w:val="0"/>
          <w:sz w:val="22"/>
          <w:szCs w:val="22"/>
        </w:rPr>
      </w:pPr>
    </w:p>
    <w:p w14:paraId="41BFE11C" w14:textId="4CE1A865" w:rsidR="00D35538" w:rsidRPr="00D35538" w:rsidRDefault="00D35538" w:rsidP="00D35538">
      <w:pPr>
        <w:pStyle w:val="Subttulo"/>
        <w:tabs>
          <w:tab w:val="left" w:pos="9072"/>
        </w:tabs>
        <w:ind w:right="-1"/>
        <w:rPr>
          <w:rFonts w:ascii="Cambria" w:hAnsi="Cambria" w:cs="Arial"/>
          <w:i w:val="0"/>
          <w:sz w:val="22"/>
          <w:szCs w:val="22"/>
        </w:rPr>
      </w:pPr>
      <w:r w:rsidRPr="00D35538">
        <w:rPr>
          <w:rFonts w:ascii="Cambria" w:hAnsi="Cambria" w:cs="Arial"/>
          <w:i w:val="0"/>
          <w:sz w:val="22"/>
          <w:szCs w:val="22"/>
        </w:rPr>
        <w:t>EDITAL PREGÃO ELETRÔNICO Nº 0</w:t>
      </w:r>
      <w:r w:rsidR="000A1752">
        <w:rPr>
          <w:rFonts w:ascii="Cambria" w:hAnsi="Cambria" w:cs="Arial"/>
          <w:i w:val="0"/>
          <w:sz w:val="22"/>
          <w:szCs w:val="22"/>
        </w:rPr>
        <w:t>27</w:t>
      </w:r>
      <w:r w:rsidRPr="00D35538">
        <w:rPr>
          <w:rFonts w:ascii="Cambria" w:hAnsi="Cambria" w:cs="Arial"/>
          <w:i w:val="0"/>
          <w:sz w:val="22"/>
          <w:szCs w:val="22"/>
        </w:rPr>
        <w:t>/202</w:t>
      </w:r>
      <w:r w:rsidR="00FA66EE">
        <w:rPr>
          <w:rFonts w:ascii="Cambria" w:hAnsi="Cambria" w:cs="Arial"/>
          <w:i w:val="0"/>
          <w:sz w:val="22"/>
          <w:szCs w:val="22"/>
        </w:rPr>
        <w:t>6</w:t>
      </w:r>
      <w:r w:rsidR="005A078B">
        <w:rPr>
          <w:rFonts w:ascii="Cambria" w:hAnsi="Cambria" w:cs="Arial"/>
          <w:i w:val="0"/>
          <w:sz w:val="22"/>
          <w:szCs w:val="22"/>
        </w:rPr>
        <w:t>.</w:t>
      </w:r>
    </w:p>
    <w:p w14:paraId="792BC6D6" w14:textId="77777777" w:rsidR="00D35538" w:rsidRPr="00D35538" w:rsidRDefault="00D35538" w:rsidP="00D35538">
      <w:pPr>
        <w:shd w:val="clear" w:color="auto" w:fill="FFFFFF"/>
        <w:tabs>
          <w:tab w:val="left" w:pos="9072"/>
        </w:tabs>
        <w:spacing w:line="360" w:lineRule="exact"/>
        <w:ind w:right="-1"/>
        <w:rPr>
          <w:rFonts w:ascii="Cambria" w:hAnsi="Cambria" w:cs="Arial"/>
          <w:b/>
          <w:u w:val="single"/>
        </w:rPr>
      </w:pPr>
    </w:p>
    <w:p w14:paraId="1F77ED84" w14:textId="77777777"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14:paraId="56DF9879"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
    <w:p w14:paraId="5AE94AA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empresa ............................................., inscrita no CNPJ/MF sob o n°. .........................................., sediada ...............................................................................(Endereço Completo), por intermédio de seu representante legal .........................................................., portador (a) da Cédula de Identidade RG sob nº. ..........................., e inscrito (a) no Cadastro de Pessoa Física CPF/MF sob nº. ..........................................,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14:paraId="42E1A35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MICROEMPRESA, conforme Inciso I, Artigo 3° da Lei Complementar n° 123/2006 e suas alterações;</w:t>
      </w:r>
    </w:p>
    <w:p w14:paraId="6543FCB2"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EMPRESA DE PEQUENO PORTE, conforme inciso II, Artigo 3° da Lei Complementar n° 123/2006 e suas alterações;</w:t>
      </w:r>
    </w:p>
    <w:p w14:paraId="7C422C6D" w14:textId="77777777"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proofErr w:type="gramStart"/>
      <w:r w:rsidRPr="00D35538">
        <w:rPr>
          <w:rFonts w:ascii="Cambria" w:hAnsi="Cambria" w:cs="Arial"/>
        </w:rPr>
        <w:t xml:space="preserve">(  </w:t>
      </w:r>
      <w:proofErr w:type="gramEnd"/>
      <w:r w:rsidRPr="00D35538">
        <w:rPr>
          <w:rFonts w:ascii="Cambria" w:hAnsi="Cambria" w:cs="Arial"/>
        </w:rPr>
        <w:t>) MICROEMPREENDEDOR INDIVIDUAL, conforme Artigo 91 da Resolução CGSN nº 94/2011</w:t>
      </w:r>
      <w:r w:rsidRPr="00D35538">
        <w:rPr>
          <w:rFonts w:ascii="Cambria" w:hAnsi="Cambria" w:cs="Arial"/>
          <w:shd w:val="clear" w:color="auto" w:fill="FFFFFF"/>
        </w:rPr>
        <w:t>.</w:t>
      </w:r>
    </w:p>
    <w:p w14:paraId="11AF43CB" w14:textId="77777777"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14:paraId="0BC86F55"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14:paraId="2363C647" w14:textId="77777777" w:rsidR="00D35538" w:rsidRPr="00D35538" w:rsidRDefault="00D35538" w:rsidP="00D35538">
      <w:pPr>
        <w:tabs>
          <w:tab w:val="left" w:pos="6460"/>
          <w:tab w:val="left" w:pos="9072"/>
        </w:tabs>
        <w:spacing w:line="360" w:lineRule="exact"/>
        <w:ind w:right="-1"/>
        <w:jc w:val="both"/>
        <w:rPr>
          <w:rFonts w:ascii="Cambria" w:hAnsi="Cambria" w:cs="Arial"/>
          <w:b/>
        </w:rPr>
      </w:pPr>
    </w:p>
    <w:p w14:paraId="45BA66B0" w14:textId="77777777"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14:paraId="1B024010"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14:paraId="40605C49" w14:textId="0BD7A82E"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 ....... de .............................. de 202</w:t>
      </w:r>
      <w:r w:rsidR="00537637">
        <w:rPr>
          <w:rFonts w:ascii="Cambria" w:hAnsi="Cambria" w:cs="Arial"/>
          <w:sz w:val="22"/>
          <w:szCs w:val="22"/>
        </w:rPr>
        <w:t>6</w:t>
      </w:r>
      <w:r w:rsidRPr="00D35538">
        <w:rPr>
          <w:rFonts w:ascii="Cambria" w:hAnsi="Cambria" w:cs="Arial"/>
          <w:sz w:val="22"/>
          <w:szCs w:val="22"/>
        </w:rPr>
        <w:t>.</w:t>
      </w:r>
    </w:p>
    <w:p w14:paraId="4BC13862" w14:textId="77777777"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14:paraId="4E9CD59A"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14:paraId="71BB5227" w14:textId="77777777"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14:paraId="3A4BA0DF" w14:textId="77777777" w:rsidR="00D35538" w:rsidRDefault="00D35538" w:rsidP="00D116A6">
      <w:pPr>
        <w:widowControl/>
        <w:suppressAutoHyphens w:val="0"/>
        <w:autoSpaceDN/>
        <w:jc w:val="center"/>
        <w:textAlignment w:val="auto"/>
        <w:rPr>
          <w:rFonts w:ascii="Cambria" w:hAnsi="Cambria" w:cs="Arial"/>
          <w:b/>
          <w:u w:val="single"/>
        </w:rPr>
      </w:pPr>
    </w:p>
    <w:p w14:paraId="099811E2" w14:textId="0D7599ED" w:rsidR="00A54E39" w:rsidRDefault="00A54E39" w:rsidP="0031066B">
      <w:pPr>
        <w:widowControl/>
        <w:suppressAutoHyphens w:val="0"/>
        <w:autoSpaceDN/>
        <w:spacing w:after="160" w:line="259" w:lineRule="auto"/>
        <w:textAlignment w:val="auto"/>
        <w:rPr>
          <w:rFonts w:ascii="Cambria" w:hAnsi="Cambria" w:cs="Arial"/>
          <w:b/>
          <w:u w:val="single"/>
        </w:rPr>
      </w:pPr>
    </w:p>
    <w:p w14:paraId="739EE3A6" w14:textId="77777777" w:rsidR="0031066B" w:rsidRDefault="0031066B" w:rsidP="0031066B">
      <w:pPr>
        <w:widowControl/>
        <w:suppressAutoHyphens w:val="0"/>
        <w:autoSpaceDN/>
        <w:spacing w:after="160" w:line="259" w:lineRule="auto"/>
        <w:textAlignment w:val="auto"/>
        <w:rPr>
          <w:rFonts w:ascii="Cambria" w:hAnsi="Cambria" w:cs="Arial"/>
          <w:b/>
          <w:u w:val="single"/>
        </w:rPr>
      </w:pPr>
    </w:p>
    <w:p w14:paraId="31904D3E" w14:textId="77777777" w:rsidR="0031066B" w:rsidRDefault="0031066B" w:rsidP="0031066B">
      <w:pPr>
        <w:widowControl/>
        <w:suppressAutoHyphens w:val="0"/>
        <w:autoSpaceDN/>
        <w:spacing w:after="160" w:line="259" w:lineRule="auto"/>
        <w:textAlignment w:val="auto"/>
        <w:rPr>
          <w:rFonts w:ascii="Cambria" w:hAnsi="Cambria" w:cs="Arial"/>
          <w:b/>
          <w:u w:val="single"/>
        </w:rPr>
      </w:pPr>
    </w:p>
    <w:p w14:paraId="07F019C5" w14:textId="77777777" w:rsidR="0031066B" w:rsidRDefault="0031066B" w:rsidP="0031066B">
      <w:pPr>
        <w:widowControl/>
        <w:suppressAutoHyphens w:val="0"/>
        <w:autoSpaceDN/>
        <w:spacing w:after="160" w:line="259" w:lineRule="auto"/>
        <w:textAlignment w:val="auto"/>
        <w:rPr>
          <w:rFonts w:ascii="Cambria" w:hAnsi="Cambria" w:cs="Arial"/>
          <w:b/>
          <w:u w:val="single"/>
        </w:rPr>
      </w:pPr>
    </w:p>
    <w:p w14:paraId="211950AB" w14:textId="77777777" w:rsidR="0031066B" w:rsidRDefault="0031066B" w:rsidP="0031066B">
      <w:pPr>
        <w:widowControl/>
        <w:suppressAutoHyphens w:val="0"/>
        <w:autoSpaceDN/>
        <w:spacing w:after="160" w:line="259" w:lineRule="auto"/>
        <w:textAlignment w:val="auto"/>
        <w:rPr>
          <w:rFonts w:ascii="Cambria" w:hAnsi="Cambria" w:cs="Arial"/>
          <w:b/>
          <w:u w:val="single"/>
        </w:rPr>
      </w:pPr>
    </w:p>
    <w:p w14:paraId="63386924" w14:textId="77777777" w:rsidR="0031066B" w:rsidRDefault="0031066B" w:rsidP="0031066B">
      <w:pPr>
        <w:widowControl/>
        <w:suppressAutoHyphens w:val="0"/>
        <w:autoSpaceDN/>
        <w:spacing w:after="160" w:line="259" w:lineRule="auto"/>
        <w:textAlignment w:val="auto"/>
        <w:rPr>
          <w:rFonts w:ascii="Cambria" w:hAnsi="Cambria" w:cs="Arial"/>
          <w:b/>
          <w:u w:val="single"/>
        </w:rPr>
      </w:pPr>
    </w:p>
    <w:p w14:paraId="06266CB0" w14:textId="77777777" w:rsidR="0031066B" w:rsidRDefault="0031066B" w:rsidP="0031066B">
      <w:pPr>
        <w:widowControl/>
        <w:suppressAutoHyphens w:val="0"/>
        <w:autoSpaceDN/>
        <w:spacing w:after="160" w:line="259" w:lineRule="auto"/>
        <w:textAlignment w:val="auto"/>
        <w:rPr>
          <w:rFonts w:ascii="Cambria" w:hAnsi="Cambria" w:cs="Arial"/>
          <w:b/>
          <w:u w:val="single"/>
        </w:rPr>
      </w:pPr>
    </w:p>
    <w:p w14:paraId="0B2450EA" w14:textId="77777777" w:rsidR="0031066B" w:rsidRPr="0031066B" w:rsidRDefault="0031066B" w:rsidP="0031066B">
      <w:pPr>
        <w:widowControl/>
        <w:suppressAutoHyphens w:val="0"/>
        <w:autoSpaceDN/>
        <w:spacing w:after="160" w:line="259" w:lineRule="auto"/>
        <w:textAlignment w:val="auto"/>
        <w:rPr>
          <w:rFonts w:ascii="Cambria" w:hAnsi="Cambria" w:cs="Arial"/>
          <w:b/>
          <w:u w:val="single"/>
        </w:rPr>
      </w:pPr>
    </w:p>
    <w:p w14:paraId="62E3EE4A" w14:textId="77777777" w:rsidR="0031066B" w:rsidRDefault="0031066B" w:rsidP="0031066B">
      <w:pPr>
        <w:overflowPunct w:val="0"/>
        <w:autoSpaceDE w:val="0"/>
        <w:adjustRightInd w:val="0"/>
        <w:spacing w:line="276" w:lineRule="auto"/>
        <w:rPr>
          <w:rFonts w:ascii="Cambria" w:hAnsi="Cambria" w:cs="Arial"/>
          <w:b/>
          <w:bCs/>
          <w:u w:val="single"/>
        </w:rPr>
      </w:pPr>
    </w:p>
    <w:p w14:paraId="5D3987D7" w14:textId="77777777" w:rsidR="0031066B" w:rsidRDefault="0031066B" w:rsidP="00D55EBF">
      <w:pPr>
        <w:overflowPunct w:val="0"/>
        <w:autoSpaceDE w:val="0"/>
        <w:adjustRightInd w:val="0"/>
        <w:spacing w:line="276" w:lineRule="auto"/>
        <w:jc w:val="center"/>
        <w:rPr>
          <w:rFonts w:ascii="Cambria" w:hAnsi="Cambria" w:cs="Arial"/>
          <w:b/>
          <w:bCs/>
          <w:u w:val="single"/>
        </w:rPr>
      </w:pPr>
    </w:p>
    <w:p w14:paraId="5E5E40FF" w14:textId="77777777" w:rsidR="0031066B" w:rsidRPr="00392827" w:rsidRDefault="0031066B" w:rsidP="0031066B">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t>ANEXO V</w:t>
      </w:r>
    </w:p>
    <w:p w14:paraId="60F063E1" w14:textId="77777777" w:rsidR="0031066B" w:rsidRPr="00275AA1" w:rsidRDefault="0031066B" w:rsidP="0031066B">
      <w:pPr>
        <w:overflowPunct w:val="0"/>
        <w:autoSpaceDE w:val="0"/>
        <w:adjustRightInd w:val="0"/>
        <w:spacing w:line="276" w:lineRule="auto"/>
        <w:jc w:val="center"/>
        <w:rPr>
          <w:rFonts w:ascii="Cambria" w:hAnsi="Cambria" w:cs="Arial"/>
          <w:b/>
          <w:bCs/>
        </w:rPr>
      </w:pPr>
    </w:p>
    <w:p w14:paraId="0134A880" w14:textId="77777777" w:rsidR="0031066B" w:rsidRPr="00275AA1" w:rsidRDefault="0031066B" w:rsidP="0031066B">
      <w:pPr>
        <w:overflowPunct w:val="0"/>
        <w:autoSpaceDE w:val="0"/>
        <w:adjustRightInd w:val="0"/>
        <w:spacing w:line="276" w:lineRule="auto"/>
        <w:jc w:val="center"/>
        <w:rPr>
          <w:rFonts w:ascii="Cambria" w:hAnsi="Cambria" w:cs="Arial"/>
          <w:b/>
          <w:bCs/>
        </w:rPr>
      </w:pPr>
      <w:r w:rsidRPr="00275AA1">
        <w:rPr>
          <w:rFonts w:ascii="Cambria" w:hAnsi="Cambria" w:cs="Arial"/>
          <w:b/>
          <w:bCs/>
        </w:rPr>
        <w:t xml:space="preserve">MINUTA DA ATA DE REGISTRO DE PREÇOS Nº </w:t>
      </w:r>
      <w:r>
        <w:rPr>
          <w:rFonts w:ascii="Cambria" w:hAnsi="Cambria" w:cs="Arial"/>
          <w:b/>
          <w:bCs/>
        </w:rPr>
        <w:t>XXXX</w:t>
      </w:r>
      <w:r w:rsidRPr="00275AA1">
        <w:rPr>
          <w:rFonts w:ascii="Cambria" w:hAnsi="Cambria" w:cs="Arial"/>
          <w:b/>
          <w:bCs/>
        </w:rPr>
        <w:t>/202</w:t>
      </w:r>
      <w:r>
        <w:rPr>
          <w:rFonts w:ascii="Cambria" w:hAnsi="Cambria" w:cs="Arial"/>
          <w:b/>
          <w:bCs/>
        </w:rPr>
        <w:t>6</w:t>
      </w:r>
    </w:p>
    <w:p w14:paraId="5C30F058" w14:textId="77777777" w:rsidR="0031066B" w:rsidRPr="00275AA1" w:rsidRDefault="0031066B" w:rsidP="0031066B">
      <w:pPr>
        <w:overflowPunct w:val="0"/>
        <w:autoSpaceDE w:val="0"/>
        <w:adjustRightInd w:val="0"/>
        <w:spacing w:line="276" w:lineRule="auto"/>
        <w:jc w:val="center"/>
        <w:rPr>
          <w:rFonts w:ascii="Cambria" w:hAnsi="Cambria" w:cs="Arial"/>
          <w:b/>
          <w:bCs/>
        </w:rPr>
      </w:pPr>
    </w:p>
    <w:p w14:paraId="5C814280" w14:textId="1B756B9A" w:rsidR="0031066B" w:rsidRPr="00275AA1" w:rsidRDefault="0031066B" w:rsidP="0031066B">
      <w:pPr>
        <w:keepNext/>
        <w:overflowPunct w:val="0"/>
        <w:autoSpaceDE w:val="0"/>
        <w:adjustRightInd w:val="0"/>
        <w:spacing w:line="276" w:lineRule="auto"/>
        <w:jc w:val="both"/>
        <w:outlineLvl w:val="8"/>
        <w:rPr>
          <w:rFonts w:ascii="Cambria" w:eastAsia="MS Mincho" w:hAnsi="Cambria" w:cs="Arial"/>
          <w:b/>
        </w:rPr>
      </w:pPr>
      <w:r w:rsidRPr="00275AA1">
        <w:rPr>
          <w:rFonts w:ascii="Cambria" w:eastAsia="MS Mincho" w:hAnsi="Cambria" w:cs="Arial"/>
          <w:b/>
        </w:rPr>
        <w:t xml:space="preserve">PREGÃO ELETRÔNICO Nº. </w:t>
      </w:r>
      <w:r>
        <w:rPr>
          <w:rFonts w:ascii="Cambria" w:eastAsia="MS Mincho" w:hAnsi="Cambria" w:cs="Arial"/>
          <w:b/>
        </w:rPr>
        <w:t>027</w:t>
      </w:r>
      <w:r w:rsidRPr="00275AA1">
        <w:rPr>
          <w:rFonts w:ascii="Cambria" w:hAnsi="Cambria"/>
          <w:b/>
        </w:rPr>
        <w:t>/202</w:t>
      </w:r>
      <w:r>
        <w:rPr>
          <w:rFonts w:ascii="Cambria" w:hAnsi="Cambria"/>
          <w:b/>
        </w:rPr>
        <w:t>6</w:t>
      </w:r>
      <w:r w:rsidRPr="00275AA1">
        <w:rPr>
          <w:rFonts w:ascii="Cambria" w:eastAsia="MS Mincho" w:hAnsi="Cambria" w:cs="Arial"/>
          <w:b/>
        </w:rPr>
        <w:t>- REGISTRO DE PREÇOS</w:t>
      </w:r>
    </w:p>
    <w:p w14:paraId="65E10855" w14:textId="77777777" w:rsidR="0031066B" w:rsidRPr="00275AA1" w:rsidRDefault="0031066B" w:rsidP="0031066B">
      <w:pPr>
        <w:keepNext/>
        <w:overflowPunct w:val="0"/>
        <w:autoSpaceDE w:val="0"/>
        <w:adjustRightInd w:val="0"/>
        <w:spacing w:line="276" w:lineRule="auto"/>
        <w:jc w:val="both"/>
        <w:outlineLvl w:val="8"/>
        <w:rPr>
          <w:rFonts w:ascii="Cambria" w:eastAsia="MS Mincho" w:hAnsi="Cambria" w:cs="Arial"/>
          <w:b/>
        </w:rPr>
      </w:pPr>
    </w:p>
    <w:p w14:paraId="05098AEF" w14:textId="77777777" w:rsidR="0031066B" w:rsidRPr="00275AA1" w:rsidRDefault="0031066B" w:rsidP="0031066B">
      <w:pPr>
        <w:overflowPunct w:val="0"/>
        <w:autoSpaceDE w:val="0"/>
        <w:adjustRightInd w:val="0"/>
        <w:spacing w:line="276" w:lineRule="auto"/>
        <w:jc w:val="both"/>
        <w:rPr>
          <w:rFonts w:ascii="Cambria" w:hAnsi="Cambria" w:cs="Arial"/>
          <w:b/>
          <w:bCs/>
        </w:rPr>
      </w:pPr>
      <w:r w:rsidRPr="00275AA1">
        <w:rPr>
          <w:rFonts w:ascii="Cambria" w:hAnsi="Cambria" w:cs="Arial"/>
          <w:b/>
          <w:bCs/>
        </w:rPr>
        <w:t>VALIDADE: 12 meses</w:t>
      </w:r>
    </w:p>
    <w:p w14:paraId="5A23B56F" w14:textId="77777777" w:rsidR="0031066B" w:rsidRPr="00275AA1" w:rsidRDefault="0031066B" w:rsidP="0031066B">
      <w:pPr>
        <w:overflowPunct w:val="0"/>
        <w:autoSpaceDE w:val="0"/>
        <w:adjustRightInd w:val="0"/>
        <w:spacing w:line="276" w:lineRule="auto"/>
        <w:jc w:val="both"/>
        <w:rPr>
          <w:rFonts w:ascii="Cambria" w:hAnsi="Cambria" w:cs="Arial"/>
          <w:b/>
          <w:bCs/>
        </w:rPr>
      </w:pPr>
    </w:p>
    <w:p w14:paraId="26F44F86" w14:textId="5E1229A9" w:rsidR="0031066B" w:rsidRPr="007D2500" w:rsidRDefault="0031066B" w:rsidP="0031066B">
      <w:pPr>
        <w:spacing w:line="276" w:lineRule="auto"/>
        <w:jc w:val="both"/>
        <w:rPr>
          <w:rFonts w:ascii="Cambria" w:hAnsi="Cambria" w:cs="Arial"/>
        </w:rPr>
      </w:pPr>
      <w:r w:rsidRPr="007D2500">
        <w:rPr>
          <w:rFonts w:ascii="Cambria" w:eastAsia="MS Mincho" w:hAnsi="Cambria" w:cs="Arial"/>
        </w:rPr>
        <w:t xml:space="preserve">O MUNICÍPIO DE SANTO INÁCIO, pessoa jurídica de direito público interno, inscrita no CNPJ nº. 76.970.375/00001-46, com sede na Rua Marcelino Alves de Alcântara, 133, nesta cidade de Santo Inácio – Paraná, neste ato representado pela sua Prefeita, </w:t>
      </w:r>
      <w:r w:rsidRPr="007D2500">
        <w:rPr>
          <w:rFonts w:ascii="Cambria" w:eastAsia="MS Mincho" w:hAnsi="Cambria" w:cs="Arial"/>
          <w:b/>
        </w:rPr>
        <w:t>------------------</w:t>
      </w:r>
      <w:r w:rsidRPr="007D2500">
        <w:rPr>
          <w:rFonts w:ascii="Cambria" w:eastAsia="MS Mincho" w:hAnsi="Cambria" w:cs="Arial"/>
        </w:rPr>
        <w:t>, portadora da Cédula de Identidade RG n</w:t>
      </w:r>
      <w:r w:rsidRPr="007D2500">
        <w:rPr>
          <w:rFonts w:ascii="Cambria" w:eastAsia="MS Mincho" w:hAnsi="Cambria" w:cs="Arial"/>
          <w:u w:val="single"/>
          <w:vertAlign w:val="superscript"/>
        </w:rPr>
        <w:t>o</w:t>
      </w:r>
      <w:r w:rsidRPr="007D2500">
        <w:rPr>
          <w:rFonts w:ascii="Cambria" w:eastAsia="MS Mincho" w:hAnsi="Cambria" w:cs="Arial"/>
        </w:rPr>
        <w:t xml:space="preserve"> </w:t>
      </w:r>
      <w:r w:rsidRPr="007D2500">
        <w:rPr>
          <w:rFonts w:ascii="Cambria" w:hAnsi="Cambria" w:cs="Arial"/>
          <w:bCs/>
        </w:rPr>
        <w:t xml:space="preserve">------------------- </w:t>
      </w:r>
      <w:r w:rsidRPr="007D2500">
        <w:rPr>
          <w:rFonts w:ascii="Cambria" w:eastAsia="MS Mincho" w:hAnsi="Cambria" w:cs="Arial"/>
        </w:rPr>
        <w:t xml:space="preserve">/SSP-PR, inscrita no CPF sob o n° </w:t>
      </w:r>
      <w:r w:rsidRPr="007D2500">
        <w:rPr>
          <w:rFonts w:ascii="Cambria" w:hAnsi="Cambria" w:cs="Arial"/>
          <w:bCs/>
        </w:rPr>
        <w:t>----------------------</w:t>
      </w:r>
      <w:r w:rsidRPr="007D2500">
        <w:rPr>
          <w:rFonts w:ascii="Cambria" w:eastAsia="MS Mincho" w:hAnsi="Cambria" w:cs="Arial"/>
        </w:rPr>
        <w:t xml:space="preserve">, considerando o julgamento da licitação modalidade Pregão Eletrônico nº </w:t>
      </w:r>
      <w:r w:rsidRPr="007D2500">
        <w:rPr>
          <w:rFonts w:ascii="Cambria" w:hAnsi="Cambria"/>
          <w:b/>
        </w:rPr>
        <w:t>0</w:t>
      </w:r>
      <w:r>
        <w:rPr>
          <w:rFonts w:ascii="Cambria" w:hAnsi="Cambria"/>
          <w:b/>
        </w:rPr>
        <w:t>27</w:t>
      </w:r>
      <w:r w:rsidRPr="007D2500">
        <w:rPr>
          <w:rFonts w:ascii="Cambria" w:hAnsi="Cambria"/>
          <w:b/>
        </w:rPr>
        <w:t>/202</w:t>
      </w:r>
      <w:r>
        <w:rPr>
          <w:rFonts w:ascii="Cambria" w:hAnsi="Cambria"/>
          <w:b/>
        </w:rPr>
        <w:t>6</w:t>
      </w:r>
      <w:r w:rsidRPr="007D2500">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7D2500">
        <w:rPr>
          <w:rFonts w:ascii="Cambria" w:hAnsi="Cambria" w:cs="Arial"/>
        </w:rPr>
        <w:t xml:space="preserve">Lei Federal nº 14.133, de 01 de abril de 2021, Lei Federal nº 123, de 14 de dezembro de 2006, alterada pela Lei Complementar Federal nº 147, de 07 de agosto de 2014, Lei Municipal nº 1363, de 01 de dezembro de 2023 e </w:t>
      </w:r>
      <w:r w:rsidRPr="007D2500">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7D2500">
        <w:rPr>
          <w:rFonts w:ascii="Cambria" w:hAnsi="Cambria" w:cs="Arial"/>
        </w:rPr>
        <w:t>, e</w:t>
      </w:r>
      <w:r w:rsidRPr="007D2500">
        <w:rPr>
          <w:rFonts w:ascii="Cambria" w:eastAsia="MS Mincho" w:hAnsi="Cambria" w:cs="Arial"/>
        </w:rPr>
        <w:t>m conformidade com as disposições a seguir:</w:t>
      </w:r>
    </w:p>
    <w:p w14:paraId="059B8640" w14:textId="77777777" w:rsidR="0031066B" w:rsidRPr="00275AA1" w:rsidRDefault="0031066B" w:rsidP="0031066B">
      <w:pPr>
        <w:overflowPunct w:val="0"/>
        <w:autoSpaceDE w:val="0"/>
        <w:adjustRightInd w:val="0"/>
        <w:spacing w:line="276" w:lineRule="auto"/>
        <w:jc w:val="both"/>
        <w:rPr>
          <w:rFonts w:ascii="Cambria" w:eastAsia="MS Mincho" w:hAnsi="Cambria" w:cs="Arial"/>
        </w:rPr>
      </w:pPr>
    </w:p>
    <w:p w14:paraId="3A79EC10" w14:textId="2B6B2846" w:rsidR="0031066B" w:rsidRPr="00275AA1" w:rsidRDefault="0031066B" w:rsidP="0031066B">
      <w:pPr>
        <w:overflowPunct w:val="0"/>
        <w:autoSpaceDE w:val="0"/>
        <w:adjustRightInd w:val="0"/>
        <w:spacing w:line="276" w:lineRule="auto"/>
        <w:jc w:val="both"/>
        <w:rPr>
          <w:rFonts w:ascii="Cambria" w:eastAsia="MS Mincho" w:hAnsi="Cambria" w:cs="Arial"/>
          <w:bCs/>
        </w:rPr>
      </w:pPr>
      <w:r w:rsidRPr="00275AA1">
        <w:rPr>
          <w:rFonts w:ascii="Cambria" w:eastAsia="MS Mincho" w:hAnsi="Cambria" w:cs="Arial"/>
          <w:b/>
          <w:bCs/>
        </w:rPr>
        <w:t>1 – DO OBJETO:</w:t>
      </w:r>
      <w:r w:rsidRPr="00275AA1">
        <w:rPr>
          <w:rFonts w:ascii="Cambria" w:eastAsia="MS Mincho" w:hAnsi="Cambria" w:cs="Arial"/>
          <w:bCs/>
        </w:rPr>
        <w:t xml:space="preserve"> A presente Ata tem por objeto o Registro de Preços </w:t>
      </w:r>
      <w:r w:rsidRPr="008F225A">
        <w:rPr>
          <w:rFonts w:ascii="Cambria" w:hAnsi="Cambria" w:cs="Arial"/>
        </w:rPr>
        <w:t xml:space="preserve">visando futura e </w:t>
      </w:r>
      <w:r>
        <w:rPr>
          <w:rFonts w:ascii="Cambria" w:hAnsi="Cambria" w:cs="Arial"/>
        </w:rPr>
        <w:t>parcelada</w:t>
      </w:r>
      <w:r w:rsidRPr="008F225A">
        <w:rPr>
          <w:rFonts w:ascii="Cambria" w:hAnsi="Cambria" w:cs="Arial"/>
        </w:rPr>
        <w:t xml:space="preserve"> </w:t>
      </w:r>
      <w:r w:rsidR="006A0A62" w:rsidRPr="006A0A62">
        <w:rPr>
          <w:rFonts w:ascii="Cambria" w:hAnsi="Cambria" w:cs="Arial"/>
          <w:bCs/>
        </w:rPr>
        <w:t>contratação de empresa especializada para o fornecimento de gêneros alimentícios destinados à composição e montagem de cestas básicas, visando atender famílias em situação de vulnerabilidade social acompanhadas pelos serviços socioassistenciais do município, conforme especificações, quantidades e condições estab</w:t>
      </w:r>
      <w:r w:rsidR="006A0A62">
        <w:rPr>
          <w:rFonts w:ascii="Cambria" w:hAnsi="Cambria" w:cs="Arial"/>
          <w:bCs/>
        </w:rPr>
        <w:t>elecidas no termo de referência</w:t>
      </w:r>
      <w:r>
        <w:rPr>
          <w:rFonts w:ascii="Cambria" w:hAnsi="Cambria" w:cs="Arial"/>
          <w:bCs/>
        </w:rPr>
        <w:t>,</w:t>
      </w:r>
      <w:r w:rsidRPr="00275AA1">
        <w:rPr>
          <w:rFonts w:ascii="Cambria" w:eastAsia="MS Mincho" w:hAnsi="Cambria" w:cs="Arial"/>
          <w:bCs/>
        </w:rPr>
        <w:t xml:space="preserve"> conforme especificações contidas no edital de </w:t>
      </w:r>
      <w:r>
        <w:rPr>
          <w:rFonts w:ascii="Cambria" w:eastAsia="MS Mincho" w:hAnsi="Cambria" w:cs="Arial"/>
          <w:b/>
          <w:bCs/>
        </w:rPr>
        <w:t>Pregão Eletrônico</w:t>
      </w:r>
      <w:r w:rsidRPr="00275AA1">
        <w:rPr>
          <w:rFonts w:ascii="Cambria" w:eastAsia="MS Mincho" w:hAnsi="Cambria" w:cs="Arial"/>
          <w:b/>
          <w:bCs/>
        </w:rPr>
        <w:t xml:space="preserve"> nº</w:t>
      </w:r>
      <w:r w:rsidRPr="00275AA1">
        <w:rPr>
          <w:rFonts w:ascii="Cambria" w:eastAsia="MS Mincho" w:hAnsi="Cambria" w:cs="Arial"/>
          <w:bCs/>
        </w:rPr>
        <w:t xml:space="preserve"> </w:t>
      </w:r>
      <w:r>
        <w:rPr>
          <w:rFonts w:ascii="Cambria" w:hAnsi="Cambria"/>
          <w:b/>
        </w:rPr>
        <w:t>027</w:t>
      </w:r>
      <w:r w:rsidRPr="00275AA1">
        <w:rPr>
          <w:rFonts w:ascii="Cambria" w:hAnsi="Cambria"/>
          <w:b/>
        </w:rPr>
        <w:t>/202</w:t>
      </w:r>
      <w:r>
        <w:rPr>
          <w:rFonts w:ascii="Cambria" w:hAnsi="Cambria"/>
          <w:b/>
        </w:rPr>
        <w:t>6</w:t>
      </w:r>
      <w:r w:rsidRPr="00275AA1">
        <w:rPr>
          <w:rFonts w:ascii="Cambria" w:eastAsia="MS Mincho" w:hAnsi="Cambria" w:cs="Arial"/>
          <w:bCs/>
        </w:rPr>
        <w:t>, que é parte integrante desta Ata, assim como a proposta vencedora, independentemente de transcrição.</w:t>
      </w:r>
    </w:p>
    <w:p w14:paraId="7261FF18" w14:textId="77777777" w:rsidR="0031066B" w:rsidRPr="00275AA1" w:rsidRDefault="0031066B" w:rsidP="0031066B">
      <w:pPr>
        <w:overflowPunct w:val="0"/>
        <w:autoSpaceDE w:val="0"/>
        <w:adjustRightInd w:val="0"/>
        <w:spacing w:line="276" w:lineRule="auto"/>
        <w:jc w:val="both"/>
        <w:rPr>
          <w:rFonts w:ascii="Cambria" w:eastAsia="MS Mincho" w:hAnsi="Cambria" w:cs="Arial"/>
        </w:rPr>
      </w:pPr>
    </w:p>
    <w:p w14:paraId="34844164" w14:textId="77777777" w:rsidR="0031066B" w:rsidRPr="00AD08B1" w:rsidRDefault="0031066B" w:rsidP="0031066B">
      <w:pPr>
        <w:keepNext/>
        <w:overflowPunct w:val="0"/>
        <w:autoSpaceDE w:val="0"/>
        <w:adjustRightInd w:val="0"/>
        <w:spacing w:line="276" w:lineRule="auto"/>
        <w:jc w:val="both"/>
        <w:outlineLvl w:val="8"/>
        <w:rPr>
          <w:rFonts w:ascii="Cambria" w:hAnsi="Cambria" w:cs="Arial"/>
        </w:rPr>
      </w:pPr>
      <w:r>
        <w:rPr>
          <w:rFonts w:ascii="Cambria" w:eastAsia="MS Mincho" w:hAnsi="Cambria" w:cs="Arial"/>
          <w:b/>
          <w:bCs/>
        </w:rPr>
        <w:t>2</w:t>
      </w:r>
      <w:r w:rsidRPr="00AD08B1">
        <w:rPr>
          <w:rFonts w:ascii="Cambria" w:eastAsia="MS Mincho" w:hAnsi="Cambria" w:cs="Arial"/>
          <w:b/>
          <w:bCs/>
        </w:rPr>
        <w:t xml:space="preserve">– DO PREÇO REGISTRADO: </w:t>
      </w:r>
      <w:r w:rsidRPr="00AD08B1">
        <w:rPr>
          <w:rFonts w:ascii="Cambria" w:hAnsi="Cambria" w:cs="Arial"/>
        </w:rPr>
        <w:t>Ficam registrados os seguintes preços, observada a ordem de classificação, da empresa</w:t>
      </w:r>
      <w:r w:rsidRPr="00AD08B1">
        <w:rPr>
          <w:rFonts w:ascii="Cambria" w:hAnsi="Cambria" w:cs="Arial"/>
          <w:b/>
        </w:rPr>
        <w:t xml:space="preserve"> XXXXX</w:t>
      </w:r>
      <w:r w:rsidRPr="00AD08B1">
        <w:rPr>
          <w:rFonts w:ascii="Cambria" w:hAnsi="Cambria" w:cs="Arial"/>
        </w:rPr>
        <w:t xml:space="preserve">, inscrita no CNPJ sob nº </w:t>
      </w:r>
      <w:r w:rsidRPr="00AD08B1">
        <w:rPr>
          <w:rFonts w:ascii="Cambria" w:hAnsi="Cambria" w:cs="Arial"/>
          <w:b/>
        </w:rPr>
        <w:t>XXXXX</w:t>
      </w:r>
      <w:r w:rsidRPr="00AD08B1">
        <w:rPr>
          <w:rFonts w:ascii="Cambria" w:hAnsi="Cambria" w:cs="Arial"/>
        </w:rPr>
        <w:t xml:space="preserve">, com sede na cidade de </w:t>
      </w:r>
      <w:r w:rsidRPr="00AD08B1">
        <w:rPr>
          <w:rFonts w:ascii="Cambria" w:hAnsi="Cambria" w:cs="Arial"/>
          <w:b/>
        </w:rPr>
        <w:t>XXXXX</w:t>
      </w:r>
      <w:r w:rsidRPr="00AD08B1">
        <w:rPr>
          <w:rFonts w:ascii="Cambria" w:hAnsi="Cambria" w:cs="Arial"/>
        </w:rPr>
        <w:t xml:space="preserve">, Estado do XXXX, à Rua </w:t>
      </w:r>
      <w:r w:rsidRPr="00AD08B1">
        <w:rPr>
          <w:rFonts w:ascii="Cambria" w:hAnsi="Cambria" w:cs="Arial"/>
          <w:b/>
        </w:rPr>
        <w:t>XXXXX</w:t>
      </w:r>
      <w:r w:rsidRPr="00AD08B1">
        <w:rPr>
          <w:rFonts w:ascii="Cambria" w:hAnsi="Cambria" w:cs="Arial"/>
        </w:rPr>
        <w:t xml:space="preserve">, CEP </w:t>
      </w:r>
      <w:r w:rsidRPr="00AD08B1">
        <w:rPr>
          <w:rFonts w:ascii="Cambria" w:hAnsi="Cambria" w:cs="Arial"/>
          <w:b/>
        </w:rPr>
        <w:t>XXXXX</w:t>
      </w:r>
      <w:r w:rsidRPr="00AD08B1">
        <w:rPr>
          <w:rFonts w:ascii="Cambria" w:hAnsi="Cambria" w:cs="Arial"/>
        </w:rPr>
        <w:t xml:space="preserve">, por seu representante legal, o </w:t>
      </w:r>
      <w:proofErr w:type="spellStart"/>
      <w:r w:rsidRPr="00AD08B1">
        <w:rPr>
          <w:rFonts w:ascii="Cambria" w:hAnsi="Cambria" w:cs="Arial"/>
        </w:rPr>
        <w:t>Sr</w:t>
      </w:r>
      <w:proofErr w:type="spellEnd"/>
      <w:r w:rsidRPr="00AD08B1">
        <w:rPr>
          <w:rFonts w:ascii="Cambria" w:hAnsi="Cambria" w:cs="Arial"/>
        </w:rPr>
        <w:t xml:space="preserve">(a) ____________________, CPF ________________, </w:t>
      </w:r>
      <w:proofErr w:type="spellStart"/>
      <w:r w:rsidRPr="00AD08B1">
        <w:rPr>
          <w:rFonts w:ascii="Cambria" w:hAnsi="Cambria" w:cs="Arial"/>
        </w:rPr>
        <w:t>RG_______________ao</w:t>
      </w:r>
      <w:proofErr w:type="spellEnd"/>
      <w:r w:rsidRPr="00AD08B1">
        <w:rPr>
          <w:rFonts w:ascii="Cambria" w:hAnsi="Cambria" w:cs="Arial"/>
        </w:rPr>
        <w:t xml:space="preserve"> final assinado, com os preços dos itens abaixo relacionados:</w:t>
      </w:r>
    </w:p>
    <w:tbl>
      <w:tblPr>
        <w:tblW w:w="5000" w:type="pct"/>
        <w:tblCellMar>
          <w:left w:w="70" w:type="dxa"/>
          <w:right w:w="70" w:type="dxa"/>
        </w:tblCellMar>
        <w:tblLook w:val="04A0" w:firstRow="1" w:lastRow="0" w:firstColumn="1" w:lastColumn="0" w:noHBand="0" w:noVBand="1"/>
      </w:tblPr>
      <w:tblGrid>
        <w:gridCol w:w="648"/>
        <w:gridCol w:w="4377"/>
        <w:gridCol w:w="650"/>
        <w:gridCol w:w="687"/>
        <w:gridCol w:w="1224"/>
        <w:gridCol w:w="1225"/>
        <w:gridCol w:w="1137"/>
      </w:tblGrid>
      <w:tr w:rsidR="0031066B" w:rsidRPr="00F27779" w14:paraId="69EDF29B" w14:textId="77777777" w:rsidTr="00103BFA">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50CD74F7" w14:textId="77777777" w:rsidR="0031066B" w:rsidRPr="00F27779" w:rsidRDefault="0031066B" w:rsidP="00103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07" w:type="pct"/>
            <w:tcBorders>
              <w:top w:val="single" w:sz="4" w:space="0" w:color="auto"/>
              <w:left w:val="nil"/>
              <w:bottom w:val="single" w:sz="4" w:space="0" w:color="auto"/>
              <w:right w:val="single" w:sz="4" w:space="0" w:color="auto"/>
            </w:tcBorders>
            <w:noWrap/>
            <w:vAlign w:val="center"/>
            <w:hideMark/>
          </w:tcPr>
          <w:p w14:paraId="750D0730" w14:textId="77777777" w:rsidR="0031066B" w:rsidRPr="00F27779" w:rsidRDefault="0031066B" w:rsidP="00103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0FD9A604" w14:textId="77777777" w:rsidR="0031066B" w:rsidRPr="00F27779" w:rsidRDefault="0031066B" w:rsidP="00103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2BC29862" w14:textId="77777777" w:rsidR="0031066B" w:rsidRPr="00F27779" w:rsidRDefault="0031066B" w:rsidP="00103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22" w:type="pct"/>
            <w:tcBorders>
              <w:top w:val="single" w:sz="4" w:space="0" w:color="auto"/>
              <w:left w:val="nil"/>
              <w:bottom w:val="single" w:sz="4" w:space="0" w:color="auto"/>
              <w:right w:val="single" w:sz="4" w:space="0" w:color="auto"/>
            </w:tcBorders>
          </w:tcPr>
          <w:p w14:paraId="635CB287" w14:textId="77777777" w:rsidR="0031066B" w:rsidRPr="00F27779" w:rsidRDefault="0031066B" w:rsidP="00103BFA">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22" w:type="pct"/>
            <w:tcBorders>
              <w:top w:val="single" w:sz="4" w:space="0" w:color="auto"/>
              <w:left w:val="single" w:sz="4" w:space="0" w:color="auto"/>
              <w:bottom w:val="single" w:sz="4" w:space="0" w:color="auto"/>
              <w:right w:val="single" w:sz="4" w:space="0" w:color="auto"/>
            </w:tcBorders>
            <w:noWrap/>
            <w:vAlign w:val="center"/>
            <w:hideMark/>
          </w:tcPr>
          <w:p w14:paraId="7639D775" w14:textId="77777777" w:rsidR="0031066B" w:rsidRPr="00F27779" w:rsidRDefault="0031066B" w:rsidP="00103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79" w:type="pct"/>
            <w:tcBorders>
              <w:top w:val="single" w:sz="4" w:space="0" w:color="auto"/>
              <w:left w:val="nil"/>
              <w:bottom w:val="single" w:sz="4" w:space="0" w:color="auto"/>
              <w:right w:val="single" w:sz="4" w:space="0" w:color="auto"/>
            </w:tcBorders>
            <w:noWrap/>
            <w:vAlign w:val="center"/>
            <w:hideMark/>
          </w:tcPr>
          <w:p w14:paraId="240B8B5B" w14:textId="77777777" w:rsidR="0031066B" w:rsidRPr="00F27779" w:rsidRDefault="0031066B" w:rsidP="00103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31066B" w:rsidRPr="00F27779" w14:paraId="7936F124" w14:textId="77777777" w:rsidTr="00103BFA">
        <w:trPr>
          <w:trHeight w:val="903"/>
        </w:trPr>
        <w:tc>
          <w:tcPr>
            <w:tcW w:w="317" w:type="pct"/>
            <w:tcBorders>
              <w:top w:val="nil"/>
              <w:left w:val="single" w:sz="4" w:space="0" w:color="auto"/>
              <w:bottom w:val="single" w:sz="4" w:space="0" w:color="auto"/>
              <w:right w:val="single" w:sz="4" w:space="0" w:color="auto"/>
            </w:tcBorders>
            <w:noWrap/>
            <w:vAlign w:val="center"/>
            <w:hideMark/>
          </w:tcPr>
          <w:p w14:paraId="68810843" w14:textId="77777777" w:rsidR="0031066B" w:rsidRPr="00F27779" w:rsidRDefault="0031066B" w:rsidP="00103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207" w:type="pct"/>
            <w:tcBorders>
              <w:top w:val="nil"/>
              <w:left w:val="nil"/>
              <w:bottom w:val="single" w:sz="4" w:space="0" w:color="auto"/>
              <w:right w:val="nil"/>
            </w:tcBorders>
            <w:vAlign w:val="center"/>
            <w:hideMark/>
          </w:tcPr>
          <w:p w14:paraId="3926D805" w14:textId="77777777" w:rsidR="0031066B" w:rsidRPr="00F27779" w:rsidRDefault="0031066B" w:rsidP="00103BFA">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2239FDF4" w14:textId="77777777" w:rsidR="0031066B" w:rsidRPr="00F27779" w:rsidRDefault="0031066B" w:rsidP="00103BFA">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25D02DB8" w14:textId="77777777" w:rsidR="0031066B" w:rsidRPr="00F27779" w:rsidRDefault="0031066B" w:rsidP="00103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single" w:sz="4" w:space="0" w:color="auto"/>
              <w:left w:val="nil"/>
              <w:bottom w:val="single" w:sz="4" w:space="0" w:color="auto"/>
              <w:right w:val="single" w:sz="4" w:space="0" w:color="auto"/>
            </w:tcBorders>
          </w:tcPr>
          <w:p w14:paraId="3E76A889" w14:textId="77777777" w:rsidR="0031066B" w:rsidRPr="00F27779" w:rsidRDefault="0031066B" w:rsidP="00103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center"/>
            <w:hideMark/>
          </w:tcPr>
          <w:p w14:paraId="692C6E8D" w14:textId="77777777" w:rsidR="0031066B" w:rsidRPr="00F27779" w:rsidRDefault="0031066B" w:rsidP="00103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79" w:type="pct"/>
            <w:tcBorders>
              <w:top w:val="nil"/>
              <w:left w:val="nil"/>
              <w:bottom w:val="single" w:sz="4" w:space="0" w:color="auto"/>
              <w:right w:val="single" w:sz="4" w:space="0" w:color="auto"/>
            </w:tcBorders>
            <w:noWrap/>
            <w:vAlign w:val="center"/>
            <w:hideMark/>
          </w:tcPr>
          <w:p w14:paraId="689A0ECE" w14:textId="77777777" w:rsidR="0031066B" w:rsidRPr="00F27779" w:rsidRDefault="0031066B" w:rsidP="00103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31066B" w:rsidRPr="00F27779" w14:paraId="722022AF" w14:textId="77777777" w:rsidTr="00103BFA">
        <w:trPr>
          <w:trHeight w:val="294"/>
        </w:trPr>
        <w:tc>
          <w:tcPr>
            <w:tcW w:w="317" w:type="pct"/>
            <w:tcBorders>
              <w:top w:val="nil"/>
              <w:left w:val="single" w:sz="4" w:space="0" w:color="auto"/>
              <w:bottom w:val="single" w:sz="4" w:space="0" w:color="auto"/>
              <w:right w:val="single" w:sz="4" w:space="0" w:color="auto"/>
            </w:tcBorders>
            <w:noWrap/>
            <w:vAlign w:val="bottom"/>
            <w:hideMark/>
          </w:tcPr>
          <w:p w14:paraId="4BCDD907" w14:textId="77777777" w:rsidR="0031066B" w:rsidRPr="00F27779" w:rsidRDefault="0031066B" w:rsidP="00103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07" w:type="pct"/>
            <w:tcBorders>
              <w:top w:val="nil"/>
              <w:left w:val="nil"/>
              <w:bottom w:val="single" w:sz="4" w:space="0" w:color="auto"/>
              <w:right w:val="nil"/>
            </w:tcBorders>
            <w:noWrap/>
            <w:vAlign w:val="bottom"/>
            <w:hideMark/>
          </w:tcPr>
          <w:p w14:paraId="330BD190" w14:textId="77777777" w:rsidR="0031066B" w:rsidRPr="00F27779" w:rsidRDefault="0031066B" w:rsidP="00103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677349FE" w14:textId="77777777" w:rsidR="0031066B" w:rsidRPr="00F27779" w:rsidRDefault="0031066B" w:rsidP="00103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4CEA7674" w14:textId="77777777" w:rsidR="0031066B" w:rsidRPr="00F27779" w:rsidRDefault="0031066B" w:rsidP="00103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22" w:type="pct"/>
            <w:tcBorders>
              <w:top w:val="single" w:sz="4" w:space="0" w:color="auto"/>
              <w:left w:val="nil"/>
              <w:bottom w:val="single" w:sz="4" w:space="0" w:color="auto"/>
              <w:right w:val="single" w:sz="4" w:space="0" w:color="auto"/>
            </w:tcBorders>
          </w:tcPr>
          <w:p w14:paraId="59CF3088" w14:textId="77777777" w:rsidR="0031066B" w:rsidRPr="00F27779" w:rsidRDefault="0031066B" w:rsidP="00103BFA">
            <w:pPr>
              <w:widowControl/>
              <w:suppressAutoHyphens w:val="0"/>
              <w:autoSpaceDN/>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bottom"/>
            <w:hideMark/>
          </w:tcPr>
          <w:p w14:paraId="7C85BCED" w14:textId="77777777" w:rsidR="0031066B" w:rsidRPr="00F27779" w:rsidRDefault="0031066B" w:rsidP="00103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79" w:type="pct"/>
            <w:tcBorders>
              <w:top w:val="nil"/>
              <w:left w:val="nil"/>
              <w:bottom w:val="single" w:sz="4" w:space="0" w:color="auto"/>
              <w:right w:val="single" w:sz="4" w:space="0" w:color="auto"/>
            </w:tcBorders>
            <w:noWrap/>
            <w:vAlign w:val="center"/>
            <w:hideMark/>
          </w:tcPr>
          <w:p w14:paraId="31ADC30A" w14:textId="77777777" w:rsidR="0031066B" w:rsidRPr="00F27779" w:rsidRDefault="0031066B" w:rsidP="00103BFA">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564977F8" w14:textId="77777777" w:rsidR="0031066B" w:rsidRDefault="0031066B" w:rsidP="0031066B">
      <w:pPr>
        <w:keepNext/>
        <w:overflowPunct w:val="0"/>
        <w:autoSpaceDE w:val="0"/>
        <w:adjustRightInd w:val="0"/>
        <w:spacing w:line="276" w:lineRule="auto"/>
        <w:jc w:val="both"/>
        <w:outlineLvl w:val="8"/>
        <w:rPr>
          <w:rFonts w:ascii="Cambria" w:eastAsia="MS Mincho" w:hAnsi="Cambria" w:cs="Arial"/>
          <w:b/>
          <w:bCs/>
        </w:rPr>
      </w:pPr>
    </w:p>
    <w:p w14:paraId="55DF7B6D" w14:textId="193D786D" w:rsidR="0031066B" w:rsidRPr="0091687D" w:rsidRDefault="0031066B" w:rsidP="0031066B">
      <w:pPr>
        <w:keepNext/>
        <w:overflowPunct w:val="0"/>
        <w:autoSpaceDE w:val="0"/>
        <w:adjustRightInd w:val="0"/>
        <w:spacing w:line="276" w:lineRule="auto"/>
        <w:jc w:val="both"/>
        <w:outlineLvl w:val="8"/>
        <w:rPr>
          <w:rFonts w:ascii="Cambria" w:eastAsia="MS Mincho" w:hAnsi="Cambria" w:cs="Arial"/>
        </w:rPr>
      </w:pPr>
      <w:r w:rsidRPr="0091687D">
        <w:rPr>
          <w:rFonts w:ascii="Cambria" w:eastAsia="MS Mincho" w:hAnsi="Cambria" w:cs="Arial"/>
          <w:b/>
          <w:bCs/>
        </w:rPr>
        <w:t xml:space="preserve">3 – DA EXPECTATIVA DE FORNECIMENTO: </w:t>
      </w:r>
      <w:r w:rsidRPr="0091687D">
        <w:rPr>
          <w:rFonts w:ascii="Cambria" w:eastAsia="MS Mincho" w:hAnsi="Cambria" w:cs="Arial"/>
          <w:bCs/>
        </w:rPr>
        <w:t xml:space="preserve">O ajuste com o prestador que terá seu preço registrado será formalizado pela Secretaria de Administração mediante a solicitação por Ordem de Compra, observada as disposições contidas no Edital do </w:t>
      </w:r>
      <w:r w:rsidRPr="0091687D">
        <w:rPr>
          <w:rFonts w:ascii="Cambria" w:eastAsia="MS Mincho" w:hAnsi="Cambria" w:cs="Arial"/>
          <w:b/>
          <w:bCs/>
        </w:rPr>
        <w:t>Pregão Eletrônico nº 02</w:t>
      </w:r>
      <w:r>
        <w:rPr>
          <w:rFonts w:ascii="Cambria" w:eastAsia="MS Mincho" w:hAnsi="Cambria" w:cs="Arial"/>
          <w:b/>
          <w:bCs/>
        </w:rPr>
        <w:t>7</w:t>
      </w:r>
      <w:r w:rsidRPr="0091687D">
        <w:rPr>
          <w:rFonts w:ascii="Cambria" w:hAnsi="Cambria"/>
          <w:b/>
        </w:rPr>
        <w:t>/2026</w:t>
      </w:r>
      <w:r w:rsidRPr="0091687D">
        <w:rPr>
          <w:rFonts w:ascii="Cambria" w:eastAsia="MS Mincho" w:hAnsi="Cambria" w:cs="Arial"/>
          <w:bCs/>
        </w:rPr>
        <w:t>.</w:t>
      </w:r>
    </w:p>
    <w:p w14:paraId="48F4D11B" w14:textId="7306E42E" w:rsidR="006A0A62" w:rsidRPr="0091687D" w:rsidRDefault="0031066B" w:rsidP="0031066B">
      <w:pPr>
        <w:overflowPunct w:val="0"/>
        <w:autoSpaceDE w:val="0"/>
        <w:adjustRightInd w:val="0"/>
        <w:spacing w:line="276" w:lineRule="auto"/>
        <w:jc w:val="both"/>
        <w:rPr>
          <w:rFonts w:ascii="Cambria" w:hAnsi="Cambria"/>
        </w:rPr>
      </w:pPr>
      <w:r w:rsidRPr="0091687D">
        <w:rPr>
          <w:rFonts w:ascii="Cambria" w:hAnsi="Cambria"/>
        </w:rPr>
        <w:t>3.1</w:t>
      </w:r>
      <w:r w:rsidRPr="0091687D">
        <w:rPr>
          <w:rFonts w:ascii="Cambria" w:hAnsi="Cambria"/>
          <w:b/>
        </w:rPr>
        <w:t xml:space="preserve"> –</w:t>
      </w:r>
      <w:r w:rsidRPr="0091687D">
        <w:rPr>
          <w:rFonts w:ascii="Cambria" w:hAnsi="Cambria"/>
        </w:rPr>
        <w:t xml:space="preserve"> O compromisso de entrega/prestação de serviços só estará caracterizado mediante o recebimento </w:t>
      </w:r>
      <w:r w:rsidRPr="0091687D">
        <w:rPr>
          <w:rFonts w:ascii="Cambria" w:hAnsi="Cambria"/>
        </w:rPr>
        <w:lastRenderedPageBreak/>
        <w:t xml:space="preserve">da Ordem de serviço ou solicitação de despesa, decorrente desta Ata de Registro de Preços e Edital do </w:t>
      </w:r>
      <w:r w:rsidRPr="0091687D">
        <w:rPr>
          <w:rFonts w:ascii="Cambria" w:hAnsi="Cambria"/>
          <w:b/>
        </w:rPr>
        <w:t>Pregão Eletrônico nº 02</w:t>
      </w:r>
      <w:r>
        <w:rPr>
          <w:rFonts w:ascii="Cambria" w:hAnsi="Cambria"/>
          <w:b/>
        </w:rPr>
        <w:t>7</w:t>
      </w:r>
      <w:r w:rsidRPr="0091687D">
        <w:rPr>
          <w:rFonts w:ascii="Cambria" w:hAnsi="Cambria"/>
          <w:b/>
        </w:rPr>
        <w:t>/2026</w:t>
      </w:r>
      <w:r w:rsidRPr="0091687D">
        <w:rPr>
          <w:rFonts w:ascii="Cambria" w:hAnsi="Cambria"/>
        </w:rPr>
        <w:t>.</w:t>
      </w:r>
    </w:p>
    <w:p w14:paraId="7793D065" w14:textId="77777777" w:rsidR="0031066B" w:rsidRPr="0091687D" w:rsidRDefault="0031066B" w:rsidP="0031066B">
      <w:pPr>
        <w:overflowPunct w:val="0"/>
        <w:autoSpaceDE w:val="0"/>
        <w:adjustRightInd w:val="0"/>
        <w:spacing w:line="276" w:lineRule="auto"/>
        <w:jc w:val="both"/>
        <w:rPr>
          <w:rFonts w:ascii="Cambria" w:hAnsi="Cambria"/>
        </w:rPr>
      </w:pPr>
      <w:r w:rsidRPr="0091687D">
        <w:rPr>
          <w:rFonts w:ascii="Cambria" w:hAnsi="Cambria"/>
        </w:rPr>
        <w:t>3.2</w:t>
      </w:r>
      <w:r w:rsidRPr="0091687D">
        <w:rPr>
          <w:rFonts w:ascii="Cambria" w:hAnsi="Cambria"/>
          <w:b/>
        </w:rPr>
        <w:t xml:space="preserve"> –</w:t>
      </w:r>
      <w:r w:rsidRPr="0091687D">
        <w:rPr>
          <w:rFonts w:ascii="Cambria" w:hAnsi="Cambria"/>
        </w:rPr>
        <w:t xml:space="preserve"> O prestador do serviço que terá seu preço registrado, dentro dos quantitativos estimados, fica obrigado a atender todos os pedidos efetuados durante a validade desta Ata de Registro de Preços.</w:t>
      </w:r>
    </w:p>
    <w:p w14:paraId="5B8C4A06" w14:textId="77777777" w:rsidR="0031066B" w:rsidRDefault="0031066B" w:rsidP="0031066B">
      <w:pPr>
        <w:autoSpaceDE w:val="0"/>
        <w:adjustRightInd w:val="0"/>
        <w:spacing w:line="276" w:lineRule="auto"/>
        <w:jc w:val="both"/>
        <w:rPr>
          <w:rFonts w:ascii="Cambria" w:hAnsi="Cambria"/>
          <w:b/>
        </w:rPr>
      </w:pPr>
    </w:p>
    <w:p w14:paraId="7CAE9884" w14:textId="77777777" w:rsidR="0031066B" w:rsidRPr="00275AA1" w:rsidRDefault="0031066B" w:rsidP="0031066B">
      <w:pPr>
        <w:autoSpaceDE w:val="0"/>
        <w:adjustRightInd w:val="0"/>
        <w:spacing w:line="276" w:lineRule="auto"/>
        <w:jc w:val="both"/>
        <w:rPr>
          <w:rFonts w:ascii="Cambria" w:hAnsi="Cambria" w:cs="Arial"/>
        </w:rPr>
      </w:pPr>
      <w:r w:rsidRPr="00275AA1">
        <w:rPr>
          <w:rFonts w:ascii="Cambria" w:hAnsi="Cambria"/>
          <w:b/>
        </w:rPr>
        <w:t>4 -</w:t>
      </w:r>
      <w:r w:rsidRPr="00275AA1">
        <w:rPr>
          <w:rFonts w:ascii="Cambria" w:hAnsi="Cambria"/>
        </w:rPr>
        <w:t xml:space="preserve"> </w:t>
      </w:r>
      <w:r w:rsidRPr="00275AA1">
        <w:rPr>
          <w:rFonts w:ascii="Cambria" w:hAnsi="Cambria" w:cs="Arial"/>
          <w:b/>
          <w:bCs/>
        </w:rPr>
        <w:t>PRAZO DE ENTREGA:</w:t>
      </w:r>
      <w:r w:rsidRPr="00275AA1">
        <w:rPr>
          <w:rFonts w:ascii="Cambria" w:hAnsi="Cambria" w:cs="Arial"/>
        </w:rPr>
        <w:t xml:space="preserve"> </w:t>
      </w:r>
    </w:p>
    <w:p w14:paraId="511DFA76" w14:textId="77777777" w:rsidR="0031066B" w:rsidRPr="00275AA1" w:rsidRDefault="0031066B" w:rsidP="0031066B">
      <w:pPr>
        <w:autoSpaceDE w:val="0"/>
        <w:adjustRightInd w:val="0"/>
        <w:spacing w:line="276" w:lineRule="auto"/>
        <w:jc w:val="both"/>
        <w:rPr>
          <w:rFonts w:ascii="Cambria" w:hAnsi="Cambria" w:cs="Arial"/>
        </w:rPr>
      </w:pPr>
      <w:r w:rsidRPr="00275AA1">
        <w:rPr>
          <w:rFonts w:ascii="Cambria" w:hAnsi="Cambria" w:cs="Arial"/>
        </w:rPr>
        <w:t>4.1 – O Signatário da ata obriga-se a executar o objeto da presente ata em estrita observância aos serviços e prazos estabelecidos na proposta de preços.</w:t>
      </w:r>
    </w:p>
    <w:p w14:paraId="061E5A1C" w14:textId="77777777" w:rsidR="0031066B" w:rsidRPr="00275AA1" w:rsidRDefault="0031066B" w:rsidP="0031066B">
      <w:pPr>
        <w:autoSpaceDE w:val="0"/>
        <w:adjustRightInd w:val="0"/>
        <w:spacing w:line="276" w:lineRule="auto"/>
        <w:jc w:val="both"/>
        <w:rPr>
          <w:rFonts w:ascii="Cambria" w:hAnsi="Cambria" w:cs="Arial"/>
        </w:rPr>
      </w:pPr>
      <w:r w:rsidRPr="00275AA1">
        <w:rPr>
          <w:rFonts w:ascii="Cambria" w:hAnsi="Cambria" w:cs="Arial"/>
        </w:rPr>
        <w:t>4.2 – A fiscalização da execução do objeto desta ata será feita por pessoa designada para tal finalidade, que assume neste ato total responsabilidade sobre a fiscalização dos serviços prestados.</w:t>
      </w:r>
    </w:p>
    <w:p w14:paraId="5573A476" w14:textId="23266D8F" w:rsidR="0031066B" w:rsidRPr="00275AA1" w:rsidRDefault="0031066B" w:rsidP="0031066B">
      <w:pPr>
        <w:autoSpaceDE w:val="0"/>
        <w:adjustRightInd w:val="0"/>
        <w:spacing w:line="276" w:lineRule="auto"/>
        <w:ind w:right="12"/>
        <w:jc w:val="both"/>
        <w:rPr>
          <w:rFonts w:ascii="Cambria" w:hAnsi="Cambria" w:cs="Arial"/>
          <w:color w:val="000000"/>
        </w:rPr>
      </w:pPr>
      <w:r w:rsidRPr="00275AA1">
        <w:rPr>
          <w:rFonts w:ascii="Cambria" w:hAnsi="Cambria" w:cs="Arial"/>
        </w:rPr>
        <w:t xml:space="preserve">4.3 – </w:t>
      </w:r>
      <w:r w:rsidRPr="00275AA1">
        <w:rPr>
          <w:rFonts w:ascii="Cambria" w:hAnsi="Cambria" w:cs="Arial"/>
          <w:color w:val="000000"/>
        </w:rPr>
        <w:t xml:space="preserve">A entrega do produto será de acordo com especificado no edital </w:t>
      </w:r>
      <w:r>
        <w:rPr>
          <w:rFonts w:ascii="Cambria" w:hAnsi="Cambria" w:cs="Arial"/>
          <w:color w:val="000000"/>
        </w:rPr>
        <w:t>do Pregão Eletrônico nº 027/2026</w:t>
      </w:r>
      <w:r w:rsidRPr="00275AA1">
        <w:rPr>
          <w:rFonts w:ascii="Cambria" w:hAnsi="Cambria" w:cs="Arial"/>
          <w:color w:val="000000"/>
        </w:rPr>
        <w:t>.</w:t>
      </w:r>
    </w:p>
    <w:p w14:paraId="507916DC" w14:textId="77777777" w:rsidR="0031066B" w:rsidRPr="00275AA1" w:rsidRDefault="0031066B" w:rsidP="0031066B">
      <w:pPr>
        <w:autoSpaceDE w:val="0"/>
        <w:adjustRightInd w:val="0"/>
        <w:spacing w:line="276" w:lineRule="auto"/>
        <w:jc w:val="both"/>
        <w:rPr>
          <w:rFonts w:ascii="Cambria" w:hAnsi="Cambria" w:cs="Arial"/>
        </w:rPr>
      </w:pPr>
    </w:p>
    <w:p w14:paraId="506EE783" w14:textId="77777777" w:rsidR="0031066B" w:rsidRPr="007D2500" w:rsidRDefault="0031066B" w:rsidP="0031066B">
      <w:pPr>
        <w:overflowPunct w:val="0"/>
        <w:autoSpaceDE w:val="0"/>
        <w:adjustRightInd w:val="0"/>
        <w:spacing w:line="276" w:lineRule="auto"/>
        <w:jc w:val="both"/>
        <w:rPr>
          <w:rFonts w:ascii="Cambria" w:hAnsi="Cambria"/>
        </w:rPr>
      </w:pPr>
      <w:r w:rsidRPr="00275AA1">
        <w:rPr>
          <w:rFonts w:ascii="Cambria" w:hAnsi="Cambria"/>
          <w:b/>
        </w:rPr>
        <w:t xml:space="preserve"> 5– DO CONTROLE DOS PREÇOS REGISTRADOS:</w:t>
      </w:r>
      <w:r w:rsidRPr="00275AA1">
        <w:rPr>
          <w:rFonts w:ascii="Cambria" w:hAnsi="Cambria"/>
        </w:rPr>
        <w:t xml:space="preserve"> </w:t>
      </w:r>
      <w:r w:rsidRPr="007D2500">
        <w:rPr>
          <w:rFonts w:ascii="Cambria" w:hAnsi="Cambria"/>
        </w:rPr>
        <w:t>O Município de Santo Inácio adotará todos os atos necessários ao controle e administração da presente Ata.</w:t>
      </w:r>
    </w:p>
    <w:p w14:paraId="49B47484" w14:textId="77777777" w:rsidR="0031066B" w:rsidRPr="007D2500" w:rsidRDefault="0031066B" w:rsidP="0031066B">
      <w:pPr>
        <w:overflowPunct w:val="0"/>
        <w:autoSpaceDE w:val="0"/>
        <w:adjustRightInd w:val="0"/>
        <w:spacing w:line="276" w:lineRule="auto"/>
        <w:jc w:val="both"/>
        <w:rPr>
          <w:rFonts w:ascii="Cambria" w:hAnsi="Cambria"/>
        </w:rPr>
      </w:pPr>
      <w:r w:rsidRPr="007D2500">
        <w:rPr>
          <w:rFonts w:ascii="Cambria" w:hAnsi="Cambria"/>
        </w:rPr>
        <w:t>5.1</w:t>
      </w:r>
      <w:r w:rsidRPr="007D2500">
        <w:rPr>
          <w:rFonts w:ascii="Cambria" w:hAnsi="Cambria"/>
          <w:b/>
        </w:rPr>
        <w:t xml:space="preserve"> –</w:t>
      </w:r>
      <w:r w:rsidRPr="007D2500">
        <w:rPr>
          <w:rFonts w:ascii="Cambria" w:hAnsi="Cambria"/>
        </w:rPr>
        <w:t xml:space="preserve"> Os preços registrados e a indicação dos respectivos fornecedores detentores da Ata serão divulgados através do Órgão Oficial do Município de Santo Inácio.</w:t>
      </w:r>
    </w:p>
    <w:p w14:paraId="2AE6C352" w14:textId="77777777" w:rsidR="0031066B" w:rsidRPr="00275AA1" w:rsidRDefault="0031066B" w:rsidP="0031066B">
      <w:pPr>
        <w:pStyle w:val="Cabealho"/>
        <w:spacing w:line="276" w:lineRule="auto"/>
        <w:jc w:val="both"/>
        <w:rPr>
          <w:rFonts w:ascii="Cambria" w:hAnsi="Cambria" w:cs="Arial"/>
        </w:rPr>
      </w:pPr>
      <w:r w:rsidRPr="00275AA1">
        <w:rPr>
          <w:rFonts w:ascii="Cambria" w:hAnsi="Cambria" w:cs="Arial"/>
        </w:rPr>
        <w:t>5.2 – O Signatário da ata assume o compromisso de entregar o objeto ora licitados, conforme valor proposto, e emitir nota(s) fiscal(</w:t>
      </w:r>
      <w:proofErr w:type="spellStart"/>
      <w:r w:rsidRPr="00275AA1">
        <w:rPr>
          <w:rFonts w:ascii="Cambria" w:hAnsi="Cambria" w:cs="Arial"/>
        </w:rPr>
        <w:t>is</w:t>
      </w:r>
      <w:proofErr w:type="spellEnd"/>
      <w:r w:rsidRPr="00275AA1">
        <w:rPr>
          <w:rFonts w:ascii="Cambria" w:hAnsi="Cambria" w:cs="Arial"/>
        </w:rPr>
        <w:t>) em nome da Contratante.</w:t>
      </w:r>
    </w:p>
    <w:p w14:paraId="71DFF2AF" w14:textId="77777777" w:rsidR="0031066B" w:rsidRPr="00EE70F1" w:rsidRDefault="0031066B" w:rsidP="0031066B">
      <w:pPr>
        <w:pStyle w:val="Cabealho"/>
        <w:spacing w:line="276" w:lineRule="auto"/>
        <w:jc w:val="both"/>
        <w:rPr>
          <w:rFonts w:ascii="Cambria" w:hAnsi="Cambria" w:cs="Arial"/>
        </w:rPr>
      </w:pPr>
      <w:r w:rsidRPr="00EE70F1">
        <w:rPr>
          <w:rFonts w:ascii="Cambria" w:hAnsi="Cambria" w:cs="Arial"/>
        </w:rPr>
        <w:t>5.3 – Os pagamentos serão efetuados conforme consta em edital e apos apresentação correta da Nota Fiscal.</w:t>
      </w:r>
    </w:p>
    <w:p w14:paraId="376E11DF" w14:textId="77777777" w:rsidR="0031066B" w:rsidRPr="00275AA1" w:rsidRDefault="0031066B" w:rsidP="0031066B">
      <w:pPr>
        <w:autoSpaceDE w:val="0"/>
        <w:adjustRightInd w:val="0"/>
        <w:spacing w:line="276" w:lineRule="auto"/>
        <w:jc w:val="both"/>
        <w:rPr>
          <w:rFonts w:ascii="Cambria" w:hAnsi="Cambria" w:cs="Arial"/>
        </w:rPr>
      </w:pPr>
      <w:r w:rsidRPr="00275AA1">
        <w:rPr>
          <w:rFonts w:ascii="Cambria" w:hAnsi="Cambria" w:cs="Arial"/>
        </w:rPr>
        <w:t>5.4 – As despesas decorrentes da presente ata serão efetuadas à conta de recurso do orçamento em execução.</w:t>
      </w:r>
    </w:p>
    <w:p w14:paraId="14B059E0" w14:textId="77777777" w:rsidR="0031066B" w:rsidRPr="00275AA1" w:rsidRDefault="0031066B" w:rsidP="0031066B">
      <w:pPr>
        <w:overflowPunct w:val="0"/>
        <w:autoSpaceDE w:val="0"/>
        <w:adjustRightInd w:val="0"/>
        <w:spacing w:line="276" w:lineRule="auto"/>
        <w:jc w:val="both"/>
        <w:rPr>
          <w:rFonts w:ascii="Cambria" w:hAnsi="Cambria"/>
        </w:rPr>
      </w:pPr>
    </w:p>
    <w:p w14:paraId="4C74B340" w14:textId="77777777" w:rsidR="0031066B" w:rsidRPr="00275AA1" w:rsidRDefault="0031066B" w:rsidP="0031066B">
      <w:pPr>
        <w:overflowPunct w:val="0"/>
        <w:autoSpaceDE w:val="0"/>
        <w:adjustRightInd w:val="0"/>
        <w:spacing w:line="276" w:lineRule="auto"/>
        <w:jc w:val="both"/>
        <w:rPr>
          <w:rFonts w:ascii="Cambria" w:hAnsi="Cambria"/>
        </w:rPr>
      </w:pPr>
      <w:r w:rsidRPr="00275AA1">
        <w:rPr>
          <w:rFonts w:ascii="Cambria" w:hAnsi="Cambria"/>
          <w:b/>
        </w:rPr>
        <w:t>6 – DA VALIDADE DA ATA DE REGISTRO DE PREÇOS:</w:t>
      </w:r>
      <w:r w:rsidRPr="00275AA1">
        <w:rPr>
          <w:rFonts w:ascii="Cambria" w:hAnsi="Cambria"/>
        </w:rPr>
        <w:t xml:space="preserve"> A presente ata terá validade de </w:t>
      </w:r>
      <w:r w:rsidRPr="00275AA1">
        <w:rPr>
          <w:rFonts w:ascii="Cambria" w:hAnsi="Cambria"/>
          <w:b/>
        </w:rPr>
        <w:t>12 meses</w:t>
      </w:r>
      <w:r w:rsidRPr="00275AA1">
        <w:rPr>
          <w:rFonts w:ascii="Cambria" w:hAnsi="Cambria"/>
        </w:rPr>
        <w:t>, contados a partir da sua assinatura, podendo ser prorrogada.</w:t>
      </w:r>
    </w:p>
    <w:p w14:paraId="340D8607" w14:textId="77777777" w:rsidR="0031066B" w:rsidRPr="006A3338" w:rsidRDefault="0031066B" w:rsidP="0031066B">
      <w:pPr>
        <w:overflowPunct w:val="0"/>
        <w:autoSpaceDE w:val="0"/>
        <w:adjustRightInd w:val="0"/>
        <w:spacing w:line="276" w:lineRule="auto"/>
        <w:jc w:val="both"/>
        <w:rPr>
          <w:rFonts w:ascii="Cambria" w:hAnsi="Cambria"/>
        </w:rPr>
      </w:pPr>
      <w:r w:rsidRPr="00AF61C9">
        <w:rPr>
          <w:rFonts w:ascii="Cambria" w:hAnsi="Cambria"/>
        </w:rPr>
        <w:t xml:space="preserve">6.1 – </w:t>
      </w:r>
      <w:r w:rsidRPr="006A3338">
        <w:rPr>
          <w:rFonts w:ascii="Cambria" w:hAnsi="Cambria"/>
        </w:rPr>
        <w:t xml:space="preserve">É permitida a alteração da Ata de Registro de Preços, tanto em relação ao prazo de vigência, que poderá ser prorrogado, quanto em relação aos quantitativos nela fixados, inclusive para acréscimos, nos termos do art. 124, inciso I, alínea “b”, da Lei nº 14.133/2021, desde que devidamente justificados e observados os limites e condições legais. </w:t>
      </w:r>
    </w:p>
    <w:p w14:paraId="05DB83FA" w14:textId="77777777" w:rsidR="0031066B" w:rsidRPr="00A06F64" w:rsidRDefault="0031066B" w:rsidP="0031066B">
      <w:pPr>
        <w:overflowPunct w:val="0"/>
        <w:autoSpaceDE w:val="0"/>
        <w:adjustRightInd w:val="0"/>
        <w:spacing w:line="276" w:lineRule="auto"/>
        <w:jc w:val="both"/>
        <w:rPr>
          <w:rFonts w:ascii="Cambria" w:hAnsi="Cambria"/>
          <w:color w:val="FF0000"/>
        </w:rPr>
      </w:pPr>
    </w:p>
    <w:p w14:paraId="5162C198" w14:textId="77777777" w:rsidR="0031066B" w:rsidRPr="00275AA1" w:rsidRDefault="0031066B" w:rsidP="0031066B">
      <w:pPr>
        <w:overflowPunct w:val="0"/>
        <w:autoSpaceDE w:val="0"/>
        <w:adjustRightInd w:val="0"/>
        <w:spacing w:line="276" w:lineRule="auto"/>
        <w:jc w:val="both"/>
        <w:rPr>
          <w:rFonts w:ascii="Cambria" w:hAnsi="Cambria" w:cs="Arial"/>
        </w:rPr>
      </w:pPr>
      <w:r w:rsidRPr="00275AA1">
        <w:rPr>
          <w:rFonts w:ascii="Cambria" w:hAnsi="Cambria"/>
          <w:b/>
        </w:rPr>
        <w:t>7 – DAS REVISÕES:</w:t>
      </w:r>
      <w:r w:rsidRPr="00275AA1">
        <w:rPr>
          <w:rFonts w:ascii="Cambria" w:hAnsi="Cambria"/>
        </w:rPr>
        <w:t xml:space="preserve"> Durante a validade desta Ata os preços permanecerão fixos e irreajustáveis. Excepcionalmente, nos termos do artigo 124, inciso II, alínea “d”, da Lei 14.133/2021, o</w:t>
      </w:r>
      <w:r w:rsidRPr="00275AA1">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14:paraId="54A9D1C3" w14:textId="77777777" w:rsidR="0031066B" w:rsidRPr="00275AA1" w:rsidRDefault="0031066B" w:rsidP="0031066B">
      <w:pPr>
        <w:overflowPunct w:val="0"/>
        <w:autoSpaceDE w:val="0"/>
        <w:adjustRightInd w:val="0"/>
        <w:spacing w:line="276" w:lineRule="auto"/>
        <w:jc w:val="both"/>
        <w:rPr>
          <w:rFonts w:ascii="Cambria" w:hAnsi="Cambria"/>
        </w:rPr>
      </w:pPr>
      <w:r w:rsidRPr="00275AA1">
        <w:rPr>
          <w:rFonts w:ascii="Cambria" w:hAnsi="Cambria"/>
        </w:rPr>
        <w:t>7.1</w:t>
      </w:r>
      <w:r w:rsidRPr="00275AA1">
        <w:rPr>
          <w:rFonts w:ascii="Cambria" w:hAnsi="Cambria"/>
          <w:b/>
        </w:rPr>
        <w:t xml:space="preserve"> – </w:t>
      </w:r>
      <w:r w:rsidRPr="00275AA1">
        <w:rPr>
          <w:rFonts w:ascii="Cambria" w:hAnsi="Cambria"/>
        </w:rPr>
        <w:t xml:space="preserve">Caso o fornecedor se recuse a baixar os preços registrados, </w:t>
      </w:r>
      <w:r>
        <w:rPr>
          <w:rFonts w:ascii="Cambria" w:hAnsi="Cambria"/>
        </w:rPr>
        <w:t>a</w:t>
      </w:r>
      <w:r w:rsidRPr="00275AA1">
        <w:rPr>
          <w:rFonts w:ascii="Cambria" w:hAnsi="Cambria"/>
        </w:rPr>
        <w:t xml:space="preserve"> </w:t>
      </w:r>
      <w:r>
        <w:rPr>
          <w:rFonts w:ascii="Cambria" w:hAnsi="Cambria"/>
        </w:rPr>
        <w:t>Prefeitura Municipal de Santo Inácio</w:t>
      </w:r>
      <w:r w:rsidRPr="00275AA1">
        <w:rPr>
          <w:rFonts w:ascii="Cambria" w:hAnsi="Cambria"/>
        </w:rPr>
        <w:t xml:space="preserve"> poderá cancelar o registro.</w:t>
      </w:r>
    </w:p>
    <w:p w14:paraId="11E1151D" w14:textId="77777777" w:rsidR="0031066B" w:rsidRPr="00275AA1" w:rsidRDefault="0031066B" w:rsidP="0031066B">
      <w:pPr>
        <w:overflowPunct w:val="0"/>
        <w:autoSpaceDE w:val="0"/>
        <w:adjustRightInd w:val="0"/>
        <w:spacing w:line="276" w:lineRule="auto"/>
        <w:jc w:val="both"/>
        <w:rPr>
          <w:rFonts w:ascii="Cambria" w:hAnsi="Cambria"/>
        </w:rPr>
      </w:pPr>
      <w:r w:rsidRPr="00275AA1">
        <w:rPr>
          <w:rFonts w:ascii="Cambria" w:hAnsi="Cambria"/>
        </w:rPr>
        <w:t>7.2</w:t>
      </w:r>
      <w:r w:rsidRPr="00275AA1">
        <w:rPr>
          <w:rFonts w:ascii="Cambria" w:hAnsi="Cambria"/>
          <w:b/>
        </w:rPr>
        <w:t xml:space="preserve"> – </w:t>
      </w:r>
      <w:r w:rsidRPr="00275AA1">
        <w:rPr>
          <w:rFonts w:ascii="Cambria" w:hAnsi="Cambria"/>
        </w:rPr>
        <w:t xml:space="preserve">Caso o preço de mercado torne-se superior aos preços registrados e o fornecedor não puder cumprir o compromisso, </w:t>
      </w:r>
      <w:r>
        <w:rPr>
          <w:rFonts w:ascii="Cambria" w:hAnsi="Cambria"/>
        </w:rPr>
        <w:t>a</w:t>
      </w:r>
      <w:r w:rsidRPr="00275AA1">
        <w:rPr>
          <w:rFonts w:ascii="Cambria" w:hAnsi="Cambria"/>
        </w:rPr>
        <w:t xml:space="preserve"> </w:t>
      </w:r>
      <w:r>
        <w:rPr>
          <w:rFonts w:ascii="Cambria" w:hAnsi="Cambria"/>
        </w:rPr>
        <w:t>Prefeitura Municipal de Santo Inácio</w:t>
      </w:r>
      <w:r w:rsidRPr="00275AA1">
        <w:rPr>
          <w:rFonts w:ascii="Cambria" w:hAnsi="Cambria"/>
        </w:rPr>
        <w:t xml:space="preserve"> poderá liberar o fornecedor do compromisso, mediante solicitação com justificativa.</w:t>
      </w:r>
    </w:p>
    <w:p w14:paraId="02F3A2E6" w14:textId="77777777" w:rsidR="0031066B" w:rsidRPr="00275AA1" w:rsidRDefault="0031066B" w:rsidP="0031066B">
      <w:pPr>
        <w:overflowPunct w:val="0"/>
        <w:autoSpaceDE w:val="0"/>
        <w:adjustRightInd w:val="0"/>
        <w:spacing w:line="276" w:lineRule="auto"/>
        <w:jc w:val="both"/>
        <w:rPr>
          <w:rFonts w:ascii="Cambria" w:hAnsi="Cambria"/>
        </w:rPr>
      </w:pPr>
    </w:p>
    <w:p w14:paraId="57BD0F38" w14:textId="77777777" w:rsidR="0031066B" w:rsidRPr="00275AA1" w:rsidRDefault="0031066B" w:rsidP="0031066B">
      <w:pPr>
        <w:autoSpaceDE w:val="0"/>
        <w:adjustRightInd w:val="0"/>
        <w:spacing w:line="276" w:lineRule="auto"/>
        <w:jc w:val="both"/>
        <w:rPr>
          <w:rFonts w:ascii="Cambria" w:hAnsi="Cambria" w:cs="Arial"/>
          <w:b/>
          <w:bCs/>
        </w:rPr>
      </w:pPr>
      <w:r w:rsidRPr="00275AA1">
        <w:rPr>
          <w:rFonts w:ascii="Cambria" w:hAnsi="Cambria" w:cs="Arial"/>
          <w:b/>
          <w:bCs/>
        </w:rPr>
        <w:t>8 - DA EXECUÇÃO:</w:t>
      </w:r>
    </w:p>
    <w:p w14:paraId="0AFDC3FF" w14:textId="77777777" w:rsidR="0031066B" w:rsidRPr="00275AA1" w:rsidRDefault="0031066B" w:rsidP="0031066B">
      <w:pPr>
        <w:autoSpaceDE w:val="0"/>
        <w:adjustRightInd w:val="0"/>
        <w:spacing w:line="276" w:lineRule="auto"/>
        <w:jc w:val="both"/>
        <w:rPr>
          <w:rFonts w:ascii="Cambria" w:hAnsi="Cambria" w:cs="Arial"/>
          <w:bCs/>
        </w:rPr>
      </w:pPr>
      <w:r w:rsidRPr="00275AA1">
        <w:rPr>
          <w:rFonts w:ascii="Cambria" w:hAnsi="Cambria" w:cs="Arial"/>
          <w:bCs/>
        </w:rPr>
        <w:t>8.1 – Esta ata dever</w:t>
      </w:r>
      <w:r>
        <w:rPr>
          <w:rFonts w:ascii="Cambria" w:hAnsi="Cambria" w:cs="Arial"/>
          <w:bCs/>
        </w:rPr>
        <w:t>á</w:t>
      </w:r>
      <w:r w:rsidRPr="00275AA1">
        <w:rPr>
          <w:rFonts w:ascii="Cambria" w:hAnsi="Cambria" w:cs="Arial"/>
          <w:bCs/>
        </w:rPr>
        <w:t xml:space="preserve"> ser executada fielmente pelas partes, de acordo com as cl</w:t>
      </w:r>
      <w:r>
        <w:rPr>
          <w:rFonts w:ascii="Cambria" w:hAnsi="Cambria" w:cs="Arial"/>
          <w:bCs/>
        </w:rPr>
        <w:t>á</w:t>
      </w:r>
      <w:r w:rsidRPr="00275AA1">
        <w:rPr>
          <w:rFonts w:ascii="Cambria" w:hAnsi="Cambria" w:cs="Arial"/>
          <w:bCs/>
        </w:rPr>
        <w:t>usulas avençadas e as normas da Lei, respondendo cada uma pelas consequências de sua inexecução total ou parcial.</w:t>
      </w:r>
    </w:p>
    <w:p w14:paraId="4454C04A" w14:textId="77777777" w:rsidR="0031066B" w:rsidRPr="00275AA1" w:rsidRDefault="0031066B" w:rsidP="0031066B">
      <w:pPr>
        <w:autoSpaceDE w:val="0"/>
        <w:adjustRightInd w:val="0"/>
        <w:spacing w:line="276" w:lineRule="auto"/>
        <w:jc w:val="both"/>
        <w:rPr>
          <w:rFonts w:ascii="Cambria" w:hAnsi="Cambria" w:cs="Arial"/>
          <w:bCs/>
        </w:rPr>
      </w:pPr>
      <w:r w:rsidRPr="00275AA1">
        <w:rPr>
          <w:rFonts w:ascii="Cambria" w:hAnsi="Cambria" w:cs="Arial"/>
          <w:bCs/>
        </w:rPr>
        <w:t xml:space="preserve">8.2 – </w:t>
      </w:r>
      <w:r w:rsidRPr="00275AA1">
        <w:rPr>
          <w:rFonts w:ascii="Cambria" w:hAnsi="Cambria" w:cs="Arial"/>
        </w:rPr>
        <w:t xml:space="preserve">O Signatário da ata </w:t>
      </w:r>
      <w:r w:rsidRPr="00275AA1">
        <w:rPr>
          <w:rFonts w:ascii="Cambria" w:hAnsi="Cambria" w:cs="Arial"/>
          <w:bCs/>
        </w:rPr>
        <w:t xml:space="preserve">é obrigado a reparar, corrigir, remover, reconstruir ou substituir, às suas </w:t>
      </w:r>
      <w:r w:rsidRPr="00275AA1">
        <w:rPr>
          <w:rFonts w:ascii="Cambria" w:hAnsi="Cambria" w:cs="Arial"/>
          <w:bCs/>
        </w:rPr>
        <w:lastRenderedPageBreak/>
        <w:t>expensas, no total ou em parte, o objeto desta ata em que se verificarem vícios, defeitos ou incorreções resultantes da execução ou de materiais empregados.</w:t>
      </w:r>
    </w:p>
    <w:p w14:paraId="0261A8A2" w14:textId="77777777" w:rsidR="0031066B" w:rsidRPr="00275AA1" w:rsidRDefault="0031066B" w:rsidP="0031066B">
      <w:pPr>
        <w:autoSpaceDE w:val="0"/>
        <w:adjustRightInd w:val="0"/>
        <w:spacing w:line="276" w:lineRule="auto"/>
        <w:jc w:val="both"/>
        <w:rPr>
          <w:rFonts w:ascii="Cambria" w:hAnsi="Cambria" w:cs="Arial"/>
          <w:bCs/>
        </w:rPr>
      </w:pPr>
      <w:r w:rsidRPr="00275AA1">
        <w:rPr>
          <w:rFonts w:ascii="Cambria" w:hAnsi="Cambria" w:cs="Arial"/>
          <w:bCs/>
        </w:rPr>
        <w:t xml:space="preserve">8.3 – </w:t>
      </w:r>
      <w:r w:rsidRPr="00275AA1">
        <w:rPr>
          <w:rFonts w:ascii="Cambria" w:hAnsi="Cambria" w:cs="Arial"/>
        </w:rPr>
        <w:t xml:space="preserve">O Signatário da ata </w:t>
      </w:r>
      <w:r w:rsidRPr="00275AA1">
        <w:rPr>
          <w:rFonts w:ascii="Cambria" w:hAnsi="Cambria" w:cs="Arial"/>
          <w:bCs/>
        </w:rPr>
        <w:t>é responsável pelos danos causados diretamente à CONTRATANTE ou a terceiros, decorrentes de sua culpa ou dolo na responsabilidade a fiscalização ou o acompanhamento pelo órgão interessado.</w:t>
      </w:r>
    </w:p>
    <w:p w14:paraId="778F08D8" w14:textId="77777777" w:rsidR="0031066B" w:rsidRPr="00275AA1" w:rsidRDefault="0031066B" w:rsidP="0031066B">
      <w:pPr>
        <w:spacing w:line="276" w:lineRule="auto"/>
        <w:ind w:right="-141"/>
        <w:jc w:val="both"/>
        <w:rPr>
          <w:rFonts w:ascii="Cambria" w:hAnsi="Cambria"/>
        </w:rPr>
      </w:pPr>
      <w:r w:rsidRPr="00275AA1">
        <w:rPr>
          <w:rFonts w:ascii="Cambria" w:hAnsi="Cambria" w:cs="Arial"/>
          <w:bCs/>
        </w:rPr>
        <w:t xml:space="preserve">8.4 – </w:t>
      </w:r>
      <w:r w:rsidRPr="00275AA1">
        <w:rPr>
          <w:rFonts w:ascii="Cambria" w:hAnsi="Cambria"/>
        </w:rPr>
        <w:t xml:space="preserve">A fiscalização ficará a cargo </w:t>
      </w:r>
      <w:r w:rsidRPr="00275AA1">
        <w:rPr>
          <w:rFonts w:ascii="Cambria" w:hAnsi="Cambria"/>
          <w:b/>
        </w:rPr>
        <w:t>do</w:t>
      </w:r>
      <w:r>
        <w:rPr>
          <w:rFonts w:ascii="Cambria" w:hAnsi="Cambria"/>
          <w:b/>
        </w:rPr>
        <w:t>(a)</w:t>
      </w:r>
      <w:r w:rsidRPr="00275AA1">
        <w:rPr>
          <w:rFonts w:ascii="Cambria" w:hAnsi="Cambria"/>
          <w:b/>
        </w:rPr>
        <w:t xml:space="preserve"> Senhor</w:t>
      </w:r>
      <w:r>
        <w:rPr>
          <w:rFonts w:ascii="Cambria" w:hAnsi="Cambria"/>
          <w:b/>
        </w:rPr>
        <w:t>(a)</w:t>
      </w:r>
      <w:r w:rsidRPr="00275AA1">
        <w:rPr>
          <w:rFonts w:ascii="Cambria" w:hAnsi="Cambria"/>
          <w:b/>
        </w:rPr>
        <w:t xml:space="preserve"> -------------------</w:t>
      </w:r>
      <w:r w:rsidRPr="00275AA1">
        <w:rPr>
          <w:rFonts w:ascii="Cambria" w:hAnsi="Cambria"/>
        </w:rPr>
        <w:t>,</w:t>
      </w:r>
      <w:r w:rsidRPr="00275AA1">
        <w:rPr>
          <w:rFonts w:ascii="Cambria" w:hAnsi="Cambria"/>
          <w:b/>
        </w:rPr>
        <w:t xml:space="preserve"> </w:t>
      </w:r>
      <w:r w:rsidRPr="00275AA1">
        <w:rPr>
          <w:rFonts w:ascii="Cambria" w:hAnsi="Cambria"/>
        </w:rPr>
        <w:t>que responde como</w:t>
      </w:r>
      <w:r w:rsidRPr="00275AA1">
        <w:rPr>
          <w:rFonts w:ascii="Cambria" w:hAnsi="Cambria"/>
          <w:b/>
        </w:rPr>
        <w:t xml:space="preserve"> Fiscal de Contrato, Portaria Nº ----/202</w:t>
      </w:r>
      <w:r>
        <w:rPr>
          <w:rFonts w:ascii="Cambria" w:hAnsi="Cambria"/>
          <w:b/>
        </w:rPr>
        <w:t>6</w:t>
      </w:r>
      <w:r w:rsidRPr="00275AA1">
        <w:rPr>
          <w:rFonts w:ascii="Cambria" w:hAnsi="Cambria"/>
          <w:b/>
        </w:rPr>
        <w:t xml:space="preserve">, </w:t>
      </w:r>
      <w:r w:rsidRPr="00275AA1">
        <w:rPr>
          <w:rFonts w:ascii="Cambria" w:hAnsi="Cambria"/>
        </w:rPr>
        <w:t>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14:paraId="455336F0" w14:textId="77777777" w:rsidR="0031066B" w:rsidRPr="00275AA1" w:rsidRDefault="0031066B" w:rsidP="0031066B">
      <w:pPr>
        <w:spacing w:line="276" w:lineRule="auto"/>
        <w:ind w:right="-141"/>
        <w:jc w:val="both"/>
        <w:rPr>
          <w:rFonts w:ascii="Cambria" w:hAnsi="Cambria"/>
          <w:b/>
        </w:rPr>
      </w:pPr>
    </w:p>
    <w:p w14:paraId="246F7852" w14:textId="77777777" w:rsidR="0031066B" w:rsidRPr="00275AA1" w:rsidRDefault="0031066B" w:rsidP="0031066B">
      <w:pPr>
        <w:autoSpaceDE w:val="0"/>
        <w:adjustRightInd w:val="0"/>
        <w:spacing w:line="276" w:lineRule="auto"/>
        <w:jc w:val="both"/>
        <w:rPr>
          <w:rFonts w:ascii="Cambria" w:hAnsi="Cambria" w:cs="Arial"/>
          <w:b/>
          <w:bCs/>
        </w:rPr>
      </w:pPr>
      <w:r w:rsidRPr="00275AA1">
        <w:rPr>
          <w:rFonts w:ascii="Cambria" w:hAnsi="Cambria" w:cs="Arial"/>
          <w:b/>
          <w:bCs/>
        </w:rPr>
        <w:t>9 - DAS PENALIDADES:</w:t>
      </w:r>
    </w:p>
    <w:p w14:paraId="6367A12D" w14:textId="77777777" w:rsidR="0031066B" w:rsidRPr="00275AA1" w:rsidRDefault="0031066B" w:rsidP="0031066B">
      <w:pPr>
        <w:autoSpaceDE w:val="0"/>
        <w:adjustRightInd w:val="0"/>
        <w:spacing w:line="276" w:lineRule="auto"/>
        <w:jc w:val="both"/>
        <w:rPr>
          <w:rFonts w:ascii="Cambria" w:hAnsi="Cambria" w:cs="Arial"/>
          <w:bCs/>
        </w:rPr>
      </w:pPr>
      <w:r w:rsidRPr="00275AA1">
        <w:rPr>
          <w:rFonts w:ascii="Cambria" w:hAnsi="Cambria" w:cs="Arial"/>
          <w:bCs/>
        </w:rPr>
        <w:t>9.1 – Ao</w:t>
      </w:r>
      <w:r w:rsidRPr="00275AA1">
        <w:rPr>
          <w:rFonts w:ascii="Cambria" w:hAnsi="Cambria" w:cs="Arial"/>
        </w:rPr>
        <w:t xml:space="preserve"> Signatário da ata </w:t>
      </w:r>
      <w:r w:rsidRPr="00275AA1">
        <w:rPr>
          <w:rFonts w:ascii="Cambria" w:hAnsi="Cambria" w:cs="Arial"/>
          <w:bCs/>
        </w:rPr>
        <w:t>serão aplicadas penalidades pelo CONTRATANTE a serem apuradas na forma, a saber:</w:t>
      </w:r>
    </w:p>
    <w:p w14:paraId="199F2ED1" w14:textId="77777777" w:rsidR="0031066B" w:rsidRPr="00275AA1" w:rsidRDefault="0031066B" w:rsidP="0031066B">
      <w:pPr>
        <w:autoSpaceDE w:val="0"/>
        <w:adjustRightInd w:val="0"/>
        <w:spacing w:line="276" w:lineRule="auto"/>
        <w:ind w:left="426"/>
        <w:jc w:val="both"/>
        <w:rPr>
          <w:rFonts w:ascii="Cambria" w:hAnsi="Cambria" w:cs="Arial"/>
          <w:bCs/>
        </w:rPr>
      </w:pPr>
      <w:r w:rsidRPr="00275AA1">
        <w:rPr>
          <w:rFonts w:ascii="Cambria" w:hAnsi="Cambria" w:cs="Arial"/>
          <w:bCs/>
        </w:rPr>
        <w:t>a) advertência por escrito;</w:t>
      </w:r>
    </w:p>
    <w:p w14:paraId="0AD3B7E2" w14:textId="77777777" w:rsidR="0031066B" w:rsidRPr="00275AA1" w:rsidRDefault="0031066B" w:rsidP="0031066B">
      <w:pPr>
        <w:autoSpaceDE w:val="0"/>
        <w:adjustRightInd w:val="0"/>
        <w:spacing w:line="276" w:lineRule="auto"/>
        <w:ind w:left="426"/>
        <w:jc w:val="both"/>
        <w:rPr>
          <w:rFonts w:ascii="Cambria" w:hAnsi="Cambria" w:cs="Arial"/>
          <w:bCs/>
        </w:rPr>
      </w:pPr>
      <w:r w:rsidRPr="00275AA1">
        <w:rPr>
          <w:rFonts w:ascii="Cambria" w:hAnsi="Cambria" w:cs="Arial"/>
          <w:bCs/>
        </w:rPr>
        <w:t>b) multa de 10% (dez por cento) do valor contratual quando a CONTRATADA ceder a ata, no todo ou em parte, a pessoa física ou jurídica, sem autorização do Contratante, devendo reassumir a execução dos serviços imediatamente;</w:t>
      </w:r>
    </w:p>
    <w:p w14:paraId="7742162A" w14:textId="77777777" w:rsidR="0031066B" w:rsidRPr="00275AA1" w:rsidRDefault="0031066B" w:rsidP="0031066B">
      <w:pPr>
        <w:autoSpaceDE w:val="0"/>
        <w:adjustRightInd w:val="0"/>
        <w:spacing w:line="276" w:lineRule="auto"/>
        <w:ind w:left="426"/>
        <w:jc w:val="both"/>
        <w:rPr>
          <w:rFonts w:ascii="Cambria" w:hAnsi="Cambria" w:cs="Arial"/>
          <w:bCs/>
        </w:rPr>
      </w:pPr>
      <w:r w:rsidRPr="00275AA1">
        <w:rPr>
          <w:rFonts w:ascii="Cambria" w:hAnsi="Cambria" w:cs="Arial"/>
          <w:bCs/>
        </w:rPr>
        <w:t>c) suspensão temporária de participação em licitação e impedimento de contratar com o Município, por prazo não superior a 02 (dois) anos;</w:t>
      </w:r>
    </w:p>
    <w:p w14:paraId="3D594AE2" w14:textId="77777777" w:rsidR="0031066B" w:rsidRPr="00275AA1" w:rsidRDefault="0031066B" w:rsidP="0031066B">
      <w:pPr>
        <w:autoSpaceDE w:val="0"/>
        <w:adjustRightInd w:val="0"/>
        <w:spacing w:line="276" w:lineRule="auto"/>
        <w:ind w:left="426"/>
        <w:jc w:val="both"/>
        <w:rPr>
          <w:rFonts w:ascii="Cambria" w:hAnsi="Cambria" w:cs="Arial"/>
          <w:bCs/>
        </w:rPr>
      </w:pPr>
      <w:r w:rsidRPr="00275AA1">
        <w:rPr>
          <w:rFonts w:ascii="Cambria" w:hAnsi="Cambria" w:cs="Arial"/>
          <w:bCs/>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14:paraId="259AA33C" w14:textId="77777777" w:rsidR="0031066B" w:rsidRPr="00275AA1" w:rsidRDefault="0031066B" w:rsidP="0031066B">
      <w:pPr>
        <w:autoSpaceDE w:val="0"/>
        <w:adjustRightInd w:val="0"/>
        <w:spacing w:line="276" w:lineRule="auto"/>
        <w:ind w:left="426"/>
        <w:jc w:val="both"/>
        <w:rPr>
          <w:rFonts w:ascii="Cambria" w:hAnsi="Cambria" w:cs="Arial"/>
          <w:bCs/>
        </w:rPr>
      </w:pPr>
      <w:r w:rsidRPr="00275AA1">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14:paraId="3874F430" w14:textId="77777777" w:rsidR="0031066B" w:rsidRPr="00275AA1" w:rsidRDefault="0031066B" w:rsidP="0031066B">
      <w:pPr>
        <w:autoSpaceDE w:val="0"/>
        <w:adjustRightInd w:val="0"/>
        <w:spacing w:line="276" w:lineRule="auto"/>
        <w:jc w:val="both"/>
        <w:rPr>
          <w:rFonts w:ascii="Cambria" w:hAnsi="Cambria" w:cs="Arial"/>
          <w:bCs/>
        </w:rPr>
      </w:pPr>
    </w:p>
    <w:p w14:paraId="79C8A289" w14:textId="77777777" w:rsidR="0031066B" w:rsidRPr="00275AA1" w:rsidRDefault="0031066B" w:rsidP="0031066B">
      <w:pPr>
        <w:autoSpaceDE w:val="0"/>
        <w:adjustRightInd w:val="0"/>
        <w:spacing w:line="276" w:lineRule="auto"/>
        <w:jc w:val="both"/>
        <w:rPr>
          <w:rFonts w:ascii="Cambria" w:hAnsi="Cambria" w:cs="Arial"/>
          <w:b/>
          <w:bCs/>
        </w:rPr>
      </w:pPr>
      <w:r w:rsidRPr="00275AA1">
        <w:rPr>
          <w:rFonts w:ascii="Cambria" w:hAnsi="Cambria" w:cs="Arial"/>
          <w:b/>
          <w:bCs/>
        </w:rPr>
        <w:t>10 - DAS OBRIGAÇÕES DO SIGNATÁRIO DA ATA:</w:t>
      </w:r>
    </w:p>
    <w:p w14:paraId="21105E74" w14:textId="77777777" w:rsidR="0031066B" w:rsidRPr="00275AA1" w:rsidRDefault="0031066B" w:rsidP="0031066B">
      <w:pPr>
        <w:autoSpaceDE w:val="0"/>
        <w:adjustRightInd w:val="0"/>
        <w:spacing w:line="276" w:lineRule="auto"/>
        <w:jc w:val="both"/>
        <w:rPr>
          <w:rFonts w:ascii="Cambria" w:hAnsi="Cambria" w:cs="Arial"/>
        </w:rPr>
      </w:pPr>
      <w:r w:rsidRPr="00275AA1">
        <w:rPr>
          <w:rFonts w:ascii="Cambria" w:hAnsi="Cambria" w:cs="Arial"/>
          <w:bCs/>
        </w:rPr>
        <w:t xml:space="preserve">  10.1 - </w:t>
      </w:r>
      <w:r w:rsidRPr="00275AA1">
        <w:rPr>
          <w:rFonts w:ascii="Cambria" w:hAnsi="Cambria" w:cs="Arial"/>
        </w:rPr>
        <w:t>Constituem obrigações do Signatário da ata:</w:t>
      </w:r>
    </w:p>
    <w:p w14:paraId="0C044536" w14:textId="77777777" w:rsidR="0031066B" w:rsidRPr="00275AA1" w:rsidRDefault="0031066B">
      <w:pPr>
        <w:pStyle w:val="PargrafodaLista"/>
        <w:widowControl w:val="0"/>
        <w:numPr>
          <w:ilvl w:val="0"/>
          <w:numId w:val="7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de conformidade com as clausulas quarta e quinta, pelo prazo de vigência e de forma adequada e satisfatória;</w:t>
      </w:r>
    </w:p>
    <w:p w14:paraId="1ADFDD85" w14:textId="77777777" w:rsidR="0031066B" w:rsidRPr="00275AA1" w:rsidRDefault="0031066B">
      <w:pPr>
        <w:pStyle w:val="PargrafodaLista"/>
        <w:widowControl w:val="0"/>
        <w:numPr>
          <w:ilvl w:val="0"/>
          <w:numId w:val="7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responsabilizar-se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14:paraId="1941F3F0" w14:textId="77777777" w:rsidR="0031066B" w:rsidRPr="00275AA1" w:rsidRDefault="0031066B">
      <w:pPr>
        <w:pStyle w:val="PargrafodaLista"/>
        <w:widowControl w:val="0"/>
        <w:numPr>
          <w:ilvl w:val="0"/>
          <w:numId w:val="7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Assumir toda a responsabilidade civil sobre a execução dos serviços objeto deste contrato;</w:t>
      </w:r>
    </w:p>
    <w:p w14:paraId="1237EFA5" w14:textId="77777777" w:rsidR="0031066B" w:rsidRPr="00275AA1" w:rsidRDefault="0031066B">
      <w:pPr>
        <w:pStyle w:val="PargrafodaLista"/>
        <w:widowControl w:val="0"/>
        <w:numPr>
          <w:ilvl w:val="0"/>
          <w:numId w:val="7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14:paraId="06F13BED" w14:textId="77777777" w:rsidR="0031066B" w:rsidRPr="00275AA1" w:rsidRDefault="0031066B">
      <w:pPr>
        <w:pStyle w:val="PargrafodaLista"/>
        <w:widowControl w:val="0"/>
        <w:numPr>
          <w:ilvl w:val="0"/>
          <w:numId w:val="7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Não transferir ou ceder a outrem, no todo ou em parte, o objeto do presente contrato;</w:t>
      </w:r>
    </w:p>
    <w:p w14:paraId="6F94A24D" w14:textId="77777777" w:rsidR="0031066B" w:rsidRPr="00275AA1" w:rsidRDefault="0031066B">
      <w:pPr>
        <w:pStyle w:val="PargrafodaLista"/>
        <w:widowControl w:val="0"/>
        <w:numPr>
          <w:ilvl w:val="0"/>
          <w:numId w:val="7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em observância a especificações contidas no termo de referencia do edital;</w:t>
      </w:r>
    </w:p>
    <w:p w14:paraId="34234E72" w14:textId="77777777" w:rsidR="0031066B" w:rsidRPr="00275AA1" w:rsidRDefault="0031066B">
      <w:pPr>
        <w:pStyle w:val="PargrafodaLista"/>
        <w:widowControl w:val="0"/>
        <w:numPr>
          <w:ilvl w:val="0"/>
          <w:numId w:val="7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Comunicar imediatamente ao CONTRATANTE qualquer ocorrência ou registro de situações que possam comprometer a regularidade das suas atividades;</w:t>
      </w:r>
    </w:p>
    <w:p w14:paraId="49854999" w14:textId="77777777" w:rsidR="0031066B" w:rsidRPr="00275AA1" w:rsidRDefault="0031066B">
      <w:pPr>
        <w:pStyle w:val="PargrafodaLista"/>
        <w:widowControl w:val="0"/>
        <w:numPr>
          <w:ilvl w:val="0"/>
          <w:numId w:val="7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 xml:space="preserve">Iniciar imediatamente após a assinatura da ata, a execução dos serviços contratados, informando </w:t>
      </w:r>
      <w:r w:rsidRPr="00275AA1">
        <w:rPr>
          <w:rFonts w:ascii="Cambria" w:hAnsi="Cambria" w:cs="Arial"/>
          <w:sz w:val="22"/>
          <w:szCs w:val="22"/>
        </w:rPr>
        <w:lastRenderedPageBreak/>
        <w:t>em tempo hábil, qualquer impedimento/impossibilidade de assumir os serviços estabelecidos;</w:t>
      </w:r>
    </w:p>
    <w:p w14:paraId="196558C9" w14:textId="77777777" w:rsidR="0031066B" w:rsidRPr="00275AA1" w:rsidRDefault="0031066B">
      <w:pPr>
        <w:pStyle w:val="PargrafodaLista"/>
        <w:widowControl w:val="0"/>
        <w:numPr>
          <w:ilvl w:val="0"/>
          <w:numId w:val="7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Executar os serviços dentro de assentados conceitos éticos e de boa técnica, envidando todos os esforços no sentido de melhor atingir os objetivos da contratação;</w:t>
      </w:r>
    </w:p>
    <w:p w14:paraId="600BE791" w14:textId="77777777" w:rsidR="0031066B" w:rsidRPr="00275AA1" w:rsidRDefault="0031066B">
      <w:pPr>
        <w:pStyle w:val="PargrafodaLista"/>
        <w:widowControl w:val="0"/>
        <w:numPr>
          <w:ilvl w:val="0"/>
          <w:numId w:val="7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Empregar o necessário zelo, correção, celeridade e exação no trato de qualquer interesse do CONTRATANTE sob os seus cuidados profissionais, obedecendo rigorosamente às normas que regem aos exercícios da profissão cabendo-lhe exclusiva responsabilidade por eventuais transgressões;</w:t>
      </w:r>
    </w:p>
    <w:p w14:paraId="43BF89A1" w14:textId="77777777" w:rsidR="0031066B" w:rsidRPr="00275AA1" w:rsidRDefault="0031066B">
      <w:pPr>
        <w:pStyle w:val="PargrafodaLista"/>
        <w:widowControl w:val="0"/>
        <w:numPr>
          <w:ilvl w:val="0"/>
          <w:numId w:val="7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Zelar pelos bens patrimoniais e de consumo disponibilizados pelo CONTRATANTE para a execução dos serviços ora contratados.</w:t>
      </w:r>
    </w:p>
    <w:p w14:paraId="260FCB2B" w14:textId="77777777" w:rsidR="0031066B" w:rsidRPr="00275AA1" w:rsidRDefault="0031066B" w:rsidP="0031066B">
      <w:pPr>
        <w:autoSpaceDE w:val="0"/>
        <w:adjustRightInd w:val="0"/>
        <w:spacing w:line="276" w:lineRule="auto"/>
        <w:jc w:val="both"/>
        <w:rPr>
          <w:rFonts w:ascii="Cambria" w:hAnsi="Cambria" w:cs="Arial"/>
          <w:b/>
          <w:bCs/>
        </w:rPr>
      </w:pPr>
      <w:r w:rsidRPr="00275AA1">
        <w:rPr>
          <w:rFonts w:ascii="Cambria" w:hAnsi="Cambria" w:cs="Arial"/>
        </w:rPr>
        <w:br/>
      </w:r>
      <w:r w:rsidRPr="00275AA1">
        <w:rPr>
          <w:rFonts w:ascii="Cambria" w:hAnsi="Cambria" w:cs="Arial"/>
          <w:b/>
          <w:bCs/>
        </w:rPr>
        <w:t>11 - DAS OBRIGAÇÕES DA CONTRATANTE:</w:t>
      </w:r>
    </w:p>
    <w:p w14:paraId="46F1F6C1" w14:textId="77777777" w:rsidR="0031066B" w:rsidRPr="00275AA1" w:rsidRDefault="0031066B" w:rsidP="0031066B">
      <w:pPr>
        <w:autoSpaceDE w:val="0"/>
        <w:adjustRightInd w:val="0"/>
        <w:spacing w:line="276" w:lineRule="auto"/>
        <w:jc w:val="both"/>
        <w:rPr>
          <w:rFonts w:ascii="Cambria" w:hAnsi="Cambria" w:cs="Arial"/>
        </w:rPr>
      </w:pPr>
      <w:r w:rsidRPr="00275AA1">
        <w:rPr>
          <w:rFonts w:ascii="Cambria" w:hAnsi="Cambria" w:cs="Arial"/>
          <w:bCs/>
        </w:rPr>
        <w:t xml:space="preserve">11.1 - </w:t>
      </w:r>
      <w:r w:rsidRPr="00275AA1">
        <w:rPr>
          <w:rFonts w:ascii="Cambria" w:hAnsi="Cambria" w:cs="Arial"/>
        </w:rPr>
        <w:t xml:space="preserve">Constituem obrigações da </w:t>
      </w:r>
      <w:r w:rsidRPr="00275AA1">
        <w:rPr>
          <w:rFonts w:ascii="Cambria" w:hAnsi="Cambria" w:cs="Arial"/>
          <w:b/>
          <w:bCs/>
        </w:rPr>
        <w:t>CONTRATANTE</w:t>
      </w:r>
      <w:r w:rsidRPr="00275AA1">
        <w:rPr>
          <w:rFonts w:ascii="Cambria" w:hAnsi="Cambria" w:cs="Arial"/>
        </w:rPr>
        <w:t>:</w:t>
      </w:r>
    </w:p>
    <w:p w14:paraId="4B94248D" w14:textId="77777777" w:rsidR="0031066B" w:rsidRPr="00275AA1" w:rsidRDefault="0031066B">
      <w:pPr>
        <w:pStyle w:val="PargrafodaLista"/>
        <w:widowControl w:val="0"/>
        <w:numPr>
          <w:ilvl w:val="0"/>
          <w:numId w:val="73"/>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Fornecer todos os documentos e informações necessárias para a total e completa execução do objeto da presente ata;</w:t>
      </w:r>
    </w:p>
    <w:p w14:paraId="0D4B1848" w14:textId="77777777" w:rsidR="0031066B" w:rsidRPr="00275AA1" w:rsidRDefault="0031066B">
      <w:pPr>
        <w:pStyle w:val="PargrafodaLista"/>
        <w:widowControl w:val="0"/>
        <w:numPr>
          <w:ilvl w:val="0"/>
          <w:numId w:val="73"/>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Efetuar pagamentos devidos ao Signatário da ata na forma estabelecida;</w:t>
      </w:r>
    </w:p>
    <w:p w14:paraId="14EF3A95" w14:textId="77777777" w:rsidR="0031066B" w:rsidRPr="00275AA1" w:rsidRDefault="0031066B">
      <w:pPr>
        <w:pStyle w:val="PargrafodaLista"/>
        <w:widowControl w:val="0"/>
        <w:numPr>
          <w:ilvl w:val="0"/>
          <w:numId w:val="73"/>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 xml:space="preserve">Garantir ao Signatário da ata acesso à documentação técnica necessária para a execução da mesma, e </w:t>
      </w:r>
    </w:p>
    <w:p w14:paraId="38A710FD" w14:textId="77777777" w:rsidR="0031066B" w:rsidRPr="00275AA1" w:rsidRDefault="0031066B">
      <w:pPr>
        <w:pStyle w:val="PargrafodaLista"/>
        <w:widowControl w:val="0"/>
        <w:numPr>
          <w:ilvl w:val="0"/>
          <w:numId w:val="73"/>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Garantir ao Signatário da ata acesso às suas instalações.</w:t>
      </w:r>
    </w:p>
    <w:p w14:paraId="7C438FD9" w14:textId="77777777" w:rsidR="0031066B" w:rsidRPr="00275AA1" w:rsidRDefault="0031066B" w:rsidP="0031066B">
      <w:pPr>
        <w:pStyle w:val="PargrafodaLista"/>
        <w:widowControl w:val="0"/>
        <w:overflowPunct w:val="0"/>
        <w:autoSpaceDE w:val="0"/>
        <w:adjustRightInd w:val="0"/>
        <w:spacing w:line="276" w:lineRule="auto"/>
        <w:ind w:left="720"/>
        <w:jc w:val="both"/>
        <w:rPr>
          <w:rFonts w:ascii="Cambria" w:hAnsi="Cambria"/>
          <w:sz w:val="22"/>
          <w:szCs w:val="22"/>
        </w:rPr>
      </w:pPr>
    </w:p>
    <w:p w14:paraId="46F28526" w14:textId="77777777" w:rsidR="0031066B" w:rsidRPr="00275AA1" w:rsidRDefault="0031066B" w:rsidP="0031066B">
      <w:pPr>
        <w:overflowPunct w:val="0"/>
        <w:autoSpaceDE w:val="0"/>
        <w:adjustRightInd w:val="0"/>
        <w:spacing w:line="276" w:lineRule="auto"/>
        <w:jc w:val="both"/>
        <w:rPr>
          <w:rFonts w:ascii="Cambria" w:hAnsi="Cambria"/>
        </w:rPr>
      </w:pPr>
      <w:r w:rsidRPr="00275AA1">
        <w:rPr>
          <w:rFonts w:ascii="Cambria" w:hAnsi="Cambria"/>
          <w:b/>
        </w:rPr>
        <w:t>12 – DO CANCELAMENTO DO REGISTRO:</w:t>
      </w:r>
      <w:r w:rsidRPr="00275AA1">
        <w:rPr>
          <w:rFonts w:ascii="Cambria" w:hAnsi="Cambria"/>
        </w:rPr>
        <w:t xml:space="preserve"> O fornecedor terá seu registro cancelado quando:</w:t>
      </w:r>
    </w:p>
    <w:p w14:paraId="60EACC75" w14:textId="77777777" w:rsidR="0031066B" w:rsidRPr="00275AA1" w:rsidRDefault="0031066B" w:rsidP="0031066B">
      <w:pPr>
        <w:overflowPunct w:val="0"/>
        <w:autoSpaceDE w:val="0"/>
        <w:adjustRightInd w:val="0"/>
        <w:spacing w:line="276" w:lineRule="auto"/>
        <w:jc w:val="both"/>
        <w:rPr>
          <w:rFonts w:ascii="Cambria" w:hAnsi="Cambria"/>
        </w:rPr>
      </w:pPr>
      <w:r w:rsidRPr="00275AA1">
        <w:rPr>
          <w:rFonts w:ascii="Cambria" w:hAnsi="Cambria"/>
        </w:rPr>
        <w:t>12.1 – descumprir as condições da Ata de Registro de Preços;</w:t>
      </w:r>
    </w:p>
    <w:p w14:paraId="2AB2938D" w14:textId="77777777" w:rsidR="0031066B" w:rsidRPr="00275AA1" w:rsidRDefault="0031066B" w:rsidP="0031066B">
      <w:pPr>
        <w:overflowPunct w:val="0"/>
        <w:autoSpaceDE w:val="0"/>
        <w:adjustRightInd w:val="0"/>
        <w:spacing w:line="276" w:lineRule="auto"/>
        <w:jc w:val="both"/>
        <w:rPr>
          <w:rFonts w:ascii="Cambria" w:hAnsi="Cambria"/>
        </w:rPr>
      </w:pPr>
      <w:r w:rsidRPr="00275AA1">
        <w:rPr>
          <w:rFonts w:ascii="Cambria" w:hAnsi="Cambria"/>
        </w:rPr>
        <w:t>12.2 – não assinar a respectiva ata ou não retirar a respectiva nota de empenho ou instrumento equivalente, no prazo estabelecido pela Administração, sem justificativa aceitável;</w:t>
      </w:r>
    </w:p>
    <w:p w14:paraId="1FD3430B" w14:textId="77777777" w:rsidR="0031066B" w:rsidRPr="00275AA1" w:rsidRDefault="0031066B" w:rsidP="0031066B">
      <w:pPr>
        <w:overflowPunct w:val="0"/>
        <w:autoSpaceDE w:val="0"/>
        <w:adjustRightInd w:val="0"/>
        <w:spacing w:line="276" w:lineRule="auto"/>
        <w:jc w:val="both"/>
        <w:rPr>
          <w:rFonts w:ascii="Cambria" w:hAnsi="Cambria"/>
        </w:rPr>
      </w:pPr>
      <w:r w:rsidRPr="00275AA1">
        <w:rPr>
          <w:rFonts w:ascii="Cambria" w:hAnsi="Cambria"/>
        </w:rPr>
        <w:t>12.3 – não aceita reduzir o seu preço registrado, na hipótese de este se tornar superior àqueles praticados no mercado;</w:t>
      </w:r>
    </w:p>
    <w:p w14:paraId="06BFC707" w14:textId="77777777" w:rsidR="0031066B" w:rsidRPr="00275AA1" w:rsidRDefault="0031066B" w:rsidP="0031066B">
      <w:pPr>
        <w:overflowPunct w:val="0"/>
        <w:autoSpaceDE w:val="0"/>
        <w:adjustRightInd w:val="0"/>
        <w:spacing w:line="276" w:lineRule="auto"/>
        <w:jc w:val="both"/>
        <w:rPr>
          <w:rFonts w:ascii="Cambria" w:hAnsi="Cambria"/>
        </w:rPr>
      </w:pPr>
      <w:r w:rsidRPr="00275AA1">
        <w:rPr>
          <w:rFonts w:ascii="Cambria" w:hAnsi="Cambria"/>
        </w:rPr>
        <w:t xml:space="preserve">12.4 – sofrer sanção prevista nos </w:t>
      </w:r>
      <w:hyperlink r:id="rId72" w:anchor="art87iii" w:history="1">
        <w:r w:rsidRPr="00275AA1">
          <w:rPr>
            <w:rFonts w:ascii="Cambria" w:hAnsi="Cambria"/>
          </w:rPr>
          <w:t>incisos III ou IV do caput do art. 156 da Lei nº 14.133/2021</w:t>
        </w:r>
      </w:hyperlink>
      <w:r w:rsidRPr="00275AA1">
        <w:rPr>
          <w:rFonts w:ascii="Cambria" w:hAnsi="Cambria"/>
        </w:rPr>
        <w:t>;</w:t>
      </w:r>
    </w:p>
    <w:p w14:paraId="06431CB5" w14:textId="77777777" w:rsidR="0031066B" w:rsidRPr="00275AA1" w:rsidRDefault="0031066B" w:rsidP="0031066B">
      <w:pPr>
        <w:overflowPunct w:val="0"/>
        <w:autoSpaceDE w:val="0"/>
        <w:adjustRightInd w:val="0"/>
        <w:spacing w:line="276" w:lineRule="auto"/>
        <w:jc w:val="both"/>
        <w:rPr>
          <w:rFonts w:ascii="Cambria" w:hAnsi="Cambria"/>
        </w:rPr>
      </w:pPr>
      <w:r w:rsidRPr="00275AA1">
        <w:rPr>
          <w:rFonts w:ascii="Cambria" w:hAnsi="Cambria"/>
        </w:rPr>
        <w:t>12.5 – tiver presentes razões de interesse público.</w:t>
      </w:r>
    </w:p>
    <w:p w14:paraId="57B0F1F7" w14:textId="77777777" w:rsidR="0031066B" w:rsidRPr="00275AA1" w:rsidRDefault="0031066B" w:rsidP="0031066B">
      <w:pPr>
        <w:overflowPunct w:val="0"/>
        <w:autoSpaceDE w:val="0"/>
        <w:adjustRightInd w:val="0"/>
        <w:spacing w:line="276" w:lineRule="auto"/>
        <w:jc w:val="both"/>
        <w:rPr>
          <w:rFonts w:ascii="Cambria" w:hAnsi="Cambria"/>
        </w:rPr>
      </w:pPr>
      <w:r w:rsidRPr="00275AA1">
        <w:rPr>
          <w:rFonts w:ascii="Cambria" w:hAnsi="Cambria"/>
        </w:rPr>
        <w:t xml:space="preserve">12.6 – o cancelamento do registro, nas hipóteses previstas, assegurados o contraditório e a ampla defesa, </w:t>
      </w:r>
      <w:proofErr w:type="gramStart"/>
      <w:r w:rsidRPr="00275AA1">
        <w:rPr>
          <w:rFonts w:ascii="Cambria" w:hAnsi="Cambria"/>
        </w:rPr>
        <w:t>será formalizado</w:t>
      </w:r>
      <w:proofErr w:type="gramEnd"/>
      <w:r w:rsidRPr="00275AA1">
        <w:rPr>
          <w:rFonts w:ascii="Cambria" w:hAnsi="Cambria"/>
        </w:rPr>
        <w:t xml:space="preserve"> por despacho da autoridade competente.</w:t>
      </w:r>
    </w:p>
    <w:p w14:paraId="3A3F82FF" w14:textId="77777777" w:rsidR="0031066B" w:rsidRPr="00275AA1" w:rsidRDefault="0031066B" w:rsidP="0031066B">
      <w:pPr>
        <w:overflowPunct w:val="0"/>
        <w:autoSpaceDE w:val="0"/>
        <w:adjustRightInd w:val="0"/>
        <w:spacing w:line="276" w:lineRule="auto"/>
        <w:jc w:val="both"/>
        <w:rPr>
          <w:rFonts w:ascii="Cambria" w:hAnsi="Cambria"/>
        </w:rPr>
      </w:pPr>
      <w:r w:rsidRPr="00275AA1">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14:paraId="31914A8D" w14:textId="77777777" w:rsidR="0031066B" w:rsidRPr="00275AA1" w:rsidRDefault="0031066B" w:rsidP="0031066B">
      <w:pPr>
        <w:overflowPunct w:val="0"/>
        <w:autoSpaceDE w:val="0"/>
        <w:adjustRightInd w:val="0"/>
        <w:spacing w:line="276" w:lineRule="auto"/>
        <w:jc w:val="both"/>
        <w:rPr>
          <w:rFonts w:ascii="Cambria" w:hAnsi="Cambria"/>
        </w:rPr>
      </w:pPr>
    </w:p>
    <w:p w14:paraId="2DE5DBDD" w14:textId="77777777" w:rsidR="0031066B" w:rsidRPr="00275AA1" w:rsidRDefault="0031066B" w:rsidP="0031066B">
      <w:pPr>
        <w:overflowPunct w:val="0"/>
        <w:autoSpaceDE w:val="0"/>
        <w:adjustRightInd w:val="0"/>
        <w:spacing w:line="276" w:lineRule="auto"/>
        <w:jc w:val="both"/>
        <w:rPr>
          <w:rFonts w:ascii="Cambria" w:hAnsi="Cambria"/>
        </w:rPr>
      </w:pPr>
      <w:r w:rsidRPr="00275AA1">
        <w:rPr>
          <w:rFonts w:ascii="Cambria" w:hAnsi="Cambria"/>
        </w:rPr>
        <w:t>Para firmeza e validade do pactuado, a presente Ata foi lavrada em 03 (tr</w:t>
      </w:r>
      <w:r>
        <w:rPr>
          <w:rFonts w:ascii="Cambria" w:hAnsi="Cambria"/>
        </w:rPr>
        <w:t>ê</w:t>
      </w:r>
      <w:r w:rsidRPr="00275AA1">
        <w:rPr>
          <w:rFonts w:ascii="Cambria" w:hAnsi="Cambria"/>
        </w:rPr>
        <w:t>s) vias de igual teor, que, depois de lida e achada em ordem, vai assinada pelas partes.</w:t>
      </w:r>
    </w:p>
    <w:p w14:paraId="6630828D" w14:textId="77777777" w:rsidR="0031066B" w:rsidRPr="00275AA1" w:rsidRDefault="0031066B" w:rsidP="0031066B">
      <w:pPr>
        <w:overflowPunct w:val="0"/>
        <w:autoSpaceDE w:val="0"/>
        <w:adjustRightInd w:val="0"/>
        <w:spacing w:line="276" w:lineRule="auto"/>
        <w:jc w:val="both"/>
        <w:rPr>
          <w:rFonts w:ascii="Cambria" w:hAnsi="Cambria"/>
        </w:rPr>
      </w:pPr>
    </w:p>
    <w:p w14:paraId="6E0D502F" w14:textId="77777777" w:rsidR="0031066B" w:rsidRPr="00275AA1" w:rsidRDefault="0031066B" w:rsidP="0031066B">
      <w:pPr>
        <w:overflowPunct w:val="0"/>
        <w:autoSpaceDE w:val="0"/>
        <w:adjustRightInd w:val="0"/>
        <w:spacing w:line="276" w:lineRule="auto"/>
        <w:jc w:val="both"/>
        <w:rPr>
          <w:rFonts w:ascii="Cambria" w:hAnsi="Cambria" w:cs="Arial"/>
        </w:rPr>
      </w:pPr>
      <w:r>
        <w:rPr>
          <w:rFonts w:ascii="Cambria" w:hAnsi="Cambria"/>
        </w:rPr>
        <w:t>Santo Inácio</w:t>
      </w:r>
      <w:r w:rsidRPr="00275AA1">
        <w:rPr>
          <w:rFonts w:ascii="Cambria" w:hAnsi="Cambria"/>
        </w:rPr>
        <w:t>, XX de XXXXXXX de 202</w:t>
      </w:r>
      <w:r>
        <w:rPr>
          <w:rFonts w:ascii="Cambria" w:hAnsi="Cambria"/>
        </w:rPr>
        <w:t>6</w:t>
      </w:r>
    </w:p>
    <w:p w14:paraId="0FCA09AC" w14:textId="77777777" w:rsidR="0031066B" w:rsidRPr="00275AA1" w:rsidRDefault="0031066B" w:rsidP="0031066B">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31066B" w:rsidRPr="00275AA1" w14:paraId="2257E682" w14:textId="77777777" w:rsidTr="00103BFA">
        <w:trPr>
          <w:jc w:val="center"/>
        </w:trPr>
        <w:tc>
          <w:tcPr>
            <w:tcW w:w="4039" w:type="dxa"/>
          </w:tcPr>
          <w:p w14:paraId="54E1C2DB" w14:textId="77777777" w:rsidR="0031066B" w:rsidRPr="00275AA1" w:rsidRDefault="0031066B" w:rsidP="00103BFA">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14:paraId="73FD2E50" w14:textId="77777777" w:rsidR="0031066B" w:rsidRPr="00275AA1" w:rsidRDefault="0031066B" w:rsidP="00103BFA">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r>
              <w:rPr>
                <w:rFonts w:ascii="Cambria" w:hAnsi="Cambria" w:cs="Arial"/>
              </w:rPr>
              <w:t>Geny Violatto</w:t>
            </w:r>
          </w:p>
        </w:tc>
        <w:tc>
          <w:tcPr>
            <w:tcW w:w="709" w:type="dxa"/>
          </w:tcPr>
          <w:p w14:paraId="52E69C56" w14:textId="77777777" w:rsidR="0031066B" w:rsidRPr="00275AA1" w:rsidRDefault="0031066B" w:rsidP="00103BFA">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74087105" w14:textId="77777777" w:rsidR="0031066B" w:rsidRPr="00275AA1" w:rsidRDefault="0031066B" w:rsidP="00103BFA">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roofErr w:type="spellStart"/>
            <w:r>
              <w:rPr>
                <w:rFonts w:ascii="Cambria" w:hAnsi="Cambria" w:cs="Arial"/>
              </w:rPr>
              <w:t>x</w:t>
            </w:r>
            <w:r w:rsidRPr="00275AA1">
              <w:rPr>
                <w:rFonts w:ascii="Cambria" w:hAnsi="Cambria" w:cs="Arial"/>
              </w:rPr>
              <w:t>xxxxxx</w:t>
            </w:r>
            <w:proofErr w:type="spellEnd"/>
          </w:p>
          <w:p w14:paraId="02E4CE99" w14:textId="77777777" w:rsidR="0031066B" w:rsidRDefault="0031066B" w:rsidP="00103BFA">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Fornecedor</w:t>
            </w:r>
          </w:p>
          <w:p w14:paraId="1ED667C6" w14:textId="77777777" w:rsidR="0031066B" w:rsidRPr="00275AA1" w:rsidRDefault="0031066B" w:rsidP="00103BFA">
            <w:pPr>
              <w:tabs>
                <w:tab w:val="center" w:pos="4419"/>
                <w:tab w:val="right" w:pos="8838"/>
              </w:tabs>
              <w:overflowPunct w:val="0"/>
              <w:autoSpaceDE w:val="0"/>
              <w:adjustRightInd w:val="0"/>
              <w:spacing w:line="276" w:lineRule="auto"/>
              <w:ind w:left="-4587" w:firstLine="4587"/>
              <w:rPr>
                <w:rFonts w:ascii="Cambria" w:hAnsi="Cambria" w:cs="Arial"/>
              </w:rPr>
            </w:pPr>
          </w:p>
        </w:tc>
      </w:tr>
      <w:tr w:rsidR="0031066B" w:rsidRPr="00275AA1" w14:paraId="0EC1B9D4" w14:textId="77777777" w:rsidTr="00103BFA">
        <w:trPr>
          <w:trHeight w:val="80"/>
          <w:jc w:val="center"/>
        </w:trPr>
        <w:tc>
          <w:tcPr>
            <w:tcW w:w="4039" w:type="dxa"/>
          </w:tcPr>
          <w:p w14:paraId="2132CFF6" w14:textId="77777777" w:rsidR="0031066B" w:rsidRDefault="0031066B" w:rsidP="00103BFA">
            <w:pPr>
              <w:tabs>
                <w:tab w:val="center" w:pos="4419"/>
                <w:tab w:val="right" w:pos="8838"/>
              </w:tabs>
              <w:overflowPunct w:val="0"/>
              <w:autoSpaceDE w:val="0"/>
              <w:adjustRightInd w:val="0"/>
              <w:spacing w:line="276" w:lineRule="auto"/>
              <w:jc w:val="both"/>
              <w:rPr>
                <w:rFonts w:ascii="Cambria" w:hAnsi="Cambria" w:cs="Arial"/>
              </w:rPr>
            </w:pPr>
          </w:p>
          <w:p w14:paraId="3560D5D4" w14:textId="77777777" w:rsidR="0031066B" w:rsidRPr="00275AA1" w:rsidRDefault="0031066B" w:rsidP="00103BFA">
            <w:pPr>
              <w:tabs>
                <w:tab w:val="center" w:pos="4419"/>
                <w:tab w:val="right" w:pos="8838"/>
              </w:tabs>
              <w:overflowPunct w:val="0"/>
              <w:autoSpaceDE w:val="0"/>
              <w:adjustRightInd w:val="0"/>
              <w:spacing w:line="276" w:lineRule="auto"/>
              <w:jc w:val="both"/>
              <w:rPr>
                <w:rFonts w:ascii="Cambria" w:hAnsi="Cambria" w:cs="Arial"/>
              </w:rPr>
            </w:pPr>
          </w:p>
          <w:p w14:paraId="5EF7E81A" w14:textId="77777777" w:rsidR="0031066B" w:rsidRPr="00275AA1" w:rsidRDefault="0031066B" w:rsidP="00103BFA">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67900F3A" w14:textId="77777777" w:rsidR="0031066B" w:rsidRPr="00275AA1" w:rsidRDefault="0031066B" w:rsidP="00103BFA">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Nome:</w:t>
            </w:r>
          </w:p>
          <w:p w14:paraId="1CA4FF7C" w14:textId="77777777" w:rsidR="0031066B" w:rsidRPr="00275AA1" w:rsidRDefault="0031066B" w:rsidP="00103BFA">
            <w:pPr>
              <w:tabs>
                <w:tab w:val="center" w:pos="4419"/>
                <w:tab w:val="right" w:pos="8838"/>
              </w:tabs>
              <w:overflowPunct w:val="0"/>
              <w:autoSpaceDE w:val="0"/>
              <w:adjustRightInd w:val="0"/>
              <w:spacing w:line="276" w:lineRule="auto"/>
              <w:jc w:val="both"/>
              <w:rPr>
                <w:rFonts w:ascii="Cambria" w:hAnsi="Cambria" w:cs="Arial"/>
              </w:rPr>
            </w:pPr>
          </w:p>
        </w:tc>
        <w:tc>
          <w:tcPr>
            <w:tcW w:w="709" w:type="dxa"/>
          </w:tcPr>
          <w:p w14:paraId="00EA029B" w14:textId="77777777" w:rsidR="0031066B" w:rsidRPr="00275AA1" w:rsidRDefault="0031066B" w:rsidP="00103BFA">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2C729D85" w14:textId="77777777" w:rsidR="0031066B" w:rsidRPr="00275AA1" w:rsidRDefault="0031066B" w:rsidP="00103BFA">
            <w:pPr>
              <w:tabs>
                <w:tab w:val="center" w:pos="4419"/>
                <w:tab w:val="right" w:pos="8838"/>
              </w:tabs>
              <w:overflowPunct w:val="0"/>
              <w:autoSpaceDE w:val="0"/>
              <w:adjustRightInd w:val="0"/>
              <w:spacing w:line="276" w:lineRule="auto"/>
              <w:jc w:val="both"/>
              <w:rPr>
                <w:rFonts w:ascii="Cambria" w:hAnsi="Cambria" w:cs="Arial"/>
              </w:rPr>
            </w:pPr>
          </w:p>
          <w:p w14:paraId="4411CD69" w14:textId="77777777" w:rsidR="0031066B" w:rsidRDefault="0031066B" w:rsidP="00103BFA">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
          <w:p w14:paraId="7A020F2B" w14:textId="77777777" w:rsidR="0031066B" w:rsidRPr="00275AA1" w:rsidRDefault="0031066B" w:rsidP="00103BFA">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3C0CDADC" w14:textId="77777777" w:rsidR="0031066B" w:rsidRPr="00275AA1" w:rsidRDefault="0031066B" w:rsidP="00103BFA">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Nome:</w:t>
            </w:r>
          </w:p>
          <w:p w14:paraId="5434F5AC" w14:textId="77777777" w:rsidR="0031066B" w:rsidRPr="00275AA1" w:rsidRDefault="0031066B" w:rsidP="00103BFA">
            <w:pPr>
              <w:tabs>
                <w:tab w:val="center" w:pos="4419"/>
                <w:tab w:val="right" w:pos="8838"/>
              </w:tabs>
              <w:overflowPunct w:val="0"/>
              <w:autoSpaceDE w:val="0"/>
              <w:adjustRightInd w:val="0"/>
              <w:spacing w:line="276" w:lineRule="auto"/>
              <w:jc w:val="both"/>
              <w:rPr>
                <w:rFonts w:ascii="Cambria" w:hAnsi="Cambria" w:cs="Arial"/>
              </w:rPr>
            </w:pPr>
          </w:p>
        </w:tc>
      </w:tr>
    </w:tbl>
    <w:p w14:paraId="44A84CFB" w14:textId="676B6CD3" w:rsidR="00056D13" w:rsidRPr="00CD231E" w:rsidRDefault="00D55EBF" w:rsidP="00D55EBF">
      <w:pPr>
        <w:overflowPunct w:val="0"/>
        <w:autoSpaceDE w:val="0"/>
        <w:adjustRightInd w:val="0"/>
        <w:spacing w:line="276" w:lineRule="auto"/>
        <w:jc w:val="center"/>
        <w:rPr>
          <w:rFonts w:ascii="Cambria" w:hAnsi="Cambria" w:cs="Arial"/>
          <w:b/>
          <w:bCs/>
          <w:u w:val="single"/>
        </w:rPr>
      </w:pPr>
      <w:r w:rsidRPr="00CD231E">
        <w:rPr>
          <w:rFonts w:ascii="Cambria" w:hAnsi="Cambria" w:cs="Arial"/>
          <w:b/>
          <w:bCs/>
          <w:u w:val="single"/>
        </w:rPr>
        <w:lastRenderedPageBreak/>
        <w:t>ANEXO V</w:t>
      </w:r>
      <w:r w:rsidR="00A54E39" w:rsidRPr="00CD231E">
        <w:rPr>
          <w:rFonts w:ascii="Cambria" w:hAnsi="Cambria" w:cs="Arial"/>
          <w:b/>
          <w:bCs/>
          <w:u w:val="single"/>
        </w:rPr>
        <w:t>I</w:t>
      </w:r>
    </w:p>
    <w:p w14:paraId="2E2097F3" w14:textId="77777777" w:rsidR="00D55EBF" w:rsidRPr="00CD231E" w:rsidRDefault="00D55EBF" w:rsidP="00D55EBF">
      <w:pPr>
        <w:overflowPunct w:val="0"/>
        <w:autoSpaceDE w:val="0"/>
        <w:adjustRightInd w:val="0"/>
        <w:spacing w:line="276" w:lineRule="auto"/>
        <w:jc w:val="center"/>
        <w:rPr>
          <w:rFonts w:ascii="Cambria" w:hAnsi="Cambria" w:cs="Arial"/>
          <w:b/>
          <w:bCs/>
          <w:u w:val="single"/>
        </w:rPr>
      </w:pPr>
    </w:p>
    <w:p w14:paraId="7015BC04" w14:textId="77777777" w:rsidR="000A1752" w:rsidRPr="00CD231E" w:rsidRDefault="000A1752" w:rsidP="00D55EBF">
      <w:pPr>
        <w:overflowPunct w:val="0"/>
        <w:autoSpaceDE w:val="0"/>
        <w:adjustRightInd w:val="0"/>
        <w:spacing w:line="276" w:lineRule="auto"/>
        <w:jc w:val="center"/>
        <w:rPr>
          <w:rFonts w:ascii="Cambria" w:hAnsi="Cambria" w:cs="Arial"/>
          <w:b/>
          <w:bCs/>
          <w:u w:val="single"/>
        </w:rPr>
      </w:pPr>
    </w:p>
    <w:p w14:paraId="079E16D9" w14:textId="77777777" w:rsidR="00056D13" w:rsidRPr="00CD231E" w:rsidRDefault="00056D13" w:rsidP="00056D13">
      <w:pPr>
        <w:overflowPunct w:val="0"/>
        <w:autoSpaceDE w:val="0"/>
        <w:adjustRightInd w:val="0"/>
        <w:spacing w:line="276" w:lineRule="auto"/>
        <w:jc w:val="center"/>
        <w:rPr>
          <w:rFonts w:ascii="Cambria" w:hAnsi="Cambria" w:cs="Arial"/>
          <w:b/>
          <w:bCs/>
          <w:u w:val="single"/>
        </w:rPr>
      </w:pPr>
      <w:r w:rsidRPr="00CD231E">
        <w:rPr>
          <w:rFonts w:ascii="Cambria" w:hAnsi="Cambria" w:cs="Arial"/>
          <w:b/>
          <w:bCs/>
          <w:color w:val="000000" w:themeColor="text1"/>
        </w:rPr>
        <w:t>MODELO DE TERMO DE CONTRATO</w:t>
      </w:r>
      <w:r w:rsidRPr="00CD231E">
        <w:rPr>
          <w:rFonts w:ascii="Cambria" w:hAnsi="Cambria" w:cs="Arial"/>
          <w:b/>
          <w:bCs/>
          <w:color w:val="000000" w:themeColor="text1"/>
        </w:rPr>
        <w:br/>
        <w:t>Lei nº 14.133, de 1º de abril de 2021</w:t>
      </w:r>
      <w:r w:rsidRPr="00CD231E">
        <w:rPr>
          <w:rFonts w:ascii="Cambria" w:hAnsi="Cambria" w:cs="Arial"/>
          <w:b/>
          <w:bCs/>
          <w:color w:val="000000" w:themeColor="text1"/>
        </w:rPr>
        <w:br/>
      </w:r>
    </w:p>
    <w:p w14:paraId="56DF3841" w14:textId="77777777" w:rsidR="00056D13" w:rsidRPr="00CD231E" w:rsidRDefault="00056D13" w:rsidP="00056D13">
      <w:pPr>
        <w:spacing w:before="10" w:after="10" w:line="276" w:lineRule="auto"/>
        <w:jc w:val="center"/>
        <w:rPr>
          <w:rFonts w:ascii="Cambria" w:hAnsi="Cambria" w:cs="Arial"/>
          <w:b/>
          <w:bCs/>
          <w:color w:val="000000" w:themeColor="text1"/>
        </w:rPr>
      </w:pPr>
      <w:r w:rsidRPr="00CD231E">
        <w:rPr>
          <w:rFonts w:ascii="Cambria" w:hAnsi="Cambria" w:cs="Arial"/>
          <w:b/>
          <w:bCs/>
          <w:color w:val="000000" w:themeColor="text1"/>
        </w:rPr>
        <w:t>AQUISIÇÕES – LICITAÇÃO</w:t>
      </w:r>
    </w:p>
    <w:p w14:paraId="4C7E0302" w14:textId="77777777" w:rsidR="00056D13" w:rsidRPr="00CD231E" w:rsidRDefault="00056D13" w:rsidP="00056D13">
      <w:pPr>
        <w:spacing w:before="10" w:after="10" w:line="276" w:lineRule="auto"/>
        <w:jc w:val="both"/>
        <w:rPr>
          <w:rFonts w:ascii="Cambria" w:hAnsi="Cambria" w:cs="Arial"/>
          <w:b/>
          <w:bCs/>
          <w:color w:val="000000" w:themeColor="text1"/>
        </w:rPr>
      </w:pPr>
    </w:p>
    <w:p w14:paraId="19464510" w14:textId="1A41DCBA" w:rsidR="00056D13" w:rsidRPr="00CD231E" w:rsidRDefault="00056D13" w:rsidP="00056D13">
      <w:pPr>
        <w:spacing w:before="10" w:after="10" w:line="276" w:lineRule="auto"/>
        <w:jc w:val="both"/>
        <w:rPr>
          <w:rFonts w:ascii="Cambria" w:hAnsi="Cambria" w:cs="Arial"/>
          <w:bCs/>
          <w:color w:val="000000"/>
        </w:rPr>
      </w:pPr>
      <w:r w:rsidRPr="00CD231E">
        <w:rPr>
          <w:rFonts w:ascii="Cambria" w:hAnsi="Cambria" w:cs="Arial"/>
          <w:color w:val="000000"/>
        </w:rPr>
        <w:t xml:space="preserve"> (</w:t>
      </w:r>
      <w:r w:rsidRPr="00CD231E">
        <w:rPr>
          <w:rFonts w:ascii="Cambria" w:hAnsi="Cambria" w:cs="Arial"/>
          <w:color w:val="000000" w:themeColor="text1"/>
        </w:rPr>
        <w:t>Processo Administrativo n</w:t>
      </w:r>
      <w:r w:rsidRPr="00CD231E">
        <w:rPr>
          <w:rFonts w:ascii="Cambria" w:hAnsi="Cambria" w:cs="Arial"/>
          <w:bCs/>
          <w:color w:val="000000" w:themeColor="text1"/>
        </w:rPr>
        <w:t>°0</w:t>
      </w:r>
      <w:r w:rsidR="0031066B" w:rsidRPr="00CD231E">
        <w:rPr>
          <w:rFonts w:ascii="Cambria" w:hAnsi="Cambria" w:cs="Arial"/>
          <w:bCs/>
          <w:color w:val="000000" w:themeColor="text1"/>
        </w:rPr>
        <w:t>67</w:t>
      </w:r>
      <w:r w:rsidRPr="00CD231E">
        <w:rPr>
          <w:rFonts w:ascii="Cambria" w:hAnsi="Cambria" w:cs="Arial"/>
          <w:bCs/>
          <w:color w:val="000000" w:themeColor="text1"/>
        </w:rPr>
        <w:t>/2026</w:t>
      </w:r>
      <w:r w:rsidRPr="00CD231E">
        <w:rPr>
          <w:rFonts w:ascii="Cambria" w:hAnsi="Cambria" w:cs="Arial"/>
          <w:bCs/>
          <w:color w:val="000000"/>
        </w:rPr>
        <w:t>)</w:t>
      </w:r>
    </w:p>
    <w:p w14:paraId="37D4286A" w14:textId="77777777" w:rsidR="00056D13" w:rsidRPr="00CD231E" w:rsidRDefault="00056D13" w:rsidP="00056D13">
      <w:pPr>
        <w:spacing w:before="10" w:after="10" w:line="276" w:lineRule="auto"/>
        <w:jc w:val="both"/>
        <w:rPr>
          <w:rFonts w:ascii="Cambria" w:hAnsi="Cambria" w:cs="Arial"/>
          <w:bCs/>
          <w:color w:val="000000"/>
        </w:rPr>
      </w:pPr>
    </w:p>
    <w:p w14:paraId="611F4DC9" w14:textId="77777777" w:rsidR="00056D13" w:rsidRPr="00CD231E" w:rsidRDefault="00056D13" w:rsidP="00056D13">
      <w:pPr>
        <w:pStyle w:val="Prembulo"/>
        <w:spacing w:before="10" w:after="10" w:line="276" w:lineRule="auto"/>
        <w:rPr>
          <w:rFonts w:ascii="Cambria" w:hAnsi="Cambria"/>
          <w:bCs w:val="0"/>
          <w:sz w:val="22"/>
          <w:szCs w:val="22"/>
        </w:rPr>
      </w:pPr>
      <w:r w:rsidRPr="00CD231E">
        <w:rPr>
          <w:rFonts w:ascii="Cambria" w:hAnsi="Cambria"/>
          <w:bCs w:val="0"/>
          <w:sz w:val="22"/>
          <w:szCs w:val="22"/>
        </w:rPr>
        <w:t xml:space="preserve">CONTRATO ADMINISTRATIVO Nº ......../2026, QUE FAZEM ENTRE SI O MUNICIPIO DE SANTO INÁCIO E A EMPRESA............................................................  </w:t>
      </w:r>
    </w:p>
    <w:p w14:paraId="08F80BB6" w14:textId="77777777" w:rsidR="00056D13" w:rsidRPr="00CD231E" w:rsidRDefault="00056D13" w:rsidP="00056D13">
      <w:pPr>
        <w:pStyle w:val="Prembulo"/>
        <w:spacing w:before="10" w:after="10" w:line="276" w:lineRule="auto"/>
        <w:rPr>
          <w:rFonts w:ascii="Cambria" w:hAnsi="Cambria"/>
          <w:bCs w:val="0"/>
          <w:sz w:val="22"/>
          <w:szCs w:val="22"/>
        </w:rPr>
      </w:pPr>
    </w:p>
    <w:p w14:paraId="2EE609FA" w14:textId="14D2A55A" w:rsidR="00056D13" w:rsidRPr="00CD231E" w:rsidRDefault="00056D13" w:rsidP="00056D13">
      <w:pPr>
        <w:pStyle w:val="Corpodetexto2"/>
        <w:spacing w:before="10" w:after="10" w:line="276" w:lineRule="auto"/>
        <w:jc w:val="both"/>
        <w:rPr>
          <w:rFonts w:ascii="Cambria" w:eastAsia="Arial" w:hAnsi="Cambria" w:cs="Arial"/>
          <w:sz w:val="22"/>
          <w:szCs w:val="22"/>
        </w:rPr>
      </w:pPr>
      <w:r w:rsidRPr="00CD231E">
        <w:rPr>
          <w:rFonts w:ascii="Cambria" w:hAnsi="Cambria" w:cs="Arial"/>
          <w:bCs/>
          <w:sz w:val="22"/>
          <w:szCs w:val="22"/>
        </w:rPr>
        <w:t xml:space="preserve">Pelo presente instrumento particular e na melhor forma de direito, o MUNICÍPIO DE SANTO INÁCIO, pessoa jurídica de direito público interno, inscrita no CNPJ/MF sob o n.º 76.970.375/0001-46, com sede à Rua Marcelino Alves de Alcântara, 133, nesta cidade de Santo Inácio, Estado do Paraná, neste ato representada pela Prefeita Municipal Senhora </w:t>
      </w:r>
      <w:r w:rsidRPr="00CD231E">
        <w:rPr>
          <w:rFonts w:ascii="Cambria" w:hAnsi="Cambria" w:cs="Arial"/>
          <w:sz w:val="22"/>
          <w:szCs w:val="22"/>
        </w:rPr>
        <w:t>---------------------</w:t>
      </w:r>
      <w:r w:rsidRPr="00CD231E">
        <w:rPr>
          <w:rFonts w:ascii="Cambria" w:hAnsi="Cambria" w:cs="Arial"/>
          <w:bCs/>
          <w:sz w:val="22"/>
          <w:szCs w:val="22"/>
        </w:rPr>
        <w:t xml:space="preserve">, brasileira, portadora da Cédula de Identidade RG n.º ------------------ e do CPF/MF sob n.º ----------------------, e a seguir denominada </w:t>
      </w:r>
      <w:r w:rsidRPr="00CD231E">
        <w:rPr>
          <w:rFonts w:ascii="Cambria" w:hAnsi="Cambria" w:cs="Arial"/>
          <w:b/>
          <w:bCs/>
          <w:sz w:val="22"/>
          <w:szCs w:val="22"/>
        </w:rPr>
        <w:t xml:space="preserve">CONTRATANTE </w:t>
      </w:r>
      <w:r w:rsidRPr="00CD231E">
        <w:rPr>
          <w:rFonts w:ascii="Cambria" w:hAnsi="Cambria" w:cs="Arial"/>
          <w:bCs/>
          <w:sz w:val="22"/>
          <w:szCs w:val="22"/>
        </w:rPr>
        <w:t xml:space="preserve">e a empresa denominada </w:t>
      </w:r>
      <w:r w:rsidRPr="00CD231E">
        <w:rPr>
          <w:rFonts w:ascii="Cambria" w:hAnsi="Cambria" w:cs="Arial"/>
          <w:b/>
          <w:sz w:val="22"/>
          <w:szCs w:val="22"/>
        </w:rPr>
        <w:t>CONTRATADA</w:t>
      </w:r>
      <w:r w:rsidRPr="00CD231E">
        <w:rPr>
          <w:rFonts w:ascii="Cambria" w:eastAsia="Arial" w:hAnsi="Cambria" w:cs="Arial"/>
          <w:sz w:val="22"/>
          <w:szCs w:val="22"/>
        </w:rPr>
        <w:t xml:space="preserve">  .............................., </w:t>
      </w:r>
      <w:r w:rsidRPr="00CD231E">
        <w:rPr>
          <w:rFonts w:ascii="Cambria" w:eastAsia="Arial" w:hAnsi="Cambria" w:cs="Arial"/>
          <w:i/>
          <w:iCs/>
          <w:sz w:val="22"/>
          <w:szCs w:val="22"/>
        </w:rPr>
        <w:t>inscrito(a) no CNPJ/MF sob o nº ............................, sediado(a) na</w:t>
      </w:r>
      <w:r w:rsidRPr="00CD231E">
        <w:rPr>
          <w:rFonts w:ascii="Cambria" w:eastAsia="Arial" w:hAnsi="Cambria" w:cs="Arial"/>
          <w:sz w:val="22"/>
          <w:szCs w:val="22"/>
        </w:rPr>
        <w:t xml:space="preserve"> ..................................., </w:t>
      </w:r>
      <w:r w:rsidRPr="00CD231E">
        <w:rPr>
          <w:rFonts w:ascii="Cambria" w:eastAsia="Arial" w:hAnsi="Cambria" w:cs="Arial"/>
          <w:i/>
          <w:iCs/>
          <w:sz w:val="22"/>
          <w:szCs w:val="22"/>
        </w:rPr>
        <w:t>neste ato representado(a) por</w:t>
      </w:r>
      <w:r w:rsidRPr="00CD231E">
        <w:rPr>
          <w:rFonts w:ascii="Cambria" w:eastAsia="Arial" w:hAnsi="Cambria" w:cs="Arial"/>
          <w:sz w:val="22"/>
          <w:szCs w:val="22"/>
        </w:rPr>
        <w:t xml:space="preserve"> .................................. (nome e função no contratado), </w:t>
      </w:r>
      <w:r w:rsidRPr="00CD231E">
        <w:rPr>
          <w:rFonts w:ascii="Cambria" w:eastAsia="Arial" w:hAnsi="Cambria" w:cs="Arial"/>
          <w:i/>
          <w:iCs/>
          <w:sz w:val="22"/>
          <w:szCs w:val="22"/>
        </w:rPr>
        <w:t xml:space="preserve">conforme atos constitutivos da empresa </w:t>
      </w:r>
      <w:r w:rsidRPr="00CD231E">
        <w:rPr>
          <w:rFonts w:ascii="Cambria" w:eastAsia="Arial" w:hAnsi="Cambria" w:cs="Arial"/>
          <w:b/>
          <w:bCs/>
          <w:i/>
          <w:iCs/>
          <w:sz w:val="22"/>
          <w:szCs w:val="22"/>
        </w:rPr>
        <w:t>OU</w:t>
      </w:r>
      <w:r w:rsidRPr="00CD231E">
        <w:rPr>
          <w:rFonts w:ascii="Cambria" w:eastAsia="Arial" w:hAnsi="Cambria" w:cs="Arial"/>
          <w:i/>
          <w:iCs/>
          <w:sz w:val="22"/>
          <w:szCs w:val="22"/>
        </w:rPr>
        <w:t xml:space="preserve"> procuração apresentada nos autos, </w:t>
      </w:r>
      <w:r w:rsidRPr="00CD231E">
        <w:rPr>
          <w:rFonts w:ascii="Cambria" w:eastAsia="Arial" w:hAnsi="Cambria" w:cs="Arial"/>
          <w:sz w:val="22"/>
          <w:szCs w:val="22"/>
        </w:rPr>
        <w:t>tendo em vista o que consta no Processo nº 0</w:t>
      </w:r>
      <w:r w:rsidR="0031066B" w:rsidRPr="00CD231E">
        <w:rPr>
          <w:rFonts w:ascii="Cambria" w:eastAsia="Arial" w:hAnsi="Cambria" w:cs="Arial"/>
          <w:sz w:val="22"/>
          <w:szCs w:val="22"/>
        </w:rPr>
        <w:t>67</w:t>
      </w:r>
      <w:r w:rsidRPr="00CD231E">
        <w:rPr>
          <w:rFonts w:ascii="Cambria" w:eastAsia="Arial" w:hAnsi="Cambria" w:cs="Arial"/>
          <w:sz w:val="22"/>
          <w:szCs w:val="22"/>
        </w:rPr>
        <w:t>/2026</w:t>
      </w:r>
      <w:r w:rsidRPr="00CD231E">
        <w:rPr>
          <w:rFonts w:ascii="Cambria" w:eastAsia="Arial" w:hAnsi="Cambria" w:cs="Arial"/>
          <w:color w:val="FF0000"/>
          <w:sz w:val="22"/>
          <w:szCs w:val="22"/>
        </w:rPr>
        <w:t xml:space="preserve"> </w:t>
      </w:r>
      <w:r w:rsidRPr="00CD231E">
        <w:rPr>
          <w:rFonts w:ascii="Cambria" w:eastAsia="Arial" w:hAnsi="Cambria" w:cs="Arial"/>
          <w:sz w:val="22"/>
          <w:szCs w:val="22"/>
        </w:rPr>
        <w:t xml:space="preserve">e em observância às disposições da </w:t>
      </w:r>
      <w:hyperlink r:id="rId73" w:history="1">
        <w:r w:rsidRPr="00CD231E">
          <w:rPr>
            <w:rStyle w:val="Hyperlink"/>
            <w:rFonts w:ascii="Cambria" w:eastAsia="Arial" w:hAnsi="Cambria" w:cs="Arial"/>
            <w:sz w:val="22"/>
            <w:szCs w:val="22"/>
          </w:rPr>
          <w:t>Lei nº 14.133, de 1º de abril de 2021</w:t>
        </w:r>
      </w:hyperlink>
      <w:r w:rsidRPr="00CD231E">
        <w:rPr>
          <w:rFonts w:ascii="Cambria" w:eastAsia="Arial" w:hAnsi="Cambria" w:cs="Arial"/>
          <w:sz w:val="22"/>
          <w:szCs w:val="22"/>
        </w:rPr>
        <w:t xml:space="preserve">, e demais legislação aplicável, resolvem celebrar o presente Termo de Contrato, decorrente </w:t>
      </w:r>
      <w:r w:rsidRPr="00CD231E">
        <w:rPr>
          <w:rFonts w:ascii="Cambria" w:eastAsia="Arial" w:hAnsi="Cambria" w:cs="Arial"/>
          <w:i/>
          <w:iCs/>
          <w:sz w:val="22"/>
          <w:szCs w:val="22"/>
        </w:rPr>
        <w:t>do Pregão Eletrônico nº 0</w:t>
      </w:r>
      <w:r w:rsidR="0031066B" w:rsidRPr="00CD231E">
        <w:rPr>
          <w:rFonts w:ascii="Cambria" w:eastAsia="Arial" w:hAnsi="Cambria" w:cs="Arial"/>
          <w:i/>
          <w:iCs/>
          <w:sz w:val="22"/>
          <w:szCs w:val="22"/>
        </w:rPr>
        <w:t>27</w:t>
      </w:r>
      <w:r w:rsidRPr="00CD231E">
        <w:rPr>
          <w:rFonts w:ascii="Cambria" w:eastAsia="Arial" w:hAnsi="Cambria" w:cs="Arial"/>
          <w:i/>
          <w:iCs/>
          <w:sz w:val="22"/>
          <w:szCs w:val="22"/>
        </w:rPr>
        <w:t>/2026</w:t>
      </w:r>
      <w:r w:rsidRPr="00CD231E">
        <w:rPr>
          <w:rFonts w:ascii="Cambria" w:eastAsia="Arial" w:hAnsi="Cambria" w:cs="Arial"/>
          <w:sz w:val="22"/>
          <w:szCs w:val="22"/>
        </w:rPr>
        <w:t>, mediante as cláusulas e condições a seguir enunciadas.</w:t>
      </w:r>
    </w:p>
    <w:p w14:paraId="4A1992E3" w14:textId="77777777" w:rsidR="00056D13" w:rsidRPr="00CD231E" w:rsidRDefault="00056D13" w:rsidP="00056D13">
      <w:pPr>
        <w:pStyle w:val="Corpodetexto2"/>
        <w:spacing w:before="10" w:after="10" w:line="276" w:lineRule="auto"/>
        <w:jc w:val="both"/>
        <w:rPr>
          <w:rFonts w:ascii="Cambria" w:eastAsia="Arial" w:hAnsi="Cambria" w:cs="Arial"/>
          <w:sz w:val="22"/>
          <w:szCs w:val="22"/>
        </w:rPr>
      </w:pPr>
    </w:p>
    <w:p w14:paraId="5224EADA" w14:textId="77777777" w:rsidR="00056D13" w:rsidRPr="00CD231E" w:rsidRDefault="00056D13" w:rsidP="00056D13">
      <w:pPr>
        <w:pStyle w:val="Nivel01"/>
        <w:numPr>
          <w:ilvl w:val="0"/>
          <w:numId w:val="54"/>
        </w:numPr>
        <w:spacing w:before="10" w:after="10" w:line="276" w:lineRule="auto"/>
        <w:ind w:left="0" w:firstLine="0"/>
        <w:rPr>
          <w:rFonts w:ascii="Cambria" w:hAnsi="Cambria"/>
          <w:color w:val="FFFFFF" w:themeColor="background1"/>
          <w:sz w:val="22"/>
          <w:szCs w:val="22"/>
        </w:rPr>
      </w:pPr>
      <w:r w:rsidRPr="00CD231E">
        <w:rPr>
          <w:rFonts w:ascii="Cambria" w:hAnsi="Cambria"/>
          <w:sz w:val="22"/>
          <w:szCs w:val="22"/>
        </w:rPr>
        <w:t>CLÁUSULA PRIMEIRA – OBJETO (</w:t>
      </w:r>
      <w:hyperlink r:id="rId74" w:anchor="art92" w:history="1">
        <w:r w:rsidRPr="00CD231E">
          <w:rPr>
            <w:rStyle w:val="Hyperlink"/>
            <w:rFonts w:ascii="Cambria" w:hAnsi="Cambria"/>
            <w:sz w:val="22"/>
            <w:szCs w:val="22"/>
          </w:rPr>
          <w:t>art. 92, I e II</w:t>
        </w:r>
      </w:hyperlink>
      <w:r w:rsidRPr="00CD231E">
        <w:rPr>
          <w:rFonts w:ascii="Cambria" w:hAnsi="Cambria"/>
          <w:sz w:val="22"/>
          <w:szCs w:val="22"/>
        </w:rPr>
        <w:t>)</w:t>
      </w:r>
    </w:p>
    <w:p w14:paraId="6D52859C" w14:textId="6C8A6616" w:rsidR="00056D13" w:rsidRPr="00CD231E" w:rsidRDefault="00056D13">
      <w:pPr>
        <w:pStyle w:val="Nivel2"/>
        <w:numPr>
          <w:ilvl w:val="1"/>
          <w:numId w:val="62"/>
        </w:numPr>
        <w:spacing w:before="10" w:after="10"/>
        <w:ind w:left="0" w:firstLine="142"/>
        <w:rPr>
          <w:rFonts w:ascii="Cambria" w:hAnsi="Cambria"/>
          <w:sz w:val="22"/>
          <w:szCs w:val="22"/>
        </w:rPr>
      </w:pPr>
      <w:r w:rsidRPr="00CD231E">
        <w:rPr>
          <w:rFonts w:ascii="Cambria" w:hAnsi="Cambria"/>
          <w:sz w:val="22"/>
          <w:szCs w:val="22"/>
        </w:rPr>
        <w:t>O objeto do presente instrumento é</w:t>
      </w:r>
      <w:r w:rsidR="006A0A62" w:rsidRPr="00CD231E">
        <w:rPr>
          <w:rFonts w:ascii="Cambria" w:hAnsi="Cambria"/>
          <w:sz w:val="22"/>
          <w:szCs w:val="22"/>
        </w:rPr>
        <w:t xml:space="preserve"> a </w:t>
      </w:r>
      <w:r w:rsidR="006A0A62" w:rsidRPr="00CD231E">
        <w:rPr>
          <w:rFonts w:ascii="Cambria" w:eastAsia="Calibri" w:hAnsi="Cambria"/>
          <w:bCs/>
          <w:sz w:val="22"/>
          <w:szCs w:val="22"/>
        </w:rPr>
        <w:t>contratação de empresa especializada para o fornecimento de gêneros alimentícios destinados à composição e montagem de cestas básicas, visando atender famílias em situação de vulnerabilidade social acompanhadas pelos serviços socioassistenciais do município, conforme especificações, quantidades e condições estabelecidas no termo de referência.</w:t>
      </w:r>
    </w:p>
    <w:p w14:paraId="11DC9867" w14:textId="77777777" w:rsidR="00056D13" w:rsidRPr="00CD231E" w:rsidRDefault="00056D13">
      <w:pPr>
        <w:pStyle w:val="Nivel2"/>
        <w:numPr>
          <w:ilvl w:val="1"/>
          <w:numId w:val="62"/>
        </w:numPr>
        <w:spacing w:before="10" w:after="10"/>
        <w:ind w:left="0" w:firstLine="567"/>
        <w:rPr>
          <w:rFonts w:ascii="Cambria" w:hAnsi="Cambria"/>
          <w:sz w:val="22"/>
          <w:szCs w:val="22"/>
        </w:rPr>
      </w:pPr>
      <w:r w:rsidRPr="00CD231E">
        <w:rPr>
          <w:rFonts w:ascii="Cambria" w:hAnsi="Cambria"/>
          <w:sz w:val="22"/>
          <w:szCs w:val="22"/>
        </w:rPr>
        <w:t>Objeto da contratação:</w:t>
      </w:r>
    </w:p>
    <w:p w14:paraId="56CF5C17" w14:textId="77777777" w:rsidR="00056D13" w:rsidRPr="00CD231E" w:rsidRDefault="00056D13" w:rsidP="00056D13">
      <w:pPr>
        <w:pStyle w:val="Nivel01"/>
        <w:numPr>
          <w:ilvl w:val="0"/>
          <w:numId w:val="0"/>
        </w:numPr>
        <w:ind w:left="360"/>
        <w:rPr>
          <w:rFonts w:ascii="Cambria" w:eastAsia="Times New Roman" w:hAnsi="Cambria"/>
          <w:sz w:val="22"/>
          <w:szCs w:val="22"/>
        </w:rPr>
      </w:pPr>
      <w:r w:rsidRPr="00CD231E">
        <w:rPr>
          <w:rFonts w:ascii="Cambria" w:eastAsia="Times New Roman" w:hAnsi="Cambria"/>
          <w:sz w:val="22"/>
          <w:szCs w:val="22"/>
        </w:rPr>
        <w:t>LOTE 1</w:t>
      </w:r>
    </w:p>
    <w:tbl>
      <w:tblPr>
        <w:tblW w:w="10631" w:type="dxa"/>
        <w:tblInd w:w="354" w:type="dxa"/>
        <w:tblCellMar>
          <w:left w:w="70" w:type="dxa"/>
          <w:right w:w="70" w:type="dxa"/>
        </w:tblCellMar>
        <w:tblLook w:val="04A0" w:firstRow="1" w:lastRow="0" w:firstColumn="1" w:lastColumn="0" w:noHBand="0" w:noVBand="1"/>
      </w:tblPr>
      <w:tblGrid>
        <w:gridCol w:w="709"/>
        <w:gridCol w:w="3654"/>
        <w:gridCol w:w="851"/>
        <w:gridCol w:w="850"/>
        <w:gridCol w:w="1449"/>
        <w:gridCol w:w="1701"/>
        <w:gridCol w:w="218"/>
        <w:gridCol w:w="149"/>
        <w:gridCol w:w="150"/>
        <w:gridCol w:w="150"/>
        <w:gridCol w:w="150"/>
        <w:gridCol w:w="150"/>
        <w:gridCol w:w="150"/>
        <w:gridCol w:w="150"/>
        <w:gridCol w:w="150"/>
      </w:tblGrid>
      <w:tr w:rsidR="00056D13" w:rsidRPr="00CD231E" w14:paraId="2C3438A4" w14:textId="77777777" w:rsidTr="00A57FE1">
        <w:trPr>
          <w:trHeight w:val="300"/>
        </w:trPr>
        <w:tc>
          <w:tcPr>
            <w:tcW w:w="709" w:type="dxa"/>
            <w:tcBorders>
              <w:top w:val="single" w:sz="4" w:space="0" w:color="auto"/>
              <w:left w:val="single" w:sz="4" w:space="0" w:color="auto"/>
              <w:bottom w:val="single" w:sz="4" w:space="0" w:color="auto"/>
              <w:right w:val="single" w:sz="4" w:space="0" w:color="auto"/>
            </w:tcBorders>
            <w:noWrap/>
            <w:hideMark/>
          </w:tcPr>
          <w:p w14:paraId="6C0CD2CB" w14:textId="77777777" w:rsidR="00056D13" w:rsidRPr="00CD231E" w:rsidRDefault="00056D13" w:rsidP="00A57FE1">
            <w:pPr>
              <w:rPr>
                <w:rFonts w:ascii="Cambria" w:hAnsi="Cambria"/>
              </w:rPr>
            </w:pPr>
            <w:r w:rsidRPr="00CD231E">
              <w:rPr>
                <w:rFonts w:ascii="Cambria" w:hAnsi="Cambria"/>
              </w:rPr>
              <w:t>ITEM</w:t>
            </w:r>
          </w:p>
        </w:tc>
        <w:tc>
          <w:tcPr>
            <w:tcW w:w="3654" w:type="dxa"/>
            <w:tcBorders>
              <w:top w:val="single" w:sz="4" w:space="0" w:color="auto"/>
              <w:left w:val="nil"/>
              <w:bottom w:val="single" w:sz="4" w:space="0" w:color="auto"/>
              <w:right w:val="single" w:sz="4" w:space="0" w:color="auto"/>
            </w:tcBorders>
            <w:noWrap/>
            <w:hideMark/>
          </w:tcPr>
          <w:p w14:paraId="42FF99ED" w14:textId="77777777" w:rsidR="00056D13" w:rsidRPr="00CD231E" w:rsidRDefault="00056D13" w:rsidP="00A57FE1">
            <w:pPr>
              <w:rPr>
                <w:rFonts w:ascii="Cambria" w:hAnsi="Cambria"/>
              </w:rPr>
            </w:pPr>
            <w:r w:rsidRPr="00CD231E">
              <w:rPr>
                <w:rFonts w:ascii="Cambria" w:hAnsi="Cambria"/>
              </w:rPr>
              <w:t>DESCRIÇÃO</w:t>
            </w:r>
          </w:p>
        </w:tc>
        <w:tc>
          <w:tcPr>
            <w:tcW w:w="851" w:type="dxa"/>
            <w:tcBorders>
              <w:top w:val="single" w:sz="4" w:space="0" w:color="auto"/>
              <w:left w:val="nil"/>
              <w:bottom w:val="single" w:sz="4" w:space="0" w:color="auto"/>
              <w:right w:val="single" w:sz="4" w:space="0" w:color="auto"/>
            </w:tcBorders>
            <w:noWrap/>
            <w:hideMark/>
          </w:tcPr>
          <w:p w14:paraId="62C0ED64" w14:textId="77777777" w:rsidR="00056D13" w:rsidRPr="00CD231E" w:rsidRDefault="00056D13" w:rsidP="00A57FE1">
            <w:pPr>
              <w:rPr>
                <w:rFonts w:ascii="Cambria" w:hAnsi="Cambria"/>
              </w:rPr>
            </w:pPr>
            <w:r w:rsidRPr="00CD231E">
              <w:rPr>
                <w:rFonts w:ascii="Cambria" w:hAnsi="Cambria"/>
              </w:rPr>
              <w:t>UNID</w:t>
            </w:r>
          </w:p>
        </w:tc>
        <w:tc>
          <w:tcPr>
            <w:tcW w:w="850" w:type="dxa"/>
            <w:tcBorders>
              <w:top w:val="single" w:sz="4" w:space="0" w:color="auto"/>
              <w:left w:val="nil"/>
              <w:bottom w:val="single" w:sz="4" w:space="0" w:color="auto"/>
              <w:right w:val="single" w:sz="4" w:space="0" w:color="auto"/>
            </w:tcBorders>
            <w:noWrap/>
            <w:hideMark/>
          </w:tcPr>
          <w:p w14:paraId="1E5FFC6F" w14:textId="77777777" w:rsidR="00056D13" w:rsidRPr="00CD231E" w:rsidRDefault="00056D13" w:rsidP="00A57FE1">
            <w:pPr>
              <w:rPr>
                <w:rFonts w:ascii="Cambria" w:hAnsi="Cambria"/>
              </w:rPr>
            </w:pPr>
            <w:r w:rsidRPr="00CD231E">
              <w:rPr>
                <w:rFonts w:ascii="Cambria" w:hAnsi="Cambria"/>
              </w:rPr>
              <w:t>QTDE</w:t>
            </w:r>
          </w:p>
        </w:tc>
        <w:tc>
          <w:tcPr>
            <w:tcW w:w="1449" w:type="dxa"/>
            <w:tcBorders>
              <w:top w:val="single" w:sz="4" w:space="0" w:color="auto"/>
              <w:left w:val="single" w:sz="4" w:space="0" w:color="auto"/>
              <w:bottom w:val="single" w:sz="4" w:space="0" w:color="auto"/>
              <w:right w:val="single" w:sz="4" w:space="0" w:color="auto"/>
            </w:tcBorders>
            <w:noWrap/>
            <w:hideMark/>
          </w:tcPr>
          <w:p w14:paraId="6363DF67" w14:textId="77777777" w:rsidR="00056D13" w:rsidRPr="00CD231E" w:rsidRDefault="00056D13" w:rsidP="00A57FE1">
            <w:pPr>
              <w:rPr>
                <w:rFonts w:ascii="Cambria" w:hAnsi="Cambria"/>
              </w:rPr>
            </w:pPr>
            <w:r w:rsidRPr="00CD231E">
              <w:rPr>
                <w:rFonts w:ascii="Cambria" w:hAnsi="Cambria"/>
              </w:rPr>
              <w:t>V. UNIT</w:t>
            </w:r>
          </w:p>
        </w:tc>
        <w:tc>
          <w:tcPr>
            <w:tcW w:w="1701" w:type="dxa"/>
            <w:tcBorders>
              <w:top w:val="single" w:sz="4" w:space="0" w:color="auto"/>
              <w:left w:val="nil"/>
              <w:bottom w:val="single" w:sz="4" w:space="0" w:color="auto"/>
              <w:right w:val="single" w:sz="4" w:space="0" w:color="auto"/>
            </w:tcBorders>
            <w:noWrap/>
            <w:hideMark/>
          </w:tcPr>
          <w:p w14:paraId="097E4B49" w14:textId="77777777" w:rsidR="00056D13" w:rsidRPr="00CD231E" w:rsidRDefault="00056D13" w:rsidP="00A57FE1">
            <w:pPr>
              <w:rPr>
                <w:rFonts w:ascii="Cambria" w:hAnsi="Cambria"/>
              </w:rPr>
            </w:pPr>
            <w:r w:rsidRPr="00CD231E">
              <w:rPr>
                <w:rFonts w:ascii="Cambria" w:hAnsi="Cambria"/>
              </w:rPr>
              <w:t>V. TOTAL</w:t>
            </w:r>
          </w:p>
        </w:tc>
        <w:tc>
          <w:tcPr>
            <w:tcW w:w="218" w:type="dxa"/>
            <w:tcBorders>
              <w:top w:val="nil"/>
              <w:left w:val="nil"/>
              <w:bottom w:val="nil"/>
              <w:right w:val="nil"/>
            </w:tcBorders>
            <w:noWrap/>
            <w:vAlign w:val="center"/>
            <w:hideMark/>
          </w:tcPr>
          <w:p w14:paraId="4D1AF354" w14:textId="77777777" w:rsidR="00056D13" w:rsidRPr="00CD231E" w:rsidRDefault="00056D13" w:rsidP="00A57FE1">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1DF5C61E" w14:textId="77777777" w:rsidR="00056D13" w:rsidRPr="00CD231E" w:rsidRDefault="00056D13" w:rsidP="00A57FE1">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78BE3640" w14:textId="77777777" w:rsidR="00056D13" w:rsidRPr="00CD231E" w:rsidRDefault="00056D13" w:rsidP="00A57FE1">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34342EC9" w14:textId="77777777" w:rsidR="00056D13" w:rsidRPr="00CD231E" w:rsidRDefault="00056D13" w:rsidP="00A57FE1">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bottom"/>
            <w:hideMark/>
          </w:tcPr>
          <w:p w14:paraId="50F3A079" w14:textId="77777777" w:rsidR="00056D13" w:rsidRPr="00CD231E" w:rsidRDefault="00056D13" w:rsidP="00A57FE1">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2D60186D" w14:textId="77777777" w:rsidR="00056D13" w:rsidRPr="00CD231E" w:rsidRDefault="00056D13" w:rsidP="00A57FE1">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5A95D899" w14:textId="77777777" w:rsidR="00056D13" w:rsidRPr="00CD231E" w:rsidRDefault="00056D13" w:rsidP="00A57FE1">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41A35EF7" w14:textId="77777777" w:rsidR="00056D13" w:rsidRPr="00CD231E" w:rsidRDefault="00056D13" w:rsidP="00A57FE1">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337F0D76" w14:textId="77777777" w:rsidR="00056D13" w:rsidRPr="00CD231E" w:rsidRDefault="00056D13" w:rsidP="00A57FE1">
            <w:pPr>
              <w:widowControl/>
              <w:suppressAutoHyphens w:val="0"/>
              <w:autoSpaceDN/>
              <w:jc w:val="both"/>
              <w:textAlignment w:val="auto"/>
              <w:rPr>
                <w:rFonts w:ascii="Cambria" w:eastAsia="Times New Roman" w:hAnsi="Cambria" w:cs="Arial"/>
                <w:color w:val="000000"/>
                <w:kern w:val="0"/>
                <w:lang w:eastAsia="pt-BR"/>
              </w:rPr>
            </w:pPr>
          </w:p>
        </w:tc>
      </w:tr>
      <w:tr w:rsidR="00056D13" w:rsidRPr="00CD231E" w14:paraId="4352C60E" w14:textId="77777777" w:rsidTr="00A57FE1">
        <w:trPr>
          <w:trHeight w:val="1215"/>
        </w:trPr>
        <w:tc>
          <w:tcPr>
            <w:tcW w:w="709" w:type="dxa"/>
            <w:tcBorders>
              <w:top w:val="nil"/>
              <w:left w:val="single" w:sz="4" w:space="0" w:color="auto"/>
              <w:bottom w:val="single" w:sz="4" w:space="0" w:color="auto"/>
              <w:right w:val="single" w:sz="4" w:space="0" w:color="auto"/>
            </w:tcBorders>
            <w:noWrap/>
            <w:hideMark/>
          </w:tcPr>
          <w:p w14:paraId="6A6DBE12" w14:textId="77777777" w:rsidR="00056D13" w:rsidRPr="00CD231E" w:rsidRDefault="00056D13" w:rsidP="00A57FE1">
            <w:pPr>
              <w:rPr>
                <w:rFonts w:ascii="Cambria" w:hAnsi="Cambria"/>
              </w:rPr>
            </w:pPr>
            <w:r w:rsidRPr="00CD231E">
              <w:rPr>
                <w:rFonts w:ascii="Cambria" w:hAnsi="Cambria"/>
              </w:rPr>
              <w:t>1</w:t>
            </w:r>
          </w:p>
        </w:tc>
        <w:tc>
          <w:tcPr>
            <w:tcW w:w="3654" w:type="dxa"/>
            <w:tcBorders>
              <w:top w:val="nil"/>
              <w:left w:val="nil"/>
              <w:bottom w:val="single" w:sz="4" w:space="0" w:color="auto"/>
              <w:right w:val="single" w:sz="4" w:space="0" w:color="auto"/>
            </w:tcBorders>
            <w:hideMark/>
          </w:tcPr>
          <w:p w14:paraId="0F21B838" w14:textId="77777777" w:rsidR="00056D13" w:rsidRPr="00CD231E" w:rsidRDefault="00056D13" w:rsidP="00A57FE1">
            <w:pPr>
              <w:rPr>
                <w:rFonts w:ascii="Cambria" w:hAnsi="Cambria"/>
              </w:rPr>
            </w:pPr>
          </w:p>
        </w:tc>
        <w:tc>
          <w:tcPr>
            <w:tcW w:w="851" w:type="dxa"/>
            <w:tcBorders>
              <w:top w:val="nil"/>
              <w:left w:val="nil"/>
              <w:bottom w:val="single" w:sz="4" w:space="0" w:color="auto"/>
              <w:right w:val="single" w:sz="4" w:space="0" w:color="auto"/>
            </w:tcBorders>
            <w:noWrap/>
            <w:hideMark/>
          </w:tcPr>
          <w:p w14:paraId="1BA5039A" w14:textId="77777777" w:rsidR="00056D13" w:rsidRPr="00CD231E" w:rsidRDefault="00056D13" w:rsidP="00A57FE1">
            <w:pPr>
              <w:rPr>
                <w:rFonts w:ascii="Cambria" w:hAnsi="Cambria"/>
              </w:rPr>
            </w:pPr>
          </w:p>
        </w:tc>
        <w:tc>
          <w:tcPr>
            <w:tcW w:w="850" w:type="dxa"/>
            <w:tcBorders>
              <w:top w:val="nil"/>
              <w:left w:val="nil"/>
              <w:bottom w:val="single" w:sz="4" w:space="0" w:color="auto"/>
              <w:right w:val="single" w:sz="4" w:space="0" w:color="auto"/>
            </w:tcBorders>
            <w:noWrap/>
            <w:hideMark/>
          </w:tcPr>
          <w:p w14:paraId="2487FAD2" w14:textId="77777777" w:rsidR="00056D13" w:rsidRPr="00CD231E" w:rsidRDefault="00056D13" w:rsidP="00A57FE1">
            <w:pPr>
              <w:rPr>
                <w:rFonts w:ascii="Cambria" w:hAnsi="Cambria"/>
              </w:rPr>
            </w:pPr>
          </w:p>
        </w:tc>
        <w:tc>
          <w:tcPr>
            <w:tcW w:w="1449" w:type="dxa"/>
            <w:tcBorders>
              <w:top w:val="nil"/>
              <w:left w:val="single" w:sz="4" w:space="0" w:color="auto"/>
              <w:bottom w:val="single" w:sz="4" w:space="0" w:color="auto"/>
              <w:right w:val="single" w:sz="4" w:space="0" w:color="auto"/>
            </w:tcBorders>
            <w:noWrap/>
            <w:hideMark/>
          </w:tcPr>
          <w:p w14:paraId="0FAE15E5" w14:textId="77777777" w:rsidR="00056D13" w:rsidRPr="00CD231E" w:rsidRDefault="00056D13" w:rsidP="00A57FE1">
            <w:pPr>
              <w:rPr>
                <w:rFonts w:ascii="Cambria" w:hAnsi="Cambria"/>
              </w:rPr>
            </w:pPr>
            <w:r w:rsidRPr="00CD231E">
              <w:rPr>
                <w:rFonts w:ascii="Cambria" w:hAnsi="Cambria"/>
              </w:rPr>
              <w:t xml:space="preserve">R$ </w:t>
            </w:r>
          </w:p>
        </w:tc>
        <w:tc>
          <w:tcPr>
            <w:tcW w:w="1701" w:type="dxa"/>
            <w:tcBorders>
              <w:top w:val="nil"/>
              <w:left w:val="nil"/>
              <w:bottom w:val="single" w:sz="4" w:space="0" w:color="auto"/>
              <w:right w:val="single" w:sz="4" w:space="0" w:color="auto"/>
            </w:tcBorders>
            <w:noWrap/>
            <w:hideMark/>
          </w:tcPr>
          <w:p w14:paraId="248AB03C" w14:textId="77777777" w:rsidR="00056D13" w:rsidRPr="00CD231E" w:rsidRDefault="00056D13" w:rsidP="00A57FE1">
            <w:pPr>
              <w:rPr>
                <w:rFonts w:ascii="Cambria" w:hAnsi="Cambria"/>
              </w:rPr>
            </w:pPr>
            <w:r w:rsidRPr="00CD231E">
              <w:rPr>
                <w:rFonts w:ascii="Cambria" w:hAnsi="Cambria"/>
              </w:rPr>
              <w:t xml:space="preserve">R$ </w:t>
            </w:r>
          </w:p>
        </w:tc>
        <w:tc>
          <w:tcPr>
            <w:tcW w:w="218" w:type="dxa"/>
            <w:tcBorders>
              <w:top w:val="nil"/>
              <w:left w:val="nil"/>
              <w:bottom w:val="nil"/>
              <w:right w:val="nil"/>
            </w:tcBorders>
            <w:noWrap/>
            <w:vAlign w:val="center"/>
            <w:hideMark/>
          </w:tcPr>
          <w:p w14:paraId="7797B08E" w14:textId="77777777" w:rsidR="00056D13" w:rsidRPr="00CD231E" w:rsidRDefault="00056D13" w:rsidP="00A57FE1">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115D31B9" w14:textId="77777777" w:rsidR="00056D13" w:rsidRPr="00CD231E" w:rsidRDefault="00056D13" w:rsidP="00A57FE1">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3F493CAE" w14:textId="77777777" w:rsidR="00056D13" w:rsidRPr="00CD231E" w:rsidRDefault="00056D13" w:rsidP="00A57FE1">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77A9BB12" w14:textId="77777777" w:rsidR="00056D13" w:rsidRPr="00CD231E" w:rsidRDefault="00056D13" w:rsidP="00A57FE1">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bottom"/>
            <w:hideMark/>
          </w:tcPr>
          <w:p w14:paraId="457A95E7" w14:textId="77777777" w:rsidR="00056D13" w:rsidRPr="00CD231E" w:rsidRDefault="00056D13" w:rsidP="00A57FE1">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0AD59C35" w14:textId="77777777" w:rsidR="00056D13" w:rsidRPr="00CD231E" w:rsidRDefault="00056D13" w:rsidP="00A57FE1">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3FD65633" w14:textId="77777777" w:rsidR="00056D13" w:rsidRPr="00CD231E" w:rsidRDefault="00056D13" w:rsidP="00A57FE1">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1CB5BE2B" w14:textId="77777777" w:rsidR="00056D13" w:rsidRPr="00CD231E" w:rsidRDefault="00056D13" w:rsidP="00A57FE1">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034D30B8" w14:textId="77777777" w:rsidR="00056D13" w:rsidRPr="00CD231E" w:rsidRDefault="00056D13" w:rsidP="00A57FE1">
            <w:pPr>
              <w:widowControl/>
              <w:suppressAutoHyphens w:val="0"/>
              <w:autoSpaceDN/>
              <w:jc w:val="both"/>
              <w:textAlignment w:val="auto"/>
              <w:rPr>
                <w:rFonts w:ascii="Cambria" w:eastAsia="Times New Roman" w:hAnsi="Cambria" w:cs="Arial"/>
                <w:color w:val="000000"/>
                <w:kern w:val="0"/>
                <w:lang w:eastAsia="pt-BR"/>
              </w:rPr>
            </w:pPr>
          </w:p>
        </w:tc>
      </w:tr>
      <w:tr w:rsidR="00056D13" w:rsidRPr="00CD231E" w14:paraId="728112C0" w14:textId="77777777" w:rsidTr="00A57FE1">
        <w:trPr>
          <w:trHeight w:val="278"/>
        </w:trPr>
        <w:tc>
          <w:tcPr>
            <w:tcW w:w="709" w:type="dxa"/>
            <w:tcBorders>
              <w:top w:val="nil"/>
              <w:left w:val="single" w:sz="4" w:space="0" w:color="auto"/>
              <w:bottom w:val="single" w:sz="4" w:space="0" w:color="auto"/>
              <w:right w:val="single" w:sz="4" w:space="0" w:color="auto"/>
            </w:tcBorders>
            <w:noWrap/>
            <w:hideMark/>
          </w:tcPr>
          <w:p w14:paraId="5984DE4E" w14:textId="77777777" w:rsidR="00056D13" w:rsidRPr="00CD231E" w:rsidRDefault="00056D13" w:rsidP="00A57FE1">
            <w:pPr>
              <w:rPr>
                <w:rFonts w:ascii="Cambria" w:hAnsi="Cambria"/>
              </w:rPr>
            </w:pPr>
            <w:r w:rsidRPr="00CD231E">
              <w:rPr>
                <w:rFonts w:ascii="Cambria" w:hAnsi="Cambria"/>
              </w:rPr>
              <w:t xml:space="preserve"> </w:t>
            </w:r>
          </w:p>
        </w:tc>
        <w:tc>
          <w:tcPr>
            <w:tcW w:w="3654" w:type="dxa"/>
            <w:tcBorders>
              <w:top w:val="nil"/>
              <w:left w:val="nil"/>
              <w:bottom w:val="single" w:sz="4" w:space="0" w:color="auto"/>
              <w:right w:val="nil"/>
            </w:tcBorders>
            <w:noWrap/>
            <w:hideMark/>
          </w:tcPr>
          <w:p w14:paraId="5951314C" w14:textId="77777777" w:rsidR="00056D13" w:rsidRPr="00CD231E" w:rsidRDefault="00056D13" w:rsidP="00A57FE1">
            <w:pPr>
              <w:rPr>
                <w:rFonts w:ascii="Cambria" w:hAnsi="Cambria"/>
              </w:rPr>
            </w:pPr>
            <w:r w:rsidRPr="00CD231E">
              <w:rPr>
                <w:rFonts w:ascii="Cambria" w:hAnsi="Cambria"/>
              </w:rPr>
              <w:t xml:space="preserve">Total </w:t>
            </w:r>
          </w:p>
        </w:tc>
        <w:tc>
          <w:tcPr>
            <w:tcW w:w="851" w:type="dxa"/>
            <w:tcBorders>
              <w:top w:val="nil"/>
              <w:left w:val="single" w:sz="4" w:space="0" w:color="auto"/>
              <w:bottom w:val="single" w:sz="4" w:space="0" w:color="auto"/>
              <w:right w:val="single" w:sz="4" w:space="0" w:color="auto"/>
            </w:tcBorders>
            <w:noWrap/>
            <w:hideMark/>
          </w:tcPr>
          <w:p w14:paraId="1ADD1E15" w14:textId="77777777" w:rsidR="00056D13" w:rsidRPr="00CD231E" w:rsidRDefault="00056D13" w:rsidP="00A57FE1">
            <w:pPr>
              <w:rPr>
                <w:rFonts w:ascii="Cambria" w:hAnsi="Cambria"/>
              </w:rPr>
            </w:pPr>
            <w:r w:rsidRPr="00CD231E">
              <w:rPr>
                <w:rFonts w:ascii="Cambria" w:hAnsi="Cambria"/>
              </w:rPr>
              <w:t xml:space="preserve"> </w:t>
            </w:r>
          </w:p>
        </w:tc>
        <w:tc>
          <w:tcPr>
            <w:tcW w:w="850" w:type="dxa"/>
            <w:tcBorders>
              <w:top w:val="nil"/>
              <w:left w:val="nil"/>
              <w:bottom w:val="single" w:sz="4" w:space="0" w:color="auto"/>
              <w:right w:val="single" w:sz="4" w:space="0" w:color="auto"/>
            </w:tcBorders>
            <w:noWrap/>
            <w:hideMark/>
          </w:tcPr>
          <w:p w14:paraId="2FD7CD91" w14:textId="77777777" w:rsidR="00056D13" w:rsidRPr="00CD231E" w:rsidRDefault="00056D13" w:rsidP="00A57FE1">
            <w:pPr>
              <w:rPr>
                <w:rFonts w:ascii="Cambria" w:hAnsi="Cambria"/>
              </w:rPr>
            </w:pPr>
            <w:r w:rsidRPr="00CD231E">
              <w:rPr>
                <w:rFonts w:ascii="Cambria" w:hAnsi="Cambria"/>
              </w:rPr>
              <w:t xml:space="preserve"> </w:t>
            </w:r>
          </w:p>
        </w:tc>
        <w:tc>
          <w:tcPr>
            <w:tcW w:w="1449" w:type="dxa"/>
            <w:tcBorders>
              <w:top w:val="nil"/>
              <w:left w:val="single" w:sz="4" w:space="0" w:color="auto"/>
              <w:bottom w:val="single" w:sz="4" w:space="0" w:color="auto"/>
              <w:right w:val="single" w:sz="4" w:space="0" w:color="auto"/>
            </w:tcBorders>
            <w:noWrap/>
            <w:hideMark/>
          </w:tcPr>
          <w:p w14:paraId="04F60786" w14:textId="77777777" w:rsidR="00056D13" w:rsidRPr="00CD231E" w:rsidRDefault="00056D13" w:rsidP="00A57FE1">
            <w:pPr>
              <w:rPr>
                <w:rFonts w:ascii="Cambria" w:hAnsi="Cambria"/>
              </w:rPr>
            </w:pPr>
            <w:r w:rsidRPr="00CD231E">
              <w:rPr>
                <w:rFonts w:ascii="Cambria" w:hAnsi="Cambria"/>
              </w:rPr>
              <w:t xml:space="preserve"> </w:t>
            </w:r>
          </w:p>
        </w:tc>
        <w:tc>
          <w:tcPr>
            <w:tcW w:w="1701" w:type="dxa"/>
            <w:tcBorders>
              <w:top w:val="nil"/>
              <w:left w:val="nil"/>
              <w:bottom w:val="single" w:sz="4" w:space="0" w:color="auto"/>
              <w:right w:val="single" w:sz="4" w:space="0" w:color="auto"/>
            </w:tcBorders>
            <w:noWrap/>
            <w:hideMark/>
          </w:tcPr>
          <w:p w14:paraId="6D8B5CF8" w14:textId="77777777" w:rsidR="00056D13" w:rsidRPr="00CD231E" w:rsidRDefault="00056D13" w:rsidP="00A57FE1">
            <w:pPr>
              <w:rPr>
                <w:rFonts w:ascii="Cambria" w:hAnsi="Cambria"/>
              </w:rPr>
            </w:pPr>
            <w:r w:rsidRPr="00CD231E">
              <w:rPr>
                <w:rFonts w:ascii="Cambria" w:hAnsi="Cambria"/>
              </w:rPr>
              <w:t xml:space="preserve"> </w:t>
            </w:r>
          </w:p>
        </w:tc>
        <w:tc>
          <w:tcPr>
            <w:tcW w:w="218" w:type="dxa"/>
            <w:tcBorders>
              <w:top w:val="nil"/>
              <w:left w:val="nil"/>
              <w:bottom w:val="nil"/>
              <w:right w:val="nil"/>
            </w:tcBorders>
            <w:noWrap/>
            <w:vAlign w:val="center"/>
            <w:hideMark/>
          </w:tcPr>
          <w:p w14:paraId="167A8644" w14:textId="77777777" w:rsidR="00056D13" w:rsidRPr="00CD231E" w:rsidRDefault="00056D13" w:rsidP="00A57FE1">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757D8F07" w14:textId="77777777" w:rsidR="00056D13" w:rsidRPr="00CD231E" w:rsidRDefault="00056D13" w:rsidP="00A57FE1">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6CE505D0" w14:textId="77777777" w:rsidR="00056D13" w:rsidRPr="00CD231E" w:rsidRDefault="00056D13" w:rsidP="00A57FE1">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291CE996" w14:textId="77777777" w:rsidR="00056D13" w:rsidRPr="00CD231E" w:rsidRDefault="00056D13" w:rsidP="00A57FE1">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bottom"/>
            <w:hideMark/>
          </w:tcPr>
          <w:p w14:paraId="5539DE0E" w14:textId="77777777" w:rsidR="00056D13" w:rsidRPr="00CD231E" w:rsidRDefault="00056D13" w:rsidP="00A57FE1">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2808B2A1" w14:textId="77777777" w:rsidR="00056D13" w:rsidRPr="00CD231E" w:rsidRDefault="00056D13" w:rsidP="00A57FE1">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70B98168" w14:textId="77777777" w:rsidR="00056D13" w:rsidRPr="00CD231E" w:rsidRDefault="00056D13" w:rsidP="00A57FE1">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17A67875" w14:textId="77777777" w:rsidR="00056D13" w:rsidRPr="00CD231E" w:rsidRDefault="00056D13" w:rsidP="00A57FE1">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6867D5C7" w14:textId="77777777" w:rsidR="00056D13" w:rsidRPr="00CD231E" w:rsidRDefault="00056D13" w:rsidP="00A57FE1">
            <w:pPr>
              <w:widowControl/>
              <w:suppressAutoHyphens w:val="0"/>
              <w:autoSpaceDN/>
              <w:jc w:val="both"/>
              <w:textAlignment w:val="auto"/>
              <w:rPr>
                <w:rFonts w:ascii="Cambria" w:eastAsia="Times New Roman" w:hAnsi="Cambria" w:cs="Arial"/>
                <w:color w:val="000000"/>
                <w:kern w:val="0"/>
                <w:lang w:eastAsia="pt-BR"/>
              </w:rPr>
            </w:pPr>
          </w:p>
        </w:tc>
      </w:tr>
    </w:tbl>
    <w:p w14:paraId="48D8FC72" w14:textId="241074E6" w:rsidR="00056D13" w:rsidRPr="00CD231E" w:rsidRDefault="00056D13" w:rsidP="003A7BED">
      <w:pPr>
        <w:pStyle w:val="Nivel3"/>
        <w:spacing w:before="10" w:after="10"/>
        <w:ind w:left="0"/>
        <w:rPr>
          <w:rFonts w:ascii="Cambria" w:hAnsi="Cambria"/>
          <w:sz w:val="22"/>
          <w:szCs w:val="22"/>
        </w:rPr>
      </w:pPr>
    </w:p>
    <w:p w14:paraId="47596C58" w14:textId="77777777" w:rsidR="00056D13" w:rsidRPr="00CD231E" w:rsidRDefault="00056D13">
      <w:pPr>
        <w:pStyle w:val="Nivel3"/>
        <w:numPr>
          <w:ilvl w:val="2"/>
          <w:numId w:val="62"/>
        </w:numPr>
        <w:spacing w:before="10" w:after="10"/>
        <w:ind w:left="170" w:firstLine="709"/>
        <w:rPr>
          <w:rFonts w:ascii="Cambria" w:hAnsi="Cambria"/>
          <w:sz w:val="22"/>
          <w:szCs w:val="22"/>
          <w:lang w:val="x-none"/>
        </w:rPr>
      </w:pPr>
      <w:r w:rsidRPr="00CD231E">
        <w:rPr>
          <w:rFonts w:ascii="Cambria" w:hAnsi="Cambria"/>
          <w:sz w:val="22"/>
          <w:szCs w:val="22"/>
        </w:rPr>
        <w:t>O Termo de Referência;</w:t>
      </w:r>
    </w:p>
    <w:p w14:paraId="4C9E3805" w14:textId="77777777" w:rsidR="00056D13" w:rsidRPr="00CD231E" w:rsidRDefault="00056D13">
      <w:pPr>
        <w:pStyle w:val="Nivel3"/>
        <w:numPr>
          <w:ilvl w:val="2"/>
          <w:numId w:val="62"/>
        </w:numPr>
        <w:spacing w:before="10" w:after="10"/>
        <w:ind w:left="170" w:firstLine="709"/>
        <w:rPr>
          <w:rFonts w:ascii="Cambria" w:hAnsi="Cambria"/>
          <w:sz w:val="22"/>
          <w:szCs w:val="22"/>
          <w:lang w:val="x-none"/>
        </w:rPr>
      </w:pPr>
      <w:r w:rsidRPr="00CD231E">
        <w:rPr>
          <w:rFonts w:ascii="Cambria" w:hAnsi="Cambria"/>
          <w:sz w:val="22"/>
          <w:szCs w:val="22"/>
        </w:rPr>
        <w:t>O Edital da Licitação;</w:t>
      </w:r>
    </w:p>
    <w:p w14:paraId="6CD7FFAA" w14:textId="77777777" w:rsidR="00056D13" w:rsidRPr="00CD231E" w:rsidRDefault="00056D13">
      <w:pPr>
        <w:pStyle w:val="Nivel3"/>
        <w:numPr>
          <w:ilvl w:val="2"/>
          <w:numId w:val="62"/>
        </w:numPr>
        <w:spacing w:before="10" w:after="10"/>
        <w:ind w:left="170" w:firstLine="709"/>
        <w:rPr>
          <w:rFonts w:ascii="Cambria" w:hAnsi="Cambria"/>
          <w:sz w:val="22"/>
          <w:szCs w:val="22"/>
          <w:lang w:val="x-none"/>
        </w:rPr>
      </w:pPr>
      <w:r w:rsidRPr="00CD231E">
        <w:rPr>
          <w:rFonts w:ascii="Cambria" w:hAnsi="Cambria"/>
          <w:sz w:val="22"/>
          <w:szCs w:val="22"/>
        </w:rPr>
        <w:t>A Proposta do contratado;</w:t>
      </w:r>
    </w:p>
    <w:p w14:paraId="35781385" w14:textId="77777777" w:rsidR="00056D13" w:rsidRPr="00CD231E" w:rsidRDefault="00056D13">
      <w:pPr>
        <w:pStyle w:val="Nivel3"/>
        <w:numPr>
          <w:ilvl w:val="2"/>
          <w:numId w:val="62"/>
        </w:numPr>
        <w:spacing w:before="10" w:after="10"/>
        <w:ind w:left="170" w:firstLine="709"/>
        <w:rPr>
          <w:rFonts w:ascii="Cambria" w:hAnsi="Cambria"/>
          <w:sz w:val="22"/>
          <w:szCs w:val="22"/>
          <w:lang w:val="x-none"/>
        </w:rPr>
      </w:pPr>
      <w:r w:rsidRPr="00CD231E">
        <w:rPr>
          <w:rFonts w:ascii="Cambria" w:hAnsi="Cambria"/>
          <w:sz w:val="22"/>
          <w:szCs w:val="22"/>
        </w:rPr>
        <w:lastRenderedPageBreak/>
        <w:t>Eventuais anexos dos documentos supracitados.</w:t>
      </w:r>
    </w:p>
    <w:p w14:paraId="5A91AB68" w14:textId="77777777" w:rsidR="00056D13" w:rsidRPr="00CD231E" w:rsidRDefault="00056D13" w:rsidP="00056D13">
      <w:pPr>
        <w:pStyle w:val="Nivel3"/>
        <w:spacing w:before="10" w:after="10"/>
        <w:ind w:left="879"/>
        <w:rPr>
          <w:rFonts w:ascii="Cambria" w:hAnsi="Cambria"/>
          <w:sz w:val="22"/>
          <w:szCs w:val="22"/>
          <w:lang w:val="x-none"/>
        </w:rPr>
      </w:pPr>
    </w:p>
    <w:p w14:paraId="2169A9AC" w14:textId="77777777" w:rsidR="00056D13" w:rsidRPr="00CD231E" w:rsidRDefault="00056D13">
      <w:pPr>
        <w:pStyle w:val="Nivel01"/>
        <w:numPr>
          <w:ilvl w:val="0"/>
          <w:numId w:val="62"/>
        </w:numPr>
        <w:spacing w:before="10" w:after="10" w:line="276" w:lineRule="auto"/>
        <w:ind w:left="0" w:firstLine="0"/>
        <w:rPr>
          <w:rFonts w:ascii="Cambria" w:hAnsi="Cambria"/>
          <w:color w:val="FFFFFF" w:themeColor="background1"/>
          <w:sz w:val="22"/>
          <w:szCs w:val="22"/>
        </w:rPr>
      </w:pPr>
      <w:r w:rsidRPr="00CD231E">
        <w:rPr>
          <w:rFonts w:ascii="Cambria" w:hAnsi="Cambria"/>
          <w:sz w:val="22"/>
          <w:szCs w:val="22"/>
        </w:rPr>
        <w:t>CLÁUSULA SEGUNDA – VIGÊNCIA E PRORROGAÇÃO</w:t>
      </w:r>
    </w:p>
    <w:p w14:paraId="6D9EECBF" w14:textId="77777777" w:rsidR="00056D13" w:rsidRPr="00CD231E" w:rsidRDefault="00056D13">
      <w:pPr>
        <w:pStyle w:val="Nvel2-Red"/>
        <w:numPr>
          <w:ilvl w:val="1"/>
          <w:numId w:val="62"/>
        </w:numPr>
        <w:spacing w:before="10" w:after="10"/>
        <w:ind w:left="0" w:firstLine="567"/>
        <w:rPr>
          <w:rFonts w:ascii="Cambria" w:hAnsi="Cambria"/>
          <w:sz w:val="22"/>
          <w:szCs w:val="22"/>
        </w:rPr>
      </w:pPr>
      <w:r w:rsidRPr="00CD231E">
        <w:rPr>
          <w:rFonts w:ascii="Cambria" w:hAnsi="Cambria"/>
          <w:color w:val="auto"/>
          <w:sz w:val="22"/>
          <w:szCs w:val="22"/>
        </w:rPr>
        <w:t xml:space="preserve">O prazo de vigência da contratação é de 12 (doze) meses contados do(a) da assinatura desse termo contratual, na forma do </w:t>
      </w:r>
      <w:hyperlink r:id="rId75" w:anchor="art105" w:history="1">
        <w:r w:rsidRPr="00CD231E">
          <w:rPr>
            <w:rStyle w:val="Hyperlink"/>
            <w:rFonts w:ascii="Cambria" w:hAnsi="Cambria"/>
            <w:sz w:val="22"/>
            <w:szCs w:val="22"/>
          </w:rPr>
          <w:t>artigo 105 da Lei n° 14.133, de 2021</w:t>
        </w:r>
      </w:hyperlink>
      <w:r w:rsidRPr="00CD231E">
        <w:rPr>
          <w:rFonts w:ascii="Cambria" w:hAnsi="Cambria"/>
          <w:sz w:val="22"/>
          <w:szCs w:val="22"/>
        </w:rPr>
        <w:t>.</w:t>
      </w:r>
    </w:p>
    <w:p w14:paraId="04ED3D3F" w14:textId="77777777" w:rsidR="00056D13" w:rsidRPr="00CD231E" w:rsidRDefault="00056D13" w:rsidP="00056D13">
      <w:pPr>
        <w:pStyle w:val="Nvel2-Red"/>
        <w:numPr>
          <w:ilvl w:val="0"/>
          <w:numId w:val="0"/>
        </w:numPr>
        <w:spacing w:before="10" w:after="10"/>
        <w:ind w:left="567"/>
        <w:rPr>
          <w:rFonts w:ascii="Cambria" w:hAnsi="Cambria"/>
          <w:sz w:val="22"/>
          <w:szCs w:val="22"/>
        </w:rPr>
      </w:pPr>
    </w:p>
    <w:p w14:paraId="1C53560F" w14:textId="77777777" w:rsidR="00056D13" w:rsidRPr="00CD231E" w:rsidRDefault="00056D13">
      <w:pPr>
        <w:pStyle w:val="Nvel3-R"/>
        <w:numPr>
          <w:ilvl w:val="2"/>
          <w:numId w:val="62"/>
        </w:numPr>
        <w:spacing w:before="10" w:after="10"/>
        <w:ind w:left="170" w:firstLine="709"/>
        <w:rPr>
          <w:rFonts w:ascii="Cambria" w:hAnsi="Cambria"/>
          <w:color w:val="auto"/>
          <w:sz w:val="22"/>
          <w:szCs w:val="22"/>
        </w:rPr>
      </w:pPr>
      <w:r w:rsidRPr="00CD231E">
        <w:rPr>
          <w:rFonts w:ascii="Cambria" w:hAnsi="Cambria"/>
          <w:color w:val="auto"/>
          <w:sz w:val="22"/>
          <w:szCs w:val="22"/>
        </w:rPr>
        <w:t>Qualquer prorrogação de que trata este item é condicionada ao ateste, pela autoridade competente, de que as condições e os preços permanecem vantajosos para a Administração, permitida a negociação com o contratado.</w:t>
      </w:r>
    </w:p>
    <w:p w14:paraId="6C08459D" w14:textId="77777777" w:rsidR="00CD231E" w:rsidRPr="00CD231E" w:rsidRDefault="00CD231E">
      <w:pPr>
        <w:pStyle w:val="Nivel01"/>
        <w:numPr>
          <w:ilvl w:val="0"/>
          <w:numId w:val="62"/>
        </w:numPr>
        <w:spacing w:before="10" w:after="10" w:line="276" w:lineRule="auto"/>
        <w:ind w:left="0" w:firstLine="0"/>
        <w:rPr>
          <w:rFonts w:ascii="Cambria" w:hAnsi="Cambria"/>
          <w:color w:val="FFFFFF" w:themeColor="background1"/>
          <w:sz w:val="22"/>
          <w:szCs w:val="22"/>
        </w:rPr>
      </w:pPr>
    </w:p>
    <w:p w14:paraId="44192B75" w14:textId="55991004" w:rsidR="00056D13" w:rsidRPr="00CD231E" w:rsidRDefault="00056D13">
      <w:pPr>
        <w:pStyle w:val="Nivel01"/>
        <w:numPr>
          <w:ilvl w:val="0"/>
          <w:numId w:val="62"/>
        </w:numPr>
        <w:spacing w:before="10" w:after="10" w:line="276" w:lineRule="auto"/>
        <w:ind w:left="0" w:firstLine="0"/>
        <w:rPr>
          <w:rFonts w:ascii="Cambria" w:hAnsi="Cambria"/>
          <w:color w:val="FFFFFF" w:themeColor="background1"/>
          <w:sz w:val="22"/>
          <w:szCs w:val="22"/>
        </w:rPr>
      </w:pPr>
      <w:r w:rsidRPr="00CD231E">
        <w:rPr>
          <w:rFonts w:ascii="Cambria" w:hAnsi="Cambria"/>
          <w:sz w:val="22"/>
          <w:szCs w:val="22"/>
        </w:rPr>
        <w:t>CLÁUSULA TERCEIRA – MODELOS DE EXECUÇÃO E GESTÃO CONTRATUAIS (</w:t>
      </w:r>
      <w:hyperlink r:id="rId76" w:anchor="art92" w:history="1">
        <w:r w:rsidRPr="00CD231E">
          <w:rPr>
            <w:rStyle w:val="Hyperlink"/>
            <w:rFonts w:ascii="Cambria" w:hAnsi="Cambria"/>
            <w:sz w:val="22"/>
            <w:szCs w:val="22"/>
          </w:rPr>
          <w:t>art. 92, IV, VII e XVIII)</w:t>
        </w:r>
      </w:hyperlink>
    </w:p>
    <w:p w14:paraId="14A4EF37" w14:textId="71ABB5D1" w:rsidR="00056D13" w:rsidRPr="00CD231E" w:rsidRDefault="00056D13">
      <w:pPr>
        <w:pStyle w:val="Nivel2"/>
        <w:numPr>
          <w:ilvl w:val="1"/>
          <w:numId w:val="74"/>
        </w:numPr>
        <w:spacing w:before="10" w:after="10"/>
        <w:ind w:firstLine="66"/>
        <w:rPr>
          <w:rFonts w:ascii="Cambria" w:hAnsi="Cambria"/>
          <w:sz w:val="22"/>
          <w:szCs w:val="22"/>
        </w:rPr>
      </w:pPr>
      <w:r w:rsidRPr="00CD231E">
        <w:rPr>
          <w:rFonts w:ascii="Cambria" w:hAnsi="Cambria"/>
          <w:sz w:val="22"/>
          <w:szCs w:val="22"/>
        </w:rPr>
        <w:t>O regime de execução contratual, os modelos de gestão e de execução, assim como os prazos e condições de conclusão, entrega, observação e recebimento do objeto constam no Termo de Referência, anexo a este Contrato.</w:t>
      </w:r>
    </w:p>
    <w:p w14:paraId="1679BDF1" w14:textId="77777777" w:rsidR="00056D13" w:rsidRPr="00CD231E" w:rsidRDefault="00056D13" w:rsidP="00056D13">
      <w:pPr>
        <w:pStyle w:val="Nivel2"/>
        <w:spacing w:before="10" w:after="10"/>
        <w:ind w:left="567" w:firstLine="0"/>
        <w:rPr>
          <w:rFonts w:ascii="Cambria" w:hAnsi="Cambria"/>
          <w:sz w:val="22"/>
          <w:szCs w:val="22"/>
        </w:rPr>
      </w:pPr>
    </w:p>
    <w:p w14:paraId="5778796D" w14:textId="77777777" w:rsidR="00056D13" w:rsidRPr="00CD231E" w:rsidRDefault="00056D13">
      <w:pPr>
        <w:pStyle w:val="Nivel01"/>
        <w:numPr>
          <w:ilvl w:val="0"/>
          <w:numId w:val="62"/>
        </w:numPr>
        <w:spacing w:before="10" w:after="10" w:line="276" w:lineRule="auto"/>
        <w:ind w:left="0" w:firstLine="0"/>
        <w:rPr>
          <w:rFonts w:ascii="Cambria" w:hAnsi="Cambria"/>
          <w:color w:val="FFFFFF" w:themeColor="background1"/>
          <w:sz w:val="22"/>
          <w:szCs w:val="22"/>
        </w:rPr>
      </w:pPr>
      <w:r w:rsidRPr="00CD231E">
        <w:rPr>
          <w:rFonts w:ascii="Cambria" w:hAnsi="Cambria"/>
          <w:sz w:val="22"/>
          <w:szCs w:val="22"/>
        </w:rPr>
        <w:t>CLÁUSULA QUARTA – SUBCONTRATAÇÃO</w:t>
      </w:r>
    </w:p>
    <w:p w14:paraId="43D73140" w14:textId="43D42E68" w:rsidR="00056D13" w:rsidRPr="00CD231E" w:rsidRDefault="00056D13">
      <w:pPr>
        <w:pStyle w:val="Nvel2-Red"/>
        <w:numPr>
          <w:ilvl w:val="1"/>
          <w:numId w:val="75"/>
        </w:numPr>
        <w:spacing w:before="10" w:after="10"/>
        <w:rPr>
          <w:rFonts w:ascii="Cambria" w:hAnsi="Cambria"/>
          <w:color w:val="auto"/>
          <w:sz w:val="22"/>
          <w:szCs w:val="22"/>
        </w:rPr>
      </w:pPr>
      <w:r w:rsidRPr="00CD231E">
        <w:rPr>
          <w:rFonts w:ascii="Cambria" w:hAnsi="Cambria"/>
          <w:color w:val="auto"/>
          <w:sz w:val="22"/>
          <w:szCs w:val="22"/>
        </w:rPr>
        <w:t>Não será admitida a subcontratação do objeto contratual.</w:t>
      </w:r>
    </w:p>
    <w:p w14:paraId="3189383F" w14:textId="77777777" w:rsidR="00056D13" w:rsidRPr="00CD231E" w:rsidRDefault="00056D13" w:rsidP="00056D13">
      <w:pPr>
        <w:pStyle w:val="Nvel2-Red"/>
        <w:numPr>
          <w:ilvl w:val="0"/>
          <w:numId w:val="0"/>
        </w:numPr>
        <w:spacing w:before="10" w:after="10"/>
        <w:ind w:left="567"/>
        <w:rPr>
          <w:rFonts w:ascii="Cambria" w:hAnsi="Cambria"/>
          <w:sz w:val="22"/>
          <w:szCs w:val="22"/>
        </w:rPr>
      </w:pPr>
    </w:p>
    <w:p w14:paraId="783F941D" w14:textId="77777777" w:rsidR="00056D13" w:rsidRPr="00CD231E" w:rsidRDefault="00056D13">
      <w:pPr>
        <w:pStyle w:val="Nivel01"/>
        <w:numPr>
          <w:ilvl w:val="0"/>
          <w:numId w:val="62"/>
        </w:numPr>
        <w:spacing w:before="10" w:after="10" w:line="276" w:lineRule="auto"/>
        <w:ind w:left="0" w:firstLine="0"/>
        <w:rPr>
          <w:rFonts w:ascii="Cambria" w:hAnsi="Cambria"/>
          <w:color w:val="FFFFFF" w:themeColor="background1"/>
          <w:sz w:val="22"/>
          <w:szCs w:val="22"/>
        </w:rPr>
      </w:pPr>
      <w:r w:rsidRPr="00CD231E">
        <w:rPr>
          <w:rFonts w:ascii="Cambria" w:hAnsi="Cambria"/>
          <w:sz w:val="22"/>
          <w:szCs w:val="22"/>
        </w:rPr>
        <w:t>CLÁUSULA QUINTA - PREÇO</w:t>
      </w:r>
    </w:p>
    <w:p w14:paraId="3A220476" w14:textId="50238A7B" w:rsidR="00056D13" w:rsidRPr="00CD231E" w:rsidRDefault="00056D13">
      <w:pPr>
        <w:pStyle w:val="Nvel2-Red"/>
        <w:numPr>
          <w:ilvl w:val="1"/>
          <w:numId w:val="76"/>
        </w:numPr>
        <w:spacing w:before="10" w:after="10"/>
        <w:rPr>
          <w:rFonts w:ascii="Cambria" w:hAnsi="Cambria"/>
          <w:color w:val="auto"/>
          <w:sz w:val="22"/>
          <w:szCs w:val="22"/>
        </w:rPr>
      </w:pPr>
      <w:r w:rsidRPr="00CD231E">
        <w:rPr>
          <w:rFonts w:ascii="Cambria" w:hAnsi="Cambria"/>
          <w:color w:val="auto"/>
          <w:sz w:val="22"/>
          <w:szCs w:val="22"/>
        </w:rPr>
        <w:t>O valor total da contratação é de R$.......... (.....)</w:t>
      </w:r>
    </w:p>
    <w:p w14:paraId="4611FA4F" w14:textId="5252CC20" w:rsidR="00056D13" w:rsidRPr="00CD231E" w:rsidRDefault="00056D13">
      <w:pPr>
        <w:pStyle w:val="Nivel2"/>
        <w:numPr>
          <w:ilvl w:val="1"/>
          <w:numId w:val="76"/>
        </w:numPr>
        <w:spacing w:before="10" w:after="10"/>
        <w:ind w:left="567" w:firstLine="0"/>
        <w:rPr>
          <w:rFonts w:ascii="Cambria" w:hAnsi="Cambria"/>
          <w:sz w:val="22"/>
          <w:szCs w:val="22"/>
        </w:rPr>
      </w:pPr>
      <w:r w:rsidRPr="00CD231E">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ABC8191" w14:textId="77777777" w:rsidR="00056D13" w:rsidRPr="00CD231E" w:rsidRDefault="00056D13" w:rsidP="00CD231E">
      <w:pPr>
        <w:pStyle w:val="Nivel2"/>
        <w:spacing w:before="10" w:after="10"/>
        <w:ind w:left="567" w:firstLine="0"/>
        <w:rPr>
          <w:rFonts w:ascii="Cambria" w:hAnsi="Cambria"/>
          <w:sz w:val="22"/>
          <w:szCs w:val="22"/>
        </w:rPr>
      </w:pPr>
    </w:p>
    <w:p w14:paraId="6CC35B7C" w14:textId="77777777" w:rsidR="00056D13" w:rsidRPr="00CD231E" w:rsidRDefault="00056D13">
      <w:pPr>
        <w:pStyle w:val="Nivel01"/>
        <w:numPr>
          <w:ilvl w:val="0"/>
          <w:numId w:val="76"/>
        </w:numPr>
        <w:spacing w:before="10" w:after="10" w:line="276" w:lineRule="auto"/>
        <w:ind w:left="0" w:firstLine="0"/>
        <w:rPr>
          <w:rFonts w:ascii="Cambria" w:hAnsi="Cambria"/>
          <w:color w:val="FFFFFF" w:themeColor="background1"/>
          <w:sz w:val="22"/>
          <w:szCs w:val="22"/>
        </w:rPr>
      </w:pPr>
      <w:r w:rsidRPr="00CD231E">
        <w:rPr>
          <w:rFonts w:ascii="Cambria" w:hAnsi="Cambria"/>
          <w:sz w:val="22"/>
          <w:szCs w:val="22"/>
        </w:rPr>
        <w:t>CLÁUSULA SEXTA - PAGAMENTO (</w:t>
      </w:r>
      <w:hyperlink r:id="rId77" w:anchor="art92" w:history="1">
        <w:r w:rsidRPr="00CD231E">
          <w:rPr>
            <w:rStyle w:val="Hyperlink"/>
            <w:rFonts w:ascii="Cambria" w:hAnsi="Cambria"/>
            <w:sz w:val="22"/>
            <w:szCs w:val="22"/>
          </w:rPr>
          <w:t>art. 92, V e VI</w:t>
        </w:r>
      </w:hyperlink>
      <w:r w:rsidRPr="00CD231E">
        <w:rPr>
          <w:rFonts w:ascii="Cambria" w:hAnsi="Cambria"/>
          <w:sz w:val="22"/>
          <w:szCs w:val="22"/>
        </w:rPr>
        <w:t>)</w:t>
      </w:r>
    </w:p>
    <w:p w14:paraId="1D998CA6" w14:textId="77777777" w:rsidR="00056D13" w:rsidRPr="00CD231E" w:rsidRDefault="00056D13">
      <w:pPr>
        <w:pStyle w:val="Nivel2"/>
        <w:numPr>
          <w:ilvl w:val="1"/>
          <w:numId w:val="76"/>
        </w:numPr>
        <w:spacing w:before="10" w:after="10"/>
        <w:ind w:left="0" w:firstLine="567"/>
        <w:rPr>
          <w:rFonts w:ascii="Cambria" w:hAnsi="Cambria"/>
          <w:sz w:val="22"/>
          <w:szCs w:val="22"/>
        </w:rPr>
      </w:pPr>
      <w:r w:rsidRPr="00CD231E">
        <w:rPr>
          <w:rFonts w:ascii="Cambria" w:hAnsi="Cambria"/>
          <w:sz w:val="22"/>
          <w:szCs w:val="22"/>
        </w:rPr>
        <w:t xml:space="preserve">O prazo para pagamento </w:t>
      </w:r>
      <w:r w:rsidRPr="00CD231E">
        <w:rPr>
          <w:rFonts w:ascii="Cambria" w:hAnsi="Cambria"/>
          <w:color w:val="auto"/>
          <w:sz w:val="22"/>
          <w:szCs w:val="22"/>
          <w:lang w:eastAsia="en-US"/>
        </w:rPr>
        <w:t>ao contratado</w:t>
      </w:r>
      <w:r w:rsidRPr="00CD231E">
        <w:rPr>
          <w:rFonts w:ascii="Cambria" w:hAnsi="Cambria"/>
          <w:sz w:val="22"/>
          <w:szCs w:val="22"/>
        </w:rPr>
        <w:t xml:space="preserve"> e demais condições a ele referentes encontram-se definidos no Termo de Referência, anexo a este Contrato.</w:t>
      </w:r>
    </w:p>
    <w:p w14:paraId="26B585A9" w14:textId="77777777" w:rsidR="00056D13" w:rsidRPr="00CD231E" w:rsidRDefault="00056D13" w:rsidP="00056D13">
      <w:pPr>
        <w:pStyle w:val="Nivel2"/>
        <w:spacing w:before="10" w:after="10"/>
        <w:ind w:left="567" w:firstLine="0"/>
        <w:rPr>
          <w:rFonts w:ascii="Cambria" w:hAnsi="Cambria"/>
          <w:sz w:val="22"/>
          <w:szCs w:val="22"/>
        </w:rPr>
      </w:pPr>
    </w:p>
    <w:p w14:paraId="1CD57791" w14:textId="77777777" w:rsidR="00056D13" w:rsidRPr="00CD231E" w:rsidRDefault="00056D13">
      <w:pPr>
        <w:pStyle w:val="Nivel01"/>
        <w:numPr>
          <w:ilvl w:val="0"/>
          <w:numId w:val="76"/>
        </w:numPr>
        <w:spacing w:before="10" w:after="10" w:line="276" w:lineRule="auto"/>
        <w:ind w:left="0" w:firstLine="0"/>
        <w:rPr>
          <w:rFonts w:ascii="Cambria" w:hAnsi="Cambria"/>
          <w:color w:val="FFFFFF" w:themeColor="background1"/>
          <w:sz w:val="22"/>
          <w:szCs w:val="22"/>
        </w:rPr>
      </w:pPr>
      <w:r w:rsidRPr="00CD231E">
        <w:rPr>
          <w:rFonts w:ascii="Cambria" w:hAnsi="Cambria"/>
          <w:sz w:val="22"/>
          <w:szCs w:val="22"/>
        </w:rPr>
        <w:t>CLÁUSULA SÉTIMA - REAJUSTE (</w:t>
      </w:r>
      <w:hyperlink r:id="rId78" w:anchor="art92" w:history="1">
        <w:r w:rsidRPr="00CD231E">
          <w:rPr>
            <w:rStyle w:val="Hyperlink"/>
            <w:rFonts w:ascii="Cambria" w:hAnsi="Cambria"/>
            <w:sz w:val="22"/>
            <w:szCs w:val="22"/>
          </w:rPr>
          <w:t>art. 92, V)</w:t>
        </w:r>
      </w:hyperlink>
    </w:p>
    <w:p w14:paraId="4458C0FB" w14:textId="77777777" w:rsidR="00056D13" w:rsidRPr="00CD231E" w:rsidRDefault="00056D13">
      <w:pPr>
        <w:pStyle w:val="PargrafodaLista"/>
        <w:numPr>
          <w:ilvl w:val="1"/>
          <w:numId w:val="76"/>
        </w:numPr>
        <w:jc w:val="both"/>
        <w:rPr>
          <w:rFonts w:ascii="Cambria" w:eastAsiaTheme="minorEastAsia" w:hAnsi="Cambria" w:cs="Arial"/>
          <w:color w:val="000000"/>
          <w:kern w:val="0"/>
          <w:sz w:val="22"/>
          <w:szCs w:val="22"/>
        </w:rPr>
      </w:pPr>
      <w:r w:rsidRPr="00CD231E">
        <w:rPr>
          <w:rFonts w:ascii="Cambria" w:hAnsi="Cambria"/>
          <w:sz w:val="22"/>
          <w:szCs w:val="22"/>
        </w:rPr>
        <w:t xml:space="preserve"> </w:t>
      </w:r>
      <w:r w:rsidRPr="00CD231E">
        <w:rPr>
          <w:rFonts w:ascii="Cambria" w:eastAsiaTheme="minorEastAsia" w:hAnsi="Cambria" w:cs="Arial"/>
          <w:color w:val="000000"/>
          <w:kern w:val="0"/>
          <w:sz w:val="22"/>
          <w:szCs w:val="22"/>
        </w:rPr>
        <w:t>Os preços inicialmente contratados são fixos e irreajustáveis, podendo ser reajustado anualmente, de acordo com índice praticado pelo município.</w:t>
      </w:r>
    </w:p>
    <w:p w14:paraId="1BF025B7" w14:textId="77777777" w:rsidR="00056D13" w:rsidRPr="00CD231E" w:rsidRDefault="00056D13" w:rsidP="003D6D8B">
      <w:pPr>
        <w:pStyle w:val="Nivel2"/>
        <w:spacing w:before="10" w:after="10"/>
        <w:ind w:left="0" w:firstLine="0"/>
        <w:rPr>
          <w:rFonts w:ascii="Cambria" w:hAnsi="Cambria"/>
          <w:sz w:val="22"/>
          <w:szCs w:val="22"/>
        </w:rPr>
      </w:pPr>
    </w:p>
    <w:p w14:paraId="66E3B0B9" w14:textId="77777777" w:rsidR="00056D13" w:rsidRPr="00CD231E" w:rsidRDefault="00056D13" w:rsidP="00056D13">
      <w:pPr>
        <w:pStyle w:val="Nivel01"/>
        <w:numPr>
          <w:ilvl w:val="0"/>
          <w:numId w:val="0"/>
        </w:numPr>
        <w:spacing w:before="10" w:after="10" w:line="276" w:lineRule="auto"/>
        <w:rPr>
          <w:rFonts w:ascii="Cambria" w:hAnsi="Cambria"/>
          <w:color w:val="FFFFFF" w:themeColor="background1"/>
          <w:sz w:val="22"/>
          <w:szCs w:val="22"/>
        </w:rPr>
      </w:pPr>
      <w:r w:rsidRPr="00CD231E">
        <w:rPr>
          <w:rFonts w:ascii="Cambria" w:eastAsiaTheme="minorEastAsia" w:hAnsi="Cambria" w:cs="Arial"/>
          <w:b w:val="0"/>
          <w:bCs w:val="0"/>
          <w:sz w:val="22"/>
          <w:szCs w:val="22"/>
        </w:rPr>
        <w:t xml:space="preserve">          </w:t>
      </w:r>
      <w:r w:rsidRPr="00CD231E">
        <w:rPr>
          <w:rFonts w:ascii="Cambria" w:hAnsi="Cambria"/>
          <w:sz w:val="22"/>
          <w:szCs w:val="22"/>
        </w:rPr>
        <w:t>CLÁUSULA OITAVA - OBRIGAÇÕES DO CONTRATANTE (</w:t>
      </w:r>
      <w:hyperlink r:id="rId79" w:anchor="art92" w:history="1">
        <w:r w:rsidRPr="00CD231E">
          <w:rPr>
            <w:rStyle w:val="Hyperlink"/>
            <w:rFonts w:ascii="Cambria" w:hAnsi="Cambria"/>
            <w:sz w:val="22"/>
            <w:szCs w:val="22"/>
          </w:rPr>
          <w:t>art. 92, X, XI e XIV</w:t>
        </w:r>
      </w:hyperlink>
      <w:r w:rsidRPr="00CD231E">
        <w:rPr>
          <w:rFonts w:ascii="Cambria" w:hAnsi="Cambria"/>
          <w:sz w:val="22"/>
          <w:szCs w:val="22"/>
        </w:rPr>
        <w:t>)</w:t>
      </w:r>
    </w:p>
    <w:p w14:paraId="47FFA1D7" w14:textId="77777777" w:rsidR="00056D13" w:rsidRPr="00CD231E" w:rsidRDefault="00056D13" w:rsidP="00056D13">
      <w:pPr>
        <w:pStyle w:val="Nivel2"/>
        <w:spacing w:before="10" w:after="10"/>
        <w:ind w:left="0" w:firstLine="0"/>
        <w:rPr>
          <w:rFonts w:ascii="Cambria" w:hAnsi="Cambria"/>
          <w:b/>
          <w:bCs/>
          <w:sz w:val="22"/>
          <w:szCs w:val="22"/>
        </w:rPr>
      </w:pPr>
      <w:r w:rsidRPr="00CD231E">
        <w:rPr>
          <w:rFonts w:ascii="Cambria" w:hAnsi="Cambria"/>
          <w:sz w:val="22"/>
          <w:szCs w:val="22"/>
        </w:rPr>
        <w:t xml:space="preserve">          8.1. São obrigações do Contratante:</w:t>
      </w:r>
    </w:p>
    <w:p w14:paraId="34F09FE1" w14:textId="77777777" w:rsidR="00056D13" w:rsidRPr="00CD231E" w:rsidRDefault="00056D13" w:rsidP="00056D13">
      <w:pPr>
        <w:pStyle w:val="Nivel2"/>
        <w:spacing w:before="10" w:after="10"/>
        <w:ind w:left="0" w:firstLine="0"/>
        <w:rPr>
          <w:rFonts w:ascii="Cambria" w:hAnsi="Cambria"/>
          <w:sz w:val="22"/>
          <w:szCs w:val="22"/>
        </w:rPr>
      </w:pPr>
      <w:r w:rsidRPr="00CD231E">
        <w:rPr>
          <w:rFonts w:ascii="Cambria" w:hAnsi="Cambria"/>
          <w:sz w:val="22"/>
          <w:szCs w:val="22"/>
        </w:rPr>
        <w:t xml:space="preserve">           8.2. Exigir o cumprimento de todas as obrigações assumidas pelo Contratado, de acordo com o contrato e seus anexos;</w:t>
      </w:r>
    </w:p>
    <w:p w14:paraId="0E324E5D" w14:textId="77777777" w:rsidR="00056D13" w:rsidRPr="00CD231E" w:rsidRDefault="00056D13" w:rsidP="00056D13">
      <w:pPr>
        <w:pStyle w:val="Nivel2"/>
        <w:spacing w:before="10" w:after="10"/>
        <w:ind w:left="0" w:firstLine="0"/>
        <w:rPr>
          <w:rFonts w:ascii="Cambria" w:hAnsi="Cambria"/>
          <w:sz w:val="22"/>
          <w:szCs w:val="22"/>
        </w:rPr>
      </w:pPr>
      <w:r w:rsidRPr="00CD231E">
        <w:rPr>
          <w:rFonts w:ascii="Cambria" w:hAnsi="Cambria"/>
          <w:sz w:val="22"/>
          <w:szCs w:val="22"/>
        </w:rPr>
        <w:t xml:space="preserve">         8.3. Receber o objeto no prazo e condições estabelecidas no Termo de Referência;</w:t>
      </w:r>
    </w:p>
    <w:p w14:paraId="3AF4EE2C" w14:textId="77777777" w:rsidR="00056D13" w:rsidRPr="00CD231E" w:rsidRDefault="00056D13" w:rsidP="00056D13">
      <w:pPr>
        <w:pStyle w:val="Nivel2"/>
        <w:spacing w:before="10" w:after="10"/>
        <w:ind w:left="567" w:firstLine="0"/>
        <w:rPr>
          <w:rFonts w:ascii="Cambria" w:hAnsi="Cambria"/>
          <w:sz w:val="22"/>
          <w:szCs w:val="22"/>
        </w:rPr>
      </w:pPr>
      <w:r w:rsidRPr="00CD231E">
        <w:rPr>
          <w:rFonts w:ascii="Cambria" w:hAnsi="Cambria"/>
          <w:sz w:val="22"/>
          <w:szCs w:val="22"/>
        </w:rPr>
        <w:t>8.4. Notificar o Contratado, por escrito, sobre vícios, defeitos ou incorreções verificadas no objeto fornecido, para que seja por ele substituído, reparado ou corrigido, no total ou em parte, às suas expensas;</w:t>
      </w:r>
    </w:p>
    <w:p w14:paraId="6161E426" w14:textId="77777777" w:rsidR="00056D13" w:rsidRPr="00CD231E" w:rsidRDefault="00056D13" w:rsidP="00056D13">
      <w:pPr>
        <w:pStyle w:val="Nivel2"/>
        <w:spacing w:before="10" w:after="10"/>
        <w:ind w:left="0" w:firstLine="0"/>
        <w:rPr>
          <w:rFonts w:ascii="Cambria" w:hAnsi="Cambria"/>
          <w:sz w:val="22"/>
          <w:szCs w:val="22"/>
        </w:rPr>
      </w:pPr>
      <w:r w:rsidRPr="00CD231E">
        <w:rPr>
          <w:rFonts w:ascii="Cambria" w:hAnsi="Cambria"/>
          <w:sz w:val="22"/>
          <w:szCs w:val="22"/>
        </w:rPr>
        <w:t xml:space="preserve">         8.5.  Acompanhar e fiscalizar a execução do contrato e o cumprimento das obrigações pelo Contratado;</w:t>
      </w:r>
    </w:p>
    <w:p w14:paraId="037A81AA" w14:textId="77777777" w:rsidR="00056D13" w:rsidRPr="00CD231E" w:rsidRDefault="00056D13" w:rsidP="00056D13">
      <w:pPr>
        <w:pStyle w:val="Nivel2"/>
        <w:spacing w:before="10" w:after="10"/>
        <w:ind w:left="0" w:firstLine="0"/>
        <w:rPr>
          <w:rFonts w:ascii="Cambria" w:hAnsi="Cambria"/>
          <w:sz w:val="22"/>
          <w:szCs w:val="22"/>
        </w:rPr>
      </w:pPr>
      <w:r w:rsidRPr="00CD231E">
        <w:rPr>
          <w:rFonts w:ascii="Cambria" w:hAnsi="Cambria"/>
          <w:sz w:val="22"/>
          <w:szCs w:val="22"/>
        </w:rPr>
        <w:lastRenderedPageBreak/>
        <w:t xml:space="preserve">         8.6. Comunicar a empresa para </w:t>
      </w:r>
      <w:r w:rsidRPr="00CD231E">
        <w:rPr>
          <w:rFonts w:ascii="Cambria" w:hAnsi="Cambria"/>
          <w:bCs/>
          <w:sz w:val="22"/>
          <w:szCs w:val="22"/>
        </w:rPr>
        <w:t xml:space="preserve">emissão de Nota Fiscal no que </w:t>
      </w:r>
      <w:proofErr w:type="spellStart"/>
      <w:r w:rsidRPr="00CD231E">
        <w:rPr>
          <w:rFonts w:ascii="Cambria" w:hAnsi="Cambria"/>
          <w:bCs/>
          <w:sz w:val="22"/>
          <w:szCs w:val="22"/>
        </w:rPr>
        <w:t>pertine</w:t>
      </w:r>
      <w:proofErr w:type="spellEnd"/>
      <w:r w:rsidRPr="00CD231E">
        <w:rPr>
          <w:rFonts w:ascii="Cambria" w:hAnsi="Cambria"/>
          <w:bCs/>
          <w:sz w:val="22"/>
          <w:szCs w:val="22"/>
        </w:rPr>
        <w:t xml:space="preserve"> à parcela incontroversa da execução do objeto, para efeito de liquidação e pagamento, quando houver controvérsia sobre a execução do objeto, quanto à dimensão, qualidade e quantidade, conforme o </w:t>
      </w:r>
      <w:hyperlink r:id="rId80" w:anchor="art143" w:history="1">
        <w:r w:rsidRPr="00CD231E">
          <w:rPr>
            <w:rStyle w:val="Hyperlink"/>
            <w:rFonts w:ascii="Cambria" w:hAnsi="Cambria"/>
            <w:sz w:val="22"/>
            <w:szCs w:val="22"/>
          </w:rPr>
          <w:t>art. 143 da Lei nº 14.133, de 2021</w:t>
        </w:r>
      </w:hyperlink>
      <w:r w:rsidRPr="00CD231E">
        <w:rPr>
          <w:rFonts w:ascii="Cambria" w:hAnsi="Cambria"/>
          <w:bCs/>
          <w:sz w:val="22"/>
          <w:szCs w:val="22"/>
        </w:rPr>
        <w:t>;</w:t>
      </w:r>
    </w:p>
    <w:p w14:paraId="0DCD13E7" w14:textId="77777777" w:rsidR="00056D13" w:rsidRPr="00CD231E" w:rsidRDefault="00056D13" w:rsidP="00056D13">
      <w:pPr>
        <w:pStyle w:val="Nivel2"/>
        <w:spacing w:before="10" w:after="10"/>
        <w:ind w:left="432" w:firstLine="0"/>
        <w:rPr>
          <w:rFonts w:ascii="Cambria" w:hAnsi="Cambria"/>
          <w:sz w:val="22"/>
          <w:szCs w:val="22"/>
        </w:rPr>
      </w:pPr>
      <w:r w:rsidRPr="00CD231E">
        <w:rPr>
          <w:rFonts w:ascii="Cambria" w:hAnsi="Cambria"/>
          <w:sz w:val="22"/>
          <w:szCs w:val="22"/>
        </w:rPr>
        <w:t>8.7 Efetuar o pagamento ao Contratado do valor correspondente ao fornecimento do objeto, no prazo, forma e condições estabelecidos no presente Contrato;</w:t>
      </w:r>
    </w:p>
    <w:p w14:paraId="0F8140CA" w14:textId="77777777" w:rsidR="00056D13" w:rsidRPr="00CD231E" w:rsidRDefault="00056D13">
      <w:pPr>
        <w:pStyle w:val="Nivel2"/>
        <w:numPr>
          <w:ilvl w:val="1"/>
          <w:numId w:val="63"/>
        </w:numPr>
        <w:spacing w:before="10" w:after="10"/>
        <w:rPr>
          <w:rFonts w:ascii="Cambria" w:hAnsi="Cambria"/>
          <w:sz w:val="22"/>
          <w:szCs w:val="22"/>
        </w:rPr>
      </w:pPr>
      <w:r w:rsidRPr="00CD231E">
        <w:rPr>
          <w:rFonts w:ascii="Cambria" w:hAnsi="Cambria"/>
          <w:sz w:val="22"/>
          <w:szCs w:val="22"/>
        </w:rPr>
        <w:t xml:space="preserve">Aplicar ao Contratado as sanções previstas na lei e neste Contrato; </w:t>
      </w:r>
    </w:p>
    <w:p w14:paraId="6C9F3DE0" w14:textId="77777777" w:rsidR="00056D13" w:rsidRPr="00CD231E" w:rsidRDefault="00056D13" w:rsidP="00056D13">
      <w:pPr>
        <w:pStyle w:val="Nivel2"/>
        <w:spacing w:before="10" w:after="10"/>
        <w:ind w:left="0" w:firstLine="0"/>
        <w:rPr>
          <w:rFonts w:ascii="Cambria" w:hAnsi="Cambria"/>
          <w:sz w:val="22"/>
          <w:szCs w:val="22"/>
        </w:rPr>
      </w:pPr>
      <w:r w:rsidRPr="00CD231E">
        <w:rPr>
          <w:rFonts w:ascii="Cambria" w:hAnsi="Cambria"/>
          <w:sz w:val="22"/>
          <w:szCs w:val="22"/>
        </w:rPr>
        <w:t xml:space="preserve">        8.9. Cientificar o órgão de representação judicial a procuradoria do município para adoção das medidas cabíveis quando do descumprimento de obrigações pelo Contratado;</w:t>
      </w:r>
    </w:p>
    <w:p w14:paraId="3415B8EE" w14:textId="77777777" w:rsidR="00056D13" w:rsidRPr="00CD231E" w:rsidRDefault="00056D13" w:rsidP="00056D13">
      <w:pPr>
        <w:pStyle w:val="Nivel2"/>
        <w:spacing w:before="10" w:after="10"/>
        <w:ind w:left="432" w:firstLine="0"/>
        <w:rPr>
          <w:rFonts w:ascii="Cambria" w:hAnsi="Cambria"/>
          <w:sz w:val="22"/>
          <w:szCs w:val="22"/>
        </w:rPr>
      </w:pPr>
      <w:r w:rsidRPr="00CD231E">
        <w:rPr>
          <w:rFonts w:ascii="Cambria" w:hAnsi="Cambria"/>
          <w:sz w:val="22"/>
          <w:szCs w:val="22"/>
        </w:rPr>
        <w:t>8.10.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064545C" w14:textId="77777777" w:rsidR="00056D13" w:rsidRPr="00CD231E" w:rsidRDefault="00056D13" w:rsidP="00056D13">
      <w:pPr>
        <w:pStyle w:val="Nivel3"/>
        <w:spacing w:before="10" w:after="10"/>
        <w:ind w:left="426"/>
        <w:rPr>
          <w:rFonts w:ascii="Cambria" w:hAnsi="Cambria"/>
          <w:b/>
          <w:bCs/>
          <w:sz w:val="22"/>
          <w:szCs w:val="22"/>
        </w:rPr>
      </w:pPr>
      <w:r w:rsidRPr="00CD231E">
        <w:rPr>
          <w:rFonts w:ascii="Cambria" w:hAnsi="Cambria"/>
          <w:sz w:val="22"/>
          <w:szCs w:val="22"/>
        </w:rPr>
        <w:t xml:space="preserve">8.11. A Administração terá o prazo </w:t>
      </w:r>
      <w:r w:rsidRPr="00CD231E">
        <w:rPr>
          <w:rFonts w:ascii="Cambria" w:hAnsi="Cambria"/>
          <w:color w:val="auto"/>
          <w:sz w:val="22"/>
          <w:szCs w:val="22"/>
        </w:rPr>
        <w:t>de</w:t>
      </w:r>
      <w:r w:rsidRPr="00CD231E">
        <w:rPr>
          <w:rFonts w:ascii="Cambria" w:hAnsi="Cambria"/>
          <w:i/>
          <w:iCs/>
          <w:color w:val="auto"/>
          <w:sz w:val="22"/>
          <w:szCs w:val="22"/>
        </w:rPr>
        <w:t xml:space="preserve"> 10 dias</w:t>
      </w:r>
      <w:r w:rsidRPr="00CD231E">
        <w:rPr>
          <w:rFonts w:ascii="Cambria" w:hAnsi="Cambria"/>
          <w:color w:val="auto"/>
          <w:sz w:val="22"/>
          <w:szCs w:val="22"/>
        </w:rPr>
        <w:t>,</w:t>
      </w:r>
      <w:r w:rsidRPr="00CD231E">
        <w:rPr>
          <w:rFonts w:ascii="Cambria" w:hAnsi="Cambria"/>
          <w:sz w:val="22"/>
          <w:szCs w:val="22"/>
        </w:rPr>
        <w:t xml:space="preserve"> a contar da data do protocolo do requerimento para decidir, admitida a prorrogação motivada, por igual período. </w:t>
      </w:r>
    </w:p>
    <w:p w14:paraId="6405155A" w14:textId="77777777" w:rsidR="00056D13" w:rsidRPr="00CD231E" w:rsidRDefault="00056D13">
      <w:pPr>
        <w:pStyle w:val="Nivel2"/>
        <w:numPr>
          <w:ilvl w:val="1"/>
          <w:numId w:val="64"/>
        </w:numPr>
        <w:spacing w:before="10" w:after="10"/>
        <w:rPr>
          <w:rFonts w:ascii="Cambria" w:hAnsi="Cambria"/>
          <w:color w:val="auto"/>
          <w:sz w:val="22"/>
          <w:szCs w:val="22"/>
        </w:rPr>
      </w:pPr>
      <w:r w:rsidRPr="00CD231E">
        <w:rPr>
          <w:rFonts w:ascii="Cambria" w:hAnsi="Cambria"/>
          <w:sz w:val="22"/>
          <w:szCs w:val="22"/>
        </w:rPr>
        <w:t xml:space="preserve">   Responder eventuais pedidos de reestabelecimento do equilíbrio econômico-financeiro feitos pelo contratado no prazo máximo de </w:t>
      </w:r>
      <w:r w:rsidRPr="00CD231E">
        <w:rPr>
          <w:rFonts w:ascii="Cambria" w:hAnsi="Cambria"/>
          <w:color w:val="auto"/>
          <w:sz w:val="22"/>
          <w:szCs w:val="22"/>
        </w:rPr>
        <w:t>20 (vinte) dias.</w:t>
      </w:r>
    </w:p>
    <w:p w14:paraId="321105EC" w14:textId="0D16463F" w:rsidR="00056D13" w:rsidRPr="00CD231E" w:rsidRDefault="00056D13" w:rsidP="00056D13">
      <w:pPr>
        <w:pStyle w:val="Nvel2-Red"/>
        <w:numPr>
          <w:ilvl w:val="0"/>
          <w:numId w:val="0"/>
        </w:numPr>
        <w:spacing w:before="10" w:after="10"/>
        <w:rPr>
          <w:rFonts w:ascii="Cambria" w:hAnsi="Cambria"/>
          <w:color w:val="auto"/>
          <w:sz w:val="22"/>
          <w:szCs w:val="22"/>
        </w:rPr>
      </w:pPr>
      <w:r w:rsidRPr="00CD231E">
        <w:rPr>
          <w:rFonts w:ascii="Cambria" w:hAnsi="Cambria"/>
          <w:color w:val="auto"/>
          <w:sz w:val="22"/>
          <w:szCs w:val="22"/>
        </w:rPr>
        <w:t xml:space="preserve">       8.13.</w:t>
      </w:r>
      <w:r w:rsidR="003D6D8B" w:rsidRPr="00CD231E">
        <w:rPr>
          <w:rFonts w:ascii="Cambria" w:hAnsi="Cambria"/>
          <w:color w:val="auto"/>
          <w:sz w:val="22"/>
          <w:szCs w:val="22"/>
        </w:rPr>
        <w:t xml:space="preserve"> </w:t>
      </w:r>
      <w:r w:rsidRPr="00CD231E">
        <w:rPr>
          <w:rFonts w:ascii="Cambria" w:hAnsi="Cambria"/>
          <w:color w:val="auto"/>
          <w:sz w:val="22"/>
          <w:szCs w:val="22"/>
        </w:rPr>
        <w:t>Notificar os emitentes das garantias quanto ao início de processo administrativo para apuração de descumprimento de cláusulas contratuais.</w:t>
      </w:r>
    </w:p>
    <w:p w14:paraId="521CFB9C" w14:textId="77777777" w:rsidR="00056D13" w:rsidRPr="00CD231E" w:rsidRDefault="00056D13" w:rsidP="00056D13">
      <w:pPr>
        <w:pStyle w:val="Nivel2"/>
        <w:spacing w:before="10" w:after="10"/>
        <w:ind w:left="432" w:firstLine="0"/>
        <w:rPr>
          <w:rFonts w:ascii="Cambria" w:hAnsi="Cambria"/>
          <w:sz w:val="22"/>
          <w:szCs w:val="22"/>
        </w:rPr>
      </w:pPr>
      <w:r w:rsidRPr="00CD231E">
        <w:rPr>
          <w:rFonts w:ascii="Cambria" w:hAnsi="Cambria"/>
          <w:sz w:val="22"/>
          <w:szCs w:val="22"/>
        </w:rPr>
        <w:t>8.14.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CED7773" w14:textId="77777777" w:rsidR="00056D13" w:rsidRPr="00CD231E" w:rsidRDefault="00056D13" w:rsidP="00056D13">
      <w:pPr>
        <w:pStyle w:val="Nivel2"/>
        <w:spacing w:before="10" w:after="10"/>
        <w:ind w:left="567" w:firstLine="0"/>
        <w:rPr>
          <w:rFonts w:ascii="Cambria" w:hAnsi="Cambria"/>
          <w:sz w:val="22"/>
          <w:szCs w:val="22"/>
        </w:rPr>
      </w:pPr>
    </w:p>
    <w:p w14:paraId="7D0C4034" w14:textId="77777777" w:rsidR="00056D13" w:rsidRPr="00CD231E" w:rsidRDefault="00056D13">
      <w:pPr>
        <w:pStyle w:val="Nivel01"/>
        <w:numPr>
          <w:ilvl w:val="0"/>
          <w:numId w:val="76"/>
        </w:numPr>
        <w:spacing w:before="10" w:after="10" w:line="276" w:lineRule="auto"/>
        <w:rPr>
          <w:rFonts w:ascii="Cambria" w:hAnsi="Cambria"/>
          <w:color w:val="FFFFFF" w:themeColor="background1"/>
          <w:sz w:val="22"/>
          <w:szCs w:val="22"/>
        </w:rPr>
      </w:pPr>
      <w:r w:rsidRPr="00CD231E">
        <w:rPr>
          <w:rFonts w:ascii="Cambria" w:hAnsi="Cambria"/>
          <w:sz w:val="22"/>
          <w:szCs w:val="22"/>
        </w:rPr>
        <w:t>CLÁUSULA NONA - OBRIGAÇÕES DO CONTRATADO (</w:t>
      </w:r>
      <w:hyperlink r:id="rId81" w:anchor="art92" w:history="1">
        <w:r w:rsidRPr="00CD231E">
          <w:rPr>
            <w:rStyle w:val="Hyperlink"/>
            <w:rFonts w:ascii="Cambria" w:hAnsi="Cambria"/>
            <w:sz w:val="22"/>
            <w:szCs w:val="22"/>
          </w:rPr>
          <w:t>art. 92, XIV, XVI e XVII)</w:t>
        </w:r>
      </w:hyperlink>
    </w:p>
    <w:p w14:paraId="5A080B64" w14:textId="77777777" w:rsidR="00056D13" w:rsidRPr="00CD231E" w:rsidRDefault="00056D13" w:rsidP="00056D13">
      <w:pPr>
        <w:pStyle w:val="Nivel2"/>
        <w:spacing w:before="10" w:after="10"/>
        <w:ind w:left="0" w:firstLine="0"/>
        <w:rPr>
          <w:rFonts w:ascii="Cambria" w:hAnsi="Cambria"/>
          <w:sz w:val="22"/>
          <w:szCs w:val="22"/>
        </w:rPr>
      </w:pPr>
      <w:r w:rsidRPr="00CD231E">
        <w:rPr>
          <w:rFonts w:ascii="Cambria" w:hAnsi="Cambria"/>
          <w:sz w:val="22"/>
          <w:szCs w:val="22"/>
        </w:rPr>
        <w:t xml:space="preserve">         9.1. O Contratado deve cumprir todas as obrigações constantes deste Contrato e em seus anexos, assumindo como exclusivamente seus os riscos e as despesas decorrentes da boa e perfeita execução do objeto, observando, ainda, as obrigações a seguir dispostas:</w:t>
      </w:r>
    </w:p>
    <w:p w14:paraId="01A9E8F4" w14:textId="77777777" w:rsidR="00056D13" w:rsidRPr="00CD231E" w:rsidRDefault="00056D13" w:rsidP="00056D13">
      <w:pPr>
        <w:pStyle w:val="Nivel2"/>
        <w:spacing w:before="10" w:after="10"/>
        <w:ind w:left="0" w:firstLine="0"/>
        <w:rPr>
          <w:rFonts w:ascii="Cambria" w:hAnsi="Cambria"/>
          <w:color w:val="000000" w:themeColor="text1"/>
          <w:sz w:val="22"/>
          <w:szCs w:val="22"/>
        </w:rPr>
      </w:pPr>
      <w:r w:rsidRPr="00CD231E">
        <w:rPr>
          <w:rFonts w:ascii="Cambria" w:hAnsi="Cambria"/>
          <w:sz w:val="22"/>
          <w:szCs w:val="22"/>
        </w:rPr>
        <w:t xml:space="preserve">       9.2.   Responsabilizar-se pelos vícios e danos decorrentes do objeto, de acordo com o Código de Defesa do Consumidor (</w:t>
      </w:r>
      <w:hyperlink r:id="rId82" w:history="1">
        <w:r w:rsidRPr="00CD231E">
          <w:rPr>
            <w:rStyle w:val="Hyperlink"/>
            <w:rFonts w:ascii="Cambria" w:hAnsi="Cambria"/>
            <w:sz w:val="22"/>
            <w:szCs w:val="22"/>
          </w:rPr>
          <w:t>Lei nº 8.078, de 1990</w:t>
        </w:r>
      </w:hyperlink>
      <w:r w:rsidRPr="00CD231E">
        <w:rPr>
          <w:rFonts w:ascii="Cambria" w:hAnsi="Cambria"/>
          <w:sz w:val="22"/>
          <w:szCs w:val="22"/>
        </w:rPr>
        <w:t>);</w:t>
      </w:r>
    </w:p>
    <w:p w14:paraId="6E5A8226" w14:textId="77777777" w:rsidR="00056D13" w:rsidRPr="00CD231E" w:rsidRDefault="00056D13" w:rsidP="00056D13">
      <w:pPr>
        <w:pStyle w:val="Nivel2"/>
        <w:spacing w:before="10" w:after="10"/>
        <w:ind w:left="432" w:firstLine="0"/>
        <w:rPr>
          <w:rFonts w:ascii="Cambria" w:hAnsi="Cambria"/>
          <w:color w:val="000000" w:themeColor="text1"/>
          <w:sz w:val="22"/>
          <w:szCs w:val="22"/>
        </w:rPr>
      </w:pPr>
      <w:r w:rsidRPr="00CD231E">
        <w:rPr>
          <w:rFonts w:ascii="Cambria" w:hAnsi="Cambria"/>
          <w:color w:val="000000" w:themeColor="text1"/>
          <w:sz w:val="22"/>
          <w:szCs w:val="22"/>
        </w:rPr>
        <w:t>9.3. Comunicar ao contratante, no prazo máximo de 24 (vinte e quatro) horas que antecede a data da entrega, os motivos que impossibilitem o cumprimento do prazo previsto, com a devida comprovação;</w:t>
      </w:r>
    </w:p>
    <w:p w14:paraId="213FDDC6" w14:textId="77777777" w:rsidR="00056D13" w:rsidRPr="00CD231E" w:rsidRDefault="00056D13" w:rsidP="00056D13">
      <w:pPr>
        <w:pStyle w:val="Nivel2"/>
        <w:spacing w:before="10" w:after="10"/>
        <w:ind w:left="0" w:firstLine="0"/>
        <w:rPr>
          <w:rFonts w:ascii="Cambria" w:hAnsi="Cambria"/>
          <w:color w:val="000000" w:themeColor="text1"/>
          <w:sz w:val="22"/>
          <w:szCs w:val="22"/>
        </w:rPr>
      </w:pPr>
      <w:r w:rsidRPr="00CD231E">
        <w:rPr>
          <w:rFonts w:ascii="Cambria" w:hAnsi="Cambria"/>
          <w:color w:val="000000" w:themeColor="text1"/>
          <w:sz w:val="22"/>
          <w:szCs w:val="22"/>
        </w:rPr>
        <w:t xml:space="preserve">       9.4. Atender às determinações regulares emitidas pelo fiscal ou gestor do contrato ou autoridade superior (</w:t>
      </w:r>
      <w:hyperlink r:id="rId83" w:anchor="art137" w:history="1">
        <w:r w:rsidRPr="00CD231E">
          <w:rPr>
            <w:rStyle w:val="Hyperlink"/>
            <w:rFonts w:ascii="Cambria" w:hAnsi="Cambria"/>
            <w:sz w:val="22"/>
            <w:szCs w:val="22"/>
          </w:rPr>
          <w:t>art. 137, II, da Lei n.º 14.133, de 2021</w:t>
        </w:r>
      </w:hyperlink>
      <w:r w:rsidRPr="00CD231E">
        <w:rPr>
          <w:rFonts w:ascii="Cambria" w:hAnsi="Cambria"/>
          <w:color w:val="000000" w:themeColor="text1"/>
          <w:sz w:val="22"/>
          <w:szCs w:val="22"/>
        </w:rPr>
        <w:t xml:space="preserve">) e </w:t>
      </w:r>
      <w:r w:rsidRPr="00CD231E">
        <w:rPr>
          <w:rFonts w:ascii="Cambria" w:hAnsi="Cambria"/>
          <w:sz w:val="22"/>
          <w:szCs w:val="22"/>
        </w:rPr>
        <w:t>prestar todo esclarecimento ou informação por eles solicitados</w:t>
      </w:r>
      <w:r w:rsidRPr="00CD231E">
        <w:rPr>
          <w:rFonts w:ascii="Cambria" w:hAnsi="Cambria"/>
          <w:color w:val="000000" w:themeColor="text1"/>
          <w:sz w:val="22"/>
          <w:szCs w:val="22"/>
        </w:rPr>
        <w:t>;</w:t>
      </w:r>
    </w:p>
    <w:p w14:paraId="2A2BBE96" w14:textId="77777777" w:rsidR="00056D13" w:rsidRPr="00CD231E" w:rsidRDefault="00056D13" w:rsidP="00056D13">
      <w:pPr>
        <w:pStyle w:val="Nivel2"/>
        <w:spacing w:before="10" w:after="10"/>
        <w:ind w:left="0" w:firstLine="0"/>
        <w:rPr>
          <w:rFonts w:ascii="Cambria" w:hAnsi="Cambria"/>
          <w:color w:val="000000" w:themeColor="text1"/>
          <w:sz w:val="22"/>
          <w:szCs w:val="22"/>
        </w:rPr>
      </w:pPr>
      <w:r w:rsidRPr="00CD231E">
        <w:rPr>
          <w:rFonts w:ascii="Cambria" w:hAnsi="Cambria"/>
          <w:color w:val="000000" w:themeColor="text1"/>
          <w:sz w:val="22"/>
          <w:szCs w:val="22"/>
        </w:rPr>
        <w:t xml:space="preserve">     9.5. Reparar, corrigir, remover, reconstruir ou substituir, às suas expensas, no total ou em parte, no prazo fixado pelo fiscal do contrato, os bens nos quais se verificarem vícios, defeitos ou incorreções resultantes da execução ou dos materiais empregados;</w:t>
      </w:r>
    </w:p>
    <w:p w14:paraId="6B3B492C" w14:textId="77777777" w:rsidR="00056D13" w:rsidRPr="00CD231E" w:rsidRDefault="00056D13" w:rsidP="00056D13">
      <w:pPr>
        <w:pStyle w:val="Nivel2"/>
        <w:spacing w:before="10" w:after="10"/>
        <w:ind w:left="0" w:firstLine="0"/>
        <w:rPr>
          <w:rFonts w:ascii="Cambria" w:hAnsi="Cambria"/>
          <w:sz w:val="22"/>
          <w:szCs w:val="22"/>
        </w:rPr>
      </w:pPr>
      <w:r w:rsidRPr="00CD231E">
        <w:rPr>
          <w:rFonts w:ascii="Cambria" w:hAnsi="Cambria"/>
          <w:sz w:val="22"/>
          <w:szCs w:val="22"/>
        </w:rPr>
        <w:t xml:space="preserve">    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C72FE2A" w14:textId="77777777" w:rsidR="00056D13" w:rsidRPr="00CD231E" w:rsidRDefault="00056D13" w:rsidP="00056D13">
      <w:pPr>
        <w:pStyle w:val="Nivel2"/>
        <w:spacing w:before="10" w:after="10"/>
        <w:ind w:left="0" w:firstLine="0"/>
        <w:rPr>
          <w:rFonts w:ascii="Cambria" w:hAnsi="Cambria"/>
          <w:sz w:val="22"/>
          <w:szCs w:val="22"/>
        </w:rPr>
      </w:pPr>
      <w:r w:rsidRPr="00CD231E">
        <w:rPr>
          <w:rFonts w:ascii="Cambria" w:hAnsi="Cambria"/>
          <w:sz w:val="22"/>
          <w:szCs w:val="22"/>
        </w:rPr>
        <w:t xml:space="preserve">    9.7.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w:t>
      </w:r>
      <w:r w:rsidRPr="00CD231E">
        <w:rPr>
          <w:rFonts w:ascii="Cambria" w:hAnsi="Cambria"/>
          <w:sz w:val="22"/>
          <w:szCs w:val="22"/>
        </w:rPr>
        <w:lastRenderedPageBreak/>
        <w:t xml:space="preserve">do contratado; 4) Certidão de Regularidade do FGTS – CRF; e 5) Certidão Negativa de Débitos Trabalhistas – CNDT; </w:t>
      </w:r>
    </w:p>
    <w:p w14:paraId="428D81BA" w14:textId="77777777" w:rsidR="00056D13" w:rsidRPr="00CD231E" w:rsidRDefault="00056D13" w:rsidP="00056D13">
      <w:pPr>
        <w:pStyle w:val="Nivel2"/>
        <w:spacing w:before="10" w:after="10"/>
        <w:ind w:left="0" w:firstLine="0"/>
        <w:rPr>
          <w:rFonts w:ascii="Cambria" w:hAnsi="Cambria"/>
          <w:sz w:val="22"/>
          <w:szCs w:val="22"/>
        </w:rPr>
      </w:pPr>
      <w:r w:rsidRPr="00CD231E">
        <w:rPr>
          <w:rFonts w:ascii="Cambria" w:hAnsi="Cambria"/>
          <w:sz w:val="22"/>
          <w:szCs w:val="22"/>
        </w:rPr>
        <w:t xml:space="preserve">    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9B688B2" w14:textId="77777777" w:rsidR="00056D13" w:rsidRPr="00CD231E" w:rsidRDefault="00056D13" w:rsidP="00056D13">
      <w:pPr>
        <w:pStyle w:val="Nivel2"/>
        <w:spacing w:before="10" w:after="10"/>
        <w:ind w:left="0" w:firstLine="0"/>
        <w:rPr>
          <w:rFonts w:ascii="Cambria" w:hAnsi="Cambria"/>
          <w:sz w:val="22"/>
          <w:szCs w:val="22"/>
        </w:rPr>
      </w:pPr>
      <w:r w:rsidRPr="00CD231E">
        <w:rPr>
          <w:rFonts w:ascii="Cambria" w:hAnsi="Cambria"/>
          <w:sz w:val="22"/>
          <w:szCs w:val="22"/>
        </w:rPr>
        <w:t xml:space="preserve">     9.9. Comunicar ao Fiscal do contrato, no prazo de 24 (vinte e quatro) horas, qualquer ocorrência anormal ou acidente que se verifique no local da execução do objeto contratual.</w:t>
      </w:r>
    </w:p>
    <w:p w14:paraId="7AA7037B" w14:textId="77777777" w:rsidR="00056D13" w:rsidRPr="00CD231E" w:rsidRDefault="00056D13" w:rsidP="00056D13">
      <w:pPr>
        <w:pStyle w:val="Nivel2"/>
        <w:spacing w:before="10" w:after="10"/>
        <w:ind w:left="0" w:firstLine="0"/>
        <w:rPr>
          <w:rFonts w:ascii="Cambria" w:hAnsi="Cambria"/>
          <w:sz w:val="22"/>
          <w:szCs w:val="22"/>
        </w:rPr>
      </w:pPr>
      <w:r w:rsidRPr="00CD231E">
        <w:rPr>
          <w:rFonts w:ascii="Cambria" w:hAnsi="Cambria"/>
          <w:sz w:val="22"/>
          <w:szCs w:val="22"/>
        </w:rPr>
        <w:t xml:space="preserve">    9.10. Paralisar, por determinação do contratante, qualquer atividade que não esteja sendo executada de acordo com a boa técnica ou que ponha em risco a segurança de pessoas ou bens de terceiros.</w:t>
      </w:r>
    </w:p>
    <w:p w14:paraId="743D7852" w14:textId="77777777" w:rsidR="00056D13" w:rsidRPr="00CD231E" w:rsidRDefault="00056D13" w:rsidP="00056D13">
      <w:pPr>
        <w:pStyle w:val="Nivel2"/>
        <w:spacing w:before="10" w:after="10"/>
        <w:ind w:left="0" w:firstLine="0"/>
        <w:rPr>
          <w:rFonts w:ascii="Cambria" w:hAnsi="Cambria"/>
          <w:sz w:val="22"/>
          <w:szCs w:val="22"/>
        </w:rPr>
      </w:pPr>
      <w:r w:rsidRPr="00CD231E">
        <w:rPr>
          <w:rFonts w:ascii="Cambria" w:hAnsi="Cambria"/>
          <w:sz w:val="22"/>
          <w:szCs w:val="22"/>
        </w:rPr>
        <w:t xml:space="preserve">   9.11. Manter durante toda a vigência do contrato, em compatibilidade com as obrigações assumidas, todas as condições exigidas para habilitação na licitação; </w:t>
      </w:r>
    </w:p>
    <w:p w14:paraId="753DDEB1" w14:textId="77777777" w:rsidR="00056D13" w:rsidRPr="00CD231E" w:rsidRDefault="00056D13" w:rsidP="00056D13">
      <w:pPr>
        <w:pStyle w:val="Nivel2"/>
        <w:spacing w:before="10" w:after="10"/>
        <w:ind w:left="0" w:firstLine="0"/>
        <w:rPr>
          <w:rFonts w:ascii="Cambria" w:hAnsi="Cambria"/>
          <w:b/>
          <w:bCs/>
          <w:sz w:val="22"/>
          <w:szCs w:val="22"/>
        </w:rPr>
      </w:pPr>
      <w:r w:rsidRPr="00CD231E">
        <w:rPr>
          <w:rFonts w:ascii="Cambria" w:hAnsi="Cambria"/>
          <w:sz w:val="22"/>
          <w:szCs w:val="22"/>
        </w:rPr>
        <w:t xml:space="preserve">   9.12.   Cumprir, durante todo o período de execução do contrato, a reserva de cargos prevista em lei para pessoa com deficiência, para reabilitado da Previdência Social ou para aprendiz, bem como as reservas de cargos previstas na legislação (</w:t>
      </w:r>
      <w:hyperlink r:id="rId84" w:anchor="art116" w:history="1">
        <w:r w:rsidRPr="00CD231E">
          <w:rPr>
            <w:rStyle w:val="Hyperlink"/>
            <w:rFonts w:ascii="Cambria" w:hAnsi="Cambria"/>
            <w:sz w:val="22"/>
            <w:szCs w:val="22"/>
          </w:rPr>
          <w:t>art. 116, da Lei n.º 14.133, de 2021</w:t>
        </w:r>
      </w:hyperlink>
      <w:r w:rsidRPr="00CD231E">
        <w:rPr>
          <w:rFonts w:ascii="Cambria" w:hAnsi="Cambria"/>
          <w:sz w:val="22"/>
          <w:szCs w:val="22"/>
        </w:rPr>
        <w:t>);</w:t>
      </w:r>
    </w:p>
    <w:p w14:paraId="619524B5" w14:textId="77777777" w:rsidR="00056D13" w:rsidRPr="00CD231E" w:rsidRDefault="00056D13" w:rsidP="00056D13">
      <w:pPr>
        <w:pStyle w:val="Nivel2"/>
        <w:spacing w:before="10" w:after="10"/>
        <w:ind w:left="0" w:firstLine="0"/>
        <w:rPr>
          <w:rFonts w:ascii="Cambria" w:hAnsi="Cambria"/>
          <w:sz w:val="22"/>
          <w:szCs w:val="22"/>
        </w:rPr>
      </w:pPr>
      <w:r w:rsidRPr="00CD231E">
        <w:rPr>
          <w:rFonts w:ascii="Cambria" w:hAnsi="Cambria"/>
          <w:sz w:val="22"/>
          <w:szCs w:val="22"/>
        </w:rPr>
        <w:t xml:space="preserve">  9.13.   Comprovar a reserva de cargos a que se refere a cláusula acima, no prazo fixado pelo fiscal do contrato, com a indicação dos empregados que preencheram as referidas vagas (</w:t>
      </w:r>
      <w:hyperlink r:id="rId85" w:anchor="art116" w:history="1">
        <w:r w:rsidRPr="00CD231E">
          <w:rPr>
            <w:rStyle w:val="Hyperlink"/>
            <w:rFonts w:ascii="Cambria" w:hAnsi="Cambria"/>
            <w:sz w:val="22"/>
            <w:szCs w:val="22"/>
          </w:rPr>
          <w:t>art. 116, parágrafo único, da Lei n.º 14.133, de 2021</w:t>
        </w:r>
      </w:hyperlink>
      <w:r w:rsidRPr="00CD231E">
        <w:rPr>
          <w:rFonts w:ascii="Cambria" w:hAnsi="Cambria"/>
          <w:sz w:val="22"/>
          <w:szCs w:val="22"/>
        </w:rPr>
        <w:t>);</w:t>
      </w:r>
    </w:p>
    <w:p w14:paraId="31AE3010" w14:textId="77777777" w:rsidR="00056D13" w:rsidRPr="00CD231E" w:rsidRDefault="00056D13" w:rsidP="00056D13">
      <w:pPr>
        <w:pStyle w:val="Nivel2"/>
        <w:spacing w:before="10" w:after="10"/>
        <w:ind w:left="0" w:firstLine="0"/>
        <w:rPr>
          <w:rFonts w:ascii="Cambria" w:hAnsi="Cambria"/>
          <w:sz w:val="22"/>
          <w:szCs w:val="22"/>
        </w:rPr>
      </w:pPr>
      <w:r w:rsidRPr="00CD231E">
        <w:rPr>
          <w:rFonts w:ascii="Cambria" w:hAnsi="Cambria"/>
          <w:sz w:val="22"/>
          <w:szCs w:val="22"/>
        </w:rPr>
        <w:t xml:space="preserve">    9.14.  Guardar sigilo sobre todas as informações obtidas em decorrência do cumprimento do contrato; </w:t>
      </w:r>
    </w:p>
    <w:p w14:paraId="02769668" w14:textId="77777777" w:rsidR="00056D13" w:rsidRPr="00CD231E" w:rsidRDefault="00056D13" w:rsidP="00056D13">
      <w:pPr>
        <w:pStyle w:val="Nivel2"/>
        <w:spacing w:before="10" w:after="10"/>
        <w:ind w:left="0" w:firstLine="0"/>
        <w:rPr>
          <w:rFonts w:ascii="Cambria" w:hAnsi="Cambria"/>
          <w:sz w:val="22"/>
          <w:szCs w:val="22"/>
        </w:rPr>
      </w:pPr>
      <w:r w:rsidRPr="00CD231E">
        <w:rPr>
          <w:rFonts w:ascii="Cambria" w:hAnsi="Cambria"/>
          <w:sz w:val="22"/>
          <w:szCs w:val="22"/>
        </w:rPr>
        <w:t xml:space="preserve">    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6" w:anchor="art124" w:history="1">
        <w:r w:rsidRPr="00CD231E">
          <w:rPr>
            <w:rStyle w:val="Hyperlink"/>
            <w:rFonts w:ascii="Cambria" w:hAnsi="Cambria"/>
            <w:sz w:val="22"/>
            <w:szCs w:val="22"/>
          </w:rPr>
          <w:t>art. 124, II, d, da Lei nº 14.133, de 2021.</w:t>
        </w:r>
      </w:hyperlink>
    </w:p>
    <w:p w14:paraId="1A74B6ED" w14:textId="77777777" w:rsidR="00056D13" w:rsidRPr="00CD231E" w:rsidRDefault="00056D13" w:rsidP="00056D13">
      <w:pPr>
        <w:pStyle w:val="Nivel2"/>
        <w:spacing w:before="10" w:after="10"/>
        <w:ind w:left="0" w:firstLine="0"/>
        <w:rPr>
          <w:rFonts w:ascii="Cambria" w:hAnsi="Cambria"/>
          <w:sz w:val="22"/>
          <w:szCs w:val="22"/>
        </w:rPr>
      </w:pPr>
      <w:r w:rsidRPr="00CD231E">
        <w:rPr>
          <w:rFonts w:ascii="Cambria" w:hAnsi="Cambria"/>
          <w:sz w:val="22"/>
          <w:szCs w:val="22"/>
        </w:rPr>
        <w:t xml:space="preserve">  9.16. Cumprir, além dos postulados legais vigentes de âmbito federal, estadual ou municipal, as normas de segurança do contratante;</w:t>
      </w:r>
    </w:p>
    <w:p w14:paraId="0A9A5CD9" w14:textId="77777777" w:rsidR="00056D13" w:rsidRPr="00CD231E" w:rsidRDefault="00056D13" w:rsidP="00056D13">
      <w:pPr>
        <w:pStyle w:val="Nvel2-Red"/>
        <w:numPr>
          <w:ilvl w:val="0"/>
          <w:numId w:val="0"/>
        </w:numPr>
        <w:spacing w:before="10" w:after="10"/>
        <w:rPr>
          <w:rFonts w:ascii="Cambria" w:hAnsi="Cambria"/>
          <w:color w:val="auto"/>
          <w:sz w:val="22"/>
          <w:szCs w:val="22"/>
        </w:rPr>
      </w:pPr>
      <w:bookmarkStart w:id="51" w:name="_Ref118293030"/>
      <w:r w:rsidRPr="00CD231E">
        <w:rPr>
          <w:rFonts w:ascii="Cambria" w:hAnsi="Cambria"/>
          <w:color w:val="auto"/>
          <w:sz w:val="22"/>
          <w:szCs w:val="22"/>
        </w:rPr>
        <w:t xml:space="preserve">      9.17. Não permitir a utilização de qualquer trabalho do menor de dezesseis anos, exceto na condição de aprendiz para os maiores de quatorze anos, nem permitir a utilização do trabalho do menor de dezoito anos em trabalho noturno, perigoso ou insalubre</w:t>
      </w:r>
      <w:bookmarkEnd w:id="51"/>
      <w:r w:rsidRPr="00CD231E">
        <w:rPr>
          <w:rFonts w:ascii="Cambria" w:hAnsi="Cambria"/>
          <w:color w:val="auto"/>
          <w:sz w:val="22"/>
          <w:szCs w:val="22"/>
        </w:rPr>
        <w:t>.</w:t>
      </w:r>
    </w:p>
    <w:p w14:paraId="5EE8A488" w14:textId="77777777" w:rsidR="00056D13" w:rsidRPr="00CD231E" w:rsidRDefault="00056D13" w:rsidP="00056D13">
      <w:pPr>
        <w:pStyle w:val="Nvel2-Red"/>
        <w:numPr>
          <w:ilvl w:val="0"/>
          <w:numId w:val="0"/>
        </w:numPr>
        <w:spacing w:before="10" w:after="10"/>
        <w:ind w:left="567"/>
        <w:rPr>
          <w:rFonts w:ascii="Cambria" w:hAnsi="Cambria"/>
          <w:color w:val="000000"/>
          <w:sz w:val="22"/>
          <w:szCs w:val="22"/>
        </w:rPr>
      </w:pPr>
    </w:p>
    <w:p w14:paraId="1DFCDBFC" w14:textId="77777777" w:rsidR="00056D13" w:rsidRPr="00CD231E" w:rsidRDefault="00056D13">
      <w:pPr>
        <w:pStyle w:val="Nivel01"/>
        <w:numPr>
          <w:ilvl w:val="0"/>
          <w:numId w:val="76"/>
        </w:numPr>
        <w:spacing w:before="10" w:after="10" w:line="276" w:lineRule="auto"/>
        <w:ind w:left="0" w:firstLine="0"/>
        <w:rPr>
          <w:rFonts w:ascii="Cambria" w:hAnsi="Cambria"/>
          <w:color w:val="FFFFFF" w:themeColor="background1"/>
          <w:sz w:val="22"/>
          <w:szCs w:val="22"/>
        </w:rPr>
      </w:pPr>
      <w:r w:rsidRPr="00CD231E">
        <w:rPr>
          <w:rFonts w:ascii="Cambria" w:hAnsi="Cambria"/>
          <w:sz w:val="22"/>
          <w:szCs w:val="22"/>
        </w:rPr>
        <w:t>CLÁUSULA DÉCIMA– GARANTIA DE EXECUÇÃO (</w:t>
      </w:r>
      <w:hyperlink r:id="rId87" w:anchor="art92" w:history="1">
        <w:r w:rsidRPr="00CD231E">
          <w:rPr>
            <w:rStyle w:val="Hyperlink"/>
            <w:rFonts w:ascii="Cambria" w:hAnsi="Cambria"/>
            <w:sz w:val="22"/>
            <w:szCs w:val="22"/>
          </w:rPr>
          <w:t>art. 92, XII e XIII</w:t>
        </w:r>
      </w:hyperlink>
      <w:r w:rsidRPr="00CD231E">
        <w:rPr>
          <w:rFonts w:ascii="Cambria" w:hAnsi="Cambria"/>
          <w:sz w:val="22"/>
          <w:szCs w:val="22"/>
        </w:rPr>
        <w:t>)</w:t>
      </w:r>
    </w:p>
    <w:p w14:paraId="08901F94" w14:textId="289217DF" w:rsidR="00056D13" w:rsidRDefault="009F5BD9" w:rsidP="009F5BD9">
      <w:pPr>
        <w:pStyle w:val="Nvel2-Red"/>
        <w:numPr>
          <w:ilvl w:val="0"/>
          <w:numId w:val="0"/>
        </w:numPr>
        <w:spacing w:before="10" w:after="10"/>
        <w:ind w:left="927"/>
        <w:rPr>
          <w:rFonts w:ascii="Cambria" w:hAnsi="Cambria"/>
          <w:color w:val="auto"/>
          <w:sz w:val="22"/>
          <w:szCs w:val="22"/>
        </w:rPr>
      </w:pPr>
      <w:r>
        <w:rPr>
          <w:rFonts w:ascii="Cambria" w:hAnsi="Cambria"/>
          <w:color w:val="auto"/>
          <w:sz w:val="22"/>
          <w:szCs w:val="22"/>
        </w:rPr>
        <w:t xml:space="preserve">10.1 </w:t>
      </w:r>
      <w:r w:rsidR="00056D13" w:rsidRPr="00CD231E">
        <w:rPr>
          <w:rFonts w:ascii="Cambria" w:hAnsi="Cambria"/>
          <w:color w:val="auto"/>
          <w:sz w:val="22"/>
          <w:szCs w:val="22"/>
        </w:rPr>
        <w:t>Não haverá exigência de garantia contratual da execução.</w:t>
      </w:r>
    </w:p>
    <w:p w14:paraId="4A1E311D" w14:textId="77777777" w:rsidR="009F5BD9" w:rsidRPr="00CD231E" w:rsidRDefault="009F5BD9" w:rsidP="009F5BD9">
      <w:pPr>
        <w:pStyle w:val="Nvel2-Red"/>
        <w:numPr>
          <w:ilvl w:val="0"/>
          <w:numId w:val="0"/>
        </w:numPr>
        <w:spacing w:before="10" w:after="10"/>
        <w:ind w:left="927"/>
        <w:rPr>
          <w:rFonts w:ascii="Cambria" w:hAnsi="Cambria"/>
          <w:color w:val="auto"/>
          <w:sz w:val="22"/>
          <w:szCs w:val="22"/>
        </w:rPr>
      </w:pPr>
    </w:p>
    <w:p w14:paraId="1C1819C1" w14:textId="77777777" w:rsidR="00056D13" w:rsidRPr="00CD231E" w:rsidRDefault="00056D13">
      <w:pPr>
        <w:pStyle w:val="Nivel01"/>
        <w:numPr>
          <w:ilvl w:val="0"/>
          <w:numId w:val="76"/>
        </w:numPr>
        <w:spacing w:before="10" w:after="10" w:line="276" w:lineRule="auto"/>
        <w:ind w:left="0" w:firstLine="0"/>
        <w:rPr>
          <w:rFonts w:ascii="Cambria" w:hAnsi="Cambria"/>
          <w:color w:val="FFFFFF" w:themeColor="background1"/>
          <w:sz w:val="22"/>
          <w:szCs w:val="22"/>
        </w:rPr>
      </w:pPr>
      <w:r w:rsidRPr="00CD231E">
        <w:rPr>
          <w:rFonts w:ascii="Cambria" w:hAnsi="Cambria"/>
          <w:sz w:val="22"/>
          <w:szCs w:val="22"/>
        </w:rPr>
        <w:t>CLÁUSULA DÉCIMA PRIMEIRA – INFRAÇÕES E SANÇÕES ADMINISTRATIVAS (</w:t>
      </w:r>
      <w:hyperlink r:id="rId88" w:anchor="art92" w:history="1">
        <w:r w:rsidRPr="00CD231E">
          <w:rPr>
            <w:rStyle w:val="Hyperlink"/>
            <w:rFonts w:ascii="Cambria" w:hAnsi="Cambria"/>
            <w:sz w:val="22"/>
            <w:szCs w:val="22"/>
          </w:rPr>
          <w:t>art. 92, XIV</w:t>
        </w:r>
      </w:hyperlink>
      <w:r w:rsidRPr="00CD231E">
        <w:rPr>
          <w:rFonts w:ascii="Cambria" w:hAnsi="Cambria"/>
          <w:sz w:val="22"/>
          <w:szCs w:val="22"/>
        </w:rPr>
        <w:t>)</w:t>
      </w:r>
    </w:p>
    <w:p w14:paraId="63A0C24D" w14:textId="77777777" w:rsidR="00056D13" w:rsidRPr="00CD231E" w:rsidRDefault="00056D13">
      <w:pPr>
        <w:pStyle w:val="Nivel2"/>
        <w:numPr>
          <w:ilvl w:val="1"/>
          <w:numId w:val="65"/>
        </w:numPr>
        <w:spacing w:before="10" w:after="10"/>
        <w:rPr>
          <w:rFonts w:ascii="Cambria" w:hAnsi="Cambria"/>
          <w:sz w:val="22"/>
          <w:szCs w:val="22"/>
        </w:rPr>
      </w:pPr>
      <w:r w:rsidRPr="00CD231E">
        <w:rPr>
          <w:rFonts w:ascii="Cambria" w:hAnsi="Cambria"/>
          <w:sz w:val="22"/>
          <w:szCs w:val="22"/>
        </w:rPr>
        <w:t xml:space="preserve"> Comete infração administrativa, nos termos da </w:t>
      </w:r>
      <w:hyperlink r:id="rId89" w:history="1">
        <w:r w:rsidRPr="00CD231E">
          <w:rPr>
            <w:rStyle w:val="Hyperlink"/>
            <w:rFonts w:ascii="Cambria" w:hAnsi="Cambria"/>
            <w:sz w:val="22"/>
            <w:szCs w:val="22"/>
          </w:rPr>
          <w:t>Lei nº 14.133, de 2021</w:t>
        </w:r>
      </w:hyperlink>
      <w:r w:rsidRPr="00CD231E">
        <w:rPr>
          <w:rFonts w:ascii="Cambria" w:hAnsi="Cambria"/>
          <w:sz w:val="22"/>
          <w:szCs w:val="22"/>
        </w:rPr>
        <w:t>, o contratado que:</w:t>
      </w:r>
    </w:p>
    <w:p w14:paraId="294ADEDD" w14:textId="77777777" w:rsidR="00056D13" w:rsidRPr="00CD231E"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rPr>
      </w:pPr>
      <w:r w:rsidRPr="00CD231E">
        <w:rPr>
          <w:rFonts w:ascii="Cambria" w:eastAsia="Arial" w:hAnsi="Cambria" w:cs="Arial"/>
        </w:rPr>
        <w:t>der causa à inexecução parcial do contrato;</w:t>
      </w:r>
    </w:p>
    <w:p w14:paraId="3854846D" w14:textId="77777777" w:rsidR="00056D13" w:rsidRPr="00CD231E"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rPr>
      </w:pPr>
      <w:r w:rsidRPr="00CD231E">
        <w:rPr>
          <w:rFonts w:ascii="Cambria" w:eastAsia="Arial" w:hAnsi="Cambria" w:cs="Arial"/>
        </w:rPr>
        <w:t>der causa à inexecução parcial do contrato que cause grave dano à Administração ou ao funcionamento dos serviços públicos ou ao interesse coletivo;</w:t>
      </w:r>
    </w:p>
    <w:p w14:paraId="1D690FA8" w14:textId="77777777" w:rsidR="00056D13" w:rsidRPr="00CD231E"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rPr>
      </w:pPr>
      <w:r w:rsidRPr="00CD231E">
        <w:rPr>
          <w:rFonts w:ascii="Cambria" w:eastAsia="Arial" w:hAnsi="Cambria" w:cs="Arial"/>
        </w:rPr>
        <w:t>der causa à inexecução total do contrato;</w:t>
      </w:r>
    </w:p>
    <w:p w14:paraId="628A7380" w14:textId="77777777" w:rsidR="00056D13" w:rsidRPr="00CD231E"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rPr>
      </w:pPr>
      <w:r w:rsidRPr="00CD231E">
        <w:rPr>
          <w:rFonts w:ascii="Cambria" w:eastAsia="Arial" w:hAnsi="Cambria" w:cs="Arial"/>
        </w:rPr>
        <w:t>ensejar o retardamento da execução ou da entrega do objeto da contratação sem motivo justificado;</w:t>
      </w:r>
    </w:p>
    <w:p w14:paraId="747DDCAC" w14:textId="77777777" w:rsidR="00056D13" w:rsidRPr="00CD231E"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rPr>
      </w:pPr>
      <w:r w:rsidRPr="00CD231E">
        <w:rPr>
          <w:rFonts w:ascii="Cambria" w:eastAsia="Arial" w:hAnsi="Cambria" w:cs="Arial"/>
        </w:rPr>
        <w:t>apresentar documentação falsa ou prestar declaração falsa durante a execução do contrato;</w:t>
      </w:r>
    </w:p>
    <w:p w14:paraId="1B87B743" w14:textId="77777777" w:rsidR="00056D13" w:rsidRPr="00CD231E"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rPr>
      </w:pPr>
      <w:r w:rsidRPr="00CD231E">
        <w:rPr>
          <w:rFonts w:ascii="Cambria" w:eastAsia="Arial" w:hAnsi="Cambria" w:cs="Arial"/>
        </w:rPr>
        <w:t>praticar ato fraudulento na execução do contrato;</w:t>
      </w:r>
    </w:p>
    <w:p w14:paraId="408E33B9" w14:textId="77777777" w:rsidR="00056D13" w:rsidRPr="00CD231E"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rPr>
      </w:pPr>
      <w:r w:rsidRPr="00CD231E">
        <w:rPr>
          <w:rFonts w:ascii="Cambria" w:eastAsia="Arial" w:hAnsi="Cambria" w:cs="Arial"/>
        </w:rPr>
        <w:t>comportar-se de modo inidôneo ou cometer fraude de qualquer natureza;</w:t>
      </w:r>
    </w:p>
    <w:p w14:paraId="2A630465" w14:textId="77777777" w:rsidR="00056D13" w:rsidRPr="00CD231E"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rPr>
      </w:pPr>
      <w:r w:rsidRPr="00CD231E">
        <w:rPr>
          <w:rFonts w:ascii="Cambria" w:eastAsia="Arial" w:hAnsi="Cambria" w:cs="Arial"/>
        </w:rPr>
        <w:lastRenderedPageBreak/>
        <w:t xml:space="preserve">praticar ato lesivo previsto no </w:t>
      </w:r>
      <w:hyperlink r:id="rId90" w:anchor="art5" w:history="1">
        <w:r w:rsidRPr="00CD231E">
          <w:rPr>
            <w:rStyle w:val="Hyperlink"/>
            <w:rFonts w:ascii="Cambria" w:eastAsia="Arial" w:hAnsi="Cambria" w:cs="Arial"/>
          </w:rPr>
          <w:t>art. 5º da Lei nº 12.846, de 1º de agosto de 2013</w:t>
        </w:r>
      </w:hyperlink>
      <w:r w:rsidRPr="00CD231E">
        <w:rPr>
          <w:rFonts w:ascii="Cambria" w:eastAsia="Arial" w:hAnsi="Cambria" w:cs="Arial"/>
        </w:rPr>
        <w:t>.</w:t>
      </w:r>
    </w:p>
    <w:p w14:paraId="33AC5568" w14:textId="77777777" w:rsidR="00056D13" w:rsidRPr="00CD231E" w:rsidRDefault="00056D13">
      <w:pPr>
        <w:pStyle w:val="Nivel2"/>
        <w:numPr>
          <w:ilvl w:val="1"/>
          <w:numId w:val="66"/>
        </w:numPr>
        <w:spacing w:before="10" w:after="10"/>
        <w:rPr>
          <w:rFonts w:ascii="Cambria" w:hAnsi="Cambria"/>
          <w:sz w:val="22"/>
          <w:szCs w:val="22"/>
        </w:rPr>
      </w:pPr>
      <w:r w:rsidRPr="00CD231E">
        <w:rPr>
          <w:rFonts w:ascii="Cambria" w:hAnsi="Cambria"/>
          <w:sz w:val="22"/>
          <w:szCs w:val="22"/>
        </w:rPr>
        <w:t>Serão aplicadas ao contratado que incorrer nas infrações acima descritas as seguintes sanções:</w:t>
      </w:r>
    </w:p>
    <w:p w14:paraId="755551E4" w14:textId="77777777" w:rsidR="00056D13" w:rsidRPr="00CD231E" w:rsidRDefault="00056D13" w:rsidP="00056D1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CD231E">
        <w:rPr>
          <w:rFonts w:ascii="Cambria" w:eastAsia="Arial" w:hAnsi="Cambria" w:cs="Arial"/>
          <w:b/>
          <w:bCs/>
          <w:sz w:val="22"/>
          <w:szCs w:val="22"/>
        </w:rPr>
        <w:t>Advertência</w:t>
      </w:r>
      <w:r w:rsidRPr="00CD231E">
        <w:rPr>
          <w:rFonts w:ascii="Cambria" w:eastAsia="Arial" w:hAnsi="Cambria" w:cs="Arial"/>
          <w:sz w:val="22"/>
          <w:szCs w:val="22"/>
        </w:rPr>
        <w:t>, quando o contratado der causa à inexecução parcial do contrato, sempre que não se justificar a imposição de penalidade mais grave (</w:t>
      </w:r>
      <w:hyperlink r:id="rId91" w:anchor="art156§2" w:history="1">
        <w:r w:rsidRPr="00CD231E">
          <w:rPr>
            <w:rStyle w:val="Hyperlink"/>
            <w:rFonts w:ascii="Cambria" w:eastAsia="Arial" w:hAnsi="Cambria" w:cs="Arial"/>
            <w:sz w:val="22"/>
            <w:szCs w:val="22"/>
          </w:rPr>
          <w:t xml:space="preserve">art. 156, §2º, da </w:t>
        </w:r>
        <w:bookmarkStart w:id="52" w:name="_Hlk114504069"/>
        <w:r w:rsidRPr="00CD231E">
          <w:rPr>
            <w:rStyle w:val="Hyperlink"/>
            <w:rFonts w:ascii="Cambria" w:eastAsia="Arial" w:hAnsi="Cambria" w:cs="Arial"/>
            <w:sz w:val="22"/>
            <w:szCs w:val="22"/>
          </w:rPr>
          <w:t>Lei nº 14.133, de 2021</w:t>
        </w:r>
        <w:bookmarkEnd w:id="52"/>
      </w:hyperlink>
      <w:r w:rsidRPr="00CD231E">
        <w:rPr>
          <w:rFonts w:ascii="Cambria" w:eastAsia="Arial" w:hAnsi="Cambria" w:cs="Arial"/>
          <w:sz w:val="22"/>
          <w:szCs w:val="22"/>
        </w:rPr>
        <w:t>);</w:t>
      </w:r>
    </w:p>
    <w:p w14:paraId="6533933C" w14:textId="77777777" w:rsidR="00056D13" w:rsidRPr="00CD231E" w:rsidRDefault="00056D13" w:rsidP="00056D1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CD231E">
        <w:rPr>
          <w:rFonts w:ascii="Cambria" w:eastAsia="Arial" w:hAnsi="Cambria" w:cs="Arial"/>
          <w:b/>
          <w:bCs/>
          <w:sz w:val="22"/>
          <w:szCs w:val="22"/>
        </w:rPr>
        <w:t>Impedimento de licitar e contratar</w:t>
      </w:r>
      <w:r w:rsidRPr="00CD231E">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92" w:anchor="art156§4" w:history="1">
        <w:r w:rsidRPr="00CD231E">
          <w:rPr>
            <w:rStyle w:val="Hyperlink"/>
            <w:rFonts w:ascii="Cambria" w:eastAsia="Arial" w:hAnsi="Cambria" w:cs="Arial"/>
            <w:sz w:val="22"/>
            <w:szCs w:val="22"/>
          </w:rPr>
          <w:t>art. 156, § 4º, da Lei nº 14.133, de 2021</w:t>
        </w:r>
      </w:hyperlink>
      <w:r w:rsidRPr="00CD231E">
        <w:rPr>
          <w:rFonts w:ascii="Cambria" w:eastAsia="Arial" w:hAnsi="Cambria" w:cs="Arial"/>
          <w:sz w:val="22"/>
          <w:szCs w:val="22"/>
        </w:rPr>
        <w:t>);</w:t>
      </w:r>
    </w:p>
    <w:p w14:paraId="06A444EF" w14:textId="77777777" w:rsidR="00056D13" w:rsidRPr="00CD231E" w:rsidRDefault="00056D13" w:rsidP="00056D1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CD231E">
        <w:rPr>
          <w:rFonts w:ascii="Cambria" w:eastAsia="Arial" w:hAnsi="Cambria" w:cs="Arial"/>
          <w:b/>
          <w:bCs/>
          <w:sz w:val="22"/>
          <w:szCs w:val="22"/>
        </w:rPr>
        <w:t>Declaração de inidoneidade para licitar e contratar</w:t>
      </w:r>
      <w:r w:rsidRPr="00CD231E">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93" w:anchor="art156§5" w:history="1">
        <w:r w:rsidRPr="00CD231E">
          <w:rPr>
            <w:rStyle w:val="Hyperlink"/>
            <w:rFonts w:ascii="Cambria" w:eastAsia="Arial" w:hAnsi="Cambria" w:cs="Arial"/>
            <w:sz w:val="22"/>
            <w:szCs w:val="22"/>
          </w:rPr>
          <w:t>art. 156, §5º, da Lei nº 14.133, de 2021</w:t>
        </w:r>
      </w:hyperlink>
      <w:r w:rsidRPr="00CD231E">
        <w:rPr>
          <w:rFonts w:ascii="Cambria" w:eastAsia="Arial" w:hAnsi="Cambria" w:cs="Arial"/>
          <w:sz w:val="22"/>
          <w:szCs w:val="22"/>
        </w:rPr>
        <w:t>).</w:t>
      </w:r>
    </w:p>
    <w:p w14:paraId="66F53A05" w14:textId="77777777" w:rsidR="00056D13" w:rsidRPr="00CD231E" w:rsidRDefault="00056D13" w:rsidP="00056D1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CD231E">
        <w:rPr>
          <w:rFonts w:ascii="Cambria" w:eastAsia="Arial" w:hAnsi="Cambria" w:cs="Arial"/>
          <w:b/>
          <w:bCs/>
          <w:sz w:val="22"/>
          <w:szCs w:val="22"/>
        </w:rPr>
        <w:t>Multa:</w:t>
      </w:r>
    </w:p>
    <w:p w14:paraId="68BFD0AB" w14:textId="77777777" w:rsidR="00056D13" w:rsidRPr="00CD231E" w:rsidRDefault="00056D13" w:rsidP="00056D13">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CD231E">
        <w:rPr>
          <w:rFonts w:ascii="Cambria" w:eastAsia="Arial" w:hAnsi="Cambria" w:cs="Arial"/>
          <w:sz w:val="22"/>
          <w:szCs w:val="22"/>
        </w:rPr>
        <w:t>moratória de 0,5% (zero cinco por cento) por dia de atraso injustificado sobre o valor da parcela inadimplida, até o limite de 30% (trinta por cento) incidente sobre o valor do contrato licitado, recolhida no prazo máximo de 10 (dez) dias úteis, a contar da comunicação oficial;</w:t>
      </w:r>
    </w:p>
    <w:p w14:paraId="21B51DD1" w14:textId="77777777" w:rsidR="00056D13" w:rsidRPr="00CD231E" w:rsidRDefault="00056D13" w:rsidP="00056D13">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CD231E">
        <w:rPr>
          <w:rFonts w:ascii="Cambria" w:eastAsia="Arial" w:hAnsi="Cambria" w:cs="Arial"/>
          <w:i/>
          <w:iCs/>
          <w:sz w:val="22"/>
          <w:szCs w:val="22"/>
        </w:rPr>
        <w:t>moratória de 0,5% (zero cinco por cento) por dia de atraso injustificado sobre o valor total do contrato, até o máximo de 15% (quinze por cento), pela inobservância do prazo fixado para apresentação, suplementação ou reposição da garantia.</w:t>
      </w:r>
    </w:p>
    <w:p w14:paraId="3C45B1C5" w14:textId="77777777" w:rsidR="00056D13" w:rsidRPr="00CD231E" w:rsidRDefault="00056D13" w:rsidP="00056D13">
      <w:pPr>
        <w:pStyle w:val="PargrafodaLista"/>
        <w:numPr>
          <w:ilvl w:val="2"/>
          <w:numId w:val="55"/>
        </w:numPr>
        <w:autoSpaceDN/>
        <w:spacing w:before="10" w:after="10" w:line="276" w:lineRule="auto"/>
        <w:contextualSpacing/>
        <w:jc w:val="both"/>
        <w:textAlignment w:val="auto"/>
        <w:rPr>
          <w:rFonts w:ascii="Cambria" w:eastAsia="Arial" w:hAnsi="Cambria" w:cs="Arial"/>
          <w:sz w:val="22"/>
          <w:szCs w:val="22"/>
        </w:rPr>
      </w:pPr>
      <w:r w:rsidRPr="00CD231E">
        <w:rPr>
          <w:rFonts w:ascii="Cambria" w:eastAsia="Arial" w:hAnsi="Cambria" w:cs="Arial"/>
          <w:i/>
          <w:iCs/>
          <w:sz w:val="22"/>
          <w:szCs w:val="22"/>
        </w:rPr>
        <w:t xml:space="preserve">O atraso superior a 30 (trinta) dias autoriza a Administração a promover a extinção do contrato por descumprimento ou cumprimento irregular de suas cláusulas, conforme dispõe o inciso I do art. 137 da Lei n. 14.133, de 2021. </w:t>
      </w:r>
    </w:p>
    <w:p w14:paraId="58C19A0C" w14:textId="77777777" w:rsidR="00056D13" w:rsidRPr="00CD231E" w:rsidRDefault="00056D13" w:rsidP="00056D13">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CD231E">
        <w:rPr>
          <w:rFonts w:ascii="Cambria" w:eastAsia="Arial" w:hAnsi="Cambria" w:cs="Arial"/>
          <w:sz w:val="22"/>
          <w:szCs w:val="22"/>
        </w:rPr>
        <w:t>compensatória de 10% (dez por cento) sobre o valor total do contrato, no caso de inexecução total do objeto.</w:t>
      </w:r>
    </w:p>
    <w:p w14:paraId="163FA324" w14:textId="77777777" w:rsidR="00056D13" w:rsidRPr="00CD231E" w:rsidRDefault="00056D13">
      <w:pPr>
        <w:pStyle w:val="Nivel2"/>
        <w:numPr>
          <w:ilvl w:val="1"/>
          <w:numId w:val="66"/>
        </w:numPr>
        <w:spacing w:before="10" w:after="10"/>
        <w:rPr>
          <w:rFonts w:ascii="Cambria" w:hAnsi="Cambria"/>
          <w:sz w:val="22"/>
          <w:szCs w:val="22"/>
        </w:rPr>
      </w:pPr>
      <w:r w:rsidRPr="00CD231E">
        <w:rPr>
          <w:rFonts w:ascii="Cambria" w:hAnsi="Cambria"/>
          <w:sz w:val="22"/>
          <w:szCs w:val="22"/>
        </w:rPr>
        <w:t>A aplicação das sanções previstas neste Contrato não exclui, em hipótese alguma, a obrigação de reparação integral do dano causado ao Contratante (</w:t>
      </w:r>
      <w:hyperlink r:id="rId94" w:anchor="art156§9" w:history="1">
        <w:r w:rsidRPr="00CD231E">
          <w:rPr>
            <w:rStyle w:val="Hyperlink"/>
            <w:rFonts w:ascii="Cambria" w:hAnsi="Cambria"/>
            <w:sz w:val="22"/>
            <w:szCs w:val="22"/>
          </w:rPr>
          <w:t>art. 156, §9º, da Lei nº 14.133, de 2021</w:t>
        </w:r>
      </w:hyperlink>
      <w:r w:rsidRPr="00CD231E">
        <w:rPr>
          <w:rFonts w:ascii="Cambria" w:hAnsi="Cambria"/>
          <w:sz w:val="22"/>
          <w:szCs w:val="22"/>
        </w:rPr>
        <w:t>)</w:t>
      </w:r>
    </w:p>
    <w:p w14:paraId="22625B52" w14:textId="77777777" w:rsidR="00056D13" w:rsidRPr="00CD231E" w:rsidRDefault="00056D13">
      <w:pPr>
        <w:pStyle w:val="Nivel2"/>
        <w:numPr>
          <w:ilvl w:val="1"/>
          <w:numId w:val="66"/>
        </w:numPr>
        <w:spacing w:before="10" w:after="10"/>
        <w:ind w:left="0" w:firstLine="567"/>
        <w:rPr>
          <w:rFonts w:ascii="Cambria" w:hAnsi="Cambria"/>
          <w:sz w:val="22"/>
          <w:szCs w:val="22"/>
        </w:rPr>
      </w:pPr>
      <w:r w:rsidRPr="00CD231E">
        <w:rPr>
          <w:rFonts w:ascii="Cambria" w:hAnsi="Cambria"/>
          <w:sz w:val="22"/>
          <w:szCs w:val="22"/>
        </w:rPr>
        <w:t>Todas as sanções previstas neste Contrato poderão ser aplicadas cumulativamente com a multa (</w:t>
      </w:r>
      <w:hyperlink r:id="rId95" w:anchor="art156§7" w:history="1">
        <w:r w:rsidRPr="00CD231E">
          <w:rPr>
            <w:rStyle w:val="Hyperlink"/>
            <w:rFonts w:ascii="Cambria" w:hAnsi="Cambria"/>
            <w:sz w:val="22"/>
            <w:szCs w:val="22"/>
          </w:rPr>
          <w:t>art. 156, §7º, da Lei nº 14.133, de 2021</w:t>
        </w:r>
      </w:hyperlink>
      <w:r w:rsidRPr="00CD231E">
        <w:rPr>
          <w:rFonts w:ascii="Cambria" w:hAnsi="Cambria"/>
          <w:sz w:val="22"/>
          <w:szCs w:val="22"/>
        </w:rPr>
        <w:t>).</w:t>
      </w:r>
    </w:p>
    <w:p w14:paraId="325617F4" w14:textId="77777777" w:rsidR="00056D13" w:rsidRPr="00CD231E" w:rsidRDefault="00056D13">
      <w:pPr>
        <w:pStyle w:val="Nivel3"/>
        <w:numPr>
          <w:ilvl w:val="2"/>
          <w:numId w:val="66"/>
        </w:numPr>
        <w:spacing w:before="10" w:after="10"/>
        <w:ind w:left="0" w:firstLine="709"/>
        <w:rPr>
          <w:rFonts w:ascii="Cambria" w:hAnsi="Cambria"/>
          <w:sz w:val="22"/>
          <w:szCs w:val="22"/>
        </w:rPr>
      </w:pPr>
      <w:r w:rsidRPr="00CD231E">
        <w:rPr>
          <w:rFonts w:ascii="Cambria" w:hAnsi="Cambria"/>
          <w:sz w:val="22"/>
          <w:szCs w:val="22"/>
        </w:rPr>
        <w:t>Antes da aplicação da multa será facultada a defesa do interessado no prazo de 15 (quinze) dias úteis, contado da data de sua intimação (</w:t>
      </w:r>
      <w:hyperlink r:id="rId96" w:anchor="art157" w:history="1">
        <w:r w:rsidRPr="00CD231E">
          <w:rPr>
            <w:rStyle w:val="Hyperlink"/>
            <w:rFonts w:ascii="Cambria" w:hAnsi="Cambria"/>
            <w:sz w:val="22"/>
            <w:szCs w:val="22"/>
          </w:rPr>
          <w:t>art. 157, da Lei nº 14.133, de 2021</w:t>
        </w:r>
      </w:hyperlink>
      <w:r w:rsidRPr="00CD231E">
        <w:rPr>
          <w:rFonts w:ascii="Cambria" w:hAnsi="Cambria"/>
          <w:sz w:val="22"/>
          <w:szCs w:val="22"/>
        </w:rPr>
        <w:t>)</w:t>
      </w:r>
    </w:p>
    <w:p w14:paraId="2BE1CA34" w14:textId="77777777" w:rsidR="00056D13" w:rsidRPr="00CD231E" w:rsidRDefault="00056D13">
      <w:pPr>
        <w:pStyle w:val="Nivel3"/>
        <w:numPr>
          <w:ilvl w:val="2"/>
          <w:numId w:val="66"/>
        </w:numPr>
        <w:spacing w:before="10" w:after="10"/>
        <w:ind w:left="0" w:firstLine="709"/>
        <w:rPr>
          <w:rFonts w:ascii="Cambria" w:hAnsi="Cambria"/>
          <w:sz w:val="22"/>
          <w:szCs w:val="22"/>
        </w:rPr>
      </w:pPr>
      <w:r w:rsidRPr="00CD231E">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7" w:anchor="art156§8" w:history="1">
        <w:r w:rsidRPr="00CD231E">
          <w:rPr>
            <w:rStyle w:val="Hyperlink"/>
            <w:rFonts w:ascii="Cambria" w:hAnsi="Cambria"/>
            <w:sz w:val="22"/>
            <w:szCs w:val="22"/>
          </w:rPr>
          <w:t>art. 156, §8º, da Lei nº 14.133, de 2021</w:t>
        </w:r>
      </w:hyperlink>
      <w:r w:rsidRPr="00CD231E">
        <w:rPr>
          <w:rFonts w:ascii="Cambria" w:hAnsi="Cambria"/>
          <w:sz w:val="22"/>
          <w:szCs w:val="22"/>
        </w:rPr>
        <w:t>).</w:t>
      </w:r>
    </w:p>
    <w:p w14:paraId="1016E936" w14:textId="77777777" w:rsidR="00056D13" w:rsidRPr="00CD231E" w:rsidRDefault="00056D13">
      <w:pPr>
        <w:pStyle w:val="Nivel3"/>
        <w:numPr>
          <w:ilvl w:val="2"/>
          <w:numId w:val="66"/>
        </w:numPr>
        <w:spacing w:before="10" w:after="10"/>
        <w:ind w:left="0" w:firstLine="709"/>
        <w:rPr>
          <w:rFonts w:ascii="Cambria" w:hAnsi="Cambria"/>
          <w:sz w:val="22"/>
          <w:szCs w:val="22"/>
        </w:rPr>
      </w:pPr>
      <w:r w:rsidRPr="00CD231E">
        <w:rPr>
          <w:rFonts w:ascii="Cambria" w:hAnsi="Cambria"/>
          <w:sz w:val="22"/>
          <w:szCs w:val="22"/>
        </w:rPr>
        <w:t xml:space="preserve">Previamente ao encaminhamento à cobrança judicial, a multa poderá ser recolhida administrativamente no prazo máximo de </w:t>
      </w:r>
      <w:r w:rsidRPr="00CD231E">
        <w:rPr>
          <w:rFonts w:ascii="Cambria" w:hAnsi="Cambria"/>
          <w:i/>
          <w:iCs/>
          <w:color w:val="auto"/>
          <w:sz w:val="22"/>
          <w:szCs w:val="22"/>
        </w:rPr>
        <w:t>15 (quinze)</w:t>
      </w:r>
      <w:r w:rsidRPr="00CD231E">
        <w:rPr>
          <w:rFonts w:ascii="Cambria" w:hAnsi="Cambria"/>
          <w:i/>
          <w:iCs/>
          <w:color w:val="FF0000"/>
          <w:sz w:val="22"/>
          <w:szCs w:val="22"/>
        </w:rPr>
        <w:t xml:space="preserve"> </w:t>
      </w:r>
      <w:r w:rsidRPr="00CD231E">
        <w:rPr>
          <w:rFonts w:ascii="Cambria" w:hAnsi="Cambria"/>
          <w:sz w:val="22"/>
          <w:szCs w:val="22"/>
        </w:rPr>
        <w:t>dias, a contar da data do recebimento da comunicação enviada pela autoridade competente.</w:t>
      </w:r>
      <w:bookmarkStart w:id="53" w:name="_Hlk78351618"/>
      <w:bookmarkEnd w:id="53"/>
    </w:p>
    <w:p w14:paraId="59FD788F" w14:textId="77777777" w:rsidR="00056D13" w:rsidRPr="00CD231E" w:rsidRDefault="00056D13">
      <w:pPr>
        <w:pStyle w:val="Nivel2"/>
        <w:numPr>
          <w:ilvl w:val="1"/>
          <w:numId w:val="66"/>
        </w:numPr>
        <w:spacing w:before="10" w:after="10"/>
        <w:ind w:left="0" w:firstLine="567"/>
        <w:rPr>
          <w:rFonts w:ascii="Cambria" w:hAnsi="Cambria"/>
          <w:sz w:val="22"/>
          <w:szCs w:val="22"/>
        </w:rPr>
      </w:pPr>
      <w:r w:rsidRPr="00CD231E">
        <w:rPr>
          <w:rFonts w:ascii="Cambria" w:hAnsi="Cambria"/>
          <w:sz w:val="22"/>
          <w:szCs w:val="22"/>
        </w:rPr>
        <w:t xml:space="preserve">A aplicação das sanções realizar-se-á em processo administrativo que assegure o contraditório e a ampla defesa ao Contratado, observando-se o procedimento previsto no </w:t>
      </w:r>
      <w:r w:rsidRPr="00CD231E">
        <w:rPr>
          <w:rFonts w:ascii="Cambria" w:hAnsi="Cambria"/>
          <w:b/>
          <w:bCs/>
          <w:sz w:val="22"/>
          <w:szCs w:val="22"/>
        </w:rPr>
        <w:t xml:space="preserve">caput </w:t>
      </w:r>
      <w:r w:rsidRPr="00CD231E">
        <w:rPr>
          <w:rFonts w:ascii="Cambria" w:hAnsi="Cambria"/>
          <w:sz w:val="22"/>
          <w:szCs w:val="22"/>
        </w:rPr>
        <w:t xml:space="preserve">e parágrafos do </w:t>
      </w:r>
      <w:hyperlink r:id="rId98" w:anchor="art158" w:history="1">
        <w:r w:rsidRPr="00CD231E">
          <w:rPr>
            <w:rStyle w:val="Hyperlink"/>
            <w:rFonts w:ascii="Cambria" w:hAnsi="Cambria"/>
            <w:sz w:val="22"/>
            <w:szCs w:val="22"/>
          </w:rPr>
          <w:t>art. 158 da Lei nº 14.133, de 2021</w:t>
        </w:r>
      </w:hyperlink>
      <w:r w:rsidRPr="00CD231E">
        <w:rPr>
          <w:rFonts w:ascii="Cambria" w:hAnsi="Cambria"/>
          <w:sz w:val="22"/>
          <w:szCs w:val="22"/>
        </w:rPr>
        <w:t>, para as penalidades de impedimento de licitar e contratar e de declaração de inidoneidade para licitar ou contratar.</w:t>
      </w:r>
    </w:p>
    <w:p w14:paraId="6C06EBC6" w14:textId="77777777" w:rsidR="00056D13" w:rsidRPr="00CD231E" w:rsidRDefault="00056D13">
      <w:pPr>
        <w:pStyle w:val="Nivel2"/>
        <w:numPr>
          <w:ilvl w:val="1"/>
          <w:numId w:val="66"/>
        </w:numPr>
        <w:spacing w:before="10" w:after="10"/>
        <w:ind w:left="0" w:firstLine="567"/>
        <w:rPr>
          <w:rFonts w:ascii="Cambria" w:hAnsi="Cambria"/>
          <w:sz w:val="22"/>
          <w:szCs w:val="22"/>
        </w:rPr>
      </w:pPr>
      <w:r w:rsidRPr="00CD231E">
        <w:rPr>
          <w:rFonts w:ascii="Cambria" w:hAnsi="Cambria"/>
          <w:sz w:val="22"/>
          <w:szCs w:val="22"/>
        </w:rPr>
        <w:t>Na aplicação das sanções serão considerados (</w:t>
      </w:r>
      <w:hyperlink r:id="rId99" w:anchor="art156§1" w:history="1">
        <w:r w:rsidRPr="00CD231E">
          <w:rPr>
            <w:rStyle w:val="Hyperlink"/>
            <w:rFonts w:ascii="Cambria" w:hAnsi="Cambria"/>
            <w:sz w:val="22"/>
            <w:szCs w:val="22"/>
          </w:rPr>
          <w:t>art. 156, §1º, da Lei nº 14.133, de 2021</w:t>
        </w:r>
      </w:hyperlink>
      <w:r w:rsidRPr="00CD231E">
        <w:rPr>
          <w:rFonts w:ascii="Cambria" w:hAnsi="Cambria"/>
          <w:sz w:val="22"/>
          <w:szCs w:val="22"/>
        </w:rPr>
        <w:t>):</w:t>
      </w:r>
    </w:p>
    <w:p w14:paraId="6090055C" w14:textId="77777777" w:rsidR="00056D13" w:rsidRPr="00CD231E"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CD231E">
        <w:rPr>
          <w:rFonts w:ascii="Cambria" w:eastAsia="Arial" w:hAnsi="Cambria" w:cs="Arial"/>
        </w:rPr>
        <w:lastRenderedPageBreak/>
        <w:t>a natureza e a gravidade da infração cometida;</w:t>
      </w:r>
    </w:p>
    <w:p w14:paraId="102A9322" w14:textId="77777777" w:rsidR="00056D13" w:rsidRPr="00CD231E"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CD231E">
        <w:rPr>
          <w:rFonts w:ascii="Cambria" w:eastAsia="Arial" w:hAnsi="Cambria" w:cs="Arial"/>
        </w:rPr>
        <w:t>as peculiaridades do caso concreto;</w:t>
      </w:r>
    </w:p>
    <w:p w14:paraId="4C5B4ABB" w14:textId="77777777" w:rsidR="00056D13" w:rsidRPr="00CD231E"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CD231E">
        <w:rPr>
          <w:rFonts w:ascii="Cambria" w:eastAsia="Arial" w:hAnsi="Cambria" w:cs="Arial"/>
        </w:rPr>
        <w:t>as circunstâncias agravantes ou atenuantes;</w:t>
      </w:r>
    </w:p>
    <w:p w14:paraId="654EB76E" w14:textId="77777777" w:rsidR="00056D13" w:rsidRPr="00CD231E"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CD231E">
        <w:rPr>
          <w:rFonts w:ascii="Cambria" w:eastAsia="Arial" w:hAnsi="Cambria" w:cs="Arial"/>
        </w:rPr>
        <w:t>os danos que dela provierem para o Contratante;</w:t>
      </w:r>
    </w:p>
    <w:p w14:paraId="17DFEC74" w14:textId="77777777" w:rsidR="00056D13" w:rsidRPr="00CD231E"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CD231E">
        <w:rPr>
          <w:rFonts w:ascii="Cambria" w:eastAsia="Arial" w:hAnsi="Cambria" w:cs="Arial"/>
        </w:rPr>
        <w:t>a implantação ou o aperfeiçoamento de programa de integridade, conforme normas e orientações dos órgãos de controle.</w:t>
      </w:r>
    </w:p>
    <w:p w14:paraId="047ECA6D" w14:textId="77777777" w:rsidR="00056D13" w:rsidRPr="00CD231E" w:rsidRDefault="00056D13">
      <w:pPr>
        <w:pStyle w:val="Nivel2"/>
        <w:numPr>
          <w:ilvl w:val="1"/>
          <w:numId w:val="66"/>
        </w:numPr>
        <w:spacing w:before="10" w:after="10"/>
        <w:ind w:left="0" w:firstLine="567"/>
        <w:rPr>
          <w:rFonts w:ascii="Cambria" w:hAnsi="Cambria"/>
          <w:sz w:val="22"/>
          <w:szCs w:val="22"/>
        </w:rPr>
      </w:pPr>
      <w:r w:rsidRPr="00CD231E">
        <w:rPr>
          <w:rFonts w:ascii="Cambria" w:hAnsi="Cambria"/>
          <w:sz w:val="22"/>
          <w:szCs w:val="22"/>
        </w:rPr>
        <w:t xml:space="preserve">Os atos previstos como infrações administrativas na </w:t>
      </w:r>
      <w:hyperlink r:id="rId100" w:history="1">
        <w:r w:rsidRPr="00CD231E">
          <w:rPr>
            <w:rStyle w:val="Hyperlink"/>
            <w:rFonts w:ascii="Cambria" w:hAnsi="Cambria"/>
            <w:sz w:val="22"/>
            <w:szCs w:val="22"/>
          </w:rPr>
          <w:t>Lei nº 14.133, de 2021</w:t>
        </w:r>
      </w:hyperlink>
      <w:r w:rsidRPr="00CD231E">
        <w:rPr>
          <w:rFonts w:ascii="Cambria" w:hAnsi="Cambria"/>
          <w:sz w:val="22"/>
          <w:szCs w:val="22"/>
        </w:rPr>
        <w:t xml:space="preserve">, ou em outras leis de licitações e contratos da Administração Pública que também sejam tipificados como atos lesivos na </w:t>
      </w:r>
      <w:hyperlink r:id="rId101" w:history="1">
        <w:r w:rsidRPr="00CD231E">
          <w:rPr>
            <w:rStyle w:val="Hyperlink"/>
            <w:rFonts w:ascii="Cambria" w:hAnsi="Cambria"/>
            <w:sz w:val="22"/>
            <w:szCs w:val="22"/>
          </w:rPr>
          <w:t>Lei nº 12.846, de 2013</w:t>
        </w:r>
      </w:hyperlink>
      <w:r w:rsidRPr="00CD231E">
        <w:rPr>
          <w:rFonts w:ascii="Cambria" w:hAnsi="Cambria"/>
          <w:sz w:val="22"/>
          <w:szCs w:val="22"/>
        </w:rPr>
        <w:t>, serão apurados e julgados conjuntamente, nos mesmos autos, observados o rito procedimental e autoridade competente definidos na referida Lei (</w:t>
      </w:r>
      <w:hyperlink r:id="rId102" w:history="1">
        <w:r w:rsidRPr="00CD231E">
          <w:rPr>
            <w:rStyle w:val="Hyperlink"/>
            <w:rFonts w:ascii="Cambria" w:hAnsi="Cambria"/>
            <w:sz w:val="22"/>
            <w:szCs w:val="22"/>
          </w:rPr>
          <w:t>art. 159</w:t>
        </w:r>
      </w:hyperlink>
      <w:r w:rsidRPr="00CD231E">
        <w:rPr>
          <w:rFonts w:ascii="Cambria" w:hAnsi="Cambria"/>
          <w:sz w:val="22"/>
          <w:szCs w:val="22"/>
        </w:rPr>
        <w:t>).</w:t>
      </w:r>
    </w:p>
    <w:p w14:paraId="0F28787D" w14:textId="77777777" w:rsidR="00056D13" w:rsidRPr="00CD231E" w:rsidRDefault="00056D13">
      <w:pPr>
        <w:pStyle w:val="Nivel2"/>
        <w:numPr>
          <w:ilvl w:val="1"/>
          <w:numId w:val="66"/>
        </w:numPr>
        <w:spacing w:before="10" w:after="10"/>
        <w:ind w:left="0" w:firstLine="567"/>
        <w:rPr>
          <w:rFonts w:ascii="Cambria" w:hAnsi="Cambria"/>
          <w:i/>
          <w:iCs/>
          <w:sz w:val="22"/>
          <w:szCs w:val="22"/>
        </w:rPr>
      </w:pPr>
      <w:r w:rsidRPr="00CD231E">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3" w:anchor="art160" w:history="1">
        <w:r w:rsidRPr="00CD231E">
          <w:rPr>
            <w:rStyle w:val="Hyperlink"/>
            <w:rFonts w:ascii="Cambria" w:hAnsi="Cambria"/>
            <w:sz w:val="22"/>
            <w:szCs w:val="22"/>
          </w:rPr>
          <w:t>art. 160, da Lei nº 14.133, de 2021</w:t>
        </w:r>
      </w:hyperlink>
      <w:r w:rsidRPr="00CD231E">
        <w:rPr>
          <w:rFonts w:ascii="Cambria" w:hAnsi="Cambria"/>
          <w:sz w:val="22"/>
          <w:szCs w:val="22"/>
        </w:rPr>
        <w:t>).</w:t>
      </w:r>
    </w:p>
    <w:p w14:paraId="1EA3126D" w14:textId="77777777" w:rsidR="00056D13" w:rsidRPr="00CD231E" w:rsidRDefault="00056D13">
      <w:pPr>
        <w:pStyle w:val="Nivel2"/>
        <w:numPr>
          <w:ilvl w:val="1"/>
          <w:numId w:val="66"/>
        </w:numPr>
        <w:spacing w:before="10" w:after="10"/>
        <w:ind w:left="0" w:firstLine="567"/>
        <w:rPr>
          <w:rFonts w:ascii="Cambria" w:hAnsi="Cambria"/>
          <w:i/>
          <w:iCs/>
          <w:sz w:val="22"/>
          <w:szCs w:val="22"/>
        </w:rPr>
      </w:pPr>
      <w:r w:rsidRPr="00CD231E">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04" w:anchor="art161" w:history="1">
        <w:r w:rsidRPr="00CD231E">
          <w:rPr>
            <w:rStyle w:val="Hyperlink"/>
            <w:rFonts w:ascii="Cambria" w:hAnsi="Cambria"/>
            <w:sz w:val="22"/>
            <w:szCs w:val="22"/>
          </w:rPr>
          <w:t>Art. 161, da Lei nº 14.133, de 2021</w:t>
        </w:r>
      </w:hyperlink>
      <w:r w:rsidRPr="00CD231E">
        <w:rPr>
          <w:rFonts w:ascii="Cambria" w:hAnsi="Cambria"/>
          <w:sz w:val="22"/>
          <w:szCs w:val="22"/>
        </w:rPr>
        <w:t>).</w:t>
      </w:r>
    </w:p>
    <w:p w14:paraId="7106B038" w14:textId="77777777" w:rsidR="00056D13" w:rsidRPr="00CD231E" w:rsidRDefault="00056D13">
      <w:pPr>
        <w:pStyle w:val="Nivel2"/>
        <w:numPr>
          <w:ilvl w:val="1"/>
          <w:numId w:val="66"/>
        </w:numPr>
        <w:spacing w:before="10" w:after="10"/>
        <w:ind w:left="0" w:firstLine="567"/>
        <w:rPr>
          <w:rFonts w:ascii="Cambria" w:hAnsi="Cambria"/>
          <w:i/>
          <w:iCs/>
          <w:sz w:val="22"/>
          <w:szCs w:val="22"/>
        </w:rPr>
      </w:pPr>
      <w:r w:rsidRPr="00CD231E">
        <w:rPr>
          <w:rFonts w:ascii="Cambria" w:hAnsi="Cambria"/>
          <w:sz w:val="22"/>
          <w:szCs w:val="22"/>
        </w:rPr>
        <w:t xml:space="preserve">As sanções de impedimento de licitar e contratar e declaração de inidoneidade para licitar ou contratar são passíveis de reabilitação na forma do </w:t>
      </w:r>
      <w:hyperlink r:id="rId105" w:anchor="163" w:history="1">
        <w:r w:rsidRPr="00CD231E">
          <w:rPr>
            <w:rStyle w:val="Hyperlink"/>
            <w:rFonts w:ascii="Cambria" w:hAnsi="Cambria"/>
            <w:sz w:val="22"/>
            <w:szCs w:val="22"/>
          </w:rPr>
          <w:t>art. 163 da Lei nº 14.133/21</w:t>
        </w:r>
      </w:hyperlink>
      <w:r w:rsidRPr="00CD231E">
        <w:rPr>
          <w:rFonts w:ascii="Cambria" w:hAnsi="Cambria"/>
          <w:sz w:val="22"/>
          <w:szCs w:val="22"/>
        </w:rPr>
        <w:t>.</w:t>
      </w:r>
    </w:p>
    <w:p w14:paraId="28A33F45" w14:textId="77777777" w:rsidR="00056D13" w:rsidRPr="00CD231E" w:rsidRDefault="00056D13">
      <w:pPr>
        <w:pStyle w:val="Nivel2"/>
        <w:numPr>
          <w:ilvl w:val="1"/>
          <w:numId w:val="66"/>
        </w:numPr>
        <w:spacing w:before="10" w:after="10"/>
        <w:ind w:left="0" w:firstLine="567"/>
        <w:rPr>
          <w:rFonts w:ascii="Cambria" w:hAnsi="Cambria"/>
          <w:sz w:val="22"/>
          <w:szCs w:val="22"/>
        </w:rPr>
      </w:pPr>
      <w:r w:rsidRPr="00CD231E">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6" w:history="1">
        <w:r w:rsidRPr="00CD231E">
          <w:rPr>
            <w:rStyle w:val="Hyperlink"/>
            <w:rFonts w:ascii="Cambria" w:hAnsi="Cambria"/>
            <w:sz w:val="22"/>
            <w:szCs w:val="22"/>
          </w:rPr>
          <w:t>Normativa SEGES/ME nº 26, de 13 de abril de 2022</w:t>
        </w:r>
      </w:hyperlink>
      <w:r w:rsidRPr="00CD231E">
        <w:rPr>
          <w:rFonts w:ascii="Cambria" w:hAnsi="Cambria"/>
          <w:sz w:val="22"/>
          <w:szCs w:val="22"/>
        </w:rPr>
        <w:t>.</w:t>
      </w:r>
    </w:p>
    <w:p w14:paraId="19BEF556" w14:textId="77777777" w:rsidR="00056D13" w:rsidRPr="00CD231E" w:rsidRDefault="00056D13" w:rsidP="00056D13">
      <w:pPr>
        <w:pStyle w:val="Nivel2"/>
        <w:spacing w:before="10" w:after="10"/>
        <w:ind w:left="567" w:firstLine="0"/>
        <w:rPr>
          <w:rFonts w:ascii="Cambria" w:hAnsi="Cambria"/>
          <w:sz w:val="22"/>
          <w:szCs w:val="22"/>
        </w:rPr>
      </w:pPr>
      <w:r w:rsidRPr="00CD231E">
        <w:rPr>
          <w:rFonts w:ascii="Cambria" w:hAnsi="Cambria"/>
          <w:sz w:val="22"/>
          <w:szCs w:val="22"/>
        </w:rPr>
        <w:t xml:space="preserve"> </w:t>
      </w:r>
    </w:p>
    <w:p w14:paraId="4DD6B1B8" w14:textId="77777777" w:rsidR="00056D13" w:rsidRPr="00CD231E" w:rsidRDefault="00056D13">
      <w:pPr>
        <w:pStyle w:val="Nivel01"/>
        <w:numPr>
          <w:ilvl w:val="0"/>
          <w:numId w:val="66"/>
        </w:numPr>
        <w:spacing w:before="10" w:after="10" w:line="276" w:lineRule="auto"/>
        <w:ind w:left="0" w:firstLine="0"/>
        <w:rPr>
          <w:rFonts w:ascii="Cambria" w:hAnsi="Cambria"/>
          <w:color w:val="FFFFFF" w:themeColor="background1"/>
          <w:sz w:val="22"/>
          <w:szCs w:val="22"/>
        </w:rPr>
      </w:pPr>
      <w:r w:rsidRPr="00CD231E">
        <w:rPr>
          <w:rFonts w:ascii="Cambria" w:hAnsi="Cambria"/>
          <w:sz w:val="22"/>
          <w:szCs w:val="22"/>
        </w:rPr>
        <w:t>CLÁUSULA DÉCIMA SEGUNDA– DA EXTINÇÃO CONTRATUAL (</w:t>
      </w:r>
      <w:hyperlink r:id="rId107" w:anchor="art92" w:history="1">
        <w:r w:rsidRPr="00CD231E">
          <w:rPr>
            <w:rStyle w:val="Hyperlink"/>
            <w:rFonts w:ascii="Cambria" w:hAnsi="Cambria"/>
            <w:sz w:val="22"/>
            <w:szCs w:val="22"/>
          </w:rPr>
          <w:t>art. 92, XIX</w:t>
        </w:r>
      </w:hyperlink>
      <w:r w:rsidRPr="00CD231E">
        <w:rPr>
          <w:rFonts w:ascii="Cambria" w:hAnsi="Cambria"/>
          <w:sz w:val="22"/>
          <w:szCs w:val="22"/>
        </w:rPr>
        <w:t>)</w:t>
      </w:r>
    </w:p>
    <w:p w14:paraId="406CB2A4" w14:textId="77777777" w:rsidR="00056D13" w:rsidRPr="00CD231E" w:rsidRDefault="00056D13">
      <w:pPr>
        <w:pStyle w:val="Nvel2-Red"/>
        <w:numPr>
          <w:ilvl w:val="1"/>
          <w:numId w:val="66"/>
        </w:numPr>
        <w:spacing w:before="10" w:after="10"/>
        <w:ind w:left="0" w:firstLine="567"/>
        <w:rPr>
          <w:rFonts w:ascii="Cambria" w:hAnsi="Cambria"/>
          <w:color w:val="auto"/>
          <w:sz w:val="22"/>
          <w:szCs w:val="22"/>
        </w:rPr>
      </w:pPr>
      <w:r w:rsidRPr="00CD231E">
        <w:rPr>
          <w:rFonts w:ascii="Cambria" w:hAnsi="Cambria"/>
          <w:color w:val="auto"/>
          <w:sz w:val="22"/>
          <w:szCs w:val="22"/>
        </w:rPr>
        <w:t>O contrato se extingue quando cumpridas as obrigações de ambas as partes, ainda que isso ocorra antes do prazo estipulado para tanto.</w:t>
      </w:r>
    </w:p>
    <w:p w14:paraId="250E0C68" w14:textId="77777777" w:rsidR="00056D13" w:rsidRPr="00CD231E" w:rsidRDefault="00056D13">
      <w:pPr>
        <w:pStyle w:val="Nvel2-Red"/>
        <w:numPr>
          <w:ilvl w:val="1"/>
          <w:numId w:val="66"/>
        </w:numPr>
        <w:spacing w:before="10" w:after="10"/>
        <w:ind w:left="0" w:firstLine="567"/>
        <w:rPr>
          <w:rFonts w:ascii="Cambria" w:hAnsi="Cambria"/>
          <w:color w:val="auto"/>
          <w:sz w:val="22"/>
          <w:szCs w:val="22"/>
        </w:rPr>
      </w:pPr>
      <w:r w:rsidRPr="00CD231E">
        <w:rPr>
          <w:rFonts w:ascii="Cambria" w:hAnsi="Cambria"/>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26FEA88E" w14:textId="77777777" w:rsidR="00056D13" w:rsidRPr="00CD231E" w:rsidRDefault="00056D13">
      <w:pPr>
        <w:pStyle w:val="Nvel3-R"/>
        <w:numPr>
          <w:ilvl w:val="2"/>
          <w:numId w:val="66"/>
        </w:numPr>
        <w:spacing w:before="10" w:after="10"/>
        <w:ind w:left="170" w:firstLine="709"/>
        <w:rPr>
          <w:rFonts w:ascii="Cambria" w:hAnsi="Cambria"/>
          <w:color w:val="auto"/>
          <w:sz w:val="22"/>
          <w:szCs w:val="22"/>
        </w:rPr>
      </w:pPr>
      <w:r w:rsidRPr="00CD231E">
        <w:rPr>
          <w:rFonts w:ascii="Cambria" w:hAnsi="Cambria"/>
          <w:color w:val="auto"/>
          <w:sz w:val="22"/>
          <w:szCs w:val="22"/>
        </w:rPr>
        <w:t>Quando a não conclusão do contrato referida no item anterior decorrer de culpa do contratado:</w:t>
      </w:r>
    </w:p>
    <w:p w14:paraId="129520F6" w14:textId="77777777" w:rsidR="00056D13" w:rsidRPr="00CD231E" w:rsidRDefault="00056D13" w:rsidP="00056D13">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CD231E">
        <w:rPr>
          <w:rFonts w:ascii="Cambria" w:eastAsia="Arial" w:hAnsi="Cambria" w:cs="Arial"/>
          <w:i/>
          <w:iCs/>
          <w:sz w:val="22"/>
          <w:szCs w:val="22"/>
        </w:rPr>
        <w:t xml:space="preserve">ficará ele constituído em mora, sendo-lhe aplicáveis as respectivas sanções administrativas; e  </w:t>
      </w:r>
    </w:p>
    <w:p w14:paraId="7E1E3AE1" w14:textId="77777777" w:rsidR="00056D13" w:rsidRPr="00CD231E" w:rsidRDefault="00056D13" w:rsidP="00056D13">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CD231E">
        <w:rPr>
          <w:rFonts w:ascii="Cambria" w:eastAsia="Arial" w:hAnsi="Cambria" w:cs="Arial"/>
          <w:i/>
          <w:iCs/>
          <w:sz w:val="22"/>
          <w:szCs w:val="22"/>
        </w:rPr>
        <w:t>poderá a Administração optar pela extinção do contrato e, nesse caso, adotará as medidas admitidas em lei para a continuidade da execução contratual.</w:t>
      </w:r>
    </w:p>
    <w:p w14:paraId="68C5CECF" w14:textId="77777777" w:rsidR="00056D13" w:rsidRPr="00CD231E" w:rsidRDefault="00056D13">
      <w:pPr>
        <w:pStyle w:val="Nivel2"/>
        <w:numPr>
          <w:ilvl w:val="1"/>
          <w:numId w:val="66"/>
        </w:numPr>
        <w:spacing w:before="10" w:after="10"/>
        <w:ind w:left="0" w:firstLine="567"/>
        <w:rPr>
          <w:rFonts w:ascii="Cambria" w:hAnsi="Cambria"/>
          <w:sz w:val="22"/>
          <w:szCs w:val="22"/>
        </w:rPr>
      </w:pPr>
      <w:r w:rsidRPr="00CD231E">
        <w:rPr>
          <w:rFonts w:ascii="Cambria" w:hAnsi="Cambria"/>
          <w:sz w:val="22"/>
          <w:szCs w:val="22"/>
        </w:rPr>
        <w:t xml:space="preserve">O contrato pode ser extinto antes de cumpridas as obrigações nele estipuladas, ou antes do prazo nele fixado, por algum dos motivos previstos no </w:t>
      </w:r>
      <w:hyperlink r:id="rId108" w:anchor="art137" w:history="1">
        <w:r w:rsidRPr="00CD231E">
          <w:rPr>
            <w:rStyle w:val="Hyperlink"/>
            <w:rFonts w:ascii="Cambria" w:hAnsi="Cambria"/>
            <w:sz w:val="22"/>
            <w:szCs w:val="22"/>
          </w:rPr>
          <w:t>artigo 137 da Lei nº 14.133/21</w:t>
        </w:r>
      </w:hyperlink>
      <w:r w:rsidRPr="00CD231E">
        <w:rPr>
          <w:rFonts w:ascii="Cambria" w:hAnsi="Cambria"/>
          <w:sz w:val="22"/>
          <w:szCs w:val="22"/>
        </w:rPr>
        <w:t xml:space="preserve">, bem como amigavelmente, </w:t>
      </w:r>
      <w:r w:rsidRPr="00CD231E">
        <w:rPr>
          <w:rFonts w:ascii="Cambria" w:hAnsi="Cambria"/>
          <w:color w:val="000000" w:themeColor="text1"/>
          <w:sz w:val="22"/>
          <w:szCs w:val="22"/>
        </w:rPr>
        <w:t>assegurados o contraditório e a ampla defesa</w:t>
      </w:r>
      <w:r w:rsidRPr="00CD231E">
        <w:rPr>
          <w:rFonts w:ascii="Cambria" w:hAnsi="Cambria"/>
          <w:sz w:val="22"/>
          <w:szCs w:val="22"/>
        </w:rPr>
        <w:t>.</w:t>
      </w:r>
    </w:p>
    <w:p w14:paraId="079BCBD2" w14:textId="77777777" w:rsidR="00056D13" w:rsidRPr="00CD231E" w:rsidRDefault="00056D13">
      <w:pPr>
        <w:pStyle w:val="Nivel3"/>
        <w:numPr>
          <w:ilvl w:val="2"/>
          <w:numId w:val="66"/>
        </w:numPr>
        <w:spacing w:before="10" w:after="10"/>
        <w:ind w:left="170" w:firstLine="709"/>
        <w:rPr>
          <w:rFonts w:ascii="Cambria" w:hAnsi="Cambria"/>
          <w:sz w:val="22"/>
          <w:szCs w:val="22"/>
        </w:rPr>
      </w:pPr>
      <w:r w:rsidRPr="00CD231E">
        <w:rPr>
          <w:rFonts w:ascii="Cambria" w:hAnsi="Cambria"/>
          <w:sz w:val="22"/>
          <w:szCs w:val="22"/>
        </w:rPr>
        <w:lastRenderedPageBreak/>
        <w:t xml:space="preserve">Nesta hipótese, aplicam-se também os </w:t>
      </w:r>
      <w:hyperlink r:id="rId109" w:anchor="art138" w:history="1">
        <w:r w:rsidRPr="00CD231E">
          <w:rPr>
            <w:rStyle w:val="Hyperlink"/>
            <w:rFonts w:ascii="Cambria" w:hAnsi="Cambria"/>
            <w:sz w:val="22"/>
            <w:szCs w:val="22"/>
          </w:rPr>
          <w:t>artigos 138 e 139 da mesma Lei</w:t>
        </w:r>
      </w:hyperlink>
      <w:r w:rsidRPr="00CD231E">
        <w:rPr>
          <w:rFonts w:ascii="Cambria" w:hAnsi="Cambria"/>
          <w:sz w:val="22"/>
          <w:szCs w:val="22"/>
        </w:rPr>
        <w:t>.</w:t>
      </w:r>
    </w:p>
    <w:p w14:paraId="7EE6EAFC" w14:textId="77777777" w:rsidR="00056D13" w:rsidRPr="00CD231E" w:rsidRDefault="00056D13">
      <w:pPr>
        <w:pStyle w:val="Nivel3"/>
        <w:numPr>
          <w:ilvl w:val="2"/>
          <w:numId w:val="66"/>
        </w:numPr>
        <w:spacing w:before="10" w:after="10"/>
        <w:ind w:left="170" w:firstLine="709"/>
        <w:rPr>
          <w:rFonts w:ascii="Cambria" w:hAnsi="Cambria"/>
          <w:sz w:val="22"/>
          <w:szCs w:val="22"/>
        </w:rPr>
      </w:pPr>
      <w:r w:rsidRPr="00CD231E">
        <w:rPr>
          <w:rFonts w:ascii="Cambria" w:hAnsi="Cambria"/>
          <w:sz w:val="22"/>
          <w:szCs w:val="22"/>
        </w:rPr>
        <w:t xml:space="preserve">A </w:t>
      </w:r>
      <w:r w:rsidRPr="00CD231E">
        <w:rPr>
          <w:rFonts w:ascii="Cambria" w:hAnsi="Cambria"/>
          <w:color w:val="000000" w:themeColor="text1"/>
          <w:sz w:val="22"/>
          <w:szCs w:val="22"/>
        </w:rPr>
        <w:t>alteração social ou a modificação da finalidade ou da estrutura da empresa</w:t>
      </w:r>
      <w:r w:rsidRPr="00CD231E">
        <w:rPr>
          <w:rFonts w:ascii="Cambria" w:hAnsi="Cambria"/>
          <w:sz w:val="22"/>
          <w:szCs w:val="22"/>
        </w:rPr>
        <w:t xml:space="preserve"> não ensejará a rescisão se não </w:t>
      </w:r>
      <w:r w:rsidRPr="00CD231E">
        <w:rPr>
          <w:rFonts w:ascii="Cambria" w:hAnsi="Cambria"/>
          <w:color w:val="000000" w:themeColor="text1"/>
          <w:sz w:val="22"/>
          <w:szCs w:val="22"/>
        </w:rPr>
        <w:t>restringir sua capacidade de concluir o contrato.</w:t>
      </w:r>
    </w:p>
    <w:p w14:paraId="7BD1D27C" w14:textId="77777777" w:rsidR="00056D13" w:rsidRPr="00CD231E" w:rsidRDefault="00056D13">
      <w:pPr>
        <w:pStyle w:val="Nivel4"/>
        <w:numPr>
          <w:ilvl w:val="3"/>
          <w:numId w:val="66"/>
        </w:numPr>
        <w:spacing w:before="10" w:after="10"/>
        <w:ind w:left="284" w:firstLine="709"/>
        <w:rPr>
          <w:rFonts w:ascii="Cambria" w:hAnsi="Cambria"/>
          <w:sz w:val="22"/>
          <w:szCs w:val="22"/>
        </w:rPr>
      </w:pPr>
      <w:r w:rsidRPr="00CD231E">
        <w:rPr>
          <w:rFonts w:ascii="Cambria" w:hAnsi="Cambria"/>
          <w:color w:val="000000" w:themeColor="text1"/>
          <w:sz w:val="22"/>
          <w:szCs w:val="22"/>
        </w:rPr>
        <w:t xml:space="preserve">Se a operação </w:t>
      </w:r>
      <w:r w:rsidRPr="00CD231E">
        <w:rPr>
          <w:rFonts w:ascii="Cambria" w:hAnsi="Cambria"/>
          <w:sz w:val="22"/>
          <w:szCs w:val="22"/>
        </w:rPr>
        <w:t>implicar mudança da pessoa jurídica contratada, deverá ser formalizado termo aditivo para alteração subjetiva.</w:t>
      </w:r>
    </w:p>
    <w:p w14:paraId="3B84D283" w14:textId="77777777" w:rsidR="00056D13" w:rsidRPr="00CD231E" w:rsidRDefault="00056D13">
      <w:pPr>
        <w:pStyle w:val="Nivel2"/>
        <w:numPr>
          <w:ilvl w:val="1"/>
          <w:numId w:val="66"/>
        </w:numPr>
        <w:spacing w:before="10" w:after="10"/>
        <w:ind w:left="0" w:firstLine="567"/>
        <w:rPr>
          <w:rFonts w:ascii="Cambria" w:hAnsi="Cambria"/>
          <w:sz w:val="22"/>
          <w:szCs w:val="22"/>
        </w:rPr>
      </w:pPr>
      <w:r w:rsidRPr="00CD231E">
        <w:rPr>
          <w:rFonts w:ascii="Cambria" w:hAnsi="Cambria"/>
          <w:sz w:val="22"/>
          <w:szCs w:val="22"/>
        </w:rPr>
        <w:t>O termo de rescisão, sempre que possível, será precedido:</w:t>
      </w:r>
    </w:p>
    <w:p w14:paraId="718CC1FB" w14:textId="77777777" w:rsidR="00056D13" w:rsidRPr="00CD231E" w:rsidRDefault="00056D13">
      <w:pPr>
        <w:pStyle w:val="Nivel3"/>
        <w:numPr>
          <w:ilvl w:val="2"/>
          <w:numId w:val="66"/>
        </w:numPr>
        <w:spacing w:before="10" w:after="10"/>
        <w:ind w:left="170" w:firstLine="709"/>
        <w:rPr>
          <w:rFonts w:ascii="Cambria" w:hAnsi="Cambria"/>
          <w:sz w:val="22"/>
          <w:szCs w:val="22"/>
        </w:rPr>
      </w:pPr>
      <w:r w:rsidRPr="00CD231E">
        <w:rPr>
          <w:rFonts w:ascii="Cambria" w:hAnsi="Cambria"/>
          <w:sz w:val="22"/>
          <w:szCs w:val="22"/>
        </w:rPr>
        <w:t>Balanço dos eventos contratuais já cumpridos ou parcialmente cumpridos;</w:t>
      </w:r>
    </w:p>
    <w:p w14:paraId="3FFAA495" w14:textId="77777777" w:rsidR="00056D13" w:rsidRPr="00CD231E" w:rsidRDefault="00056D13">
      <w:pPr>
        <w:pStyle w:val="Nivel3"/>
        <w:numPr>
          <w:ilvl w:val="2"/>
          <w:numId w:val="66"/>
        </w:numPr>
        <w:spacing w:before="10" w:after="10"/>
        <w:ind w:left="170" w:firstLine="709"/>
        <w:rPr>
          <w:rFonts w:ascii="Cambria" w:hAnsi="Cambria"/>
          <w:sz w:val="22"/>
          <w:szCs w:val="22"/>
        </w:rPr>
      </w:pPr>
      <w:r w:rsidRPr="00CD231E">
        <w:rPr>
          <w:rFonts w:ascii="Cambria" w:hAnsi="Cambria"/>
          <w:sz w:val="22"/>
          <w:szCs w:val="22"/>
        </w:rPr>
        <w:t>Relação dos pagamentos já efetuados e ainda devidos;</w:t>
      </w:r>
    </w:p>
    <w:p w14:paraId="0D88BF46" w14:textId="77777777" w:rsidR="00056D13" w:rsidRPr="00CD231E" w:rsidRDefault="00056D13">
      <w:pPr>
        <w:pStyle w:val="Nivel3"/>
        <w:numPr>
          <w:ilvl w:val="2"/>
          <w:numId w:val="66"/>
        </w:numPr>
        <w:spacing w:before="10" w:after="10"/>
        <w:ind w:left="170" w:firstLine="709"/>
        <w:rPr>
          <w:rFonts w:ascii="Cambria" w:hAnsi="Cambria"/>
          <w:sz w:val="22"/>
          <w:szCs w:val="22"/>
        </w:rPr>
      </w:pPr>
      <w:r w:rsidRPr="00CD231E">
        <w:rPr>
          <w:rFonts w:ascii="Cambria" w:hAnsi="Cambria"/>
          <w:sz w:val="22"/>
          <w:szCs w:val="22"/>
        </w:rPr>
        <w:t>Indenizações e multas.</w:t>
      </w:r>
    </w:p>
    <w:p w14:paraId="521E9D6C" w14:textId="77777777" w:rsidR="00056D13" w:rsidRPr="00CD231E" w:rsidRDefault="00056D13">
      <w:pPr>
        <w:pStyle w:val="Nivel2"/>
        <w:numPr>
          <w:ilvl w:val="1"/>
          <w:numId w:val="66"/>
        </w:numPr>
        <w:spacing w:before="10" w:after="10"/>
        <w:ind w:left="284" w:firstLine="567"/>
        <w:rPr>
          <w:rFonts w:ascii="Cambria" w:hAnsi="Cambria"/>
          <w:sz w:val="22"/>
          <w:szCs w:val="22"/>
        </w:rPr>
      </w:pPr>
      <w:r w:rsidRPr="00CD231E">
        <w:rPr>
          <w:rFonts w:ascii="Cambria" w:hAnsi="Cambria"/>
          <w:sz w:val="22"/>
          <w:szCs w:val="22"/>
        </w:rPr>
        <w:t>A extinção do contrato não configura óbice para o reconhecimento do desequilíbrio econômico-financeiro, hipótese em que será concedida indenização por meio de termo indenizatório (</w:t>
      </w:r>
      <w:hyperlink r:id="rId110" w:anchor="art131" w:history="1">
        <w:r w:rsidRPr="00CD231E">
          <w:rPr>
            <w:rStyle w:val="Hyperlink"/>
            <w:rFonts w:ascii="Cambria" w:hAnsi="Cambria"/>
            <w:sz w:val="22"/>
            <w:szCs w:val="22"/>
          </w:rPr>
          <w:t xml:space="preserve">art. 131, </w:t>
        </w:r>
        <w:r w:rsidRPr="00CD231E">
          <w:rPr>
            <w:rStyle w:val="Hyperlink"/>
            <w:rFonts w:ascii="Cambria" w:hAnsi="Cambria"/>
            <w:i/>
            <w:iCs/>
            <w:sz w:val="22"/>
            <w:szCs w:val="22"/>
          </w:rPr>
          <w:t xml:space="preserve">caput, </w:t>
        </w:r>
        <w:r w:rsidRPr="00CD231E">
          <w:rPr>
            <w:rStyle w:val="Hyperlink"/>
            <w:rFonts w:ascii="Cambria" w:hAnsi="Cambria"/>
            <w:sz w:val="22"/>
            <w:szCs w:val="22"/>
          </w:rPr>
          <w:t>da Lei n.º 14.133, de 2021</w:t>
        </w:r>
      </w:hyperlink>
      <w:r w:rsidRPr="00CD231E">
        <w:rPr>
          <w:rFonts w:ascii="Cambria" w:hAnsi="Cambria"/>
          <w:sz w:val="22"/>
          <w:szCs w:val="22"/>
        </w:rPr>
        <w:t>).</w:t>
      </w:r>
    </w:p>
    <w:p w14:paraId="7B8A0C87" w14:textId="77777777" w:rsidR="00056D13" w:rsidRPr="00CD231E" w:rsidRDefault="00056D13" w:rsidP="00056D13">
      <w:pPr>
        <w:pStyle w:val="Nivel2"/>
        <w:spacing w:before="10" w:after="10"/>
        <w:ind w:left="567" w:firstLine="0"/>
        <w:rPr>
          <w:rFonts w:ascii="Cambria" w:hAnsi="Cambria"/>
          <w:sz w:val="22"/>
          <w:szCs w:val="22"/>
        </w:rPr>
      </w:pPr>
    </w:p>
    <w:p w14:paraId="7A0F7E24" w14:textId="77777777" w:rsidR="00056D13" w:rsidRPr="00CD231E" w:rsidRDefault="00056D13">
      <w:pPr>
        <w:pStyle w:val="Nivel01"/>
        <w:numPr>
          <w:ilvl w:val="0"/>
          <w:numId w:val="66"/>
        </w:numPr>
        <w:spacing w:before="10" w:after="10" w:line="276" w:lineRule="auto"/>
        <w:ind w:left="0" w:firstLine="0"/>
        <w:rPr>
          <w:rFonts w:ascii="Cambria" w:hAnsi="Cambria"/>
          <w:color w:val="FFFFFF" w:themeColor="background1"/>
          <w:sz w:val="22"/>
          <w:szCs w:val="22"/>
        </w:rPr>
      </w:pPr>
      <w:r w:rsidRPr="00CD231E">
        <w:rPr>
          <w:rFonts w:ascii="Cambria" w:hAnsi="Cambria"/>
          <w:sz w:val="22"/>
          <w:szCs w:val="22"/>
        </w:rPr>
        <w:t>CLÁUSULA DÉCIMA TERCEIRA – DOTAÇÃO ORÇAMENTÁRIA (</w:t>
      </w:r>
      <w:hyperlink r:id="rId111" w:anchor="art92" w:history="1">
        <w:r w:rsidRPr="00CD231E">
          <w:rPr>
            <w:rStyle w:val="Hyperlink"/>
            <w:rFonts w:ascii="Cambria" w:hAnsi="Cambria"/>
            <w:sz w:val="22"/>
            <w:szCs w:val="22"/>
          </w:rPr>
          <w:t>art. 92, VIII</w:t>
        </w:r>
      </w:hyperlink>
      <w:r w:rsidRPr="00CD231E">
        <w:rPr>
          <w:rFonts w:ascii="Cambria" w:hAnsi="Cambria"/>
          <w:sz w:val="22"/>
          <w:szCs w:val="22"/>
        </w:rPr>
        <w:t>)</w:t>
      </w:r>
    </w:p>
    <w:p w14:paraId="3F6728E2" w14:textId="2254A38D" w:rsidR="00056D13" w:rsidRPr="00CD231E" w:rsidRDefault="00056D13">
      <w:pPr>
        <w:pStyle w:val="Nivel2"/>
        <w:numPr>
          <w:ilvl w:val="1"/>
          <w:numId w:val="77"/>
        </w:numPr>
        <w:spacing w:before="10" w:after="10"/>
        <w:ind w:left="426" w:firstLine="141"/>
        <w:rPr>
          <w:rFonts w:ascii="Cambria" w:hAnsi="Cambria"/>
          <w:sz w:val="22"/>
          <w:szCs w:val="22"/>
        </w:rPr>
      </w:pPr>
      <w:r w:rsidRPr="00CD231E">
        <w:rPr>
          <w:rFonts w:ascii="Cambria" w:hAnsi="Cambria"/>
          <w:sz w:val="22"/>
          <w:szCs w:val="22"/>
        </w:rPr>
        <w:t>As despesas decorrentes da presente contratação correrão à conta de recursos específicos consignados no Orçamento Geral do Município deste exercício, nas dotações abaixo discriminadas:</w:t>
      </w:r>
    </w:p>
    <w:p w14:paraId="426DCA2C" w14:textId="77777777" w:rsidR="00A54E39" w:rsidRPr="00CD231E" w:rsidRDefault="00A54E39" w:rsidP="00A54E39">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CD231E">
        <w:rPr>
          <w:rFonts w:ascii="Cambria" w:hAnsi="Cambria" w:cs="Arial"/>
          <w:b/>
          <w:color w:val="000000" w:themeColor="text1"/>
          <w:sz w:val="22"/>
          <w:szCs w:val="22"/>
        </w:rPr>
        <w:t>06 DEPARTAMENTO DE PROMOÇÃO SOCIAL</w:t>
      </w:r>
    </w:p>
    <w:p w14:paraId="08F1E223" w14:textId="77777777" w:rsidR="00A54E39" w:rsidRPr="00CD231E" w:rsidRDefault="00A54E39" w:rsidP="00A54E39">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CD231E">
        <w:rPr>
          <w:rFonts w:ascii="Cambria" w:hAnsi="Cambria" w:cs="Arial"/>
          <w:b/>
          <w:color w:val="000000" w:themeColor="text1"/>
          <w:sz w:val="22"/>
          <w:szCs w:val="22"/>
        </w:rPr>
        <w:t>002 Fundo Municipal de Assistência Social</w:t>
      </w:r>
    </w:p>
    <w:p w14:paraId="427D1EA0" w14:textId="77777777" w:rsidR="00A54E39" w:rsidRPr="00CD231E" w:rsidRDefault="00A54E39" w:rsidP="00A54E39">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CD231E">
        <w:rPr>
          <w:rFonts w:ascii="Cambria" w:hAnsi="Cambria" w:cs="Arial"/>
          <w:b/>
          <w:color w:val="000000" w:themeColor="text1"/>
          <w:sz w:val="22"/>
          <w:szCs w:val="22"/>
        </w:rPr>
        <w:t xml:space="preserve">08.244.0006.6033 Manutenção das Politicas de Assistência Social </w:t>
      </w:r>
    </w:p>
    <w:p w14:paraId="550CA5A8" w14:textId="77777777" w:rsidR="00A54E39" w:rsidRPr="00CD231E" w:rsidRDefault="00A54E39" w:rsidP="00A54E39">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CD231E">
        <w:rPr>
          <w:rFonts w:ascii="Cambria" w:hAnsi="Cambria" w:cs="Arial"/>
          <w:color w:val="000000" w:themeColor="text1"/>
          <w:sz w:val="22"/>
          <w:szCs w:val="22"/>
        </w:rPr>
        <w:t xml:space="preserve">01105 3.3.90.32.00.00 000 Material, Bem ou Serviço para Distribuição </w:t>
      </w:r>
      <w:proofErr w:type="gramStart"/>
      <w:r w:rsidRPr="00CD231E">
        <w:rPr>
          <w:rFonts w:ascii="Cambria" w:hAnsi="Cambria" w:cs="Arial"/>
          <w:color w:val="000000" w:themeColor="text1"/>
          <w:sz w:val="22"/>
          <w:szCs w:val="22"/>
        </w:rPr>
        <w:t>Gratuita</w:t>
      </w:r>
      <w:proofErr w:type="gramEnd"/>
      <w:r w:rsidRPr="00CD231E">
        <w:rPr>
          <w:rFonts w:ascii="Cambria" w:hAnsi="Cambria" w:cs="Arial"/>
          <w:color w:val="000000" w:themeColor="text1"/>
          <w:sz w:val="22"/>
          <w:szCs w:val="22"/>
        </w:rPr>
        <w:t xml:space="preserve"> </w:t>
      </w:r>
    </w:p>
    <w:p w14:paraId="2B13BA20" w14:textId="77777777" w:rsidR="00056D13" w:rsidRPr="00CD231E" w:rsidRDefault="00056D13" w:rsidP="00056D13">
      <w:pPr>
        <w:pStyle w:val="Standard"/>
        <w:shd w:val="clear" w:color="auto" w:fill="FFFFFF"/>
        <w:tabs>
          <w:tab w:val="left" w:pos="8505"/>
          <w:tab w:val="left" w:pos="9781"/>
        </w:tabs>
        <w:spacing w:line="310" w:lineRule="exact"/>
        <w:ind w:right="282"/>
        <w:jc w:val="both"/>
        <w:rPr>
          <w:rFonts w:ascii="Cambria" w:hAnsi="Cambria" w:cs="Arial"/>
          <w:sz w:val="22"/>
          <w:szCs w:val="22"/>
        </w:rPr>
      </w:pPr>
    </w:p>
    <w:p w14:paraId="2ED81FF0" w14:textId="77777777" w:rsidR="00056D13" w:rsidRPr="00CD231E" w:rsidRDefault="00056D13">
      <w:pPr>
        <w:pStyle w:val="Nvel2-Red"/>
        <w:numPr>
          <w:ilvl w:val="1"/>
          <w:numId w:val="66"/>
        </w:numPr>
        <w:spacing w:before="10" w:after="10"/>
        <w:ind w:left="0" w:firstLine="567"/>
        <w:rPr>
          <w:rFonts w:ascii="Cambria" w:hAnsi="Cambria"/>
          <w:color w:val="auto"/>
          <w:sz w:val="22"/>
          <w:szCs w:val="22"/>
        </w:rPr>
      </w:pPr>
      <w:r w:rsidRPr="00CD231E">
        <w:rPr>
          <w:rFonts w:ascii="Cambria" w:hAnsi="Cambria"/>
          <w:color w:val="auto"/>
          <w:sz w:val="22"/>
          <w:szCs w:val="22"/>
        </w:rPr>
        <w:t>A dotação relativa aos exercícios financeiros subsequentes será indicada após aprovação da Lei Orçamentária respectiva e liberação dos créditos correspondentes, mediante apostilamento.</w:t>
      </w:r>
    </w:p>
    <w:p w14:paraId="344E0A83" w14:textId="77777777" w:rsidR="00056D13" w:rsidRPr="00CD231E" w:rsidRDefault="00056D13" w:rsidP="00056D13">
      <w:pPr>
        <w:pStyle w:val="Nvel2-Red"/>
        <w:numPr>
          <w:ilvl w:val="0"/>
          <w:numId w:val="0"/>
        </w:numPr>
        <w:spacing w:before="10" w:after="10"/>
        <w:ind w:left="567"/>
        <w:rPr>
          <w:rFonts w:ascii="Cambria" w:hAnsi="Cambria"/>
          <w:sz w:val="22"/>
          <w:szCs w:val="22"/>
        </w:rPr>
      </w:pPr>
    </w:p>
    <w:p w14:paraId="30F612A4" w14:textId="77777777" w:rsidR="00056D13" w:rsidRPr="00CD231E" w:rsidRDefault="00056D13">
      <w:pPr>
        <w:pStyle w:val="Nivel01"/>
        <w:numPr>
          <w:ilvl w:val="0"/>
          <w:numId w:val="66"/>
        </w:numPr>
        <w:spacing w:before="10" w:after="10" w:line="276" w:lineRule="auto"/>
        <w:ind w:left="0" w:firstLine="0"/>
        <w:rPr>
          <w:rFonts w:ascii="Cambria" w:hAnsi="Cambria"/>
          <w:color w:val="FFFFFF" w:themeColor="background1"/>
          <w:sz w:val="22"/>
          <w:szCs w:val="22"/>
        </w:rPr>
      </w:pPr>
      <w:r w:rsidRPr="00CD231E">
        <w:rPr>
          <w:rFonts w:ascii="Cambria" w:hAnsi="Cambria"/>
          <w:sz w:val="22"/>
          <w:szCs w:val="22"/>
        </w:rPr>
        <w:t>CLÁUSULA DÉCIMA QUARTA – DOS CASOS OMISSOS (</w:t>
      </w:r>
      <w:hyperlink r:id="rId112" w:anchor="art92" w:history="1">
        <w:r w:rsidRPr="00CD231E">
          <w:rPr>
            <w:rStyle w:val="Hyperlink"/>
            <w:rFonts w:ascii="Cambria" w:hAnsi="Cambria"/>
            <w:sz w:val="22"/>
            <w:szCs w:val="22"/>
          </w:rPr>
          <w:t>art. 92, III</w:t>
        </w:r>
      </w:hyperlink>
      <w:r w:rsidRPr="00CD231E">
        <w:rPr>
          <w:rFonts w:ascii="Cambria" w:hAnsi="Cambria"/>
          <w:sz w:val="22"/>
          <w:szCs w:val="22"/>
        </w:rPr>
        <w:t>)</w:t>
      </w:r>
    </w:p>
    <w:p w14:paraId="6B35E941" w14:textId="44C9FB6A" w:rsidR="00056D13" w:rsidRPr="00CD231E" w:rsidRDefault="00056D13">
      <w:pPr>
        <w:pStyle w:val="Nivel2"/>
        <w:numPr>
          <w:ilvl w:val="1"/>
          <w:numId w:val="78"/>
        </w:numPr>
        <w:spacing w:before="10" w:after="10"/>
        <w:ind w:left="567" w:firstLine="0"/>
        <w:rPr>
          <w:rFonts w:ascii="Cambria" w:hAnsi="Cambria"/>
          <w:sz w:val="22"/>
          <w:szCs w:val="22"/>
        </w:rPr>
      </w:pPr>
      <w:r w:rsidRPr="00CD231E">
        <w:rPr>
          <w:rFonts w:ascii="Cambria" w:hAnsi="Cambria"/>
          <w:sz w:val="22"/>
          <w:szCs w:val="22"/>
        </w:rPr>
        <w:t xml:space="preserve">Os casos omissos serão decididos pelo contratante, segundo as disposições contidas na Lei </w:t>
      </w:r>
      <w:hyperlink r:id="rId113" w:history="1">
        <w:r w:rsidRPr="00CD231E">
          <w:rPr>
            <w:rStyle w:val="Hyperlink"/>
            <w:rFonts w:ascii="Cambria" w:hAnsi="Cambria"/>
            <w:sz w:val="22"/>
            <w:szCs w:val="22"/>
          </w:rPr>
          <w:t>nº 14.133, de 2021</w:t>
        </w:r>
      </w:hyperlink>
      <w:r w:rsidRPr="00CD231E">
        <w:rPr>
          <w:rFonts w:ascii="Cambria" w:hAnsi="Cambria"/>
          <w:sz w:val="22"/>
          <w:szCs w:val="22"/>
        </w:rPr>
        <w:t xml:space="preserve">, e demais normas federais aplicáveis e, subsidiariamente, segundo as disposições contidas na </w:t>
      </w:r>
      <w:hyperlink r:id="rId114" w:history="1">
        <w:r w:rsidRPr="00CD231E">
          <w:rPr>
            <w:rStyle w:val="Hyperlink"/>
            <w:rFonts w:ascii="Cambria" w:hAnsi="Cambria"/>
            <w:sz w:val="22"/>
            <w:szCs w:val="22"/>
          </w:rPr>
          <w:t>Lei nº 8.078, de 1990 – Código de Defesa do Consumidor</w:t>
        </w:r>
      </w:hyperlink>
      <w:r w:rsidRPr="00CD231E">
        <w:rPr>
          <w:rFonts w:ascii="Cambria" w:hAnsi="Cambria"/>
          <w:sz w:val="22"/>
          <w:szCs w:val="22"/>
        </w:rPr>
        <w:t xml:space="preserve"> – e normas e princípios gerais dos contratos.</w:t>
      </w:r>
    </w:p>
    <w:p w14:paraId="0E424DFD" w14:textId="77777777" w:rsidR="00056D13" w:rsidRPr="00CD231E" w:rsidRDefault="00056D13" w:rsidP="00056D13">
      <w:pPr>
        <w:pStyle w:val="Nivel2"/>
        <w:spacing w:before="10" w:after="10"/>
        <w:ind w:left="567" w:firstLine="0"/>
        <w:rPr>
          <w:rFonts w:ascii="Cambria" w:hAnsi="Cambria"/>
          <w:sz w:val="22"/>
          <w:szCs w:val="22"/>
        </w:rPr>
      </w:pPr>
    </w:p>
    <w:p w14:paraId="20B6A1A1" w14:textId="77777777" w:rsidR="00056D13" w:rsidRPr="00CD231E" w:rsidRDefault="00056D13">
      <w:pPr>
        <w:pStyle w:val="Nivel01"/>
        <w:numPr>
          <w:ilvl w:val="0"/>
          <w:numId w:val="66"/>
        </w:numPr>
        <w:spacing w:before="10" w:after="10" w:line="276" w:lineRule="auto"/>
        <w:ind w:left="0" w:firstLine="0"/>
        <w:rPr>
          <w:rFonts w:ascii="Cambria" w:hAnsi="Cambria"/>
          <w:color w:val="FFFFFF" w:themeColor="background1"/>
          <w:sz w:val="22"/>
          <w:szCs w:val="22"/>
        </w:rPr>
      </w:pPr>
      <w:r w:rsidRPr="00CD231E">
        <w:rPr>
          <w:rFonts w:ascii="Cambria" w:hAnsi="Cambria"/>
          <w:sz w:val="22"/>
          <w:szCs w:val="22"/>
        </w:rPr>
        <w:t>CLÁUSULA DÉCIMA QUINTA – ALTERAÇÕES</w:t>
      </w:r>
    </w:p>
    <w:p w14:paraId="1963523E" w14:textId="319AB7F2" w:rsidR="00056D13" w:rsidRPr="00CD231E" w:rsidRDefault="00056D13">
      <w:pPr>
        <w:pStyle w:val="Nivel2"/>
        <w:numPr>
          <w:ilvl w:val="1"/>
          <w:numId w:val="79"/>
        </w:numPr>
        <w:spacing w:before="10" w:after="10"/>
        <w:ind w:left="0" w:firstLine="567"/>
        <w:rPr>
          <w:rFonts w:ascii="Cambria" w:hAnsi="Cambria"/>
          <w:sz w:val="22"/>
          <w:szCs w:val="22"/>
        </w:rPr>
      </w:pPr>
      <w:r w:rsidRPr="00CD231E">
        <w:rPr>
          <w:rFonts w:ascii="Cambria" w:hAnsi="Cambria"/>
          <w:sz w:val="22"/>
          <w:szCs w:val="22"/>
        </w:rPr>
        <w:t xml:space="preserve">Eventuais alterações contratuais reger-se-ão pela disciplina dos </w:t>
      </w:r>
      <w:hyperlink r:id="rId115" w:anchor="art124" w:history="1">
        <w:proofErr w:type="spellStart"/>
        <w:r w:rsidRPr="00CD231E">
          <w:rPr>
            <w:rStyle w:val="Hyperlink"/>
            <w:rFonts w:ascii="Cambria" w:hAnsi="Cambria"/>
            <w:sz w:val="22"/>
            <w:szCs w:val="22"/>
          </w:rPr>
          <w:t>arts</w:t>
        </w:r>
        <w:proofErr w:type="spellEnd"/>
        <w:r w:rsidRPr="00CD231E">
          <w:rPr>
            <w:rStyle w:val="Hyperlink"/>
            <w:rFonts w:ascii="Cambria" w:hAnsi="Cambria"/>
            <w:sz w:val="22"/>
            <w:szCs w:val="22"/>
          </w:rPr>
          <w:t>. 124 e seguintes da Lei nº 14.133, de 2021</w:t>
        </w:r>
      </w:hyperlink>
      <w:r w:rsidRPr="00CD231E">
        <w:rPr>
          <w:rFonts w:ascii="Cambria" w:hAnsi="Cambria"/>
          <w:sz w:val="22"/>
          <w:szCs w:val="22"/>
        </w:rPr>
        <w:t>.</w:t>
      </w:r>
    </w:p>
    <w:p w14:paraId="1256C335" w14:textId="77777777" w:rsidR="00056D13" w:rsidRPr="00CD231E" w:rsidRDefault="00056D13">
      <w:pPr>
        <w:pStyle w:val="Nivel2"/>
        <w:numPr>
          <w:ilvl w:val="1"/>
          <w:numId w:val="66"/>
        </w:numPr>
        <w:spacing w:before="10" w:after="10"/>
        <w:ind w:left="0" w:firstLine="567"/>
        <w:rPr>
          <w:rFonts w:ascii="Cambria" w:hAnsi="Cambria"/>
          <w:sz w:val="22"/>
          <w:szCs w:val="22"/>
        </w:rPr>
      </w:pPr>
      <w:r w:rsidRPr="00CD231E">
        <w:rPr>
          <w:rFonts w:ascii="Cambria" w:hAnsi="Cambria"/>
          <w:sz w:val="22"/>
          <w:szCs w:val="22"/>
        </w:rPr>
        <w:t>O contratado é obrigado a aceitar, nas mesmas condições contratuais, os acréscimos ou supressões que se fizerem necessários, até o limite de 25% (vinte e cinco por cento) do valor inicial atualizado do contrato.</w:t>
      </w:r>
    </w:p>
    <w:p w14:paraId="258B81F3" w14:textId="77777777" w:rsidR="00056D13" w:rsidRPr="00CD231E" w:rsidRDefault="00056D13">
      <w:pPr>
        <w:pStyle w:val="Nivel2"/>
        <w:numPr>
          <w:ilvl w:val="1"/>
          <w:numId w:val="66"/>
        </w:numPr>
        <w:spacing w:before="10" w:after="10"/>
        <w:ind w:left="0" w:firstLine="567"/>
        <w:rPr>
          <w:rFonts w:ascii="Cambria" w:hAnsi="Cambria"/>
          <w:sz w:val="22"/>
          <w:szCs w:val="22"/>
        </w:rPr>
      </w:pPr>
      <w:r w:rsidRPr="00CD231E">
        <w:rPr>
          <w:rFonts w:ascii="Cambria" w:hAnsi="Cambria"/>
          <w:sz w:val="22"/>
          <w:szCs w:val="22"/>
        </w:rPr>
        <w:t xml:space="preserve">Registros que não caracterizam alteração do contrato podem ser realizados por simples apostila, dispensada a celebração de termo aditivo, na forma do </w:t>
      </w:r>
      <w:hyperlink r:id="rId116" w:anchor="art136" w:history="1">
        <w:r w:rsidRPr="00CD231E">
          <w:rPr>
            <w:rStyle w:val="Hyperlink"/>
            <w:rFonts w:ascii="Cambria" w:hAnsi="Cambria"/>
            <w:sz w:val="22"/>
            <w:szCs w:val="22"/>
          </w:rPr>
          <w:t>art. 136 da Lei nº 14.133, de 2021</w:t>
        </w:r>
      </w:hyperlink>
      <w:r w:rsidRPr="00CD231E">
        <w:rPr>
          <w:rFonts w:ascii="Cambria" w:hAnsi="Cambria"/>
          <w:sz w:val="22"/>
          <w:szCs w:val="22"/>
        </w:rPr>
        <w:t>.</w:t>
      </w:r>
    </w:p>
    <w:p w14:paraId="74051BDE" w14:textId="77777777" w:rsidR="00056D13" w:rsidRPr="00CD231E" w:rsidRDefault="00056D13" w:rsidP="00056D13">
      <w:pPr>
        <w:pStyle w:val="Nivel2"/>
        <w:spacing w:before="10" w:after="10"/>
        <w:ind w:left="567" w:firstLine="0"/>
        <w:rPr>
          <w:rFonts w:ascii="Cambria" w:hAnsi="Cambria"/>
          <w:sz w:val="22"/>
          <w:szCs w:val="22"/>
        </w:rPr>
      </w:pPr>
    </w:p>
    <w:p w14:paraId="030B16A1" w14:textId="77777777" w:rsidR="00056D13" w:rsidRPr="00CD231E" w:rsidRDefault="00056D13" w:rsidP="00056D13">
      <w:pPr>
        <w:spacing w:line="276" w:lineRule="auto"/>
        <w:ind w:left="284"/>
        <w:jc w:val="both"/>
        <w:rPr>
          <w:rFonts w:ascii="Cambria" w:hAnsi="Cambria" w:cs="Arial"/>
          <w:b/>
        </w:rPr>
      </w:pPr>
      <w:r w:rsidRPr="00CD231E">
        <w:rPr>
          <w:rFonts w:ascii="Cambria" w:hAnsi="Cambria"/>
          <w:b/>
        </w:rPr>
        <w:t xml:space="preserve">CLÁUSULA DÉCIMA SEXTA - </w:t>
      </w:r>
      <w:r w:rsidRPr="00CD231E">
        <w:rPr>
          <w:rFonts w:ascii="Cambria" w:hAnsi="Cambria" w:cs="Arial"/>
          <w:b/>
        </w:rPr>
        <w:t>DA FRAUDE E DA CORRUPÇÃO</w:t>
      </w:r>
    </w:p>
    <w:p w14:paraId="5B6FBF15" w14:textId="77777777" w:rsidR="00056D13" w:rsidRPr="00CD231E" w:rsidRDefault="00056D13" w:rsidP="00056D13">
      <w:pPr>
        <w:spacing w:before="10" w:after="10" w:line="276" w:lineRule="auto"/>
        <w:ind w:firstLine="567"/>
        <w:jc w:val="both"/>
        <w:rPr>
          <w:rFonts w:ascii="Cambria" w:hAnsi="Cambria" w:cs="Arial"/>
        </w:rPr>
      </w:pPr>
      <w:r w:rsidRPr="00CD231E">
        <w:rPr>
          <w:rFonts w:ascii="Cambria" w:hAnsi="Cambria" w:cs="Arial"/>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690262FE" w14:textId="77777777" w:rsidR="00056D13" w:rsidRPr="00CD231E" w:rsidRDefault="00056D13" w:rsidP="00056D13">
      <w:pPr>
        <w:spacing w:before="10" w:after="10" w:line="276" w:lineRule="auto"/>
        <w:jc w:val="both"/>
        <w:rPr>
          <w:rFonts w:ascii="Cambria" w:hAnsi="Cambria" w:cs="Arial"/>
        </w:rPr>
      </w:pPr>
      <w:r w:rsidRPr="00CD231E">
        <w:rPr>
          <w:rFonts w:ascii="Cambria" w:hAnsi="Cambria" w:cs="Arial"/>
        </w:rPr>
        <w:lastRenderedPageBreak/>
        <w:t>Para os propósitos desta cláusula, definem-se as seguintes práticas:</w:t>
      </w:r>
    </w:p>
    <w:p w14:paraId="1B9C9D5E" w14:textId="77777777" w:rsidR="00056D13" w:rsidRPr="00CD231E"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CD231E">
        <w:rPr>
          <w:rFonts w:ascii="Cambria" w:hAnsi="Cambria" w:cs="Arial"/>
          <w:b/>
          <w:sz w:val="22"/>
          <w:szCs w:val="22"/>
        </w:rPr>
        <w:t>”prática corrupta”:</w:t>
      </w:r>
      <w:r w:rsidRPr="00CD231E">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14:paraId="624DD29F" w14:textId="77777777" w:rsidR="00056D13" w:rsidRPr="00CD231E"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CD231E">
        <w:rPr>
          <w:rFonts w:ascii="Cambria" w:hAnsi="Cambria" w:cs="Arial"/>
          <w:b/>
          <w:sz w:val="22"/>
          <w:szCs w:val="22"/>
        </w:rPr>
        <w:t>“prática fraudulenta”:</w:t>
      </w:r>
      <w:r w:rsidRPr="00CD231E">
        <w:rPr>
          <w:rFonts w:ascii="Cambria" w:hAnsi="Cambria" w:cs="Arial"/>
          <w:sz w:val="22"/>
          <w:szCs w:val="22"/>
        </w:rPr>
        <w:t xml:space="preserve"> a falsidade ou omissão dos fatos, com o objeto de influenciar o processo de licitação ou de execução de contrato;</w:t>
      </w:r>
    </w:p>
    <w:p w14:paraId="5E9615CC" w14:textId="77777777" w:rsidR="00056D13" w:rsidRPr="00CD231E"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CD231E">
        <w:rPr>
          <w:rFonts w:ascii="Cambria" w:hAnsi="Cambria" w:cs="Arial"/>
          <w:b/>
          <w:sz w:val="22"/>
          <w:szCs w:val="22"/>
        </w:rPr>
        <w:t>“prática colusiva”:</w:t>
      </w:r>
      <w:r w:rsidRPr="00CD231E">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não-competitivos;</w:t>
      </w:r>
    </w:p>
    <w:p w14:paraId="3ECF0C80" w14:textId="77777777" w:rsidR="00056D13" w:rsidRPr="00CD231E"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CD231E">
        <w:rPr>
          <w:rFonts w:ascii="Cambria" w:hAnsi="Cambria" w:cs="Arial"/>
          <w:b/>
          <w:sz w:val="22"/>
          <w:szCs w:val="22"/>
        </w:rPr>
        <w:t>“prática coercitiva”:</w:t>
      </w:r>
      <w:r w:rsidRPr="00CD231E">
        <w:rPr>
          <w:rFonts w:ascii="Cambria" w:hAnsi="Cambria" w:cs="Arial"/>
          <w:sz w:val="22"/>
          <w:szCs w:val="22"/>
        </w:rPr>
        <w:t xml:space="preserve"> causar dano ou ameaçar causar dano, direta ou indiretamente, às pessoas ou sua propriedade, visando influenciar sua participação em um processo licitatório ou afetar a execução do contrato;</w:t>
      </w:r>
    </w:p>
    <w:p w14:paraId="281F58BA" w14:textId="77777777" w:rsidR="00056D13" w:rsidRPr="00CD231E"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CD231E">
        <w:rPr>
          <w:rFonts w:ascii="Cambria" w:hAnsi="Cambria" w:cs="Arial"/>
          <w:b/>
          <w:sz w:val="22"/>
          <w:szCs w:val="22"/>
        </w:rPr>
        <w:t>“prática obstrutiva”:</w:t>
      </w:r>
      <w:r w:rsidRPr="00CD231E">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559BA352" w14:textId="77777777" w:rsidR="00056D13" w:rsidRPr="00CD231E" w:rsidRDefault="00056D13" w:rsidP="00056D13">
      <w:pPr>
        <w:spacing w:before="10" w:after="10" w:line="276" w:lineRule="auto"/>
        <w:ind w:firstLine="709"/>
        <w:jc w:val="both"/>
        <w:rPr>
          <w:rFonts w:ascii="Cambria" w:hAnsi="Cambria" w:cs="Arial"/>
        </w:rPr>
      </w:pPr>
      <w:r w:rsidRPr="00CD231E">
        <w:rPr>
          <w:rFonts w:ascii="Cambria" w:hAnsi="Cambria" w:cs="Arial"/>
        </w:rPr>
        <w:t>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4ED57321" w14:textId="77777777" w:rsidR="00056D13" w:rsidRPr="00CD231E" w:rsidRDefault="00056D13" w:rsidP="00056D13">
      <w:pPr>
        <w:spacing w:before="10" w:after="10" w:line="276" w:lineRule="auto"/>
        <w:ind w:firstLine="709"/>
        <w:jc w:val="both"/>
        <w:rPr>
          <w:rFonts w:ascii="Cambria" w:hAnsi="Cambria" w:cs="Arial"/>
        </w:rPr>
      </w:pPr>
      <w:r w:rsidRPr="00CD231E">
        <w:rPr>
          <w:rFonts w:ascii="Cambria" w:hAnsi="Cambria" w:cs="Arial"/>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1BB20372" w14:textId="77777777" w:rsidR="00A86197" w:rsidRPr="00CD231E" w:rsidRDefault="00A86197" w:rsidP="00056D13">
      <w:pPr>
        <w:pStyle w:val="Nivel01"/>
        <w:numPr>
          <w:ilvl w:val="0"/>
          <w:numId w:val="0"/>
        </w:numPr>
        <w:spacing w:before="10" w:after="10" w:line="276" w:lineRule="auto"/>
        <w:rPr>
          <w:rFonts w:ascii="Cambria" w:hAnsi="Cambria"/>
          <w:sz w:val="22"/>
          <w:szCs w:val="22"/>
        </w:rPr>
      </w:pPr>
    </w:p>
    <w:p w14:paraId="6DAE99DE" w14:textId="233AA3FE" w:rsidR="00056D13" w:rsidRPr="00CD231E" w:rsidRDefault="00056D13" w:rsidP="00A86197">
      <w:pPr>
        <w:pStyle w:val="Nivel01"/>
        <w:numPr>
          <w:ilvl w:val="0"/>
          <w:numId w:val="0"/>
        </w:numPr>
        <w:spacing w:before="10" w:after="10" w:line="276" w:lineRule="auto"/>
        <w:ind w:firstLine="567"/>
        <w:rPr>
          <w:rFonts w:ascii="Cambria" w:hAnsi="Cambria"/>
          <w:color w:val="FFFFFF" w:themeColor="background1"/>
          <w:sz w:val="22"/>
          <w:szCs w:val="22"/>
        </w:rPr>
      </w:pPr>
      <w:r w:rsidRPr="00CD231E">
        <w:rPr>
          <w:rFonts w:ascii="Cambria" w:hAnsi="Cambria"/>
          <w:sz w:val="22"/>
          <w:szCs w:val="22"/>
        </w:rPr>
        <w:t>CLÁUSULA DÉCIMA SÉTIMA – PUBLICAÇÃO</w:t>
      </w:r>
    </w:p>
    <w:p w14:paraId="5E51D488" w14:textId="77777777" w:rsidR="00056D13" w:rsidRPr="00CD231E" w:rsidRDefault="00056D13" w:rsidP="00056D13">
      <w:pPr>
        <w:pStyle w:val="Nivel2"/>
        <w:numPr>
          <w:ilvl w:val="1"/>
          <w:numId w:val="59"/>
        </w:numPr>
        <w:spacing w:before="10" w:after="10"/>
        <w:ind w:left="0" w:firstLine="709"/>
        <w:rPr>
          <w:rFonts w:ascii="Cambria" w:hAnsi="Cambria"/>
          <w:sz w:val="22"/>
          <w:szCs w:val="22"/>
        </w:rPr>
      </w:pPr>
      <w:r w:rsidRPr="00CD231E">
        <w:rPr>
          <w:rFonts w:ascii="Cambria" w:hAnsi="Cambria"/>
          <w:sz w:val="22"/>
          <w:szCs w:val="22"/>
        </w:rPr>
        <w:t xml:space="preserve">Incumbirá ao contratante divulgar o presente instrumento no Portal Nacional de Contratações Públicas (PNCP), na forma prevista no </w:t>
      </w:r>
      <w:hyperlink r:id="rId117" w:anchor="art94" w:history="1">
        <w:r w:rsidRPr="00CD231E">
          <w:rPr>
            <w:rStyle w:val="Hyperlink"/>
            <w:rFonts w:ascii="Cambria" w:hAnsi="Cambria"/>
            <w:sz w:val="22"/>
            <w:szCs w:val="22"/>
          </w:rPr>
          <w:t>art. 94 da Lei 14.133, de 2021</w:t>
        </w:r>
      </w:hyperlink>
      <w:r w:rsidRPr="00CD231E">
        <w:rPr>
          <w:rFonts w:ascii="Cambria" w:hAnsi="Cambria"/>
          <w:sz w:val="22"/>
          <w:szCs w:val="22"/>
        </w:rPr>
        <w:t xml:space="preserve">, bem como no respectivo sítio oficial na Internet, em atenção ao </w:t>
      </w:r>
      <w:hyperlink r:id="rId118" w:anchor="art8§2" w:history="1">
        <w:r w:rsidRPr="00CD231E">
          <w:rPr>
            <w:rStyle w:val="Hyperlink"/>
            <w:rFonts w:ascii="Cambria" w:hAnsi="Cambria"/>
            <w:sz w:val="22"/>
            <w:szCs w:val="22"/>
          </w:rPr>
          <w:t>art. 8º, §2º, da Lei n. 12.527, de 2011</w:t>
        </w:r>
      </w:hyperlink>
      <w:r w:rsidRPr="00CD231E">
        <w:rPr>
          <w:rFonts w:ascii="Cambria" w:hAnsi="Cambria"/>
          <w:sz w:val="22"/>
          <w:szCs w:val="22"/>
        </w:rPr>
        <w:t xml:space="preserve">, c/c </w:t>
      </w:r>
      <w:hyperlink r:id="rId119" w:anchor="art7§3" w:history="1">
        <w:r w:rsidRPr="00CD231E">
          <w:rPr>
            <w:rStyle w:val="Hyperlink"/>
            <w:rFonts w:ascii="Cambria" w:hAnsi="Cambria"/>
            <w:sz w:val="22"/>
            <w:szCs w:val="22"/>
          </w:rPr>
          <w:t>art. 7º, §3º, inciso V, do Decreto n. 7.724, de 2012</w:t>
        </w:r>
      </w:hyperlink>
      <w:r w:rsidRPr="00CD231E">
        <w:rPr>
          <w:rFonts w:ascii="Cambria" w:hAnsi="Cambria"/>
          <w:sz w:val="22"/>
          <w:szCs w:val="22"/>
        </w:rPr>
        <w:t>.</w:t>
      </w:r>
    </w:p>
    <w:p w14:paraId="47DA28F1" w14:textId="77777777" w:rsidR="00A86197" w:rsidRPr="00CD231E" w:rsidRDefault="00A86197" w:rsidP="00056D13">
      <w:pPr>
        <w:pStyle w:val="ParagraphStyle"/>
        <w:ind w:right="-2" w:firstLine="567"/>
        <w:jc w:val="both"/>
        <w:rPr>
          <w:rFonts w:ascii="Cambria" w:hAnsi="Cambria"/>
          <w:b/>
          <w:sz w:val="22"/>
          <w:szCs w:val="22"/>
        </w:rPr>
      </w:pPr>
    </w:p>
    <w:p w14:paraId="080D2CCE" w14:textId="173ADA6C" w:rsidR="00056D13" w:rsidRPr="00CD231E" w:rsidRDefault="00056D13" w:rsidP="00056D13">
      <w:pPr>
        <w:pStyle w:val="ParagraphStyle"/>
        <w:ind w:right="-2" w:firstLine="567"/>
        <w:jc w:val="both"/>
        <w:rPr>
          <w:rFonts w:ascii="Cambria" w:hAnsi="Cambria"/>
          <w:b/>
          <w:sz w:val="22"/>
          <w:szCs w:val="22"/>
        </w:rPr>
      </w:pPr>
      <w:r w:rsidRPr="00CD231E">
        <w:rPr>
          <w:rFonts w:ascii="Cambria" w:hAnsi="Cambria"/>
          <w:b/>
          <w:sz w:val="22"/>
          <w:szCs w:val="22"/>
        </w:rPr>
        <w:t>CLÁUSULA DÉCIMA OITAVA – DA DIVULGAÇÃO DE DADOS PESSOAIS SEGUNDO A LGPD</w:t>
      </w:r>
    </w:p>
    <w:p w14:paraId="7C7C8E75" w14:textId="77777777" w:rsidR="00056D13" w:rsidRPr="00CD231E" w:rsidRDefault="00056D13" w:rsidP="00056D13">
      <w:pPr>
        <w:ind w:firstLine="567"/>
        <w:jc w:val="both"/>
        <w:rPr>
          <w:rFonts w:ascii="Cambria" w:hAnsi="Cambria"/>
        </w:rPr>
      </w:pPr>
      <w:r w:rsidRPr="00CD231E">
        <w:rPr>
          <w:rFonts w:ascii="Cambria" w:hAnsi="Cambria"/>
        </w:rPr>
        <w:t>18.1 Em observância aos preceitos da Lei Geral de Proteção de Dados Pessoais - LGPD - Lei 13.709/2018, os signatários autorizam a divulgação de seus dados pessoais constantes neste instrumento para fins de publicidade e transparência.</w:t>
      </w:r>
    </w:p>
    <w:p w14:paraId="5172247A" w14:textId="77777777" w:rsidR="00056D13" w:rsidRPr="00CD231E" w:rsidRDefault="00056D13" w:rsidP="00056D13">
      <w:pPr>
        <w:rPr>
          <w:rFonts w:ascii="Cambria" w:hAnsi="Cambria"/>
          <w:lang w:eastAsia="pt-BR"/>
        </w:rPr>
      </w:pPr>
    </w:p>
    <w:p w14:paraId="22EE2D78" w14:textId="77777777" w:rsidR="00056D13" w:rsidRPr="00CD231E" w:rsidRDefault="00056D13">
      <w:pPr>
        <w:pStyle w:val="Nivel01"/>
        <w:numPr>
          <w:ilvl w:val="0"/>
          <w:numId w:val="66"/>
        </w:numPr>
        <w:spacing w:before="10" w:after="10" w:line="276" w:lineRule="auto"/>
        <w:ind w:left="0" w:firstLine="0"/>
        <w:rPr>
          <w:rFonts w:ascii="Cambria" w:hAnsi="Cambria"/>
          <w:color w:val="FFFFFF" w:themeColor="background1"/>
          <w:sz w:val="22"/>
          <w:szCs w:val="22"/>
        </w:rPr>
      </w:pPr>
      <w:r w:rsidRPr="00CD231E">
        <w:rPr>
          <w:rFonts w:ascii="Cambria" w:hAnsi="Cambria"/>
          <w:sz w:val="22"/>
          <w:szCs w:val="22"/>
        </w:rPr>
        <w:t>CLÁUSULA DÉCIMA NONA– FORO (</w:t>
      </w:r>
      <w:hyperlink r:id="rId120" w:anchor="art92§1" w:history="1">
        <w:r w:rsidRPr="00CD231E">
          <w:rPr>
            <w:rStyle w:val="Hyperlink"/>
            <w:rFonts w:ascii="Cambria" w:hAnsi="Cambria"/>
            <w:sz w:val="22"/>
            <w:szCs w:val="22"/>
          </w:rPr>
          <w:t>art. 92, §1º</w:t>
        </w:r>
      </w:hyperlink>
      <w:r w:rsidRPr="00CD231E">
        <w:rPr>
          <w:rFonts w:ascii="Cambria" w:hAnsi="Cambria"/>
          <w:sz w:val="22"/>
          <w:szCs w:val="22"/>
        </w:rPr>
        <w:t>)</w:t>
      </w:r>
    </w:p>
    <w:p w14:paraId="26532392" w14:textId="77777777" w:rsidR="00056D13" w:rsidRPr="00CD231E" w:rsidRDefault="00056D13" w:rsidP="00056D13">
      <w:pPr>
        <w:pStyle w:val="Nivel2"/>
        <w:numPr>
          <w:ilvl w:val="1"/>
          <w:numId w:val="58"/>
        </w:numPr>
        <w:spacing w:before="10" w:after="10"/>
        <w:ind w:left="0" w:firstLine="567"/>
        <w:rPr>
          <w:rFonts w:ascii="Cambria" w:hAnsi="Cambria"/>
          <w:sz w:val="22"/>
          <w:szCs w:val="22"/>
        </w:rPr>
      </w:pPr>
      <w:r w:rsidRPr="00CD231E">
        <w:rPr>
          <w:rFonts w:ascii="Cambria" w:hAnsi="Cambria"/>
          <w:color w:val="auto"/>
          <w:sz w:val="22"/>
          <w:szCs w:val="22"/>
          <w:lang w:eastAsia="en-US"/>
        </w:rPr>
        <w:t>Fica eleito o Foro da Comarca de Colorado,</w:t>
      </w:r>
      <w:r w:rsidRPr="00CD231E">
        <w:rPr>
          <w:rFonts w:ascii="Cambria" w:hAnsi="Cambria"/>
          <w:sz w:val="22"/>
          <w:szCs w:val="22"/>
        </w:rPr>
        <w:t xml:space="preserve"> para dirimir os litígios que decorrerem da execução deste Termo de Contrato que não puderem ser compostos pela conciliação, conforme </w:t>
      </w:r>
      <w:hyperlink r:id="rId121" w:anchor="art92§1" w:history="1">
        <w:r w:rsidRPr="00CD231E">
          <w:rPr>
            <w:rStyle w:val="Hyperlink"/>
            <w:rFonts w:ascii="Cambria" w:hAnsi="Cambria"/>
            <w:sz w:val="22"/>
            <w:szCs w:val="22"/>
          </w:rPr>
          <w:t>art. 92, §1º, da Lei nº 14.133/21</w:t>
        </w:r>
      </w:hyperlink>
      <w:r w:rsidRPr="00CD231E">
        <w:rPr>
          <w:rFonts w:ascii="Cambria" w:hAnsi="Cambria"/>
          <w:sz w:val="22"/>
          <w:szCs w:val="22"/>
        </w:rPr>
        <w:t>.</w:t>
      </w:r>
    </w:p>
    <w:p w14:paraId="5E885CBF" w14:textId="77777777" w:rsidR="00056D13" w:rsidRPr="00CD231E" w:rsidRDefault="00056D13" w:rsidP="00056D13">
      <w:pPr>
        <w:pStyle w:val="Nivel01"/>
        <w:numPr>
          <w:ilvl w:val="0"/>
          <w:numId w:val="0"/>
        </w:numPr>
        <w:spacing w:line="276" w:lineRule="auto"/>
        <w:ind w:left="360"/>
        <w:rPr>
          <w:rFonts w:ascii="Cambria" w:hAnsi="Cambria"/>
          <w:sz w:val="22"/>
          <w:szCs w:val="22"/>
        </w:rPr>
      </w:pPr>
    </w:p>
    <w:p w14:paraId="305AFAE2" w14:textId="4EE85E83" w:rsidR="00056D13" w:rsidRPr="00CD231E" w:rsidRDefault="00056D13" w:rsidP="00056D13">
      <w:pPr>
        <w:pStyle w:val="Nivel2"/>
        <w:spacing w:before="10" w:after="10"/>
        <w:ind w:left="0" w:firstLine="567"/>
        <w:rPr>
          <w:rFonts w:ascii="Cambria" w:hAnsi="Cambria"/>
          <w:i/>
          <w:iCs/>
          <w:color w:val="auto"/>
          <w:sz w:val="22"/>
          <w:szCs w:val="22"/>
        </w:rPr>
      </w:pPr>
      <w:r w:rsidRPr="00CD231E">
        <w:rPr>
          <w:rFonts w:ascii="Cambria" w:hAnsi="Cambria"/>
          <w:i/>
          <w:iCs/>
          <w:color w:val="auto"/>
          <w:sz w:val="22"/>
          <w:szCs w:val="22"/>
        </w:rPr>
        <w:t>Santo Inácio-PR, [dia] de [mês] de</w:t>
      </w:r>
      <w:r w:rsidR="003D6D8B" w:rsidRPr="00CD231E">
        <w:rPr>
          <w:rFonts w:ascii="Cambria" w:hAnsi="Cambria"/>
          <w:i/>
          <w:iCs/>
          <w:color w:val="auto"/>
          <w:sz w:val="22"/>
          <w:szCs w:val="22"/>
        </w:rPr>
        <w:t xml:space="preserve"> </w:t>
      </w:r>
      <w:r w:rsidRPr="00CD231E">
        <w:rPr>
          <w:rFonts w:ascii="Cambria" w:hAnsi="Cambria"/>
          <w:i/>
          <w:iCs/>
          <w:color w:val="auto"/>
          <w:sz w:val="22"/>
          <w:szCs w:val="22"/>
        </w:rPr>
        <w:t>2026.</w:t>
      </w:r>
    </w:p>
    <w:p w14:paraId="2D576E5E" w14:textId="77777777" w:rsidR="00056D13" w:rsidRPr="00CD231E" w:rsidRDefault="00056D13" w:rsidP="00056D13">
      <w:pPr>
        <w:spacing w:before="10" w:after="10" w:line="276" w:lineRule="auto"/>
        <w:ind w:firstLine="567"/>
        <w:jc w:val="both"/>
        <w:rPr>
          <w:rFonts w:ascii="Cambria" w:hAnsi="Cambria" w:cs="Arial"/>
          <w:bCs/>
        </w:rPr>
      </w:pPr>
    </w:p>
    <w:p w14:paraId="0E31E3D1" w14:textId="77777777" w:rsidR="00056D13" w:rsidRPr="00CD231E" w:rsidRDefault="00056D13" w:rsidP="00056D13">
      <w:pPr>
        <w:spacing w:before="10" w:after="10" w:line="276" w:lineRule="auto"/>
        <w:ind w:firstLine="567"/>
        <w:jc w:val="both"/>
        <w:rPr>
          <w:rFonts w:ascii="Cambria" w:hAnsi="Cambria" w:cs="Arial"/>
          <w:bCs/>
        </w:rPr>
      </w:pPr>
      <w:r w:rsidRPr="00CD231E">
        <w:rPr>
          <w:rFonts w:ascii="Cambria" w:hAnsi="Cambria" w:cs="Arial"/>
          <w:bCs/>
        </w:rPr>
        <w:t>_________________________</w:t>
      </w:r>
    </w:p>
    <w:p w14:paraId="2AFD9056" w14:textId="77777777" w:rsidR="00056D13" w:rsidRPr="00CD231E" w:rsidRDefault="00056D13" w:rsidP="00056D13">
      <w:pPr>
        <w:spacing w:before="10" w:after="10" w:line="276" w:lineRule="auto"/>
        <w:ind w:firstLine="567"/>
        <w:jc w:val="both"/>
        <w:rPr>
          <w:rFonts w:ascii="Cambria" w:hAnsi="Cambria" w:cs="Arial"/>
          <w:bCs/>
        </w:rPr>
      </w:pPr>
      <w:r w:rsidRPr="00CD231E">
        <w:rPr>
          <w:rFonts w:ascii="Cambria" w:hAnsi="Cambria" w:cs="Arial"/>
          <w:bCs/>
        </w:rPr>
        <w:t>Representante legal do CONTRATANTE</w:t>
      </w:r>
    </w:p>
    <w:p w14:paraId="5C96EAB0" w14:textId="77777777" w:rsidR="00056D13" w:rsidRPr="00CD231E" w:rsidRDefault="00056D13" w:rsidP="00056D13">
      <w:pPr>
        <w:spacing w:before="10" w:after="10" w:line="276" w:lineRule="auto"/>
        <w:ind w:firstLine="567"/>
        <w:jc w:val="both"/>
        <w:rPr>
          <w:rFonts w:ascii="Cambria" w:hAnsi="Cambria" w:cs="Arial"/>
        </w:rPr>
      </w:pPr>
    </w:p>
    <w:p w14:paraId="24B64BAA" w14:textId="77777777" w:rsidR="00056D13" w:rsidRPr="00CD231E" w:rsidRDefault="00056D13" w:rsidP="00056D13">
      <w:pPr>
        <w:spacing w:before="10" w:after="10" w:line="276" w:lineRule="auto"/>
        <w:ind w:firstLine="567"/>
        <w:jc w:val="both"/>
        <w:rPr>
          <w:rFonts w:ascii="Cambria" w:hAnsi="Cambria" w:cs="Arial"/>
        </w:rPr>
      </w:pPr>
      <w:r w:rsidRPr="00CD231E">
        <w:rPr>
          <w:rFonts w:ascii="Cambria" w:hAnsi="Cambria" w:cs="Arial"/>
        </w:rPr>
        <w:t>_________________________</w:t>
      </w:r>
    </w:p>
    <w:p w14:paraId="0081778D" w14:textId="77777777" w:rsidR="00056D13" w:rsidRPr="00CD231E" w:rsidRDefault="00056D13" w:rsidP="00056D13">
      <w:pPr>
        <w:spacing w:before="10" w:after="10" w:line="276" w:lineRule="auto"/>
        <w:ind w:firstLine="567"/>
        <w:jc w:val="both"/>
        <w:rPr>
          <w:rFonts w:ascii="Cambria" w:hAnsi="Cambria" w:cs="Arial"/>
        </w:rPr>
      </w:pPr>
      <w:r w:rsidRPr="00CD231E">
        <w:rPr>
          <w:rFonts w:ascii="Cambria" w:hAnsi="Cambria" w:cs="Arial"/>
          <w:bCs/>
        </w:rPr>
        <w:t>Representante</w:t>
      </w:r>
      <w:r w:rsidRPr="00CD231E">
        <w:rPr>
          <w:rFonts w:ascii="Cambria" w:hAnsi="Cambria" w:cs="Arial"/>
        </w:rPr>
        <w:t xml:space="preserve"> legal do CONTRATADO</w:t>
      </w:r>
    </w:p>
    <w:p w14:paraId="01D417F2" w14:textId="77777777" w:rsidR="00056D13" w:rsidRPr="00CD231E" w:rsidRDefault="00056D13" w:rsidP="00056D13">
      <w:pPr>
        <w:spacing w:before="10" w:after="10" w:line="276" w:lineRule="auto"/>
        <w:ind w:firstLine="567"/>
        <w:jc w:val="both"/>
        <w:rPr>
          <w:rFonts w:ascii="Cambria" w:hAnsi="Cambria" w:cs="Arial"/>
          <w:i/>
          <w:iCs/>
          <w:color w:val="FF0000"/>
        </w:rPr>
      </w:pPr>
    </w:p>
    <w:p w14:paraId="40A7497A" w14:textId="77777777" w:rsidR="00056D13" w:rsidRPr="00CD231E" w:rsidRDefault="00056D13" w:rsidP="00056D13">
      <w:pPr>
        <w:spacing w:before="10" w:after="10" w:line="276" w:lineRule="auto"/>
        <w:ind w:firstLine="567"/>
        <w:jc w:val="both"/>
        <w:rPr>
          <w:rFonts w:ascii="Cambria" w:hAnsi="Cambria" w:cs="Arial"/>
          <w:i/>
          <w:iCs/>
          <w:color w:val="FF0000"/>
        </w:rPr>
      </w:pPr>
    </w:p>
    <w:p w14:paraId="6CBA92E3" w14:textId="77777777" w:rsidR="00056D13" w:rsidRPr="00CD231E" w:rsidRDefault="00056D13" w:rsidP="00056D13">
      <w:pPr>
        <w:spacing w:before="10" w:after="10" w:line="276" w:lineRule="auto"/>
        <w:ind w:firstLine="567"/>
        <w:jc w:val="both"/>
        <w:rPr>
          <w:rFonts w:ascii="Cambria" w:hAnsi="Cambria" w:cs="Arial"/>
          <w:i/>
          <w:iCs/>
        </w:rPr>
      </w:pPr>
      <w:r w:rsidRPr="00CD231E">
        <w:rPr>
          <w:rFonts w:ascii="Cambria" w:hAnsi="Cambria" w:cs="Arial"/>
          <w:i/>
          <w:iCs/>
        </w:rPr>
        <w:t>TESTEMUNHAS:</w:t>
      </w:r>
    </w:p>
    <w:p w14:paraId="4CA1FD95" w14:textId="77777777" w:rsidR="00056D13" w:rsidRPr="00CD231E" w:rsidRDefault="00056D13" w:rsidP="00056D13">
      <w:pPr>
        <w:spacing w:before="10" w:after="10" w:line="276" w:lineRule="auto"/>
        <w:ind w:firstLine="567"/>
        <w:jc w:val="both"/>
        <w:rPr>
          <w:rFonts w:ascii="Cambria" w:hAnsi="Cambria" w:cs="Arial"/>
          <w:i/>
          <w:iCs/>
        </w:rPr>
      </w:pPr>
      <w:r w:rsidRPr="00CD231E">
        <w:rPr>
          <w:rFonts w:ascii="Cambria" w:hAnsi="Cambria" w:cs="Arial"/>
          <w:i/>
          <w:iCs/>
        </w:rPr>
        <w:t>1-</w:t>
      </w:r>
    </w:p>
    <w:p w14:paraId="7D8A255A" w14:textId="77777777" w:rsidR="00056D13" w:rsidRPr="00CD231E" w:rsidRDefault="00056D13" w:rsidP="00056D13">
      <w:pPr>
        <w:spacing w:before="10" w:after="10" w:line="276" w:lineRule="auto"/>
        <w:ind w:firstLine="567"/>
        <w:jc w:val="both"/>
        <w:rPr>
          <w:rFonts w:ascii="Cambria" w:hAnsi="Cambria"/>
        </w:rPr>
      </w:pPr>
      <w:r w:rsidRPr="00CD231E">
        <w:rPr>
          <w:rFonts w:ascii="Cambria" w:hAnsi="Cambria" w:cs="Arial"/>
          <w:i/>
          <w:iCs/>
        </w:rPr>
        <w:t xml:space="preserve">2- </w:t>
      </w:r>
    </w:p>
    <w:p w14:paraId="019701B8" w14:textId="370885E8" w:rsidR="00BE319C" w:rsidRPr="00CD231E" w:rsidRDefault="00BE319C" w:rsidP="00056D13">
      <w:pPr>
        <w:overflowPunct w:val="0"/>
        <w:autoSpaceDE w:val="0"/>
        <w:adjustRightInd w:val="0"/>
        <w:spacing w:line="276" w:lineRule="auto"/>
        <w:jc w:val="center"/>
        <w:rPr>
          <w:rFonts w:ascii="Cambria" w:hAnsi="Cambria"/>
        </w:rPr>
      </w:pPr>
    </w:p>
    <w:sectPr w:rsidR="00BE319C" w:rsidRPr="00CD231E" w:rsidSect="00D04E37">
      <w:headerReference w:type="default" r:id="rId122"/>
      <w:footerReference w:type="default" r:id="rId123"/>
      <w:pgSz w:w="11906" w:h="16838"/>
      <w:pgMar w:top="1134" w:right="964" w:bottom="851" w:left="1134"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C9AC67" w14:textId="77777777" w:rsidR="00E0202A" w:rsidRDefault="00E0202A" w:rsidP="002C4806">
      <w:r>
        <w:separator/>
      </w:r>
    </w:p>
  </w:endnote>
  <w:endnote w:type="continuationSeparator" w:id="0">
    <w:p w14:paraId="606F42B2" w14:textId="77777777" w:rsidR="00E0202A" w:rsidRDefault="00E0202A"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2F4F9F" w14:textId="77777777" w:rsidR="00BF6ABC" w:rsidRDefault="00BF6ABC">
    <w:pPr>
      <w:pStyle w:val="Rodap"/>
      <w:jc w:val="right"/>
    </w:pPr>
  </w:p>
  <w:p w14:paraId="320E3059" w14:textId="77777777" w:rsidR="00BF6ABC" w:rsidRDefault="00BF6ABC">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4452C2" w14:textId="77777777" w:rsidR="00BF6ABC" w:rsidRDefault="00BF6ABC">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9E2F1D" w14:textId="77777777" w:rsidR="00BF6ABC" w:rsidRDefault="00BF6ABC">
    <w:pPr>
      <w:pStyle w:val="Rodap"/>
      <w:jc w:val="right"/>
    </w:pPr>
  </w:p>
  <w:p w14:paraId="17824E98" w14:textId="77777777" w:rsidR="00BF6ABC" w:rsidRDefault="00BF6ABC">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9093D3" w14:textId="77777777" w:rsidR="00BF6ABC" w:rsidRDefault="00BF6ABC">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20FEB4" w14:textId="77777777" w:rsidR="00E0202A" w:rsidRDefault="00E0202A" w:rsidP="002C4806">
      <w:r>
        <w:separator/>
      </w:r>
    </w:p>
  </w:footnote>
  <w:footnote w:type="continuationSeparator" w:id="0">
    <w:p w14:paraId="1975AA56" w14:textId="77777777" w:rsidR="00E0202A" w:rsidRDefault="00E0202A"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BF6ABC" w14:paraId="4C1848BA" w14:textId="77777777" w:rsidTr="00C9314E">
      <w:trPr>
        <w:cantSplit/>
        <w:trHeight w:val="1341"/>
        <w:jc w:val="center"/>
      </w:trPr>
      <w:tc>
        <w:tcPr>
          <w:tcW w:w="250" w:type="dxa"/>
          <w:vAlign w:val="center"/>
        </w:tcPr>
        <w:p w14:paraId="5737890B" w14:textId="77777777" w:rsidR="00BF6ABC" w:rsidRDefault="00BF6ABC" w:rsidP="00DC300D">
          <w:pPr>
            <w:ind w:right="-26" w:hanging="22"/>
            <w:jc w:val="center"/>
          </w:pPr>
          <w:bookmarkStart w:id="46" w:name="_Hlk42155590"/>
        </w:p>
      </w:tc>
      <w:tc>
        <w:tcPr>
          <w:tcW w:w="9923" w:type="dxa"/>
          <w:vAlign w:val="center"/>
        </w:tcPr>
        <w:p w14:paraId="08915FE3" w14:textId="77777777" w:rsidR="00BF6ABC" w:rsidRPr="00922A68" w:rsidRDefault="00BF6ABC" w:rsidP="00DC300D">
          <w:pPr>
            <w:tabs>
              <w:tab w:val="left" w:pos="0"/>
            </w:tabs>
            <w:ind w:left="-1081" w:right="-437"/>
            <w:jc w:val="center"/>
            <w:rPr>
              <w:sz w:val="10"/>
              <w:szCs w:val="10"/>
            </w:rPr>
          </w:pPr>
          <w:r w:rsidRPr="00BD7539">
            <w:rPr>
              <w:rFonts w:eastAsia="Calibri" w:cs="Times New Roman"/>
              <w:noProof/>
              <w:kern w:val="0"/>
              <w:lang w:eastAsia="pt-BR"/>
            </w:rPr>
            <w:drawing>
              <wp:inline distT="0" distB="0" distL="0" distR="0" wp14:anchorId="3DDE0CDC" wp14:editId="0AA01C75">
                <wp:extent cx="5391150" cy="809625"/>
                <wp:effectExtent l="0" t="0" r="0" b="952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bookmarkEnd w:id="46"/>
  </w:tbl>
  <w:p w14:paraId="5AAAE96D" w14:textId="77777777" w:rsidR="00BF6ABC" w:rsidRDefault="00BF6ABC"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33C496" w14:textId="77777777" w:rsidR="00BF6ABC" w:rsidRPr="004611CA" w:rsidRDefault="00BF6ABC" w:rsidP="00FE51FE">
    <w:pPr>
      <w:pStyle w:val="Cabealho"/>
      <w:tabs>
        <w:tab w:val="clear" w:pos="8504"/>
        <w:tab w:val="right" w:pos="8080"/>
      </w:tabs>
      <w:rPr>
        <w:rFonts w:cs="Arial"/>
        <w:sz w:val="24"/>
        <w:szCs w:val="24"/>
      </w:rPr>
    </w:pPr>
    <w:r w:rsidRPr="00BD7539">
      <w:rPr>
        <w:rFonts w:eastAsia="Calibri" w:cs="Times New Roman"/>
        <w:noProof/>
        <w:kern w:val="0"/>
        <w:lang w:eastAsia="pt-BR"/>
      </w:rPr>
      <w:drawing>
        <wp:inline distT="0" distB="0" distL="0" distR="0" wp14:anchorId="3B706163" wp14:editId="6154E53C">
          <wp:extent cx="5391150" cy="809625"/>
          <wp:effectExtent l="0" t="0" r="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r w:rsidRPr="004611CA">
      <w:rPr>
        <w:rFonts w:cs="Arial"/>
        <w:b/>
        <w:sz w:val="28"/>
      </w:rPr>
      <w:t xml:space="preserve">                             </w:t>
    </w:r>
    <w:r>
      <w:rPr>
        <w:rFonts w:cs="Arial"/>
        <w:b/>
        <w:sz w:val="28"/>
      </w:rPr>
      <w:t xml:space="preserve">                                           </w:t>
    </w:r>
  </w:p>
  <w:p w14:paraId="19099333" w14:textId="77777777" w:rsidR="00BF6ABC" w:rsidRDefault="00BF6ABC"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BF6ABC" w:rsidRPr="00922A68" w14:paraId="23703EF2" w14:textId="77777777" w:rsidTr="0068506B">
      <w:trPr>
        <w:cantSplit/>
        <w:trHeight w:val="1341"/>
        <w:jc w:val="center"/>
      </w:trPr>
      <w:tc>
        <w:tcPr>
          <w:tcW w:w="1282" w:type="dxa"/>
          <w:vAlign w:val="center"/>
        </w:tcPr>
        <w:p w14:paraId="5530CB99" w14:textId="77777777" w:rsidR="00BF6ABC" w:rsidRDefault="00BF6ABC" w:rsidP="00071992">
          <w:pPr>
            <w:ind w:right="-8897" w:firstLine="825"/>
          </w:pPr>
        </w:p>
      </w:tc>
      <w:tc>
        <w:tcPr>
          <w:tcW w:w="8899" w:type="dxa"/>
          <w:vAlign w:val="center"/>
        </w:tcPr>
        <w:p w14:paraId="4BFF7D21" w14:textId="77777777" w:rsidR="00BF6ABC" w:rsidRPr="00922A68" w:rsidRDefault="00BF6ABC" w:rsidP="003115EC">
          <w:pPr>
            <w:ind w:left="-741"/>
            <w:jc w:val="center"/>
            <w:rPr>
              <w:sz w:val="10"/>
              <w:szCs w:val="10"/>
            </w:rPr>
          </w:pPr>
          <w:r w:rsidRPr="00BD7539">
            <w:rPr>
              <w:rFonts w:eastAsia="Calibri" w:cs="Times New Roman"/>
              <w:noProof/>
              <w:kern w:val="0"/>
              <w:lang w:eastAsia="pt-BR"/>
            </w:rPr>
            <w:drawing>
              <wp:inline distT="0" distB="0" distL="0" distR="0" wp14:anchorId="10EB1993" wp14:editId="2640C9A9">
                <wp:extent cx="5391150" cy="80962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242B893B" w14:textId="77777777" w:rsidR="00BF6ABC" w:rsidRPr="000E6C33" w:rsidRDefault="00BF6ABC"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BF6ABC" w:rsidRPr="00922A68" w14:paraId="46E00C76" w14:textId="77777777" w:rsidTr="003F5B80">
      <w:trPr>
        <w:cantSplit/>
        <w:trHeight w:val="1341"/>
        <w:jc w:val="center"/>
      </w:trPr>
      <w:tc>
        <w:tcPr>
          <w:tcW w:w="1282" w:type="dxa"/>
          <w:vAlign w:val="center"/>
        </w:tcPr>
        <w:p w14:paraId="16C9C5CE" w14:textId="77777777" w:rsidR="00BF6ABC" w:rsidRDefault="00BF6ABC" w:rsidP="00DE3935"/>
      </w:tc>
      <w:tc>
        <w:tcPr>
          <w:tcW w:w="9145" w:type="dxa"/>
          <w:vAlign w:val="center"/>
        </w:tcPr>
        <w:p w14:paraId="55B61F6A" w14:textId="77777777" w:rsidR="00BF6ABC" w:rsidRPr="00922A68" w:rsidRDefault="00BF6ABC" w:rsidP="003115EC">
          <w:pPr>
            <w:ind w:left="-741"/>
            <w:jc w:val="center"/>
            <w:rPr>
              <w:sz w:val="10"/>
              <w:szCs w:val="10"/>
            </w:rPr>
          </w:pPr>
          <w:r w:rsidRPr="00BD7539">
            <w:rPr>
              <w:rFonts w:eastAsia="Calibri" w:cs="Times New Roman"/>
              <w:noProof/>
              <w:kern w:val="0"/>
              <w:lang w:eastAsia="pt-BR"/>
            </w:rPr>
            <w:drawing>
              <wp:inline distT="0" distB="0" distL="0" distR="0" wp14:anchorId="1E852726" wp14:editId="753B8C9B">
                <wp:extent cx="5391150" cy="80962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1C4AD460" w14:textId="77777777" w:rsidR="00BF6ABC" w:rsidRPr="0045518B" w:rsidRDefault="00BF6ABC"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E6412"/>
    <w:multiLevelType w:val="multilevel"/>
    <w:tmpl w:val="8F96EF16"/>
    <w:lvl w:ilvl="0">
      <w:start w:val="11"/>
      <w:numFmt w:val="decimal"/>
      <w:lvlText w:val="%1."/>
      <w:lvlJc w:val="left"/>
      <w:pPr>
        <w:ind w:left="495" w:hanging="495"/>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
    <w:nsid w:val="0299B3C5"/>
    <w:multiLevelType w:val="multilevel"/>
    <w:tmpl w:val="852A467A"/>
    <w:styleLink w:val="WWNum391"/>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4E751A3"/>
    <w:multiLevelType w:val="multilevel"/>
    <w:tmpl w:val="44B2C9E4"/>
    <w:lvl w:ilvl="0">
      <w:start w:val="8"/>
      <w:numFmt w:val="decimal"/>
      <w:lvlText w:val="%1"/>
      <w:lvlJc w:val="left"/>
      <w:pPr>
        <w:ind w:left="360" w:hanging="360"/>
      </w:pPr>
      <w:rPr>
        <w:rFonts w:hint="default"/>
      </w:rPr>
    </w:lvl>
    <w:lvl w:ilvl="1">
      <w:start w:val="8"/>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3">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96F26DE"/>
    <w:multiLevelType w:val="multilevel"/>
    <w:tmpl w:val="BC34C4CE"/>
    <w:lvl w:ilvl="0">
      <w:start w:val="1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BA204F5"/>
    <w:multiLevelType w:val="multilevel"/>
    <w:tmpl w:val="B3D6B138"/>
    <w:lvl w:ilvl="0">
      <w:start w:val="14"/>
      <w:numFmt w:val="decimal"/>
      <w:lvlText w:val="%1"/>
      <w:lvlJc w:val="left"/>
      <w:pPr>
        <w:ind w:left="408" w:hanging="408"/>
      </w:pPr>
      <w:rPr>
        <w:rFonts w:hint="default"/>
      </w:rPr>
    </w:lvl>
    <w:lvl w:ilvl="1">
      <w:start w:val="1"/>
      <w:numFmt w:val="decimal"/>
      <w:lvlText w:val="%1.%2"/>
      <w:lvlJc w:val="left"/>
      <w:pPr>
        <w:ind w:left="975" w:hanging="408"/>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0E9636A9"/>
    <w:multiLevelType w:val="multilevel"/>
    <w:tmpl w:val="450AE840"/>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11692DC5"/>
    <w:multiLevelType w:val="hybridMultilevel"/>
    <w:tmpl w:val="139EF02E"/>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9">
    <w:nsid w:val="11F059EE"/>
    <w:multiLevelType w:val="multilevel"/>
    <w:tmpl w:val="8890A610"/>
    <w:styleLink w:val="WWNum8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nsid w:val="121F6B35"/>
    <w:multiLevelType w:val="multilevel"/>
    <w:tmpl w:val="2BACE5D2"/>
    <w:styleLink w:val="WWNum6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nsid w:val="178337ED"/>
    <w:multiLevelType w:val="multilevel"/>
    <w:tmpl w:val="8AB273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D4E6BA7"/>
    <w:multiLevelType w:val="multilevel"/>
    <w:tmpl w:val="751C0E4C"/>
    <w:styleLink w:val="WWNum1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nsid w:val="1D5C100D"/>
    <w:multiLevelType w:val="multilevel"/>
    <w:tmpl w:val="00EA5094"/>
    <w:styleLink w:val="WWNum291"/>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DEF1F79"/>
    <w:multiLevelType w:val="multilevel"/>
    <w:tmpl w:val="438E2A30"/>
    <w:styleLink w:val="WWNum9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nsid w:val="1F890E43"/>
    <w:multiLevelType w:val="multilevel"/>
    <w:tmpl w:val="04BACBC8"/>
    <w:styleLink w:val="WWNum351"/>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21CC3B77"/>
    <w:multiLevelType w:val="multilevel"/>
    <w:tmpl w:val="25A82B28"/>
    <w:styleLink w:val="WWNum7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nsid w:val="24446E3D"/>
    <w:multiLevelType w:val="hybridMultilevel"/>
    <w:tmpl w:val="B97AEB8A"/>
    <w:styleLink w:val="WWNum361"/>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2DAE30FA"/>
    <w:multiLevelType w:val="multilevel"/>
    <w:tmpl w:val="3A4CE3D4"/>
    <w:styleLink w:val="WWNum1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nsid w:val="30101EB0"/>
    <w:multiLevelType w:val="multilevel"/>
    <w:tmpl w:val="02F60700"/>
    <w:styleLink w:val="WWNum181"/>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5">
    <w:nsid w:val="35471CC0"/>
    <w:multiLevelType w:val="multilevel"/>
    <w:tmpl w:val="15B07E16"/>
    <w:styleLink w:val="WWNum381"/>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355D5FDF"/>
    <w:multiLevelType w:val="hybridMultilevel"/>
    <w:tmpl w:val="B8309564"/>
    <w:styleLink w:val="WWNum281"/>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7">
    <w:nsid w:val="35BA59F1"/>
    <w:multiLevelType w:val="hybridMultilevel"/>
    <w:tmpl w:val="65C0DD94"/>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8">
    <w:nsid w:val="37DD5E4A"/>
    <w:multiLevelType w:val="hybridMultilevel"/>
    <w:tmpl w:val="24AAE9AC"/>
    <w:styleLink w:val="WWNum311"/>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39343EEC"/>
    <w:multiLevelType w:val="multilevel"/>
    <w:tmpl w:val="395E1E00"/>
    <w:lvl w:ilvl="0">
      <w:start w:val="8"/>
      <w:numFmt w:val="decimal"/>
      <w:lvlText w:val="%1"/>
      <w:lvlJc w:val="left"/>
      <w:pPr>
        <w:ind w:left="450" w:hanging="450"/>
      </w:pPr>
      <w:rPr>
        <w:rFonts w:hint="default"/>
        <w:color w:val="000000"/>
      </w:rPr>
    </w:lvl>
    <w:lvl w:ilvl="1">
      <w:start w:val="12"/>
      <w:numFmt w:val="decimal"/>
      <w:lvlText w:val="%1.%2"/>
      <w:lvlJc w:val="left"/>
      <w:pPr>
        <w:ind w:left="900" w:hanging="450"/>
      </w:pPr>
      <w:rPr>
        <w:rFonts w:hint="default"/>
        <w:color w:val="000000"/>
      </w:rPr>
    </w:lvl>
    <w:lvl w:ilvl="2">
      <w:start w:val="1"/>
      <w:numFmt w:val="decimal"/>
      <w:lvlText w:val="%1.%2.%3"/>
      <w:lvlJc w:val="left"/>
      <w:pPr>
        <w:ind w:left="1620" w:hanging="720"/>
      </w:pPr>
      <w:rPr>
        <w:rFonts w:hint="default"/>
        <w:color w:val="000000"/>
      </w:rPr>
    </w:lvl>
    <w:lvl w:ilvl="3">
      <w:start w:val="1"/>
      <w:numFmt w:val="decimal"/>
      <w:lvlText w:val="%1.%2.%3.%4"/>
      <w:lvlJc w:val="left"/>
      <w:pPr>
        <w:ind w:left="2430" w:hanging="1080"/>
      </w:pPr>
      <w:rPr>
        <w:rFonts w:hint="default"/>
        <w:color w:val="000000"/>
      </w:rPr>
    </w:lvl>
    <w:lvl w:ilvl="4">
      <w:start w:val="1"/>
      <w:numFmt w:val="decimal"/>
      <w:lvlText w:val="%1.%2.%3.%4.%5"/>
      <w:lvlJc w:val="left"/>
      <w:pPr>
        <w:ind w:left="2880" w:hanging="1080"/>
      </w:pPr>
      <w:rPr>
        <w:rFonts w:hint="default"/>
        <w:color w:val="000000"/>
      </w:rPr>
    </w:lvl>
    <w:lvl w:ilvl="5">
      <w:start w:val="1"/>
      <w:numFmt w:val="decimal"/>
      <w:lvlText w:val="%1.%2.%3.%4.%5.%6"/>
      <w:lvlJc w:val="left"/>
      <w:pPr>
        <w:ind w:left="3690" w:hanging="1440"/>
      </w:pPr>
      <w:rPr>
        <w:rFonts w:hint="default"/>
        <w:color w:val="000000"/>
      </w:rPr>
    </w:lvl>
    <w:lvl w:ilvl="6">
      <w:start w:val="1"/>
      <w:numFmt w:val="decimal"/>
      <w:lvlText w:val="%1.%2.%3.%4.%5.%6.%7"/>
      <w:lvlJc w:val="left"/>
      <w:pPr>
        <w:ind w:left="4140" w:hanging="1440"/>
      </w:pPr>
      <w:rPr>
        <w:rFonts w:hint="default"/>
        <w:color w:val="000000"/>
      </w:rPr>
    </w:lvl>
    <w:lvl w:ilvl="7">
      <w:start w:val="1"/>
      <w:numFmt w:val="decimal"/>
      <w:lvlText w:val="%1.%2.%3.%4.%5.%6.%7.%8"/>
      <w:lvlJc w:val="left"/>
      <w:pPr>
        <w:ind w:left="4950" w:hanging="1800"/>
      </w:pPr>
      <w:rPr>
        <w:rFonts w:hint="default"/>
        <w:color w:val="000000"/>
      </w:rPr>
    </w:lvl>
    <w:lvl w:ilvl="8">
      <w:start w:val="1"/>
      <w:numFmt w:val="decimal"/>
      <w:lvlText w:val="%1.%2.%3.%4.%5.%6.%7.%8.%9"/>
      <w:lvlJc w:val="left"/>
      <w:pPr>
        <w:ind w:left="5400" w:hanging="1800"/>
      </w:pPr>
      <w:rPr>
        <w:rFonts w:hint="default"/>
        <w:color w:val="000000"/>
      </w:rPr>
    </w:lvl>
  </w:abstractNum>
  <w:abstractNum w:abstractNumId="30">
    <w:nsid w:val="3BEC1025"/>
    <w:multiLevelType w:val="multilevel"/>
    <w:tmpl w:val="0EC6311E"/>
    <w:styleLink w:val="WWNum2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nsid w:val="3E2D0750"/>
    <w:multiLevelType w:val="hybridMultilevel"/>
    <w:tmpl w:val="45C0428E"/>
    <w:styleLink w:val="WWNum371"/>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F252648"/>
    <w:multiLevelType w:val="multilevel"/>
    <w:tmpl w:val="A76C5872"/>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43B36193"/>
    <w:multiLevelType w:val="hybridMultilevel"/>
    <w:tmpl w:val="E3860BEA"/>
    <w:lvl w:ilvl="0" w:tplc="7988B1DA">
      <w:start w:val="1"/>
      <w:numFmt w:val="lowerLetter"/>
      <w:lvlText w:val="%1)"/>
      <w:lvlJc w:val="left"/>
      <w:pPr>
        <w:ind w:left="928" w:hanging="360"/>
      </w:pPr>
      <w:rPr>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5">
    <w:nsid w:val="46D5216E"/>
    <w:multiLevelType w:val="multilevel"/>
    <w:tmpl w:val="51C2EBE2"/>
    <w:styleLink w:val="WWNum241"/>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6">
    <w:nsid w:val="491A412E"/>
    <w:multiLevelType w:val="multilevel"/>
    <w:tmpl w:val="9B1C255E"/>
    <w:styleLink w:val="WWNum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nsid w:val="49447BAA"/>
    <w:multiLevelType w:val="multilevel"/>
    <w:tmpl w:val="E7FA15DA"/>
    <w:styleLink w:val="WWNum321"/>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nsid w:val="4AB844FA"/>
    <w:multiLevelType w:val="multilevel"/>
    <w:tmpl w:val="EEF6DC5A"/>
    <w:styleLink w:val="WWNum331"/>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nsid w:val="504D4FEF"/>
    <w:multiLevelType w:val="multilevel"/>
    <w:tmpl w:val="AB544328"/>
    <w:styleLink w:val="WWNum2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1">
    <w:nsid w:val="51184948"/>
    <w:multiLevelType w:val="multilevel"/>
    <w:tmpl w:val="383EFABC"/>
    <w:styleLink w:val="WWNum1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2">
    <w:nsid w:val="529907C4"/>
    <w:multiLevelType w:val="multilevel"/>
    <w:tmpl w:val="586C96A0"/>
    <w:styleLink w:val="WWNum2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nsid w:val="53041993"/>
    <w:multiLevelType w:val="multilevel"/>
    <w:tmpl w:val="949A4860"/>
    <w:styleLink w:val="WWNum341"/>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537D2F30"/>
    <w:multiLevelType w:val="multilevel"/>
    <w:tmpl w:val="F75C315C"/>
    <w:lvl w:ilvl="0">
      <w:start w:val="13"/>
      <w:numFmt w:val="decimal"/>
      <w:lvlText w:val="%1"/>
      <w:lvlJc w:val="left"/>
      <w:pPr>
        <w:ind w:left="408" w:hanging="408"/>
      </w:pPr>
      <w:rPr>
        <w:rFonts w:hint="default"/>
      </w:rPr>
    </w:lvl>
    <w:lvl w:ilvl="1">
      <w:start w:val="1"/>
      <w:numFmt w:val="decimal"/>
      <w:lvlText w:val="%1.%2"/>
      <w:lvlJc w:val="left"/>
      <w:pPr>
        <w:ind w:left="975" w:hanging="408"/>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5">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6">
    <w:nsid w:val="54BD256E"/>
    <w:multiLevelType w:val="multilevel"/>
    <w:tmpl w:val="3FE0E2BC"/>
    <w:styleLink w:val="WWNum161"/>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7">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nsid w:val="56B35EB8"/>
    <w:multiLevelType w:val="multilevel"/>
    <w:tmpl w:val="10D626EA"/>
    <w:styleLink w:val="WWNum1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5AB819D4"/>
    <w:multiLevelType w:val="multilevel"/>
    <w:tmpl w:val="00B21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B150C27"/>
    <w:multiLevelType w:val="multilevel"/>
    <w:tmpl w:val="AF82BEB4"/>
    <w:styleLink w:val="WWNum121"/>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nsid w:val="5B627EA1"/>
    <w:multiLevelType w:val="multilevel"/>
    <w:tmpl w:val="8B9A2A7A"/>
    <w:styleLink w:val="WWNum310"/>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nsid w:val="632E2A27"/>
    <w:multiLevelType w:val="hybridMultilevel"/>
    <w:tmpl w:val="3E828592"/>
    <w:lvl w:ilvl="0" w:tplc="9180785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nsid w:val="688044E5"/>
    <w:multiLevelType w:val="multilevel"/>
    <w:tmpl w:val="77661200"/>
    <w:lvl w:ilvl="0">
      <w:start w:val="15"/>
      <w:numFmt w:val="decimal"/>
      <w:lvlText w:val="%1"/>
      <w:lvlJc w:val="left"/>
      <w:pPr>
        <w:ind w:left="408" w:hanging="408"/>
      </w:pPr>
      <w:rPr>
        <w:rFonts w:hint="default"/>
      </w:rPr>
    </w:lvl>
    <w:lvl w:ilvl="1">
      <w:start w:val="1"/>
      <w:numFmt w:val="decimal"/>
      <w:lvlText w:val="%1.%2"/>
      <w:lvlJc w:val="left"/>
      <w:pPr>
        <w:ind w:left="975" w:hanging="408"/>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4">
    <w:nsid w:val="696338A2"/>
    <w:multiLevelType w:val="multilevel"/>
    <w:tmpl w:val="A99C65CA"/>
    <w:styleLink w:val="WWNum1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69843A64"/>
    <w:multiLevelType w:val="multilevel"/>
    <w:tmpl w:val="ABECFF0A"/>
    <w:styleLink w:val="WWNum25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6">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nsid w:val="6E8835BF"/>
    <w:multiLevelType w:val="multilevel"/>
    <w:tmpl w:val="3D4E55BC"/>
    <w:styleLink w:val="WWNum19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8">
    <w:nsid w:val="6F124714"/>
    <w:multiLevelType w:val="multilevel"/>
    <w:tmpl w:val="23A27766"/>
    <w:styleLink w:val="WWNum26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9">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61">
    <w:nsid w:val="72701138"/>
    <w:multiLevelType w:val="multilevel"/>
    <w:tmpl w:val="859EA0B0"/>
    <w:styleLink w:val="WWNum2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nsid w:val="7636382F"/>
    <w:multiLevelType w:val="hybridMultilevel"/>
    <w:tmpl w:val="217E39CE"/>
    <w:styleLink w:val="WWNum301"/>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66">
    <w:nsid w:val="766F42C6"/>
    <w:multiLevelType w:val="multilevel"/>
    <w:tmpl w:val="B216AA08"/>
    <w:styleLink w:val="WWNum15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7">
    <w:nsid w:val="774321E8"/>
    <w:multiLevelType w:val="multilevel"/>
    <w:tmpl w:val="CEBEF61E"/>
    <w:styleLink w:val="WWNum21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nsid w:val="7C326B9D"/>
    <w:multiLevelType w:val="hybridMultilevel"/>
    <w:tmpl w:val="7A72D588"/>
    <w:lvl w:ilvl="0" w:tplc="4510F6CC">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70">
    <w:nsid w:val="7C6C1CB1"/>
    <w:multiLevelType w:val="multilevel"/>
    <w:tmpl w:val="F7D2E090"/>
    <w:styleLink w:val="WWNum231"/>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71">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72">
    <w:nsid w:val="7E623E99"/>
    <w:multiLevelType w:val="multilevel"/>
    <w:tmpl w:val="61BE0C06"/>
    <w:styleLink w:val="WWNum1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3">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4">
    <w:nsid w:val="7F5E1404"/>
    <w:multiLevelType w:val="multilevel"/>
    <w:tmpl w:val="09DC96F8"/>
    <w:styleLink w:val="WWNum5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5">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7"/>
  </w:num>
  <w:num w:numId="2">
    <w:abstractNumId w:val="71"/>
  </w:num>
  <w:num w:numId="3">
    <w:abstractNumId w:val="19"/>
  </w:num>
  <w:num w:numId="4">
    <w:abstractNumId w:val="39"/>
  </w:num>
  <w:num w:numId="5">
    <w:abstractNumId w:val="63"/>
  </w:num>
  <w:num w:numId="6">
    <w:abstractNumId w:val="50"/>
  </w:num>
  <w:num w:numId="7">
    <w:abstractNumId w:val="51"/>
  </w:num>
  <w:num w:numId="8">
    <w:abstractNumId w:val="56"/>
  </w:num>
  <w:num w:numId="9">
    <w:abstractNumId w:val="68"/>
  </w:num>
  <w:num w:numId="10">
    <w:abstractNumId w:val="64"/>
  </w:num>
  <w:num w:numId="11">
    <w:abstractNumId w:val="75"/>
  </w:num>
  <w:num w:numId="12">
    <w:abstractNumId w:val="21"/>
  </w:num>
  <w:num w:numId="13">
    <w:abstractNumId w:val="6"/>
  </w:num>
  <w:num w:numId="14">
    <w:abstractNumId w:val="23"/>
  </w:num>
  <w:num w:numId="15">
    <w:abstractNumId w:val="14"/>
  </w:num>
  <w:num w:numId="16">
    <w:abstractNumId w:val="67"/>
  </w:num>
  <w:num w:numId="17">
    <w:abstractNumId w:val="36"/>
  </w:num>
  <w:num w:numId="18">
    <w:abstractNumId w:val="74"/>
  </w:num>
  <w:num w:numId="19">
    <w:abstractNumId w:val="10"/>
  </w:num>
  <w:num w:numId="20">
    <w:abstractNumId w:val="18"/>
  </w:num>
  <w:num w:numId="21">
    <w:abstractNumId w:val="9"/>
  </w:num>
  <w:num w:numId="22">
    <w:abstractNumId w:val="16"/>
  </w:num>
  <w:num w:numId="23">
    <w:abstractNumId w:val="72"/>
  </w:num>
  <w:num w:numId="24">
    <w:abstractNumId w:val="41"/>
  </w:num>
  <w:num w:numId="25">
    <w:abstractNumId w:val="48"/>
  </w:num>
  <w:num w:numId="26">
    <w:abstractNumId w:val="22"/>
  </w:num>
  <w:num w:numId="27">
    <w:abstractNumId w:val="66"/>
  </w:num>
  <w:num w:numId="28">
    <w:abstractNumId w:val="46"/>
  </w:num>
  <w:num w:numId="29">
    <w:abstractNumId w:val="54"/>
  </w:num>
  <w:num w:numId="30">
    <w:abstractNumId w:val="24"/>
  </w:num>
  <w:num w:numId="31">
    <w:abstractNumId w:val="57"/>
  </w:num>
  <w:num w:numId="32">
    <w:abstractNumId w:val="30"/>
  </w:num>
  <w:num w:numId="33">
    <w:abstractNumId w:val="40"/>
  </w:num>
  <w:num w:numId="34">
    <w:abstractNumId w:val="42"/>
  </w:num>
  <w:num w:numId="35">
    <w:abstractNumId w:val="70"/>
  </w:num>
  <w:num w:numId="36">
    <w:abstractNumId w:val="35"/>
  </w:num>
  <w:num w:numId="37">
    <w:abstractNumId w:val="55"/>
  </w:num>
  <w:num w:numId="38">
    <w:abstractNumId w:val="58"/>
  </w:num>
  <w:num w:numId="39">
    <w:abstractNumId w:val="61"/>
  </w:num>
  <w:num w:numId="4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num>
  <w:num w:numId="42">
    <w:abstractNumId w:val="65"/>
  </w:num>
  <w:num w:numId="43">
    <w:abstractNumId w:val="28"/>
  </w:num>
  <w:num w:numId="44">
    <w:abstractNumId w:val="37"/>
  </w:num>
  <w:num w:numId="45">
    <w:abstractNumId w:val="38"/>
  </w:num>
  <w:num w:numId="46">
    <w:abstractNumId w:val="43"/>
  </w:num>
  <w:num w:numId="47">
    <w:abstractNumId w:val="17"/>
  </w:num>
  <w:num w:numId="48">
    <w:abstractNumId w:val="20"/>
  </w:num>
  <w:num w:numId="49">
    <w:abstractNumId w:val="31"/>
  </w:num>
  <w:num w:numId="50">
    <w:abstractNumId w:val="25"/>
  </w:num>
  <w:num w:numId="51">
    <w:abstractNumId w:val="1"/>
  </w:num>
  <w:num w:numId="52">
    <w:abstractNumId w:val="3"/>
  </w:num>
  <w:num w:numId="53">
    <w:abstractNumId w:val="73"/>
  </w:num>
  <w:num w:numId="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1"/>
  </w:num>
  <w:num w:numId="56">
    <w:abstractNumId w:val="62"/>
  </w:num>
  <w:num w:numId="57">
    <w:abstractNumId w:val="34"/>
  </w:num>
  <w:num w:numId="58">
    <w:abstractNumId w:val="45"/>
  </w:num>
  <w:num w:numId="59">
    <w:abstractNumId w:val="33"/>
  </w:num>
  <w:num w:numId="60">
    <w:abstractNumId w:val="26"/>
  </w:num>
  <w:num w:numId="61">
    <w:abstractNumId w:val="60"/>
  </w:num>
  <w:num w:numId="62">
    <w:abstractNumId w:val="15"/>
    <w:lvlOverride w:ilvl="0">
      <w:lvl w:ilvl="0">
        <w:start w:val="1"/>
        <w:numFmt w:val="decimal"/>
        <w:pStyle w:val="Nivel01"/>
        <w:lvlText w:val="%1."/>
        <w:lvlJc w:val="left"/>
        <w:pPr>
          <w:ind w:left="360" w:hanging="360"/>
        </w:pPr>
        <w:rPr>
          <w:rFonts w:ascii="Cambria" w:hAnsi="Cambria" w:hint="default"/>
          <w:b/>
          <w:sz w:val="24"/>
          <w:szCs w:val="24"/>
        </w:rPr>
      </w:lvl>
    </w:lvlOverride>
    <w:lvlOverride w:ilvl="1">
      <w:lvl w:ilvl="1">
        <w:start w:val="1"/>
        <w:numFmt w:val="decimal"/>
        <w:lvlText w:val="%1.%2."/>
        <w:lvlJc w:val="left"/>
        <w:pPr>
          <w:ind w:left="1709" w:hanging="432"/>
        </w:pPr>
        <w:rPr>
          <w:rFonts w:ascii="Cambria" w:hAnsi="Cambria" w:cs="Arial" w:hint="default"/>
          <w:b w:val="0"/>
          <w:i w:val="0"/>
          <w:strike w:val="0"/>
          <w:color w:val="auto"/>
          <w:sz w:val="24"/>
          <w:szCs w:val="24"/>
          <w:u w:val="none"/>
        </w:rPr>
      </w:lvl>
    </w:lvlOverride>
    <w:lvlOverride w:ilvl="2">
      <w:lvl w:ilvl="2">
        <w:start w:val="1"/>
        <w:numFmt w:val="decimal"/>
        <w:lvlText w:val="%1.%2.%3."/>
        <w:lvlJc w:val="left"/>
        <w:pPr>
          <w:ind w:left="930" w:hanging="504"/>
        </w:pPr>
        <w:rPr>
          <w:rFonts w:ascii="Cambria" w:hAnsi="Cambria" w:cs="Arial" w:hint="default"/>
          <w:b w:val="0"/>
          <w:i w:val="0"/>
          <w:strike w:val="0"/>
          <w:color w:val="auto"/>
          <w:sz w:val="24"/>
          <w:szCs w:val="24"/>
        </w:rPr>
      </w:lvl>
    </w:lvlOverride>
  </w:num>
  <w:num w:numId="63">
    <w:abstractNumId w:val="2"/>
  </w:num>
  <w:num w:numId="64">
    <w:abstractNumId w:val="29"/>
  </w:num>
  <w:num w:numId="65">
    <w:abstractNumId w:val="4"/>
  </w:num>
  <w:num w:numId="66">
    <w:abstractNumId w:val="0"/>
  </w:num>
  <w:num w:numId="67">
    <w:abstractNumId w:val="27"/>
  </w:num>
  <w:num w:numId="68">
    <w:abstractNumId w:val="8"/>
  </w:num>
  <w:num w:numId="69">
    <w:abstractNumId w:val="69"/>
  </w:num>
  <w:num w:numId="70">
    <w:abstractNumId w:val="52"/>
  </w:num>
  <w:num w:numId="71">
    <w:abstractNumId w:val="49"/>
  </w:num>
  <w:num w:numId="72">
    <w:abstractNumId w:val="59"/>
  </w:num>
  <w:num w:numId="73">
    <w:abstractNumId w:val="13"/>
  </w:num>
  <w:num w:numId="74">
    <w:abstractNumId w:val="12"/>
  </w:num>
  <w:num w:numId="75">
    <w:abstractNumId w:val="32"/>
  </w:num>
  <w:num w:numId="76">
    <w:abstractNumId w:val="7"/>
  </w:num>
  <w:num w:numId="77">
    <w:abstractNumId w:val="44"/>
  </w:num>
  <w:num w:numId="78">
    <w:abstractNumId w:val="5"/>
  </w:num>
  <w:num w:numId="79">
    <w:abstractNumId w:val="53"/>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2F86"/>
    <w:rsid w:val="0000561E"/>
    <w:rsid w:val="00005BDF"/>
    <w:rsid w:val="0001065E"/>
    <w:rsid w:val="00010886"/>
    <w:rsid w:val="00010AD1"/>
    <w:rsid w:val="000112C9"/>
    <w:rsid w:val="00012D9E"/>
    <w:rsid w:val="00012EF3"/>
    <w:rsid w:val="00015A01"/>
    <w:rsid w:val="000246DA"/>
    <w:rsid w:val="000252CB"/>
    <w:rsid w:val="000279C4"/>
    <w:rsid w:val="00027D3E"/>
    <w:rsid w:val="00033353"/>
    <w:rsid w:val="00037875"/>
    <w:rsid w:val="000414C5"/>
    <w:rsid w:val="000427C1"/>
    <w:rsid w:val="00043512"/>
    <w:rsid w:val="00043CC1"/>
    <w:rsid w:val="000506A1"/>
    <w:rsid w:val="00051244"/>
    <w:rsid w:val="000529B5"/>
    <w:rsid w:val="0005462A"/>
    <w:rsid w:val="00054715"/>
    <w:rsid w:val="00055A22"/>
    <w:rsid w:val="000563F3"/>
    <w:rsid w:val="00056D13"/>
    <w:rsid w:val="00056E64"/>
    <w:rsid w:val="00057952"/>
    <w:rsid w:val="000626D1"/>
    <w:rsid w:val="00065B08"/>
    <w:rsid w:val="00067521"/>
    <w:rsid w:val="00071992"/>
    <w:rsid w:val="00073454"/>
    <w:rsid w:val="0007592D"/>
    <w:rsid w:val="00077857"/>
    <w:rsid w:val="00081418"/>
    <w:rsid w:val="00082B8C"/>
    <w:rsid w:val="000835AC"/>
    <w:rsid w:val="0009019D"/>
    <w:rsid w:val="00090735"/>
    <w:rsid w:val="00093C48"/>
    <w:rsid w:val="000960D7"/>
    <w:rsid w:val="000A1752"/>
    <w:rsid w:val="000A1A47"/>
    <w:rsid w:val="000A472B"/>
    <w:rsid w:val="000A69B0"/>
    <w:rsid w:val="000B0305"/>
    <w:rsid w:val="000C02D8"/>
    <w:rsid w:val="000C7AA1"/>
    <w:rsid w:val="000D1152"/>
    <w:rsid w:val="000D1813"/>
    <w:rsid w:val="000D224F"/>
    <w:rsid w:val="000D7DF3"/>
    <w:rsid w:val="000E3269"/>
    <w:rsid w:val="000F5725"/>
    <w:rsid w:val="00101D04"/>
    <w:rsid w:val="00103BFA"/>
    <w:rsid w:val="001052D4"/>
    <w:rsid w:val="00105351"/>
    <w:rsid w:val="001065AE"/>
    <w:rsid w:val="00107327"/>
    <w:rsid w:val="00111667"/>
    <w:rsid w:val="001163BE"/>
    <w:rsid w:val="00120A53"/>
    <w:rsid w:val="00121168"/>
    <w:rsid w:val="001248CA"/>
    <w:rsid w:val="0013107E"/>
    <w:rsid w:val="00144C81"/>
    <w:rsid w:val="00145074"/>
    <w:rsid w:val="00147ADF"/>
    <w:rsid w:val="00154FC5"/>
    <w:rsid w:val="001617F8"/>
    <w:rsid w:val="00163509"/>
    <w:rsid w:val="0017321C"/>
    <w:rsid w:val="00173CC2"/>
    <w:rsid w:val="001759F0"/>
    <w:rsid w:val="00175B4D"/>
    <w:rsid w:val="00175DBF"/>
    <w:rsid w:val="00176357"/>
    <w:rsid w:val="00181824"/>
    <w:rsid w:val="00182085"/>
    <w:rsid w:val="001923BF"/>
    <w:rsid w:val="00193EC4"/>
    <w:rsid w:val="0019422E"/>
    <w:rsid w:val="001958F8"/>
    <w:rsid w:val="00196BDC"/>
    <w:rsid w:val="001978D1"/>
    <w:rsid w:val="001A265E"/>
    <w:rsid w:val="001A638D"/>
    <w:rsid w:val="001B06B9"/>
    <w:rsid w:val="001B5724"/>
    <w:rsid w:val="001C1D44"/>
    <w:rsid w:val="001C1EC4"/>
    <w:rsid w:val="001C5D60"/>
    <w:rsid w:val="001C7AB0"/>
    <w:rsid w:val="001D0CE1"/>
    <w:rsid w:val="001D1B8D"/>
    <w:rsid w:val="001D54FF"/>
    <w:rsid w:val="001D7289"/>
    <w:rsid w:val="001E5646"/>
    <w:rsid w:val="001E6783"/>
    <w:rsid w:val="001F1393"/>
    <w:rsid w:val="001F405C"/>
    <w:rsid w:val="001F6A5A"/>
    <w:rsid w:val="002007F1"/>
    <w:rsid w:val="0020202D"/>
    <w:rsid w:val="00202CD6"/>
    <w:rsid w:val="00204046"/>
    <w:rsid w:val="00204072"/>
    <w:rsid w:val="00205D04"/>
    <w:rsid w:val="00207C61"/>
    <w:rsid w:val="00213EDD"/>
    <w:rsid w:val="002147F1"/>
    <w:rsid w:val="00214964"/>
    <w:rsid w:val="00221CC8"/>
    <w:rsid w:val="002223A4"/>
    <w:rsid w:val="00225606"/>
    <w:rsid w:val="0022582B"/>
    <w:rsid w:val="00227B03"/>
    <w:rsid w:val="00231C2A"/>
    <w:rsid w:val="00241A16"/>
    <w:rsid w:val="00246DAF"/>
    <w:rsid w:val="00247AA0"/>
    <w:rsid w:val="00247DEA"/>
    <w:rsid w:val="00251F7B"/>
    <w:rsid w:val="00252292"/>
    <w:rsid w:val="002552E5"/>
    <w:rsid w:val="00255A32"/>
    <w:rsid w:val="002571E1"/>
    <w:rsid w:val="002573B8"/>
    <w:rsid w:val="00260471"/>
    <w:rsid w:val="002608CD"/>
    <w:rsid w:val="0026123E"/>
    <w:rsid w:val="00264DED"/>
    <w:rsid w:val="00265179"/>
    <w:rsid w:val="002666A3"/>
    <w:rsid w:val="002676A4"/>
    <w:rsid w:val="00280254"/>
    <w:rsid w:val="00285A10"/>
    <w:rsid w:val="0029109C"/>
    <w:rsid w:val="002A0EF1"/>
    <w:rsid w:val="002A1D23"/>
    <w:rsid w:val="002A2345"/>
    <w:rsid w:val="002A6BFA"/>
    <w:rsid w:val="002B17A8"/>
    <w:rsid w:val="002B653F"/>
    <w:rsid w:val="002C0852"/>
    <w:rsid w:val="002C4806"/>
    <w:rsid w:val="002C4B10"/>
    <w:rsid w:val="002C4F42"/>
    <w:rsid w:val="002D2542"/>
    <w:rsid w:val="002D28CB"/>
    <w:rsid w:val="002D443B"/>
    <w:rsid w:val="002D49DE"/>
    <w:rsid w:val="002D6A38"/>
    <w:rsid w:val="002E1825"/>
    <w:rsid w:val="002E211F"/>
    <w:rsid w:val="002E433D"/>
    <w:rsid w:val="002E5DFA"/>
    <w:rsid w:val="002F19B5"/>
    <w:rsid w:val="002F5AC5"/>
    <w:rsid w:val="003046B3"/>
    <w:rsid w:val="003049EF"/>
    <w:rsid w:val="0031066B"/>
    <w:rsid w:val="003115EC"/>
    <w:rsid w:val="00311C29"/>
    <w:rsid w:val="00314856"/>
    <w:rsid w:val="00314EEA"/>
    <w:rsid w:val="003154D3"/>
    <w:rsid w:val="00320304"/>
    <w:rsid w:val="00321EB7"/>
    <w:rsid w:val="0032584F"/>
    <w:rsid w:val="00325E10"/>
    <w:rsid w:val="00326079"/>
    <w:rsid w:val="00331F72"/>
    <w:rsid w:val="0033272D"/>
    <w:rsid w:val="00336640"/>
    <w:rsid w:val="0034022A"/>
    <w:rsid w:val="00341638"/>
    <w:rsid w:val="003450EE"/>
    <w:rsid w:val="00351D61"/>
    <w:rsid w:val="00355427"/>
    <w:rsid w:val="003600A1"/>
    <w:rsid w:val="00361779"/>
    <w:rsid w:val="00366472"/>
    <w:rsid w:val="00367E83"/>
    <w:rsid w:val="003717A7"/>
    <w:rsid w:val="00373713"/>
    <w:rsid w:val="003756D5"/>
    <w:rsid w:val="003777E4"/>
    <w:rsid w:val="00381047"/>
    <w:rsid w:val="00382F0C"/>
    <w:rsid w:val="00386EC3"/>
    <w:rsid w:val="003909DE"/>
    <w:rsid w:val="00392827"/>
    <w:rsid w:val="003938F8"/>
    <w:rsid w:val="00393C8A"/>
    <w:rsid w:val="00395F0E"/>
    <w:rsid w:val="00397297"/>
    <w:rsid w:val="003973CF"/>
    <w:rsid w:val="003A0494"/>
    <w:rsid w:val="003A31F5"/>
    <w:rsid w:val="003A624E"/>
    <w:rsid w:val="003A7BED"/>
    <w:rsid w:val="003B1592"/>
    <w:rsid w:val="003B2B6E"/>
    <w:rsid w:val="003B4157"/>
    <w:rsid w:val="003B482E"/>
    <w:rsid w:val="003B4FC0"/>
    <w:rsid w:val="003B6090"/>
    <w:rsid w:val="003B70E1"/>
    <w:rsid w:val="003C5AEC"/>
    <w:rsid w:val="003C5F5C"/>
    <w:rsid w:val="003D1EC0"/>
    <w:rsid w:val="003D2675"/>
    <w:rsid w:val="003D2D86"/>
    <w:rsid w:val="003D3304"/>
    <w:rsid w:val="003D6D8B"/>
    <w:rsid w:val="003E09D4"/>
    <w:rsid w:val="003E2E17"/>
    <w:rsid w:val="003E4AEB"/>
    <w:rsid w:val="003E55C6"/>
    <w:rsid w:val="003E6646"/>
    <w:rsid w:val="003F4E44"/>
    <w:rsid w:val="003F5B80"/>
    <w:rsid w:val="003F7668"/>
    <w:rsid w:val="003F7BDB"/>
    <w:rsid w:val="00400811"/>
    <w:rsid w:val="004008A0"/>
    <w:rsid w:val="004022E6"/>
    <w:rsid w:val="00410B74"/>
    <w:rsid w:val="0041290C"/>
    <w:rsid w:val="0041445C"/>
    <w:rsid w:val="004165F4"/>
    <w:rsid w:val="00416B16"/>
    <w:rsid w:val="004176EF"/>
    <w:rsid w:val="004209DA"/>
    <w:rsid w:val="004331DD"/>
    <w:rsid w:val="00435EFF"/>
    <w:rsid w:val="00436276"/>
    <w:rsid w:val="004404D3"/>
    <w:rsid w:val="00440784"/>
    <w:rsid w:val="0044180C"/>
    <w:rsid w:val="00445DDF"/>
    <w:rsid w:val="00446EEA"/>
    <w:rsid w:val="004475ED"/>
    <w:rsid w:val="004504D5"/>
    <w:rsid w:val="00451E21"/>
    <w:rsid w:val="00453A73"/>
    <w:rsid w:val="0045585F"/>
    <w:rsid w:val="00455F0B"/>
    <w:rsid w:val="00461E6A"/>
    <w:rsid w:val="004643FA"/>
    <w:rsid w:val="00467120"/>
    <w:rsid w:val="00470FE4"/>
    <w:rsid w:val="00472884"/>
    <w:rsid w:val="00484634"/>
    <w:rsid w:val="00485A34"/>
    <w:rsid w:val="0048635A"/>
    <w:rsid w:val="00492052"/>
    <w:rsid w:val="00492699"/>
    <w:rsid w:val="00493A4C"/>
    <w:rsid w:val="004A4C41"/>
    <w:rsid w:val="004A798B"/>
    <w:rsid w:val="004B7750"/>
    <w:rsid w:val="004C2267"/>
    <w:rsid w:val="004C4535"/>
    <w:rsid w:val="004D6E9B"/>
    <w:rsid w:val="004E66D0"/>
    <w:rsid w:val="004F3619"/>
    <w:rsid w:val="004F5529"/>
    <w:rsid w:val="00504504"/>
    <w:rsid w:val="00513297"/>
    <w:rsid w:val="00514EC3"/>
    <w:rsid w:val="00516C0F"/>
    <w:rsid w:val="00520560"/>
    <w:rsid w:val="00525927"/>
    <w:rsid w:val="00537637"/>
    <w:rsid w:val="0054193E"/>
    <w:rsid w:val="00542C24"/>
    <w:rsid w:val="00560089"/>
    <w:rsid w:val="00560BCD"/>
    <w:rsid w:val="00562B5F"/>
    <w:rsid w:val="0056414C"/>
    <w:rsid w:val="005647E5"/>
    <w:rsid w:val="00571D1C"/>
    <w:rsid w:val="00575A70"/>
    <w:rsid w:val="00576C45"/>
    <w:rsid w:val="00581B77"/>
    <w:rsid w:val="00583863"/>
    <w:rsid w:val="005852F4"/>
    <w:rsid w:val="005855EC"/>
    <w:rsid w:val="005869A4"/>
    <w:rsid w:val="005873A1"/>
    <w:rsid w:val="00587896"/>
    <w:rsid w:val="00590ED7"/>
    <w:rsid w:val="00591D4C"/>
    <w:rsid w:val="0059246A"/>
    <w:rsid w:val="005951AD"/>
    <w:rsid w:val="005967E3"/>
    <w:rsid w:val="005A005C"/>
    <w:rsid w:val="005A078B"/>
    <w:rsid w:val="005A4C82"/>
    <w:rsid w:val="005A6F61"/>
    <w:rsid w:val="005B079D"/>
    <w:rsid w:val="005B5CBB"/>
    <w:rsid w:val="005B651F"/>
    <w:rsid w:val="005C15B9"/>
    <w:rsid w:val="005C4DBE"/>
    <w:rsid w:val="005C5A75"/>
    <w:rsid w:val="005D1BAB"/>
    <w:rsid w:val="005D2A3A"/>
    <w:rsid w:val="005D33B4"/>
    <w:rsid w:val="005D4AFA"/>
    <w:rsid w:val="005D4B0C"/>
    <w:rsid w:val="005D4F2E"/>
    <w:rsid w:val="005D5368"/>
    <w:rsid w:val="005D576D"/>
    <w:rsid w:val="005E246F"/>
    <w:rsid w:val="005E25B6"/>
    <w:rsid w:val="005E2C10"/>
    <w:rsid w:val="005F286C"/>
    <w:rsid w:val="005F3E64"/>
    <w:rsid w:val="005F466D"/>
    <w:rsid w:val="005F69B0"/>
    <w:rsid w:val="006055CC"/>
    <w:rsid w:val="00605F7A"/>
    <w:rsid w:val="006078DC"/>
    <w:rsid w:val="0061227E"/>
    <w:rsid w:val="00612418"/>
    <w:rsid w:val="00613739"/>
    <w:rsid w:val="00616AFC"/>
    <w:rsid w:val="0061768E"/>
    <w:rsid w:val="006256FE"/>
    <w:rsid w:val="00625D66"/>
    <w:rsid w:val="00627AEE"/>
    <w:rsid w:val="006320BC"/>
    <w:rsid w:val="00632C68"/>
    <w:rsid w:val="006338E6"/>
    <w:rsid w:val="00641E8A"/>
    <w:rsid w:val="00642FE8"/>
    <w:rsid w:val="006430F8"/>
    <w:rsid w:val="0064462E"/>
    <w:rsid w:val="00645901"/>
    <w:rsid w:val="00646348"/>
    <w:rsid w:val="006466B5"/>
    <w:rsid w:val="006476A4"/>
    <w:rsid w:val="0064795F"/>
    <w:rsid w:val="00651058"/>
    <w:rsid w:val="00655E54"/>
    <w:rsid w:val="006617F9"/>
    <w:rsid w:val="0067750F"/>
    <w:rsid w:val="0068506B"/>
    <w:rsid w:val="0068655F"/>
    <w:rsid w:val="006876D0"/>
    <w:rsid w:val="006876DD"/>
    <w:rsid w:val="00690CBE"/>
    <w:rsid w:val="006976A0"/>
    <w:rsid w:val="006A0A62"/>
    <w:rsid w:val="006A1298"/>
    <w:rsid w:val="006A2884"/>
    <w:rsid w:val="006C66E6"/>
    <w:rsid w:val="006D4838"/>
    <w:rsid w:val="006D56C9"/>
    <w:rsid w:val="006D7B28"/>
    <w:rsid w:val="006E3811"/>
    <w:rsid w:val="006E67CC"/>
    <w:rsid w:val="006E7FE3"/>
    <w:rsid w:val="006F12DC"/>
    <w:rsid w:val="006F42C2"/>
    <w:rsid w:val="006F5F12"/>
    <w:rsid w:val="00703FDC"/>
    <w:rsid w:val="00707D6B"/>
    <w:rsid w:val="0071150E"/>
    <w:rsid w:val="007150C5"/>
    <w:rsid w:val="007177D1"/>
    <w:rsid w:val="00722CD3"/>
    <w:rsid w:val="0072307A"/>
    <w:rsid w:val="007261DF"/>
    <w:rsid w:val="0072767B"/>
    <w:rsid w:val="007371C0"/>
    <w:rsid w:val="00740635"/>
    <w:rsid w:val="0074220E"/>
    <w:rsid w:val="00746203"/>
    <w:rsid w:val="00750BBA"/>
    <w:rsid w:val="00752545"/>
    <w:rsid w:val="00752FE2"/>
    <w:rsid w:val="007533E3"/>
    <w:rsid w:val="00753941"/>
    <w:rsid w:val="00753DAF"/>
    <w:rsid w:val="00754981"/>
    <w:rsid w:val="00754FD2"/>
    <w:rsid w:val="0075543E"/>
    <w:rsid w:val="00756964"/>
    <w:rsid w:val="00762CAC"/>
    <w:rsid w:val="00764C3D"/>
    <w:rsid w:val="0076580D"/>
    <w:rsid w:val="00771816"/>
    <w:rsid w:val="00771C32"/>
    <w:rsid w:val="00777917"/>
    <w:rsid w:val="0079097A"/>
    <w:rsid w:val="00792FF7"/>
    <w:rsid w:val="00793B2D"/>
    <w:rsid w:val="007A27F0"/>
    <w:rsid w:val="007A306C"/>
    <w:rsid w:val="007A478E"/>
    <w:rsid w:val="007A6F4A"/>
    <w:rsid w:val="007B1362"/>
    <w:rsid w:val="007B2796"/>
    <w:rsid w:val="007B78FC"/>
    <w:rsid w:val="007D222C"/>
    <w:rsid w:val="007D2417"/>
    <w:rsid w:val="007D48A5"/>
    <w:rsid w:val="007D4B10"/>
    <w:rsid w:val="007D6E2B"/>
    <w:rsid w:val="007E23AE"/>
    <w:rsid w:val="007E2703"/>
    <w:rsid w:val="007E774E"/>
    <w:rsid w:val="007F000D"/>
    <w:rsid w:val="007F11A6"/>
    <w:rsid w:val="007F12D3"/>
    <w:rsid w:val="007F4692"/>
    <w:rsid w:val="007F6316"/>
    <w:rsid w:val="007F71E0"/>
    <w:rsid w:val="007F7826"/>
    <w:rsid w:val="00801FDB"/>
    <w:rsid w:val="0080596A"/>
    <w:rsid w:val="00805C01"/>
    <w:rsid w:val="00811A01"/>
    <w:rsid w:val="0081273E"/>
    <w:rsid w:val="008215AB"/>
    <w:rsid w:val="008235AA"/>
    <w:rsid w:val="008241A3"/>
    <w:rsid w:val="00826587"/>
    <w:rsid w:val="00826D56"/>
    <w:rsid w:val="008272A8"/>
    <w:rsid w:val="008319B9"/>
    <w:rsid w:val="00835404"/>
    <w:rsid w:val="00837E85"/>
    <w:rsid w:val="00840339"/>
    <w:rsid w:val="0084410C"/>
    <w:rsid w:val="0084601D"/>
    <w:rsid w:val="008467A0"/>
    <w:rsid w:val="008537EE"/>
    <w:rsid w:val="008553BF"/>
    <w:rsid w:val="0086139B"/>
    <w:rsid w:val="00861F01"/>
    <w:rsid w:val="00864CF3"/>
    <w:rsid w:val="00865ECB"/>
    <w:rsid w:val="0086740A"/>
    <w:rsid w:val="00873034"/>
    <w:rsid w:val="008765C5"/>
    <w:rsid w:val="00880888"/>
    <w:rsid w:val="008818A5"/>
    <w:rsid w:val="008824CA"/>
    <w:rsid w:val="00883175"/>
    <w:rsid w:val="00890215"/>
    <w:rsid w:val="008942ED"/>
    <w:rsid w:val="00896C0D"/>
    <w:rsid w:val="0089741C"/>
    <w:rsid w:val="008A0B84"/>
    <w:rsid w:val="008A7AEC"/>
    <w:rsid w:val="008A7FC9"/>
    <w:rsid w:val="008B2164"/>
    <w:rsid w:val="008B2757"/>
    <w:rsid w:val="008B389E"/>
    <w:rsid w:val="008C4844"/>
    <w:rsid w:val="008C4AA8"/>
    <w:rsid w:val="008C5A9E"/>
    <w:rsid w:val="008D061F"/>
    <w:rsid w:val="008D1A72"/>
    <w:rsid w:val="008D2B78"/>
    <w:rsid w:val="008E176B"/>
    <w:rsid w:val="008E302A"/>
    <w:rsid w:val="008E7D47"/>
    <w:rsid w:val="008E7D77"/>
    <w:rsid w:val="008F225A"/>
    <w:rsid w:val="008F30FD"/>
    <w:rsid w:val="008F3A2A"/>
    <w:rsid w:val="008F77B0"/>
    <w:rsid w:val="00901973"/>
    <w:rsid w:val="00903C3B"/>
    <w:rsid w:val="00904BE3"/>
    <w:rsid w:val="009155DD"/>
    <w:rsid w:val="00917483"/>
    <w:rsid w:val="0092727A"/>
    <w:rsid w:val="00930A37"/>
    <w:rsid w:val="00931703"/>
    <w:rsid w:val="00934B76"/>
    <w:rsid w:val="00935622"/>
    <w:rsid w:val="009356D7"/>
    <w:rsid w:val="0093696E"/>
    <w:rsid w:val="009422FA"/>
    <w:rsid w:val="009436E9"/>
    <w:rsid w:val="00946116"/>
    <w:rsid w:val="00952C65"/>
    <w:rsid w:val="00954B03"/>
    <w:rsid w:val="00957955"/>
    <w:rsid w:val="00975B40"/>
    <w:rsid w:val="00983135"/>
    <w:rsid w:val="00995681"/>
    <w:rsid w:val="0099676B"/>
    <w:rsid w:val="00997050"/>
    <w:rsid w:val="009A290E"/>
    <w:rsid w:val="009A3F9F"/>
    <w:rsid w:val="009A5822"/>
    <w:rsid w:val="009B4B9A"/>
    <w:rsid w:val="009C2AF6"/>
    <w:rsid w:val="009D0EE9"/>
    <w:rsid w:val="009D3C61"/>
    <w:rsid w:val="009D3C70"/>
    <w:rsid w:val="009D72B0"/>
    <w:rsid w:val="009E3E0A"/>
    <w:rsid w:val="009F29E2"/>
    <w:rsid w:val="009F3E6F"/>
    <w:rsid w:val="009F4FFC"/>
    <w:rsid w:val="009F5BD9"/>
    <w:rsid w:val="009F5E69"/>
    <w:rsid w:val="00A00A67"/>
    <w:rsid w:val="00A0602B"/>
    <w:rsid w:val="00A11101"/>
    <w:rsid w:val="00A12617"/>
    <w:rsid w:val="00A133C7"/>
    <w:rsid w:val="00A23471"/>
    <w:rsid w:val="00A236DE"/>
    <w:rsid w:val="00A26006"/>
    <w:rsid w:val="00A26F15"/>
    <w:rsid w:val="00A33AE5"/>
    <w:rsid w:val="00A349DF"/>
    <w:rsid w:val="00A35C7A"/>
    <w:rsid w:val="00A36E9A"/>
    <w:rsid w:val="00A37D65"/>
    <w:rsid w:val="00A41ACF"/>
    <w:rsid w:val="00A435FB"/>
    <w:rsid w:val="00A546F7"/>
    <w:rsid w:val="00A54E39"/>
    <w:rsid w:val="00A57F0C"/>
    <w:rsid w:val="00A57FE1"/>
    <w:rsid w:val="00A63374"/>
    <w:rsid w:val="00A63734"/>
    <w:rsid w:val="00A66E58"/>
    <w:rsid w:val="00A6783C"/>
    <w:rsid w:val="00A703D5"/>
    <w:rsid w:val="00A74C21"/>
    <w:rsid w:val="00A773F2"/>
    <w:rsid w:val="00A80562"/>
    <w:rsid w:val="00A81012"/>
    <w:rsid w:val="00A82747"/>
    <w:rsid w:val="00A86197"/>
    <w:rsid w:val="00A9040E"/>
    <w:rsid w:val="00A96233"/>
    <w:rsid w:val="00AA2A7E"/>
    <w:rsid w:val="00AA2FE8"/>
    <w:rsid w:val="00AA78DC"/>
    <w:rsid w:val="00AB3153"/>
    <w:rsid w:val="00AB692D"/>
    <w:rsid w:val="00AC1B5F"/>
    <w:rsid w:val="00AC310E"/>
    <w:rsid w:val="00AC32BD"/>
    <w:rsid w:val="00AC3474"/>
    <w:rsid w:val="00AC3614"/>
    <w:rsid w:val="00AD4AE8"/>
    <w:rsid w:val="00AD58A5"/>
    <w:rsid w:val="00AE0458"/>
    <w:rsid w:val="00AE138E"/>
    <w:rsid w:val="00AE550A"/>
    <w:rsid w:val="00AE552A"/>
    <w:rsid w:val="00AE62F7"/>
    <w:rsid w:val="00AF218B"/>
    <w:rsid w:val="00AF38BA"/>
    <w:rsid w:val="00AF61C9"/>
    <w:rsid w:val="00AF6BF3"/>
    <w:rsid w:val="00AF6FFC"/>
    <w:rsid w:val="00B01E69"/>
    <w:rsid w:val="00B05205"/>
    <w:rsid w:val="00B076D5"/>
    <w:rsid w:val="00B07AED"/>
    <w:rsid w:val="00B12835"/>
    <w:rsid w:val="00B13647"/>
    <w:rsid w:val="00B15B53"/>
    <w:rsid w:val="00B238E5"/>
    <w:rsid w:val="00B25CC9"/>
    <w:rsid w:val="00B3170A"/>
    <w:rsid w:val="00B31EB6"/>
    <w:rsid w:val="00B341A5"/>
    <w:rsid w:val="00B41016"/>
    <w:rsid w:val="00B5066E"/>
    <w:rsid w:val="00B507BC"/>
    <w:rsid w:val="00B51952"/>
    <w:rsid w:val="00B5202B"/>
    <w:rsid w:val="00B535F8"/>
    <w:rsid w:val="00B64D01"/>
    <w:rsid w:val="00B66B0A"/>
    <w:rsid w:val="00B66F7E"/>
    <w:rsid w:val="00B70FA7"/>
    <w:rsid w:val="00B733A3"/>
    <w:rsid w:val="00B73BA0"/>
    <w:rsid w:val="00B758A7"/>
    <w:rsid w:val="00B76161"/>
    <w:rsid w:val="00B76E96"/>
    <w:rsid w:val="00B8110A"/>
    <w:rsid w:val="00B832FE"/>
    <w:rsid w:val="00B83EBD"/>
    <w:rsid w:val="00B85379"/>
    <w:rsid w:val="00B910FE"/>
    <w:rsid w:val="00B923CA"/>
    <w:rsid w:val="00B940BB"/>
    <w:rsid w:val="00B94AA6"/>
    <w:rsid w:val="00B94E21"/>
    <w:rsid w:val="00BA16E7"/>
    <w:rsid w:val="00BA17EB"/>
    <w:rsid w:val="00BB101E"/>
    <w:rsid w:val="00BB3CB4"/>
    <w:rsid w:val="00BB6764"/>
    <w:rsid w:val="00BC2DA8"/>
    <w:rsid w:val="00BC5041"/>
    <w:rsid w:val="00BD1332"/>
    <w:rsid w:val="00BD539E"/>
    <w:rsid w:val="00BD5F31"/>
    <w:rsid w:val="00BE0533"/>
    <w:rsid w:val="00BE319C"/>
    <w:rsid w:val="00BE384F"/>
    <w:rsid w:val="00BE48CA"/>
    <w:rsid w:val="00BE5AA9"/>
    <w:rsid w:val="00BE7D46"/>
    <w:rsid w:val="00BF1024"/>
    <w:rsid w:val="00BF2A38"/>
    <w:rsid w:val="00BF5149"/>
    <w:rsid w:val="00BF6ABC"/>
    <w:rsid w:val="00BF7091"/>
    <w:rsid w:val="00C006DE"/>
    <w:rsid w:val="00C00A9E"/>
    <w:rsid w:val="00C016CC"/>
    <w:rsid w:val="00C01E7C"/>
    <w:rsid w:val="00C032B5"/>
    <w:rsid w:val="00C13B08"/>
    <w:rsid w:val="00C14F98"/>
    <w:rsid w:val="00C1720D"/>
    <w:rsid w:val="00C176D1"/>
    <w:rsid w:val="00C2648A"/>
    <w:rsid w:val="00C26881"/>
    <w:rsid w:val="00C26A23"/>
    <w:rsid w:val="00C274EB"/>
    <w:rsid w:val="00C30F8D"/>
    <w:rsid w:val="00C32852"/>
    <w:rsid w:val="00C33F13"/>
    <w:rsid w:val="00C40709"/>
    <w:rsid w:val="00C415E9"/>
    <w:rsid w:val="00C43BFE"/>
    <w:rsid w:val="00C47C14"/>
    <w:rsid w:val="00C538DD"/>
    <w:rsid w:val="00C55BF2"/>
    <w:rsid w:val="00C55E0C"/>
    <w:rsid w:val="00C56C3B"/>
    <w:rsid w:val="00C627C7"/>
    <w:rsid w:val="00C63715"/>
    <w:rsid w:val="00C64873"/>
    <w:rsid w:val="00C65DD3"/>
    <w:rsid w:val="00C67DAC"/>
    <w:rsid w:val="00C72131"/>
    <w:rsid w:val="00C76DF3"/>
    <w:rsid w:val="00C77600"/>
    <w:rsid w:val="00C77C6F"/>
    <w:rsid w:val="00C8129C"/>
    <w:rsid w:val="00C81C74"/>
    <w:rsid w:val="00C849F5"/>
    <w:rsid w:val="00C85E72"/>
    <w:rsid w:val="00C874C9"/>
    <w:rsid w:val="00C905B4"/>
    <w:rsid w:val="00C92F9D"/>
    <w:rsid w:val="00C9314E"/>
    <w:rsid w:val="00C93A12"/>
    <w:rsid w:val="00C943FB"/>
    <w:rsid w:val="00C956AF"/>
    <w:rsid w:val="00CA0DAC"/>
    <w:rsid w:val="00CB2720"/>
    <w:rsid w:val="00CB2D2D"/>
    <w:rsid w:val="00CC4500"/>
    <w:rsid w:val="00CC45D3"/>
    <w:rsid w:val="00CD0A15"/>
    <w:rsid w:val="00CD0C7F"/>
    <w:rsid w:val="00CD231E"/>
    <w:rsid w:val="00CD39AD"/>
    <w:rsid w:val="00CD4C11"/>
    <w:rsid w:val="00CD6B4D"/>
    <w:rsid w:val="00CF18AE"/>
    <w:rsid w:val="00CF3682"/>
    <w:rsid w:val="00CF3940"/>
    <w:rsid w:val="00CF445C"/>
    <w:rsid w:val="00CF58C4"/>
    <w:rsid w:val="00CF61B5"/>
    <w:rsid w:val="00D0299C"/>
    <w:rsid w:val="00D0338C"/>
    <w:rsid w:val="00D03F11"/>
    <w:rsid w:val="00D04E37"/>
    <w:rsid w:val="00D06321"/>
    <w:rsid w:val="00D06FA4"/>
    <w:rsid w:val="00D07C52"/>
    <w:rsid w:val="00D1122A"/>
    <w:rsid w:val="00D1125F"/>
    <w:rsid w:val="00D116A6"/>
    <w:rsid w:val="00D11E9E"/>
    <w:rsid w:val="00D20904"/>
    <w:rsid w:val="00D2133F"/>
    <w:rsid w:val="00D2195C"/>
    <w:rsid w:val="00D23D6B"/>
    <w:rsid w:val="00D27B3C"/>
    <w:rsid w:val="00D318DD"/>
    <w:rsid w:val="00D332AC"/>
    <w:rsid w:val="00D35538"/>
    <w:rsid w:val="00D42F43"/>
    <w:rsid w:val="00D446B9"/>
    <w:rsid w:val="00D52DEC"/>
    <w:rsid w:val="00D55EBF"/>
    <w:rsid w:val="00D55F06"/>
    <w:rsid w:val="00D62D62"/>
    <w:rsid w:val="00D730A5"/>
    <w:rsid w:val="00D756B9"/>
    <w:rsid w:val="00D7633C"/>
    <w:rsid w:val="00D81891"/>
    <w:rsid w:val="00D847A9"/>
    <w:rsid w:val="00D85345"/>
    <w:rsid w:val="00D85542"/>
    <w:rsid w:val="00D91CD2"/>
    <w:rsid w:val="00D9247B"/>
    <w:rsid w:val="00D92C56"/>
    <w:rsid w:val="00D943EF"/>
    <w:rsid w:val="00DA0DEE"/>
    <w:rsid w:val="00DA3607"/>
    <w:rsid w:val="00DA39CC"/>
    <w:rsid w:val="00DA5DFA"/>
    <w:rsid w:val="00DA767A"/>
    <w:rsid w:val="00DA79E7"/>
    <w:rsid w:val="00DB251A"/>
    <w:rsid w:val="00DB3C6C"/>
    <w:rsid w:val="00DC2126"/>
    <w:rsid w:val="00DC300D"/>
    <w:rsid w:val="00DC5A88"/>
    <w:rsid w:val="00DC7933"/>
    <w:rsid w:val="00DD1DD0"/>
    <w:rsid w:val="00DD5E71"/>
    <w:rsid w:val="00DD6922"/>
    <w:rsid w:val="00DD7859"/>
    <w:rsid w:val="00DE3935"/>
    <w:rsid w:val="00DE403F"/>
    <w:rsid w:val="00DE5AF2"/>
    <w:rsid w:val="00DF1142"/>
    <w:rsid w:val="00DF1AA2"/>
    <w:rsid w:val="00DF3A9D"/>
    <w:rsid w:val="00DF4B61"/>
    <w:rsid w:val="00E01F46"/>
    <w:rsid w:val="00E0202A"/>
    <w:rsid w:val="00E10253"/>
    <w:rsid w:val="00E20566"/>
    <w:rsid w:val="00E20B96"/>
    <w:rsid w:val="00E22163"/>
    <w:rsid w:val="00E25417"/>
    <w:rsid w:val="00E328D2"/>
    <w:rsid w:val="00E436CD"/>
    <w:rsid w:val="00E4674B"/>
    <w:rsid w:val="00E46C4F"/>
    <w:rsid w:val="00E46E3B"/>
    <w:rsid w:val="00E5044E"/>
    <w:rsid w:val="00E506AA"/>
    <w:rsid w:val="00E54119"/>
    <w:rsid w:val="00E546F2"/>
    <w:rsid w:val="00E6137A"/>
    <w:rsid w:val="00E61802"/>
    <w:rsid w:val="00E62DBD"/>
    <w:rsid w:val="00E63043"/>
    <w:rsid w:val="00E647AA"/>
    <w:rsid w:val="00E75F15"/>
    <w:rsid w:val="00E77876"/>
    <w:rsid w:val="00E879D3"/>
    <w:rsid w:val="00E92189"/>
    <w:rsid w:val="00E97BF8"/>
    <w:rsid w:val="00EA0D53"/>
    <w:rsid w:val="00EA1EDB"/>
    <w:rsid w:val="00EA4E1A"/>
    <w:rsid w:val="00EA5517"/>
    <w:rsid w:val="00EA58A5"/>
    <w:rsid w:val="00EB0DF6"/>
    <w:rsid w:val="00EB6475"/>
    <w:rsid w:val="00EC3192"/>
    <w:rsid w:val="00EC38F2"/>
    <w:rsid w:val="00ED1D56"/>
    <w:rsid w:val="00ED3EE4"/>
    <w:rsid w:val="00ED5C21"/>
    <w:rsid w:val="00ED7B06"/>
    <w:rsid w:val="00EF3DB8"/>
    <w:rsid w:val="00EF53AA"/>
    <w:rsid w:val="00F00750"/>
    <w:rsid w:val="00F0673F"/>
    <w:rsid w:val="00F20924"/>
    <w:rsid w:val="00F27779"/>
    <w:rsid w:val="00F3152D"/>
    <w:rsid w:val="00F32E4D"/>
    <w:rsid w:val="00F37AFC"/>
    <w:rsid w:val="00F4264A"/>
    <w:rsid w:val="00F44B52"/>
    <w:rsid w:val="00F44CDE"/>
    <w:rsid w:val="00F44E05"/>
    <w:rsid w:val="00F4674E"/>
    <w:rsid w:val="00F46780"/>
    <w:rsid w:val="00F468D6"/>
    <w:rsid w:val="00F5231D"/>
    <w:rsid w:val="00F55824"/>
    <w:rsid w:val="00F67277"/>
    <w:rsid w:val="00F724E1"/>
    <w:rsid w:val="00F749F5"/>
    <w:rsid w:val="00F74B6C"/>
    <w:rsid w:val="00F85DBB"/>
    <w:rsid w:val="00F907B6"/>
    <w:rsid w:val="00F925E7"/>
    <w:rsid w:val="00F95D30"/>
    <w:rsid w:val="00F96924"/>
    <w:rsid w:val="00F97A56"/>
    <w:rsid w:val="00FA00B1"/>
    <w:rsid w:val="00FA1821"/>
    <w:rsid w:val="00FA414C"/>
    <w:rsid w:val="00FA62FB"/>
    <w:rsid w:val="00FA66EE"/>
    <w:rsid w:val="00FB79F1"/>
    <w:rsid w:val="00FB7AD4"/>
    <w:rsid w:val="00FC7159"/>
    <w:rsid w:val="00FD0A3A"/>
    <w:rsid w:val="00FE3D3F"/>
    <w:rsid w:val="00FE45FC"/>
    <w:rsid w:val="00FE4BB2"/>
    <w:rsid w:val="00FE51FE"/>
    <w:rsid w:val="00FE5598"/>
    <w:rsid w:val="00FF0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5BB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uiPriority="0"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uiPriority w:val="9"/>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uiPriority w:val="9"/>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pPr>
      <w:numPr>
        <w:numId w:val="7"/>
      </w:numPr>
    </w:pPr>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pPr>
      <w:numPr>
        <w:numId w:val="15"/>
      </w:numPr>
    </w:pPr>
  </w:style>
  <w:style w:type="numbering" w:customStyle="1" w:styleId="WWNum210">
    <w:name w:val="WWNum210"/>
    <w:basedOn w:val="Semlista"/>
    <w:rsid w:val="0005462A"/>
    <w:pPr>
      <w:numPr>
        <w:numId w:val="16"/>
      </w:numPr>
    </w:pPr>
  </w:style>
  <w:style w:type="numbering" w:customStyle="1" w:styleId="WWNum41">
    <w:name w:val="WWNum41"/>
    <w:basedOn w:val="Semlista"/>
    <w:rsid w:val="0005462A"/>
    <w:pPr>
      <w:numPr>
        <w:numId w:val="17"/>
      </w:numPr>
    </w:pPr>
  </w:style>
  <w:style w:type="numbering" w:customStyle="1" w:styleId="WWNum51">
    <w:name w:val="WWNum51"/>
    <w:basedOn w:val="Semlista"/>
    <w:rsid w:val="0005462A"/>
    <w:pPr>
      <w:numPr>
        <w:numId w:val="18"/>
      </w:numPr>
    </w:pPr>
  </w:style>
  <w:style w:type="numbering" w:customStyle="1" w:styleId="WWNum61">
    <w:name w:val="WWNum61"/>
    <w:basedOn w:val="Semlista"/>
    <w:rsid w:val="0005462A"/>
    <w:pPr>
      <w:numPr>
        <w:numId w:val="19"/>
      </w:numPr>
    </w:pPr>
  </w:style>
  <w:style w:type="numbering" w:customStyle="1" w:styleId="WWNum71">
    <w:name w:val="WWNum71"/>
    <w:basedOn w:val="Semlista"/>
    <w:rsid w:val="0005462A"/>
    <w:pPr>
      <w:numPr>
        <w:numId w:val="20"/>
      </w:numPr>
    </w:pPr>
  </w:style>
  <w:style w:type="numbering" w:customStyle="1" w:styleId="WWNum81">
    <w:name w:val="WWNum81"/>
    <w:basedOn w:val="Semlista"/>
    <w:rsid w:val="0005462A"/>
    <w:pPr>
      <w:numPr>
        <w:numId w:val="21"/>
      </w:numPr>
    </w:pPr>
  </w:style>
  <w:style w:type="numbering" w:customStyle="1" w:styleId="WWNum91">
    <w:name w:val="WWNum91"/>
    <w:basedOn w:val="Semlista"/>
    <w:rsid w:val="0005462A"/>
    <w:pPr>
      <w:numPr>
        <w:numId w:val="22"/>
      </w:numPr>
    </w:pPr>
  </w:style>
  <w:style w:type="numbering" w:customStyle="1" w:styleId="WWNum101">
    <w:name w:val="WWNum101"/>
    <w:basedOn w:val="Semlista"/>
    <w:rsid w:val="0005462A"/>
    <w:pPr>
      <w:numPr>
        <w:numId w:val="23"/>
      </w:numPr>
    </w:pPr>
  </w:style>
  <w:style w:type="numbering" w:customStyle="1" w:styleId="WWNum111">
    <w:name w:val="WWNum111"/>
    <w:basedOn w:val="Semlista"/>
    <w:rsid w:val="0005462A"/>
    <w:pPr>
      <w:numPr>
        <w:numId w:val="24"/>
      </w:numPr>
    </w:pPr>
  </w:style>
  <w:style w:type="numbering" w:customStyle="1" w:styleId="WWNum131">
    <w:name w:val="WWNum131"/>
    <w:basedOn w:val="Semlista"/>
    <w:rsid w:val="0005462A"/>
    <w:pPr>
      <w:numPr>
        <w:numId w:val="25"/>
      </w:numPr>
    </w:pPr>
  </w:style>
  <w:style w:type="numbering" w:customStyle="1" w:styleId="WWNum141">
    <w:name w:val="WWNum141"/>
    <w:basedOn w:val="Semlista"/>
    <w:rsid w:val="0005462A"/>
    <w:pPr>
      <w:numPr>
        <w:numId w:val="26"/>
      </w:numPr>
    </w:pPr>
  </w:style>
  <w:style w:type="numbering" w:customStyle="1" w:styleId="WWNum151">
    <w:name w:val="WWNum151"/>
    <w:basedOn w:val="Semlista"/>
    <w:rsid w:val="0005462A"/>
    <w:pPr>
      <w:numPr>
        <w:numId w:val="27"/>
      </w:numPr>
    </w:pPr>
  </w:style>
  <w:style w:type="numbering" w:customStyle="1" w:styleId="WWNum161">
    <w:name w:val="WWNum161"/>
    <w:basedOn w:val="Semlista"/>
    <w:rsid w:val="0005462A"/>
    <w:pPr>
      <w:numPr>
        <w:numId w:val="28"/>
      </w:numPr>
    </w:pPr>
  </w:style>
  <w:style w:type="numbering" w:customStyle="1" w:styleId="WWNum171">
    <w:name w:val="WWNum171"/>
    <w:basedOn w:val="Semlista"/>
    <w:rsid w:val="0005462A"/>
    <w:pPr>
      <w:numPr>
        <w:numId w:val="29"/>
      </w:numPr>
    </w:pPr>
  </w:style>
  <w:style w:type="numbering" w:customStyle="1" w:styleId="WWNum181">
    <w:name w:val="WWNum181"/>
    <w:basedOn w:val="Semlista"/>
    <w:rsid w:val="0005462A"/>
    <w:pPr>
      <w:numPr>
        <w:numId w:val="30"/>
      </w:numPr>
    </w:pPr>
  </w:style>
  <w:style w:type="numbering" w:customStyle="1" w:styleId="WWNum191">
    <w:name w:val="WWNum191"/>
    <w:basedOn w:val="Semlista"/>
    <w:rsid w:val="0005462A"/>
    <w:pPr>
      <w:numPr>
        <w:numId w:val="31"/>
      </w:numPr>
    </w:pPr>
  </w:style>
  <w:style w:type="numbering" w:customStyle="1" w:styleId="WWNum201">
    <w:name w:val="WWNum201"/>
    <w:basedOn w:val="Semlista"/>
    <w:rsid w:val="0005462A"/>
    <w:pPr>
      <w:numPr>
        <w:numId w:val="32"/>
      </w:numPr>
    </w:pPr>
  </w:style>
  <w:style w:type="numbering" w:customStyle="1" w:styleId="WWNum211">
    <w:name w:val="WWNum211"/>
    <w:basedOn w:val="Semlista"/>
    <w:rsid w:val="0005462A"/>
    <w:pPr>
      <w:numPr>
        <w:numId w:val="33"/>
      </w:numPr>
    </w:pPr>
  </w:style>
  <w:style w:type="numbering" w:customStyle="1" w:styleId="WWNum221">
    <w:name w:val="WWNum221"/>
    <w:basedOn w:val="Semlista"/>
    <w:rsid w:val="0005462A"/>
    <w:pPr>
      <w:numPr>
        <w:numId w:val="34"/>
      </w:numPr>
    </w:pPr>
  </w:style>
  <w:style w:type="numbering" w:customStyle="1" w:styleId="WWNum231">
    <w:name w:val="WWNum231"/>
    <w:basedOn w:val="Semlista"/>
    <w:rsid w:val="0005462A"/>
    <w:pPr>
      <w:numPr>
        <w:numId w:val="35"/>
      </w:numPr>
    </w:pPr>
  </w:style>
  <w:style w:type="numbering" w:customStyle="1" w:styleId="WWNum241">
    <w:name w:val="WWNum241"/>
    <w:basedOn w:val="Semlista"/>
    <w:rsid w:val="0005462A"/>
    <w:pPr>
      <w:numPr>
        <w:numId w:val="36"/>
      </w:numPr>
    </w:pPr>
  </w:style>
  <w:style w:type="numbering" w:customStyle="1" w:styleId="WWNum251">
    <w:name w:val="WWNum251"/>
    <w:basedOn w:val="Semlista"/>
    <w:rsid w:val="0005462A"/>
    <w:pPr>
      <w:numPr>
        <w:numId w:val="37"/>
      </w:numPr>
    </w:pPr>
  </w:style>
  <w:style w:type="numbering" w:customStyle="1" w:styleId="WWNum261">
    <w:name w:val="WWNum261"/>
    <w:basedOn w:val="Semlista"/>
    <w:rsid w:val="0005462A"/>
    <w:pPr>
      <w:numPr>
        <w:numId w:val="38"/>
      </w:numPr>
    </w:pPr>
  </w:style>
  <w:style w:type="numbering" w:customStyle="1" w:styleId="WWNum271">
    <w:name w:val="WWNum271"/>
    <w:basedOn w:val="Semlista"/>
    <w:rsid w:val="0005462A"/>
    <w:pPr>
      <w:numPr>
        <w:numId w:val="39"/>
      </w:numPr>
    </w:pPr>
  </w:style>
  <w:style w:type="numbering" w:customStyle="1" w:styleId="WWNum281">
    <w:name w:val="WWNum281"/>
    <w:basedOn w:val="Semlista"/>
    <w:rsid w:val="0005462A"/>
    <w:pPr>
      <w:numPr>
        <w:numId w:val="60"/>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uiPriority="0"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uiPriority w:val="9"/>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uiPriority w:val="9"/>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pPr>
      <w:numPr>
        <w:numId w:val="7"/>
      </w:numPr>
    </w:pPr>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pPr>
      <w:numPr>
        <w:numId w:val="15"/>
      </w:numPr>
    </w:pPr>
  </w:style>
  <w:style w:type="numbering" w:customStyle="1" w:styleId="WWNum210">
    <w:name w:val="WWNum210"/>
    <w:basedOn w:val="Semlista"/>
    <w:rsid w:val="0005462A"/>
    <w:pPr>
      <w:numPr>
        <w:numId w:val="16"/>
      </w:numPr>
    </w:pPr>
  </w:style>
  <w:style w:type="numbering" w:customStyle="1" w:styleId="WWNum41">
    <w:name w:val="WWNum41"/>
    <w:basedOn w:val="Semlista"/>
    <w:rsid w:val="0005462A"/>
    <w:pPr>
      <w:numPr>
        <w:numId w:val="17"/>
      </w:numPr>
    </w:pPr>
  </w:style>
  <w:style w:type="numbering" w:customStyle="1" w:styleId="WWNum51">
    <w:name w:val="WWNum51"/>
    <w:basedOn w:val="Semlista"/>
    <w:rsid w:val="0005462A"/>
    <w:pPr>
      <w:numPr>
        <w:numId w:val="18"/>
      </w:numPr>
    </w:pPr>
  </w:style>
  <w:style w:type="numbering" w:customStyle="1" w:styleId="WWNum61">
    <w:name w:val="WWNum61"/>
    <w:basedOn w:val="Semlista"/>
    <w:rsid w:val="0005462A"/>
    <w:pPr>
      <w:numPr>
        <w:numId w:val="19"/>
      </w:numPr>
    </w:pPr>
  </w:style>
  <w:style w:type="numbering" w:customStyle="1" w:styleId="WWNum71">
    <w:name w:val="WWNum71"/>
    <w:basedOn w:val="Semlista"/>
    <w:rsid w:val="0005462A"/>
    <w:pPr>
      <w:numPr>
        <w:numId w:val="20"/>
      </w:numPr>
    </w:pPr>
  </w:style>
  <w:style w:type="numbering" w:customStyle="1" w:styleId="WWNum81">
    <w:name w:val="WWNum81"/>
    <w:basedOn w:val="Semlista"/>
    <w:rsid w:val="0005462A"/>
    <w:pPr>
      <w:numPr>
        <w:numId w:val="21"/>
      </w:numPr>
    </w:pPr>
  </w:style>
  <w:style w:type="numbering" w:customStyle="1" w:styleId="WWNum91">
    <w:name w:val="WWNum91"/>
    <w:basedOn w:val="Semlista"/>
    <w:rsid w:val="0005462A"/>
    <w:pPr>
      <w:numPr>
        <w:numId w:val="22"/>
      </w:numPr>
    </w:pPr>
  </w:style>
  <w:style w:type="numbering" w:customStyle="1" w:styleId="WWNum101">
    <w:name w:val="WWNum101"/>
    <w:basedOn w:val="Semlista"/>
    <w:rsid w:val="0005462A"/>
    <w:pPr>
      <w:numPr>
        <w:numId w:val="23"/>
      </w:numPr>
    </w:pPr>
  </w:style>
  <w:style w:type="numbering" w:customStyle="1" w:styleId="WWNum111">
    <w:name w:val="WWNum111"/>
    <w:basedOn w:val="Semlista"/>
    <w:rsid w:val="0005462A"/>
    <w:pPr>
      <w:numPr>
        <w:numId w:val="24"/>
      </w:numPr>
    </w:pPr>
  </w:style>
  <w:style w:type="numbering" w:customStyle="1" w:styleId="WWNum131">
    <w:name w:val="WWNum131"/>
    <w:basedOn w:val="Semlista"/>
    <w:rsid w:val="0005462A"/>
    <w:pPr>
      <w:numPr>
        <w:numId w:val="25"/>
      </w:numPr>
    </w:pPr>
  </w:style>
  <w:style w:type="numbering" w:customStyle="1" w:styleId="WWNum141">
    <w:name w:val="WWNum141"/>
    <w:basedOn w:val="Semlista"/>
    <w:rsid w:val="0005462A"/>
    <w:pPr>
      <w:numPr>
        <w:numId w:val="26"/>
      </w:numPr>
    </w:pPr>
  </w:style>
  <w:style w:type="numbering" w:customStyle="1" w:styleId="WWNum151">
    <w:name w:val="WWNum151"/>
    <w:basedOn w:val="Semlista"/>
    <w:rsid w:val="0005462A"/>
    <w:pPr>
      <w:numPr>
        <w:numId w:val="27"/>
      </w:numPr>
    </w:pPr>
  </w:style>
  <w:style w:type="numbering" w:customStyle="1" w:styleId="WWNum161">
    <w:name w:val="WWNum161"/>
    <w:basedOn w:val="Semlista"/>
    <w:rsid w:val="0005462A"/>
    <w:pPr>
      <w:numPr>
        <w:numId w:val="28"/>
      </w:numPr>
    </w:pPr>
  </w:style>
  <w:style w:type="numbering" w:customStyle="1" w:styleId="WWNum171">
    <w:name w:val="WWNum171"/>
    <w:basedOn w:val="Semlista"/>
    <w:rsid w:val="0005462A"/>
    <w:pPr>
      <w:numPr>
        <w:numId w:val="29"/>
      </w:numPr>
    </w:pPr>
  </w:style>
  <w:style w:type="numbering" w:customStyle="1" w:styleId="WWNum181">
    <w:name w:val="WWNum181"/>
    <w:basedOn w:val="Semlista"/>
    <w:rsid w:val="0005462A"/>
    <w:pPr>
      <w:numPr>
        <w:numId w:val="30"/>
      </w:numPr>
    </w:pPr>
  </w:style>
  <w:style w:type="numbering" w:customStyle="1" w:styleId="WWNum191">
    <w:name w:val="WWNum191"/>
    <w:basedOn w:val="Semlista"/>
    <w:rsid w:val="0005462A"/>
    <w:pPr>
      <w:numPr>
        <w:numId w:val="31"/>
      </w:numPr>
    </w:pPr>
  </w:style>
  <w:style w:type="numbering" w:customStyle="1" w:styleId="WWNum201">
    <w:name w:val="WWNum201"/>
    <w:basedOn w:val="Semlista"/>
    <w:rsid w:val="0005462A"/>
    <w:pPr>
      <w:numPr>
        <w:numId w:val="32"/>
      </w:numPr>
    </w:pPr>
  </w:style>
  <w:style w:type="numbering" w:customStyle="1" w:styleId="WWNum211">
    <w:name w:val="WWNum211"/>
    <w:basedOn w:val="Semlista"/>
    <w:rsid w:val="0005462A"/>
    <w:pPr>
      <w:numPr>
        <w:numId w:val="33"/>
      </w:numPr>
    </w:pPr>
  </w:style>
  <w:style w:type="numbering" w:customStyle="1" w:styleId="WWNum221">
    <w:name w:val="WWNum221"/>
    <w:basedOn w:val="Semlista"/>
    <w:rsid w:val="0005462A"/>
    <w:pPr>
      <w:numPr>
        <w:numId w:val="34"/>
      </w:numPr>
    </w:pPr>
  </w:style>
  <w:style w:type="numbering" w:customStyle="1" w:styleId="WWNum231">
    <w:name w:val="WWNum231"/>
    <w:basedOn w:val="Semlista"/>
    <w:rsid w:val="0005462A"/>
    <w:pPr>
      <w:numPr>
        <w:numId w:val="35"/>
      </w:numPr>
    </w:pPr>
  </w:style>
  <w:style w:type="numbering" w:customStyle="1" w:styleId="WWNum241">
    <w:name w:val="WWNum241"/>
    <w:basedOn w:val="Semlista"/>
    <w:rsid w:val="0005462A"/>
    <w:pPr>
      <w:numPr>
        <w:numId w:val="36"/>
      </w:numPr>
    </w:pPr>
  </w:style>
  <w:style w:type="numbering" w:customStyle="1" w:styleId="WWNum251">
    <w:name w:val="WWNum251"/>
    <w:basedOn w:val="Semlista"/>
    <w:rsid w:val="0005462A"/>
    <w:pPr>
      <w:numPr>
        <w:numId w:val="37"/>
      </w:numPr>
    </w:pPr>
  </w:style>
  <w:style w:type="numbering" w:customStyle="1" w:styleId="WWNum261">
    <w:name w:val="WWNum261"/>
    <w:basedOn w:val="Semlista"/>
    <w:rsid w:val="0005462A"/>
    <w:pPr>
      <w:numPr>
        <w:numId w:val="38"/>
      </w:numPr>
    </w:pPr>
  </w:style>
  <w:style w:type="numbering" w:customStyle="1" w:styleId="WWNum271">
    <w:name w:val="WWNum271"/>
    <w:basedOn w:val="Semlista"/>
    <w:rsid w:val="0005462A"/>
    <w:pPr>
      <w:numPr>
        <w:numId w:val="39"/>
      </w:numPr>
    </w:pPr>
  </w:style>
  <w:style w:type="numbering" w:customStyle="1" w:styleId="WWNum281">
    <w:name w:val="WWNum281"/>
    <w:basedOn w:val="Semlista"/>
    <w:rsid w:val="0005462A"/>
    <w:pPr>
      <w:numPr>
        <w:numId w:val="60"/>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70006832">
      <w:bodyDiv w:val="1"/>
      <w:marLeft w:val="0"/>
      <w:marRight w:val="0"/>
      <w:marTop w:val="0"/>
      <w:marBottom w:val="0"/>
      <w:divBdr>
        <w:top w:val="none" w:sz="0" w:space="0" w:color="auto"/>
        <w:left w:val="none" w:sz="0" w:space="0" w:color="auto"/>
        <w:bottom w:val="none" w:sz="0" w:space="0" w:color="auto"/>
        <w:right w:val="none" w:sz="0" w:space="0" w:color="auto"/>
      </w:divBdr>
    </w:div>
    <w:div w:id="79958674">
      <w:bodyDiv w:val="1"/>
      <w:marLeft w:val="0"/>
      <w:marRight w:val="0"/>
      <w:marTop w:val="0"/>
      <w:marBottom w:val="0"/>
      <w:divBdr>
        <w:top w:val="none" w:sz="0" w:space="0" w:color="auto"/>
        <w:left w:val="none" w:sz="0" w:space="0" w:color="auto"/>
        <w:bottom w:val="none" w:sz="0" w:space="0" w:color="auto"/>
        <w:right w:val="none" w:sz="0" w:space="0" w:color="auto"/>
      </w:divBdr>
    </w:div>
    <w:div w:id="326784599">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657071950">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48510098">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693141590">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mailto:licitacao@santoinacio.pr.gov.b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bnc.org.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santoinacio.pr.gov.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25art159" TargetMode="External"/><Relationship Id="rId123" Type="http://schemas.openxmlformats.org/officeDocument/2006/relationships/footer" Target="footer4.xml"/><Relationship Id="rId5" Type="http://schemas.openxmlformats.org/officeDocument/2006/relationships/settings" Target="settings.xml"/><Relationship Id="rId90" Type="http://schemas.openxmlformats.org/officeDocument/2006/relationships/hyperlink" Target="https://www.planalto.gov.br/ccivil_03/_ato2011-2014/2013/lei/l12846.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bnc.org.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eader" Target="header1.xml"/><Relationship Id="rId69" Type="http://schemas.openxmlformats.org/officeDocument/2006/relationships/hyperlink" Target="https://www.planalto.gov.br/ccivil_03/leis/lcp/lcp12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_ato2011-2014/2011/lei/l12527.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eis"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fontTable" Target="fontTable.xml"/><Relationship Id="rId54" Type="http://schemas.openxmlformats.org/officeDocument/2006/relationships/hyperlink" Target="http://www.planalto.gov.br/ccivil_03/_ato2019-2022/2021/lei/L14133.htm" TargetMode="External"/><Relationship Id="rId70" Type="http://schemas.openxmlformats.org/officeDocument/2006/relationships/header" Target="header3.xm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s://www.planalto.gov.br/ccivil_03/leis/l8078compilado.htm" TargetMode="External"/><Relationship Id="rId119" Type="http://schemas.openxmlformats.org/officeDocument/2006/relationships/hyperlink" Target="https://www.planalto.gov.br/ccivil_03/_ato2011-2014/2012/decreto/d7724.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footer" Target="footer1.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nep"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glossaryDocument" Target="glossary/document.xml"/><Relationship Id="rId7" Type="http://schemas.openxmlformats.org/officeDocument/2006/relationships/footnotes" Target="footnotes.xml"/><Relationship Id="rId71" Type="http://schemas.openxmlformats.org/officeDocument/2006/relationships/footer" Target="footer3.xm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eader" Target="header2.xm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8078compilado.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santoinacio.pr.gov.br"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LEIS/L8666cons.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santoinacio.pr.gov.br"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santoinacio.pr.gov.b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mailto:%20licitacao@santoinacio.pr.gov.br%20" TargetMode="External"/><Relationship Id="rId36" Type="http://schemas.openxmlformats.org/officeDocument/2006/relationships/hyperlink" Target="https://www.planalto.gov.br/ccivil_03/_ato2007-2010/2009/lei/l12187.htm"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s://www.gov.br/compras/pt-br/acesso-a-informacao/legislacao/instrucoes-normativas/instrucao-normativa-seges-me-no-26-de-13-de-abril-de-2022" TargetMode="Externa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_ato2011-2014/2013/lei/l12846.htm" TargetMode="External"/><Relationship Id="rId122"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hyperlink" Target="http://www.bnc.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10AD1"/>
    <w:rsid w:val="000238D7"/>
    <w:rsid w:val="0002459D"/>
    <w:rsid w:val="000300C7"/>
    <w:rsid w:val="000611BD"/>
    <w:rsid w:val="000A1A47"/>
    <w:rsid w:val="000A472B"/>
    <w:rsid w:val="000E2A6B"/>
    <w:rsid w:val="001030FF"/>
    <w:rsid w:val="00114704"/>
    <w:rsid w:val="00123079"/>
    <w:rsid w:val="0012577D"/>
    <w:rsid w:val="00147A0D"/>
    <w:rsid w:val="00164777"/>
    <w:rsid w:val="00191E68"/>
    <w:rsid w:val="001D1828"/>
    <w:rsid w:val="001D29AB"/>
    <w:rsid w:val="001F3817"/>
    <w:rsid w:val="001F6B9D"/>
    <w:rsid w:val="00205570"/>
    <w:rsid w:val="00231CF1"/>
    <w:rsid w:val="00247DEA"/>
    <w:rsid w:val="00256E3A"/>
    <w:rsid w:val="00257CBB"/>
    <w:rsid w:val="002701C6"/>
    <w:rsid w:val="00291038"/>
    <w:rsid w:val="002B653F"/>
    <w:rsid w:val="002D0370"/>
    <w:rsid w:val="002F345E"/>
    <w:rsid w:val="0031050B"/>
    <w:rsid w:val="00336FAC"/>
    <w:rsid w:val="00337A29"/>
    <w:rsid w:val="003717A7"/>
    <w:rsid w:val="0039327E"/>
    <w:rsid w:val="00397B5D"/>
    <w:rsid w:val="003D2453"/>
    <w:rsid w:val="003E5711"/>
    <w:rsid w:val="00402A6E"/>
    <w:rsid w:val="004371FA"/>
    <w:rsid w:val="00454234"/>
    <w:rsid w:val="00461202"/>
    <w:rsid w:val="00467120"/>
    <w:rsid w:val="004E2B75"/>
    <w:rsid w:val="00526E4E"/>
    <w:rsid w:val="005279E1"/>
    <w:rsid w:val="005771FC"/>
    <w:rsid w:val="005850E1"/>
    <w:rsid w:val="00592BFA"/>
    <w:rsid w:val="00593B45"/>
    <w:rsid w:val="005C5A75"/>
    <w:rsid w:val="005F4D9E"/>
    <w:rsid w:val="00613C16"/>
    <w:rsid w:val="0061460A"/>
    <w:rsid w:val="00633E47"/>
    <w:rsid w:val="00653FA5"/>
    <w:rsid w:val="006A0BF6"/>
    <w:rsid w:val="006A0EA3"/>
    <w:rsid w:val="006B095E"/>
    <w:rsid w:val="006B1286"/>
    <w:rsid w:val="006D44BB"/>
    <w:rsid w:val="006F44B3"/>
    <w:rsid w:val="0070634B"/>
    <w:rsid w:val="00730783"/>
    <w:rsid w:val="00731341"/>
    <w:rsid w:val="007544ED"/>
    <w:rsid w:val="007774F2"/>
    <w:rsid w:val="00794FD6"/>
    <w:rsid w:val="007D4272"/>
    <w:rsid w:val="007D6FDD"/>
    <w:rsid w:val="007E2EE0"/>
    <w:rsid w:val="007E4AD5"/>
    <w:rsid w:val="0080201F"/>
    <w:rsid w:val="00826D56"/>
    <w:rsid w:val="00841829"/>
    <w:rsid w:val="008861EC"/>
    <w:rsid w:val="00891C86"/>
    <w:rsid w:val="008A10A5"/>
    <w:rsid w:val="008A6304"/>
    <w:rsid w:val="008C7B70"/>
    <w:rsid w:val="009030CE"/>
    <w:rsid w:val="0090566E"/>
    <w:rsid w:val="009675A1"/>
    <w:rsid w:val="009A0FAE"/>
    <w:rsid w:val="009F71C0"/>
    <w:rsid w:val="00A20353"/>
    <w:rsid w:val="00A344D4"/>
    <w:rsid w:val="00A56343"/>
    <w:rsid w:val="00A76BF1"/>
    <w:rsid w:val="00AC7CB8"/>
    <w:rsid w:val="00AD4F60"/>
    <w:rsid w:val="00B15C29"/>
    <w:rsid w:val="00B8363E"/>
    <w:rsid w:val="00B94C61"/>
    <w:rsid w:val="00B96207"/>
    <w:rsid w:val="00BC520E"/>
    <w:rsid w:val="00BD1953"/>
    <w:rsid w:val="00BE16B0"/>
    <w:rsid w:val="00C232AA"/>
    <w:rsid w:val="00C323F2"/>
    <w:rsid w:val="00C3699B"/>
    <w:rsid w:val="00C431E2"/>
    <w:rsid w:val="00C64E4F"/>
    <w:rsid w:val="00C8013A"/>
    <w:rsid w:val="00C93F00"/>
    <w:rsid w:val="00CC133E"/>
    <w:rsid w:val="00CC375C"/>
    <w:rsid w:val="00D2195C"/>
    <w:rsid w:val="00D56412"/>
    <w:rsid w:val="00D63250"/>
    <w:rsid w:val="00D67A7D"/>
    <w:rsid w:val="00D70E48"/>
    <w:rsid w:val="00D938C5"/>
    <w:rsid w:val="00DE6735"/>
    <w:rsid w:val="00E31E61"/>
    <w:rsid w:val="00E60559"/>
    <w:rsid w:val="00E737A3"/>
    <w:rsid w:val="00E8277F"/>
    <w:rsid w:val="00EA0928"/>
    <w:rsid w:val="00EE3E79"/>
    <w:rsid w:val="00F11576"/>
    <w:rsid w:val="00F15869"/>
    <w:rsid w:val="00F20D2B"/>
    <w:rsid w:val="00F42090"/>
    <w:rsid w:val="00F621E2"/>
    <w:rsid w:val="00F97999"/>
    <w:rsid w:val="00FB2896"/>
    <w:rsid w:val="00FB6DDF"/>
    <w:rsid w:val="00FC3F80"/>
    <w:rsid w:val="00FD06C3"/>
    <w:rsid w:val="00FE13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71E5D9-0C2E-4734-A16A-A2051349D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47</Pages>
  <Words>22400</Words>
  <Characters>120965</Characters>
  <Application>Microsoft Office Word</Application>
  <DocSecurity>0</DocSecurity>
  <Lines>1008</Lines>
  <Paragraphs>286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27/2026</dc:creator>
  <cp:lastModifiedBy>User</cp:lastModifiedBy>
  <cp:revision>3</cp:revision>
  <cp:lastPrinted>2026-03-17T13:18:00Z</cp:lastPrinted>
  <dcterms:created xsi:type="dcterms:W3CDTF">2026-07-07T11:05:00Z</dcterms:created>
  <dcterms:modified xsi:type="dcterms:W3CDTF">2026-07-07T13:08:00Z</dcterms:modified>
</cp:coreProperties>
</file>