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2EEE65ED"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AA1159">
                  <w:rPr>
                    <w:rStyle w:val="Forte"/>
                    <w:rFonts w:asciiTheme="minorHAnsi" w:hAnsiTheme="minorHAnsi" w:cstheme="minorHAnsi"/>
                    <w:color w:val="auto"/>
                    <w:sz w:val="24"/>
                    <w:szCs w:val="24"/>
                  </w:rPr>
                  <w:t>4</w:t>
                </w:r>
                <w:r w:rsidR="00AA1159">
                  <w:rPr>
                    <w:rStyle w:val="Forte"/>
                    <w:color w:val="auto"/>
                    <w:sz w:val="24"/>
                    <w:szCs w:val="24"/>
                  </w:rPr>
                  <w:t>8</w:t>
                </w:r>
                <w:r w:rsidR="00B423B7">
                  <w:rPr>
                    <w:rStyle w:val="Forte"/>
                    <w:rFonts w:asciiTheme="minorHAnsi" w:hAnsiTheme="minorHAnsi" w:cstheme="minorHAnsi"/>
                    <w:color w:val="auto"/>
                    <w:sz w:val="24"/>
                    <w:szCs w:val="24"/>
                  </w:rPr>
                  <w:t>/2025</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4B1CDE">
                <w:rPr>
                  <w:rStyle w:val="Hyperlink"/>
                  <w:rFonts w:asciiTheme="minorHAnsi" w:hAnsiTheme="minorHAnsi" w:cstheme="minorHAnsi"/>
                  <w:color w:val="auto"/>
                  <w:sz w:val="24"/>
                  <w:szCs w:val="24"/>
                  <w:u w:val="none"/>
                </w:rPr>
                <w:t>Lei nº 14.133, de 1º de abril de 2021</w:t>
              </w:r>
            </w:hyperlink>
            <w:r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Pr="004B1CDE">
              <w:rPr>
                <w:rFonts w:asciiTheme="minorHAnsi" w:hAnsiTheme="minorHAnsi" w:cstheme="minorHAnsi"/>
                <w:color w:val="auto"/>
                <w:sz w:val="24"/>
                <w:szCs w:val="24"/>
              </w:rPr>
              <w:t>, e demais legislação aplicável e, ainda, de acordo com</w:t>
            </w:r>
            <w:r w:rsidRPr="004B1CDE">
              <w:rPr>
                <w:rFonts w:asciiTheme="minorHAnsi" w:hAnsiTheme="minorHAnsi" w:cstheme="minorHAnsi"/>
                <w:sz w:val="24"/>
                <w:szCs w:val="24"/>
              </w:rPr>
              <w:t xml:space="preserve"> as condições estabelecidas neste Edital</w:t>
            </w:r>
            <w:r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641EC3E1"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DB72AB">
            <w:pPr>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6E31AF25" w14:textId="4E9A6EA2" w:rsidR="00641460" w:rsidRDefault="00641460" w:rsidP="00DB72AB">
            <w:pPr>
              <w:jc w:val="both"/>
              <w:rPr>
                <w:rFonts w:ascii="Calibri" w:hAnsi="Calibri"/>
                <w:b/>
                <w:sz w:val="22"/>
                <w:szCs w:val="22"/>
              </w:rPr>
            </w:pPr>
            <w:r>
              <w:rPr>
                <w:rFonts w:ascii="Calibri" w:hAnsi="Calibri"/>
                <w:b/>
                <w:sz w:val="22"/>
                <w:szCs w:val="22"/>
              </w:rPr>
              <w:t xml:space="preserve">AMPLA CONCORRÊNCIA LOTES: </w:t>
            </w:r>
            <w:r w:rsidR="005E4CC6">
              <w:rPr>
                <w:rFonts w:ascii="Calibri" w:hAnsi="Calibri"/>
                <w:b/>
                <w:sz w:val="22"/>
                <w:szCs w:val="22"/>
              </w:rPr>
              <w:t xml:space="preserve"> </w:t>
            </w:r>
            <w:r w:rsidR="00ED11A8">
              <w:rPr>
                <w:rFonts w:ascii="Calibri" w:hAnsi="Calibri"/>
                <w:b/>
                <w:sz w:val="22"/>
                <w:szCs w:val="22"/>
              </w:rPr>
              <w:t>0</w:t>
            </w:r>
            <w:r w:rsidR="00ED11A8">
              <w:rPr>
                <w:rFonts w:ascii="Calibri" w:hAnsi="Calibri"/>
                <w:sz w:val="22"/>
                <w:szCs w:val="22"/>
              </w:rPr>
              <w:t>5, 07, 09, 11, 13, 15</w:t>
            </w:r>
          </w:p>
          <w:p w14:paraId="7BF69A19" w14:textId="159318CB" w:rsidR="00D36374" w:rsidRPr="00F3748C" w:rsidRDefault="00DB72AB" w:rsidP="00ED11A8">
            <w:pPr>
              <w:pStyle w:val="PargrafodaLista"/>
              <w:widowControl w:val="0"/>
              <w:spacing w:line="276" w:lineRule="auto"/>
              <w:ind w:left="0"/>
              <w:jc w:val="both"/>
              <w:rPr>
                <w:rFonts w:asciiTheme="minorHAnsi" w:hAnsiTheme="minorHAnsi"/>
                <w:b/>
                <w:color w:val="EE0000"/>
                <w:sz w:val="22"/>
                <w:szCs w:val="22"/>
              </w:rPr>
            </w:pPr>
            <w:r w:rsidRPr="00F3748C">
              <w:rPr>
                <w:rFonts w:asciiTheme="minorHAnsi" w:hAnsiTheme="minorHAnsi"/>
                <w:b/>
                <w:color w:val="FF0000"/>
                <w:sz w:val="22"/>
                <w:szCs w:val="22"/>
              </w:rPr>
              <w:t xml:space="preserve">DEMAIS LOTES: </w:t>
            </w:r>
            <w:r w:rsidRPr="00F3748C">
              <w:rPr>
                <w:rFonts w:ascii="Calibri" w:hAnsi="Calibri"/>
                <w:b/>
                <w:color w:val="FF0000"/>
                <w:sz w:val="22"/>
                <w:szCs w:val="22"/>
              </w:rPr>
              <w:t xml:space="preserve">EXCLUSIVO PARA MICRO EMPRESAS, EMPRESAS DE PEQUENO PORTE E MICROEMPREENDEDOR INDIVIDUAL, LEI COMPLEMENTAR 123/2006 E LEI 147/2014 </w:t>
            </w:r>
          </w:p>
          <w:p w14:paraId="1E3BCA22" w14:textId="77777777" w:rsidR="009C1F52" w:rsidRDefault="009C1F52" w:rsidP="00DB72AB">
            <w:pPr>
              <w:jc w:val="both"/>
              <w:rPr>
                <w:rFonts w:ascii="Calibri" w:hAnsi="Calibri"/>
              </w:rPr>
            </w:pPr>
            <w:r>
              <w:rPr>
                <w:rFonts w:ascii="Calibri" w:hAnsi="Calibri"/>
                <w:sz w:val="22"/>
                <w:szCs w:val="22"/>
              </w:rPr>
              <w:t>Observação:</w:t>
            </w:r>
          </w:p>
          <w:p w14:paraId="4A153F6D" w14:textId="49615166"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3A4C27BC" w:rsidR="006A760C" w:rsidRPr="004B1CDE" w:rsidRDefault="00747584" w:rsidP="007E5E39">
            <w:pPr>
              <w:rPr>
                <w:rFonts w:asciiTheme="minorHAnsi" w:hAnsiTheme="minorHAnsi" w:cstheme="minorHAnsi"/>
                <w:highlight w:val="yellow"/>
              </w:rPr>
            </w:pPr>
            <w:r>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62FE3096" w:rsidR="002702C6" w:rsidRPr="00544F92" w:rsidRDefault="00544F92" w:rsidP="00747584">
            <w:pPr>
              <w:tabs>
                <w:tab w:val="left" w:pos="7797"/>
              </w:tabs>
              <w:rPr>
                <w:rFonts w:asciiTheme="minorHAnsi" w:hAnsiTheme="minorHAnsi" w:cstheme="minorHAnsi"/>
                <w:bCs/>
                <w:color w:val="FF0000"/>
              </w:rPr>
            </w:pPr>
            <w:r w:rsidRPr="00004577">
              <w:rPr>
                <w:rFonts w:ascii="Calibri" w:hAnsi="Calibri" w:cs="Calibri"/>
                <w:bCs/>
              </w:rPr>
              <w:t xml:space="preserve">R$ </w:t>
            </w:r>
            <w:r w:rsidR="00004577" w:rsidRPr="00004577">
              <w:rPr>
                <w:rFonts w:ascii="Calibri" w:hAnsi="Calibri" w:cs="Calibri"/>
                <w:bCs/>
              </w:rPr>
              <w:t>881.978,00</w:t>
            </w:r>
            <w:r w:rsidR="00702B0E" w:rsidRPr="00004577">
              <w:rPr>
                <w:rFonts w:ascii="Calibri" w:hAnsi="Calibri" w:cs="Calibri"/>
                <w:bCs/>
              </w:rPr>
              <w:t xml:space="preserve"> </w:t>
            </w:r>
            <w:r w:rsidRPr="00004577">
              <w:rPr>
                <w:rFonts w:ascii="Calibri" w:hAnsi="Calibri" w:cs="Calibri"/>
                <w:bCs/>
              </w:rPr>
              <w:t>(</w:t>
            </w:r>
            <w:r w:rsidR="00004577" w:rsidRPr="00004577">
              <w:rPr>
                <w:rFonts w:ascii="Calibri" w:hAnsi="Calibri" w:cs="Calibri"/>
                <w:bCs/>
              </w:rPr>
              <w:t>Oitocentos e Oitenta e Um Mil, Novecentos e Setenta e Oito Reais</w:t>
            </w:r>
            <w:r w:rsidR="00BA33D6" w:rsidRPr="00004577">
              <w:rPr>
                <w:rFonts w:ascii="Calibri" w:hAnsi="Calibri" w:cs="Calibri"/>
                <w:bCs/>
              </w:rPr>
              <w:t>)</w:t>
            </w:r>
            <w:r w:rsidRPr="00004577">
              <w:rPr>
                <w:rFonts w:ascii="Calibri" w:hAnsi="Calibri" w:cs="Calibri"/>
                <w:bCs/>
              </w:rPr>
              <w:t xml:space="preserve"> </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6052229D" w:rsidR="002702C6" w:rsidRPr="004B1CDE" w:rsidRDefault="00EB78B2" w:rsidP="002702C6">
            <w:pPr>
              <w:tabs>
                <w:tab w:val="left" w:pos="7797"/>
              </w:tabs>
              <w:spacing w:line="276" w:lineRule="auto"/>
              <w:rPr>
                <w:rFonts w:asciiTheme="minorHAnsi" w:hAnsiTheme="minorHAnsi" w:cstheme="minorHAnsi"/>
                <w:bCs/>
              </w:rPr>
            </w:pPr>
            <w:r w:rsidRPr="009D79C5">
              <w:rPr>
                <w:rFonts w:asciiTheme="minorHAnsi" w:hAnsiTheme="minorHAnsi" w:cstheme="minorHAnsi"/>
                <w:bCs/>
                <w:color w:val="EE0000"/>
              </w:rPr>
              <w:t>SIM</w:t>
            </w:r>
            <w:r w:rsidR="00F831CB" w:rsidRPr="009D79C5">
              <w:rPr>
                <w:rFonts w:asciiTheme="minorHAnsi" w:hAnsiTheme="minorHAnsi" w:cstheme="minorHAnsi"/>
                <w:bCs/>
                <w:color w:val="EE0000"/>
              </w:rPr>
              <w:t xml:space="preserve"> – conforme item 9.</w:t>
            </w:r>
            <w:r w:rsidR="00D5463F" w:rsidRPr="009D79C5">
              <w:rPr>
                <w:rFonts w:asciiTheme="minorHAnsi" w:hAnsiTheme="minorHAnsi" w:cstheme="minorHAnsi"/>
                <w:bCs/>
                <w:color w:val="EE0000"/>
              </w:rPr>
              <w:t>4.1.1.</w:t>
            </w:r>
            <w:r w:rsidR="0076622B" w:rsidRPr="009D79C5">
              <w:rPr>
                <w:rFonts w:asciiTheme="minorHAnsi" w:hAnsiTheme="minorHAnsi" w:cstheme="minorHAnsi"/>
                <w:bCs/>
                <w:color w:val="EE0000"/>
              </w:rPr>
              <w:t xml:space="preserve"> do Termo de Referência</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244CE3EB" w:rsidR="002702C6" w:rsidRPr="004B1CDE" w:rsidRDefault="00747584"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563219B8" w:rsidR="00B01774" w:rsidRPr="004B1CDE" w:rsidRDefault="00000000" w:rsidP="00266FC9">
            <w:pPr>
              <w:spacing w:line="276" w:lineRule="auto"/>
              <w:jc w:val="both"/>
              <w:rPr>
                <w:rFonts w:asciiTheme="minorHAnsi" w:hAnsiTheme="minorHAnsi" w:cstheme="minorHAnsi"/>
                <w:bdr w:val="none" w:sz="0" w:space="0" w:color="auto" w:frame="1"/>
              </w:rPr>
            </w:pPr>
            <w:sdt>
              <w:sdtPr>
                <w:rPr>
                  <w:rFonts w:ascii="Calibri" w:hAnsi="Calibri" w:cs="Calibri"/>
                  <w:b/>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2157E6">
                  <w:rPr>
                    <w:rFonts w:ascii="Calibri" w:hAnsi="Calibri" w:cs="Calibri"/>
                    <w:b/>
                  </w:rPr>
                  <w:t>AQUISIÇÃO DE GÊNEROS ALIMENTÍCIOS, PRODUTOS De LIMPEZA E HIGIENE PESSOAL, PARA USO DAS SECRETARIAS</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2644A3F3" w:rsidR="002702C6" w:rsidRPr="00C841B6" w:rsidRDefault="001902C1"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2</w:t>
            </w:r>
            <w:r>
              <w:rPr>
                <w:color w:val="FF0000"/>
                <w:bdr w:val="none" w:sz="0" w:space="0" w:color="auto" w:frame="1"/>
              </w:rPr>
              <w:t>6</w:t>
            </w:r>
            <w:r w:rsidR="00290E58">
              <w:rPr>
                <w:color w:val="FF0000"/>
                <w:bdr w:val="none" w:sz="0" w:space="0" w:color="auto" w:frame="1"/>
              </w:rPr>
              <w:t xml:space="preserve"> DE </w:t>
            </w:r>
            <w:r>
              <w:rPr>
                <w:color w:val="FF0000"/>
                <w:bdr w:val="none" w:sz="0" w:space="0" w:color="auto" w:frame="1"/>
              </w:rPr>
              <w:t>NOVEMBRO</w:t>
            </w:r>
            <w:r w:rsidR="00D1656B" w:rsidRPr="00C841B6">
              <w:rPr>
                <w:rFonts w:asciiTheme="minorHAnsi" w:hAnsiTheme="minorHAnsi" w:cstheme="minorHAnsi"/>
                <w:b/>
                <w:color w:val="FF0000"/>
                <w:bdr w:val="none" w:sz="0" w:space="0" w:color="auto" w:frame="1"/>
              </w:rPr>
              <w:t xml:space="preserve"> DE 2025</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1348040"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r w:rsidR="00D1656B">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4E94B5A5" w:rsidR="002702C6" w:rsidRPr="004B1CDE" w:rsidRDefault="00D1656B" w:rsidP="0084432E">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Carla Soraya Borsatt</w:t>
            </w:r>
            <w:r w:rsidR="00101B1D">
              <w:rPr>
                <w:rFonts w:asciiTheme="minorHAnsi" w:hAnsiTheme="minorHAnsi" w:cstheme="minorHAnsi"/>
              </w:rPr>
              <w:t>o,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2BA5B900"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 xml:space="preserve">Secretaria Municipal de Educação, Esporte e Lazer, Secretaria Municipal de Saúde, Secretaria Municipal de Agricultura e Desenvolvimento Econômico, Secretaria de Assistência Social e do Trabalho, Secretaria Municipal de Obras e Infraestrutura, Secretaria </w:t>
            </w:r>
            <w:r w:rsidRPr="00373039">
              <w:rPr>
                <w:rFonts w:asciiTheme="minorHAnsi" w:hAnsiTheme="minorHAnsi" w:cstheme="minorHAnsi"/>
              </w:rPr>
              <w:lastRenderedPageBreak/>
              <w:t xml:space="preserve">Municipal de Administração Geral, Secretaria Municipal de Segurança e Defesa Civil, Secretaria Municipal de </w:t>
            </w:r>
            <w:r w:rsidR="009D3A29">
              <w:rPr>
                <w:rFonts w:asciiTheme="minorHAnsi" w:hAnsiTheme="minorHAnsi" w:cstheme="minorHAnsi"/>
              </w:rPr>
              <w:t xml:space="preserve">Meio Ambiente, </w:t>
            </w:r>
            <w:r w:rsidRPr="00373039">
              <w:rPr>
                <w:rFonts w:asciiTheme="minorHAnsi" w:hAnsiTheme="minorHAnsi" w:cstheme="minorHAnsi"/>
              </w:rPr>
              <w:t xml:space="preserve">Turismo e Cultura. </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lastRenderedPageBreak/>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C90990">
      <w:pPr>
        <w:pStyle w:val="Nivel01"/>
      </w:pPr>
      <w:bookmarkStart w:id="1" w:name="_Toc150240973"/>
      <w:r>
        <w:t xml:space="preserve">2. </w:t>
      </w:r>
      <w:r w:rsidR="002E70D4" w:rsidRPr="004B1CDE">
        <w:t>DA PARTICIPAÇÃO NA LICITAÇÃO</w:t>
      </w:r>
      <w:bookmarkEnd w:id="1"/>
    </w:p>
    <w:p w14:paraId="6B1535FD" w14:textId="36CE3FB7" w:rsidR="005A0F38" w:rsidRPr="0016667E" w:rsidRDefault="005A0F38" w:rsidP="00DF34CD">
      <w:pPr>
        <w:pStyle w:val="Nivel3"/>
        <w:widowControl w:val="0"/>
        <w:numPr>
          <w:ilvl w:val="1"/>
          <w:numId w:val="31"/>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rsidP="00DF34CD">
      <w:pPr>
        <w:pStyle w:val="Nivel2"/>
        <w:widowControl w:val="0"/>
        <w:numPr>
          <w:ilvl w:val="1"/>
          <w:numId w:val="31"/>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0A978D41" w:rsidR="00DB7BCF" w:rsidRPr="00EF426D" w:rsidRDefault="002E70D4" w:rsidP="00DF34CD">
      <w:pPr>
        <w:pStyle w:val="Nivel2"/>
        <w:numPr>
          <w:ilvl w:val="1"/>
          <w:numId w:val="31"/>
        </w:numPr>
        <w:spacing w:before="0" w:after="0"/>
        <w:ind w:left="0" w:firstLine="0"/>
        <w:rPr>
          <w:rFonts w:asciiTheme="minorHAnsi" w:hAnsiTheme="minorHAnsi" w:cstheme="minorHAnsi"/>
          <w:color w:val="EE0000"/>
          <w:sz w:val="24"/>
          <w:szCs w:val="24"/>
          <w:u w:color="000000"/>
        </w:rPr>
      </w:pPr>
      <w:r w:rsidRPr="00EF00B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EF00B4">
        <w:rPr>
          <w:rFonts w:asciiTheme="minorHAnsi" w:eastAsia="Times New Roman" w:hAnsiTheme="minorHAnsi" w:cstheme="minorHAnsi"/>
          <w:color w:val="auto"/>
          <w:sz w:val="24"/>
          <w:szCs w:val="24"/>
        </w:rPr>
        <w:t xml:space="preserve">mencionadas no </w:t>
      </w:r>
      <w:hyperlink r:id="rId12" w:anchor="art16">
        <w:r w:rsidRPr="00EF00B4">
          <w:rPr>
            <w:rStyle w:val="Hyperlink"/>
            <w:rFonts w:asciiTheme="minorHAnsi" w:eastAsia="Times New Roman" w:hAnsiTheme="minorHAnsi" w:cstheme="minorHAnsi"/>
            <w:color w:val="auto"/>
            <w:sz w:val="24"/>
            <w:szCs w:val="24"/>
          </w:rPr>
          <w:t xml:space="preserve">artigo </w:t>
        </w:r>
        <w:r w:rsidRPr="00EF00B4">
          <w:rPr>
            <w:rStyle w:val="Hyperlink"/>
            <w:rFonts w:asciiTheme="minorHAnsi" w:hAnsiTheme="minorHAnsi" w:cstheme="minorHAnsi"/>
            <w:color w:val="auto"/>
            <w:sz w:val="24"/>
            <w:szCs w:val="24"/>
          </w:rPr>
          <w:t>16 da Lei nº 14.133, de 2021</w:t>
        </w:r>
      </w:hyperlink>
      <w:r w:rsidRPr="00EF00B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EF00B4">
          <w:rPr>
            <w:rStyle w:val="Hyperlink"/>
            <w:rFonts w:asciiTheme="minorHAnsi" w:hAnsiTheme="minorHAnsi" w:cstheme="minorHAnsi"/>
            <w:color w:val="auto"/>
            <w:sz w:val="24"/>
            <w:szCs w:val="24"/>
          </w:rPr>
          <w:t>Lei Complementar nº 123, de 2006</w:t>
        </w:r>
      </w:hyperlink>
      <w:r w:rsidR="00EF00B4">
        <w:rPr>
          <w:rStyle w:val="Hyperlink"/>
          <w:rFonts w:asciiTheme="minorHAnsi" w:hAnsiTheme="minorHAnsi" w:cstheme="minorHAnsi"/>
          <w:color w:val="EE0000"/>
          <w:sz w:val="24"/>
          <w:szCs w:val="24"/>
        </w:rPr>
        <w:t>.</w:t>
      </w:r>
    </w:p>
    <w:p w14:paraId="3AECFF24" w14:textId="49F55497" w:rsidR="002E70D4" w:rsidRPr="001D1498" w:rsidRDefault="002E70D4" w:rsidP="00DF34CD">
      <w:pPr>
        <w:pStyle w:val="Nivel2"/>
        <w:numPr>
          <w:ilvl w:val="1"/>
          <w:numId w:val="31"/>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4B163B">
      <w:pPr>
        <w:pStyle w:val="Nivel3"/>
        <w:widowControl w:val="0"/>
        <w:numPr>
          <w:ilvl w:val="2"/>
          <w:numId w:val="31"/>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4B163B">
      <w:pPr>
        <w:pStyle w:val="Nivel3"/>
        <w:widowControl w:val="0"/>
        <w:numPr>
          <w:ilvl w:val="2"/>
          <w:numId w:val="31"/>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sidRPr="004B1CDE">
        <w:rPr>
          <w:rFonts w:asciiTheme="minorHAnsi" w:hAnsiTheme="minorHAnsi" w:cstheme="minorHAnsi"/>
          <w:sz w:val="24"/>
          <w:szCs w:val="24"/>
        </w:rPr>
        <w:lastRenderedPageBreak/>
        <w:t>seja cônjuge, companheiro ou parente em linha reta, colateral ou por afinidade, até o terceiro grau;</w:t>
      </w:r>
    </w:p>
    <w:p w14:paraId="19D7F7CE" w14:textId="77777777" w:rsidR="002E70D4" w:rsidRPr="004B1CDE" w:rsidRDefault="002E70D4" w:rsidP="004B163B">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4B163B">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4B163B">
      <w:pPr>
        <w:pStyle w:val="Nvel3-R"/>
        <w:widowControl w:val="0"/>
        <w:numPr>
          <w:ilvl w:val="2"/>
          <w:numId w:val="31"/>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rsidP="00C90990">
      <w:pPr>
        <w:pStyle w:val="Nivel01"/>
        <w:numPr>
          <w:ilvl w:val="0"/>
          <w:numId w:val="31"/>
        </w:numPr>
      </w:pPr>
      <w:bookmarkStart w:id="14" w:name="_Toc150240974"/>
      <w:r w:rsidRPr="004B1CDE">
        <w:t>DA APRESENTAÇÃO DA PROPOSTA E DOS DOCUMENTOS DE HABILITAÇÃO</w:t>
      </w:r>
      <w:bookmarkEnd w:id="14"/>
    </w:p>
    <w:p w14:paraId="3C309A99" w14:textId="77777777" w:rsidR="002E70D4" w:rsidRPr="004B1CDE" w:rsidRDefault="002E70D4" w:rsidP="00DF34CD">
      <w:pPr>
        <w:pStyle w:val="Nvel2-Red"/>
        <w:widowControl w:val="0"/>
        <w:numPr>
          <w:ilvl w:val="1"/>
          <w:numId w:val="31"/>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rsidP="00DF34CD">
      <w:pPr>
        <w:pStyle w:val="Nivel2"/>
        <w:widowControl w:val="0"/>
        <w:numPr>
          <w:ilvl w:val="1"/>
          <w:numId w:val="31"/>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lastRenderedPageBreak/>
        <w:t>No cadastramento da proposta inicial, o licitante declarará, em campo próprio do sistema, que:</w:t>
      </w:r>
      <w:bookmarkEnd w:id="16"/>
    </w:p>
    <w:p w14:paraId="6F5DF6A7" w14:textId="296DEA65" w:rsidR="002E70D4" w:rsidRPr="00A71FFA" w:rsidRDefault="00A71FFA" w:rsidP="00DF34CD">
      <w:pPr>
        <w:pStyle w:val="Nivel3"/>
        <w:widowControl w:val="0"/>
        <w:numPr>
          <w:ilvl w:val="2"/>
          <w:numId w:val="31"/>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DF34CD">
      <w:pPr>
        <w:pStyle w:val="Nivel3"/>
        <w:widowControl w:val="0"/>
        <w:numPr>
          <w:ilvl w:val="2"/>
          <w:numId w:val="31"/>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r w:rsidRPr="004B1CDE">
        <w:rPr>
          <w:rStyle w:val="Hyperlink"/>
          <w:rFonts w:asciiTheme="minorHAnsi" w:hAnsiTheme="minorHAnsi" w:cstheme="minorHAnsi"/>
          <w:color w:val="auto"/>
          <w:sz w:val="24"/>
          <w:szCs w:val="24"/>
        </w:rPr>
        <w:t>arts.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lastRenderedPageBreak/>
        <w:t>os lances serão de envio automático pelo sistema, respeitado o valor final mínimo, caso estabelecido, e o intervalo de que trata o subitem acima.</w:t>
      </w:r>
    </w:p>
    <w:p w14:paraId="064CAA8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rsidP="00C90990">
      <w:pPr>
        <w:pStyle w:val="Nivel01"/>
        <w:numPr>
          <w:ilvl w:val="0"/>
          <w:numId w:val="31"/>
        </w:numPr>
      </w:pPr>
      <w:bookmarkStart w:id="19" w:name="_Toc150240975"/>
      <w:r w:rsidRPr="004B1CDE">
        <w:t>DO PREENCHIMENTO DA PROPOSTA</w:t>
      </w:r>
      <w:bookmarkEnd w:id="19"/>
    </w:p>
    <w:p w14:paraId="2D5B3144" w14:textId="77777777" w:rsidR="002E70D4" w:rsidRPr="004B1CDE" w:rsidRDefault="002E70D4" w:rsidP="00DF34CD">
      <w:pPr>
        <w:pStyle w:val="Nivel2"/>
        <w:widowControl w:val="0"/>
        <w:numPr>
          <w:ilvl w:val="1"/>
          <w:numId w:val="31"/>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DF34CD">
      <w:pPr>
        <w:pStyle w:val="Nivel3"/>
        <w:widowControl w:val="0"/>
        <w:numPr>
          <w:ilvl w:val="2"/>
          <w:numId w:val="31"/>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DF34CD">
      <w:pPr>
        <w:pStyle w:val="Nivel2"/>
        <w:widowControl w:val="0"/>
        <w:numPr>
          <w:ilvl w:val="1"/>
          <w:numId w:val="31"/>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DF34CD">
      <w:pPr>
        <w:pStyle w:val="Nivel3"/>
        <w:widowControl w:val="0"/>
        <w:numPr>
          <w:ilvl w:val="2"/>
          <w:numId w:val="31"/>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lastRenderedPageBreak/>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rsidP="00C90990">
      <w:pPr>
        <w:pStyle w:val="Nivel01"/>
        <w:numPr>
          <w:ilvl w:val="0"/>
          <w:numId w:val="31"/>
        </w:numPr>
      </w:pPr>
      <w:bookmarkStart w:id="20" w:name="_Toc150240976"/>
      <w:r w:rsidRPr="004B1CDE">
        <w:t>DA ABERTURA DA SESSÃO, CLASSIFICAÇÃO DAS PROPOSTAS E FORMULAÇÃO DE LANCES</w:t>
      </w:r>
      <w:bookmarkEnd w:id="20"/>
    </w:p>
    <w:p w14:paraId="57F47E9B" w14:textId="7906F82B"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CF32537" w:rsidR="002E70D4" w:rsidRPr="004B1CDE" w:rsidRDefault="002E70D4" w:rsidP="00DF34CD">
      <w:pPr>
        <w:pStyle w:val="Nivel2"/>
        <w:widowControl w:val="0"/>
        <w:numPr>
          <w:ilvl w:val="1"/>
          <w:numId w:val="31"/>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9D0EC8">
        <w:rPr>
          <w:rFonts w:asciiTheme="minorHAnsi" w:hAnsiTheme="minorHAnsi" w:cstheme="minorHAnsi"/>
          <w:b/>
          <w:i/>
          <w:iCs/>
          <w:color w:val="auto"/>
          <w:sz w:val="24"/>
          <w:szCs w:val="24"/>
        </w:rPr>
        <w:t>0,01</w:t>
      </w:r>
      <w:r w:rsidR="003062FA">
        <w:rPr>
          <w:rFonts w:asciiTheme="minorHAnsi" w:hAnsiTheme="minorHAnsi" w:cstheme="minorHAnsi"/>
          <w:b/>
          <w:i/>
          <w:iCs/>
          <w:color w:val="auto"/>
          <w:sz w:val="24"/>
          <w:szCs w:val="24"/>
        </w:rPr>
        <w:t xml:space="preserve"> </w:t>
      </w:r>
      <w:r w:rsidR="00C76516">
        <w:rPr>
          <w:rFonts w:asciiTheme="minorHAnsi" w:hAnsiTheme="minorHAnsi" w:cstheme="minorHAnsi"/>
          <w:b/>
          <w:i/>
          <w:iCs/>
          <w:color w:val="auto"/>
          <w:sz w:val="24"/>
          <w:szCs w:val="24"/>
        </w:rPr>
        <w:t xml:space="preserve"> ( </w:t>
      </w:r>
      <w:r w:rsidR="009D0EC8">
        <w:rPr>
          <w:rFonts w:asciiTheme="minorHAnsi" w:hAnsiTheme="minorHAnsi" w:cstheme="minorHAnsi"/>
          <w:b/>
          <w:i/>
          <w:iCs/>
          <w:color w:val="auto"/>
          <w:sz w:val="24"/>
          <w:szCs w:val="24"/>
        </w:rPr>
        <w:t>zero, um centavo</w:t>
      </w:r>
      <w:r w:rsidR="00A85BF5">
        <w:rPr>
          <w:rFonts w:asciiTheme="minorHAnsi" w:hAnsiTheme="minorHAnsi" w:cstheme="minorHAnsi"/>
          <w:b/>
          <w:i/>
          <w:iCs/>
          <w:color w:val="auto"/>
          <w:sz w:val="24"/>
          <w:szCs w:val="24"/>
        </w:rPr>
        <w:t>)</w:t>
      </w:r>
    </w:p>
    <w:p w14:paraId="3B89A8D5"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DF34CD">
      <w:pPr>
        <w:pStyle w:val="Nivel2"/>
        <w:widowControl w:val="0"/>
        <w:numPr>
          <w:ilvl w:val="1"/>
          <w:numId w:val="31"/>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 xml:space="preserve">A etapa de lances da sessão pública terá duração de dez minutos e, após isso, será </w:t>
      </w:r>
      <w:r w:rsidRPr="00317260">
        <w:rPr>
          <w:rFonts w:asciiTheme="minorHAnsi" w:hAnsiTheme="minorHAnsi" w:cstheme="minorHAnsi"/>
          <w:i/>
          <w:sz w:val="24"/>
          <w:szCs w:val="24"/>
        </w:rPr>
        <w:lastRenderedPageBreak/>
        <w:t>prorrogada automaticamente pelo sistema quando houver lance ofertado nos últimos dois minutos do período de duração da sessão pública.</w:t>
      </w:r>
    </w:p>
    <w:p w14:paraId="400C49D3"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rsidP="00DF34CD">
      <w:pPr>
        <w:pStyle w:val="Nivel2"/>
        <w:widowControl w:val="0"/>
        <w:numPr>
          <w:ilvl w:val="1"/>
          <w:numId w:val="31"/>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rsidP="00DF34CD">
      <w:pPr>
        <w:pStyle w:val="Nivel2"/>
        <w:widowControl w:val="0"/>
        <w:numPr>
          <w:ilvl w:val="1"/>
          <w:numId w:val="31"/>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28FBFCB9"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4174A5">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 xml:space="preserve">A prorrogação automática da etapa de lances, de que trata o subitem anterior, será </w:t>
      </w:r>
      <w:r w:rsidRPr="00713D2F">
        <w:rPr>
          <w:rFonts w:asciiTheme="minorHAnsi" w:hAnsiTheme="minorHAnsi" w:cstheme="minorHAnsi"/>
          <w:i/>
          <w:strike/>
          <w:sz w:val="24"/>
          <w:szCs w:val="24"/>
        </w:rPr>
        <w:lastRenderedPageBreak/>
        <w:t>de dois minutos e ocorrerá sucessivamente sempre que houver lances enviados nesse período de prorrogação, inclusive no caso de lances intermediários.</w:t>
      </w:r>
    </w:p>
    <w:p w14:paraId="2BB03DF5"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4B1CDE">
          <w:rPr>
            <w:rStyle w:val="Hyperlink"/>
            <w:rFonts w:asciiTheme="minorHAnsi" w:eastAsia="Zurich BT" w:hAnsiTheme="minorHAnsi" w:cstheme="minorHAnsi"/>
            <w:sz w:val="24"/>
            <w:szCs w:val="24"/>
          </w:rPr>
          <w:t>arts.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DF34CD">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 xml:space="preserve">No caso de equivalência dos valores apresentados pelas microempresas e empresas de </w:t>
      </w:r>
      <w:r w:rsidRPr="00312A43">
        <w:rPr>
          <w:rFonts w:asciiTheme="minorHAnsi" w:hAnsiTheme="minorHAnsi" w:cstheme="minorHAnsi"/>
          <w:i/>
          <w:sz w:val="24"/>
          <w:szCs w:val="24"/>
        </w:rPr>
        <w:lastRenderedPageBreak/>
        <w:t>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DF34CD">
      <w:pPr>
        <w:pStyle w:val="Nivel3"/>
        <w:widowControl w:val="0"/>
        <w:numPr>
          <w:ilvl w:val="2"/>
          <w:numId w:val="31"/>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DF34CD">
      <w:pPr>
        <w:pStyle w:val="Nivel3"/>
        <w:widowControl w:val="0"/>
        <w:numPr>
          <w:ilvl w:val="2"/>
          <w:numId w:val="31"/>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rsidP="00C90990">
      <w:pPr>
        <w:pStyle w:val="Nivel01"/>
        <w:numPr>
          <w:ilvl w:val="0"/>
          <w:numId w:val="31"/>
        </w:numPr>
      </w:pPr>
      <w:bookmarkStart w:id="32" w:name="_Toc150240977"/>
      <w:r w:rsidRPr="004B1CDE">
        <w:lastRenderedPageBreak/>
        <w:t>DA FASE DE JULGAMENTO</w:t>
      </w:r>
      <w:bookmarkEnd w:id="32"/>
    </w:p>
    <w:p w14:paraId="09BE380E" w14:textId="4716D753"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licitação cuja plataforma utilizada seja comprasgovernamentais</w:t>
      </w:r>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DF34CD">
      <w:pPr>
        <w:pStyle w:val="Nivel2"/>
        <w:widowControl w:val="0"/>
        <w:numPr>
          <w:ilvl w:val="1"/>
          <w:numId w:val="31"/>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DF34CD">
      <w:pPr>
        <w:pStyle w:val="Nivel2"/>
        <w:widowControl w:val="0"/>
        <w:numPr>
          <w:ilvl w:val="1"/>
          <w:numId w:val="31"/>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lastRenderedPageBreak/>
        <w:t>não tiverem sua exequibilidade demonstrada, quando exigido pela Administração;</w:t>
      </w:r>
    </w:p>
    <w:p w14:paraId="2207E205"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DF34CD">
      <w:pPr>
        <w:pStyle w:val="Nivel2"/>
        <w:widowControl w:val="0"/>
        <w:numPr>
          <w:ilvl w:val="1"/>
          <w:numId w:val="31"/>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DF34CD">
      <w:pPr>
        <w:pStyle w:val="Nivel4"/>
        <w:widowControl w:val="0"/>
        <w:numPr>
          <w:ilvl w:val="3"/>
          <w:numId w:val="31"/>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DF34CD">
      <w:pPr>
        <w:pStyle w:val="Nivel4"/>
        <w:widowControl w:val="0"/>
        <w:numPr>
          <w:ilvl w:val="3"/>
          <w:numId w:val="31"/>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rsidP="00DF34CD">
      <w:pPr>
        <w:pStyle w:val="Nivel2"/>
        <w:widowControl w:val="0"/>
        <w:numPr>
          <w:ilvl w:val="1"/>
          <w:numId w:val="31"/>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rsidP="00DF34CD">
      <w:pPr>
        <w:pStyle w:val="Nivel2"/>
        <w:widowControl w:val="0"/>
        <w:numPr>
          <w:ilvl w:val="1"/>
          <w:numId w:val="31"/>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rsidP="00DF34CD">
      <w:pPr>
        <w:pStyle w:val="Nivel3"/>
        <w:widowControl w:val="0"/>
        <w:numPr>
          <w:ilvl w:val="2"/>
          <w:numId w:val="31"/>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rsidP="00DF34CD">
      <w:pPr>
        <w:pStyle w:val="Nivel3"/>
        <w:widowControl w:val="0"/>
        <w:numPr>
          <w:ilvl w:val="2"/>
          <w:numId w:val="31"/>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lastRenderedPageBreak/>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rsidP="00DF34CD">
      <w:pPr>
        <w:pStyle w:val="Nivel3"/>
        <w:widowControl w:val="0"/>
        <w:numPr>
          <w:ilvl w:val="2"/>
          <w:numId w:val="31"/>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rsidP="00C90990">
      <w:pPr>
        <w:pStyle w:val="Nivel01"/>
        <w:numPr>
          <w:ilvl w:val="0"/>
          <w:numId w:val="31"/>
        </w:numPr>
      </w:pPr>
      <w:bookmarkStart w:id="38" w:name="_Toc150240978"/>
      <w:r w:rsidRPr="004B1CDE">
        <w:t>DA FASE DE HABILITAÇÃO</w:t>
      </w:r>
      <w:bookmarkEnd w:id="38"/>
    </w:p>
    <w:p w14:paraId="7BFCAB62" w14:textId="42B0B2E4"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EF00B4">
        <w:rPr>
          <w:rFonts w:asciiTheme="minorHAnsi" w:hAnsiTheme="minorHAnsi" w:cstheme="minorHAnsi"/>
          <w:b/>
          <w:color w:val="auto"/>
          <w:sz w:val="24"/>
          <w:szCs w:val="24"/>
        </w:rPr>
        <w:t>09</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r w:rsidRPr="004B1CDE">
          <w:rPr>
            <w:rStyle w:val="Hyperlink"/>
            <w:rFonts w:asciiTheme="minorHAnsi" w:hAnsiTheme="minorHAnsi" w:cstheme="minorHAnsi"/>
            <w:b/>
            <w:color w:val="auto"/>
            <w:sz w:val="24"/>
            <w:szCs w:val="24"/>
          </w:rPr>
          <w:t>arts.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DF34CD">
      <w:pPr>
        <w:pStyle w:val="Nivel3"/>
        <w:widowControl w:val="0"/>
        <w:numPr>
          <w:ilvl w:val="2"/>
          <w:numId w:val="31"/>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 xml:space="preserve">A documentação exigida para fins de habilitação jurídica, fiscal, social e trabalhista e econômico-ﬁnanceira,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obrigatório para os participantes cuja licitação seja pela plataforma comprasgovernamentais)</w:t>
      </w:r>
      <w:r w:rsidRPr="00DD17E5">
        <w:rPr>
          <w:rFonts w:asciiTheme="minorHAnsi" w:hAnsiTheme="minorHAnsi" w:cstheme="minorHAnsi"/>
          <w:i/>
        </w:rPr>
        <w:t>.</w:t>
      </w:r>
      <w:bookmarkEnd w:id="39"/>
    </w:p>
    <w:p w14:paraId="07F8309F"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 xml:space="preserve">participação de empresas estrangeiras que não funcionem no País, as </w:t>
      </w:r>
      <w:r w:rsidRPr="004B1CDE">
        <w:rPr>
          <w:rFonts w:asciiTheme="minorHAnsi" w:hAnsiTheme="minorHAnsi" w:cstheme="minorHAnsi"/>
          <w:sz w:val="24"/>
          <w:szCs w:val="24"/>
        </w:rPr>
        <w:lastRenderedPageBreak/>
        <w:t>exigências de habilitação serão atendidas mediante documentos equivalentes, inicialmente apresentados em tradução livre.</w:t>
      </w:r>
    </w:p>
    <w:p w14:paraId="576DE8C6"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ou de outro que venha a substituí-lo, ou consularizados pelos respectivos consulados ou embaixadas.</w:t>
      </w:r>
    </w:p>
    <w:p w14:paraId="6944C163" w14:textId="31AF4BE5" w:rsidR="006A1CA5" w:rsidRPr="004B1CDE" w:rsidRDefault="006A1CA5" w:rsidP="00DF34CD">
      <w:pPr>
        <w:pStyle w:val="Nivel2"/>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DF34CD">
      <w:pPr>
        <w:pStyle w:val="Nivel3"/>
        <w:widowControl w:val="0"/>
        <w:numPr>
          <w:ilvl w:val="2"/>
          <w:numId w:val="31"/>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rsidP="00DF34CD">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lastRenderedPageBreak/>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1006C4C" w14:textId="3DBEFF10"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rsidP="00C90990">
      <w:pPr>
        <w:pStyle w:val="Nivel01"/>
        <w:numPr>
          <w:ilvl w:val="0"/>
          <w:numId w:val="31"/>
        </w:numPr>
      </w:pPr>
      <w:bookmarkStart w:id="43" w:name="_Toc150240979"/>
      <w:r w:rsidRPr="004B1CDE">
        <w:t>DOS RECURSOS</w:t>
      </w:r>
      <w:bookmarkEnd w:id="43"/>
    </w:p>
    <w:p w14:paraId="1DF5F50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lastRenderedPageBreak/>
        <w:t>Os recursos deverão ser encaminhados em campo próprio do sistema.</w:t>
      </w:r>
    </w:p>
    <w:p w14:paraId="7CD0579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DF34CD">
      <w:pPr>
        <w:pStyle w:val="Nivel2"/>
        <w:widowControl w:val="0"/>
        <w:numPr>
          <w:ilvl w:val="1"/>
          <w:numId w:val="31"/>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rsidP="00C90990">
      <w:pPr>
        <w:pStyle w:val="Nivel01"/>
        <w:numPr>
          <w:ilvl w:val="0"/>
          <w:numId w:val="31"/>
        </w:numPr>
      </w:pPr>
      <w:bookmarkStart w:id="46" w:name="_Toc150240980"/>
      <w:r w:rsidRPr="004B1CDE">
        <w:t>DAS INFRAÇÕES ADMINISTRATIVAS E SANÇÕES</w:t>
      </w:r>
      <w:bookmarkEnd w:id="46"/>
    </w:p>
    <w:p w14:paraId="32AD886B"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DF34CD">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lastRenderedPageBreak/>
        <w:t>impedimento de licitar e contratar e</w:t>
      </w:r>
    </w:p>
    <w:p w14:paraId="513A6CD2"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7C94365C"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4174A5">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4174A5">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4174A5">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4174A5">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4174A5">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3EB060A9"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6EE438F9"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4174A5">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4A0356A8" w:rsidR="002E70D4" w:rsidRPr="007C23E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4174A5">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Caberá recurso no prazo de 15 (quinze) dias úteis da aplicação das sanções de advertência, multa e impedimento de licitar e contratar, contado da data da intimação, o qual será dirigido à </w:t>
      </w:r>
      <w:r w:rsidRPr="004B1CDE">
        <w:rPr>
          <w:rFonts w:asciiTheme="minorHAnsi" w:hAnsiTheme="minorHAnsi" w:cstheme="minorHAnsi"/>
          <w:sz w:val="24"/>
          <w:szCs w:val="24"/>
        </w:rPr>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rsidP="00C90990">
      <w:pPr>
        <w:pStyle w:val="Nivel01"/>
        <w:numPr>
          <w:ilvl w:val="0"/>
          <w:numId w:val="31"/>
        </w:numPr>
      </w:pPr>
      <w:bookmarkStart w:id="57" w:name="_Toc150240981"/>
      <w:r w:rsidRPr="004B1CDE">
        <w:t>DA IMPUGNAÇÃO AO EDITAL E DO PEDIDO DE ESCLARECIMENTO</w:t>
      </w:r>
      <w:bookmarkEnd w:id="57"/>
    </w:p>
    <w:p w14:paraId="3BBABE8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rsidP="00DF34CD">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rsidP="00DF34CD">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rsidP="00CB39AA">
      <w:pPr>
        <w:pStyle w:val="Corpodetexto"/>
        <w:widowControl w:val="0"/>
        <w:numPr>
          <w:ilvl w:val="0"/>
          <w:numId w:val="30"/>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rsidP="00B03A3B">
      <w:pPr>
        <w:pStyle w:val="PargrafodaLista"/>
        <w:numPr>
          <w:ilvl w:val="1"/>
          <w:numId w:val="30"/>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rsidP="00B03A3B">
      <w:pPr>
        <w:pStyle w:val="PargrafodaLista"/>
        <w:numPr>
          <w:ilvl w:val="1"/>
          <w:numId w:val="30"/>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rsidP="00210F1B">
      <w:pPr>
        <w:pStyle w:val="PargrafodaLista"/>
        <w:numPr>
          <w:ilvl w:val="1"/>
          <w:numId w:val="30"/>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rsidP="00B03A3B">
      <w:pPr>
        <w:pStyle w:val="PargrafodaLista"/>
        <w:numPr>
          <w:ilvl w:val="1"/>
          <w:numId w:val="30"/>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lastRenderedPageBreak/>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rsidP="00C90990">
      <w:pPr>
        <w:pStyle w:val="Nivel01"/>
        <w:numPr>
          <w:ilvl w:val="0"/>
          <w:numId w:val="30"/>
        </w:numPr>
      </w:pPr>
      <w:bookmarkStart w:id="58" w:name="_Toc150240982"/>
      <w:r w:rsidRPr="004B1CDE">
        <w:t>DAS DISPOSIÇÕES GERAIS</w:t>
      </w:r>
      <w:bookmarkEnd w:id="58"/>
    </w:p>
    <w:p w14:paraId="0D014F93"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rsidP="00CB39AA">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rsidP="00CB39AA">
      <w:pPr>
        <w:pStyle w:val="Nivel3"/>
        <w:widowControl w:val="0"/>
        <w:numPr>
          <w:ilvl w:val="2"/>
          <w:numId w:val="30"/>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A4549C">
      <w:pPr>
        <w:pStyle w:val="Nivel4"/>
        <w:numPr>
          <w:ilvl w:val="3"/>
          <w:numId w:val="30"/>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722136EC" w14:textId="0F03BFD7" w:rsidR="00500626"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121A29">
        <w:rPr>
          <w:rFonts w:asciiTheme="minorHAnsi" w:eastAsia="MS Mincho" w:hAnsiTheme="minorHAnsi" w:cstheme="minorHAnsi"/>
          <w:color w:val="000000"/>
        </w:rPr>
        <w:t>28 de Outubro de 2025</w:t>
      </w: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6FC53031" w14:textId="77777777" w:rsidR="00A4549C" w:rsidRDefault="00A4549C" w:rsidP="007F6CA7">
      <w:pPr>
        <w:widowControl w:val="0"/>
        <w:tabs>
          <w:tab w:val="left" w:pos="567"/>
        </w:tabs>
        <w:jc w:val="center"/>
        <w:rPr>
          <w:rFonts w:asciiTheme="minorHAnsi" w:hAnsiTheme="minorHAnsi" w:cstheme="minorHAnsi"/>
          <w:b/>
          <w:color w:val="000000"/>
        </w:rPr>
      </w:pPr>
    </w:p>
    <w:p w14:paraId="42AF4B13" w14:textId="6AC67994" w:rsidR="006F412C" w:rsidRPr="00376D22" w:rsidRDefault="006F412C" w:rsidP="007F6CA7">
      <w:pPr>
        <w:widowControl w:val="0"/>
        <w:tabs>
          <w:tab w:val="left" w:pos="567"/>
        </w:tabs>
        <w:jc w:val="center"/>
        <w:rPr>
          <w:rFonts w:asciiTheme="minorHAnsi" w:hAnsiTheme="minorHAnsi" w:cstheme="minorHAnsi"/>
          <w:b/>
          <w:color w:val="FF0000"/>
          <w:sz w:val="40"/>
          <w:szCs w:val="40"/>
        </w:rPr>
      </w:pPr>
      <w:r w:rsidRPr="002F37B1">
        <w:rPr>
          <w:rFonts w:asciiTheme="minorHAnsi" w:hAnsiTheme="minorHAnsi" w:cstheme="minorHAnsi"/>
          <w:b/>
          <w:color w:val="000000"/>
          <w:sz w:val="40"/>
          <w:szCs w:val="40"/>
        </w:rPr>
        <w:t xml:space="preserve">PREGÃO </w:t>
      </w:r>
      <w:r w:rsidRPr="002F37B1">
        <w:rPr>
          <w:rFonts w:asciiTheme="minorHAnsi" w:hAnsiTheme="minorHAnsi" w:cstheme="minorHAnsi"/>
          <w:b/>
          <w:sz w:val="40"/>
          <w:szCs w:val="40"/>
        </w:rPr>
        <w:t xml:space="preserve">ELETRÔNICO Nº </w:t>
      </w:r>
      <w:r w:rsidR="00EE4E0A" w:rsidRPr="002F37B1">
        <w:rPr>
          <w:rFonts w:asciiTheme="minorHAnsi" w:hAnsiTheme="minorHAnsi" w:cstheme="minorHAnsi"/>
          <w:b/>
          <w:sz w:val="40"/>
          <w:szCs w:val="40"/>
        </w:rPr>
        <w:t xml:space="preserve"> </w:t>
      </w:r>
      <w:sdt>
        <w:sdtPr>
          <w:rPr>
            <w:rFonts w:asciiTheme="minorHAnsi" w:hAnsiTheme="minorHAnsi" w:cstheme="minorHAnsi"/>
            <w:b/>
            <w:sz w:val="40"/>
            <w:szCs w:val="40"/>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AA1159">
            <w:rPr>
              <w:rFonts w:asciiTheme="minorHAnsi" w:hAnsiTheme="minorHAnsi" w:cstheme="minorHAnsi"/>
              <w:b/>
              <w:sz w:val="40"/>
              <w:szCs w:val="40"/>
            </w:rPr>
            <w:t>48/2025</w:t>
          </w:r>
        </w:sdtContent>
      </w:sdt>
    </w:p>
    <w:p w14:paraId="7B3DF3BE" w14:textId="77777777" w:rsidR="00A4549C"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p>
    <w:p w14:paraId="3FFFF81F" w14:textId="77777777" w:rsidR="00E6238B" w:rsidRPr="00E6238B" w:rsidRDefault="00E6238B"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p>
    <w:p w14:paraId="12BCCB05" w14:textId="77777777" w:rsidR="00A4549C"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7E766EBC" w14:textId="74E6E8F7" w:rsidR="002F37B1"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sidRPr="00E6238B">
        <w:rPr>
          <w:rFonts w:asciiTheme="minorHAnsi" w:hAnsiTheme="minorHAnsi" w:cstheme="minorHAnsi"/>
          <w:b/>
          <w:sz w:val="40"/>
          <w:szCs w:val="40"/>
        </w:rPr>
        <w:t xml:space="preserve">ANEXO I </w:t>
      </w:r>
      <w:r w:rsidR="002F37B1">
        <w:rPr>
          <w:rFonts w:asciiTheme="minorHAnsi" w:hAnsiTheme="minorHAnsi" w:cstheme="minorHAnsi"/>
          <w:b/>
          <w:sz w:val="40"/>
          <w:szCs w:val="40"/>
        </w:rPr>
        <w:t>–</w:t>
      </w:r>
      <w:r w:rsidRPr="00E6238B">
        <w:rPr>
          <w:rFonts w:asciiTheme="minorHAnsi" w:hAnsiTheme="minorHAnsi" w:cstheme="minorHAnsi"/>
          <w:b/>
          <w:sz w:val="40"/>
          <w:szCs w:val="40"/>
        </w:rPr>
        <w:t xml:space="preserve"> </w:t>
      </w:r>
    </w:p>
    <w:p w14:paraId="59844E7B" w14:textId="7777777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p>
    <w:p w14:paraId="59DE94A0" w14:textId="208317A3" w:rsidR="00E6238B"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r w:rsidRPr="00E6238B">
        <w:rPr>
          <w:rFonts w:asciiTheme="minorHAnsi" w:hAnsiTheme="minorHAnsi" w:cstheme="minorHAnsi"/>
          <w:b/>
          <w:sz w:val="40"/>
          <w:szCs w:val="40"/>
        </w:rPr>
        <w:t>TERMO DE REFERÊNCIA</w:t>
      </w:r>
      <w:r w:rsidRPr="00E6238B">
        <w:rPr>
          <w:rFonts w:asciiTheme="minorHAnsi" w:hAnsiTheme="minorHAnsi" w:cstheme="minorHAnsi"/>
          <w:sz w:val="40"/>
          <w:szCs w:val="40"/>
        </w:rPr>
        <w:t xml:space="preserve">, </w:t>
      </w:r>
    </w:p>
    <w:p w14:paraId="7CE71323" w14:textId="7777777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p>
    <w:p w14:paraId="4DDD4595" w14:textId="629CB598" w:rsidR="002F37B1" w:rsidRP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sidRPr="002F37B1">
        <w:rPr>
          <w:rFonts w:asciiTheme="minorHAnsi" w:hAnsiTheme="minorHAnsi" w:cstheme="minorHAnsi"/>
          <w:b/>
          <w:sz w:val="40"/>
          <w:szCs w:val="40"/>
        </w:rPr>
        <w:t>ESTUDO TÉCNICO PRELIMINAR</w:t>
      </w:r>
    </w:p>
    <w:p w14:paraId="47D62C83" w14:textId="77777777" w:rsidR="002F37B1" w:rsidRP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p>
    <w:p w14:paraId="1B9C9F6C" w14:textId="6C43B79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sidRPr="002F37B1">
        <w:rPr>
          <w:rFonts w:asciiTheme="minorHAnsi" w:hAnsiTheme="minorHAnsi" w:cstheme="minorHAnsi"/>
          <w:b/>
          <w:sz w:val="40"/>
          <w:szCs w:val="40"/>
        </w:rPr>
        <w:t>MAPA DE RISCO</w:t>
      </w:r>
    </w:p>
    <w:p w14:paraId="63FC49EF" w14:textId="77777777" w:rsidR="0059502A" w:rsidRDefault="0059502A"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p>
    <w:p w14:paraId="261E3D72" w14:textId="13504107" w:rsidR="0059502A" w:rsidRPr="002F37B1" w:rsidRDefault="0059502A"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Pr>
          <w:rFonts w:asciiTheme="minorHAnsi" w:hAnsiTheme="minorHAnsi" w:cstheme="minorHAnsi"/>
          <w:b/>
          <w:sz w:val="40"/>
          <w:szCs w:val="40"/>
        </w:rPr>
        <w:t>PROTOCOLO DE TESTES DE PERFORMANCE</w:t>
      </w:r>
    </w:p>
    <w:p w14:paraId="30EF6D60" w14:textId="7777777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p>
    <w:p w14:paraId="59DFF2B7" w14:textId="4AF8B662" w:rsidR="006F412C" w:rsidRPr="00E6238B"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r w:rsidRPr="00E6238B">
        <w:rPr>
          <w:rFonts w:asciiTheme="minorHAnsi" w:hAnsiTheme="minorHAnsi" w:cstheme="minorHAnsi"/>
          <w:sz w:val="40"/>
          <w:szCs w:val="40"/>
        </w:rPr>
        <w:t>ESTÁ EM ARQUIVO ANEXO AO EDITAL</w:t>
      </w:r>
    </w:p>
    <w:p w14:paraId="5E6C8AC7" w14:textId="5D17CE5E" w:rsidR="00B2634C" w:rsidRPr="00E6238B" w:rsidRDefault="00A4549C">
      <w:pPr>
        <w:spacing w:after="160" w:line="259" w:lineRule="auto"/>
        <w:rPr>
          <w:rFonts w:asciiTheme="minorHAnsi" w:hAnsiTheme="minorHAnsi" w:cstheme="minorHAnsi"/>
          <w:b/>
          <w:sz w:val="40"/>
          <w:szCs w:val="40"/>
        </w:rPr>
      </w:pPr>
      <w:r w:rsidRPr="00E6238B">
        <w:rPr>
          <w:rFonts w:asciiTheme="minorHAnsi" w:hAnsiTheme="minorHAnsi" w:cstheme="minorHAnsi"/>
          <w:b/>
          <w:sz w:val="40"/>
          <w:szCs w:val="40"/>
        </w:rPr>
        <w:br w:type="page"/>
      </w:r>
    </w:p>
    <w:p w14:paraId="298BFFCF" w14:textId="48721447"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lastRenderedPageBreak/>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AA1159">
            <w:rPr>
              <w:rFonts w:asciiTheme="minorHAnsi" w:hAnsiTheme="minorHAnsi" w:cstheme="minorHAnsi"/>
              <w:b/>
              <w:sz w:val="22"/>
              <w:szCs w:val="22"/>
            </w:rPr>
            <w:t>48/2025</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0A607926"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2025</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42FAA61A"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AA1159">
            <w:rPr>
              <w:rFonts w:asciiTheme="minorHAnsi" w:hAnsiTheme="minorHAnsi" w:cstheme="minorHAnsi"/>
              <w:bCs/>
              <w:sz w:val="22"/>
              <w:szCs w:val="22"/>
            </w:rPr>
            <w:t>48/2025</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0A73C508"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4174A5">
            <w:rPr>
              <w:rFonts w:ascii="Calibri" w:hAnsi="Calibri" w:cs="Calibri"/>
              <w:sz w:val="22"/>
              <w:szCs w:val="22"/>
            </w:rPr>
            <w:t>AQUISIÇÃO DE GÊNEROS ALIMENTÍCIOS, PRODUTOS De LIMPEZA E HIGIENE PESSOAL, PARA USO DAS SECRETARIAS</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739B75BF"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AA1159">
            <w:rPr>
              <w:rFonts w:asciiTheme="minorHAnsi" w:hAnsiTheme="minorHAnsi" w:cstheme="minorHAnsi"/>
              <w:b/>
              <w:bCs/>
              <w:sz w:val="22"/>
              <w:szCs w:val="22"/>
            </w:rPr>
            <w:t>48/2025</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970FC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25E2A61C"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48"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5B7FAA">
      <w:pPr>
        <w:pStyle w:val="PargrafodaLista"/>
        <w:rPr>
          <w:rFonts w:asciiTheme="minorHAnsi" w:hAnsiTheme="minorHAnsi" w:cstheme="minorHAnsi"/>
          <w:sz w:val="22"/>
          <w:szCs w:val="22"/>
        </w:rPr>
      </w:pPr>
    </w:p>
    <w:p w14:paraId="3250FD7F" w14:textId="0266BDC7"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 xml:space="preserve">Sr.(a)............................................................., Portador(a) do RG sob nº ................................................. e CPF nº ........................................................, cuja função/cargo é..................................................(sócio administrador/procurador/diretor/etc),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5EDE9864"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AA1159">
            <w:rPr>
              <w:rFonts w:asciiTheme="minorHAnsi" w:hAnsiTheme="minorHAnsi" w:cstheme="minorHAnsi"/>
              <w:bCs/>
              <w:sz w:val="22"/>
              <w:szCs w:val="22"/>
            </w:rPr>
            <w:t>48/2025</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2024.</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3E0A22EC" w14:textId="77777777" w:rsidR="00240A1D" w:rsidRDefault="00240A1D" w:rsidP="00970FCA">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15FE0424" w14:textId="77777777" w:rsidR="003527E1" w:rsidRDefault="003527E1"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2D5FD0B3" w14:textId="77777777" w:rsidR="00AC19D7" w:rsidRDefault="00AC19D7" w:rsidP="00970FCA">
      <w:pPr>
        <w:tabs>
          <w:tab w:val="left" w:pos="284"/>
        </w:tabs>
        <w:rPr>
          <w:rFonts w:asciiTheme="minorHAnsi" w:hAnsiTheme="minorHAnsi" w:cstheme="minorHAnsi"/>
          <w:b/>
          <w:sz w:val="22"/>
          <w:szCs w:val="22"/>
        </w:rPr>
      </w:pPr>
    </w:p>
    <w:p w14:paraId="471A9DE7" w14:textId="1A1FA901" w:rsidR="005B6DF3" w:rsidRPr="009613C3" w:rsidRDefault="005B6DF3" w:rsidP="00BE0A92">
      <w:pPr>
        <w:jc w:val="center"/>
        <w:rPr>
          <w:rFonts w:asciiTheme="minorHAnsi" w:hAnsiTheme="minorHAnsi" w:cstheme="minorHAnsi"/>
          <w:b/>
          <w:sz w:val="20"/>
          <w:szCs w:val="20"/>
        </w:rPr>
      </w:pPr>
      <w:r w:rsidRPr="009613C3">
        <w:rPr>
          <w:rFonts w:asciiTheme="minorHAnsi" w:hAnsiTheme="minorHAnsi" w:cstheme="minorHAnsi"/>
          <w:b/>
          <w:sz w:val="20"/>
          <w:szCs w:val="20"/>
        </w:rPr>
        <w:lastRenderedPageBreak/>
        <w:t xml:space="preserve">PREGÃO ELETRONICO Nº </w:t>
      </w:r>
      <w:r w:rsidR="003527E1" w:rsidRPr="009613C3">
        <w:rPr>
          <w:rFonts w:asciiTheme="minorHAnsi" w:hAnsiTheme="minorHAnsi" w:cstheme="minorHAnsi"/>
          <w:b/>
          <w:sz w:val="20"/>
          <w:szCs w:val="20"/>
        </w:rPr>
        <w:t xml:space="preserve"> </w:t>
      </w:r>
      <w:r w:rsidR="00113E05">
        <w:rPr>
          <w:rFonts w:asciiTheme="minorHAnsi" w:hAnsiTheme="minorHAnsi" w:cstheme="minorHAnsi"/>
          <w:b/>
          <w:sz w:val="20"/>
          <w:szCs w:val="20"/>
        </w:rPr>
        <w:t>31</w:t>
      </w:r>
      <w:r w:rsidR="00AD22C7">
        <w:rPr>
          <w:rFonts w:asciiTheme="minorHAnsi" w:hAnsiTheme="minorHAnsi" w:cstheme="minorHAnsi"/>
          <w:b/>
          <w:sz w:val="20"/>
          <w:szCs w:val="20"/>
        </w:rPr>
        <w:t>/2025</w:t>
      </w:r>
    </w:p>
    <w:p w14:paraId="17B90182" w14:textId="133082E7" w:rsidR="00BA61FB" w:rsidRPr="009613C3" w:rsidRDefault="00BA61FB" w:rsidP="00BE0A92">
      <w:pPr>
        <w:jc w:val="center"/>
        <w:rPr>
          <w:rFonts w:asciiTheme="minorHAnsi" w:hAnsiTheme="minorHAnsi" w:cstheme="minorHAnsi"/>
          <w:b/>
          <w:bCs/>
          <w:iCs/>
          <w:color w:val="000000"/>
          <w:sz w:val="20"/>
          <w:szCs w:val="20"/>
        </w:rPr>
      </w:pPr>
      <w:r w:rsidRPr="009613C3">
        <w:rPr>
          <w:rFonts w:asciiTheme="minorHAnsi" w:hAnsiTheme="minorHAnsi" w:cstheme="minorHAnsi"/>
          <w:b/>
          <w:bCs/>
          <w:iCs/>
          <w:color w:val="000000"/>
          <w:sz w:val="20"/>
          <w:szCs w:val="20"/>
        </w:rPr>
        <w:t>ANEXO IV</w:t>
      </w:r>
    </w:p>
    <w:p w14:paraId="74650B70" w14:textId="77777777" w:rsidR="00146668" w:rsidRPr="004B0A46" w:rsidRDefault="00146668" w:rsidP="00146668">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6374BCCC" w14:textId="77777777" w:rsidR="00146668" w:rsidRDefault="00146668" w:rsidP="00146668">
      <w:pPr>
        <w:adjustRightInd w:val="0"/>
        <w:spacing w:line="276" w:lineRule="auto"/>
        <w:jc w:val="center"/>
        <w:rPr>
          <w:rFonts w:ascii="Calibri" w:hAnsi="Calibri" w:cs="Calibri"/>
          <w:b/>
          <w:bCs/>
        </w:rPr>
      </w:pPr>
      <w:r w:rsidRPr="004B0A46">
        <w:rPr>
          <w:rFonts w:asciiTheme="minorHAnsi" w:hAnsiTheme="minorHAnsi" w:cstheme="minorHAns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107BDAB8" w14:textId="77777777" w:rsidR="00146668" w:rsidRDefault="00146668" w:rsidP="00146668">
      <w:pPr>
        <w:spacing w:line="276" w:lineRule="auto"/>
        <w:jc w:val="center"/>
        <w:rPr>
          <w:rFonts w:ascii="Calibri" w:hAnsi="Calibri" w:cs="Calibri"/>
          <w:b/>
          <w:bCs/>
        </w:rPr>
      </w:pPr>
      <w:r>
        <w:rPr>
          <w:rFonts w:ascii="Calibri" w:hAnsi="Calibri" w:cs="Calibri"/>
          <w:b/>
          <w:color w:val="000000"/>
          <w:sz w:val="18"/>
          <w:szCs w:val="18"/>
        </w:rPr>
        <w:t xml:space="preserve">ATA DE REGISTRO DE PREÇO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7A827AF0" w14:textId="77777777" w:rsidR="00146668" w:rsidRPr="00D65276" w:rsidRDefault="00146668" w:rsidP="00146668">
      <w:pPr>
        <w:spacing w:line="276" w:lineRule="auto"/>
        <w:jc w:val="center"/>
        <w:rPr>
          <w:rFonts w:ascii="Calibri" w:hAnsi="Calibri" w:cs="Calibri"/>
          <w:b/>
          <w:color w:val="000000"/>
          <w:sz w:val="18"/>
          <w:szCs w:val="18"/>
        </w:rPr>
      </w:pPr>
      <w:r>
        <w:rPr>
          <w:rFonts w:ascii="Calibri" w:hAnsi="Calibri" w:cs="Calibri"/>
          <w:b/>
          <w:bCs/>
        </w:rPr>
        <w:t>VENCIMENTO: xx/xx/2025</w:t>
      </w:r>
    </w:p>
    <w:p w14:paraId="7AB34EEE" w14:textId="55F2B113" w:rsidR="00146668" w:rsidRPr="004B0A46" w:rsidRDefault="00146668" w:rsidP="00146668">
      <w:pPr>
        <w:widowControl w:val="0"/>
        <w:tabs>
          <w:tab w:val="center" w:pos="4779"/>
          <w:tab w:val="right" w:pos="9198"/>
        </w:tabs>
        <w:autoSpaceDE w:val="0"/>
        <w:autoSpaceDN w:val="0"/>
        <w:adjustRightInd w:val="0"/>
        <w:spacing w:before="120" w:after="120" w:line="276" w:lineRule="auto"/>
        <w:ind w:right="-28" w:firstLine="1418"/>
        <w:jc w:val="both"/>
        <w:rPr>
          <w:rFonts w:asciiTheme="minorHAnsi" w:hAnsiTheme="minorHAnsi" w:cstheme="minorHAnsi"/>
          <w:sz w:val="22"/>
          <w:szCs w:val="22"/>
        </w:rPr>
      </w:pPr>
      <w:r w:rsidRPr="004B0A46">
        <w:rPr>
          <w:rFonts w:asciiTheme="minorHAnsi" w:hAnsiTheme="minorHAnsi" w:cstheme="minorHAnsi"/>
          <w:sz w:val="22"/>
          <w:szCs w:val="22"/>
        </w:rPr>
        <w:t>O Município de Querência do Norte, Estado do Paraná, com sede  a Rua Waldemar dos Santos, 1197,  na cidade de Querência do Norte , inscrito(a) no CNPJ/MF sob o nº 76.973.692/0001-16 neste ato representado pelo Prefeito A</w:t>
      </w:r>
      <w:r w:rsidR="00AC0C0C">
        <w:rPr>
          <w:rFonts w:asciiTheme="minorHAnsi" w:hAnsiTheme="minorHAnsi" w:cstheme="minorHAnsi"/>
          <w:sz w:val="22"/>
          <w:szCs w:val="22"/>
        </w:rPr>
        <w:t>LEX SANDRO FERNANDES</w:t>
      </w:r>
      <w:r w:rsidRPr="004B0A46">
        <w:rPr>
          <w:rFonts w:asciiTheme="minorHAnsi" w:hAnsiTheme="minorHAnsi" w:cstheme="minorHAnsi"/>
          <w:sz w:val="22"/>
          <w:szCs w:val="22"/>
        </w:rPr>
        <w:t>, portador do CPF/MF nº 083.</w:t>
      </w:r>
      <w:r w:rsidR="00AC0C0C">
        <w:rPr>
          <w:rFonts w:asciiTheme="minorHAnsi" w:hAnsiTheme="minorHAnsi" w:cstheme="minorHAnsi"/>
          <w:sz w:val="22"/>
          <w:szCs w:val="22"/>
        </w:rPr>
        <w:t>XXX</w:t>
      </w:r>
      <w:r w:rsidRPr="004B0A46">
        <w:rPr>
          <w:rFonts w:asciiTheme="minorHAnsi" w:hAnsiTheme="minorHAnsi" w:cstheme="minorHAnsi"/>
          <w:sz w:val="22"/>
          <w:szCs w:val="22"/>
        </w:rPr>
        <w:t>.979-</w:t>
      </w:r>
      <w:r w:rsidR="00AC0C0C">
        <w:rPr>
          <w:rFonts w:asciiTheme="minorHAnsi" w:hAnsiTheme="minorHAnsi" w:cstheme="minorHAnsi"/>
          <w:sz w:val="22"/>
          <w:szCs w:val="22"/>
        </w:rPr>
        <w:t>XX</w:t>
      </w:r>
      <w:r w:rsidRPr="004B0A46">
        <w:rPr>
          <w:rFonts w:asciiTheme="minorHAnsi" w:hAnsiTheme="minorHAnsi" w:cstheme="minorHAnsi"/>
          <w:sz w:val="22"/>
          <w:szCs w:val="22"/>
        </w:rPr>
        <w:t xml:space="preserve"> e Cédula de Identidade RG nº 10.</w:t>
      </w:r>
      <w:r w:rsidR="00AC0C0C">
        <w:rPr>
          <w:rFonts w:asciiTheme="minorHAnsi" w:hAnsiTheme="minorHAnsi" w:cstheme="minorHAnsi"/>
          <w:sz w:val="22"/>
          <w:szCs w:val="22"/>
        </w:rPr>
        <w:t>XXX</w:t>
      </w:r>
      <w:r w:rsidRPr="004B0A46">
        <w:rPr>
          <w:rFonts w:asciiTheme="minorHAnsi" w:hAnsiTheme="minorHAnsi" w:cstheme="minorHAnsi"/>
          <w:sz w:val="22"/>
          <w:szCs w:val="22"/>
        </w:rPr>
        <w:t>.514-</w:t>
      </w:r>
      <w:r w:rsidR="00AC0C0C">
        <w:rPr>
          <w:rFonts w:asciiTheme="minorHAnsi" w:hAnsiTheme="minorHAnsi" w:cstheme="minorHAnsi"/>
          <w:sz w:val="22"/>
          <w:szCs w:val="22"/>
        </w:rPr>
        <w:t>X</w:t>
      </w:r>
      <w:r w:rsidRPr="004B0A46">
        <w:rPr>
          <w:rFonts w:asciiTheme="minorHAnsi" w:hAnsiTheme="minorHAnsi" w:cstheme="minorHAnsi"/>
          <w:sz w:val="22"/>
          <w:szCs w:val="22"/>
        </w:rPr>
        <w:t xml:space="preserve"> SSP/PR, residente e domiciliado nesta cidade, considerando o julgamento da licitação na modalidade de pregão, na forma eletrônica, para REGISTRO DE PREÇOS nº </w:t>
      </w:r>
      <w:r w:rsidR="00AB46B1">
        <w:rPr>
          <w:rFonts w:ascii="Calibri" w:hAnsi="Calibri" w:cs="Calibri"/>
          <w:b/>
          <w:bCs/>
        </w:rPr>
        <w:fldChar w:fldCharType="begin"/>
      </w:r>
      <w:r w:rsidR="00AB46B1">
        <w:rPr>
          <w:rFonts w:ascii="Calibri" w:hAnsi="Calibri" w:cs="Calibri"/>
          <w:b/>
          <w:bCs/>
        </w:rPr>
        <w:instrText xml:space="preserve"> MERGEFIELD "Número_Licitação" </w:instrText>
      </w:r>
      <w:r w:rsidR="00AB46B1">
        <w:rPr>
          <w:rFonts w:ascii="Calibri" w:hAnsi="Calibri" w:cs="Calibri"/>
          <w:b/>
          <w:bCs/>
        </w:rPr>
        <w:fldChar w:fldCharType="separate"/>
      </w:r>
      <w:r w:rsidR="00AB46B1">
        <w:rPr>
          <w:rFonts w:ascii="Calibri" w:hAnsi="Calibri" w:cs="Calibri"/>
          <w:b/>
          <w:bCs/>
          <w:noProof/>
        </w:rPr>
        <w:t>«Número_Licitação»</w:t>
      </w:r>
      <w:r w:rsidR="00AB46B1">
        <w:rPr>
          <w:rFonts w:ascii="Calibri" w:hAnsi="Calibri" w:cs="Calibri"/>
          <w:b/>
          <w:bCs/>
        </w:rPr>
        <w:fldChar w:fldCharType="end"/>
      </w:r>
      <w:r w:rsidR="00AB46B1">
        <w:rPr>
          <w:rFonts w:ascii="Calibri" w:hAnsi="Calibri" w:cs="Calibri"/>
          <w:b/>
          <w:bCs/>
        </w:rPr>
        <w:t>/</w:t>
      </w:r>
      <w:r w:rsidR="00AB46B1">
        <w:rPr>
          <w:rFonts w:ascii="Calibri" w:hAnsi="Calibri" w:cs="Calibri"/>
          <w:b/>
          <w:bCs/>
        </w:rPr>
        <w:fldChar w:fldCharType="begin"/>
      </w:r>
      <w:r w:rsidR="00AB46B1">
        <w:rPr>
          <w:rFonts w:ascii="Calibri" w:hAnsi="Calibri" w:cs="Calibri"/>
          <w:b/>
          <w:bCs/>
        </w:rPr>
        <w:instrText xml:space="preserve"> MERGEFIELD "Ano_Licitação" </w:instrText>
      </w:r>
      <w:r w:rsidR="00AB46B1">
        <w:rPr>
          <w:rFonts w:ascii="Calibri" w:hAnsi="Calibri" w:cs="Calibri"/>
          <w:b/>
          <w:bCs/>
        </w:rPr>
        <w:fldChar w:fldCharType="separate"/>
      </w:r>
      <w:r w:rsidR="00AB46B1">
        <w:rPr>
          <w:rFonts w:ascii="Calibri" w:hAnsi="Calibri" w:cs="Calibri"/>
          <w:b/>
          <w:bCs/>
          <w:noProof/>
        </w:rPr>
        <w:t>«Ano_Licitação»</w:t>
      </w:r>
      <w:r w:rsidR="00AB46B1">
        <w:rPr>
          <w:rFonts w:ascii="Calibri" w:hAnsi="Calibri" w:cs="Calibri"/>
          <w:b/>
          <w:bCs/>
        </w:rPr>
        <w:fldChar w:fldCharType="end"/>
      </w:r>
      <w:r w:rsidRPr="004B0A46">
        <w:rPr>
          <w:rFonts w:asciiTheme="minorHAnsi" w:hAnsiTheme="minorHAnsi" w:cstheme="minorHAnsi"/>
          <w:sz w:val="22"/>
          <w:szCs w:val="22"/>
        </w:rPr>
        <w:t xml:space="preserve">,  processo administrativo n.º </w:t>
      </w:r>
      <w:r w:rsidR="00AC0C0C">
        <w:rPr>
          <w:rFonts w:asciiTheme="minorHAnsi" w:hAnsiTheme="minorHAnsi" w:cstheme="minorHAnsi"/>
          <w:sz w:val="22"/>
          <w:szCs w:val="22"/>
        </w:rPr>
        <w:t>17/2025</w:t>
      </w:r>
      <w:r w:rsidRPr="004B0A46">
        <w:rPr>
          <w:rFonts w:asciiTheme="minorHAnsi" w:hAnsiTheme="minorHAnsi" w:cstheme="minorHAnsi"/>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w:t>
      </w:r>
      <w:r>
        <w:rPr>
          <w:rFonts w:asciiTheme="minorHAnsi" w:hAnsiTheme="minorHAnsi" w:cstheme="minorHAnsi"/>
          <w:sz w:val="22"/>
          <w:szCs w:val="22"/>
        </w:rPr>
        <w:t xml:space="preserve"> 12/2024 </w:t>
      </w:r>
      <w:r w:rsidRPr="004B0A46">
        <w:rPr>
          <w:rFonts w:asciiTheme="minorHAnsi" w:hAnsiTheme="minorHAnsi" w:cstheme="minorHAnsi"/>
          <w:sz w:val="22"/>
          <w:szCs w:val="22"/>
        </w:rPr>
        <w:t>e em conformidade com as disposições a seguir:</w:t>
      </w:r>
    </w:p>
    <w:p w14:paraId="4BE80981" w14:textId="77777777" w:rsidR="00146668" w:rsidRPr="004B0A46" w:rsidRDefault="00146668" w:rsidP="00146668">
      <w:pPr>
        <w:pStyle w:val="Nivel01"/>
        <w:numPr>
          <w:ilvl w:val="0"/>
          <w:numId w:val="14"/>
        </w:numPr>
        <w:spacing w:line="276" w:lineRule="auto"/>
        <w:rPr>
          <w:sz w:val="22"/>
          <w:szCs w:val="22"/>
        </w:rPr>
      </w:pPr>
      <w:r w:rsidRPr="004B0A46">
        <w:rPr>
          <w:sz w:val="22"/>
          <w:szCs w:val="22"/>
        </w:rPr>
        <w:t>DO OBJETO</w:t>
      </w:r>
    </w:p>
    <w:p w14:paraId="1FC17C3F" w14:textId="4866F6BB" w:rsidR="00146668" w:rsidRPr="004B0A46" w:rsidRDefault="00146668" w:rsidP="00146668">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presente Ata tem por objeto o registro de preços para a eventual contratação de </w:t>
      </w:r>
      <w:sdt>
        <w:sdtPr>
          <w:rPr>
            <w:rFonts w:ascii="Calibri" w:hAnsi="Calibri" w:cs="Calibri"/>
            <w:sz w:val="22"/>
            <w:szCs w:val="22"/>
          </w:rPr>
          <w:alias w:val="Categoria"/>
          <w:tag w:val=""/>
          <w:id w:val="-1353337122"/>
          <w:placeholder>
            <w:docPart w:val="AF2A6D3F92364C9B92D4B692543BEB54"/>
          </w:placeholder>
          <w:dataBinding w:prefixMappings="xmlns:ns0='http://purl.org/dc/elements/1.1/' xmlns:ns1='http://schemas.openxmlformats.org/package/2006/metadata/core-properties' " w:xpath="/ns1:coreProperties[1]/ns1:category[1]" w:storeItemID="{6C3C8BC8-F283-45AE-878A-BAB7291924A1}"/>
          <w:text/>
        </w:sdtPr>
        <w:sdtContent>
          <w:r w:rsidR="004174A5">
            <w:rPr>
              <w:rFonts w:ascii="Calibri" w:hAnsi="Calibri" w:cs="Calibri"/>
              <w:sz w:val="22"/>
              <w:szCs w:val="22"/>
            </w:rPr>
            <w:t>AQUISIÇÃO DE GÊNEROS ALIMENTÍCIOS, PRODUTOS De LIMPEZA E HIGIENE PESSOAL, PARA USO DAS SECRETARIAS</w:t>
          </w:r>
        </w:sdtContent>
      </w:sdt>
      <w:r w:rsidRPr="00404E2C">
        <w:rPr>
          <w:rFonts w:ascii="Ecofont_Spranq_eco_Sans" w:hAnsi="Ecofont_Spranq_eco_Sans" w:cs="Tahoma"/>
          <w:b/>
          <w:lang w:eastAsia="en-US"/>
        </w:rPr>
        <w:t xml:space="preserve"> </w:t>
      </w:r>
      <w:r w:rsidRPr="004B0A46">
        <w:rPr>
          <w:rFonts w:asciiTheme="minorHAnsi" w:hAnsiTheme="minorHAnsi" w:cstheme="minorHAnsi"/>
          <w:sz w:val="22"/>
          <w:szCs w:val="22"/>
        </w:rPr>
        <w:t>, especificado(s) no(s) item(ns)</w:t>
      </w:r>
      <w:r>
        <w:rPr>
          <w:rFonts w:asciiTheme="minorHAnsi" w:hAnsiTheme="minorHAnsi" w:cstheme="minorHAnsi"/>
          <w:sz w:val="22"/>
          <w:szCs w:val="22"/>
        </w:rPr>
        <w:t xml:space="preserve"> 01 </w:t>
      </w:r>
      <w:r w:rsidRPr="004B0A46">
        <w:rPr>
          <w:rFonts w:asciiTheme="minorHAnsi" w:hAnsiTheme="minorHAnsi" w:cstheme="minorHAnsi"/>
          <w:sz w:val="22"/>
          <w:szCs w:val="22"/>
        </w:rPr>
        <w:t xml:space="preserve">do Termo de Referência, anexo </w:t>
      </w:r>
      <w:r w:rsidRPr="00977CCC">
        <w:rPr>
          <w:rFonts w:asciiTheme="minorHAnsi" w:hAnsiTheme="minorHAnsi" w:cstheme="minorHAnsi"/>
          <w:i/>
          <w:color w:val="auto"/>
          <w:sz w:val="22"/>
          <w:szCs w:val="22"/>
        </w:rPr>
        <w:t xml:space="preserve">do edital de Licitação nº </w:t>
      </w:r>
      <w:r w:rsidR="00A8598E">
        <w:rPr>
          <w:rFonts w:ascii="Calibri" w:hAnsi="Calibri" w:cs="Calibri"/>
          <w:b/>
          <w:bCs/>
        </w:rPr>
        <w:fldChar w:fldCharType="begin"/>
      </w:r>
      <w:r w:rsidR="00A8598E">
        <w:rPr>
          <w:rFonts w:ascii="Calibri" w:hAnsi="Calibri" w:cs="Calibri"/>
          <w:b/>
          <w:bCs/>
        </w:rPr>
        <w:instrText xml:space="preserve"> MERGEFIELD "Número_Licitação" </w:instrText>
      </w:r>
      <w:r w:rsidR="00A8598E">
        <w:rPr>
          <w:rFonts w:ascii="Calibri" w:hAnsi="Calibri" w:cs="Calibri"/>
          <w:b/>
          <w:bCs/>
        </w:rPr>
        <w:fldChar w:fldCharType="separate"/>
      </w:r>
      <w:r w:rsidR="00A8598E">
        <w:rPr>
          <w:rFonts w:ascii="Calibri" w:hAnsi="Calibri" w:cs="Calibri"/>
          <w:b/>
          <w:bCs/>
          <w:noProof/>
        </w:rPr>
        <w:t>«Número_Licitação»</w:t>
      </w:r>
      <w:r w:rsidR="00A8598E">
        <w:rPr>
          <w:rFonts w:ascii="Calibri" w:hAnsi="Calibri" w:cs="Calibri"/>
          <w:b/>
          <w:bCs/>
        </w:rPr>
        <w:fldChar w:fldCharType="end"/>
      </w:r>
      <w:r w:rsidR="00A8598E">
        <w:rPr>
          <w:rFonts w:ascii="Calibri" w:hAnsi="Calibri" w:cs="Calibri"/>
          <w:b/>
          <w:bCs/>
        </w:rPr>
        <w:t>/</w:t>
      </w:r>
      <w:r w:rsidR="00A8598E">
        <w:rPr>
          <w:rFonts w:ascii="Calibri" w:hAnsi="Calibri" w:cs="Calibri"/>
          <w:b/>
          <w:bCs/>
        </w:rPr>
        <w:fldChar w:fldCharType="begin"/>
      </w:r>
      <w:r w:rsidR="00A8598E">
        <w:rPr>
          <w:rFonts w:ascii="Calibri" w:hAnsi="Calibri" w:cs="Calibri"/>
          <w:b/>
          <w:bCs/>
        </w:rPr>
        <w:instrText xml:space="preserve"> MERGEFIELD "Ano_Licitação" </w:instrText>
      </w:r>
      <w:r w:rsidR="00A8598E">
        <w:rPr>
          <w:rFonts w:ascii="Calibri" w:hAnsi="Calibri" w:cs="Calibri"/>
          <w:b/>
          <w:bCs/>
        </w:rPr>
        <w:fldChar w:fldCharType="separate"/>
      </w:r>
      <w:r w:rsidR="00A8598E">
        <w:rPr>
          <w:rFonts w:ascii="Calibri" w:hAnsi="Calibri" w:cs="Calibri"/>
          <w:b/>
          <w:bCs/>
          <w:noProof/>
        </w:rPr>
        <w:t>«Ano_Licitação»</w:t>
      </w:r>
      <w:r w:rsidR="00A8598E">
        <w:rPr>
          <w:rFonts w:ascii="Calibri" w:hAnsi="Calibri" w:cs="Calibri"/>
          <w:b/>
          <w:bCs/>
        </w:rPr>
        <w:fldChar w:fldCharType="end"/>
      </w:r>
      <w:r w:rsidRPr="004B0A46">
        <w:rPr>
          <w:rFonts w:asciiTheme="minorHAnsi" w:hAnsiTheme="minorHAnsi" w:cstheme="minorHAnsi"/>
          <w:sz w:val="22"/>
          <w:szCs w:val="22"/>
        </w:rPr>
        <w:t>, que é parte integrante desta Ata, assim como as propostas cujos preços tenham sido registrados, independentemente de transcrição.</w:t>
      </w:r>
    </w:p>
    <w:p w14:paraId="5CC84351" w14:textId="77777777" w:rsidR="00146668" w:rsidRPr="004B0A46" w:rsidRDefault="00146668" w:rsidP="00146668">
      <w:pPr>
        <w:pStyle w:val="Nivel01"/>
        <w:numPr>
          <w:ilvl w:val="0"/>
          <w:numId w:val="14"/>
        </w:numPr>
        <w:rPr>
          <w:sz w:val="22"/>
          <w:szCs w:val="22"/>
        </w:rPr>
      </w:pPr>
      <w:r w:rsidRPr="004B0A46">
        <w:rPr>
          <w:sz w:val="22"/>
          <w:szCs w:val="22"/>
        </w:rPr>
        <w:t>DOS PREÇOS, ESPECIFICAÇÕES E QUANTITATIVOS</w:t>
      </w:r>
    </w:p>
    <w:p w14:paraId="09CB70BE" w14:textId="77777777" w:rsidR="00146668" w:rsidRPr="004B0A46" w:rsidRDefault="00146668" w:rsidP="00146668">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146668" w:rsidRPr="004B0A46" w14:paraId="427E3868" w14:textId="77777777" w:rsidTr="00A9525F">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CB0D53B" w14:textId="77777777" w:rsidR="00146668" w:rsidRPr="004B0A46" w:rsidRDefault="00146668" w:rsidP="00A9525F">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Item</w:t>
            </w:r>
          </w:p>
          <w:p w14:paraId="06F118B8" w14:textId="77777777" w:rsidR="00146668" w:rsidRPr="004B0A46" w:rsidRDefault="00146668" w:rsidP="00A9525F">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do</w:t>
            </w:r>
          </w:p>
          <w:p w14:paraId="6A4E0DFA" w14:textId="77777777" w:rsidR="00146668" w:rsidRPr="004B0A46" w:rsidRDefault="00146668" w:rsidP="00A9525F">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4F7B266E" w14:textId="77777777" w:rsidR="00146668" w:rsidRPr="004B0A46" w:rsidRDefault="00146668" w:rsidP="00A9525F">
            <w:pPr>
              <w:widowControl w:val="0"/>
              <w:autoSpaceDE w:val="0"/>
              <w:autoSpaceDN w:val="0"/>
              <w:adjustRightInd w:val="0"/>
              <w:ind w:right="-30"/>
              <w:jc w:val="both"/>
              <w:rPr>
                <w:rFonts w:asciiTheme="minorHAnsi" w:hAnsiTheme="minorHAnsi" w:cstheme="minorHAnsi"/>
                <w:sz w:val="22"/>
                <w:szCs w:val="22"/>
              </w:rPr>
            </w:pPr>
            <w:r w:rsidRPr="004B0A46">
              <w:rPr>
                <w:rFonts w:asciiTheme="minorHAnsi" w:hAnsiTheme="minorHAnsi" w:cstheme="minorHAnsi"/>
                <w:sz w:val="22"/>
                <w:szCs w:val="22"/>
              </w:rPr>
              <w:t>Fornecedor</w:t>
            </w:r>
            <w:r w:rsidRPr="00462013">
              <w:rPr>
                <w:rFonts w:ascii="Calibri" w:hAnsi="Calibri" w:cs="Calibri"/>
                <w:b/>
                <w:bCs/>
                <w:sz w:val="22"/>
                <w:szCs w:val="22"/>
              </w:rPr>
              <w:fldChar w:fldCharType="begin"/>
            </w:r>
            <w:r w:rsidRPr="00462013">
              <w:rPr>
                <w:rFonts w:ascii="Calibri" w:hAnsi="Calibri" w:cs="Calibri"/>
                <w:b/>
                <w:bCs/>
                <w:sz w:val="22"/>
                <w:szCs w:val="22"/>
              </w:rPr>
              <w:instrText xml:space="preserve"> MERGEFIELD "Nome_Fornecedor" </w:instrText>
            </w:r>
            <w:r w:rsidRPr="00462013">
              <w:rPr>
                <w:rFonts w:ascii="Calibri" w:hAnsi="Calibri" w:cs="Calibri"/>
                <w:b/>
                <w:bCs/>
                <w:sz w:val="22"/>
                <w:szCs w:val="22"/>
              </w:rPr>
              <w:fldChar w:fldCharType="separate"/>
            </w:r>
            <w:r w:rsidRPr="00462013">
              <w:rPr>
                <w:rFonts w:ascii="Calibri" w:hAnsi="Calibri" w:cs="Calibri"/>
                <w:b/>
                <w:bCs/>
                <w:noProof/>
                <w:sz w:val="22"/>
                <w:szCs w:val="22"/>
              </w:rPr>
              <w:t>«Nome_Fornecedor»</w:t>
            </w:r>
            <w:r w:rsidRPr="00462013">
              <w:rPr>
                <w:rFonts w:ascii="Calibri" w:hAnsi="Calibri" w:cs="Calibri"/>
                <w:b/>
                <w:bCs/>
                <w:sz w:val="22"/>
                <w:szCs w:val="22"/>
              </w:rPr>
              <w:fldChar w:fldCharType="end"/>
            </w:r>
            <w:r w:rsidRPr="00462013">
              <w:rPr>
                <w:rFonts w:ascii="Calibri" w:hAnsi="Calibri" w:cs="Calibri"/>
                <w:sz w:val="22"/>
                <w:szCs w:val="22"/>
              </w:rPr>
              <w:t>, pessoa jurídica de direito privado,</w:t>
            </w:r>
            <w:r w:rsidRPr="00462013">
              <w:rPr>
                <w:rFonts w:ascii="Calibri" w:hAnsi="Calibri" w:cs="Calibri"/>
                <w:sz w:val="22"/>
                <w:szCs w:val="22"/>
                <w:lang w:val="x-none"/>
              </w:rPr>
              <w:t xml:space="preserve"> CNPJ Nº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"CNPJ_CPF_Fornecedor"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«CNPJ_CPF_Fornecedor»</w:t>
            </w:r>
            <w:r w:rsidRPr="00462013">
              <w:rPr>
                <w:rFonts w:ascii="Calibri" w:hAnsi="Calibri" w:cs="Calibri"/>
                <w:sz w:val="22"/>
                <w:szCs w:val="22"/>
                <w:lang w:val="x-none"/>
              </w:rPr>
              <w:fldChar w:fldCharType="end"/>
            </w:r>
            <w:r w:rsidRPr="00462013">
              <w:rPr>
                <w:rFonts w:ascii="Calibri" w:hAnsi="Calibri" w:cs="Calibri"/>
                <w:sz w:val="22"/>
                <w:szCs w:val="22"/>
              </w:rPr>
              <w:t>,</w:t>
            </w:r>
            <w:r w:rsidRPr="00462013">
              <w:rPr>
                <w:rFonts w:ascii="Calibri" w:hAnsi="Calibri" w:cs="Calibri"/>
                <w:sz w:val="22"/>
                <w:szCs w:val="22"/>
                <w:lang w:val="x-none"/>
              </w:rPr>
              <w:t xml:space="preserve">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"Endereço_Fornecedor"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«Endereço_Fornecedor»</w:t>
            </w:r>
            <w:r w:rsidRPr="00462013">
              <w:rPr>
                <w:rFonts w:ascii="Calibri" w:hAnsi="Calibri" w:cs="Calibri"/>
                <w:sz w:val="22"/>
                <w:szCs w:val="22"/>
                <w:lang w:val="x-none"/>
              </w:rPr>
              <w:fldChar w:fldCharType="end"/>
            </w:r>
            <w:r w:rsidRPr="00462013">
              <w:rPr>
                <w:rFonts w:ascii="Calibri" w:hAnsi="Calibri" w:cs="Calibri"/>
                <w:sz w:val="22"/>
                <w:szCs w:val="22"/>
                <w:lang w:val="x-none"/>
              </w:rPr>
              <w:t xml:space="preserve"> - CEP:</w:t>
            </w:r>
            <w:r w:rsidRPr="00462013">
              <w:rPr>
                <w:rFonts w:ascii="Calibri" w:hAnsi="Calibri" w:cs="Calibri"/>
                <w:sz w:val="22"/>
                <w:szCs w:val="22"/>
              </w:rPr>
              <w:t xml:space="preserve"> </w:t>
            </w:r>
            <w:r w:rsidRPr="00462013">
              <w:rPr>
                <w:rFonts w:ascii="Calibri" w:hAnsi="Calibri" w:cs="Calibri"/>
                <w:sz w:val="22"/>
                <w:szCs w:val="22"/>
              </w:rPr>
              <w:fldChar w:fldCharType="begin"/>
            </w:r>
            <w:r w:rsidRPr="00462013">
              <w:rPr>
                <w:rFonts w:ascii="Calibri" w:hAnsi="Calibri" w:cs="Calibri"/>
                <w:sz w:val="22"/>
                <w:szCs w:val="22"/>
              </w:rPr>
              <w:instrText xml:space="preserve"> MERGEFIELD "CEP_Fornecedor" </w:instrText>
            </w:r>
            <w:r w:rsidRPr="00462013">
              <w:rPr>
                <w:rFonts w:ascii="Calibri" w:hAnsi="Calibri" w:cs="Calibri"/>
                <w:sz w:val="22"/>
                <w:szCs w:val="22"/>
              </w:rPr>
              <w:fldChar w:fldCharType="separate"/>
            </w:r>
            <w:r w:rsidRPr="00462013">
              <w:rPr>
                <w:rFonts w:ascii="Calibri" w:hAnsi="Calibri" w:cs="Calibri"/>
                <w:noProof/>
                <w:sz w:val="22"/>
                <w:szCs w:val="22"/>
              </w:rPr>
              <w:t>«CEP_Fornecedor»</w:t>
            </w:r>
            <w:r w:rsidRPr="00462013">
              <w:rPr>
                <w:rFonts w:ascii="Calibri" w:hAnsi="Calibri" w:cs="Calibri"/>
                <w:sz w:val="22"/>
                <w:szCs w:val="22"/>
              </w:rPr>
              <w:fldChar w:fldCharType="end"/>
            </w:r>
            <w:r w:rsidRPr="00462013">
              <w:rPr>
                <w:rFonts w:ascii="Calibri" w:hAnsi="Calibri" w:cs="Calibri"/>
                <w:sz w:val="22"/>
                <w:szCs w:val="22"/>
                <w:lang w:val="x-none"/>
              </w:rPr>
              <w:t xml:space="preserve">  - bairro: </w:t>
            </w:r>
            <w:r w:rsidRPr="00462013">
              <w:rPr>
                <w:rFonts w:ascii="Calibri" w:hAnsi="Calibri" w:cs="Calibri"/>
                <w:sz w:val="22"/>
                <w:szCs w:val="22"/>
              </w:rPr>
              <w:fldChar w:fldCharType="begin"/>
            </w:r>
            <w:r w:rsidRPr="00462013">
              <w:rPr>
                <w:rFonts w:ascii="Calibri" w:hAnsi="Calibri" w:cs="Calibri"/>
                <w:sz w:val="22"/>
                <w:szCs w:val="22"/>
              </w:rPr>
              <w:instrText xml:space="preserve"> MERGEFIELD "Bairro_Fornecedor" </w:instrText>
            </w:r>
            <w:r w:rsidRPr="00462013">
              <w:rPr>
                <w:rFonts w:ascii="Calibri" w:hAnsi="Calibri" w:cs="Calibri"/>
                <w:sz w:val="22"/>
                <w:szCs w:val="22"/>
              </w:rPr>
              <w:fldChar w:fldCharType="separate"/>
            </w:r>
            <w:r w:rsidRPr="00462013">
              <w:rPr>
                <w:rFonts w:ascii="Calibri" w:hAnsi="Calibri" w:cs="Calibri"/>
                <w:noProof/>
                <w:sz w:val="22"/>
                <w:szCs w:val="22"/>
              </w:rPr>
              <w:t>«Bairro_Fornecedor»</w:t>
            </w:r>
            <w:r w:rsidRPr="00462013">
              <w:rPr>
                <w:rFonts w:ascii="Calibri" w:hAnsi="Calibri" w:cs="Calibri"/>
                <w:sz w:val="22"/>
                <w:szCs w:val="22"/>
              </w:rPr>
              <w:fldChar w:fldCharType="end"/>
            </w:r>
            <w:r w:rsidRPr="00462013">
              <w:rPr>
                <w:rFonts w:ascii="Calibri" w:hAnsi="Calibri" w:cs="Calibri"/>
                <w:sz w:val="22"/>
                <w:szCs w:val="22"/>
                <w:lang w:val="x-none"/>
              </w:rPr>
              <w:t>,</w:t>
            </w:r>
            <w:r w:rsidRPr="00462013">
              <w:rPr>
                <w:rFonts w:ascii="Calibri" w:hAnsi="Calibri" w:cs="Calibri"/>
                <w:sz w:val="22"/>
                <w:szCs w:val="22"/>
              </w:rPr>
              <w:t xml:space="preserve">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"Cidade_Fornecedor"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«Cidade_Fornecedor»</w:t>
            </w:r>
            <w:r w:rsidRPr="00462013">
              <w:rPr>
                <w:rFonts w:ascii="Calibri" w:hAnsi="Calibri" w:cs="Calibri"/>
                <w:sz w:val="22"/>
                <w:szCs w:val="22"/>
                <w:lang w:val="x-none"/>
              </w:rPr>
              <w:fldChar w:fldCharType="end"/>
            </w:r>
            <w:r w:rsidRPr="00462013">
              <w:rPr>
                <w:rFonts w:ascii="Calibri" w:hAnsi="Calibri" w:cs="Calibri"/>
                <w:sz w:val="22"/>
                <w:szCs w:val="22"/>
              </w:rPr>
              <w:t>/</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"Estado_Sigla_Fornecedor"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«Estado_Sigla_Fornecedor»</w:t>
            </w:r>
            <w:r w:rsidRPr="00462013">
              <w:rPr>
                <w:rFonts w:ascii="Calibri" w:hAnsi="Calibri" w:cs="Calibri"/>
                <w:sz w:val="22"/>
                <w:szCs w:val="22"/>
                <w:lang w:val="x-none"/>
              </w:rPr>
              <w:fldChar w:fldCharType="end"/>
            </w:r>
            <w:r w:rsidRPr="00462013">
              <w:rPr>
                <w:rFonts w:ascii="Calibri" w:hAnsi="Calibri" w:cs="Calibri"/>
                <w:sz w:val="22"/>
                <w:szCs w:val="22"/>
              </w:rPr>
              <w:t xml:space="preserve">, neste  ato  representado  por  procurador </w:t>
            </w:r>
            <w:r w:rsidRPr="00462013">
              <w:rPr>
                <w:rFonts w:ascii="Calibri" w:hAnsi="Calibri" w:cs="Calibri"/>
                <w:sz w:val="22"/>
                <w:szCs w:val="22"/>
                <w:lang w:val="x-none"/>
              </w:rPr>
              <w:t xml:space="preserve">Sr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"Nome_Representante"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«Nome_Representante»</w:t>
            </w:r>
            <w:r w:rsidRPr="00462013">
              <w:rPr>
                <w:rFonts w:ascii="Calibri" w:hAnsi="Calibri" w:cs="Calibri"/>
                <w:sz w:val="22"/>
                <w:szCs w:val="22"/>
                <w:lang w:val="x-none"/>
              </w:rPr>
              <w:fldChar w:fldCharType="end"/>
            </w:r>
            <w:r w:rsidRPr="00462013">
              <w:rPr>
                <w:rFonts w:ascii="Calibri" w:hAnsi="Calibri" w:cs="Calibri"/>
                <w:sz w:val="22"/>
                <w:szCs w:val="22"/>
                <w:lang w:val="x-none"/>
              </w:rPr>
              <w:t xml:space="preserve">, brasileiro, portador da RG nº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"RG_Representante"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«RG_Representante»</w:t>
            </w:r>
            <w:r w:rsidRPr="00462013">
              <w:rPr>
                <w:rFonts w:ascii="Calibri" w:hAnsi="Calibri" w:cs="Calibri"/>
                <w:sz w:val="22"/>
                <w:szCs w:val="22"/>
                <w:lang w:val="x-none"/>
              </w:rPr>
              <w:fldChar w:fldCharType="end"/>
            </w:r>
            <w:r w:rsidRPr="00462013">
              <w:rPr>
                <w:rFonts w:ascii="Calibri" w:hAnsi="Calibri" w:cs="Calibri"/>
                <w:sz w:val="22"/>
                <w:szCs w:val="22"/>
              </w:rPr>
              <w:t xml:space="preserve"> </w:t>
            </w:r>
            <w:r w:rsidRPr="00462013">
              <w:rPr>
                <w:rFonts w:ascii="Calibri" w:hAnsi="Calibri" w:cs="Calibri"/>
                <w:sz w:val="22"/>
                <w:szCs w:val="22"/>
              </w:rPr>
              <w:fldChar w:fldCharType="begin"/>
            </w:r>
            <w:r w:rsidRPr="00462013">
              <w:rPr>
                <w:rFonts w:ascii="Calibri" w:hAnsi="Calibri" w:cs="Calibri"/>
                <w:sz w:val="22"/>
                <w:szCs w:val="22"/>
              </w:rPr>
              <w:instrText xml:space="preserve"> MERGEFIELD "Órgão_Emissor_Representante" </w:instrText>
            </w:r>
            <w:r w:rsidRPr="00462013">
              <w:rPr>
                <w:rFonts w:ascii="Calibri" w:hAnsi="Calibri" w:cs="Calibri"/>
                <w:sz w:val="22"/>
                <w:szCs w:val="22"/>
              </w:rPr>
              <w:fldChar w:fldCharType="separate"/>
            </w:r>
            <w:r w:rsidRPr="00462013">
              <w:rPr>
                <w:rFonts w:ascii="Calibri" w:hAnsi="Calibri" w:cs="Calibri"/>
                <w:noProof/>
                <w:sz w:val="22"/>
                <w:szCs w:val="22"/>
              </w:rPr>
              <w:t>«Órgão_Emissor_Representante»</w:t>
            </w:r>
            <w:r w:rsidRPr="00462013">
              <w:rPr>
                <w:rFonts w:ascii="Calibri" w:hAnsi="Calibri" w:cs="Calibri"/>
                <w:sz w:val="22"/>
                <w:szCs w:val="22"/>
              </w:rPr>
              <w:fldChar w:fldCharType="end"/>
            </w:r>
            <w:r w:rsidRPr="00462013">
              <w:rPr>
                <w:rFonts w:ascii="Calibri" w:hAnsi="Calibri" w:cs="Calibri"/>
                <w:sz w:val="22"/>
                <w:szCs w:val="22"/>
                <w:lang w:val="x-none"/>
              </w:rPr>
              <w:t xml:space="preserve"> e CPF </w:t>
            </w:r>
            <w:r w:rsidRPr="00462013">
              <w:rPr>
                <w:rFonts w:ascii="Calibri" w:hAnsi="Calibri" w:cs="Calibri"/>
                <w:sz w:val="22"/>
                <w:szCs w:val="22"/>
                <w:lang w:val="x-none"/>
              </w:rPr>
              <w:fldChar w:fldCharType="begin"/>
            </w:r>
            <w:r w:rsidRPr="00462013">
              <w:rPr>
                <w:rFonts w:ascii="Calibri" w:hAnsi="Calibri" w:cs="Calibri"/>
                <w:sz w:val="22"/>
                <w:szCs w:val="22"/>
                <w:lang w:val="x-none"/>
              </w:rPr>
              <w:instrText xml:space="preserve"> MERGEFIELD "CPF_Representante" </w:instrText>
            </w:r>
            <w:r w:rsidRPr="00462013">
              <w:rPr>
                <w:rFonts w:ascii="Calibri" w:hAnsi="Calibri" w:cs="Calibri"/>
                <w:sz w:val="22"/>
                <w:szCs w:val="22"/>
                <w:lang w:val="x-none"/>
              </w:rPr>
              <w:fldChar w:fldCharType="separate"/>
            </w:r>
            <w:r w:rsidRPr="00462013">
              <w:rPr>
                <w:rFonts w:ascii="Calibri" w:hAnsi="Calibri" w:cs="Calibri"/>
                <w:noProof/>
                <w:sz w:val="22"/>
                <w:szCs w:val="22"/>
                <w:lang w:val="x-none"/>
              </w:rPr>
              <w:t>«CPF_Representante»</w:t>
            </w:r>
            <w:r w:rsidRPr="00462013">
              <w:rPr>
                <w:rFonts w:ascii="Calibri" w:hAnsi="Calibri" w:cs="Calibri"/>
                <w:sz w:val="22"/>
                <w:szCs w:val="22"/>
                <w:lang w:val="x-none"/>
              </w:rPr>
              <w:fldChar w:fldCharType="end"/>
            </w:r>
          </w:p>
        </w:tc>
      </w:tr>
    </w:tbl>
    <w:p w14:paraId="7F46BD94" w14:textId="77777777" w:rsidR="00146668" w:rsidRDefault="00146668" w:rsidP="00146668">
      <w:pPr>
        <w:tabs>
          <w:tab w:val="center" w:pos="4419"/>
        </w:tabs>
        <w:jc w:val="both"/>
        <w:rPr>
          <w:rFonts w:ascii="Calibri" w:hAnsi="Calibri" w:cs="Calibri"/>
          <w:sz w:val="20"/>
          <w:szCs w:val="20"/>
        </w:rPr>
      </w:pPr>
      <w:r w:rsidRPr="009A50ED">
        <w:rPr>
          <w:rFonts w:ascii="Calibri" w:hAnsi="Calibri" w:cs="Calibri"/>
          <w:sz w:val="20"/>
          <w:szCs w:val="20"/>
        </w:rPr>
        <w:t>«Itens_Contrato_Por_Lote_2»</w:t>
      </w:r>
    </w:p>
    <w:p w14:paraId="57E3C1C3" w14:textId="77777777" w:rsidR="00146668" w:rsidRPr="004B0A46" w:rsidRDefault="00146668" w:rsidP="00146668">
      <w:pPr>
        <w:spacing w:line="360" w:lineRule="auto"/>
        <w:rPr>
          <w:rFonts w:asciiTheme="minorHAnsi" w:hAnsiTheme="minorHAnsi" w:cstheme="minorHAnsi"/>
          <w:sz w:val="22"/>
          <w:szCs w:val="22"/>
          <w:lang w:eastAsia="en-US"/>
        </w:rPr>
      </w:pPr>
    </w:p>
    <w:p w14:paraId="578D3E5D" w14:textId="77777777" w:rsidR="00146668" w:rsidRPr="004B0A46" w:rsidRDefault="00146668" w:rsidP="00146668">
      <w:pPr>
        <w:pStyle w:val="Nivel01"/>
        <w:numPr>
          <w:ilvl w:val="0"/>
          <w:numId w:val="14"/>
        </w:numPr>
        <w:rPr>
          <w:sz w:val="22"/>
          <w:szCs w:val="22"/>
        </w:rPr>
      </w:pPr>
      <w:r w:rsidRPr="004B0A46">
        <w:rPr>
          <w:sz w:val="22"/>
          <w:szCs w:val="22"/>
        </w:rPr>
        <w:t>VALIDADE, FORMALIZAÇÃO DA ATA DE REGISTRO DE PREÇOS E CADASTRO RESERVA</w:t>
      </w:r>
    </w:p>
    <w:p w14:paraId="609E5E89" w14:textId="77777777" w:rsidR="00146668" w:rsidRPr="006B0144"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iCs/>
          <w:color w:val="auto"/>
          <w:sz w:val="22"/>
          <w:szCs w:val="22"/>
        </w:rPr>
      </w:pPr>
      <w:r w:rsidRPr="004B0A46">
        <w:rPr>
          <w:rFonts w:asciiTheme="minorHAnsi" w:hAnsiTheme="minorHAnsi" w:cstheme="minorHAnsi"/>
          <w:sz w:val="22"/>
          <w:szCs w:val="22"/>
        </w:rPr>
        <w:t xml:space="preserve">A validade da Ata de Registro de Preços será de 1 (um) ano, contado a partir do primeiro dia útil subsequente à data de divulgação no PNCP, </w:t>
      </w:r>
      <w:r w:rsidRPr="006B0144">
        <w:rPr>
          <w:rFonts w:asciiTheme="minorHAnsi" w:hAnsiTheme="minorHAnsi" w:cstheme="minorHAnsi"/>
          <w:color w:val="auto"/>
          <w:sz w:val="22"/>
          <w:szCs w:val="22"/>
        </w:rPr>
        <w:t>podendo ser prorrogada por igual período, mediante a anuência do fornecedor, desde que comprovado o preço vantajoso.</w:t>
      </w:r>
    </w:p>
    <w:p w14:paraId="369D8510"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0681BD"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Na formalização do contrato ou do instrumento substituto deverá haver a indicação da disponibilidade dos créditos orçamentários respectivos.</w:t>
      </w:r>
    </w:p>
    <w:p w14:paraId="18AC2214"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 contratação com os fornecedores registrados na ata será formalizada pelo órgão ou pela en</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1EA41AC1"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instrumento contratual de que trata o item 5.2. deverá ser assinado no prazo de validade da ata de registro de preços.</w:t>
      </w:r>
    </w:p>
    <w:p w14:paraId="18A32E84"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Os contratos decorrentes do sistema de registro de preços poderão ser alterados, observado o art. 124 da Lei nº 14.133, de 2021.</w:t>
      </w:r>
    </w:p>
    <w:p w14:paraId="473C2D9B"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6AAE813A"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Serão registrados na ata os preços e os quantita</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vos do adjudicatário, devendo ser observada a possibilidade de o licitante oferecer ou não proposta em quantitativo inferior ao máximo previsto </w:t>
      </w:r>
      <w:r w:rsidRPr="006B0144">
        <w:rPr>
          <w:rFonts w:asciiTheme="minorHAnsi" w:hAnsiTheme="minorHAnsi" w:cstheme="minorHAnsi"/>
          <w:i/>
          <w:iCs/>
          <w:sz w:val="22"/>
          <w:szCs w:val="22"/>
        </w:rPr>
        <w:t xml:space="preserve">no edital </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 se obrigar nos limites dela;</w:t>
      </w:r>
    </w:p>
    <w:p w14:paraId="43A079D1"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Será incluído na ata, na forma de anexo, o registro dos licitantes ou dos fornecedores que:</w:t>
      </w:r>
    </w:p>
    <w:p w14:paraId="7E6E2867" w14:textId="77777777" w:rsidR="00146668" w:rsidRPr="004B0A46" w:rsidRDefault="00146668" w:rsidP="00146668">
      <w:pPr>
        <w:pStyle w:val="Nvel4"/>
        <w:numPr>
          <w:ilvl w:val="3"/>
          <w:numId w:val="14"/>
        </w:numPr>
        <w:spacing w:before="0" w:after="0"/>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631103AF" w14:textId="77777777" w:rsidR="00146668" w:rsidRPr="004B0A46" w:rsidRDefault="00146668" w:rsidP="00146668">
      <w:pPr>
        <w:pStyle w:val="Nvel4"/>
        <w:numPr>
          <w:ilvl w:val="3"/>
          <w:numId w:val="14"/>
        </w:numPr>
        <w:spacing w:before="0" w:after="0"/>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Mantiverem sua proposta original. </w:t>
      </w:r>
    </w:p>
    <w:p w14:paraId="1EC72B9D"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Será respeitada, nas contratações, a ordem de classificação dos licitantes ou dos fornecedores registrados na ata.</w:t>
      </w:r>
    </w:p>
    <w:p w14:paraId="59E0F41C"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O registro a que se refere o item 5.4.2</w:t>
      </w:r>
      <w:r w:rsidRPr="004B0A46">
        <w:rPr>
          <w:rFonts w:asciiTheme="minorHAnsi" w:hAnsiTheme="minorHAnsi" w:cstheme="minorHAnsi"/>
          <w:b/>
          <w:bCs/>
          <w:sz w:val="22"/>
          <w:szCs w:val="22"/>
        </w:rPr>
        <w:t xml:space="preserve"> </w:t>
      </w:r>
      <w:r w:rsidRPr="004B0A46">
        <w:rPr>
          <w:rFonts w:asciiTheme="minorHAnsi" w:hAnsiTheme="minorHAnsi" w:cstheme="minorHAnsi"/>
          <w:sz w:val="22"/>
          <w:szCs w:val="22"/>
        </w:rPr>
        <w:t>tem por obje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vo a formação de cadastro de reserva para o caso de impossibilidade de atendimento pelo signatário da ata.</w:t>
      </w:r>
    </w:p>
    <w:p w14:paraId="2601BA5A"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Para fins da ordem de classificação, os licitantes ou fornecedores que aceitarem reduzir suas propostas para o preço do adjudicatário antecederão aqueles que mantiverem sua proposta original.</w:t>
      </w:r>
    </w:p>
    <w:p w14:paraId="2B56E2EB" w14:textId="12F1DCE9"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 habilitação dos licitantes que comporão o cadastro de reserva a que se refere o item</w:t>
      </w:r>
      <w:r w:rsidR="00BF4E06">
        <w:rPr>
          <w:rFonts w:asciiTheme="minorHAnsi" w:hAnsiTheme="minorHAnsi" w:cstheme="minorHAnsi"/>
          <w:sz w:val="22"/>
          <w:szCs w:val="22"/>
        </w:rPr>
        <w:t xml:space="preserve"> 3.4.2.2.</w:t>
      </w:r>
      <w:r w:rsidRPr="004B0A46">
        <w:rPr>
          <w:rFonts w:asciiTheme="minorHAnsi" w:hAnsiTheme="minorHAnsi" w:cstheme="minorHAnsi"/>
          <w:sz w:val="22"/>
          <w:szCs w:val="22"/>
        </w:rPr>
        <w:t xml:space="preserve"> somente será efetuada quando houver necessidade de contratação dos licitantes remanescentes, nas seguintes hipóteses:</w:t>
      </w:r>
    </w:p>
    <w:p w14:paraId="3F4C0B24"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Quando o licitante vencedor não assinar a ata de registro de preços, no prazo e nas condições estabelecidos </w:t>
      </w:r>
      <w:r w:rsidRPr="006B0144">
        <w:rPr>
          <w:rFonts w:asciiTheme="minorHAnsi" w:hAnsiTheme="minorHAnsi" w:cstheme="minorHAnsi"/>
          <w:i/>
          <w:iCs/>
          <w:sz w:val="22"/>
          <w:szCs w:val="22"/>
        </w:rPr>
        <w:t>no edital</w:t>
      </w:r>
      <w:r>
        <w:rPr>
          <w:rFonts w:asciiTheme="minorHAnsi" w:hAnsiTheme="minorHAnsi" w:cstheme="minorHAnsi"/>
          <w:i/>
          <w:iCs/>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w:t>
      </w:r>
    </w:p>
    <w:p w14:paraId="63543FA3" w14:textId="342DD87E"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Quando houver o cancelamento do registro do licitante ou do registro de preços nas hipóteses previstas no item</w:t>
      </w:r>
      <w:r w:rsidR="00BF4E06">
        <w:rPr>
          <w:rFonts w:asciiTheme="minorHAnsi" w:hAnsiTheme="minorHAnsi" w:cstheme="minorHAnsi"/>
          <w:sz w:val="22"/>
          <w:szCs w:val="22"/>
        </w:rPr>
        <w:t xml:space="preserve"> 6</w:t>
      </w:r>
      <w:r w:rsidRPr="004B0A46">
        <w:rPr>
          <w:rFonts w:asciiTheme="minorHAnsi" w:hAnsiTheme="minorHAnsi" w:cstheme="minorHAnsi"/>
          <w:sz w:val="22"/>
          <w:szCs w:val="22"/>
        </w:rPr>
        <w:t>.</w:t>
      </w:r>
    </w:p>
    <w:p w14:paraId="321A4F12"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36582CDF"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FBE3DDA"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057C20A"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 ata de registro de preços será assinada por meio de assinatura digital e disponibilizada no Sistema de Registro de Preços.</w:t>
      </w:r>
    </w:p>
    <w:p w14:paraId="71BBDE8F" w14:textId="50C8BA6B"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Quando o convocado não assinar a ata de registro de preços no prazo e nas condições estabelecidos no edital ou no aviso de contratação, e observado o disposto no item </w:t>
      </w:r>
      <w:r w:rsidR="00AB46B1">
        <w:rPr>
          <w:rFonts w:asciiTheme="minorHAnsi" w:hAnsiTheme="minorHAnsi" w:cstheme="minorHAnsi"/>
          <w:sz w:val="22"/>
          <w:szCs w:val="22"/>
        </w:rPr>
        <w:t>3.7.</w:t>
      </w:r>
      <w:r w:rsidRPr="004B0A46">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p>
    <w:p w14:paraId="4F560790"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Na hipótese de nenhum dos licitantes que trata o item 5.4.2.1, aceitar a contratação nos termos do item anterior, a Administração, observados o valor es</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mado e sua eventual atualização nos termos </w:t>
      </w:r>
      <w:r w:rsidRPr="006B0144">
        <w:rPr>
          <w:rFonts w:asciiTheme="minorHAnsi" w:hAnsiTheme="minorHAnsi" w:cstheme="minorHAnsi"/>
          <w:i/>
          <w:iCs/>
          <w:color w:val="auto"/>
          <w:sz w:val="22"/>
          <w:szCs w:val="22"/>
        </w:rPr>
        <w:t>do edital</w:t>
      </w:r>
      <w:r w:rsidRPr="006B0144">
        <w:rPr>
          <w:rFonts w:asciiTheme="minorHAnsi" w:hAnsiTheme="minorHAnsi" w:cstheme="minorHAnsi"/>
          <w:color w:val="auto"/>
          <w:sz w:val="22"/>
          <w:szCs w:val="22"/>
        </w:rPr>
        <w:t xml:space="preserve">, </w:t>
      </w:r>
      <w:r w:rsidRPr="004B0A46">
        <w:rPr>
          <w:rFonts w:asciiTheme="minorHAnsi" w:hAnsiTheme="minorHAnsi" w:cstheme="minorHAnsi"/>
          <w:sz w:val="22"/>
          <w:szCs w:val="22"/>
        </w:rPr>
        <w:t>poderá:</w:t>
      </w:r>
    </w:p>
    <w:p w14:paraId="326D03A5"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1B318CBD"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56F0E030"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D56DBF" w14:textId="77777777" w:rsidR="00146668" w:rsidRPr="004B0A46" w:rsidRDefault="00146668" w:rsidP="00146668">
      <w:pPr>
        <w:pStyle w:val="Nivel01"/>
        <w:numPr>
          <w:ilvl w:val="0"/>
          <w:numId w:val="14"/>
        </w:numPr>
        <w:rPr>
          <w:sz w:val="22"/>
          <w:szCs w:val="22"/>
        </w:rPr>
      </w:pPr>
      <w:r w:rsidRPr="004B0A46">
        <w:rPr>
          <w:sz w:val="22"/>
          <w:szCs w:val="22"/>
        </w:rPr>
        <w:t>ALTERAÇÃO OU ATUALIZAÇÃO DOS PREÇOS REGISTRADOS</w:t>
      </w:r>
    </w:p>
    <w:p w14:paraId="23E03033"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Os preços registrados poderão ser alterados ou atualizados em decorrência de eventual redução dos preços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no mercado ou de fato que eleve o custo dos bens, das obras ou dos serviços registrados, nas seguintes situações:</w:t>
      </w:r>
    </w:p>
    <w:p w14:paraId="6AA5D916"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4B0A46">
        <w:rPr>
          <w:rFonts w:asciiTheme="minorHAnsi" w:hAnsiTheme="minorHAnsi" w:cstheme="minorHAnsi"/>
          <w:color w:val="0000EF"/>
          <w:sz w:val="22"/>
          <w:szCs w:val="22"/>
        </w:rPr>
        <w:t>alínea “d” do inciso II do caput do art. 124 da Lei nº 14.133, de 2021;</w:t>
      </w:r>
    </w:p>
    <w:p w14:paraId="7786028C"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Em caso de criação, alteração ou ex</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6B1CA1BA"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447559ED" w14:textId="77777777" w:rsidR="00146668" w:rsidRPr="004B0A46" w:rsidRDefault="00146668" w:rsidP="00146668">
      <w:pPr>
        <w:pStyle w:val="Nvel4"/>
        <w:numPr>
          <w:ilvl w:val="3"/>
          <w:numId w:val="14"/>
        </w:numPr>
        <w:spacing w:before="0" w:after="0"/>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No caso do reajustamento, deverá ser respeitada a contagem da anualidade e o índice previstos para a contratação;  </w:t>
      </w:r>
    </w:p>
    <w:p w14:paraId="6507AE97" w14:textId="77777777" w:rsidR="00146668" w:rsidRPr="004B0A46" w:rsidRDefault="00146668" w:rsidP="00146668">
      <w:pPr>
        <w:pStyle w:val="Nvel4"/>
        <w:numPr>
          <w:ilvl w:val="3"/>
          <w:numId w:val="14"/>
        </w:numPr>
        <w:spacing w:before="0" w:after="0"/>
        <w:ind w:left="567" w:firstLine="0"/>
        <w:rPr>
          <w:rFonts w:asciiTheme="minorHAnsi" w:hAnsiTheme="minorHAnsi" w:cstheme="minorHAnsi"/>
          <w:sz w:val="22"/>
          <w:szCs w:val="22"/>
        </w:rPr>
      </w:pPr>
      <w:r w:rsidRPr="004B0A46">
        <w:rPr>
          <w:rFonts w:asciiTheme="minorHAnsi" w:hAnsiTheme="minorHAnsi" w:cstheme="minorHAnsi"/>
          <w:sz w:val="22"/>
          <w:szCs w:val="22"/>
        </w:rPr>
        <w:t>No caso da repactuação, poderá ser a pedido do interessado, conforme critérios definidos para a contratação.</w:t>
      </w:r>
    </w:p>
    <w:p w14:paraId="72C1BA5C" w14:textId="77777777" w:rsidR="00146668" w:rsidRPr="004B0A46" w:rsidRDefault="00146668" w:rsidP="00146668">
      <w:pPr>
        <w:pStyle w:val="Nivel01"/>
        <w:numPr>
          <w:ilvl w:val="0"/>
          <w:numId w:val="14"/>
        </w:numPr>
        <w:rPr>
          <w:sz w:val="22"/>
          <w:szCs w:val="22"/>
        </w:rPr>
      </w:pPr>
      <w:r w:rsidRPr="004B0A46">
        <w:rPr>
          <w:sz w:val="22"/>
          <w:szCs w:val="22"/>
        </w:rPr>
        <w:t>NEGOCIAÇÃO DE PREÇOS REGISTRADOS</w:t>
      </w:r>
    </w:p>
    <w:p w14:paraId="0D173DA8"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registrado tornar-se superior ao preço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 no mercado por mo</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vo superveniente,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convocará o fornecedor para negociar a redução do preço registrado.</w:t>
      </w:r>
    </w:p>
    <w:p w14:paraId="4FA50E9A"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Caso não aceite reduzir seu preço aos valores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pelo mercado, o fornecedor será liberado do compromisso assumido quanto ao item registrado, sem aplicação de penalidades administrativas.</w:t>
      </w:r>
    </w:p>
    <w:p w14:paraId="0A2E091C"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3201E83"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Se não obtiver êxito nas negociações, o órgão ou en</w:t>
      </w:r>
      <w:r w:rsidRPr="004B0A46">
        <w:rPr>
          <w:rFonts w:asciiTheme="minorHAnsi" w:eastAsia="Calibri" w:hAnsiTheme="minorHAnsi" w:cstheme="minorHAnsi"/>
          <w:sz w:val="22"/>
          <w:szCs w:val="22"/>
        </w:rPr>
        <w:t>tid</w:t>
      </w:r>
      <w:r w:rsidRPr="004B0A46">
        <w:rPr>
          <w:rFonts w:asciiTheme="minorHAnsi" w:hAnsiTheme="minorHAnsi" w:cstheme="minorHAnsi"/>
          <w:sz w:val="22"/>
          <w:szCs w:val="22"/>
        </w:rPr>
        <w:t>ade gerenciadora procederá ao cancelamento da ata de registro de preços, adotando as medidas cabíveis para obtenção de contratação mais vantajosa.</w:t>
      </w:r>
    </w:p>
    <w:p w14:paraId="223F48EE"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redução do preço registrado, o gerenciador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0DD94EB"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FA6FFFE"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Neste caso, o fornecedor encaminhará, juntamente com o pedido de alteração, a documentação comprobatória ou a planilha de custos que demonstre a inviabilidade do preço registrado em relação às condições inicialmente pactuadas.</w:t>
      </w:r>
    </w:p>
    <w:p w14:paraId="44B7A098" w14:textId="2B506A26"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e o fornecedor deverá cumprir as obrigações estabelecidas na ata, sob pena de cancelamento do seu registro, nos termos do item</w:t>
      </w:r>
      <w:r w:rsidR="00BF4E06">
        <w:rPr>
          <w:rFonts w:asciiTheme="minorHAnsi" w:hAnsiTheme="minorHAnsi" w:cstheme="minorHAnsi"/>
          <w:sz w:val="22"/>
          <w:szCs w:val="22"/>
        </w:rPr>
        <w:t xml:space="preserve"> 6.1.</w:t>
      </w:r>
      <w:r w:rsidRPr="004B0A46">
        <w:rPr>
          <w:rFonts w:asciiTheme="minorHAnsi" w:hAnsiTheme="minorHAnsi" w:cstheme="minorHAnsi"/>
          <w:sz w:val="22"/>
          <w:szCs w:val="22"/>
        </w:rPr>
        <w:t>, sem prejuízo das sanções previstas na Lei nº 14.133, de 2021, e na legislação aplicável.</w:t>
      </w:r>
    </w:p>
    <w:p w14:paraId="5398C1A8"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64A2D17" w14:textId="7906C716"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Se não obtiver êxito nas negociações, o órgão ou entidade gerenciadora procederá ao cancelamento da ata de registro de preços, nos termos do item</w:t>
      </w:r>
      <w:r w:rsidR="00BF4E06">
        <w:rPr>
          <w:rFonts w:asciiTheme="minorHAnsi" w:hAnsiTheme="minorHAnsi" w:cstheme="minorHAnsi"/>
          <w:sz w:val="22"/>
          <w:szCs w:val="22"/>
        </w:rPr>
        <w:t xml:space="preserve"> 6.4.</w:t>
      </w:r>
      <w:r w:rsidRPr="004B0A46">
        <w:rPr>
          <w:rFonts w:asciiTheme="minorHAnsi" w:hAnsiTheme="minorHAnsi" w:cstheme="minorHAnsi"/>
          <w:sz w:val="22"/>
          <w:szCs w:val="22"/>
        </w:rPr>
        <w:t>, e adotará as medidas cabíveis para a obtenção da contratação mais vantajosa.</w:t>
      </w:r>
    </w:p>
    <w:p w14:paraId="06B083C8" w14:textId="617CF622"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comprovação da majoração do preço de mercado que inviabilize o preço registrado, conforme previsto no item</w:t>
      </w:r>
      <w:r w:rsidR="00BF4E06">
        <w:rPr>
          <w:rFonts w:asciiTheme="minorHAnsi" w:hAnsiTheme="minorHAnsi" w:cstheme="minorHAnsi"/>
          <w:sz w:val="22"/>
          <w:szCs w:val="22"/>
        </w:rPr>
        <w:t xml:space="preserve"> 5.2.</w:t>
      </w:r>
      <w:r w:rsidRPr="004B0A46">
        <w:rPr>
          <w:rFonts w:asciiTheme="minorHAnsi" w:hAnsiTheme="minorHAnsi" w:cstheme="minorHAnsi"/>
          <w:sz w:val="22"/>
          <w:szCs w:val="22"/>
        </w:rPr>
        <w:t xml:space="preserve"> e no item </w:t>
      </w:r>
      <w:r w:rsidR="00BF4E06">
        <w:rPr>
          <w:rFonts w:asciiTheme="minorHAnsi" w:hAnsiTheme="minorHAnsi" w:cstheme="minorHAnsi"/>
          <w:sz w:val="22"/>
          <w:szCs w:val="22"/>
        </w:rPr>
        <w:t>5.2.1.</w:t>
      </w:r>
      <w:r w:rsidRPr="004B0A46">
        <w:rPr>
          <w:rFonts w:asciiTheme="minorHAnsi" w:hAnsiTheme="minorHAnsi" w:cstheme="minorHAnsi"/>
          <w:sz w:val="22"/>
          <w:szCs w:val="22"/>
        </w:rPr>
        <w:t>,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atualizará o preço registrado, de acordo com a realidade dos valores praticados pelo mercado.</w:t>
      </w:r>
    </w:p>
    <w:p w14:paraId="3CBC3A84"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sobre a efe</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va alteração do preço registrado, para que avaliem a necessidade de alteração contratual, observado o disposto no art. 124 da Lei nº 14.133, de 2021.</w:t>
      </w:r>
    </w:p>
    <w:p w14:paraId="1C1DAFE6" w14:textId="77777777" w:rsidR="00146668" w:rsidRPr="004B0A46" w:rsidRDefault="00146668" w:rsidP="00146668">
      <w:pPr>
        <w:pStyle w:val="Nivel01"/>
        <w:numPr>
          <w:ilvl w:val="0"/>
          <w:numId w:val="14"/>
        </w:numPr>
        <w:rPr>
          <w:iCs/>
          <w:sz w:val="22"/>
          <w:szCs w:val="22"/>
        </w:rPr>
      </w:pPr>
      <w:r w:rsidRPr="004B0A46">
        <w:rPr>
          <w:sz w:val="22"/>
          <w:szCs w:val="22"/>
        </w:rPr>
        <w:t>CANCELAMENTO DO REGISTRO DO LICITANTE VENCEDOR E DOS PREÇOS REGISTRADOS</w:t>
      </w:r>
    </w:p>
    <w:p w14:paraId="39F1CB25"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O registro do fornecedor será cancelado pelo gerenciador, quando o fornecedor:</w:t>
      </w:r>
    </w:p>
    <w:p w14:paraId="0C0B13F3"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Descumprir as condições da ata de registro de preços, sem motivo justificado;</w:t>
      </w:r>
    </w:p>
    <w:p w14:paraId="20090C06"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Não re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rar a nota de empenho, ou instrumento equivalente, no prazo estabelecido pela Administração sem justificativa razoável;</w:t>
      </w:r>
    </w:p>
    <w:p w14:paraId="161F053E"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Não aceitar manter seu preço registrado, na hipótese prevista no artigo 27, § 2º, do Decreto nº 11.462, de 2023; ou</w:t>
      </w:r>
    </w:p>
    <w:p w14:paraId="3F18E4CE"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Sofrer sanção prevista nos incisos III ou IV do caput do art. 156 da Lei nº 14.133, de 2021.</w:t>
      </w:r>
    </w:p>
    <w:p w14:paraId="390E7F0A" w14:textId="77777777" w:rsidR="00146668" w:rsidRPr="004B0A46" w:rsidRDefault="00146668" w:rsidP="00146668">
      <w:pPr>
        <w:pStyle w:val="Nvel4"/>
        <w:numPr>
          <w:ilvl w:val="3"/>
          <w:numId w:val="14"/>
        </w:numPr>
        <w:spacing w:before="0" w:after="0"/>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w:t>
      </w:r>
      <w:r w:rsidRPr="004B0A46">
        <w:rPr>
          <w:rFonts w:asciiTheme="minorHAnsi" w:hAnsiTheme="minorHAnsi" w:cstheme="minorHAnsi"/>
          <w:sz w:val="22"/>
          <w:szCs w:val="22"/>
        </w:rPr>
        <w:lastRenderedPageBreak/>
        <w:t>fundamentada, decidir pela manutenção do registro de preços, vedadas contratações derivadas da ata enquanto perdurarem os efeitos da sanção.</w:t>
      </w:r>
    </w:p>
    <w:p w14:paraId="7C2C720E" w14:textId="2123B94C"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O cancelamento de registros nas hipóteses previstas no item</w:t>
      </w:r>
      <w:r w:rsidR="00A66803">
        <w:rPr>
          <w:rFonts w:asciiTheme="minorHAnsi" w:hAnsiTheme="minorHAnsi" w:cstheme="minorHAnsi"/>
          <w:sz w:val="22"/>
          <w:szCs w:val="22"/>
        </w:rPr>
        <w:t xml:space="preserve"> 6.1.</w:t>
      </w:r>
      <w:r w:rsidRPr="004B0A46">
        <w:rPr>
          <w:rFonts w:asciiTheme="minorHAnsi" w:hAnsiTheme="minorHAnsi" w:cstheme="minorHAnsi"/>
          <w:sz w:val="22"/>
          <w:szCs w:val="22"/>
        </w:rPr>
        <w:t xml:space="preserve"> será formalizado por despacho do órgão ou da entidade gerenciadora, garantidos os princípios do contraditório e da ampla defesa.</w:t>
      </w:r>
    </w:p>
    <w:p w14:paraId="5020719B"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07B31E27"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7D9885A5"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Por razão de interesse público;</w:t>
      </w:r>
    </w:p>
    <w:p w14:paraId="5F4C1615"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A pedido do fornecedor, decorrente de caso fortuito ou força maior; ou</w:t>
      </w:r>
    </w:p>
    <w:p w14:paraId="04F8094F"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3A89E1D5" w14:textId="77777777" w:rsidR="00146668" w:rsidRPr="004B0A46" w:rsidRDefault="00146668" w:rsidP="00146668">
      <w:pPr>
        <w:pStyle w:val="Nivel01"/>
        <w:numPr>
          <w:ilvl w:val="0"/>
          <w:numId w:val="14"/>
        </w:numPr>
        <w:rPr>
          <w:sz w:val="22"/>
          <w:szCs w:val="22"/>
        </w:rPr>
      </w:pPr>
      <w:r w:rsidRPr="004B0A46">
        <w:rPr>
          <w:sz w:val="22"/>
          <w:szCs w:val="22"/>
        </w:rPr>
        <w:t>DAS PENALIDADES</w:t>
      </w:r>
    </w:p>
    <w:p w14:paraId="56A982D1"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 descumprimento da Ata de Registro de Preços ensejará aplicação das penalidades </w:t>
      </w:r>
      <w:r w:rsidRPr="004B0A46">
        <w:rPr>
          <w:rFonts w:asciiTheme="minorHAnsi" w:hAnsiTheme="minorHAnsi" w:cstheme="minorHAnsi"/>
          <w:color w:val="auto"/>
          <w:sz w:val="22"/>
          <w:szCs w:val="22"/>
        </w:rPr>
        <w:t xml:space="preserve">estabelecidas </w:t>
      </w:r>
      <w:r w:rsidRPr="004B0A46">
        <w:rPr>
          <w:rFonts w:asciiTheme="minorHAnsi" w:hAnsiTheme="minorHAnsi" w:cstheme="minorHAnsi"/>
          <w:i/>
          <w:color w:val="auto"/>
          <w:sz w:val="22"/>
          <w:szCs w:val="22"/>
        </w:rPr>
        <w:t>no edital</w:t>
      </w:r>
      <w:r w:rsidRPr="004B0A46">
        <w:rPr>
          <w:rFonts w:asciiTheme="minorHAnsi" w:hAnsiTheme="minorHAnsi" w:cstheme="minorHAnsi"/>
          <w:color w:val="auto"/>
          <w:sz w:val="22"/>
          <w:szCs w:val="22"/>
        </w:rPr>
        <w:t>.</w:t>
      </w:r>
    </w:p>
    <w:p w14:paraId="400C6EFB" w14:textId="77777777" w:rsidR="00146668" w:rsidRPr="004B0A46" w:rsidRDefault="00146668" w:rsidP="00146668">
      <w:pPr>
        <w:pStyle w:val="Nvel3"/>
        <w:numPr>
          <w:ilvl w:val="2"/>
          <w:numId w:val="14"/>
        </w:numPr>
        <w:spacing w:before="0" w:after="0"/>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As sanções também se aplicam aos integrantes do cadastro de reserva no registro de preços que, convocados, não honrarem o compromisso assumido injustificadamente após terem assinado a ata. </w:t>
      </w:r>
    </w:p>
    <w:p w14:paraId="380A71F8" w14:textId="77777777" w:rsidR="00146668" w:rsidRPr="004B0A46" w:rsidRDefault="00146668" w:rsidP="00146668">
      <w:pPr>
        <w:pStyle w:val="Nivel01"/>
        <w:numPr>
          <w:ilvl w:val="0"/>
          <w:numId w:val="14"/>
        </w:numPr>
        <w:rPr>
          <w:sz w:val="22"/>
          <w:szCs w:val="22"/>
        </w:rPr>
      </w:pPr>
      <w:r w:rsidRPr="004B0A46">
        <w:rPr>
          <w:sz w:val="22"/>
          <w:szCs w:val="22"/>
        </w:rPr>
        <w:t>CONDIÇÕES GERAIS</w:t>
      </w:r>
    </w:p>
    <w:p w14:paraId="03C30852" w14:textId="77777777" w:rsidR="00146668" w:rsidRPr="004B0A46" w:rsidRDefault="00146668" w:rsidP="00146668">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4B0A46">
        <w:rPr>
          <w:rFonts w:asciiTheme="minorHAnsi" w:hAnsiTheme="minorHAnsi" w:cstheme="minorHAnsi"/>
          <w:i/>
          <w:sz w:val="22"/>
          <w:szCs w:val="22"/>
        </w:rPr>
        <w:t>AO EDITAL.</w:t>
      </w:r>
    </w:p>
    <w:p w14:paraId="6C22E15E" w14:textId="77777777" w:rsidR="00146668" w:rsidRPr="004B0A46" w:rsidRDefault="00146668" w:rsidP="00146668">
      <w:pPr>
        <w:pStyle w:val="Nvel2-Red"/>
        <w:numPr>
          <w:ilvl w:val="1"/>
          <w:numId w:val="14"/>
        </w:numPr>
        <w:autoSpaceDE w:val="0"/>
        <w:autoSpaceDN w:val="0"/>
        <w:adjustRightInd w:val="0"/>
        <w:spacing w:before="0" w:after="0"/>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112CBA1A" w14:textId="77777777" w:rsidR="00146668" w:rsidRPr="004B0A46" w:rsidRDefault="00146668" w:rsidP="00146668">
      <w:pPr>
        <w:widowControl w:val="0"/>
        <w:autoSpaceDE w:val="0"/>
        <w:autoSpaceDN w:val="0"/>
        <w:adjustRightInd w:val="0"/>
        <w:spacing w:line="276" w:lineRule="auto"/>
        <w:jc w:val="both"/>
        <w:rPr>
          <w:rFonts w:asciiTheme="minorHAnsi" w:hAnsiTheme="minorHAnsi" w:cstheme="minorHAnsi"/>
          <w:sz w:val="22"/>
          <w:szCs w:val="22"/>
        </w:rPr>
      </w:pPr>
      <w:r w:rsidRPr="004B0A46">
        <w:rPr>
          <w:rFonts w:asciiTheme="minorHAnsi" w:hAnsiTheme="minorHAnsi" w:cstheme="minorHAnsi"/>
          <w:sz w:val="22"/>
          <w:szCs w:val="22"/>
        </w:rPr>
        <w:t>Para firmeza e validade do pactuado, a presente Ata foi lavrada em</w:t>
      </w:r>
      <w:r>
        <w:rPr>
          <w:rFonts w:asciiTheme="minorHAnsi" w:hAnsiTheme="minorHAnsi" w:cstheme="minorHAnsi"/>
          <w:sz w:val="22"/>
          <w:szCs w:val="22"/>
        </w:rPr>
        <w:t xml:space="preserve"> 02</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w:t>
      </w:r>
      <w:r>
        <w:rPr>
          <w:rFonts w:asciiTheme="minorHAnsi" w:hAnsiTheme="minorHAnsi" w:cstheme="minorHAnsi"/>
          <w:sz w:val="22"/>
          <w:szCs w:val="22"/>
        </w:rPr>
        <w:t>duas</w:t>
      </w:r>
      <w:r w:rsidRPr="004B0A46">
        <w:rPr>
          <w:rFonts w:asciiTheme="minorHAnsi" w:hAnsiTheme="minorHAnsi" w:cstheme="minorHAnsi"/>
          <w:sz w:val="22"/>
          <w:szCs w:val="22"/>
        </w:rPr>
        <w:t>) vias de igual teor, que, depois de lida e achada em ordem, vai assinada pelas partes.</w:t>
      </w:r>
    </w:p>
    <w:p w14:paraId="7BEC4119" w14:textId="77777777" w:rsidR="00146668" w:rsidRPr="004B0A46" w:rsidRDefault="00146668" w:rsidP="00146668">
      <w:pPr>
        <w:widowControl w:val="0"/>
        <w:autoSpaceDE w:val="0"/>
        <w:autoSpaceDN w:val="0"/>
        <w:adjustRightInd w:val="0"/>
        <w:spacing w:line="276" w:lineRule="auto"/>
        <w:jc w:val="both"/>
        <w:rPr>
          <w:rFonts w:asciiTheme="minorHAnsi" w:hAnsiTheme="minorHAnsi" w:cstheme="minorHAnsi"/>
          <w:i/>
          <w:iCs/>
          <w:color w:val="FF0000"/>
          <w:sz w:val="22"/>
          <w:szCs w:val="22"/>
        </w:rPr>
      </w:pPr>
    </w:p>
    <w:p w14:paraId="318A4B21" w14:textId="77777777" w:rsidR="00146668" w:rsidRPr="00C272BB" w:rsidRDefault="00146668" w:rsidP="00146668">
      <w:pPr>
        <w:autoSpaceDE w:val="0"/>
        <w:adjustRightInd w:val="0"/>
        <w:jc w:val="right"/>
      </w:pPr>
      <w:r>
        <w:t xml:space="preserve">QUERÊNCIA DO NORTE –PR, </w:t>
      </w:r>
      <w:fldSimple w:instr=" MERGEFIELD &quot;Data_Assinatura&quot; ">
        <w:r>
          <w:rPr>
            <w:noProof/>
          </w:rPr>
          <w:t>«Data_Assinatura»</w:t>
        </w:r>
      </w:fldSimple>
    </w:p>
    <w:p w14:paraId="2170EBF6" w14:textId="77777777" w:rsidR="00146668" w:rsidRDefault="00146668" w:rsidP="00146668">
      <w:pPr>
        <w:widowControl w:val="0"/>
        <w:autoSpaceDE w:val="0"/>
        <w:adjustRightInd w:val="0"/>
        <w:ind w:left="426"/>
        <w:jc w:val="center"/>
        <w:rPr>
          <w:rFonts w:ascii="Calibri" w:hAnsi="Calibri" w:cs="Calibri"/>
          <w:sz w:val="22"/>
          <w:szCs w:val="22"/>
        </w:rPr>
      </w:pPr>
    </w:p>
    <w:p w14:paraId="0418EDF9" w14:textId="77777777" w:rsidR="00146668" w:rsidRDefault="00146668" w:rsidP="00146668">
      <w:pPr>
        <w:widowControl w:val="0"/>
        <w:autoSpaceDE w:val="0"/>
        <w:adjustRightInd w:val="0"/>
        <w:ind w:left="426"/>
        <w:jc w:val="center"/>
        <w:rPr>
          <w:rFonts w:ascii="Calibri" w:hAnsi="Calibri" w:cs="Calibri"/>
          <w:sz w:val="22"/>
          <w:szCs w:val="22"/>
        </w:rPr>
      </w:pPr>
    </w:p>
    <w:p w14:paraId="4B6E2660" w14:textId="77777777" w:rsidR="00146668" w:rsidRPr="00C272BB" w:rsidRDefault="00146668" w:rsidP="00146668">
      <w:pPr>
        <w:tabs>
          <w:tab w:val="left" w:pos="8685"/>
        </w:tabs>
        <w:autoSpaceDE w:val="0"/>
        <w:adjustRightInd w:val="0"/>
      </w:pPr>
      <w:r w:rsidRPr="00C272BB">
        <w:tab/>
        <w:t> </w:t>
      </w:r>
    </w:p>
    <w:tbl>
      <w:tblPr>
        <w:tblW w:w="8478" w:type="dxa"/>
        <w:tblInd w:w="1020" w:type="dxa"/>
        <w:tblLayout w:type="fixed"/>
        <w:tblCellMar>
          <w:left w:w="75" w:type="dxa"/>
          <w:right w:w="75" w:type="dxa"/>
        </w:tblCellMar>
        <w:tblLook w:val="0000" w:firstRow="0" w:lastRow="0" w:firstColumn="0" w:lastColumn="0" w:noHBand="0" w:noVBand="0"/>
      </w:tblPr>
      <w:tblGrid>
        <w:gridCol w:w="4017"/>
        <w:gridCol w:w="492"/>
        <w:gridCol w:w="3969"/>
      </w:tblGrid>
      <w:tr w:rsidR="00146668" w:rsidRPr="00462013" w14:paraId="1177B60E" w14:textId="77777777" w:rsidTr="00A9525F">
        <w:tc>
          <w:tcPr>
            <w:tcW w:w="4017" w:type="dxa"/>
            <w:tcBorders>
              <w:top w:val="nil"/>
              <w:left w:val="nil"/>
              <w:bottom w:val="nil"/>
              <w:right w:val="nil"/>
            </w:tcBorders>
          </w:tcPr>
          <w:p w14:paraId="5BC2FE33" w14:textId="36C4F064" w:rsidR="00146668" w:rsidRPr="00462013" w:rsidRDefault="00146668" w:rsidP="00A9525F">
            <w:pPr>
              <w:autoSpaceDE w:val="0"/>
              <w:adjustRightInd w:val="0"/>
              <w:jc w:val="center"/>
            </w:pPr>
            <w:r w:rsidRPr="00462013">
              <w:t>A</w:t>
            </w:r>
            <w:r w:rsidR="00A66803">
              <w:t>LEX SANDRO FERNANDES</w:t>
            </w:r>
          </w:p>
          <w:p w14:paraId="629ED5BF" w14:textId="77777777" w:rsidR="00146668" w:rsidRPr="00462013" w:rsidRDefault="00146668" w:rsidP="00A9525F">
            <w:pPr>
              <w:autoSpaceDE w:val="0"/>
              <w:adjustRightInd w:val="0"/>
              <w:jc w:val="center"/>
            </w:pPr>
            <w:r w:rsidRPr="00462013">
              <w:t>Prefeito Municipal</w:t>
            </w:r>
          </w:p>
        </w:tc>
        <w:tc>
          <w:tcPr>
            <w:tcW w:w="492" w:type="dxa"/>
            <w:tcBorders>
              <w:top w:val="nil"/>
              <w:left w:val="nil"/>
              <w:bottom w:val="nil"/>
              <w:right w:val="nil"/>
            </w:tcBorders>
          </w:tcPr>
          <w:p w14:paraId="027AFDD2" w14:textId="77777777" w:rsidR="00146668" w:rsidRPr="00462013" w:rsidRDefault="00146668" w:rsidP="00A9525F">
            <w:pPr>
              <w:autoSpaceDE w:val="0"/>
              <w:adjustRightInd w:val="0"/>
              <w:jc w:val="center"/>
            </w:pPr>
          </w:p>
        </w:tc>
        <w:tc>
          <w:tcPr>
            <w:tcW w:w="3969" w:type="dxa"/>
            <w:tcBorders>
              <w:top w:val="nil"/>
              <w:left w:val="nil"/>
              <w:bottom w:val="nil"/>
              <w:right w:val="nil"/>
            </w:tcBorders>
          </w:tcPr>
          <w:p w14:paraId="43681750" w14:textId="77777777" w:rsidR="00146668" w:rsidRDefault="00146668" w:rsidP="00A9525F">
            <w:pPr>
              <w:autoSpaceDE w:val="0"/>
              <w:adjustRightInd w:val="0"/>
              <w:jc w:val="center"/>
            </w:pPr>
            <w:fldSimple w:instr=" MERGEFIELD &quot;Nome_Representante&quot; ">
              <w:r w:rsidRPr="00462013">
                <w:rPr>
                  <w:noProof/>
                </w:rPr>
                <w:t>«Nome_Representante»</w:t>
              </w:r>
            </w:fldSimple>
            <w:r w:rsidRPr="00462013">
              <w:t xml:space="preserve"> </w:t>
            </w:r>
          </w:p>
          <w:p w14:paraId="0B53307C" w14:textId="77777777" w:rsidR="00146668" w:rsidRPr="00462013" w:rsidRDefault="00146668" w:rsidP="00A9525F">
            <w:pPr>
              <w:autoSpaceDE w:val="0"/>
              <w:adjustRightInd w:val="0"/>
              <w:jc w:val="center"/>
            </w:pPr>
            <w:r w:rsidRPr="00462013">
              <w:t>contratada</w:t>
            </w:r>
          </w:p>
        </w:tc>
      </w:tr>
    </w:tbl>
    <w:p w14:paraId="388FE29F" w14:textId="77777777" w:rsidR="00146668" w:rsidRDefault="00146668" w:rsidP="00146668">
      <w:pPr>
        <w:widowControl w:val="0"/>
        <w:autoSpaceDE w:val="0"/>
        <w:adjustRightInd w:val="0"/>
        <w:ind w:left="426"/>
        <w:jc w:val="center"/>
        <w:rPr>
          <w:rFonts w:ascii="Calibri" w:hAnsi="Calibri" w:cs="Calibri"/>
          <w:sz w:val="22"/>
          <w:szCs w:val="22"/>
        </w:rPr>
      </w:pPr>
      <w:r>
        <w:rPr>
          <w:rFonts w:ascii="Calibri" w:hAnsi="Calibri" w:cs="Calibri"/>
          <w:sz w:val="22"/>
          <w:szCs w:val="22"/>
        </w:rPr>
        <w:t xml:space="preserve">         </w:t>
      </w:r>
    </w:p>
    <w:p w14:paraId="02F5B5B2" w14:textId="77777777" w:rsidR="00146668" w:rsidRDefault="00146668" w:rsidP="00146668">
      <w:pPr>
        <w:widowControl w:val="0"/>
        <w:autoSpaceDE w:val="0"/>
        <w:adjustRightInd w:val="0"/>
        <w:rPr>
          <w:rFonts w:ascii="Calibri" w:hAnsi="Calibri" w:cs="Calibri"/>
          <w:sz w:val="22"/>
          <w:szCs w:val="22"/>
        </w:rPr>
      </w:pPr>
      <w:r>
        <w:rPr>
          <w:rFonts w:ascii="Calibri" w:hAnsi="Calibri" w:cs="Calibri"/>
          <w:sz w:val="22"/>
          <w:szCs w:val="22"/>
        </w:rPr>
        <w:t xml:space="preserve">     </w:t>
      </w:r>
    </w:p>
    <w:p w14:paraId="27482F87" w14:textId="77777777" w:rsidR="00146668" w:rsidRDefault="00146668" w:rsidP="00146668">
      <w:pPr>
        <w:widowControl w:val="0"/>
        <w:autoSpaceDE w:val="0"/>
        <w:adjustRightInd w:val="0"/>
        <w:ind w:left="426"/>
        <w:rPr>
          <w:rFonts w:ascii="Calibri" w:hAnsi="Calibri" w:cs="Calibri"/>
          <w:sz w:val="22"/>
          <w:szCs w:val="22"/>
        </w:rPr>
      </w:pPr>
      <w:r>
        <w:rPr>
          <w:rFonts w:ascii="Calibri" w:hAnsi="Calibri" w:cs="Calibri"/>
          <w:sz w:val="22"/>
          <w:szCs w:val="22"/>
        </w:rPr>
        <w:t xml:space="preserve">TESTEMUNHAS: </w:t>
      </w:r>
    </w:p>
    <w:p w14:paraId="17541AED" w14:textId="77777777" w:rsidR="00146668" w:rsidRDefault="00146668" w:rsidP="00146668">
      <w:pPr>
        <w:widowControl w:val="0"/>
        <w:tabs>
          <w:tab w:val="left" w:pos="567"/>
        </w:tabs>
        <w:jc w:val="center"/>
        <w:rPr>
          <w:rFonts w:asciiTheme="minorHAnsi" w:hAnsiTheme="minorHAnsi" w:cstheme="minorHAnsi"/>
          <w:b/>
          <w:sz w:val="22"/>
          <w:szCs w:val="22"/>
        </w:rPr>
      </w:pPr>
    </w:p>
    <w:p w14:paraId="3141F25F" w14:textId="77777777" w:rsidR="00146668" w:rsidRDefault="00146668" w:rsidP="007F6CA7">
      <w:pPr>
        <w:widowControl w:val="0"/>
        <w:tabs>
          <w:tab w:val="left" w:pos="567"/>
        </w:tabs>
        <w:jc w:val="center"/>
        <w:rPr>
          <w:rFonts w:asciiTheme="minorHAnsi" w:hAnsiTheme="minorHAnsi" w:cstheme="minorHAnsi"/>
          <w:b/>
          <w:sz w:val="22"/>
          <w:szCs w:val="22"/>
        </w:rPr>
      </w:pPr>
    </w:p>
    <w:p w14:paraId="63EE2B22" w14:textId="77777777" w:rsidR="00146668" w:rsidRDefault="00146668" w:rsidP="007F6CA7">
      <w:pPr>
        <w:widowControl w:val="0"/>
        <w:tabs>
          <w:tab w:val="left" w:pos="567"/>
        </w:tabs>
        <w:jc w:val="center"/>
        <w:rPr>
          <w:rFonts w:asciiTheme="minorHAnsi" w:hAnsiTheme="minorHAnsi" w:cstheme="minorHAnsi"/>
          <w:b/>
          <w:sz w:val="22"/>
          <w:szCs w:val="22"/>
        </w:rPr>
      </w:pPr>
    </w:p>
    <w:p w14:paraId="7D01626C" w14:textId="77777777" w:rsidR="00146668" w:rsidRDefault="00146668" w:rsidP="007F6CA7">
      <w:pPr>
        <w:widowControl w:val="0"/>
        <w:tabs>
          <w:tab w:val="left" w:pos="567"/>
        </w:tabs>
        <w:jc w:val="center"/>
        <w:rPr>
          <w:rFonts w:asciiTheme="minorHAnsi" w:hAnsiTheme="minorHAnsi" w:cstheme="minorHAnsi"/>
          <w:b/>
          <w:sz w:val="22"/>
          <w:szCs w:val="22"/>
        </w:rPr>
      </w:pPr>
    </w:p>
    <w:p w14:paraId="1512E8FD" w14:textId="77777777" w:rsidR="00146668" w:rsidRDefault="00146668" w:rsidP="007F6CA7">
      <w:pPr>
        <w:widowControl w:val="0"/>
        <w:tabs>
          <w:tab w:val="left" w:pos="567"/>
        </w:tabs>
        <w:jc w:val="center"/>
        <w:rPr>
          <w:rFonts w:asciiTheme="minorHAnsi" w:hAnsiTheme="minorHAnsi" w:cstheme="minorHAnsi"/>
          <w:b/>
          <w:sz w:val="22"/>
          <w:szCs w:val="22"/>
        </w:rPr>
      </w:pPr>
    </w:p>
    <w:p w14:paraId="1B3FDDDE" w14:textId="77777777" w:rsidR="00146668" w:rsidRDefault="00146668" w:rsidP="007F6CA7">
      <w:pPr>
        <w:widowControl w:val="0"/>
        <w:tabs>
          <w:tab w:val="left" w:pos="567"/>
        </w:tabs>
        <w:jc w:val="center"/>
        <w:rPr>
          <w:rFonts w:asciiTheme="minorHAnsi" w:hAnsiTheme="minorHAnsi" w:cstheme="minorHAnsi"/>
          <w:b/>
          <w:sz w:val="22"/>
          <w:szCs w:val="22"/>
        </w:rPr>
      </w:pPr>
    </w:p>
    <w:p w14:paraId="36C4B1D4" w14:textId="1180F4E6"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Default="00BA0AC1" w:rsidP="007F6CA7">
      <w:pPr>
        <w:widowControl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192E794B" w14:textId="77777777" w:rsidR="006E4B86" w:rsidRPr="004B0A46" w:rsidRDefault="006E4B86" w:rsidP="007F6CA7">
      <w:pPr>
        <w:widowControl w:val="0"/>
        <w:jc w:val="both"/>
        <w:rPr>
          <w:rFonts w:asciiTheme="minorHAnsi" w:hAnsiTheme="minorHAnsi" w:cstheme="minorHAnsi"/>
          <w:sz w:val="22"/>
          <w:szCs w:val="22"/>
        </w:rPr>
      </w:pPr>
    </w:p>
    <w:p w14:paraId="4FA666D9" w14:textId="1F7BCDBD" w:rsidR="00BA0AC1" w:rsidRPr="004B0A46" w:rsidRDefault="00BA0AC1" w:rsidP="00C90990">
      <w:pPr>
        <w:pStyle w:val="Nivel01"/>
        <w:numPr>
          <w:ilvl w:val="0"/>
          <w:numId w:val="9"/>
        </w:numPr>
      </w:pPr>
      <w:bookmarkStart w:id="60" w:name="_Toc150240983"/>
      <w:r w:rsidRPr="004B0A46">
        <w:t>CLÁUSULA PRIMEIRA – OBJETO</w:t>
      </w:r>
      <w:bookmarkEnd w:id="60"/>
      <w:r w:rsidRPr="004B0A46">
        <w:t xml:space="preserve"> </w:t>
      </w:r>
    </w:p>
    <w:p w14:paraId="3DC46B2C" w14:textId="49992FFE"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objeto do presente instrumento é a </w:t>
      </w:r>
      <w:r w:rsidRPr="004B0A46">
        <w:rPr>
          <w:rFonts w:asciiTheme="minorHAnsi" w:hAnsiTheme="minorHAnsi" w:cstheme="minorHAnsi"/>
          <w:b/>
          <w:sz w:val="22"/>
          <w:szCs w:val="22"/>
        </w:rPr>
        <w:t xml:space="preserve">contratação </w:t>
      </w:r>
      <w:r w:rsidR="003D4D38" w:rsidRPr="004B0A46">
        <w:rPr>
          <w:rFonts w:asciiTheme="minorHAnsi" w:hAnsiTheme="minorHAnsi" w:cstheme="minorHAnsi"/>
          <w:b/>
          <w:sz w:val="22"/>
          <w:szCs w:val="22"/>
        </w:rPr>
        <w:t xml:space="preserve">de empresa para </w:t>
      </w:r>
      <w:r w:rsidR="00BF0381" w:rsidRPr="004B0A46">
        <w:rPr>
          <w:rFonts w:asciiTheme="minorHAnsi" w:hAnsiTheme="minorHAnsi" w:cstheme="minorHAnsi"/>
          <w:b/>
          <w:sz w:val="22"/>
          <w:szCs w:val="22"/>
        </w:rPr>
        <w:t>__</w:t>
      </w:r>
      <w:r w:rsidRPr="004B0A46">
        <w:rPr>
          <w:rFonts w:asciiTheme="minorHAnsi" w:hAnsiTheme="minorHAnsi" w:cstheme="minorHAnsi"/>
          <w:color w:val="auto"/>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nas condições estabelecidas no Termo de Referência.</w:t>
      </w:r>
    </w:p>
    <w:p w14:paraId="335056B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B0A4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ITEM</w:t>
            </w:r>
          </w:p>
          <w:p w14:paraId="5FB776E7"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TOTAL</w:t>
            </w:r>
          </w:p>
        </w:tc>
      </w:tr>
      <w:tr w:rsidR="00BA0AC1" w:rsidRPr="004B0A4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bl>
    <w:p w14:paraId="5A3122A0"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Vinculam esta contratação, independentemente de transcrição:</w:t>
      </w:r>
    </w:p>
    <w:p w14:paraId="2A0A474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Referência;</w:t>
      </w:r>
    </w:p>
    <w:p w14:paraId="675DC2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Proposta do contratado;</w:t>
      </w:r>
    </w:p>
    <w:p w14:paraId="6D9FFDF5" w14:textId="641513D8" w:rsidR="00BA0AC1"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Eventuais anexos dos documentos supracitados.</w:t>
      </w:r>
    </w:p>
    <w:p w14:paraId="6075BB5E" w14:textId="77777777" w:rsidR="00B94471" w:rsidRPr="004B0A46" w:rsidRDefault="00B94471" w:rsidP="00B94471">
      <w:pPr>
        <w:pStyle w:val="Nivel3"/>
        <w:widowControl w:val="0"/>
        <w:numPr>
          <w:ilvl w:val="0"/>
          <w:numId w:val="0"/>
        </w:numPr>
        <w:spacing w:before="0" w:after="0" w:line="240" w:lineRule="auto"/>
        <w:rPr>
          <w:rFonts w:asciiTheme="minorHAnsi" w:hAnsiTheme="minorHAnsi" w:cstheme="minorHAnsi"/>
          <w:sz w:val="22"/>
          <w:szCs w:val="22"/>
        </w:rPr>
      </w:pPr>
    </w:p>
    <w:p w14:paraId="2DDE9112" w14:textId="2E6DCF19" w:rsidR="00BA0AC1" w:rsidRPr="004B0A46" w:rsidRDefault="00BA0AC1" w:rsidP="00C90990">
      <w:pPr>
        <w:pStyle w:val="Nivel01"/>
        <w:numPr>
          <w:ilvl w:val="0"/>
          <w:numId w:val="9"/>
        </w:numPr>
      </w:pPr>
      <w:bookmarkStart w:id="61" w:name="_Toc150240984"/>
      <w:r w:rsidRPr="004B0A46">
        <w:t>CLÁUSULA SEGUNDA – VIGÊNCIA E PRORROGAÇÃO</w:t>
      </w:r>
      <w:bookmarkEnd w:id="61"/>
    </w:p>
    <w:p w14:paraId="4E703D20" w14:textId="5C67F0B0" w:rsidR="00BA0AC1" w:rsidRPr="004B0A46" w:rsidRDefault="00BA0AC1" w:rsidP="00C90990">
      <w:pPr>
        <w:pStyle w:val="Nivel2"/>
        <w:numPr>
          <w:ilvl w:val="1"/>
          <w:numId w:val="44"/>
        </w:numPr>
      </w:pPr>
      <w:r w:rsidRPr="004B0A46">
        <w:t xml:space="preserve">O prazo de vigência da contratação é de .............................. contados do(a) ............................., na forma do </w:t>
      </w:r>
      <w:hyperlink r:id="rId49" w:anchor="art105" w:history="1">
        <w:r w:rsidRPr="00C90990">
          <w:rPr>
            <w:rStyle w:val="Hyperlink"/>
            <w:rFonts w:asciiTheme="minorHAnsi" w:hAnsiTheme="minorHAnsi" w:cstheme="minorHAnsi"/>
            <w:i/>
            <w:color w:val="auto"/>
            <w:sz w:val="22"/>
            <w:szCs w:val="22"/>
          </w:rPr>
          <w:t>artigo 105 da Lei n° 14.133, de 2021</w:t>
        </w:r>
      </w:hyperlink>
      <w:r w:rsidRPr="004B0A46">
        <w:t>.</w:t>
      </w:r>
    </w:p>
    <w:p w14:paraId="42E5C972" w14:textId="77777777" w:rsidR="00BA0AC1" w:rsidRPr="004B0A46" w:rsidRDefault="00BA0AC1" w:rsidP="00C90990">
      <w:pPr>
        <w:pStyle w:val="Nivel3"/>
        <w:ind w:left="426" w:firstLine="0"/>
      </w:pPr>
      <w:r w:rsidRPr="004B0A46">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4B0A46" w:rsidRDefault="00BA0AC1" w:rsidP="0067241E">
      <w:pPr>
        <w:pStyle w:val="Nivel2"/>
      </w:pPr>
      <w:r w:rsidRPr="004B0A46">
        <w:t>O contratado não tem direito subjetivo à prorrogação contratual.</w:t>
      </w:r>
    </w:p>
    <w:p w14:paraId="28D9FA71" w14:textId="77777777" w:rsidR="00BA0AC1" w:rsidRPr="004B0A46" w:rsidRDefault="00BA0AC1" w:rsidP="0067241E">
      <w:pPr>
        <w:pStyle w:val="Nivel2"/>
      </w:pPr>
      <w:r w:rsidRPr="004B0A46">
        <w:t>A prorrogação de contrato deverá ser promovida mediante celebração de termo aditivo.</w:t>
      </w:r>
    </w:p>
    <w:p w14:paraId="4D699784" w14:textId="364D00AE" w:rsidR="00BA0AC1" w:rsidRDefault="00BA0AC1" w:rsidP="0067241E">
      <w:pPr>
        <w:pStyle w:val="Nivel2"/>
      </w:pPr>
      <w:r w:rsidRPr="004B0A46">
        <w:t>O contrato não poderá ser prorrogado quando o contratado tiver sido penalizado nas sanções de declaração de inidoneidade ou impedimento de licitar e contratar com poder público, observadas as abrangências de aplicação.</w:t>
      </w:r>
    </w:p>
    <w:p w14:paraId="611B773C" w14:textId="77777777" w:rsidR="00B94471" w:rsidRPr="004B0A46" w:rsidRDefault="00B94471" w:rsidP="00B94471">
      <w:pPr>
        <w:pStyle w:val="Nvel2-Red"/>
        <w:widowControl w:val="0"/>
        <w:numPr>
          <w:ilvl w:val="0"/>
          <w:numId w:val="0"/>
        </w:numPr>
        <w:tabs>
          <w:tab w:val="left" w:pos="426"/>
        </w:tabs>
        <w:spacing w:before="0" w:after="0" w:line="240" w:lineRule="auto"/>
        <w:rPr>
          <w:rFonts w:asciiTheme="minorHAnsi" w:hAnsiTheme="minorHAnsi" w:cstheme="minorHAnsi"/>
          <w:i w:val="0"/>
          <w:color w:val="auto"/>
          <w:sz w:val="22"/>
          <w:szCs w:val="22"/>
        </w:rPr>
      </w:pPr>
    </w:p>
    <w:p w14:paraId="1FC148EE" w14:textId="5B9F8644" w:rsidR="00BA0AC1" w:rsidRPr="004B0A46" w:rsidRDefault="00BA0AC1" w:rsidP="00C90990">
      <w:pPr>
        <w:pStyle w:val="Nivel01"/>
      </w:pPr>
      <w:bookmarkStart w:id="62" w:name="_Toc150240985"/>
      <w:r w:rsidRPr="004B0A46">
        <w:t>CLÁUSULA TERCEIRA – MODELOS DE EXECUÇÃO E GESTÃO CONTRATUAIS</w:t>
      </w:r>
      <w:bookmarkEnd w:id="62"/>
      <w:r w:rsidRPr="004B0A46">
        <w:t xml:space="preserve"> </w:t>
      </w:r>
    </w:p>
    <w:p w14:paraId="7450228C" w14:textId="0436AA41" w:rsidR="00E34DCB" w:rsidRPr="004B0A46" w:rsidRDefault="00BA0AC1" w:rsidP="00C90990">
      <w:pPr>
        <w:pStyle w:val="Nivel2"/>
        <w:widowControl w:val="0"/>
        <w:numPr>
          <w:ilvl w:val="1"/>
          <w:numId w:val="9"/>
        </w:numPr>
        <w:tabs>
          <w:tab w:val="left" w:pos="567"/>
        </w:tabs>
        <w:spacing w:before="0" w:after="0" w:line="240" w:lineRule="auto"/>
        <w:ind w:left="426" w:firstLine="0"/>
        <w:rPr>
          <w:rFonts w:asciiTheme="minorHAnsi" w:hAnsiTheme="minorHAnsi" w:cstheme="minorHAnsi"/>
          <w:sz w:val="22"/>
          <w:szCs w:val="22"/>
        </w:rPr>
      </w:pPr>
      <w:r w:rsidRPr="004B0A46">
        <w:rPr>
          <w:rFonts w:asciiTheme="minorHAnsi" w:hAnsiTheme="minorHAnsi" w:cstheme="minorHAnsi"/>
          <w:sz w:val="22"/>
          <w:szCs w:val="22"/>
        </w:rPr>
        <w:t xml:space="preserve">O regime de execução contratual, os modelos de gestão e de execução, assim como os prazos </w:t>
      </w:r>
      <w:r w:rsidRPr="004B0A46">
        <w:rPr>
          <w:rFonts w:asciiTheme="minorHAnsi" w:hAnsiTheme="minorHAnsi" w:cstheme="minorHAnsi"/>
          <w:sz w:val="22"/>
          <w:szCs w:val="22"/>
        </w:rPr>
        <w:lastRenderedPageBreak/>
        <w:t>e condições de conclusão, entrega, observação e recebimento do objeto constam no Termo de Referência, anexo a este Contrato.</w:t>
      </w:r>
    </w:p>
    <w:p w14:paraId="06DE074C" w14:textId="12942B59" w:rsidR="00BA0AC1" w:rsidRPr="00166AD0" w:rsidRDefault="00BA0AC1" w:rsidP="00C90990">
      <w:pPr>
        <w:pStyle w:val="Nivel01"/>
        <w:rPr>
          <w:color w:val="FFFFFF" w:themeColor="background1"/>
        </w:rPr>
      </w:pPr>
      <w:bookmarkStart w:id="63" w:name="_Toc150240986"/>
      <w:r w:rsidRPr="004B0A46">
        <w:t>CLÁUSULA QUARTA – SUBCONTRATAÇÃO</w:t>
      </w:r>
      <w:bookmarkEnd w:id="63"/>
    </w:p>
    <w:p w14:paraId="0ECAA190" w14:textId="7F4AD1BA" w:rsidR="00BA0AC1" w:rsidRPr="004B0A46" w:rsidRDefault="00BC0093" w:rsidP="00C90990">
      <w:pPr>
        <w:pStyle w:val="Nivel2"/>
        <w:ind w:left="426"/>
      </w:pPr>
      <w:r w:rsidRPr="004B0A46">
        <w:t>C</w:t>
      </w:r>
      <w:r w:rsidR="00817018" w:rsidRPr="004B0A46">
        <w:t>onforme descrito no Termo de Referência</w:t>
      </w:r>
      <w:r w:rsidR="00BA0AC1" w:rsidRPr="004B0A46">
        <w:t>.</w:t>
      </w:r>
    </w:p>
    <w:p w14:paraId="4F87B18A" w14:textId="77777777" w:rsidR="00E34DCB" w:rsidRPr="004B0A46" w:rsidRDefault="00E34DCB" w:rsidP="00C90990">
      <w:pPr>
        <w:pStyle w:val="Nvel2-Red"/>
        <w:widowControl w:val="0"/>
        <w:numPr>
          <w:ilvl w:val="0"/>
          <w:numId w:val="0"/>
        </w:numPr>
        <w:spacing w:before="0" w:after="0" w:line="240" w:lineRule="auto"/>
        <w:ind w:left="426"/>
        <w:rPr>
          <w:rFonts w:asciiTheme="minorHAnsi" w:hAnsiTheme="minorHAnsi" w:cstheme="minorHAnsi"/>
          <w:i w:val="0"/>
          <w:sz w:val="22"/>
          <w:szCs w:val="22"/>
        </w:rPr>
      </w:pPr>
    </w:p>
    <w:p w14:paraId="233F1D6F" w14:textId="5EBB8E00" w:rsidR="00BA0AC1" w:rsidRPr="004B0A46" w:rsidRDefault="00BA0AC1" w:rsidP="00C90990">
      <w:pPr>
        <w:pStyle w:val="Nivel01"/>
      </w:pPr>
      <w:bookmarkStart w:id="64" w:name="_Toc150240987"/>
      <w:r w:rsidRPr="004B0A46">
        <w:t>CLÁUSULA QUINTA – PAGAMENTO</w:t>
      </w:r>
      <w:bookmarkEnd w:id="64"/>
      <w:r w:rsidRPr="004B0A46">
        <w:t xml:space="preserve"> </w:t>
      </w:r>
    </w:p>
    <w:p w14:paraId="11DAFC5F" w14:textId="0974DF99" w:rsidR="004E7D08" w:rsidRPr="00393277" w:rsidRDefault="004E7D08" w:rsidP="0067241E">
      <w:pPr>
        <w:pStyle w:val="Nivel2"/>
        <w:rPr>
          <w:rFonts w:eastAsia="Times New Roman"/>
        </w:rPr>
      </w:pPr>
      <w:r w:rsidRPr="00393277">
        <w:rPr>
          <w:rFonts w:eastAsia="Times New Roman"/>
        </w:rPr>
        <w:t xml:space="preserve">O pagamento será realizado até </w:t>
      </w:r>
      <w:sdt>
        <w:sdtPr>
          <w:id w:val="660119756"/>
        </w:sdtPr>
        <w:sdtContent>
          <w:r w:rsidRPr="00393277">
            <w:t>15</w:t>
          </w:r>
        </w:sdtContent>
      </w:sdt>
      <w:r w:rsidRPr="00393277">
        <w:t>(décimo quinto</w:t>
      </w:r>
      <w:sdt>
        <w:sdtPr>
          <w:id w:val="542869069"/>
        </w:sdtPr>
        <w:sdtContent>
          <w:r w:rsidRPr="00393277">
            <w:t>) dia, do mês subsequente a emissão da Nota Fiscal,  prorrogável por igual período mediante justificativa, através de ordem bancária, para crédito em banco, agência e conta corrente indicados pelo contratado.</w:t>
          </w:r>
        </w:sdtContent>
      </w:sdt>
    </w:p>
    <w:p w14:paraId="191095C4" w14:textId="6E316A87" w:rsidR="004E7D08" w:rsidRPr="00393277" w:rsidRDefault="004E7D08" w:rsidP="0067241E">
      <w:pPr>
        <w:pStyle w:val="Nivel2"/>
        <w:rPr>
          <w:rFonts w:eastAsia="Times New Roman"/>
        </w:rPr>
      </w:pPr>
      <w:r w:rsidRPr="00393277">
        <w:rPr>
          <w:rFonts w:eastAsia="Times New Roman"/>
        </w:rPr>
        <w:t xml:space="preserve">A Nota Fiscal ou Fatura deverá ser apresentada acompanhada, obrigatoriamente,  dos documentos de comprovação da regularidade fiscal, que pode ser constatada por meio de consulta </w:t>
      </w:r>
      <w:r w:rsidRPr="00393277">
        <w:rPr>
          <w:rFonts w:eastAsia="Times New Roman"/>
          <w:i/>
        </w:rPr>
        <w:t>on-line</w:t>
      </w:r>
      <w:r w:rsidRPr="00393277">
        <w:rPr>
          <w:rFonts w:eastAsia="Times New Roman"/>
        </w:rPr>
        <w:t xml:space="preserve"> ao SICAF (para empresas cadastradas)  ou, na impossibilidade de acesso ao referido Sistema, mediante consulta aos sítios eletrônicos oficiais ou à documentação mencionada no art. 68 da Lei nº 14.133/2021. </w:t>
      </w:r>
    </w:p>
    <w:p w14:paraId="2C4E3E18" w14:textId="744E33F0" w:rsidR="004E7D08" w:rsidRPr="00393277" w:rsidRDefault="004E7D08" w:rsidP="0067241E">
      <w:pPr>
        <w:pStyle w:val="Nivel2"/>
      </w:pPr>
      <w:r w:rsidRPr="00393277">
        <w:t>As notas fiscais poderão ser emitidas conforme tabela abaixo:</w:t>
      </w:r>
    </w:p>
    <w:p w14:paraId="7D555F03" w14:textId="1330900B" w:rsidR="004438F8" w:rsidRPr="004438F8" w:rsidRDefault="004438F8" w:rsidP="004438F8">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1364"/>
        <w:jc w:val="both"/>
        <w:rPr>
          <w:rFonts w:asciiTheme="minorHAnsi" w:hAnsiTheme="minorHAnsi" w:cstheme="minorHAnsi"/>
        </w:rPr>
      </w:pPr>
      <w:r w:rsidRPr="004438F8">
        <w:rPr>
          <w:rFonts w:asciiTheme="minorHAnsi" w:hAnsiTheme="minorHAnsi" w:cstheme="minorHAnsi"/>
          <w:b/>
          <w:bCs/>
        </w:rPr>
        <w:t xml:space="preserve">PREFEITURA MUNICIPAL DE QUERÊNCIA DO NORTE, </w:t>
      </w:r>
      <w:r w:rsidRPr="004438F8">
        <w:rPr>
          <w:rFonts w:asciiTheme="minorHAnsi" w:hAnsiTheme="minorHAnsi" w:cstheme="minorHAnsi"/>
        </w:rPr>
        <w:t>sob CNPJ/MF nº</w:t>
      </w:r>
      <w:r w:rsidRPr="004438F8">
        <w:rPr>
          <w:rFonts w:asciiTheme="minorHAnsi" w:hAnsiTheme="minorHAnsi" w:cstheme="minorHAnsi"/>
          <w:b/>
          <w:bCs/>
        </w:rPr>
        <w:t>. 76.973.692/0001-16</w:t>
      </w:r>
      <w:r w:rsidRPr="004438F8">
        <w:rPr>
          <w:rFonts w:asciiTheme="minorHAnsi" w:hAnsiTheme="minorHAnsi" w:cstheme="minorHAnsi"/>
        </w:rPr>
        <w:t>,</w:t>
      </w:r>
      <w:r w:rsidRPr="004438F8">
        <w:rPr>
          <w:rFonts w:asciiTheme="minorHAnsi" w:hAnsiTheme="minorHAnsi" w:cstheme="minorHAnsi"/>
          <w:b/>
          <w:bCs/>
        </w:rPr>
        <w:t xml:space="preserve"> </w:t>
      </w:r>
      <w:r w:rsidRPr="004438F8">
        <w:rPr>
          <w:rFonts w:asciiTheme="minorHAnsi" w:hAnsiTheme="minorHAnsi" w:cstheme="minorHAnsi"/>
        </w:rPr>
        <w:t>Rua Waldemar dos Santos, 1197.</w:t>
      </w:r>
    </w:p>
    <w:p w14:paraId="6D7FE915" w14:textId="77777777" w:rsidR="004E7D08" w:rsidRPr="004438F8" w:rsidRDefault="004E7D08" w:rsidP="004E7D08">
      <w:pPr>
        <w:pStyle w:val="ParagraphStyle"/>
        <w:pBdr>
          <w:top w:val="single" w:sz="6" w:space="0" w:color="000000"/>
          <w:left w:val="single" w:sz="6" w:space="3" w:color="000000"/>
          <w:bottom w:val="single" w:sz="6" w:space="0" w:color="000000"/>
          <w:right w:val="single" w:sz="6" w:space="3" w:color="000000"/>
        </w:pBdr>
        <w:shd w:val="clear" w:color="auto" w:fill="E0E0E0"/>
        <w:ind w:left="1364"/>
        <w:jc w:val="both"/>
        <w:rPr>
          <w:rFonts w:asciiTheme="majorHAnsi" w:hAnsiTheme="majorHAnsi" w:cstheme="majorHAnsi"/>
          <w:b/>
          <w:bCs/>
          <w:shd w:val="clear" w:color="auto" w:fill="00FF00"/>
        </w:rPr>
      </w:pPr>
      <w:r w:rsidRPr="004438F8">
        <w:rPr>
          <w:rFonts w:asciiTheme="majorHAnsi" w:hAnsiTheme="majorHAnsi" w:cstheme="majorHAnsi"/>
          <w:b/>
          <w:bCs/>
          <w:highlight w:val="lightGray"/>
          <w:shd w:val="clear" w:color="auto" w:fill="00FF00"/>
        </w:rPr>
        <w:t>O SETOR DE COMPRAS ENCAMINHARÁ REQUISIÇÃO DE PEDIDOS COM AS INFORMAÇÕES NECESSÁRIAS PARA O CORRETO PREENCHIMENTO DA NOTA FISCAL</w:t>
      </w:r>
    </w:p>
    <w:p w14:paraId="5F1DC9C8" w14:textId="77777777" w:rsidR="004E7D08" w:rsidRPr="00393277" w:rsidRDefault="004E7D08" w:rsidP="004E7D08">
      <w:pPr>
        <w:pStyle w:val="PargrafodaLista"/>
        <w:widowControl w:val="0"/>
        <w:tabs>
          <w:tab w:val="left" w:pos="709"/>
          <w:tab w:val="left" w:pos="7797"/>
        </w:tabs>
        <w:ind w:left="360"/>
        <w:outlineLvl w:val="0"/>
        <w:rPr>
          <w:rFonts w:asciiTheme="majorHAnsi" w:hAnsiTheme="majorHAnsi" w:cstheme="majorHAnsi"/>
          <w:sz w:val="22"/>
          <w:szCs w:val="22"/>
        </w:rPr>
      </w:pPr>
    </w:p>
    <w:p w14:paraId="14D2E0F0" w14:textId="72F86BE7" w:rsidR="004E7D08" w:rsidRPr="00393277" w:rsidRDefault="004E7D08" w:rsidP="0067241E">
      <w:pPr>
        <w:pStyle w:val="Nivel2"/>
        <w:rPr>
          <w:rFonts w:eastAsia="Times New Roman"/>
        </w:rPr>
      </w:pPr>
      <w:r w:rsidRPr="00393277">
        <w:rPr>
          <w:rFonts w:eastAsia="Times New Roman"/>
        </w:rPr>
        <w:t xml:space="preserve">Na nota fiscal (NF) deverá conter: </w:t>
      </w:r>
    </w:p>
    <w:p w14:paraId="790C2483"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CNPJ da empresa, o mesmo que contratou com o Município de Querência do Norte;</w:t>
      </w:r>
    </w:p>
    <w:p w14:paraId="61E1A0CF"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Conta corrente, em nome da empresa que contratou com o Município de Querência do Norte;</w:t>
      </w:r>
    </w:p>
    <w:p w14:paraId="27E322B5"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Modalidade e Número do Processo Licitatório ;</w:t>
      </w:r>
    </w:p>
    <w:p w14:paraId="4FB736BF"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 xml:space="preserve">Número do contrato administrativo; </w:t>
      </w:r>
    </w:p>
    <w:p w14:paraId="42BC11AE"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Enquadramento tributário;</w:t>
      </w:r>
    </w:p>
    <w:p w14:paraId="43FF2750"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 xml:space="preserve">As retenções </w:t>
      </w:r>
      <w:r w:rsidRPr="00393277">
        <w:rPr>
          <w:rStyle w:val="hgkelc"/>
          <w:rFonts w:asciiTheme="majorHAnsi" w:hAnsiTheme="majorHAnsi" w:cstheme="majorHAnsi"/>
          <w:lang w:val="pt-PT"/>
        </w:rPr>
        <w:t>do ISS, IR, INSS, (ou outra) (se for o caso), deverão estar destacadas na NF,  e serão realizadas pela administração municipal, conforme legislação.</w:t>
      </w:r>
    </w:p>
    <w:p w14:paraId="2E93FF81" w14:textId="77777777" w:rsidR="004E7D08" w:rsidRPr="00393277" w:rsidRDefault="004E7D08" w:rsidP="004E7D08">
      <w:pPr>
        <w:pStyle w:val="LO-normal"/>
        <w:widowControl w:val="0"/>
        <w:suppressAutoHyphens w:val="0"/>
        <w:spacing w:line="240" w:lineRule="auto"/>
        <w:ind w:left="720" w:hanging="294"/>
        <w:jc w:val="both"/>
        <w:rPr>
          <w:rFonts w:asciiTheme="majorHAnsi" w:eastAsia="Times New Roman" w:hAnsiTheme="majorHAnsi" w:cstheme="majorHAnsi"/>
          <w:color w:val="000000"/>
        </w:rPr>
      </w:pPr>
    </w:p>
    <w:p w14:paraId="7EBDD0BA" w14:textId="62CEA769" w:rsidR="004E7D08" w:rsidRPr="00393277" w:rsidRDefault="00F81182" w:rsidP="00F81182">
      <w:pPr>
        <w:pStyle w:val="Nivel3"/>
        <w:numPr>
          <w:ilvl w:val="0"/>
          <w:numId w:val="0"/>
        </w:numPr>
        <w:ind w:left="284"/>
        <w:rPr>
          <w:rFonts w:asciiTheme="majorHAnsi" w:hAnsiTheme="majorHAnsi" w:cstheme="majorHAnsi"/>
          <w:b/>
          <w:sz w:val="22"/>
          <w:szCs w:val="22"/>
        </w:rPr>
      </w:pPr>
      <w:r>
        <w:rPr>
          <w:rFonts w:asciiTheme="majorHAnsi" w:eastAsia="Arial" w:hAnsiTheme="majorHAnsi" w:cstheme="majorHAnsi"/>
          <w:sz w:val="22"/>
          <w:szCs w:val="22"/>
          <w:lang w:eastAsia="en-US"/>
        </w:rPr>
        <w:t>5.4.1.</w:t>
      </w:r>
      <w:r w:rsidR="004E7D08" w:rsidRPr="00393277">
        <w:rPr>
          <w:rFonts w:asciiTheme="majorHAnsi" w:eastAsia="Arial" w:hAnsiTheme="majorHAnsi" w:cstheme="majorHAnsi"/>
          <w:sz w:val="22"/>
          <w:szCs w:val="22"/>
          <w:lang w:eastAsia="en-US"/>
        </w:rPr>
        <w:t>A contratada d</w:t>
      </w:r>
      <w:r w:rsidR="004E7D08" w:rsidRPr="00393277">
        <w:rPr>
          <w:rFonts w:asciiTheme="majorHAnsi" w:eastAsia="Arial" w:hAnsiTheme="majorHAnsi" w:cstheme="majorHAnsi"/>
          <w:spacing w:val="-1"/>
          <w:sz w:val="22"/>
          <w:szCs w:val="22"/>
          <w:lang w:eastAsia="en-US"/>
        </w:rPr>
        <w:t>e</w:t>
      </w:r>
      <w:r w:rsidR="004E7D08" w:rsidRPr="00393277">
        <w:rPr>
          <w:rFonts w:asciiTheme="majorHAnsi" w:eastAsia="Arial" w:hAnsiTheme="majorHAnsi" w:cstheme="majorHAnsi"/>
          <w:spacing w:val="-2"/>
          <w:sz w:val="22"/>
          <w:szCs w:val="22"/>
          <w:lang w:eastAsia="en-US"/>
        </w:rPr>
        <w:t>v</w:t>
      </w:r>
      <w:r w:rsidR="004E7D08" w:rsidRPr="00393277">
        <w:rPr>
          <w:rFonts w:asciiTheme="majorHAnsi" w:eastAsia="Arial" w:hAnsiTheme="majorHAnsi" w:cstheme="majorHAnsi"/>
          <w:sz w:val="22"/>
          <w:szCs w:val="22"/>
          <w:lang w:eastAsia="en-US"/>
        </w:rPr>
        <w:t xml:space="preserve">erá </w:t>
      </w:r>
      <w:r w:rsidR="004E7D08" w:rsidRPr="00393277">
        <w:rPr>
          <w:rFonts w:asciiTheme="majorHAnsi" w:eastAsia="Arial" w:hAnsiTheme="majorHAnsi" w:cstheme="majorHAnsi"/>
          <w:spacing w:val="-3"/>
          <w:sz w:val="22"/>
          <w:szCs w:val="22"/>
          <w:lang w:eastAsia="en-US"/>
        </w:rPr>
        <w:t>a</w:t>
      </w:r>
      <w:r w:rsidR="004E7D08" w:rsidRPr="00393277">
        <w:rPr>
          <w:rFonts w:asciiTheme="majorHAnsi" w:eastAsia="Arial" w:hAnsiTheme="majorHAnsi" w:cstheme="majorHAnsi"/>
          <w:sz w:val="22"/>
          <w:szCs w:val="22"/>
          <w:lang w:eastAsia="en-US"/>
        </w:rPr>
        <w:t>present</w:t>
      </w:r>
      <w:r w:rsidR="004E7D08" w:rsidRPr="00393277">
        <w:rPr>
          <w:rFonts w:asciiTheme="majorHAnsi" w:eastAsia="Arial" w:hAnsiTheme="majorHAnsi" w:cstheme="majorHAnsi"/>
          <w:spacing w:val="-2"/>
          <w:sz w:val="22"/>
          <w:szCs w:val="22"/>
          <w:lang w:eastAsia="en-US"/>
        </w:rPr>
        <w:t>a</w:t>
      </w:r>
      <w:r w:rsidR="004E7D08" w:rsidRPr="00393277">
        <w:rPr>
          <w:rFonts w:asciiTheme="majorHAnsi" w:eastAsia="Arial" w:hAnsiTheme="majorHAnsi" w:cstheme="majorHAnsi"/>
          <w:sz w:val="22"/>
          <w:szCs w:val="22"/>
          <w:lang w:eastAsia="en-US"/>
        </w:rPr>
        <w:t>r as c</w:t>
      </w:r>
      <w:r w:rsidR="004E7D08" w:rsidRPr="00393277">
        <w:rPr>
          <w:rFonts w:asciiTheme="majorHAnsi" w:eastAsia="Arial" w:hAnsiTheme="majorHAnsi" w:cstheme="majorHAnsi"/>
          <w:spacing w:val="-3"/>
          <w:sz w:val="22"/>
          <w:szCs w:val="22"/>
          <w:lang w:eastAsia="en-US"/>
        </w:rPr>
        <w:t>e</w:t>
      </w:r>
      <w:r w:rsidR="004E7D08" w:rsidRPr="00393277">
        <w:rPr>
          <w:rFonts w:asciiTheme="majorHAnsi" w:eastAsia="Arial" w:hAnsiTheme="majorHAnsi" w:cstheme="majorHAnsi"/>
          <w:spacing w:val="1"/>
          <w:sz w:val="22"/>
          <w:szCs w:val="22"/>
          <w:lang w:eastAsia="en-US"/>
        </w:rPr>
        <w:t>rt</w:t>
      </w:r>
      <w:r w:rsidR="004E7D08" w:rsidRPr="00393277">
        <w:rPr>
          <w:rFonts w:asciiTheme="majorHAnsi" w:eastAsia="Arial" w:hAnsiTheme="majorHAnsi" w:cstheme="majorHAnsi"/>
          <w:spacing w:val="-1"/>
          <w:sz w:val="22"/>
          <w:szCs w:val="22"/>
          <w:lang w:eastAsia="en-US"/>
        </w:rPr>
        <w:t>i</w:t>
      </w:r>
      <w:r w:rsidR="004E7D08" w:rsidRPr="00393277">
        <w:rPr>
          <w:rFonts w:asciiTheme="majorHAnsi" w:eastAsia="Arial" w:hAnsiTheme="majorHAnsi" w:cstheme="majorHAnsi"/>
          <w:sz w:val="22"/>
          <w:szCs w:val="22"/>
          <w:lang w:eastAsia="en-US"/>
        </w:rPr>
        <w:t>d</w:t>
      </w:r>
      <w:r w:rsidR="004E7D08" w:rsidRPr="00393277">
        <w:rPr>
          <w:rFonts w:asciiTheme="majorHAnsi" w:eastAsia="Arial" w:hAnsiTheme="majorHAnsi" w:cstheme="majorHAnsi"/>
          <w:spacing w:val="-1"/>
          <w:sz w:val="22"/>
          <w:szCs w:val="22"/>
          <w:lang w:eastAsia="en-US"/>
        </w:rPr>
        <w:t>õ</w:t>
      </w:r>
      <w:r w:rsidR="004E7D08" w:rsidRPr="00393277">
        <w:rPr>
          <w:rFonts w:asciiTheme="majorHAnsi" w:eastAsia="Arial" w:hAnsiTheme="majorHAnsi" w:cstheme="majorHAnsi"/>
          <w:spacing w:val="-3"/>
          <w:sz w:val="22"/>
          <w:szCs w:val="22"/>
          <w:lang w:eastAsia="en-US"/>
        </w:rPr>
        <w:t>e</w:t>
      </w:r>
      <w:r w:rsidR="004E7D08" w:rsidRPr="00393277">
        <w:rPr>
          <w:rFonts w:asciiTheme="majorHAnsi" w:eastAsia="Arial" w:hAnsiTheme="majorHAnsi" w:cstheme="majorHAnsi"/>
          <w:sz w:val="22"/>
          <w:szCs w:val="22"/>
          <w:lang w:eastAsia="en-US"/>
        </w:rPr>
        <w:t xml:space="preserve">s </w:t>
      </w:r>
      <w:r w:rsidR="004E7D08" w:rsidRPr="00393277">
        <w:rPr>
          <w:rFonts w:asciiTheme="majorHAnsi" w:eastAsia="Arial" w:hAnsiTheme="majorHAnsi" w:cstheme="majorHAnsi"/>
          <w:spacing w:val="2"/>
          <w:sz w:val="22"/>
          <w:szCs w:val="22"/>
          <w:lang w:eastAsia="en-US"/>
        </w:rPr>
        <w:t>(</w:t>
      </w:r>
      <w:r w:rsidR="004E7D08" w:rsidRPr="00393277">
        <w:rPr>
          <w:rFonts w:asciiTheme="majorHAnsi" w:eastAsia="Arial" w:hAnsiTheme="majorHAnsi" w:cstheme="majorHAnsi"/>
          <w:spacing w:val="-3"/>
          <w:sz w:val="22"/>
          <w:szCs w:val="22"/>
          <w:lang w:eastAsia="en-US"/>
        </w:rPr>
        <w:t>F</w:t>
      </w:r>
      <w:r w:rsidR="004E7D08" w:rsidRPr="00393277">
        <w:rPr>
          <w:rFonts w:asciiTheme="majorHAnsi" w:eastAsia="Arial" w:hAnsiTheme="majorHAnsi" w:cstheme="majorHAnsi"/>
          <w:spacing w:val="-1"/>
          <w:sz w:val="22"/>
          <w:szCs w:val="22"/>
          <w:lang w:eastAsia="en-US"/>
        </w:rPr>
        <w:t>G</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S</w:t>
      </w:r>
      <w:r w:rsidR="004E7D08" w:rsidRPr="00393277">
        <w:rPr>
          <w:rFonts w:asciiTheme="majorHAnsi" w:eastAsia="Arial" w:hAnsiTheme="majorHAnsi" w:cstheme="majorHAnsi"/>
          <w:sz w:val="22"/>
          <w:szCs w:val="22"/>
          <w:lang w:eastAsia="en-US"/>
        </w:rPr>
        <w:t xml:space="preserve">, </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RABA</w:t>
      </w:r>
      <w:r w:rsidR="004E7D08" w:rsidRPr="00393277">
        <w:rPr>
          <w:rFonts w:asciiTheme="majorHAnsi" w:eastAsia="Arial" w:hAnsiTheme="majorHAnsi" w:cstheme="majorHAnsi"/>
          <w:sz w:val="22"/>
          <w:szCs w:val="22"/>
          <w:lang w:eastAsia="en-US"/>
        </w:rPr>
        <w:t>L</w:t>
      </w:r>
      <w:r w:rsidR="004E7D08" w:rsidRPr="00393277">
        <w:rPr>
          <w:rFonts w:asciiTheme="majorHAnsi" w:eastAsia="Arial" w:hAnsiTheme="majorHAnsi" w:cstheme="majorHAnsi"/>
          <w:spacing w:val="-1"/>
          <w:sz w:val="22"/>
          <w:szCs w:val="22"/>
          <w:lang w:eastAsia="en-US"/>
        </w:rPr>
        <w:t>H</w:t>
      </w:r>
      <w:r w:rsidR="004E7D08" w:rsidRPr="00393277">
        <w:rPr>
          <w:rFonts w:asciiTheme="majorHAnsi" w:eastAsia="Arial" w:hAnsiTheme="majorHAnsi" w:cstheme="majorHAnsi"/>
          <w:spacing w:val="1"/>
          <w:sz w:val="22"/>
          <w:szCs w:val="22"/>
          <w:lang w:eastAsia="en-US"/>
        </w:rPr>
        <w:t>I</w:t>
      </w:r>
      <w:r w:rsidR="004E7D08" w:rsidRPr="00393277">
        <w:rPr>
          <w:rFonts w:asciiTheme="majorHAnsi" w:eastAsia="Arial" w:hAnsiTheme="majorHAnsi" w:cstheme="majorHAnsi"/>
          <w:spacing w:val="-3"/>
          <w:sz w:val="22"/>
          <w:szCs w:val="22"/>
          <w:lang w:eastAsia="en-US"/>
        </w:rPr>
        <w:t>S</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z w:val="22"/>
          <w:szCs w:val="22"/>
          <w:lang w:eastAsia="en-US"/>
        </w:rPr>
        <w:t>,</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pacing w:val="-1"/>
          <w:sz w:val="22"/>
          <w:szCs w:val="22"/>
          <w:lang w:eastAsia="en-US"/>
        </w:rPr>
        <w:t>CER</w:t>
      </w:r>
      <w:r w:rsidR="004E7D08" w:rsidRPr="00393277">
        <w:rPr>
          <w:rFonts w:asciiTheme="majorHAnsi" w:eastAsia="Arial" w:hAnsiTheme="majorHAnsi" w:cstheme="majorHAnsi"/>
          <w:sz w:val="22"/>
          <w:szCs w:val="22"/>
          <w:lang w:eastAsia="en-US"/>
        </w:rPr>
        <w:t>T</w:t>
      </w:r>
      <w:r w:rsidR="004E7D08" w:rsidRPr="00393277">
        <w:rPr>
          <w:rFonts w:asciiTheme="majorHAnsi" w:eastAsia="Arial" w:hAnsiTheme="majorHAnsi" w:cstheme="majorHAnsi"/>
          <w:spacing w:val="-2"/>
          <w:sz w:val="22"/>
          <w:szCs w:val="22"/>
          <w:lang w:eastAsia="en-US"/>
        </w:rPr>
        <w:t>I</w:t>
      </w:r>
      <w:r w:rsidR="004E7D08" w:rsidRPr="00393277">
        <w:rPr>
          <w:rFonts w:asciiTheme="majorHAnsi" w:eastAsia="Arial" w:hAnsiTheme="majorHAnsi" w:cstheme="majorHAnsi"/>
          <w:spacing w:val="-1"/>
          <w:sz w:val="22"/>
          <w:szCs w:val="22"/>
          <w:lang w:eastAsia="en-US"/>
        </w:rPr>
        <w:t>DÃ</w:t>
      </w:r>
      <w:r w:rsidR="004E7D08" w:rsidRPr="00393277">
        <w:rPr>
          <w:rFonts w:asciiTheme="majorHAnsi" w:eastAsia="Arial" w:hAnsiTheme="majorHAnsi" w:cstheme="majorHAnsi"/>
          <w:sz w:val="22"/>
          <w:szCs w:val="22"/>
          <w:lang w:eastAsia="en-US"/>
        </w:rPr>
        <w:t>O</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F</w:t>
      </w:r>
      <w:r w:rsidR="004E7D08" w:rsidRPr="00393277">
        <w:rPr>
          <w:rFonts w:asciiTheme="majorHAnsi" w:eastAsia="Arial" w:hAnsiTheme="majorHAnsi" w:cstheme="majorHAnsi"/>
          <w:spacing w:val="-1"/>
          <w:sz w:val="22"/>
          <w:szCs w:val="22"/>
          <w:lang w:eastAsia="en-US"/>
        </w:rPr>
        <w:t>EDERA</w:t>
      </w:r>
      <w:r w:rsidR="004E7D08" w:rsidRPr="00393277">
        <w:rPr>
          <w:rFonts w:asciiTheme="majorHAnsi" w:eastAsia="Arial" w:hAnsiTheme="majorHAnsi" w:cstheme="majorHAnsi"/>
          <w:sz w:val="22"/>
          <w:szCs w:val="22"/>
          <w:lang w:eastAsia="en-US"/>
        </w:rPr>
        <w:t>L)</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em</w:t>
      </w:r>
      <w:r w:rsidR="004E7D08" w:rsidRPr="00393277">
        <w:rPr>
          <w:rFonts w:asciiTheme="majorHAnsi" w:eastAsia="Arial" w:hAnsiTheme="majorHAnsi" w:cstheme="majorHAnsi"/>
          <w:spacing w:val="1"/>
          <w:sz w:val="22"/>
          <w:szCs w:val="22"/>
          <w:lang w:eastAsia="en-US"/>
        </w:rPr>
        <w:t xml:space="preserve"> </w:t>
      </w:r>
      <w:r w:rsidR="004E7D08" w:rsidRPr="00393277">
        <w:rPr>
          <w:rFonts w:asciiTheme="majorHAnsi" w:eastAsia="Arial" w:hAnsiTheme="majorHAnsi" w:cstheme="majorHAnsi"/>
          <w:spacing w:val="-2"/>
          <w:sz w:val="22"/>
          <w:szCs w:val="22"/>
          <w:lang w:eastAsia="en-US"/>
        </w:rPr>
        <w:t>v</w:t>
      </w:r>
      <w:r w:rsidR="004E7D08" w:rsidRPr="00393277">
        <w:rPr>
          <w:rFonts w:asciiTheme="majorHAnsi" w:eastAsia="Arial" w:hAnsiTheme="majorHAnsi" w:cstheme="majorHAnsi"/>
          <w:sz w:val="22"/>
          <w:szCs w:val="22"/>
          <w:lang w:eastAsia="en-US"/>
        </w:rPr>
        <w:t>a</w:t>
      </w:r>
      <w:r w:rsidR="004E7D08" w:rsidRPr="00393277">
        <w:rPr>
          <w:rFonts w:asciiTheme="majorHAnsi" w:eastAsia="Arial" w:hAnsiTheme="majorHAnsi" w:cstheme="majorHAnsi"/>
          <w:spacing w:val="-1"/>
          <w:sz w:val="22"/>
          <w:szCs w:val="22"/>
          <w:lang w:eastAsia="en-US"/>
        </w:rPr>
        <w:t>li</w:t>
      </w:r>
      <w:r w:rsidR="004E7D08" w:rsidRPr="00393277">
        <w:rPr>
          <w:rFonts w:asciiTheme="majorHAnsi" w:eastAsia="Arial" w:hAnsiTheme="majorHAnsi" w:cstheme="majorHAnsi"/>
          <w:sz w:val="22"/>
          <w:szCs w:val="22"/>
          <w:lang w:eastAsia="en-US"/>
        </w:rPr>
        <w:t>d</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z w:val="22"/>
          <w:szCs w:val="22"/>
          <w:lang w:eastAsia="en-US"/>
        </w:rPr>
        <w:t>de</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p</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pacing w:val="1"/>
          <w:sz w:val="22"/>
          <w:szCs w:val="22"/>
          <w:lang w:eastAsia="en-US"/>
        </w:rPr>
        <w:t>r</w:t>
      </w:r>
      <w:r w:rsidR="004E7D08" w:rsidRPr="00393277">
        <w:rPr>
          <w:rFonts w:asciiTheme="majorHAnsi" w:eastAsia="Arial" w:hAnsiTheme="majorHAnsi" w:cstheme="majorHAnsi"/>
          <w:sz w:val="22"/>
          <w:szCs w:val="22"/>
          <w:lang w:eastAsia="en-US"/>
        </w:rPr>
        <w:t>a o p</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pacing w:val="2"/>
          <w:sz w:val="22"/>
          <w:szCs w:val="22"/>
          <w:lang w:eastAsia="en-US"/>
        </w:rPr>
        <w:t>g</w:t>
      </w:r>
      <w:r w:rsidR="004E7D08" w:rsidRPr="00393277">
        <w:rPr>
          <w:rFonts w:asciiTheme="majorHAnsi" w:eastAsia="Arial" w:hAnsiTheme="majorHAnsi" w:cstheme="majorHAnsi"/>
          <w:spacing w:val="-3"/>
          <w:sz w:val="22"/>
          <w:szCs w:val="22"/>
          <w:lang w:eastAsia="en-US"/>
        </w:rPr>
        <w:t>a</w:t>
      </w:r>
      <w:r w:rsidR="004E7D08" w:rsidRPr="00393277">
        <w:rPr>
          <w:rFonts w:asciiTheme="majorHAnsi" w:eastAsia="Arial" w:hAnsiTheme="majorHAnsi" w:cstheme="majorHAnsi"/>
          <w:spacing w:val="1"/>
          <w:sz w:val="22"/>
          <w:szCs w:val="22"/>
          <w:lang w:eastAsia="en-US"/>
        </w:rPr>
        <w:t>m</w:t>
      </w:r>
      <w:r w:rsidR="004E7D08" w:rsidRPr="00393277">
        <w:rPr>
          <w:rFonts w:asciiTheme="majorHAnsi" w:eastAsia="Arial" w:hAnsiTheme="majorHAnsi" w:cstheme="majorHAnsi"/>
          <w:sz w:val="22"/>
          <w:szCs w:val="22"/>
          <w:lang w:eastAsia="en-US"/>
        </w:rPr>
        <w:t>e</w:t>
      </w:r>
      <w:r w:rsidR="004E7D08" w:rsidRPr="00393277">
        <w:rPr>
          <w:rFonts w:asciiTheme="majorHAnsi" w:eastAsia="Arial" w:hAnsiTheme="majorHAnsi" w:cstheme="majorHAnsi"/>
          <w:spacing w:val="-1"/>
          <w:sz w:val="22"/>
          <w:szCs w:val="22"/>
          <w:lang w:eastAsia="en-US"/>
        </w:rPr>
        <w:t>n</w:t>
      </w:r>
      <w:r w:rsidR="004E7D08" w:rsidRPr="00393277">
        <w:rPr>
          <w:rFonts w:asciiTheme="majorHAnsi" w:eastAsia="Arial" w:hAnsiTheme="majorHAnsi" w:cstheme="majorHAnsi"/>
          <w:spacing w:val="1"/>
          <w:sz w:val="22"/>
          <w:szCs w:val="22"/>
          <w:lang w:eastAsia="en-US"/>
        </w:rPr>
        <w:t>t</w:t>
      </w:r>
      <w:r w:rsidR="004E7D08" w:rsidRPr="00393277">
        <w:rPr>
          <w:rFonts w:asciiTheme="majorHAnsi" w:eastAsia="Arial" w:hAnsiTheme="majorHAnsi" w:cstheme="majorHAnsi"/>
          <w:spacing w:val="-2"/>
          <w:sz w:val="22"/>
          <w:szCs w:val="22"/>
          <w:lang w:eastAsia="en-US"/>
        </w:rPr>
        <w:t>o</w:t>
      </w:r>
      <w:r w:rsidR="004E7D08" w:rsidRPr="00393277">
        <w:rPr>
          <w:rFonts w:asciiTheme="majorHAnsi" w:eastAsia="Arial" w:hAnsiTheme="majorHAnsi" w:cstheme="majorHAnsi"/>
          <w:sz w:val="22"/>
          <w:szCs w:val="22"/>
          <w:lang w:eastAsia="en-US"/>
        </w:rPr>
        <w:t>.</w:t>
      </w:r>
    </w:p>
    <w:p w14:paraId="52FD59BE" w14:textId="77777777" w:rsidR="004E7D08" w:rsidRPr="00393277" w:rsidRDefault="004E7D08" w:rsidP="00C90990">
      <w:pPr>
        <w:pStyle w:val="Nivel2"/>
        <w:widowControl w:val="0"/>
        <w:spacing w:line="240" w:lineRule="auto"/>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w:t>
      </w:r>
      <w:r w:rsidRPr="00393277">
        <w:rPr>
          <w:rFonts w:asciiTheme="majorHAnsi" w:eastAsia="Times New Roman" w:hAnsiTheme="majorHAnsi" w:cstheme="majorHAnsi"/>
          <w:sz w:val="22"/>
          <w:szCs w:val="22"/>
        </w:rPr>
        <w:lastRenderedPageBreak/>
        <w:t xml:space="preserve">e necessários para garantir o recebimento de seus créditos. </w:t>
      </w:r>
    </w:p>
    <w:p w14:paraId="014768C0"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Persistindo a irregularidade, o contratante deverá adotar as medidas necessárias à rescisão contratual nos autos do processo administrativo correspondente, assegurada ao contratado a ampla defesa.</w:t>
      </w:r>
    </w:p>
    <w:p w14:paraId="2B8A3311"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Havendo a efetiva execução do objeto, os pagamentos serão realizados normalmente, até que se decida pela rescisão do contrato, caso o contratado não regularize sua situação. </w:t>
      </w:r>
    </w:p>
    <w:p w14:paraId="6FD5D82F" w14:textId="77777777" w:rsidR="004E7D08" w:rsidRPr="00393277" w:rsidRDefault="004E7D08" w:rsidP="0067241E">
      <w:pPr>
        <w:pStyle w:val="Nivel2"/>
        <w:widowControl w:val="0"/>
        <w:tabs>
          <w:tab w:val="left" w:pos="284"/>
        </w:tabs>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Para fins de liquidação, o setor competente deve verificar se a Nota Fiscal ou Fatura apresentada expressa os elementos necessários e essenciais do documento, tais como:</w:t>
      </w:r>
    </w:p>
    <w:p w14:paraId="4005D799"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prazo de validade;</w:t>
      </w:r>
    </w:p>
    <w:p w14:paraId="3B2CD289" w14:textId="77777777" w:rsidR="004E7D08" w:rsidRPr="00393277" w:rsidRDefault="004E7D08" w:rsidP="0067241E">
      <w:pPr>
        <w:pStyle w:val="Nivel3"/>
        <w:ind w:left="993"/>
        <w:rPr>
          <w:rFonts w:eastAsia="Times New Roman"/>
        </w:rPr>
      </w:pPr>
      <w:r w:rsidRPr="00393277">
        <w:rPr>
          <w:rFonts w:eastAsia="Times New Roman"/>
        </w:rPr>
        <w:t xml:space="preserve"> a data da emissão;</w:t>
      </w:r>
    </w:p>
    <w:p w14:paraId="4195B653"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os dados do contrato e do órgão contratante;</w:t>
      </w:r>
    </w:p>
    <w:p w14:paraId="27805EDA"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período respectivo de execução do contrato;</w:t>
      </w:r>
    </w:p>
    <w:p w14:paraId="02C39CBA"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valor a pagar; e</w:t>
      </w:r>
    </w:p>
    <w:p w14:paraId="256042A5" w14:textId="77777777" w:rsidR="004E7D08" w:rsidRPr="00393277" w:rsidRDefault="004E7D08" w:rsidP="0067241E">
      <w:pPr>
        <w:pStyle w:val="Nivel3"/>
        <w:widowControl w:val="0"/>
        <w:tabs>
          <w:tab w:val="left" w:pos="284"/>
          <w:tab w:val="left" w:pos="426"/>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eventual destaque do valor de retenções tributárias cabíveis.</w:t>
      </w:r>
    </w:p>
    <w:p w14:paraId="78E97AD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Será considerada data do pagamento o dia em que constar como emitida a ordem bancária.</w:t>
      </w:r>
    </w:p>
    <w:p w14:paraId="3019DB0D"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39BDD06"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O valor acima é meramente estimativo, de forma que os pagamentos devidos ao contratado dependerão dos quantitativos efetivamente fornecidos.</w:t>
      </w:r>
    </w:p>
    <w:p w14:paraId="5D7AFDDA" w14:textId="77777777" w:rsidR="004E7D08" w:rsidRPr="00393277" w:rsidRDefault="004E7D08" w:rsidP="004E7D08">
      <w:pPr>
        <w:pStyle w:val="Nivel3"/>
        <w:widowControl w:val="0"/>
        <w:numPr>
          <w:ilvl w:val="0"/>
          <w:numId w:val="0"/>
        </w:numPr>
        <w:spacing w:before="0" w:after="0" w:line="240" w:lineRule="auto"/>
        <w:rPr>
          <w:rFonts w:asciiTheme="majorHAnsi" w:hAnsiTheme="majorHAnsi" w:cstheme="majorHAnsi"/>
          <w:sz w:val="22"/>
          <w:szCs w:val="22"/>
        </w:rPr>
      </w:pPr>
    </w:p>
    <w:p w14:paraId="526989C2" w14:textId="77777777" w:rsidR="004E7D08" w:rsidRPr="00393277" w:rsidRDefault="004E7D08" w:rsidP="0067241E">
      <w:pPr>
        <w:pStyle w:val="Nivel2"/>
        <w:widowControl w:val="0"/>
        <w:spacing w:before="0" w:after="0" w:line="240" w:lineRule="auto"/>
        <w:ind w:left="709" w:hanging="709"/>
        <w:rPr>
          <w:rFonts w:asciiTheme="majorHAnsi" w:hAnsiTheme="majorHAnsi" w:cstheme="majorHAnsi"/>
          <w:b/>
          <w:sz w:val="22"/>
          <w:szCs w:val="22"/>
        </w:rPr>
      </w:pPr>
      <w:r w:rsidRPr="00393277">
        <w:rPr>
          <w:rStyle w:val="Refdecomentrio"/>
          <w:rFonts w:asciiTheme="majorHAnsi" w:hAnsiTheme="majorHAnsi" w:cstheme="majorHAnsi"/>
          <w:b/>
          <w:sz w:val="22"/>
          <w:szCs w:val="22"/>
        </w:rPr>
        <w:t>FORMA DE PAGAMENTO</w:t>
      </w:r>
      <w:r w:rsidRPr="00393277">
        <w:rPr>
          <w:rFonts w:asciiTheme="majorHAnsi" w:hAnsiTheme="majorHAnsi" w:cstheme="majorHAnsi"/>
          <w:b/>
          <w:sz w:val="22"/>
          <w:szCs w:val="22"/>
        </w:rPr>
        <w:t xml:space="preserve"> </w:t>
      </w:r>
    </w:p>
    <w:p w14:paraId="35D6B117"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 xml:space="preserve">O pagamento será realizado através de ordem bancária, para crédito em banco, agencia e conta corrente indicados pelo contratado. </w:t>
      </w:r>
    </w:p>
    <w:p w14:paraId="0854A27D"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 xml:space="preserve">Será considerada data do pagamento o dia em que constar como emitida a ordem bancária de pagamento. </w:t>
      </w:r>
    </w:p>
    <w:p w14:paraId="31EA54CD" w14:textId="77777777" w:rsidR="004E7D08" w:rsidRPr="00393277" w:rsidRDefault="004E7D08" w:rsidP="004E7D08">
      <w:pPr>
        <w:pStyle w:val="Nivel3"/>
        <w:widowControl w:val="0"/>
        <w:numPr>
          <w:ilvl w:val="0"/>
          <w:numId w:val="0"/>
        </w:numPr>
        <w:spacing w:before="0" w:after="0" w:line="240" w:lineRule="auto"/>
        <w:ind w:left="709"/>
        <w:rPr>
          <w:rFonts w:asciiTheme="majorHAnsi" w:hAnsiTheme="majorHAnsi" w:cstheme="majorHAnsi"/>
          <w:sz w:val="22"/>
          <w:szCs w:val="22"/>
        </w:rPr>
      </w:pPr>
    </w:p>
    <w:p w14:paraId="05C40994" w14:textId="77777777" w:rsidR="004E7D08" w:rsidRPr="00393277" w:rsidRDefault="004E7D08" w:rsidP="0067241E">
      <w:pPr>
        <w:pStyle w:val="Nivel2"/>
        <w:widowControl w:val="0"/>
        <w:spacing w:before="0" w:after="0" w:line="240" w:lineRule="auto"/>
        <w:ind w:left="709" w:hanging="715"/>
        <w:rPr>
          <w:rFonts w:asciiTheme="majorHAnsi" w:hAnsiTheme="majorHAnsi" w:cstheme="majorHAnsi"/>
          <w:sz w:val="22"/>
          <w:szCs w:val="22"/>
        </w:rPr>
      </w:pPr>
      <w:r w:rsidRPr="00393277">
        <w:rPr>
          <w:rFonts w:asciiTheme="majorHAnsi" w:hAnsiTheme="majorHAnsi" w:cstheme="majorHAnsi"/>
          <w:b/>
          <w:sz w:val="22"/>
          <w:szCs w:val="22"/>
        </w:rPr>
        <w:t>PRAZO DE PAGAMENTO</w:t>
      </w:r>
    </w:p>
    <w:p w14:paraId="4CB022B8" w14:textId="3A3289FB" w:rsidR="004E7D08" w:rsidRPr="00393277" w:rsidRDefault="004E7D08" w:rsidP="0067241E">
      <w:pPr>
        <w:pStyle w:val="Nivel3"/>
        <w:widowControl w:val="0"/>
        <w:spacing w:before="0" w:after="0" w:line="240" w:lineRule="auto"/>
        <w:ind w:left="426" w:firstLine="0"/>
        <w:rPr>
          <w:rFonts w:asciiTheme="majorHAnsi" w:hAnsiTheme="majorHAnsi" w:cstheme="majorHAnsi"/>
          <w:color w:val="auto"/>
          <w:sz w:val="22"/>
          <w:szCs w:val="22"/>
        </w:rPr>
      </w:pPr>
      <w:r w:rsidRPr="00393277">
        <w:rPr>
          <w:rFonts w:asciiTheme="majorHAnsi" w:hAnsiTheme="majorHAnsi" w:cstheme="majorHAnsi"/>
          <w:color w:val="auto"/>
          <w:sz w:val="22"/>
          <w:szCs w:val="22"/>
        </w:rPr>
        <w:t>CONFORME ITEM 5</w:t>
      </w:r>
      <w:r w:rsidR="00E25EE1">
        <w:rPr>
          <w:rFonts w:asciiTheme="majorHAnsi" w:hAnsiTheme="majorHAnsi" w:cstheme="majorHAnsi"/>
          <w:color w:val="auto"/>
          <w:sz w:val="22"/>
          <w:szCs w:val="22"/>
        </w:rPr>
        <w:t>.1</w:t>
      </w:r>
      <w:r w:rsidRPr="00393277">
        <w:rPr>
          <w:rFonts w:asciiTheme="majorHAnsi" w:hAnsiTheme="majorHAnsi" w:cstheme="majorHAnsi"/>
          <w:color w:val="auto"/>
          <w:sz w:val="22"/>
          <w:szCs w:val="22"/>
        </w:rPr>
        <w:t xml:space="preserve"> deste contrato.</w:t>
      </w:r>
    </w:p>
    <w:p w14:paraId="1C30D047"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color w:val="auto"/>
          <w:sz w:val="22"/>
          <w:szCs w:val="22"/>
        </w:rPr>
      </w:pPr>
      <w:r w:rsidRPr="00393277">
        <w:rPr>
          <w:rFonts w:asciiTheme="majorHAnsi" w:hAnsiTheme="majorHAnsi" w:cstheme="majorHAnsi"/>
          <w:color w:val="auto"/>
          <w:sz w:val="22"/>
          <w:szCs w:val="22"/>
        </w:rPr>
        <w:t xml:space="preserve">Considera-se ocorrido o recebimento da Nota Fiscal ou fatura quando o órgão contratante atestar a execução do objeto do contrato. </w:t>
      </w:r>
    </w:p>
    <w:p w14:paraId="4F3EDD48" w14:textId="77777777" w:rsidR="00E34DCB" w:rsidRPr="004B0A46" w:rsidRDefault="00E34DCB" w:rsidP="005F36FB">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255997EC" w:rsidR="00BA0AC1" w:rsidRPr="004B0A46" w:rsidRDefault="00BA0AC1" w:rsidP="00C90990">
      <w:pPr>
        <w:pStyle w:val="Nivel01"/>
        <w:rPr>
          <w:color w:val="FFFFFF" w:themeColor="background1"/>
        </w:rPr>
      </w:pPr>
      <w:bookmarkStart w:id="65" w:name="_Toc150240988"/>
      <w:r w:rsidRPr="004B0A46">
        <w:t>CLÁUSULA SEXTA - REAJUSTE</w:t>
      </w:r>
      <w:bookmarkEnd w:id="65"/>
      <w:r w:rsidRPr="004B0A46">
        <w:t xml:space="preserve"> </w:t>
      </w:r>
    </w:p>
    <w:p w14:paraId="70427861" w14:textId="555BB6CC"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r w:rsidR="006820A2" w:rsidRPr="004B0A46">
        <w:rPr>
          <w:rFonts w:asciiTheme="minorHAnsi" w:hAnsiTheme="minorHAnsi" w:cstheme="minorHAnsi"/>
          <w:sz w:val="22"/>
          <w:szCs w:val="22"/>
        </w:rPr>
        <w:t>.</w:t>
      </w:r>
    </w:p>
    <w:p w14:paraId="41110B43" w14:textId="2D097E99"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sidR="00611AFB">
        <w:rPr>
          <w:rFonts w:asciiTheme="minorHAnsi" w:hAnsiTheme="minorHAnsi" w:cstheme="minorHAnsi"/>
          <w:sz w:val="22"/>
          <w:szCs w:val="22"/>
        </w:rPr>
        <w:t xml:space="preserve"> </w:t>
      </w:r>
      <w:r w:rsidRPr="004B0A46">
        <w:rPr>
          <w:rFonts w:asciiTheme="minorHAnsi" w:hAnsiTheme="minorHAnsi" w:cstheme="minorHAnsi"/>
          <w:sz w:val="22"/>
          <w:szCs w:val="22"/>
        </w:rPr>
        <w:t xml:space="preserve">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w:t>
      </w:r>
      <w:r w:rsidR="003D4D38" w:rsidRPr="004B0A46">
        <w:rPr>
          <w:rFonts w:asciiTheme="minorHAnsi" w:hAnsiTheme="minorHAnsi" w:cstheme="minorHAnsi"/>
          <w:color w:val="auto"/>
          <w:sz w:val="22"/>
          <w:szCs w:val="22"/>
        </w:rPr>
        <w:t>INPC</w:t>
      </w:r>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exclusivamente para as obrigações iniciadas e concluídas após a ocorrência da anualidade.</w:t>
      </w:r>
    </w:p>
    <w:p w14:paraId="45E9E414"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será(ão), obrigatoriamente, o(s) definitivo(s).</w:t>
      </w:r>
    </w:p>
    <w:p w14:paraId="7BB85DE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6AF861A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reajuste será realizado por apostilamento.</w:t>
      </w:r>
    </w:p>
    <w:p w14:paraId="5B47D85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7C217989" w14:textId="4108AC97" w:rsidR="00BA0AC1" w:rsidRPr="00166AD0" w:rsidRDefault="00BA0AC1" w:rsidP="00C90990">
      <w:pPr>
        <w:pStyle w:val="Nivel01"/>
        <w:rPr>
          <w:color w:val="FFFFFF" w:themeColor="background1"/>
        </w:rPr>
      </w:pPr>
      <w:bookmarkStart w:id="66" w:name="_Toc150240989"/>
      <w:r w:rsidRPr="004B0A46">
        <w:t>CLÁUSULA SÉTIMA - OBRIGAÇÕES DO CONTRATANTE</w:t>
      </w:r>
      <w:bookmarkEnd w:id="66"/>
      <w:r w:rsidRPr="004B0A46">
        <w:t xml:space="preserve"> </w:t>
      </w:r>
    </w:p>
    <w:p w14:paraId="2B4067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São obrigações do Contratante:</w:t>
      </w:r>
    </w:p>
    <w:p w14:paraId="60BCF42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Receber o objeto no prazo e condições estabelecidas no Termo de Referência;</w:t>
      </w:r>
    </w:p>
    <w:p w14:paraId="53823CD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Acompanhar e fiscalizar a execução do contrato e o cumprimento das obrigações pelo Contratado;</w:t>
      </w:r>
    </w:p>
    <w:p w14:paraId="1E4B9EA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Aplicar ao Contratado as sanções previstas na lei e neste Contrato; </w:t>
      </w:r>
    </w:p>
    <w:p w14:paraId="3783DAA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terá o prazo de</w:t>
      </w:r>
      <w:r w:rsidRPr="004B0A46">
        <w:rPr>
          <w:rFonts w:asciiTheme="minorHAnsi" w:hAnsiTheme="minorHAnsi" w:cstheme="minorHAnsi"/>
          <w:i/>
          <w:iCs/>
          <w:sz w:val="22"/>
          <w:szCs w:val="22"/>
        </w:rPr>
        <w:t xml:space="preserve"> </w:t>
      </w:r>
      <w:r w:rsidR="00D41476" w:rsidRPr="004B0A46">
        <w:rPr>
          <w:rFonts w:asciiTheme="minorHAnsi" w:hAnsiTheme="minorHAnsi" w:cstheme="minorHAnsi"/>
          <w:iCs/>
          <w:sz w:val="22"/>
          <w:szCs w:val="22"/>
        </w:rPr>
        <w:t>01 (um) mês</w:t>
      </w:r>
      <w:r w:rsidRPr="004B0A46">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4B0A46">
        <w:rPr>
          <w:rFonts w:asciiTheme="minorHAnsi" w:hAnsiTheme="minorHAnsi" w:cstheme="minorHAnsi"/>
          <w:color w:val="auto"/>
          <w:sz w:val="22"/>
          <w:szCs w:val="22"/>
        </w:rPr>
        <w:t>01 (um) mês</w:t>
      </w:r>
      <w:r w:rsidRPr="004B0A46">
        <w:rPr>
          <w:rFonts w:asciiTheme="minorHAnsi" w:hAnsiTheme="minorHAnsi" w:cstheme="minorHAnsi"/>
          <w:color w:val="auto"/>
          <w:sz w:val="22"/>
          <w:szCs w:val="22"/>
        </w:rPr>
        <w:t>.</w:t>
      </w:r>
    </w:p>
    <w:p w14:paraId="21352E6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FF0000"/>
          <w:sz w:val="22"/>
          <w:szCs w:val="22"/>
        </w:rPr>
      </w:pPr>
      <w:r w:rsidRPr="004B0A46">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689E1F6B" w14:textId="02E9BF42" w:rsidR="00BA0AC1" w:rsidRPr="00166AD0" w:rsidRDefault="00BA0AC1" w:rsidP="00C90990">
      <w:pPr>
        <w:pStyle w:val="Nivel01"/>
        <w:rPr>
          <w:color w:val="FFFFFF" w:themeColor="background1"/>
        </w:rPr>
      </w:pPr>
      <w:bookmarkStart w:id="67" w:name="_Toc150240990"/>
      <w:r w:rsidRPr="004B0A46">
        <w:lastRenderedPageBreak/>
        <w:t>CLÁUSULA OITAVA - OBRIGAÇÕES DO CONTRATADO</w:t>
      </w:r>
      <w:bookmarkEnd w:id="67"/>
      <w:r w:rsidRPr="004B0A46">
        <w:t xml:space="preserve"> </w:t>
      </w:r>
    </w:p>
    <w:p w14:paraId="15284ACD"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4B0A46" w:rsidRDefault="00BA0AC1" w:rsidP="00E25EE1">
      <w:pPr>
        <w:pStyle w:val="Nivel4"/>
        <w:widowControl w:val="0"/>
        <w:numPr>
          <w:ilvl w:val="3"/>
          <w:numId w:val="9"/>
        </w:numPr>
        <w:spacing w:before="0" w:after="0" w:line="240" w:lineRule="auto"/>
        <w:ind w:left="567" w:firstLine="0"/>
        <w:rPr>
          <w:rFonts w:asciiTheme="minorHAnsi" w:hAnsiTheme="minorHAnsi" w:cstheme="minorHAnsi"/>
          <w:color w:val="000000" w:themeColor="text1"/>
          <w:sz w:val="22"/>
          <w:szCs w:val="22"/>
        </w:rPr>
      </w:pPr>
      <w:r w:rsidRPr="004B0A46">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color w:val="000000" w:themeColor="text1"/>
          <w:sz w:val="22"/>
          <w:szCs w:val="22"/>
        </w:rPr>
        <w:t xml:space="preserve">Quando não for possível a verificação da regularidade no Sistema de Cadastro </w:t>
      </w:r>
      <w:r w:rsidRPr="004B0A46">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0A46">
        <w:rPr>
          <w:rFonts w:asciiTheme="minorHAnsi" w:hAnsiTheme="minorHAnsi" w:cstheme="minorHAnsi"/>
          <w:sz w:val="22"/>
          <w:szCs w:val="22"/>
        </w:rPr>
        <w:t>Social</w:t>
      </w:r>
      <w:r w:rsidRPr="004B0A46">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Submeter previamente, por escrito, ao Contratante, para análise e aprovação, quaisquer mudanças </w:t>
      </w:r>
      <w:r w:rsidRPr="004B0A46">
        <w:rPr>
          <w:rFonts w:asciiTheme="minorHAnsi" w:hAnsiTheme="minorHAnsi" w:cstheme="minorHAnsi"/>
          <w:sz w:val="22"/>
          <w:szCs w:val="22"/>
        </w:rPr>
        <w:lastRenderedPageBreak/>
        <w:t>nos métodos executivos que fujam às especificações do memorial descritivo ou instrumento congênere.</w:t>
      </w:r>
    </w:p>
    <w:p w14:paraId="37B02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4B0A46"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293B8655" w:rsidR="00BA0AC1" w:rsidRPr="004B0A46" w:rsidRDefault="00BA0AC1" w:rsidP="00C90990">
      <w:pPr>
        <w:pStyle w:val="Nivel01"/>
      </w:pPr>
      <w:bookmarkStart w:id="68" w:name="_Toc150240991"/>
      <w:r w:rsidRPr="004B0A46">
        <w:t xml:space="preserve">CLÁUSULA </w:t>
      </w:r>
      <w:r w:rsidR="00907421" w:rsidRPr="004B0A46">
        <w:t>NONA</w:t>
      </w:r>
      <w:r w:rsidRPr="004B0A46">
        <w:t>– GARANTIA DE EXECUÇÃO</w:t>
      </w:r>
      <w:bookmarkEnd w:id="68"/>
      <w:r w:rsidRPr="004B0A46">
        <w:t xml:space="preserve"> </w:t>
      </w:r>
    </w:p>
    <w:p w14:paraId="3B3F5EA5" w14:textId="77777777" w:rsidR="00BA0AC1" w:rsidRPr="004B0A46" w:rsidRDefault="00BA0AC1" w:rsidP="0067241E">
      <w:pPr>
        <w:pStyle w:val="Nivel2"/>
      </w:pPr>
      <w:r w:rsidRPr="004B0A46">
        <w:t xml:space="preserve">  Não haverá exigência de garantia contratual da execução.</w:t>
      </w:r>
    </w:p>
    <w:p w14:paraId="2CC22571" w14:textId="77777777" w:rsidR="00BA0AC1" w:rsidRPr="004B0A46"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0B7BF75B" w:rsidR="00BA0AC1" w:rsidRPr="004B0A46" w:rsidRDefault="00BA0AC1" w:rsidP="00C90990">
      <w:pPr>
        <w:pStyle w:val="Nivel01"/>
      </w:pPr>
      <w:bookmarkStart w:id="69" w:name="_Toc150240992"/>
      <w:r w:rsidRPr="004B0A46">
        <w:t>CLÁUSULA DÉCIMA – INFRAÇÕES E SANÇÕES ADMINISTRATIVAS</w:t>
      </w:r>
      <w:bookmarkEnd w:id="69"/>
      <w:r w:rsidRPr="004B0A46">
        <w:t xml:space="preserve"> </w:t>
      </w:r>
    </w:p>
    <w:p w14:paraId="0E5F3D2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Comete infração administrativa, nos termos da </w:t>
      </w:r>
      <w:hyperlink r:id="rId50"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w:t>
      </w:r>
      <w:r w:rsidRPr="004B0A46">
        <w:rPr>
          <w:rFonts w:asciiTheme="minorHAnsi" w:hAnsiTheme="minorHAnsi" w:cstheme="minorHAnsi"/>
          <w:sz w:val="22"/>
          <w:szCs w:val="22"/>
        </w:rPr>
        <w:t xml:space="preserve"> o contratado que:</w:t>
      </w:r>
    </w:p>
    <w:p w14:paraId="76B9314B"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w:t>
      </w:r>
    </w:p>
    <w:p w14:paraId="39A4F252"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total do contrato;</w:t>
      </w:r>
    </w:p>
    <w:p w14:paraId="475F573E"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deixar de entregar a documentação exigida para o certame;</w:t>
      </w:r>
    </w:p>
    <w:p w14:paraId="2FA2D073"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fraudar a contratação ou praticar ato fraudulento na execução do contrato;</w:t>
      </w:r>
    </w:p>
    <w:p w14:paraId="24D900D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comportar-se de modo inidôneo ou cometer fraude de qualquer natureza;</w:t>
      </w:r>
    </w:p>
    <w:p w14:paraId="34024B6A"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praticar atos ilícitos com vistas a frustrar os objetivos da contratação;</w:t>
      </w:r>
    </w:p>
    <w:p w14:paraId="5713FF64"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 xml:space="preserve">praticar ato lesivo previsto no </w:t>
      </w:r>
      <w:hyperlink r:id="rId51" w:anchor="art5" w:history="1">
        <w:r w:rsidRPr="004B0A46">
          <w:rPr>
            <w:rStyle w:val="Hyperlink"/>
            <w:rFonts w:asciiTheme="minorHAnsi" w:eastAsia="Arial" w:hAnsiTheme="minorHAnsi" w:cstheme="minorHAnsi"/>
            <w:sz w:val="22"/>
            <w:szCs w:val="22"/>
          </w:rPr>
          <w:t>art. 5º da Lei nº 12.846, de 1º de agosto de 2013</w:t>
        </w:r>
      </w:hyperlink>
      <w:r w:rsidRPr="004B0A46">
        <w:rPr>
          <w:rFonts w:asciiTheme="minorHAnsi" w:eastAsia="Arial" w:hAnsiTheme="minorHAnsi" w:cstheme="minorHAnsi"/>
          <w:sz w:val="22"/>
          <w:szCs w:val="22"/>
        </w:rPr>
        <w:t>.</w:t>
      </w:r>
    </w:p>
    <w:p w14:paraId="353990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Serão aplicadas ao contratado que incorrer nas infrações acima descritas as seguintes sanções:</w:t>
      </w:r>
    </w:p>
    <w:p w14:paraId="7C56F0D8"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Advertência</w:t>
      </w:r>
      <w:r w:rsidRPr="004B0A46">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2" w:anchor="art156§2" w:history="1">
        <w:r w:rsidRPr="004B0A46">
          <w:rPr>
            <w:rStyle w:val="Hyperlink"/>
            <w:rFonts w:asciiTheme="minorHAnsi" w:eastAsia="Arial" w:hAnsiTheme="minorHAnsi" w:cstheme="minorHAnsi"/>
            <w:sz w:val="22"/>
            <w:szCs w:val="22"/>
          </w:rPr>
          <w:t xml:space="preserve">art. 156, §2º, da </w:t>
        </w:r>
        <w:bookmarkStart w:id="70" w:name="_Hlk114504069"/>
        <w:r w:rsidRPr="004B0A46">
          <w:rPr>
            <w:rStyle w:val="Hyperlink"/>
            <w:rFonts w:asciiTheme="minorHAnsi" w:eastAsia="Arial" w:hAnsiTheme="minorHAnsi" w:cstheme="minorHAnsi"/>
            <w:sz w:val="22"/>
            <w:szCs w:val="22"/>
          </w:rPr>
          <w:t>Lei nº 14.133, de 2021</w:t>
        </w:r>
        <w:bookmarkEnd w:id="70"/>
      </w:hyperlink>
      <w:r w:rsidRPr="004B0A46">
        <w:rPr>
          <w:rFonts w:asciiTheme="minorHAnsi" w:eastAsia="Arial" w:hAnsiTheme="minorHAnsi" w:cstheme="minorHAnsi"/>
          <w:sz w:val="22"/>
          <w:szCs w:val="22"/>
        </w:rPr>
        <w:t>);</w:t>
      </w:r>
    </w:p>
    <w:p w14:paraId="2E62974A"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Impedimento de licitar e contratar</w:t>
      </w:r>
      <w:r w:rsidRPr="004B0A46">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53" w:anchor="art156§4" w:history="1">
        <w:r w:rsidRPr="004B0A46">
          <w:rPr>
            <w:rStyle w:val="Hyperlink"/>
            <w:rFonts w:asciiTheme="minorHAnsi" w:eastAsia="Arial" w:hAnsiTheme="minorHAnsi" w:cstheme="minorHAnsi"/>
            <w:sz w:val="22"/>
            <w:szCs w:val="22"/>
          </w:rPr>
          <w:t>art. 156, § 4º, da Lei nº 14.133, de 2021</w:t>
        </w:r>
      </w:hyperlink>
      <w:r w:rsidRPr="004B0A46">
        <w:rPr>
          <w:rFonts w:asciiTheme="minorHAnsi" w:eastAsia="Arial" w:hAnsiTheme="minorHAnsi" w:cstheme="minorHAnsi"/>
          <w:sz w:val="22"/>
          <w:szCs w:val="22"/>
        </w:rPr>
        <w:t>);</w:t>
      </w:r>
    </w:p>
    <w:p w14:paraId="1752BF70"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Declaração de inidoneidade para licitar e contratar</w:t>
      </w:r>
      <w:r w:rsidRPr="004B0A46">
        <w:rPr>
          <w:rFonts w:asciiTheme="minorHAnsi" w:eastAsia="Arial" w:hAnsiTheme="minorHAnsi" w:cstheme="minorHAnsi"/>
          <w:sz w:val="22"/>
          <w:szCs w:val="22"/>
        </w:rPr>
        <w:t xml:space="preserve">, quando praticadas as condutas descritas nas alíneas </w:t>
      </w:r>
      <w:r w:rsidRPr="004B0A46">
        <w:rPr>
          <w:rFonts w:asciiTheme="minorHAnsi" w:eastAsia="Arial" w:hAnsiTheme="minorHAnsi" w:cstheme="minorHAnsi"/>
          <w:sz w:val="22"/>
          <w:szCs w:val="22"/>
        </w:rPr>
        <w:lastRenderedPageBreak/>
        <w:t>“h”, “i”, “j”, “k” e “l” do subitem acima deste Contrato, bem como nas condutas descritas nas alíneas “b” até “g” que justifiquem a imposição de penalidade mais grave (</w:t>
      </w:r>
      <w:hyperlink r:id="rId54" w:anchor="art156§5" w:history="1">
        <w:r w:rsidRPr="004B0A46">
          <w:rPr>
            <w:rStyle w:val="Hyperlink"/>
            <w:rFonts w:asciiTheme="minorHAnsi" w:eastAsia="Arial" w:hAnsiTheme="minorHAnsi" w:cstheme="minorHAnsi"/>
            <w:sz w:val="22"/>
            <w:szCs w:val="22"/>
          </w:rPr>
          <w:t>art. 156, §5º, da Lei nº 14.133, de 2021</w:t>
        </w:r>
      </w:hyperlink>
      <w:r w:rsidRPr="004B0A46">
        <w:rPr>
          <w:rFonts w:asciiTheme="minorHAnsi" w:eastAsia="Arial" w:hAnsiTheme="minorHAnsi" w:cstheme="minorHAnsi"/>
          <w:sz w:val="22"/>
          <w:szCs w:val="22"/>
        </w:rPr>
        <w:t>).</w:t>
      </w:r>
    </w:p>
    <w:p w14:paraId="5C86DF16"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Multa:</w:t>
      </w:r>
    </w:p>
    <w:p w14:paraId="3D29400F"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Moratória</w:t>
      </w:r>
      <w:r w:rsidRPr="004B0A46">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iCs/>
          <w:sz w:val="22"/>
          <w:szCs w:val="22"/>
        </w:rPr>
        <w:t>Moratória</w:t>
      </w:r>
      <w:r w:rsidRPr="004B0A46">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4B0A46" w:rsidRDefault="00BA0AC1" w:rsidP="00DA35D2">
      <w:pPr>
        <w:pStyle w:val="PargrafodaLista"/>
        <w:widowControl w:val="0"/>
        <w:numPr>
          <w:ilvl w:val="2"/>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55" w:anchor="art156§9" w:history="1">
        <w:r w:rsidRPr="004B0A46">
          <w:rPr>
            <w:rStyle w:val="Hyperlink"/>
            <w:rFonts w:asciiTheme="minorHAnsi" w:hAnsiTheme="minorHAnsi" w:cstheme="minorHAnsi"/>
            <w:color w:val="auto"/>
            <w:sz w:val="22"/>
            <w:szCs w:val="22"/>
          </w:rPr>
          <w:t>art. 156, §9º, da Lei nº 14.133, de 2021</w:t>
        </w:r>
      </w:hyperlink>
      <w:r w:rsidRPr="004B0A46">
        <w:rPr>
          <w:rFonts w:asciiTheme="minorHAnsi" w:hAnsiTheme="minorHAnsi" w:cstheme="minorHAnsi"/>
          <w:color w:val="auto"/>
          <w:sz w:val="22"/>
          <w:szCs w:val="22"/>
        </w:rPr>
        <w:t>)</w:t>
      </w:r>
    </w:p>
    <w:p w14:paraId="1E9AB39E" w14:textId="77777777" w:rsidR="00BA0AC1" w:rsidRPr="004B0A46" w:rsidRDefault="00BA0AC1"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Todas as sanções previstas neste Contrato poderão ser aplicadas cumulativamente com a multa (</w:t>
      </w:r>
      <w:hyperlink r:id="rId56" w:anchor="art156§7" w:history="1">
        <w:r w:rsidRPr="004B0A46">
          <w:rPr>
            <w:rStyle w:val="Hyperlink"/>
            <w:rFonts w:asciiTheme="minorHAnsi" w:hAnsiTheme="minorHAnsi" w:cstheme="minorHAnsi"/>
            <w:color w:val="auto"/>
            <w:sz w:val="22"/>
            <w:szCs w:val="22"/>
          </w:rPr>
          <w:t>art. 156, §7º, da Lei nº 14.133, de 2021</w:t>
        </w:r>
      </w:hyperlink>
      <w:r w:rsidRPr="004B0A46">
        <w:rPr>
          <w:rFonts w:asciiTheme="minorHAnsi" w:hAnsiTheme="minorHAnsi" w:cstheme="minorHAnsi"/>
          <w:sz w:val="22"/>
          <w:szCs w:val="22"/>
        </w:rPr>
        <w:t>).</w:t>
      </w:r>
    </w:p>
    <w:p w14:paraId="2FE96E1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Antes da aplicação da multa será facultada a defesa do interessado no prazo de 15 (quinze) dias úteis, contado da data de sua intimação (</w:t>
      </w:r>
      <w:hyperlink r:id="rId57" w:anchor="art157" w:history="1">
        <w:r w:rsidRPr="004B0A46">
          <w:rPr>
            <w:rStyle w:val="Hyperlink"/>
            <w:rFonts w:asciiTheme="minorHAnsi" w:hAnsiTheme="minorHAnsi" w:cstheme="minorHAnsi"/>
            <w:color w:val="auto"/>
            <w:sz w:val="22"/>
            <w:szCs w:val="22"/>
          </w:rPr>
          <w:t>art. 157, da Lei nº 14.133, de 2021</w:t>
        </w:r>
      </w:hyperlink>
      <w:r w:rsidRPr="004B0A46">
        <w:rPr>
          <w:rFonts w:asciiTheme="minorHAnsi" w:hAnsiTheme="minorHAnsi" w:cstheme="minorHAnsi"/>
          <w:color w:val="auto"/>
          <w:sz w:val="22"/>
          <w:szCs w:val="22"/>
        </w:rPr>
        <w:t>)</w:t>
      </w:r>
    </w:p>
    <w:p w14:paraId="2931635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B0A46">
        <w:rPr>
          <w:rFonts w:asciiTheme="minorHAnsi" w:hAnsiTheme="minorHAnsi" w:cstheme="minorHAnsi"/>
          <w:color w:val="auto"/>
          <w:sz w:val="22"/>
          <w:szCs w:val="22"/>
        </w:rPr>
        <w:t>(</w:t>
      </w:r>
      <w:hyperlink r:id="rId58" w:anchor="art156§8" w:history="1">
        <w:r w:rsidRPr="004B0A46">
          <w:rPr>
            <w:rStyle w:val="Hyperlink"/>
            <w:rFonts w:asciiTheme="minorHAnsi" w:hAnsiTheme="minorHAnsi" w:cstheme="minorHAnsi"/>
            <w:color w:val="auto"/>
            <w:sz w:val="22"/>
            <w:szCs w:val="22"/>
          </w:rPr>
          <w:t>art. 156, §8º, da Lei nº 14.133, de 2021</w:t>
        </w:r>
      </w:hyperlink>
      <w:r w:rsidRPr="004B0A46">
        <w:rPr>
          <w:rFonts w:asciiTheme="minorHAnsi" w:hAnsiTheme="minorHAnsi" w:cstheme="minorHAnsi"/>
          <w:color w:val="auto"/>
          <w:sz w:val="22"/>
          <w:szCs w:val="22"/>
        </w:rPr>
        <w:t>).</w:t>
      </w:r>
    </w:p>
    <w:p w14:paraId="66BBD0AC" w14:textId="3536519D"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4B0A46">
        <w:rPr>
          <w:rFonts w:asciiTheme="minorHAnsi" w:hAnsiTheme="minorHAnsi" w:cstheme="minorHAnsi"/>
          <w:i/>
          <w:iCs/>
          <w:color w:val="auto"/>
          <w:sz w:val="22"/>
          <w:szCs w:val="22"/>
        </w:rPr>
        <w:t>30 (trinta)</w:t>
      </w:r>
      <w:r w:rsidRPr="004B0A46">
        <w:rPr>
          <w:rFonts w:asciiTheme="minorHAnsi" w:hAnsiTheme="minorHAnsi" w:cstheme="minorHAnsi"/>
          <w:i/>
          <w:iCs/>
          <w:color w:val="auto"/>
          <w:sz w:val="22"/>
          <w:szCs w:val="22"/>
        </w:rPr>
        <w:t xml:space="preserve"> </w:t>
      </w:r>
      <w:r w:rsidRPr="004B0A46">
        <w:rPr>
          <w:rFonts w:asciiTheme="minorHAnsi" w:hAnsiTheme="minorHAnsi" w:cstheme="minorHAnsi"/>
          <w:color w:val="auto"/>
          <w:sz w:val="22"/>
          <w:szCs w:val="22"/>
        </w:rPr>
        <w:t>dias</w:t>
      </w:r>
      <w:r w:rsidRPr="004B0A46">
        <w:rPr>
          <w:rFonts w:asciiTheme="minorHAnsi" w:hAnsiTheme="minorHAnsi" w:cstheme="minorHAnsi"/>
          <w:sz w:val="22"/>
          <w:szCs w:val="22"/>
        </w:rPr>
        <w:t>, a contar da data do recebimento da comunicação enviada pela autoridade competente.</w:t>
      </w:r>
      <w:bookmarkStart w:id="71" w:name="_Hlk78351618"/>
      <w:bookmarkEnd w:id="71"/>
    </w:p>
    <w:p w14:paraId="4E4143C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4B0A46">
        <w:rPr>
          <w:rFonts w:asciiTheme="minorHAnsi" w:hAnsiTheme="minorHAnsi" w:cstheme="minorHAnsi"/>
          <w:b/>
          <w:bCs/>
          <w:sz w:val="22"/>
          <w:szCs w:val="22"/>
        </w:rPr>
        <w:t xml:space="preserve">caput </w:t>
      </w:r>
      <w:r w:rsidRPr="004B0A46">
        <w:rPr>
          <w:rFonts w:asciiTheme="minorHAnsi" w:hAnsiTheme="minorHAnsi" w:cstheme="minorHAnsi"/>
          <w:sz w:val="22"/>
          <w:szCs w:val="22"/>
        </w:rPr>
        <w:t xml:space="preserve">e parágrafos do </w:t>
      </w:r>
      <w:hyperlink r:id="rId59" w:anchor="art158" w:history="1">
        <w:r w:rsidRPr="004B0A46">
          <w:rPr>
            <w:rStyle w:val="Hyperlink"/>
            <w:rFonts w:asciiTheme="minorHAnsi" w:hAnsiTheme="minorHAnsi" w:cstheme="minorHAnsi"/>
            <w:color w:val="auto"/>
            <w:sz w:val="22"/>
            <w:szCs w:val="22"/>
          </w:rPr>
          <w:t>art. 158 da Lei nº 14.133, de 2021</w:t>
        </w:r>
      </w:hyperlink>
      <w:r w:rsidRPr="004B0A46">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aplicação das sanções serão considerados </w:t>
      </w:r>
      <w:r w:rsidRPr="004B0A46">
        <w:rPr>
          <w:rFonts w:asciiTheme="minorHAnsi" w:hAnsiTheme="minorHAnsi" w:cstheme="minorHAnsi"/>
          <w:color w:val="auto"/>
          <w:sz w:val="22"/>
          <w:szCs w:val="22"/>
        </w:rPr>
        <w:t>(</w:t>
      </w:r>
      <w:hyperlink r:id="rId60" w:anchor="art156§1" w:history="1">
        <w:r w:rsidRPr="004B0A46">
          <w:rPr>
            <w:rStyle w:val="Hyperlink"/>
            <w:rFonts w:asciiTheme="minorHAnsi" w:hAnsiTheme="minorHAnsi" w:cstheme="minorHAnsi"/>
            <w:color w:val="auto"/>
            <w:sz w:val="22"/>
            <w:szCs w:val="22"/>
          </w:rPr>
          <w:t>art. 156, §1º, da Lei nº 14.133, de 2021</w:t>
        </w:r>
      </w:hyperlink>
      <w:r w:rsidRPr="004B0A46">
        <w:rPr>
          <w:rFonts w:asciiTheme="minorHAnsi" w:hAnsiTheme="minorHAnsi" w:cstheme="minorHAnsi"/>
          <w:color w:val="auto"/>
          <w:sz w:val="22"/>
          <w:szCs w:val="22"/>
        </w:rPr>
        <w:t>):</w:t>
      </w:r>
    </w:p>
    <w:p w14:paraId="1421509E"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lastRenderedPageBreak/>
        <w:t>a natureza e a gravidade da infração cometida;</w:t>
      </w:r>
    </w:p>
    <w:p w14:paraId="5D1E79F0"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peculiaridades do caso concreto;</w:t>
      </w:r>
    </w:p>
    <w:p w14:paraId="7538E36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circunstâncias agravantes ou atenuantes;</w:t>
      </w:r>
    </w:p>
    <w:p w14:paraId="2278998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os danos que dela provierem para o Contratante;</w:t>
      </w:r>
    </w:p>
    <w:p w14:paraId="07A658AA"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atos previstos como infrações administrativas na </w:t>
      </w:r>
      <w:hyperlink r:id="rId61"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 o</w:t>
      </w:r>
      <w:r w:rsidRPr="004B0A46">
        <w:rPr>
          <w:rFonts w:asciiTheme="minorHAnsi" w:hAnsiTheme="minorHAnsi" w:cstheme="minorHAnsi"/>
          <w:sz w:val="22"/>
          <w:szCs w:val="22"/>
        </w:rPr>
        <w:t xml:space="preserve">u em outras leis de licitações e contratos da Administração Pública que também sejam tipificados como atos lesivos na </w:t>
      </w:r>
      <w:hyperlink r:id="rId62" w:history="1">
        <w:r w:rsidRPr="004B0A46">
          <w:rPr>
            <w:rStyle w:val="Hyperlink"/>
            <w:rFonts w:asciiTheme="minorHAnsi" w:hAnsiTheme="minorHAnsi" w:cstheme="minorHAnsi"/>
            <w:color w:val="auto"/>
            <w:sz w:val="22"/>
            <w:szCs w:val="22"/>
          </w:rPr>
          <w:t>Lei nº 12.846, de 2013</w:t>
        </w:r>
      </w:hyperlink>
      <w:r w:rsidRPr="004B0A46">
        <w:rPr>
          <w:rFonts w:asciiTheme="minorHAnsi" w:hAnsiTheme="minorHAnsi" w:cstheme="minorHAnsi"/>
          <w:sz w:val="22"/>
          <w:szCs w:val="22"/>
        </w:rPr>
        <w:t>, serão apurados e julgados conjuntamente, nos mesmos autos, observados o rito procedimental e autoridade competente definidos na referida Lei (</w:t>
      </w:r>
      <w:hyperlink r:id="rId63" w:history="1">
        <w:r w:rsidRPr="004B0A46">
          <w:rPr>
            <w:rStyle w:val="Hyperlink"/>
            <w:rFonts w:asciiTheme="minorHAnsi" w:hAnsiTheme="minorHAnsi" w:cstheme="minorHAnsi"/>
            <w:color w:val="auto"/>
            <w:sz w:val="22"/>
            <w:szCs w:val="22"/>
          </w:rPr>
          <w:t>art. 159</w:t>
        </w:r>
      </w:hyperlink>
      <w:r w:rsidRPr="004B0A46">
        <w:rPr>
          <w:rFonts w:asciiTheme="minorHAnsi" w:hAnsiTheme="minorHAnsi" w:cstheme="minorHAnsi"/>
          <w:sz w:val="22"/>
          <w:szCs w:val="22"/>
        </w:rPr>
        <w:t>).</w:t>
      </w:r>
    </w:p>
    <w:p w14:paraId="1A9167D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B0A46">
        <w:rPr>
          <w:rFonts w:asciiTheme="minorHAnsi" w:hAnsiTheme="minorHAnsi" w:cstheme="minorHAnsi"/>
          <w:color w:val="auto"/>
          <w:sz w:val="22"/>
          <w:szCs w:val="22"/>
        </w:rPr>
        <w:t>prévia (</w:t>
      </w:r>
      <w:hyperlink r:id="rId64" w:anchor="art160" w:history="1">
        <w:r w:rsidRPr="004B0A46">
          <w:rPr>
            <w:rStyle w:val="Hyperlink"/>
            <w:rFonts w:asciiTheme="minorHAnsi" w:hAnsiTheme="minorHAnsi" w:cstheme="minorHAnsi"/>
            <w:color w:val="auto"/>
            <w:sz w:val="22"/>
            <w:szCs w:val="22"/>
          </w:rPr>
          <w:t>art. 160, da Lei nº 14.133, de 2021</w:t>
        </w:r>
      </w:hyperlink>
      <w:r w:rsidRPr="004B0A46">
        <w:rPr>
          <w:rFonts w:asciiTheme="minorHAnsi" w:hAnsiTheme="minorHAnsi" w:cstheme="minorHAnsi"/>
          <w:color w:val="auto"/>
          <w:sz w:val="22"/>
          <w:szCs w:val="22"/>
        </w:rPr>
        <w:t>).</w:t>
      </w:r>
    </w:p>
    <w:p w14:paraId="574981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4B0A46">
        <w:rPr>
          <w:rFonts w:asciiTheme="minorHAnsi" w:hAnsiTheme="minorHAnsi" w:cstheme="minorHAnsi"/>
          <w:color w:val="auto"/>
          <w:sz w:val="22"/>
          <w:szCs w:val="22"/>
        </w:rPr>
        <w:t>(</w:t>
      </w:r>
      <w:hyperlink r:id="rId65" w:anchor="art161" w:history="1">
        <w:r w:rsidRPr="004B0A46">
          <w:rPr>
            <w:rStyle w:val="Hyperlink"/>
            <w:rFonts w:asciiTheme="minorHAnsi" w:hAnsiTheme="minorHAnsi" w:cstheme="minorHAnsi"/>
            <w:color w:val="auto"/>
            <w:sz w:val="22"/>
            <w:szCs w:val="22"/>
          </w:rPr>
          <w:t>Art. 161, da Lei nº 14.133, de 2021</w:t>
        </w:r>
      </w:hyperlink>
      <w:r w:rsidRPr="004B0A46">
        <w:rPr>
          <w:rFonts w:asciiTheme="minorHAnsi" w:hAnsiTheme="minorHAnsi" w:cstheme="minorHAnsi"/>
          <w:color w:val="auto"/>
          <w:sz w:val="22"/>
          <w:szCs w:val="22"/>
        </w:rPr>
        <w:t>), sem prejuízo da alimentação de outros sistemas.</w:t>
      </w:r>
    </w:p>
    <w:p w14:paraId="39EEFA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66" w:anchor="163" w:history="1">
        <w:r w:rsidRPr="004B0A46">
          <w:rPr>
            <w:rStyle w:val="Hyperlink"/>
            <w:rFonts w:asciiTheme="minorHAnsi" w:hAnsiTheme="minorHAnsi" w:cstheme="minorHAnsi"/>
            <w:color w:val="auto"/>
            <w:sz w:val="22"/>
            <w:szCs w:val="22"/>
          </w:rPr>
          <w:t>art. 163 da Lei nº 14.133/21</w:t>
        </w:r>
      </w:hyperlink>
      <w:r w:rsidRPr="004B0A46">
        <w:rPr>
          <w:rFonts w:asciiTheme="minorHAnsi" w:hAnsiTheme="minorHAnsi" w:cstheme="minorHAnsi"/>
          <w:color w:val="auto"/>
          <w:sz w:val="22"/>
          <w:szCs w:val="22"/>
        </w:rPr>
        <w:t>.</w:t>
      </w:r>
    </w:p>
    <w:p w14:paraId="2001E4A7" w14:textId="0372796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03AD97E3" w14:textId="2F4904E4" w:rsidR="00BA0AC1" w:rsidRPr="004B0A46" w:rsidRDefault="00BA0AC1" w:rsidP="00C90990">
      <w:pPr>
        <w:pStyle w:val="Nivel01"/>
      </w:pPr>
      <w:bookmarkStart w:id="72" w:name="_Toc150240993"/>
      <w:r w:rsidRPr="004B0A46">
        <w:t xml:space="preserve">CLÁUSULA DÉCIMA </w:t>
      </w:r>
      <w:r w:rsidR="00907421" w:rsidRPr="004B0A46">
        <w:t>PRIMEIRA</w:t>
      </w:r>
      <w:r w:rsidRPr="004B0A46">
        <w:t>– DA EXTINÇÃO CONTRATUAL</w:t>
      </w:r>
      <w:bookmarkEnd w:id="72"/>
    </w:p>
    <w:p w14:paraId="35A8A24D" w14:textId="77777777" w:rsidR="00BA0AC1" w:rsidRPr="004B0A46" w:rsidRDefault="00BA0AC1" w:rsidP="0067241E">
      <w:pPr>
        <w:pStyle w:val="Nivel2"/>
      </w:pPr>
      <w:r w:rsidRPr="004B0A46">
        <w:t>O contrato será extinto quando cumpridas as obrigações de ambas as partes, ainda que isso ocorra antes do prazo estipulado para tanto.</w:t>
      </w:r>
    </w:p>
    <w:p w14:paraId="21673EB7" w14:textId="77777777" w:rsidR="00BA0AC1" w:rsidRPr="004B0A46" w:rsidRDefault="00BA0AC1" w:rsidP="0067241E">
      <w:pPr>
        <w:pStyle w:val="Nivel2"/>
      </w:pPr>
      <w:r w:rsidRPr="004B0A46">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4B0A46" w:rsidRDefault="00BA0AC1" w:rsidP="00166AD0">
      <w:pPr>
        <w:pStyle w:val="Nivel3"/>
        <w:numPr>
          <w:ilvl w:val="2"/>
          <w:numId w:val="43"/>
        </w:numPr>
        <w:ind w:left="284" w:firstLine="0"/>
      </w:pPr>
      <w:r w:rsidRPr="004B0A46">
        <w:t>Quando a não conclusão do contrato referida no item anterior decorrer de culpa do contratado:</w:t>
      </w:r>
    </w:p>
    <w:p w14:paraId="22039BE0" w14:textId="77777777" w:rsidR="00BA0AC1" w:rsidRPr="004B0A46" w:rsidRDefault="00BA0AC1" w:rsidP="00302185">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4B0A46" w:rsidRDefault="00BA0AC1" w:rsidP="00302185">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67" w:anchor="art137" w:history="1">
        <w:r w:rsidRPr="004B0A46">
          <w:rPr>
            <w:rStyle w:val="Hyperlink"/>
            <w:rFonts w:asciiTheme="minorHAnsi" w:hAnsiTheme="minorHAnsi" w:cstheme="minorHAnsi"/>
            <w:color w:val="auto"/>
            <w:sz w:val="22"/>
            <w:szCs w:val="22"/>
          </w:rPr>
          <w:t>artigo 137 da Lei nº 14.133/21</w:t>
        </w:r>
      </w:hyperlink>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 xml:space="preserve">bem como amigavelmente, </w:t>
      </w:r>
      <w:r w:rsidRPr="004B0A46">
        <w:rPr>
          <w:rFonts w:asciiTheme="minorHAnsi" w:hAnsiTheme="minorHAnsi" w:cstheme="minorHAnsi"/>
          <w:color w:val="000000" w:themeColor="text1"/>
          <w:sz w:val="22"/>
          <w:szCs w:val="22"/>
        </w:rPr>
        <w:t>assegurados o contraditório e a ampla defesa</w:t>
      </w:r>
      <w:r w:rsidRPr="004B0A46">
        <w:rPr>
          <w:rFonts w:asciiTheme="minorHAnsi" w:hAnsiTheme="minorHAnsi" w:cstheme="minorHAnsi"/>
          <w:sz w:val="22"/>
          <w:szCs w:val="22"/>
        </w:rPr>
        <w:t>.</w:t>
      </w:r>
    </w:p>
    <w:p w14:paraId="003CEE0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Nesta hipótese, aplicam-se também os </w:t>
      </w:r>
      <w:hyperlink r:id="rId68" w:anchor="art138" w:history="1">
        <w:r w:rsidRPr="004B0A46">
          <w:rPr>
            <w:rStyle w:val="Hyperlink"/>
            <w:rFonts w:asciiTheme="minorHAnsi" w:hAnsiTheme="minorHAnsi" w:cstheme="minorHAnsi"/>
            <w:color w:val="auto"/>
            <w:sz w:val="22"/>
            <w:szCs w:val="22"/>
          </w:rPr>
          <w:t>artigos 138 e 139 da mesma Lei</w:t>
        </w:r>
      </w:hyperlink>
      <w:r w:rsidRPr="004B0A46">
        <w:rPr>
          <w:rFonts w:asciiTheme="minorHAnsi" w:hAnsiTheme="minorHAnsi" w:cstheme="minorHAnsi"/>
          <w:color w:val="auto"/>
          <w:sz w:val="22"/>
          <w:szCs w:val="22"/>
        </w:rPr>
        <w:t>.</w:t>
      </w:r>
    </w:p>
    <w:p w14:paraId="3C84129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4B0A46" w:rsidRDefault="00BA0AC1" w:rsidP="00DA35D2">
      <w:pPr>
        <w:pStyle w:val="Nivel4"/>
        <w:widowControl w:val="0"/>
        <w:numPr>
          <w:ilvl w:val="3"/>
          <w:numId w:val="9"/>
        </w:numPr>
        <w:tabs>
          <w:tab w:val="left" w:pos="426"/>
          <w:tab w:val="left" w:pos="851"/>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color w:val="000000" w:themeColor="text1"/>
          <w:sz w:val="22"/>
          <w:szCs w:val="22"/>
        </w:rPr>
        <w:t xml:space="preserve">Se a </w:t>
      </w:r>
      <w:r w:rsidRPr="004B0A46">
        <w:rPr>
          <w:rFonts w:asciiTheme="minorHAnsi" w:hAnsiTheme="minorHAnsi" w:cstheme="minorHAnsi"/>
          <w:sz w:val="22"/>
          <w:szCs w:val="22"/>
        </w:rPr>
        <w:t>operação</w:t>
      </w:r>
      <w:r w:rsidRPr="004B0A46">
        <w:rPr>
          <w:rFonts w:asciiTheme="minorHAnsi" w:hAnsiTheme="minorHAnsi" w:cstheme="minorHAnsi"/>
          <w:color w:val="000000" w:themeColor="text1"/>
          <w:sz w:val="22"/>
          <w:szCs w:val="22"/>
        </w:rPr>
        <w:t xml:space="preserve"> </w:t>
      </w:r>
      <w:r w:rsidRPr="004B0A46">
        <w:rPr>
          <w:rFonts w:asciiTheme="minorHAnsi" w:hAnsiTheme="minorHAnsi" w:cstheme="minorHAnsi"/>
          <w:sz w:val="22"/>
          <w:szCs w:val="22"/>
        </w:rPr>
        <w:t xml:space="preserve">implicar mudança da pessoa jurídica contratada, deverá ser formalizado termo aditivo </w:t>
      </w:r>
      <w:r w:rsidRPr="004B0A46">
        <w:rPr>
          <w:rFonts w:asciiTheme="minorHAnsi" w:hAnsiTheme="minorHAnsi" w:cstheme="minorHAnsi"/>
          <w:sz w:val="22"/>
          <w:szCs w:val="22"/>
        </w:rPr>
        <w:lastRenderedPageBreak/>
        <w:t>para alteração subjetiva.</w:t>
      </w:r>
    </w:p>
    <w:p w14:paraId="1C260FE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rescisão, sempre que possível, será precedido:</w:t>
      </w:r>
    </w:p>
    <w:p w14:paraId="7B3CE8F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Balanço dos eventos contratuais já cumpridos ou parcialmente cumpridos;</w:t>
      </w:r>
    </w:p>
    <w:p w14:paraId="6AC1E94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Relação dos pagamentos já efetuados e ainda devidos;</w:t>
      </w:r>
    </w:p>
    <w:p w14:paraId="2C1E2BF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Indenizações e multas.</w:t>
      </w:r>
    </w:p>
    <w:p w14:paraId="1C899C44"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4B0A46">
        <w:rPr>
          <w:rFonts w:asciiTheme="minorHAnsi" w:hAnsiTheme="minorHAnsi" w:cstheme="minorHAnsi"/>
          <w:color w:val="auto"/>
          <w:sz w:val="22"/>
          <w:szCs w:val="22"/>
        </w:rPr>
        <w:t>(</w:t>
      </w:r>
      <w:hyperlink r:id="rId69" w:anchor="art131" w:history="1">
        <w:r w:rsidRPr="004B0A46">
          <w:rPr>
            <w:rStyle w:val="Hyperlink"/>
            <w:rFonts w:asciiTheme="minorHAnsi" w:hAnsiTheme="minorHAnsi" w:cstheme="minorHAnsi"/>
            <w:color w:val="auto"/>
            <w:sz w:val="22"/>
            <w:szCs w:val="22"/>
          </w:rPr>
          <w:t xml:space="preserve">art. 131, </w:t>
        </w:r>
        <w:r w:rsidRPr="004B0A46">
          <w:rPr>
            <w:rStyle w:val="Hyperlink"/>
            <w:rFonts w:asciiTheme="minorHAnsi" w:hAnsiTheme="minorHAnsi" w:cstheme="minorHAnsi"/>
            <w:i/>
            <w:iCs/>
            <w:color w:val="auto"/>
            <w:sz w:val="22"/>
            <w:szCs w:val="22"/>
          </w:rPr>
          <w:t xml:space="preserve">caput, </w:t>
        </w:r>
        <w:r w:rsidRPr="004B0A46">
          <w:rPr>
            <w:rStyle w:val="Hyperlink"/>
            <w:rFonts w:asciiTheme="minorHAnsi" w:hAnsiTheme="minorHAnsi" w:cstheme="minorHAnsi"/>
            <w:color w:val="auto"/>
            <w:sz w:val="22"/>
            <w:szCs w:val="22"/>
          </w:rPr>
          <w:t>da Lei n.º 14.133, de 2021</w:t>
        </w:r>
      </w:hyperlink>
      <w:r w:rsidRPr="004B0A46">
        <w:rPr>
          <w:rFonts w:asciiTheme="minorHAnsi" w:hAnsiTheme="minorHAnsi" w:cstheme="minorHAnsi"/>
          <w:color w:val="auto"/>
          <w:sz w:val="22"/>
          <w:szCs w:val="22"/>
        </w:rPr>
        <w:t xml:space="preserve">). </w:t>
      </w:r>
    </w:p>
    <w:p w14:paraId="663CA801" w14:textId="61A60622" w:rsidR="00BA0AC1"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97E2DB" w14:textId="77777777" w:rsidR="00B33BCE" w:rsidRPr="004B0A46" w:rsidRDefault="00B33BCE" w:rsidP="00B33BCE">
      <w:pPr>
        <w:pStyle w:val="Nivel2"/>
        <w:widowControl w:val="0"/>
        <w:numPr>
          <w:ilvl w:val="0"/>
          <w:numId w:val="0"/>
        </w:numPr>
        <w:spacing w:before="0" w:after="0" w:line="240" w:lineRule="auto"/>
        <w:rPr>
          <w:rFonts w:asciiTheme="minorHAnsi" w:hAnsiTheme="minorHAnsi" w:cstheme="minorHAnsi"/>
          <w:sz w:val="22"/>
          <w:szCs w:val="22"/>
        </w:rPr>
      </w:pPr>
    </w:p>
    <w:p w14:paraId="40061D42" w14:textId="78605DB5" w:rsidR="00BA0AC1" w:rsidRPr="004B0A46" w:rsidRDefault="00BA0AC1" w:rsidP="00C90990">
      <w:pPr>
        <w:pStyle w:val="Nivel01"/>
      </w:pPr>
      <w:bookmarkStart w:id="73" w:name="_Toc150240994"/>
      <w:r w:rsidRPr="004B0A46">
        <w:t xml:space="preserve">CLÁUSULA DÉCIMA </w:t>
      </w:r>
      <w:r w:rsidR="00907421" w:rsidRPr="004B0A46">
        <w:t>SEGUNDA</w:t>
      </w:r>
      <w:r w:rsidRPr="004B0A46">
        <w:t xml:space="preserve"> – DOTAÇÃO ORÇAMENTÁRIA</w:t>
      </w:r>
      <w:bookmarkEnd w:id="73"/>
      <w:r w:rsidRPr="004B0A46">
        <w:t xml:space="preserve"> </w:t>
      </w:r>
    </w:p>
    <w:p w14:paraId="459D4039"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Default="00BA0AC1" w:rsidP="0067241E">
      <w:pPr>
        <w:pStyle w:val="Nivel2"/>
      </w:pPr>
      <w:r w:rsidRPr="004B0A46">
        <w:t>A dotação relativa aos exercícios financeiros subsequentes será indicada após aprovação da Lei Orçamentária respectiva e liberação dos créditos correspondentes, mediante apostilamento.</w:t>
      </w:r>
    </w:p>
    <w:p w14:paraId="21E6966B" w14:textId="77777777" w:rsidR="00B33BCE" w:rsidRPr="004B0A46" w:rsidRDefault="00B33BCE" w:rsidP="00B33BCE">
      <w:pPr>
        <w:pStyle w:val="Nvel2-Red"/>
        <w:widowControl w:val="0"/>
        <w:numPr>
          <w:ilvl w:val="0"/>
          <w:numId w:val="0"/>
        </w:numPr>
        <w:spacing w:before="0" w:after="0" w:line="240" w:lineRule="auto"/>
        <w:rPr>
          <w:rFonts w:asciiTheme="minorHAnsi" w:hAnsiTheme="minorHAnsi" w:cstheme="minorHAnsi"/>
          <w:i w:val="0"/>
          <w:color w:val="auto"/>
          <w:sz w:val="22"/>
          <w:szCs w:val="22"/>
        </w:rPr>
      </w:pPr>
    </w:p>
    <w:p w14:paraId="776EA7A7" w14:textId="75FEEFC9" w:rsidR="00BA0AC1" w:rsidRPr="004B0A46" w:rsidRDefault="00BA0AC1" w:rsidP="00C90990">
      <w:pPr>
        <w:pStyle w:val="Nivel01"/>
      </w:pPr>
      <w:bookmarkStart w:id="74" w:name="_Toc150240995"/>
      <w:r w:rsidRPr="004B0A46">
        <w:t xml:space="preserve">CLÁUSULA DÉCIMA </w:t>
      </w:r>
      <w:r w:rsidR="00907421" w:rsidRPr="004B0A46">
        <w:t>TERCEIRA</w:t>
      </w:r>
      <w:r w:rsidRPr="004B0A46">
        <w:t xml:space="preserve"> – DOS CASOS OMISSOS</w:t>
      </w:r>
      <w:bookmarkEnd w:id="74"/>
      <w:r w:rsidRPr="004B0A46">
        <w:t xml:space="preserve"> </w:t>
      </w:r>
    </w:p>
    <w:p w14:paraId="6B22B6E3" w14:textId="0E13C064" w:rsidR="00BA0AC1"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Os casos omissos serão decididos pelo contratante, segundo as disposições contidas </w:t>
      </w:r>
      <w:r w:rsidRPr="004B0A46">
        <w:rPr>
          <w:rFonts w:asciiTheme="minorHAnsi" w:hAnsiTheme="minorHAnsi" w:cstheme="minorHAnsi"/>
          <w:color w:val="auto"/>
          <w:sz w:val="22"/>
          <w:szCs w:val="22"/>
        </w:rPr>
        <w:t xml:space="preserve">na Lei </w:t>
      </w:r>
      <w:hyperlink r:id="rId70" w:history="1">
        <w:r w:rsidRPr="004B0A46">
          <w:rPr>
            <w:rStyle w:val="Hyperlink"/>
            <w:rFonts w:asciiTheme="minorHAnsi" w:hAnsiTheme="minorHAnsi" w:cstheme="minorHAnsi"/>
            <w:color w:val="auto"/>
            <w:sz w:val="22"/>
            <w:szCs w:val="22"/>
          </w:rPr>
          <w:t>nº 14.133, de 2021</w:t>
        </w:r>
      </w:hyperlink>
      <w:r w:rsidRPr="004B0A46">
        <w:rPr>
          <w:rFonts w:asciiTheme="minorHAnsi" w:hAnsiTheme="minorHAnsi" w:cstheme="minorHAnsi"/>
          <w:sz w:val="22"/>
          <w:szCs w:val="22"/>
        </w:rPr>
        <w:t xml:space="preserve">, e demais normas federais aplicáveis e, subsidiariamente, segundo as disposições contidas </w:t>
      </w:r>
      <w:r w:rsidRPr="004B0A46">
        <w:rPr>
          <w:rFonts w:asciiTheme="minorHAnsi" w:hAnsiTheme="minorHAnsi" w:cstheme="minorHAnsi"/>
          <w:color w:val="auto"/>
          <w:sz w:val="22"/>
          <w:szCs w:val="22"/>
        </w:rPr>
        <w:t xml:space="preserve">na </w:t>
      </w:r>
      <w:hyperlink r:id="rId71" w:history="1">
        <w:r w:rsidRPr="004B0A46">
          <w:rPr>
            <w:rStyle w:val="Hyperlink"/>
            <w:rFonts w:asciiTheme="minorHAnsi" w:hAnsiTheme="minorHAnsi" w:cstheme="minorHAnsi"/>
            <w:color w:val="auto"/>
            <w:sz w:val="22"/>
            <w:szCs w:val="22"/>
          </w:rPr>
          <w:t>Lei nº 8.078, de 1990 – Código de Defesa do Consumidor</w:t>
        </w:r>
      </w:hyperlink>
      <w:r w:rsidRPr="004B0A46">
        <w:rPr>
          <w:rFonts w:asciiTheme="minorHAnsi" w:hAnsiTheme="minorHAnsi" w:cstheme="minorHAnsi"/>
          <w:color w:val="auto"/>
          <w:sz w:val="22"/>
          <w:szCs w:val="22"/>
        </w:rPr>
        <w:t xml:space="preserve"> – e normas e princípios gerais dos contratos.</w:t>
      </w:r>
    </w:p>
    <w:p w14:paraId="31105776" w14:textId="77777777" w:rsidR="00B33BCE" w:rsidRPr="004B0A46" w:rsidRDefault="00B33BCE" w:rsidP="00B33BCE">
      <w:pPr>
        <w:pStyle w:val="Nivel2"/>
        <w:widowControl w:val="0"/>
        <w:numPr>
          <w:ilvl w:val="0"/>
          <w:numId w:val="0"/>
        </w:numPr>
        <w:spacing w:before="0" w:after="0" w:line="240" w:lineRule="auto"/>
        <w:rPr>
          <w:rFonts w:asciiTheme="minorHAnsi" w:hAnsiTheme="minorHAnsi" w:cstheme="minorHAnsi"/>
          <w:color w:val="auto"/>
          <w:sz w:val="22"/>
          <w:szCs w:val="22"/>
        </w:rPr>
      </w:pPr>
    </w:p>
    <w:p w14:paraId="2DCF212C" w14:textId="0CAE69C4" w:rsidR="00BA0AC1" w:rsidRPr="00166AD0" w:rsidRDefault="00BA0AC1" w:rsidP="00C90990">
      <w:pPr>
        <w:pStyle w:val="Nivel01"/>
        <w:rPr>
          <w:color w:val="FFFFFF" w:themeColor="background1"/>
        </w:rPr>
      </w:pPr>
      <w:bookmarkStart w:id="75" w:name="_Toc150240996"/>
      <w:r w:rsidRPr="004B0A46">
        <w:t xml:space="preserve">CLÁUSULA DÉCIMA </w:t>
      </w:r>
      <w:r w:rsidR="00907421" w:rsidRPr="004B0A46">
        <w:t>QUARTA</w:t>
      </w:r>
      <w:r w:rsidRPr="004B0A46">
        <w:t xml:space="preserve"> – ALTERAÇÕES</w:t>
      </w:r>
      <w:bookmarkEnd w:id="75"/>
    </w:p>
    <w:p w14:paraId="7E384E7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Eventuais alterações contratuais reger-se-ão pela disciplina </w:t>
      </w:r>
      <w:r w:rsidRPr="004B0A46">
        <w:rPr>
          <w:rFonts w:asciiTheme="minorHAnsi" w:hAnsiTheme="minorHAnsi" w:cstheme="minorHAnsi"/>
          <w:color w:val="auto"/>
          <w:sz w:val="22"/>
          <w:szCs w:val="22"/>
        </w:rPr>
        <w:t xml:space="preserve">dos </w:t>
      </w:r>
      <w:hyperlink r:id="rId72" w:anchor="art124" w:history="1">
        <w:r w:rsidRPr="004B0A46">
          <w:rPr>
            <w:rStyle w:val="Hyperlink"/>
            <w:rFonts w:asciiTheme="minorHAnsi" w:hAnsiTheme="minorHAnsi" w:cstheme="minorHAnsi"/>
            <w:color w:val="auto"/>
            <w:sz w:val="22"/>
            <w:szCs w:val="22"/>
          </w:rPr>
          <w:t>arts. 124 e seguintes da Lei nº 14.133, de 2021</w:t>
        </w:r>
      </w:hyperlink>
      <w:r w:rsidRPr="004B0A46">
        <w:rPr>
          <w:rFonts w:asciiTheme="minorHAnsi" w:hAnsiTheme="minorHAnsi" w:cstheme="minorHAnsi"/>
          <w:color w:val="auto"/>
          <w:sz w:val="22"/>
          <w:szCs w:val="22"/>
        </w:rPr>
        <w:t>.</w:t>
      </w:r>
    </w:p>
    <w:p w14:paraId="51269E31"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73" w:anchor="art136" w:history="1">
        <w:r w:rsidRPr="004B0A46">
          <w:rPr>
            <w:rStyle w:val="Hyperlink"/>
            <w:rFonts w:asciiTheme="minorHAnsi" w:hAnsiTheme="minorHAnsi" w:cstheme="minorHAnsi"/>
            <w:color w:val="auto"/>
            <w:sz w:val="22"/>
            <w:szCs w:val="22"/>
          </w:rPr>
          <w:t>art. 136 da Lei nº 14.133, de 2021</w:t>
        </w:r>
      </w:hyperlink>
      <w:r w:rsidRPr="004B0A46">
        <w:rPr>
          <w:rFonts w:asciiTheme="minorHAnsi" w:hAnsiTheme="minorHAnsi" w:cstheme="minorHAnsi"/>
          <w:color w:val="auto"/>
          <w:sz w:val="22"/>
          <w:szCs w:val="22"/>
        </w:rPr>
        <w:t>.</w:t>
      </w:r>
    </w:p>
    <w:p w14:paraId="696F3B2A" w14:textId="47C77D6D" w:rsidR="00BA0AC1" w:rsidRPr="00166AD0" w:rsidRDefault="00BA0AC1" w:rsidP="00C90990">
      <w:pPr>
        <w:pStyle w:val="Nivel01"/>
        <w:rPr>
          <w:color w:val="FFFFFF" w:themeColor="background1"/>
        </w:rPr>
      </w:pPr>
      <w:bookmarkStart w:id="76" w:name="_Toc150240997"/>
      <w:r w:rsidRPr="004B0A46">
        <w:t xml:space="preserve">CLÁUSULA DÉCIMA </w:t>
      </w:r>
      <w:r w:rsidR="00907421" w:rsidRPr="004B0A46">
        <w:t>QUINTA</w:t>
      </w:r>
      <w:r w:rsidRPr="004B0A46">
        <w:t xml:space="preserve"> – PUBLICAÇÃO</w:t>
      </w:r>
      <w:bookmarkEnd w:id="76"/>
    </w:p>
    <w:p w14:paraId="5CAD6C67" w14:textId="1C762997" w:rsidR="00E34DCB" w:rsidRPr="00B074C0" w:rsidRDefault="00E34DCB"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Incumbirá ao contratante providenciar a divulgação deste instrumento nos termos e condições previstas na Lei 14133/2021.</w:t>
      </w:r>
      <w:r w:rsidR="00057BDF" w:rsidRPr="004B0A46">
        <w:rPr>
          <w:rFonts w:asciiTheme="minorHAnsi" w:hAnsiTheme="minorHAnsi" w:cstheme="minorHAnsi"/>
          <w:color w:val="auto"/>
          <w:sz w:val="22"/>
          <w:szCs w:val="22"/>
          <w:lang w:eastAsia="en-US"/>
        </w:rPr>
        <w:t xml:space="preserve"> </w:t>
      </w:r>
    </w:p>
    <w:p w14:paraId="2523F06A" w14:textId="77777777" w:rsidR="00B074C0" w:rsidRPr="004B0A46" w:rsidRDefault="00B074C0" w:rsidP="00B074C0">
      <w:pPr>
        <w:pStyle w:val="Nivel2"/>
        <w:widowControl w:val="0"/>
        <w:numPr>
          <w:ilvl w:val="0"/>
          <w:numId w:val="0"/>
        </w:numPr>
        <w:spacing w:before="0" w:after="0" w:line="240" w:lineRule="auto"/>
        <w:rPr>
          <w:rFonts w:asciiTheme="minorHAnsi" w:hAnsiTheme="minorHAnsi" w:cstheme="minorHAnsi"/>
          <w:sz w:val="22"/>
          <w:szCs w:val="22"/>
        </w:rPr>
      </w:pPr>
    </w:p>
    <w:p w14:paraId="399D18BF" w14:textId="2F4E35DA" w:rsidR="00BA0AC1" w:rsidRPr="004B0A46" w:rsidRDefault="00BA0AC1" w:rsidP="00C90990">
      <w:pPr>
        <w:pStyle w:val="Nivel01"/>
      </w:pPr>
      <w:bookmarkStart w:id="77" w:name="_Toc150240998"/>
      <w:r w:rsidRPr="004B0A46">
        <w:lastRenderedPageBreak/>
        <w:t xml:space="preserve">CLÁUSULA DÉCIMA </w:t>
      </w:r>
      <w:r w:rsidR="00907421" w:rsidRPr="004B0A46">
        <w:t>SEXTA</w:t>
      </w:r>
      <w:r w:rsidRPr="004B0A46">
        <w:t>– FORO</w:t>
      </w:r>
      <w:bookmarkEnd w:id="77"/>
      <w:r w:rsidRPr="004B0A46">
        <w:t xml:space="preserve"> </w:t>
      </w:r>
    </w:p>
    <w:p w14:paraId="48D86769" w14:textId="3E7CAA33" w:rsidR="00E34DCB" w:rsidRPr="004B0A46" w:rsidRDefault="00BA0AC1" w:rsidP="00B074C0">
      <w:pPr>
        <w:pStyle w:val="Nivel2"/>
        <w:widowControl w:val="0"/>
        <w:numPr>
          <w:ilvl w:val="0"/>
          <w:numId w:val="0"/>
        </w:numPr>
        <w:spacing w:before="0" w:after="0" w:line="240" w:lineRule="auto"/>
        <w:rPr>
          <w:rFonts w:asciiTheme="minorHAnsi" w:hAnsiTheme="minorHAnsi" w:cstheme="minorHAnsi"/>
          <w:color w:val="auto"/>
          <w:sz w:val="22"/>
          <w:szCs w:val="22"/>
        </w:rPr>
      </w:pPr>
      <w:r w:rsidRPr="004B0A46">
        <w:rPr>
          <w:rFonts w:asciiTheme="minorHAnsi" w:hAnsiTheme="minorHAnsi" w:cstheme="minorHAnsi"/>
          <w:color w:val="auto"/>
          <w:sz w:val="22"/>
          <w:szCs w:val="22"/>
          <w:lang w:eastAsia="en-US"/>
        </w:rPr>
        <w:t xml:space="preserve">Fica eleito o Foro da Comarca de </w:t>
      </w:r>
      <w:r w:rsidR="00057BDF" w:rsidRPr="004B0A46">
        <w:rPr>
          <w:rFonts w:asciiTheme="minorHAnsi" w:hAnsiTheme="minorHAnsi" w:cstheme="minorHAnsi"/>
          <w:color w:val="auto"/>
          <w:sz w:val="22"/>
          <w:szCs w:val="22"/>
          <w:lang w:eastAsia="en-US"/>
        </w:rPr>
        <w:t>Loanda</w:t>
      </w:r>
      <w:r w:rsidRPr="004B0A46">
        <w:rPr>
          <w:rFonts w:asciiTheme="minorHAnsi" w:hAnsiTheme="minorHAnsi" w:cstheme="minorHAnsi"/>
          <w:color w:val="auto"/>
          <w:sz w:val="22"/>
          <w:szCs w:val="22"/>
          <w:lang w:eastAsia="en-US"/>
        </w:rPr>
        <w:t xml:space="preserve">, </w:t>
      </w:r>
      <w:r w:rsidRPr="004B0A46">
        <w:rPr>
          <w:rFonts w:asciiTheme="minorHAnsi" w:hAnsiTheme="minorHAnsi" w:cstheme="minorHAnsi"/>
          <w:sz w:val="22"/>
          <w:szCs w:val="22"/>
        </w:rPr>
        <w:t xml:space="preserve">para dirimir os litígios que decorrerem da execução deste Termo de Contrato que não puderem ser compostos pela conciliação, </w:t>
      </w:r>
      <w:r w:rsidRPr="004B0A46">
        <w:rPr>
          <w:rFonts w:asciiTheme="minorHAnsi" w:hAnsiTheme="minorHAnsi" w:cstheme="minorHAnsi"/>
          <w:color w:val="auto"/>
          <w:sz w:val="22"/>
          <w:szCs w:val="22"/>
        </w:rPr>
        <w:t xml:space="preserve">conforme </w:t>
      </w:r>
      <w:hyperlink r:id="rId74" w:anchor="art92§1" w:history="1">
        <w:r w:rsidRPr="004B0A46">
          <w:rPr>
            <w:rStyle w:val="Hyperlink"/>
            <w:rFonts w:asciiTheme="minorHAnsi" w:hAnsiTheme="minorHAnsi" w:cstheme="minorHAnsi"/>
            <w:color w:val="auto"/>
            <w:sz w:val="22"/>
            <w:szCs w:val="22"/>
          </w:rPr>
          <w:t>art. 92, §1º, da Lei nº 14.133/21</w:t>
        </w:r>
      </w:hyperlink>
      <w:r w:rsidRPr="004B0A46">
        <w:rPr>
          <w:rFonts w:asciiTheme="minorHAnsi" w:hAnsiTheme="minorHAnsi" w:cstheme="minorHAnsi"/>
          <w:color w:val="auto"/>
          <w:sz w:val="22"/>
          <w:szCs w:val="22"/>
        </w:rPr>
        <w:t>.</w:t>
      </w:r>
    </w:p>
    <w:p w14:paraId="2D637063" w14:textId="4E7BC809" w:rsidR="00067F58" w:rsidRPr="004B0A46" w:rsidRDefault="00067F58" w:rsidP="00EA3588">
      <w:pPr>
        <w:pStyle w:val="Nivel01"/>
        <w:numPr>
          <w:ilvl w:val="0"/>
          <w:numId w:val="0"/>
        </w:numPr>
        <w:shd w:val="clear" w:color="auto" w:fill="auto"/>
        <w:ind w:left="786"/>
      </w:pPr>
    </w:p>
    <w:p w14:paraId="5ADB426E" w14:textId="01FE0A18" w:rsidR="00067F58" w:rsidRPr="004B0A46" w:rsidRDefault="00EA3588" w:rsidP="00EA3588">
      <w:pPr>
        <w:pStyle w:val="Nivel01"/>
        <w:numPr>
          <w:ilvl w:val="0"/>
          <w:numId w:val="0"/>
        </w:numPr>
        <w:shd w:val="clear" w:color="auto" w:fill="auto"/>
        <w:ind w:left="786"/>
      </w:pPr>
      <w:r>
        <w:t xml:space="preserve"> </w:t>
      </w:r>
      <w:r w:rsidR="00166AD0">
        <w:t xml:space="preserve">                                                    </w:t>
      </w:r>
      <w:r>
        <w:t xml:space="preserve">                         </w:t>
      </w:r>
      <w:r w:rsidR="00590631" w:rsidRPr="004B0A46">
        <w:t>Querência do Norte, ____/_____/______</w:t>
      </w:r>
    </w:p>
    <w:p w14:paraId="1F42F8F7" w14:textId="77777777" w:rsidR="003D4D38" w:rsidRPr="004B0A46" w:rsidRDefault="003D4D38" w:rsidP="00EA3588">
      <w:pPr>
        <w:widowControl w:val="0"/>
        <w:rPr>
          <w:rFonts w:asciiTheme="minorHAnsi" w:hAnsiTheme="minorHAnsi" w:cstheme="minorHAnsi"/>
          <w:sz w:val="22"/>
          <w:szCs w:val="22"/>
          <w:lang w:eastAsia="en-US"/>
        </w:rPr>
      </w:pPr>
    </w:p>
    <w:p w14:paraId="52ADA63B" w14:textId="71A60AB2" w:rsidR="00D41476" w:rsidRPr="004B0A46" w:rsidRDefault="00D41476" w:rsidP="00EA3588">
      <w:pPr>
        <w:widowControl w:val="0"/>
        <w:rPr>
          <w:rFonts w:asciiTheme="minorHAnsi" w:hAnsiTheme="minorHAnsi" w:cstheme="minorHAnsi"/>
          <w:sz w:val="22"/>
          <w:szCs w:val="22"/>
        </w:rPr>
      </w:pPr>
    </w:p>
    <w:p w14:paraId="09F532FF" w14:textId="1EB21C82" w:rsidR="006820A2" w:rsidRDefault="006820A2" w:rsidP="007F6CA7">
      <w:pPr>
        <w:widowControl w:val="0"/>
        <w:rPr>
          <w:rFonts w:asciiTheme="minorHAnsi" w:hAnsiTheme="minorHAnsi" w:cstheme="minorHAnsi"/>
          <w:sz w:val="22"/>
          <w:szCs w:val="22"/>
        </w:rPr>
      </w:pPr>
    </w:p>
    <w:p w14:paraId="6A51E4B2" w14:textId="77777777" w:rsidR="00B074C0" w:rsidRDefault="00B074C0" w:rsidP="007F6CA7">
      <w:pPr>
        <w:widowControl w:val="0"/>
        <w:rPr>
          <w:rFonts w:asciiTheme="minorHAnsi" w:hAnsiTheme="minorHAnsi" w:cstheme="minorHAnsi"/>
          <w:sz w:val="22"/>
          <w:szCs w:val="22"/>
        </w:rPr>
      </w:pPr>
    </w:p>
    <w:p w14:paraId="62BF607F" w14:textId="5D800DD6" w:rsidR="00B074C0" w:rsidRPr="004B0A46" w:rsidRDefault="006D22C0" w:rsidP="006D22C0">
      <w:pPr>
        <w:widowControl w:val="0"/>
        <w:jc w:val="center"/>
        <w:rPr>
          <w:rFonts w:asciiTheme="minorHAnsi" w:hAnsiTheme="minorHAnsi" w:cstheme="minorHAnsi"/>
          <w:sz w:val="22"/>
          <w:szCs w:val="22"/>
        </w:rPr>
      </w:pPr>
      <w:r>
        <w:rPr>
          <w:rFonts w:asciiTheme="minorHAnsi" w:hAnsiTheme="minorHAnsi" w:cstheme="minorHAnsi"/>
          <w:sz w:val="22"/>
          <w:szCs w:val="22"/>
        </w:rPr>
        <w:t>___________________                                                           ___________________</w:t>
      </w:r>
    </w:p>
    <w:p w14:paraId="5D8070F9" w14:textId="62E5CE30" w:rsidR="006820A2" w:rsidRDefault="00B074C0" w:rsidP="00B074C0">
      <w:pPr>
        <w:jc w:val="center"/>
        <w:rPr>
          <w:rFonts w:asciiTheme="minorHAnsi" w:hAnsiTheme="minorHAnsi" w:cstheme="minorHAnsi"/>
          <w:sz w:val="22"/>
          <w:szCs w:val="22"/>
          <w:lang w:eastAsia="en-US"/>
        </w:rPr>
      </w:pPr>
      <w:r>
        <w:rPr>
          <w:rFonts w:asciiTheme="minorHAnsi" w:hAnsiTheme="minorHAnsi" w:cstheme="minorHAnsi"/>
          <w:sz w:val="22"/>
          <w:szCs w:val="22"/>
          <w:lang w:eastAsia="en-US"/>
        </w:rPr>
        <w:t>Contratado                                                                                 contratante</w:t>
      </w:r>
    </w:p>
    <w:p w14:paraId="6B8E6FF3" w14:textId="77777777" w:rsidR="00B074C0" w:rsidRDefault="00B074C0" w:rsidP="006820A2">
      <w:pPr>
        <w:rPr>
          <w:rFonts w:asciiTheme="minorHAnsi" w:hAnsiTheme="minorHAnsi" w:cstheme="minorHAnsi"/>
          <w:sz w:val="22"/>
          <w:szCs w:val="22"/>
          <w:lang w:eastAsia="en-US"/>
        </w:rPr>
      </w:pPr>
    </w:p>
    <w:p w14:paraId="387264AA" w14:textId="77777777" w:rsidR="00B074C0" w:rsidRDefault="00B074C0" w:rsidP="006820A2">
      <w:pPr>
        <w:rPr>
          <w:rFonts w:asciiTheme="minorHAnsi" w:hAnsiTheme="minorHAnsi" w:cstheme="minorHAnsi"/>
          <w:sz w:val="22"/>
          <w:szCs w:val="22"/>
          <w:lang w:eastAsia="en-US"/>
        </w:rPr>
      </w:pPr>
    </w:p>
    <w:p w14:paraId="78E45305" w14:textId="77777777" w:rsidR="00B074C0" w:rsidRDefault="00B074C0" w:rsidP="006820A2">
      <w:pPr>
        <w:rPr>
          <w:rFonts w:asciiTheme="minorHAnsi" w:hAnsiTheme="minorHAnsi" w:cstheme="minorHAnsi"/>
          <w:sz w:val="22"/>
          <w:szCs w:val="22"/>
          <w:lang w:eastAsia="en-US"/>
        </w:rPr>
      </w:pPr>
    </w:p>
    <w:p w14:paraId="178C8F66" w14:textId="77777777" w:rsidR="00B074C0" w:rsidRDefault="00B074C0" w:rsidP="006820A2">
      <w:pPr>
        <w:rPr>
          <w:rFonts w:asciiTheme="minorHAnsi" w:hAnsiTheme="minorHAnsi" w:cstheme="minorHAnsi"/>
          <w:sz w:val="22"/>
          <w:szCs w:val="22"/>
          <w:lang w:eastAsia="en-US"/>
        </w:rPr>
      </w:pPr>
    </w:p>
    <w:p w14:paraId="0665F408" w14:textId="5F9F0EDE" w:rsidR="00B074C0" w:rsidRDefault="00B074C0" w:rsidP="006820A2">
      <w:pPr>
        <w:rPr>
          <w:rFonts w:asciiTheme="minorHAnsi" w:hAnsiTheme="minorHAnsi" w:cstheme="minorHAnsi"/>
          <w:sz w:val="22"/>
          <w:szCs w:val="22"/>
          <w:lang w:eastAsia="en-US"/>
        </w:rPr>
      </w:pPr>
      <w:r>
        <w:rPr>
          <w:rFonts w:asciiTheme="minorHAnsi" w:hAnsiTheme="minorHAnsi" w:cstheme="minorHAnsi"/>
          <w:sz w:val="22"/>
          <w:szCs w:val="22"/>
          <w:lang w:eastAsia="en-US"/>
        </w:rPr>
        <w:t>Testemunhas:</w:t>
      </w:r>
    </w:p>
    <w:p w14:paraId="740A444B" w14:textId="77777777" w:rsidR="00B074C0" w:rsidRDefault="00B074C0" w:rsidP="006820A2">
      <w:pPr>
        <w:rPr>
          <w:rFonts w:asciiTheme="minorHAnsi" w:hAnsiTheme="minorHAnsi" w:cstheme="minorHAnsi"/>
          <w:sz w:val="22"/>
          <w:szCs w:val="22"/>
          <w:lang w:eastAsia="en-US"/>
        </w:rPr>
      </w:pPr>
    </w:p>
    <w:p w14:paraId="48EAF5CB" w14:textId="77777777" w:rsidR="00B074C0" w:rsidRPr="004B0A46" w:rsidRDefault="00B074C0" w:rsidP="006820A2">
      <w:pPr>
        <w:rPr>
          <w:rFonts w:asciiTheme="minorHAnsi" w:hAnsiTheme="minorHAnsi" w:cstheme="minorHAnsi"/>
          <w:sz w:val="22"/>
          <w:szCs w:val="22"/>
          <w:lang w:eastAsia="en-US"/>
        </w:rPr>
      </w:pPr>
    </w:p>
    <w:p w14:paraId="2B6BF34A" w14:textId="67612A75" w:rsidR="006820A2" w:rsidRPr="004B0A46" w:rsidRDefault="006820A2" w:rsidP="006820A2">
      <w:pPr>
        <w:rPr>
          <w:rFonts w:asciiTheme="minorHAnsi" w:hAnsiTheme="minorHAnsi" w:cstheme="minorHAnsi"/>
          <w:sz w:val="22"/>
          <w:szCs w:val="22"/>
          <w:lang w:eastAsia="en-US"/>
        </w:rPr>
      </w:pPr>
    </w:p>
    <w:p w14:paraId="15A6BCC6" w14:textId="4467358F" w:rsidR="006820A2" w:rsidRPr="004B0A46" w:rsidRDefault="006820A2" w:rsidP="006820A2">
      <w:pPr>
        <w:rPr>
          <w:rFonts w:asciiTheme="minorHAnsi" w:hAnsiTheme="minorHAnsi" w:cstheme="minorHAnsi"/>
          <w:sz w:val="22"/>
          <w:szCs w:val="22"/>
          <w:lang w:eastAsia="en-US"/>
        </w:rPr>
      </w:pPr>
    </w:p>
    <w:p w14:paraId="467E923B" w14:textId="67913118" w:rsidR="00DA2327" w:rsidRPr="004B0A46" w:rsidRDefault="00DA2327" w:rsidP="006820A2">
      <w:pPr>
        <w:rPr>
          <w:rFonts w:asciiTheme="minorHAnsi" w:hAnsiTheme="minorHAnsi" w:cstheme="minorHAnsi"/>
          <w:sz w:val="22"/>
          <w:szCs w:val="22"/>
          <w:lang w:eastAsia="en-US"/>
        </w:rPr>
      </w:pPr>
    </w:p>
    <w:p w14:paraId="48154D92" w14:textId="744DAA6F"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p w14:paraId="7F1D0D71" w14:textId="1899AFE6" w:rsidR="00DA2327" w:rsidRPr="004B0A46" w:rsidRDefault="00DA2327" w:rsidP="006820A2">
      <w:pPr>
        <w:rPr>
          <w:rFonts w:asciiTheme="minorHAnsi" w:hAnsiTheme="minorHAnsi" w:cstheme="minorHAnsi"/>
          <w:sz w:val="22"/>
          <w:szCs w:val="22"/>
          <w:lang w:eastAsia="en-US"/>
        </w:rPr>
      </w:pPr>
    </w:p>
    <w:p w14:paraId="5AFDCA2B" w14:textId="5541B5A0" w:rsidR="00DA2327" w:rsidRPr="004B0A46" w:rsidRDefault="00DA2327" w:rsidP="006820A2">
      <w:pPr>
        <w:rPr>
          <w:rFonts w:asciiTheme="minorHAnsi" w:hAnsiTheme="minorHAnsi" w:cstheme="minorHAnsi"/>
          <w:sz w:val="22"/>
          <w:szCs w:val="22"/>
          <w:lang w:eastAsia="en-US"/>
        </w:rPr>
      </w:pPr>
    </w:p>
    <w:p w14:paraId="54E1AB71" w14:textId="707AF29A" w:rsidR="00DA2327" w:rsidRPr="004B0A46" w:rsidRDefault="00DA2327" w:rsidP="006820A2">
      <w:pPr>
        <w:rPr>
          <w:rFonts w:asciiTheme="minorHAnsi" w:hAnsiTheme="minorHAnsi" w:cstheme="minorHAnsi"/>
          <w:sz w:val="22"/>
          <w:szCs w:val="22"/>
          <w:lang w:eastAsia="en-US"/>
        </w:rPr>
      </w:pPr>
    </w:p>
    <w:p w14:paraId="04DEB8A6" w14:textId="7E827C91" w:rsidR="00DA2327" w:rsidRPr="004B0A46" w:rsidRDefault="00DA2327" w:rsidP="00660D62">
      <w:pPr>
        <w:spacing w:after="160" w:line="259" w:lineRule="auto"/>
        <w:rPr>
          <w:rFonts w:asciiTheme="minorHAnsi" w:hAnsiTheme="minorHAnsi" w:cstheme="minorHAnsi"/>
          <w:sz w:val="22"/>
          <w:szCs w:val="22"/>
          <w:lang w:eastAsia="en-US"/>
        </w:rPr>
      </w:pPr>
    </w:p>
    <w:sectPr w:rsidR="00DA2327" w:rsidRPr="004B0A46" w:rsidSect="00B34C9D">
      <w:headerReference w:type="default" r:id="rId75"/>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A09FB" w14:textId="77777777" w:rsidR="00FC0625" w:rsidRDefault="00FC0625" w:rsidP="00DC5342">
      <w:r>
        <w:separator/>
      </w:r>
    </w:p>
  </w:endnote>
  <w:endnote w:type="continuationSeparator" w:id="0">
    <w:p w14:paraId="0BBEEF2A" w14:textId="77777777" w:rsidR="00FC0625" w:rsidRDefault="00FC0625"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059AC" w14:textId="77777777" w:rsidR="00FC0625" w:rsidRDefault="00FC0625" w:rsidP="00DC5342">
      <w:r>
        <w:separator/>
      </w:r>
    </w:p>
  </w:footnote>
  <w:footnote w:type="continuationSeparator" w:id="0">
    <w:p w14:paraId="2072FB53" w14:textId="77777777" w:rsidR="00FC0625" w:rsidRDefault="00FC0625"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3F4D4CB1"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8E5914">
                            <w:rPr>
                              <w:rFonts w:asciiTheme="minorHAnsi" w:hAnsiTheme="minorHAnsi"/>
                              <w:bCs/>
                              <w:sz w:val="14"/>
                              <w:szCs w:val="14"/>
                              <w:u w:val="single"/>
                            </w:rPr>
                            <w:t>1</w:t>
                          </w:r>
                          <w:r w:rsidR="00AA1159">
                            <w:rPr>
                              <w:rFonts w:asciiTheme="minorHAnsi" w:hAnsiTheme="minorHAnsi"/>
                              <w:bCs/>
                              <w:sz w:val="14"/>
                              <w:szCs w:val="14"/>
                              <w:u w:val="single"/>
                            </w:rPr>
                            <w:t>61</w:t>
                          </w:r>
                          <w:r>
                            <w:rPr>
                              <w:rFonts w:asciiTheme="minorHAnsi" w:hAnsiTheme="minorHAnsi"/>
                              <w:bCs/>
                              <w:sz w:val="14"/>
                              <w:szCs w:val="14"/>
                              <w:u w:val="single"/>
                            </w:rPr>
                            <w:t>/2025</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3F4D4CB1"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8E5914">
                      <w:rPr>
                        <w:rFonts w:asciiTheme="minorHAnsi" w:hAnsiTheme="minorHAnsi"/>
                        <w:bCs/>
                        <w:sz w:val="14"/>
                        <w:szCs w:val="14"/>
                        <w:u w:val="single"/>
                      </w:rPr>
                      <w:t>1</w:t>
                    </w:r>
                    <w:r w:rsidR="00AA1159">
                      <w:rPr>
                        <w:rFonts w:asciiTheme="minorHAnsi" w:hAnsiTheme="minorHAnsi"/>
                        <w:bCs/>
                        <w:sz w:val="14"/>
                        <w:szCs w:val="14"/>
                        <w:u w:val="single"/>
                      </w:rPr>
                      <w:t>61</w:t>
                    </w:r>
                    <w:r>
                      <w:rPr>
                        <w:rFonts w:asciiTheme="minorHAnsi" w:hAnsiTheme="minorHAnsi"/>
                        <w:bCs/>
                        <w:sz w:val="14"/>
                        <w:szCs w:val="14"/>
                        <w:u w:val="single"/>
                      </w:rPr>
                      <w:t>/2025</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244B7F"/>
    <w:multiLevelType w:val="multilevel"/>
    <w:tmpl w:val="AB92907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9"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1" w15:restartNumberingAfterBreak="0">
    <w:nsid w:val="16DB1355"/>
    <w:multiLevelType w:val="hybridMultilevel"/>
    <w:tmpl w:val="CDCCA5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C69AA624"/>
    <w:lvl w:ilvl="0">
      <w:start w:val="1"/>
      <w:numFmt w:val="decimal"/>
      <w:pStyle w:val="Nivel01"/>
      <w:lvlText w:val="%1."/>
      <w:lvlJc w:val="left"/>
      <w:pPr>
        <w:ind w:left="786" w:hanging="360"/>
      </w:pPr>
      <w:rPr>
        <w:rFonts w:asciiTheme="minorHAnsi" w:eastAsia="Times New Roman" w:hAnsiTheme="minorHAnsi" w:cstheme="minorHAnsi"/>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5"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6"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4602D2"/>
    <w:multiLevelType w:val="hybridMultilevel"/>
    <w:tmpl w:val="B39A8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A858F1"/>
    <w:multiLevelType w:val="hybridMultilevel"/>
    <w:tmpl w:val="9A9CED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4A75261"/>
    <w:multiLevelType w:val="hybridMultilevel"/>
    <w:tmpl w:val="231C4376"/>
    <w:lvl w:ilvl="0" w:tplc="4CE8E8F8">
      <w:start w:val="1"/>
      <w:numFmt w:val="upperRoman"/>
      <w:lvlText w:val="%1."/>
      <w:lvlJc w:val="left"/>
      <w:pPr>
        <w:ind w:left="1364" w:hanging="360"/>
      </w:pPr>
      <w:rPr>
        <w:rFonts w:hint="default"/>
      </w:rPr>
    </w:lvl>
    <w:lvl w:ilvl="1" w:tplc="04160019">
      <w:start w:val="1"/>
      <w:numFmt w:val="lowerLetter"/>
      <w:lvlText w:val="%2."/>
      <w:lvlJc w:val="left"/>
      <w:pPr>
        <w:ind w:left="2084" w:hanging="360"/>
      </w:pPr>
    </w:lvl>
    <w:lvl w:ilvl="2" w:tplc="0416001B">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31" w15:restartNumberingAfterBreak="0">
    <w:nsid w:val="57E6496D"/>
    <w:multiLevelType w:val="multilevel"/>
    <w:tmpl w:val="D6563548"/>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446A2C"/>
    <w:multiLevelType w:val="hybridMultilevel"/>
    <w:tmpl w:val="D74C13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18148A"/>
    <w:multiLevelType w:val="hybridMultilevel"/>
    <w:tmpl w:val="497811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AB03FB2">
      <w:start w:val="1"/>
      <w:numFmt w:val="lowerLetter"/>
      <w:lvlText w:val="%4."/>
      <w:lvlJc w:val="left"/>
      <w:pPr>
        <w:ind w:left="2880" w:hanging="360"/>
      </w:pPr>
      <w:rPr>
        <w:color w:val="auto"/>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C0B26CC"/>
    <w:multiLevelType w:val="hybridMultilevel"/>
    <w:tmpl w:val="58D67FC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ACD59BD"/>
    <w:multiLevelType w:val="multilevel"/>
    <w:tmpl w:val="F216E6F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Roman"/>
      <w:lvlText w:val="%4."/>
      <w:lvlJc w:val="righ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2"/>
  </w:num>
  <w:num w:numId="2" w16cid:durableId="1612125498">
    <w:abstractNumId w:val="0"/>
  </w:num>
  <w:num w:numId="3" w16cid:durableId="1078097475">
    <w:abstractNumId w:val="36"/>
  </w:num>
  <w:num w:numId="4" w16cid:durableId="1585727738">
    <w:abstractNumId w:val="39"/>
  </w:num>
  <w:num w:numId="5" w16cid:durableId="539320148">
    <w:abstractNumId w:val="22"/>
  </w:num>
  <w:num w:numId="6" w16cid:durableId="1429815694">
    <w:abstractNumId w:val="18"/>
  </w:num>
  <w:num w:numId="7" w16cid:durableId="227034273">
    <w:abstractNumId w:val="26"/>
  </w:num>
  <w:num w:numId="8" w16cid:durableId="1120762393">
    <w:abstractNumId w:val="34"/>
  </w:num>
  <w:num w:numId="9" w16cid:durableId="1103213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7719982">
    <w:abstractNumId w:val="4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10534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32038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45608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87390918">
    <w:abstractNumId w:val="7"/>
  </w:num>
  <w:num w:numId="15" w16cid:durableId="2092579977">
    <w:abstractNumId w:val="3"/>
  </w:num>
  <w:num w:numId="16" w16cid:durableId="452405207">
    <w:abstractNumId w:val="17"/>
  </w:num>
  <w:num w:numId="17" w16cid:durableId="671839575">
    <w:abstractNumId w:val="15"/>
  </w:num>
  <w:num w:numId="18" w16cid:durableId="1424909451">
    <w:abstractNumId w:val="21"/>
  </w:num>
  <w:num w:numId="19" w16cid:durableId="496726338">
    <w:abstractNumId w:val="24"/>
  </w:num>
  <w:num w:numId="20" w16cid:durableId="872960078">
    <w:abstractNumId w:val="38"/>
  </w:num>
  <w:num w:numId="21" w16cid:durableId="1100368325">
    <w:abstractNumId w:val="13"/>
  </w:num>
  <w:num w:numId="22" w16cid:durableId="1108625288">
    <w:abstractNumId w:val="28"/>
  </w:num>
  <w:num w:numId="23" w16cid:durableId="429667249">
    <w:abstractNumId w:val="19"/>
  </w:num>
  <w:num w:numId="24" w16cid:durableId="2085374344">
    <w:abstractNumId w:val="9"/>
  </w:num>
  <w:num w:numId="25" w16cid:durableId="1654600698">
    <w:abstractNumId w:val="23"/>
  </w:num>
  <w:num w:numId="26" w16cid:durableId="943997056">
    <w:abstractNumId w:val="1"/>
  </w:num>
  <w:num w:numId="27" w16cid:durableId="1427848099">
    <w:abstractNumId w:val="16"/>
  </w:num>
  <w:num w:numId="28" w16cid:durableId="670136582">
    <w:abstractNumId w:val="29"/>
  </w:num>
  <w:num w:numId="29" w16cid:durableId="1133716368">
    <w:abstractNumId w:val="5"/>
  </w:num>
  <w:num w:numId="30" w16cid:durableId="1093285482">
    <w:abstractNumId w:val="8"/>
  </w:num>
  <w:num w:numId="31" w16cid:durableId="1245264246">
    <w:abstractNumId w:val="14"/>
  </w:num>
  <w:num w:numId="32" w16cid:durableId="802620834">
    <w:abstractNumId w:val="10"/>
  </w:num>
  <w:num w:numId="33" w16cid:durableId="903636820">
    <w:abstractNumId w:val="35"/>
  </w:num>
  <w:num w:numId="34" w16cid:durableId="314837775">
    <w:abstractNumId w:val="37"/>
  </w:num>
  <w:num w:numId="35" w16cid:durableId="2001957662">
    <w:abstractNumId w:val="31"/>
  </w:num>
  <w:num w:numId="36" w16cid:durableId="1740051894">
    <w:abstractNumId w:val="11"/>
  </w:num>
  <w:num w:numId="37" w16cid:durableId="850339448">
    <w:abstractNumId w:val="32"/>
  </w:num>
  <w:num w:numId="38" w16cid:durableId="157422602">
    <w:abstractNumId w:val="25"/>
  </w:num>
  <w:num w:numId="39" w16cid:durableId="167062024">
    <w:abstractNumId w:val="33"/>
  </w:num>
  <w:num w:numId="40" w16cid:durableId="692995103">
    <w:abstractNumId w:val="20"/>
  </w:num>
  <w:num w:numId="41" w16cid:durableId="233904442">
    <w:abstractNumId w:val="27"/>
  </w:num>
  <w:num w:numId="42" w16cid:durableId="186212820">
    <w:abstractNumId w:val="30"/>
  </w:num>
  <w:num w:numId="43" w16cid:durableId="1147404294">
    <w:abstractNumId w:val="6"/>
  </w:num>
  <w:num w:numId="44" w16cid:durableId="1828860679">
    <w:abstractNumId w:val="12"/>
    <w:lvlOverride w:ilvl="0">
      <w:startOverride w:val="2"/>
    </w:lvlOverride>
    <w:lvlOverride w:ilvl="1">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4DA"/>
    <w:rsid w:val="00002C5C"/>
    <w:rsid w:val="00004577"/>
    <w:rsid w:val="00010EEF"/>
    <w:rsid w:val="00011D55"/>
    <w:rsid w:val="000126EC"/>
    <w:rsid w:val="00013E16"/>
    <w:rsid w:val="000147C1"/>
    <w:rsid w:val="0002068A"/>
    <w:rsid w:val="00020C7A"/>
    <w:rsid w:val="000212B3"/>
    <w:rsid w:val="00022052"/>
    <w:rsid w:val="00026908"/>
    <w:rsid w:val="0002699D"/>
    <w:rsid w:val="00026CDF"/>
    <w:rsid w:val="000277C2"/>
    <w:rsid w:val="00027E75"/>
    <w:rsid w:val="0003185B"/>
    <w:rsid w:val="000322B3"/>
    <w:rsid w:val="00032BF0"/>
    <w:rsid w:val="00032C5A"/>
    <w:rsid w:val="000352F3"/>
    <w:rsid w:val="000361E7"/>
    <w:rsid w:val="00036DDB"/>
    <w:rsid w:val="0004194E"/>
    <w:rsid w:val="000433E2"/>
    <w:rsid w:val="00045379"/>
    <w:rsid w:val="00047EA1"/>
    <w:rsid w:val="000504A2"/>
    <w:rsid w:val="0005065A"/>
    <w:rsid w:val="00050E7D"/>
    <w:rsid w:val="0005433B"/>
    <w:rsid w:val="00054B35"/>
    <w:rsid w:val="00055D3F"/>
    <w:rsid w:val="00057BDF"/>
    <w:rsid w:val="00057E47"/>
    <w:rsid w:val="000653FE"/>
    <w:rsid w:val="0006781D"/>
    <w:rsid w:val="00067F58"/>
    <w:rsid w:val="0007075E"/>
    <w:rsid w:val="00071F7E"/>
    <w:rsid w:val="00075A74"/>
    <w:rsid w:val="00076A20"/>
    <w:rsid w:val="00081ABD"/>
    <w:rsid w:val="00081D3B"/>
    <w:rsid w:val="00083D13"/>
    <w:rsid w:val="000843C4"/>
    <w:rsid w:val="000A0322"/>
    <w:rsid w:val="000A0A78"/>
    <w:rsid w:val="000A120F"/>
    <w:rsid w:val="000A1B28"/>
    <w:rsid w:val="000A2259"/>
    <w:rsid w:val="000A34AA"/>
    <w:rsid w:val="000A57D6"/>
    <w:rsid w:val="000B1C91"/>
    <w:rsid w:val="000B2ADF"/>
    <w:rsid w:val="000B516C"/>
    <w:rsid w:val="000B64A8"/>
    <w:rsid w:val="000B72D5"/>
    <w:rsid w:val="000C0078"/>
    <w:rsid w:val="000C0EB2"/>
    <w:rsid w:val="000C1AC2"/>
    <w:rsid w:val="000C1B10"/>
    <w:rsid w:val="000C1E64"/>
    <w:rsid w:val="000C4F11"/>
    <w:rsid w:val="000C6213"/>
    <w:rsid w:val="000D2C15"/>
    <w:rsid w:val="000D3952"/>
    <w:rsid w:val="000E2D36"/>
    <w:rsid w:val="000E4240"/>
    <w:rsid w:val="000E4E80"/>
    <w:rsid w:val="000F0568"/>
    <w:rsid w:val="000F3E91"/>
    <w:rsid w:val="00101B1D"/>
    <w:rsid w:val="00102CBF"/>
    <w:rsid w:val="00102DEC"/>
    <w:rsid w:val="00104A28"/>
    <w:rsid w:val="00105EC9"/>
    <w:rsid w:val="00107D65"/>
    <w:rsid w:val="00112EF2"/>
    <w:rsid w:val="00113E05"/>
    <w:rsid w:val="00120A6A"/>
    <w:rsid w:val="00121A29"/>
    <w:rsid w:val="00121F26"/>
    <w:rsid w:val="00121FDB"/>
    <w:rsid w:val="00127A4B"/>
    <w:rsid w:val="00131F1B"/>
    <w:rsid w:val="00132121"/>
    <w:rsid w:val="001328F5"/>
    <w:rsid w:val="00135683"/>
    <w:rsid w:val="00135BFE"/>
    <w:rsid w:val="00135FAB"/>
    <w:rsid w:val="00140349"/>
    <w:rsid w:val="00141B6E"/>
    <w:rsid w:val="00142F40"/>
    <w:rsid w:val="001440B2"/>
    <w:rsid w:val="00146668"/>
    <w:rsid w:val="001467F8"/>
    <w:rsid w:val="00146E87"/>
    <w:rsid w:val="00150369"/>
    <w:rsid w:val="00150EEC"/>
    <w:rsid w:val="00156E9F"/>
    <w:rsid w:val="00157256"/>
    <w:rsid w:val="00157DD5"/>
    <w:rsid w:val="00164546"/>
    <w:rsid w:val="0016667E"/>
    <w:rsid w:val="00166AD0"/>
    <w:rsid w:val="00170E41"/>
    <w:rsid w:val="00171467"/>
    <w:rsid w:val="0017434F"/>
    <w:rsid w:val="00187013"/>
    <w:rsid w:val="00190174"/>
    <w:rsid w:val="001902C1"/>
    <w:rsid w:val="001931D0"/>
    <w:rsid w:val="00196611"/>
    <w:rsid w:val="001A1966"/>
    <w:rsid w:val="001A2C9A"/>
    <w:rsid w:val="001A3441"/>
    <w:rsid w:val="001A7207"/>
    <w:rsid w:val="001B0B31"/>
    <w:rsid w:val="001B3F04"/>
    <w:rsid w:val="001B5C27"/>
    <w:rsid w:val="001B69B3"/>
    <w:rsid w:val="001C071F"/>
    <w:rsid w:val="001C1F71"/>
    <w:rsid w:val="001C3505"/>
    <w:rsid w:val="001C3D31"/>
    <w:rsid w:val="001C4A62"/>
    <w:rsid w:val="001D1498"/>
    <w:rsid w:val="001E0708"/>
    <w:rsid w:val="001E078A"/>
    <w:rsid w:val="001E27C2"/>
    <w:rsid w:val="001E5232"/>
    <w:rsid w:val="001E6B8D"/>
    <w:rsid w:val="001E77B3"/>
    <w:rsid w:val="001F0BE8"/>
    <w:rsid w:val="001F2A55"/>
    <w:rsid w:val="001F4A41"/>
    <w:rsid w:val="001F6FAE"/>
    <w:rsid w:val="00201092"/>
    <w:rsid w:val="002015CC"/>
    <w:rsid w:val="00202A48"/>
    <w:rsid w:val="002060BB"/>
    <w:rsid w:val="0020704F"/>
    <w:rsid w:val="00207F62"/>
    <w:rsid w:val="00210F1B"/>
    <w:rsid w:val="002131B7"/>
    <w:rsid w:val="002157E6"/>
    <w:rsid w:val="002217B3"/>
    <w:rsid w:val="00221F77"/>
    <w:rsid w:val="00226903"/>
    <w:rsid w:val="00231EE6"/>
    <w:rsid w:val="00233672"/>
    <w:rsid w:val="00233D31"/>
    <w:rsid w:val="00235170"/>
    <w:rsid w:val="00236467"/>
    <w:rsid w:val="00240043"/>
    <w:rsid w:val="00240320"/>
    <w:rsid w:val="00240A1D"/>
    <w:rsid w:val="00241538"/>
    <w:rsid w:val="00243234"/>
    <w:rsid w:val="00245DED"/>
    <w:rsid w:val="00253B84"/>
    <w:rsid w:val="002565EF"/>
    <w:rsid w:val="00257D2C"/>
    <w:rsid w:val="00263493"/>
    <w:rsid w:val="002637ED"/>
    <w:rsid w:val="00263D36"/>
    <w:rsid w:val="00263F08"/>
    <w:rsid w:val="00266136"/>
    <w:rsid w:val="00266FC9"/>
    <w:rsid w:val="002670F7"/>
    <w:rsid w:val="00267D11"/>
    <w:rsid w:val="002702C6"/>
    <w:rsid w:val="00270C7D"/>
    <w:rsid w:val="00271040"/>
    <w:rsid w:val="0027408E"/>
    <w:rsid w:val="0027457D"/>
    <w:rsid w:val="002759C0"/>
    <w:rsid w:val="00282B25"/>
    <w:rsid w:val="00285447"/>
    <w:rsid w:val="00285943"/>
    <w:rsid w:val="00287D86"/>
    <w:rsid w:val="00290E58"/>
    <w:rsid w:val="00295B11"/>
    <w:rsid w:val="00296784"/>
    <w:rsid w:val="002A0CD0"/>
    <w:rsid w:val="002A1DF8"/>
    <w:rsid w:val="002A22D8"/>
    <w:rsid w:val="002A4E34"/>
    <w:rsid w:val="002B1A40"/>
    <w:rsid w:val="002B2CBE"/>
    <w:rsid w:val="002B42CD"/>
    <w:rsid w:val="002B4B3D"/>
    <w:rsid w:val="002B4F35"/>
    <w:rsid w:val="002B5753"/>
    <w:rsid w:val="002C1714"/>
    <w:rsid w:val="002C1DFA"/>
    <w:rsid w:val="002C2DD0"/>
    <w:rsid w:val="002C458C"/>
    <w:rsid w:val="002C4EAA"/>
    <w:rsid w:val="002C7CDB"/>
    <w:rsid w:val="002D03EB"/>
    <w:rsid w:val="002D4935"/>
    <w:rsid w:val="002D5255"/>
    <w:rsid w:val="002D5A37"/>
    <w:rsid w:val="002D6D0B"/>
    <w:rsid w:val="002D7934"/>
    <w:rsid w:val="002E06A9"/>
    <w:rsid w:val="002E093E"/>
    <w:rsid w:val="002E70D4"/>
    <w:rsid w:val="002E7AD7"/>
    <w:rsid w:val="002F37B1"/>
    <w:rsid w:val="002F55C5"/>
    <w:rsid w:val="00300CDE"/>
    <w:rsid w:val="00302185"/>
    <w:rsid w:val="00304B85"/>
    <w:rsid w:val="003050E3"/>
    <w:rsid w:val="003062FA"/>
    <w:rsid w:val="003074CD"/>
    <w:rsid w:val="00310354"/>
    <w:rsid w:val="00312A43"/>
    <w:rsid w:val="00313B9F"/>
    <w:rsid w:val="00313E42"/>
    <w:rsid w:val="00314BDA"/>
    <w:rsid w:val="003153F3"/>
    <w:rsid w:val="00316181"/>
    <w:rsid w:val="00316981"/>
    <w:rsid w:val="00317260"/>
    <w:rsid w:val="003211A3"/>
    <w:rsid w:val="00322866"/>
    <w:rsid w:val="00322C73"/>
    <w:rsid w:val="00323649"/>
    <w:rsid w:val="00325BEC"/>
    <w:rsid w:val="00325F04"/>
    <w:rsid w:val="00331ABF"/>
    <w:rsid w:val="00332E09"/>
    <w:rsid w:val="003334AB"/>
    <w:rsid w:val="00334569"/>
    <w:rsid w:val="00334AC7"/>
    <w:rsid w:val="00334ECD"/>
    <w:rsid w:val="00342E21"/>
    <w:rsid w:val="00344440"/>
    <w:rsid w:val="003450CA"/>
    <w:rsid w:val="003454F3"/>
    <w:rsid w:val="003464ED"/>
    <w:rsid w:val="00346EB2"/>
    <w:rsid w:val="003527E1"/>
    <w:rsid w:val="003528ED"/>
    <w:rsid w:val="0035464C"/>
    <w:rsid w:val="00356E7F"/>
    <w:rsid w:val="00357B68"/>
    <w:rsid w:val="00360B7E"/>
    <w:rsid w:val="00362283"/>
    <w:rsid w:val="003647C8"/>
    <w:rsid w:val="00373039"/>
    <w:rsid w:val="00375C95"/>
    <w:rsid w:val="00376D22"/>
    <w:rsid w:val="003800B6"/>
    <w:rsid w:val="003825B2"/>
    <w:rsid w:val="00383734"/>
    <w:rsid w:val="00383C6D"/>
    <w:rsid w:val="00384426"/>
    <w:rsid w:val="00386501"/>
    <w:rsid w:val="00390C5A"/>
    <w:rsid w:val="003948DC"/>
    <w:rsid w:val="00394C03"/>
    <w:rsid w:val="00395468"/>
    <w:rsid w:val="0039659F"/>
    <w:rsid w:val="003966AD"/>
    <w:rsid w:val="00396732"/>
    <w:rsid w:val="003A0CA0"/>
    <w:rsid w:val="003A2A29"/>
    <w:rsid w:val="003B2C69"/>
    <w:rsid w:val="003B2E4B"/>
    <w:rsid w:val="003B32F0"/>
    <w:rsid w:val="003B4EBA"/>
    <w:rsid w:val="003B69FF"/>
    <w:rsid w:val="003B7793"/>
    <w:rsid w:val="003C10AD"/>
    <w:rsid w:val="003C19FA"/>
    <w:rsid w:val="003C307A"/>
    <w:rsid w:val="003C7574"/>
    <w:rsid w:val="003C7975"/>
    <w:rsid w:val="003D1684"/>
    <w:rsid w:val="003D2B41"/>
    <w:rsid w:val="003D336A"/>
    <w:rsid w:val="003D3700"/>
    <w:rsid w:val="003D4A52"/>
    <w:rsid w:val="003D4D38"/>
    <w:rsid w:val="003D7760"/>
    <w:rsid w:val="003E150F"/>
    <w:rsid w:val="003E2D09"/>
    <w:rsid w:val="003E3CF6"/>
    <w:rsid w:val="003E5B59"/>
    <w:rsid w:val="003F08D6"/>
    <w:rsid w:val="003F0A89"/>
    <w:rsid w:val="003F5815"/>
    <w:rsid w:val="00400117"/>
    <w:rsid w:val="00400D6E"/>
    <w:rsid w:val="0040109E"/>
    <w:rsid w:val="0040335C"/>
    <w:rsid w:val="00404710"/>
    <w:rsid w:val="00405243"/>
    <w:rsid w:val="00407F76"/>
    <w:rsid w:val="004114FD"/>
    <w:rsid w:val="004132B6"/>
    <w:rsid w:val="00413D8C"/>
    <w:rsid w:val="00414D7A"/>
    <w:rsid w:val="004174A5"/>
    <w:rsid w:val="00420F30"/>
    <w:rsid w:val="00426586"/>
    <w:rsid w:val="00426FDC"/>
    <w:rsid w:val="004311B9"/>
    <w:rsid w:val="0043179F"/>
    <w:rsid w:val="00431D95"/>
    <w:rsid w:val="004402BB"/>
    <w:rsid w:val="00441169"/>
    <w:rsid w:val="004413AF"/>
    <w:rsid w:val="0044370C"/>
    <w:rsid w:val="004438F8"/>
    <w:rsid w:val="00444D0E"/>
    <w:rsid w:val="00445077"/>
    <w:rsid w:val="004453DC"/>
    <w:rsid w:val="004479CD"/>
    <w:rsid w:val="00451A1B"/>
    <w:rsid w:val="00453727"/>
    <w:rsid w:val="004546BF"/>
    <w:rsid w:val="00455606"/>
    <w:rsid w:val="00455C63"/>
    <w:rsid w:val="0045762A"/>
    <w:rsid w:val="0046016D"/>
    <w:rsid w:val="00464DEF"/>
    <w:rsid w:val="004709D8"/>
    <w:rsid w:val="00471E10"/>
    <w:rsid w:val="00472B3F"/>
    <w:rsid w:val="00474C47"/>
    <w:rsid w:val="0048159A"/>
    <w:rsid w:val="00482464"/>
    <w:rsid w:val="00483E86"/>
    <w:rsid w:val="004853D5"/>
    <w:rsid w:val="00485880"/>
    <w:rsid w:val="00486258"/>
    <w:rsid w:val="0049003F"/>
    <w:rsid w:val="00491065"/>
    <w:rsid w:val="004928D9"/>
    <w:rsid w:val="00495F96"/>
    <w:rsid w:val="0049689B"/>
    <w:rsid w:val="00497D81"/>
    <w:rsid w:val="004A4A1E"/>
    <w:rsid w:val="004A5486"/>
    <w:rsid w:val="004A7481"/>
    <w:rsid w:val="004B091E"/>
    <w:rsid w:val="004B0A46"/>
    <w:rsid w:val="004B0F01"/>
    <w:rsid w:val="004B163B"/>
    <w:rsid w:val="004B1CDE"/>
    <w:rsid w:val="004B2FFB"/>
    <w:rsid w:val="004B33CE"/>
    <w:rsid w:val="004B3613"/>
    <w:rsid w:val="004B4CB8"/>
    <w:rsid w:val="004B583F"/>
    <w:rsid w:val="004C0D41"/>
    <w:rsid w:val="004C0FF9"/>
    <w:rsid w:val="004C5AD4"/>
    <w:rsid w:val="004C5C2D"/>
    <w:rsid w:val="004D0295"/>
    <w:rsid w:val="004D25EF"/>
    <w:rsid w:val="004D2CAA"/>
    <w:rsid w:val="004D3DA5"/>
    <w:rsid w:val="004D4F76"/>
    <w:rsid w:val="004D6920"/>
    <w:rsid w:val="004E3854"/>
    <w:rsid w:val="004E6732"/>
    <w:rsid w:val="004E6BB1"/>
    <w:rsid w:val="004E7D08"/>
    <w:rsid w:val="004F035C"/>
    <w:rsid w:val="004F203F"/>
    <w:rsid w:val="004F2E25"/>
    <w:rsid w:val="004F5CB1"/>
    <w:rsid w:val="004F7673"/>
    <w:rsid w:val="00500626"/>
    <w:rsid w:val="005008B1"/>
    <w:rsid w:val="00503498"/>
    <w:rsid w:val="00503D49"/>
    <w:rsid w:val="0050639E"/>
    <w:rsid w:val="00510D47"/>
    <w:rsid w:val="0051369A"/>
    <w:rsid w:val="00513A76"/>
    <w:rsid w:val="00513E6B"/>
    <w:rsid w:val="005145BB"/>
    <w:rsid w:val="00517AC3"/>
    <w:rsid w:val="00521156"/>
    <w:rsid w:val="00521801"/>
    <w:rsid w:val="00521BA6"/>
    <w:rsid w:val="0052371C"/>
    <w:rsid w:val="0052390A"/>
    <w:rsid w:val="0052464E"/>
    <w:rsid w:val="00525AB9"/>
    <w:rsid w:val="00527FCE"/>
    <w:rsid w:val="00533556"/>
    <w:rsid w:val="00534493"/>
    <w:rsid w:val="00535E33"/>
    <w:rsid w:val="0054300D"/>
    <w:rsid w:val="00544F92"/>
    <w:rsid w:val="00546157"/>
    <w:rsid w:val="00552BD3"/>
    <w:rsid w:val="0056079C"/>
    <w:rsid w:val="00560F48"/>
    <w:rsid w:val="00563B39"/>
    <w:rsid w:val="0056533A"/>
    <w:rsid w:val="00565D37"/>
    <w:rsid w:val="005667F5"/>
    <w:rsid w:val="00566A34"/>
    <w:rsid w:val="00567205"/>
    <w:rsid w:val="00567408"/>
    <w:rsid w:val="00571DE6"/>
    <w:rsid w:val="00576269"/>
    <w:rsid w:val="00580D88"/>
    <w:rsid w:val="00580EBE"/>
    <w:rsid w:val="00581492"/>
    <w:rsid w:val="00582860"/>
    <w:rsid w:val="00586660"/>
    <w:rsid w:val="0058699F"/>
    <w:rsid w:val="00590631"/>
    <w:rsid w:val="0059502A"/>
    <w:rsid w:val="005974FF"/>
    <w:rsid w:val="00597FD1"/>
    <w:rsid w:val="005A041C"/>
    <w:rsid w:val="005A0F38"/>
    <w:rsid w:val="005A2793"/>
    <w:rsid w:val="005A2881"/>
    <w:rsid w:val="005A3AE3"/>
    <w:rsid w:val="005B02B7"/>
    <w:rsid w:val="005B2D2E"/>
    <w:rsid w:val="005B2E8B"/>
    <w:rsid w:val="005B6344"/>
    <w:rsid w:val="005B6DF3"/>
    <w:rsid w:val="005B6FA0"/>
    <w:rsid w:val="005B7EEA"/>
    <w:rsid w:val="005B7FAA"/>
    <w:rsid w:val="005C36AE"/>
    <w:rsid w:val="005C466B"/>
    <w:rsid w:val="005D46C4"/>
    <w:rsid w:val="005D608E"/>
    <w:rsid w:val="005D627F"/>
    <w:rsid w:val="005E0486"/>
    <w:rsid w:val="005E24A0"/>
    <w:rsid w:val="005E2D76"/>
    <w:rsid w:val="005E4064"/>
    <w:rsid w:val="005E4CC6"/>
    <w:rsid w:val="005E63D2"/>
    <w:rsid w:val="005F03C2"/>
    <w:rsid w:val="005F0F19"/>
    <w:rsid w:val="005F36FB"/>
    <w:rsid w:val="005F4D82"/>
    <w:rsid w:val="005F752A"/>
    <w:rsid w:val="005F78E8"/>
    <w:rsid w:val="0060278B"/>
    <w:rsid w:val="00602E7E"/>
    <w:rsid w:val="00604AEF"/>
    <w:rsid w:val="00611AFB"/>
    <w:rsid w:val="006140B6"/>
    <w:rsid w:val="00621C5C"/>
    <w:rsid w:val="006226F6"/>
    <w:rsid w:val="0062380D"/>
    <w:rsid w:val="00623992"/>
    <w:rsid w:val="0062533C"/>
    <w:rsid w:val="0062551C"/>
    <w:rsid w:val="00627A5C"/>
    <w:rsid w:val="00630EDB"/>
    <w:rsid w:val="006330C5"/>
    <w:rsid w:val="00636E58"/>
    <w:rsid w:val="00637B32"/>
    <w:rsid w:val="00640C4C"/>
    <w:rsid w:val="00641246"/>
    <w:rsid w:val="00641460"/>
    <w:rsid w:val="00643840"/>
    <w:rsid w:val="006440CF"/>
    <w:rsid w:val="0064410A"/>
    <w:rsid w:val="00647253"/>
    <w:rsid w:val="00647957"/>
    <w:rsid w:val="006549B1"/>
    <w:rsid w:val="006560A2"/>
    <w:rsid w:val="0065798B"/>
    <w:rsid w:val="00660D62"/>
    <w:rsid w:val="00663A4C"/>
    <w:rsid w:val="00665A50"/>
    <w:rsid w:val="00670435"/>
    <w:rsid w:val="00670852"/>
    <w:rsid w:val="00671BE4"/>
    <w:rsid w:val="0067241E"/>
    <w:rsid w:val="00674B93"/>
    <w:rsid w:val="00680345"/>
    <w:rsid w:val="00680770"/>
    <w:rsid w:val="006820A2"/>
    <w:rsid w:val="00686348"/>
    <w:rsid w:val="00687500"/>
    <w:rsid w:val="0068751F"/>
    <w:rsid w:val="006920E1"/>
    <w:rsid w:val="006922B9"/>
    <w:rsid w:val="00695330"/>
    <w:rsid w:val="006A1CA5"/>
    <w:rsid w:val="006A54C9"/>
    <w:rsid w:val="006A5CA9"/>
    <w:rsid w:val="006A760C"/>
    <w:rsid w:val="006B0AB3"/>
    <w:rsid w:val="006B4509"/>
    <w:rsid w:val="006B49E4"/>
    <w:rsid w:val="006B520B"/>
    <w:rsid w:val="006B6868"/>
    <w:rsid w:val="006B6AC1"/>
    <w:rsid w:val="006B6AF3"/>
    <w:rsid w:val="006B6B00"/>
    <w:rsid w:val="006C066A"/>
    <w:rsid w:val="006C13BE"/>
    <w:rsid w:val="006C26B8"/>
    <w:rsid w:val="006C54FD"/>
    <w:rsid w:val="006C61DE"/>
    <w:rsid w:val="006C7EB2"/>
    <w:rsid w:val="006D1F55"/>
    <w:rsid w:val="006D21BC"/>
    <w:rsid w:val="006D22C0"/>
    <w:rsid w:val="006D2A3F"/>
    <w:rsid w:val="006D2CE0"/>
    <w:rsid w:val="006D3A07"/>
    <w:rsid w:val="006D3A52"/>
    <w:rsid w:val="006D4B13"/>
    <w:rsid w:val="006D4BE8"/>
    <w:rsid w:val="006E2355"/>
    <w:rsid w:val="006E3038"/>
    <w:rsid w:val="006E47A3"/>
    <w:rsid w:val="006E4B86"/>
    <w:rsid w:val="006F09E0"/>
    <w:rsid w:val="006F14E2"/>
    <w:rsid w:val="006F3BC6"/>
    <w:rsid w:val="006F405A"/>
    <w:rsid w:val="006F412C"/>
    <w:rsid w:val="0070097F"/>
    <w:rsid w:val="00702B0E"/>
    <w:rsid w:val="00703C16"/>
    <w:rsid w:val="00705CFD"/>
    <w:rsid w:val="00707AE7"/>
    <w:rsid w:val="00711216"/>
    <w:rsid w:val="007117DB"/>
    <w:rsid w:val="007125E8"/>
    <w:rsid w:val="00713D2F"/>
    <w:rsid w:val="00714BD7"/>
    <w:rsid w:val="0071746E"/>
    <w:rsid w:val="00720199"/>
    <w:rsid w:val="00720B94"/>
    <w:rsid w:val="0072267F"/>
    <w:rsid w:val="00724F59"/>
    <w:rsid w:val="0072590C"/>
    <w:rsid w:val="00726F59"/>
    <w:rsid w:val="00735510"/>
    <w:rsid w:val="00735F05"/>
    <w:rsid w:val="00736703"/>
    <w:rsid w:val="0074132C"/>
    <w:rsid w:val="007449C4"/>
    <w:rsid w:val="00745017"/>
    <w:rsid w:val="00747584"/>
    <w:rsid w:val="0075115B"/>
    <w:rsid w:val="00752891"/>
    <w:rsid w:val="00754CE6"/>
    <w:rsid w:val="00756479"/>
    <w:rsid w:val="00756FB8"/>
    <w:rsid w:val="0076041B"/>
    <w:rsid w:val="00765CBA"/>
    <w:rsid w:val="0076622B"/>
    <w:rsid w:val="00766907"/>
    <w:rsid w:val="00767146"/>
    <w:rsid w:val="00767AC7"/>
    <w:rsid w:val="00773259"/>
    <w:rsid w:val="00774BF0"/>
    <w:rsid w:val="007753C2"/>
    <w:rsid w:val="00777E71"/>
    <w:rsid w:val="00780559"/>
    <w:rsid w:val="00797A1C"/>
    <w:rsid w:val="007A1AE6"/>
    <w:rsid w:val="007A49D2"/>
    <w:rsid w:val="007A4B79"/>
    <w:rsid w:val="007B1DD2"/>
    <w:rsid w:val="007B22EE"/>
    <w:rsid w:val="007B4000"/>
    <w:rsid w:val="007B4746"/>
    <w:rsid w:val="007B650B"/>
    <w:rsid w:val="007B6DB7"/>
    <w:rsid w:val="007C056D"/>
    <w:rsid w:val="007C2187"/>
    <w:rsid w:val="007C23EE"/>
    <w:rsid w:val="007C2646"/>
    <w:rsid w:val="007C3158"/>
    <w:rsid w:val="007C479A"/>
    <w:rsid w:val="007C5FC6"/>
    <w:rsid w:val="007C7136"/>
    <w:rsid w:val="007D1D0B"/>
    <w:rsid w:val="007D206A"/>
    <w:rsid w:val="007D2F32"/>
    <w:rsid w:val="007D4F0A"/>
    <w:rsid w:val="007E00C4"/>
    <w:rsid w:val="007E2EFB"/>
    <w:rsid w:val="007E3111"/>
    <w:rsid w:val="007E39F8"/>
    <w:rsid w:val="007E5E39"/>
    <w:rsid w:val="007F3E91"/>
    <w:rsid w:val="007F462A"/>
    <w:rsid w:val="007F637E"/>
    <w:rsid w:val="007F63CB"/>
    <w:rsid w:val="007F6CA7"/>
    <w:rsid w:val="008044B0"/>
    <w:rsid w:val="008046A1"/>
    <w:rsid w:val="00805C2D"/>
    <w:rsid w:val="00806773"/>
    <w:rsid w:val="00813A3D"/>
    <w:rsid w:val="00814323"/>
    <w:rsid w:val="00814B4A"/>
    <w:rsid w:val="00815B1F"/>
    <w:rsid w:val="00816C89"/>
    <w:rsid w:val="00817018"/>
    <w:rsid w:val="008226DE"/>
    <w:rsid w:val="00822CD1"/>
    <w:rsid w:val="00823832"/>
    <w:rsid w:val="0082745D"/>
    <w:rsid w:val="00830B15"/>
    <w:rsid w:val="00832815"/>
    <w:rsid w:val="008339F9"/>
    <w:rsid w:val="00836FB1"/>
    <w:rsid w:val="0084185B"/>
    <w:rsid w:val="0084432E"/>
    <w:rsid w:val="0084455D"/>
    <w:rsid w:val="00846365"/>
    <w:rsid w:val="00850E01"/>
    <w:rsid w:val="00852215"/>
    <w:rsid w:val="00852D06"/>
    <w:rsid w:val="00853DBD"/>
    <w:rsid w:val="00855714"/>
    <w:rsid w:val="00862E0D"/>
    <w:rsid w:val="00863E4B"/>
    <w:rsid w:val="00864181"/>
    <w:rsid w:val="00864C7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2E9B"/>
    <w:rsid w:val="008949C9"/>
    <w:rsid w:val="00896455"/>
    <w:rsid w:val="008A31DD"/>
    <w:rsid w:val="008A38EC"/>
    <w:rsid w:val="008A5434"/>
    <w:rsid w:val="008B0CE8"/>
    <w:rsid w:val="008B13AA"/>
    <w:rsid w:val="008B1495"/>
    <w:rsid w:val="008B7229"/>
    <w:rsid w:val="008C09F9"/>
    <w:rsid w:val="008C1421"/>
    <w:rsid w:val="008C2019"/>
    <w:rsid w:val="008C2077"/>
    <w:rsid w:val="008D05C6"/>
    <w:rsid w:val="008D436B"/>
    <w:rsid w:val="008D6019"/>
    <w:rsid w:val="008D6F24"/>
    <w:rsid w:val="008E0369"/>
    <w:rsid w:val="008E2F63"/>
    <w:rsid w:val="008E332B"/>
    <w:rsid w:val="008E56BF"/>
    <w:rsid w:val="008E5914"/>
    <w:rsid w:val="008E759C"/>
    <w:rsid w:val="008F5A4B"/>
    <w:rsid w:val="008F6462"/>
    <w:rsid w:val="008F69ED"/>
    <w:rsid w:val="00902F62"/>
    <w:rsid w:val="009045E9"/>
    <w:rsid w:val="00904F53"/>
    <w:rsid w:val="009055BC"/>
    <w:rsid w:val="00907421"/>
    <w:rsid w:val="00914703"/>
    <w:rsid w:val="00914EE2"/>
    <w:rsid w:val="0092324B"/>
    <w:rsid w:val="00925515"/>
    <w:rsid w:val="009275B5"/>
    <w:rsid w:val="0093184D"/>
    <w:rsid w:val="0093193A"/>
    <w:rsid w:val="00935804"/>
    <w:rsid w:val="00935C14"/>
    <w:rsid w:val="00940C35"/>
    <w:rsid w:val="00941B7C"/>
    <w:rsid w:val="00944777"/>
    <w:rsid w:val="009517F5"/>
    <w:rsid w:val="0096078E"/>
    <w:rsid w:val="00961075"/>
    <w:rsid w:val="009613C3"/>
    <w:rsid w:val="00961D24"/>
    <w:rsid w:val="009621F1"/>
    <w:rsid w:val="009645F5"/>
    <w:rsid w:val="009648F6"/>
    <w:rsid w:val="00965867"/>
    <w:rsid w:val="009672DA"/>
    <w:rsid w:val="009704D5"/>
    <w:rsid w:val="009708F7"/>
    <w:rsid w:val="00970FCA"/>
    <w:rsid w:val="00971F04"/>
    <w:rsid w:val="0097205E"/>
    <w:rsid w:val="00974F5A"/>
    <w:rsid w:val="00975284"/>
    <w:rsid w:val="00975303"/>
    <w:rsid w:val="009822A8"/>
    <w:rsid w:val="00982EE5"/>
    <w:rsid w:val="009856F4"/>
    <w:rsid w:val="00991075"/>
    <w:rsid w:val="00993403"/>
    <w:rsid w:val="00996C9F"/>
    <w:rsid w:val="00997772"/>
    <w:rsid w:val="009A1B7B"/>
    <w:rsid w:val="009A218F"/>
    <w:rsid w:val="009A2DC2"/>
    <w:rsid w:val="009A350C"/>
    <w:rsid w:val="009A3841"/>
    <w:rsid w:val="009A4311"/>
    <w:rsid w:val="009A6352"/>
    <w:rsid w:val="009A7BB7"/>
    <w:rsid w:val="009B0624"/>
    <w:rsid w:val="009B4A9D"/>
    <w:rsid w:val="009C0D0E"/>
    <w:rsid w:val="009C1F52"/>
    <w:rsid w:val="009C2657"/>
    <w:rsid w:val="009C44B8"/>
    <w:rsid w:val="009C4BF9"/>
    <w:rsid w:val="009D0EC8"/>
    <w:rsid w:val="009D3A29"/>
    <w:rsid w:val="009D66CF"/>
    <w:rsid w:val="009D79C5"/>
    <w:rsid w:val="009E43A9"/>
    <w:rsid w:val="009E6AFA"/>
    <w:rsid w:val="009E7121"/>
    <w:rsid w:val="009E74E1"/>
    <w:rsid w:val="009E77DC"/>
    <w:rsid w:val="009F2D2F"/>
    <w:rsid w:val="009F35D7"/>
    <w:rsid w:val="009F6759"/>
    <w:rsid w:val="009F77C9"/>
    <w:rsid w:val="009F77DF"/>
    <w:rsid w:val="00A05CC5"/>
    <w:rsid w:val="00A10E84"/>
    <w:rsid w:val="00A12338"/>
    <w:rsid w:val="00A135F7"/>
    <w:rsid w:val="00A15FA2"/>
    <w:rsid w:val="00A177B0"/>
    <w:rsid w:val="00A1780A"/>
    <w:rsid w:val="00A21B21"/>
    <w:rsid w:val="00A230BC"/>
    <w:rsid w:val="00A247E7"/>
    <w:rsid w:val="00A2693F"/>
    <w:rsid w:val="00A27C4D"/>
    <w:rsid w:val="00A304B8"/>
    <w:rsid w:val="00A3137E"/>
    <w:rsid w:val="00A3316B"/>
    <w:rsid w:val="00A35C24"/>
    <w:rsid w:val="00A36AF2"/>
    <w:rsid w:val="00A41706"/>
    <w:rsid w:val="00A44DAA"/>
    <w:rsid w:val="00A4549C"/>
    <w:rsid w:val="00A473C9"/>
    <w:rsid w:val="00A51120"/>
    <w:rsid w:val="00A53E46"/>
    <w:rsid w:val="00A54E93"/>
    <w:rsid w:val="00A55A90"/>
    <w:rsid w:val="00A63638"/>
    <w:rsid w:val="00A63686"/>
    <w:rsid w:val="00A66660"/>
    <w:rsid w:val="00A66803"/>
    <w:rsid w:val="00A66ACB"/>
    <w:rsid w:val="00A71FFA"/>
    <w:rsid w:val="00A830DE"/>
    <w:rsid w:val="00A838EF"/>
    <w:rsid w:val="00A85750"/>
    <w:rsid w:val="00A8598E"/>
    <w:rsid w:val="00A85BF5"/>
    <w:rsid w:val="00A916AD"/>
    <w:rsid w:val="00A91C7F"/>
    <w:rsid w:val="00A94497"/>
    <w:rsid w:val="00A95627"/>
    <w:rsid w:val="00A95A69"/>
    <w:rsid w:val="00A96FD6"/>
    <w:rsid w:val="00AA0E6D"/>
    <w:rsid w:val="00AA1159"/>
    <w:rsid w:val="00AA2A0C"/>
    <w:rsid w:val="00AA36BB"/>
    <w:rsid w:val="00AA45AA"/>
    <w:rsid w:val="00AA5CA7"/>
    <w:rsid w:val="00AA653B"/>
    <w:rsid w:val="00AB0F8F"/>
    <w:rsid w:val="00AB1DC3"/>
    <w:rsid w:val="00AB28BD"/>
    <w:rsid w:val="00AB46B1"/>
    <w:rsid w:val="00AB495E"/>
    <w:rsid w:val="00AC0611"/>
    <w:rsid w:val="00AC0C0C"/>
    <w:rsid w:val="00AC139F"/>
    <w:rsid w:val="00AC19D7"/>
    <w:rsid w:val="00AC2149"/>
    <w:rsid w:val="00AC2FBB"/>
    <w:rsid w:val="00AC64BA"/>
    <w:rsid w:val="00AC64D2"/>
    <w:rsid w:val="00AD0365"/>
    <w:rsid w:val="00AD0587"/>
    <w:rsid w:val="00AD22C7"/>
    <w:rsid w:val="00AD41C8"/>
    <w:rsid w:val="00AE0322"/>
    <w:rsid w:val="00AE06AF"/>
    <w:rsid w:val="00AE2E8F"/>
    <w:rsid w:val="00AE586E"/>
    <w:rsid w:val="00AE74A7"/>
    <w:rsid w:val="00AF3F3B"/>
    <w:rsid w:val="00AF3FF6"/>
    <w:rsid w:val="00AF4AFC"/>
    <w:rsid w:val="00B00B74"/>
    <w:rsid w:val="00B01774"/>
    <w:rsid w:val="00B025FC"/>
    <w:rsid w:val="00B03946"/>
    <w:rsid w:val="00B03A3B"/>
    <w:rsid w:val="00B06CBF"/>
    <w:rsid w:val="00B074C0"/>
    <w:rsid w:val="00B1026F"/>
    <w:rsid w:val="00B117D9"/>
    <w:rsid w:val="00B13B14"/>
    <w:rsid w:val="00B13E59"/>
    <w:rsid w:val="00B15D61"/>
    <w:rsid w:val="00B16B35"/>
    <w:rsid w:val="00B16DC5"/>
    <w:rsid w:val="00B17E16"/>
    <w:rsid w:val="00B17ECB"/>
    <w:rsid w:val="00B20AEC"/>
    <w:rsid w:val="00B22C03"/>
    <w:rsid w:val="00B231DC"/>
    <w:rsid w:val="00B23460"/>
    <w:rsid w:val="00B248A6"/>
    <w:rsid w:val="00B252D3"/>
    <w:rsid w:val="00B25CFB"/>
    <w:rsid w:val="00B2634C"/>
    <w:rsid w:val="00B2707A"/>
    <w:rsid w:val="00B31A46"/>
    <w:rsid w:val="00B31F69"/>
    <w:rsid w:val="00B32531"/>
    <w:rsid w:val="00B33BCE"/>
    <w:rsid w:val="00B34A4B"/>
    <w:rsid w:val="00B34C9D"/>
    <w:rsid w:val="00B409CB"/>
    <w:rsid w:val="00B423B7"/>
    <w:rsid w:val="00B43C81"/>
    <w:rsid w:val="00B43CF7"/>
    <w:rsid w:val="00B44826"/>
    <w:rsid w:val="00B45F9D"/>
    <w:rsid w:val="00B507FB"/>
    <w:rsid w:val="00B50E76"/>
    <w:rsid w:val="00B51505"/>
    <w:rsid w:val="00B54B13"/>
    <w:rsid w:val="00B55F93"/>
    <w:rsid w:val="00B56143"/>
    <w:rsid w:val="00B60007"/>
    <w:rsid w:val="00B614C7"/>
    <w:rsid w:val="00B62C6D"/>
    <w:rsid w:val="00B67470"/>
    <w:rsid w:val="00B713AE"/>
    <w:rsid w:val="00B73F0E"/>
    <w:rsid w:val="00B74FCA"/>
    <w:rsid w:val="00B77466"/>
    <w:rsid w:val="00B81279"/>
    <w:rsid w:val="00B840A6"/>
    <w:rsid w:val="00B84F66"/>
    <w:rsid w:val="00B85D51"/>
    <w:rsid w:val="00B86411"/>
    <w:rsid w:val="00B92C4A"/>
    <w:rsid w:val="00B94471"/>
    <w:rsid w:val="00B956F5"/>
    <w:rsid w:val="00BA0215"/>
    <w:rsid w:val="00BA0535"/>
    <w:rsid w:val="00BA0927"/>
    <w:rsid w:val="00BA0AC1"/>
    <w:rsid w:val="00BA2C82"/>
    <w:rsid w:val="00BA33D6"/>
    <w:rsid w:val="00BA33D8"/>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5B1C"/>
    <w:rsid w:val="00BC6E34"/>
    <w:rsid w:val="00BC6EA1"/>
    <w:rsid w:val="00BC7CEF"/>
    <w:rsid w:val="00BD116F"/>
    <w:rsid w:val="00BD2875"/>
    <w:rsid w:val="00BE0A92"/>
    <w:rsid w:val="00BE42EB"/>
    <w:rsid w:val="00BF0381"/>
    <w:rsid w:val="00BF3C31"/>
    <w:rsid w:val="00BF3E9A"/>
    <w:rsid w:val="00BF4BCB"/>
    <w:rsid w:val="00BF4E06"/>
    <w:rsid w:val="00BF74B8"/>
    <w:rsid w:val="00C01801"/>
    <w:rsid w:val="00C02D78"/>
    <w:rsid w:val="00C03510"/>
    <w:rsid w:val="00C06885"/>
    <w:rsid w:val="00C10C07"/>
    <w:rsid w:val="00C11F12"/>
    <w:rsid w:val="00C11F13"/>
    <w:rsid w:val="00C12605"/>
    <w:rsid w:val="00C167F8"/>
    <w:rsid w:val="00C17BDE"/>
    <w:rsid w:val="00C17F32"/>
    <w:rsid w:val="00C216FD"/>
    <w:rsid w:val="00C23CEC"/>
    <w:rsid w:val="00C24A05"/>
    <w:rsid w:val="00C26124"/>
    <w:rsid w:val="00C31B8F"/>
    <w:rsid w:val="00C33B0A"/>
    <w:rsid w:val="00C3496D"/>
    <w:rsid w:val="00C37883"/>
    <w:rsid w:val="00C4264E"/>
    <w:rsid w:val="00C43648"/>
    <w:rsid w:val="00C44AEB"/>
    <w:rsid w:val="00C46646"/>
    <w:rsid w:val="00C51634"/>
    <w:rsid w:val="00C52748"/>
    <w:rsid w:val="00C53BE5"/>
    <w:rsid w:val="00C6063F"/>
    <w:rsid w:val="00C61148"/>
    <w:rsid w:val="00C611B9"/>
    <w:rsid w:val="00C615F0"/>
    <w:rsid w:val="00C64B6F"/>
    <w:rsid w:val="00C64CA4"/>
    <w:rsid w:val="00C64CF2"/>
    <w:rsid w:val="00C67E55"/>
    <w:rsid w:val="00C7198B"/>
    <w:rsid w:val="00C76516"/>
    <w:rsid w:val="00C80272"/>
    <w:rsid w:val="00C815D4"/>
    <w:rsid w:val="00C81813"/>
    <w:rsid w:val="00C81DF9"/>
    <w:rsid w:val="00C841B6"/>
    <w:rsid w:val="00C865B3"/>
    <w:rsid w:val="00C86637"/>
    <w:rsid w:val="00C87D6B"/>
    <w:rsid w:val="00C90990"/>
    <w:rsid w:val="00C9188B"/>
    <w:rsid w:val="00C936B0"/>
    <w:rsid w:val="00C93D56"/>
    <w:rsid w:val="00C950C8"/>
    <w:rsid w:val="00C975F7"/>
    <w:rsid w:val="00C97A4B"/>
    <w:rsid w:val="00CA021D"/>
    <w:rsid w:val="00CA2C7E"/>
    <w:rsid w:val="00CA341F"/>
    <w:rsid w:val="00CA4D03"/>
    <w:rsid w:val="00CA55BA"/>
    <w:rsid w:val="00CA6A38"/>
    <w:rsid w:val="00CB1E59"/>
    <w:rsid w:val="00CB39AA"/>
    <w:rsid w:val="00CB764E"/>
    <w:rsid w:val="00CC333F"/>
    <w:rsid w:val="00CC5C74"/>
    <w:rsid w:val="00CD033B"/>
    <w:rsid w:val="00CD03A9"/>
    <w:rsid w:val="00CD190D"/>
    <w:rsid w:val="00CD3FE4"/>
    <w:rsid w:val="00CD4189"/>
    <w:rsid w:val="00CD65A0"/>
    <w:rsid w:val="00CE4BC4"/>
    <w:rsid w:val="00CF1E1A"/>
    <w:rsid w:val="00CF2540"/>
    <w:rsid w:val="00CF2748"/>
    <w:rsid w:val="00CF3EAE"/>
    <w:rsid w:val="00CF53D7"/>
    <w:rsid w:val="00CF5852"/>
    <w:rsid w:val="00CF6318"/>
    <w:rsid w:val="00CF73D9"/>
    <w:rsid w:val="00D0140C"/>
    <w:rsid w:val="00D01A3B"/>
    <w:rsid w:val="00D01B5E"/>
    <w:rsid w:val="00D02208"/>
    <w:rsid w:val="00D03AA5"/>
    <w:rsid w:val="00D0622F"/>
    <w:rsid w:val="00D121E0"/>
    <w:rsid w:val="00D12DB1"/>
    <w:rsid w:val="00D15FEF"/>
    <w:rsid w:val="00D1656B"/>
    <w:rsid w:val="00D168DA"/>
    <w:rsid w:val="00D170DC"/>
    <w:rsid w:val="00D228C8"/>
    <w:rsid w:val="00D23B71"/>
    <w:rsid w:val="00D30D96"/>
    <w:rsid w:val="00D32A87"/>
    <w:rsid w:val="00D34F63"/>
    <w:rsid w:val="00D35301"/>
    <w:rsid w:val="00D3560D"/>
    <w:rsid w:val="00D36374"/>
    <w:rsid w:val="00D36E0A"/>
    <w:rsid w:val="00D373D2"/>
    <w:rsid w:val="00D37BCB"/>
    <w:rsid w:val="00D41476"/>
    <w:rsid w:val="00D416F0"/>
    <w:rsid w:val="00D532A2"/>
    <w:rsid w:val="00D5463F"/>
    <w:rsid w:val="00D55DBE"/>
    <w:rsid w:val="00D60A04"/>
    <w:rsid w:val="00D60D01"/>
    <w:rsid w:val="00D64DE6"/>
    <w:rsid w:val="00D67453"/>
    <w:rsid w:val="00D71BE1"/>
    <w:rsid w:val="00D73A91"/>
    <w:rsid w:val="00D77611"/>
    <w:rsid w:val="00D82053"/>
    <w:rsid w:val="00D821B4"/>
    <w:rsid w:val="00D82C31"/>
    <w:rsid w:val="00D909D7"/>
    <w:rsid w:val="00D90B19"/>
    <w:rsid w:val="00D9196F"/>
    <w:rsid w:val="00D92B19"/>
    <w:rsid w:val="00D96321"/>
    <w:rsid w:val="00D97077"/>
    <w:rsid w:val="00DA2327"/>
    <w:rsid w:val="00DA35D2"/>
    <w:rsid w:val="00DA3A97"/>
    <w:rsid w:val="00DA732B"/>
    <w:rsid w:val="00DA773A"/>
    <w:rsid w:val="00DB27D8"/>
    <w:rsid w:val="00DB3A04"/>
    <w:rsid w:val="00DB3CC9"/>
    <w:rsid w:val="00DB5F40"/>
    <w:rsid w:val="00DB72AB"/>
    <w:rsid w:val="00DB7BCF"/>
    <w:rsid w:val="00DC0432"/>
    <w:rsid w:val="00DC2F05"/>
    <w:rsid w:val="00DC51AD"/>
    <w:rsid w:val="00DC5339"/>
    <w:rsid w:val="00DC5342"/>
    <w:rsid w:val="00DC766E"/>
    <w:rsid w:val="00DD0F5D"/>
    <w:rsid w:val="00DD17E5"/>
    <w:rsid w:val="00DD4A11"/>
    <w:rsid w:val="00DD4ECF"/>
    <w:rsid w:val="00DE2DF4"/>
    <w:rsid w:val="00DE56E9"/>
    <w:rsid w:val="00DE59C2"/>
    <w:rsid w:val="00DE618D"/>
    <w:rsid w:val="00DE6A9A"/>
    <w:rsid w:val="00DF34CD"/>
    <w:rsid w:val="00DF476A"/>
    <w:rsid w:val="00DF6A02"/>
    <w:rsid w:val="00DF6B2E"/>
    <w:rsid w:val="00DF7499"/>
    <w:rsid w:val="00E02492"/>
    <w:rsid w:val="00E061CE"/>
    <w:rsid w:val="00E07FB1"/>
    <w:rsid w:val="00E112E1"/>
    <w:rsid w:val="00E123A4"/>
    <w:rsid w:val="00E12A1B"/>
    <w:rsid w:val="00E14A10"/>
    <w:rsid w:val="00E15DAB"/>
    <w:rsid w:val="00E20565"/>
    <w:rsid w:val="00E21B44"/>
    <w:rsid w:val="00E22CA4"/>
    <w:rsid w:val="00E25AD4"/>
    <w:rsid w:val="00E25EE1"/>
    <w:rsid w:val="00E279CA"/>
    <w:rsid w:val="00E316A6"/>
    <w:rsid w:val="00E34DCB"/>
    <w:rsid w:val="00E376B5"/>
    <w:rsid w:val="00E37D39"/>
    <w:rsid w:val="00E40DDA"/>
    <w:rsid w:val="00E41A5B"/>
    <w:rsid w:val="00E438D3"/>
    <w:rsid w:val="00E46C2C"/>
    <w:rsid w:val="00E50F01"/>
    <w:rsid w:val="00E61A4B"/>
    <w:rsid w:val="00E6238B"/>
    <w:rsid w:val="00E634F8"/>
    <w:rsid w:val="00E63735"/>
    <w:rsid w:val="00E64590"/>
    <w:rsid w:val="00E6719D"/>
    <w:rsid w:val="00E72BCF"/>
    <w:rsid w:val="00E761AD"/>
    <w:rsid w:val="00E8251E"/>
    <w:rsid w:val="00E850E6"/>
    <w:rsid w:val="00E8681A"/>
    <w:rsid w:val="00E87AC2"/>
    <w:rsid w:val="00E90E1C"/>
    <w:rsid w:val="00E91528"/>
    <w:rsid w:val="00E91BE9"/>
    <w:rsid w:val="00E9295D"/>
    <w:rsid w:val="00E96173"/>
    <w:rsid w:val="00E978A8"/>
    <w:rsid w:val="00EA0445"/>
    <w:rsid w:val="00EA3588"/>
    <w:rsid w:val="00EA496F"/>
    <w:rsid w:val="00EA4B22"/>
    <w:rsid w:val="00EA684E"/>
    <w:rsid w:val="00EB10B3"/>
    <w:rsid w:val="00EB6E8F"/>
    <w:rsid w:val="00EB78B2"/>
    <w:rsid w:val="00ED06AD"/>
    <w:rsid w:val="00ED0802"/>
    <w:rsid w:val="00ED0FC1"/>
    <w:rsid w:val="00ED11A8"/>
    <w:rsid w:val="00ED3CC4"/>
    <w:rsid w:val="00ED78BA"/>
    <w:rsid w:val="00EE077B"/>
    <w:rsid w:val="00EE1978"/>
    <w:rsid w:val="00EE4E0A"/>
    <w:rsid w:val="00EF00B4"/>
    <w:rsid w:val="00EF3569"/>
    <w:rsid w:val="00EF3D97"/>
    <w:rsid w:val="00EF426D"/>
    <w:rsid w:val="00EF7170"/>
    <w:rsid w:val="00F012DC"/>
    <w:rsid w:val="00F01BDC"/>
    <w:rsid w:val="00F0320E"/>
    <w:rsid w:val="00F048CE"/>
    <w:rsid w:val="00F0598D"/>
    <w:rsid w:val="00F05BC8"/>
    <w:rsid w:val="00F10484"/>
    <w:rsid w:val="00F136A0"/>
    <w:rsid w:val="00F14F07"/>
    <w:rsid w:val="00F17010"/>
    <w:rsid w:val="00F17B6E"/>
    <w:rsid w:val="00F23F4D"/>
    <w:rsid w:val="00F25125"/>
    <w:rsid w:val="00F26126"/>
    <w:rsid w:val="00F27357"/>
    <w:rsid w:val="00F32609"/>
    <w:rsid w:val="00F33E30"/>
    <w:rsid w:val="00F352C4"/>
    <w:rsid w:val="00F3748C"/>
    <w:rsid w:val="00F45ABD"/>
    <w:rsid w:val="00F50B46"/>
    <w:rsid w:val="00F51815"/>
    <w:rsid w:val="00F6197C"/>
    <w:rsid w:val="00F61EBC"/>
    <w:rsid w:val="00F64D54"/>
    <w:rsid w:val="00F66366"/>
    <w:rsid w:val="00F66872"/>
    <w:rsid w:val="00F67B29"/>
    <w:rsid w:val="00F70774"/>
    <w:rsid w:val="00F81182"/>
    <w:rsid w:val="00F82671"/>
    <w:rsid w:val="00F831CB"/>
    <w:rsid w:val="00F83214"/>
    <w:rsid w:val="00F83941"/>
    <w:rsid w:val="00F8431D"/>
    <w:rsid w:val="00F86E79"/>
    <w:rsid w:val="00F87E63"/>
    <w:rsid w:val="00F93E8E"/>
    <w:rsid w:val="00F9433D"/>
    <w:rsid w:val="00F95C3A"/>
    <w:rsid w:val="00F96EEA"/>
    <w:rsid w:val="00FA2BB3"/>
    <w:rsid w:val="00FC0625"/>
    <w:rsid w:val="00FC0FC1"/>
    <w:rsid w:val="00FD1E97"/>
    <w:rsid w:val="00FD4CAF"/>
    <w:rsid w:val="00FE0E28"/>
    <w:rsid w:val="00FE5533"/>
    <w:rsid w:val="00FE6C56"/>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C90990"/>
    <w:pPr>
      <w:keepNext w:val="0"/>
      <w:keepLines w:val="0"/>
      <w:widowControl w:val="0"/>
      <w:numPr>
        <w:numId w:val="1"/>
      </w:numPr>
      <w:shd w:val="clear" w:color="auto" w:fill="D0CECE" w:themeFill="background2" w:themeFillShade="E6"/>
      <w:tabs>
        <w:tab w:val="left" w:pos="0"/>
      </w:tabs>
      <w:spacing w:before="0"/>
      <w:ind w:hanging="78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C90990"/>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99"/>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uiPriority w:val="99"/>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6"/>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25art159" TargetMode="External"/><Relationship Id="rId68"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glossaryDocument" Target="glossary/document.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AF2A6D3F92364C9B92D4B692543BEB54"/>
        <w:category>
          <w:name w:val="Geral"/>
          <w:gallery w:val="placeholder"/>
        </w:category>
        <w:types>
          <w:type w:val="bbPlcHdr"/>
        </w:types>
        <w:behaviors>
          <w:behavior w:val="content"/>
        </w:behaviors>
        <w:guid w:val="{74F0003D-A2D2-451E-92C8-FCAB8A0E0A61}"/>
      </w:docPartPr>
      <w:docPartBody>
        <w:p w:rsidR="002A6F65" w:rsidRDefault="0022435F" w:rsidP="0022435F">
          <w:pPr>
            <w:pStyle w:val="AF2A6D3F92364C9B92D4B692543BEB54"/>
          </w:pPr>
          <w:r w:rsidRPr="00835914">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6DE5"/>
    <w:rsid w:val="00055AE1"/>
    <w:rsid w:val="000810BA"/>
    <w:rsid w:val="00081ABD"/>
    <w:rsid w:val="000831AF"/>
    <w:rsid w:val="000B2ADF"/>
    <w:rsid w:val="000C0EB2"/>
    <w:rsid w:val="001010E9"/>
    <w:rsid w:val="00101A62"/>
    <w:rsid w:val="0011517B"/>
    <w:rsid w:val="001172BF"/>
    <w:rsid w:val="00130D85"/>
    <w:rsid w:val="00131C2E"/>
    <w:rsid w:val="001440B2"/>
    <w:rsid w:val="00155217"/>
    <w:rsid w:val="001F1A8A"/>
    <w:rsid w:val="0021281A"/>
    <w:rsid w:val="00222EBE"/>
    <w:rsid w:val="0022435F"/>
    <w:rsid w:val="00231D35"/>
    <w:rsid w:val="00261D9B"/>
    <w:rsid w:val="002665CD"/>
    <w:rsid w:val="002A4E34"/>
    <w:rsid w:val="002A6F65"/>
    <w:rsid w:val="002B2000"/>
    <w:rsid w:val="002B4F35"/>
    <w:rsid w:val="003423DE"/>
    <w:rsid w:val="00371437"/>
    <w:rsid w:val="003E2865"/>
    <w:rsid w:val="003E4D35"/>
    <w:rsid w:val="003F0A89"/>
    <w:rsid w:val="00456263"/>
    <w:rsid w:val="004846E3"/>
    <w:rsid w:val="004B4A3B"/>
    <w:rsid w:val="004C596D"/>
    <w:rsid w:val="004C6EE9"/>
    <w:rsid w:val="004D3EBB"/>
    <w:rsid w:val="005276B4"/>
    <w:rsid w:val="0056664F"/>
    <w:rsid w:val="005B2BDD"/>
    <w:rsid w:val="005B6FA0"/>
    <w:rsid w:val="0061730E"/>
    <w:rsid w:val="00686665"/>
    <w:rsid w:val="0069181D"/>
    <w:rsid w:val="00694B24"/>
    <w:rsid w:val="006B79E2"/>
    <w:rsid w:val="006C6603"/>
    <w:rsid w:val="00726F59"/>
    <w:rsid w:val="00746284"/>
    <w:rsid w:val="00775C94"/>
    <w:rsid w:val="007F3E91"/>
    <w:rsid w:val="007F47F7"/>
    <w:rsid w:val="0080605B"/>
    <w:rsid w:val="008524ED"/>
    <w:rsid w:val="008702E9"/>
    <w:rsid w:val="008767E9"/>
    <w:rsid w:val="008859DF"/>
    <w:rsid w:val="008D436B"/>
    <w:rsid w:val="008D55BF"/>
    <w:rsid w:val="00905DF8"/>
    <w:rsid w:val="009718D7"/>
    <w:rsid w:val="00995AAD"/>
    <w:rsid w:val="009B3CF9"/>
    <w:rsid w:val="009B45B3"/>
    <w:rsid w:val="009C2ECA"/>
    <w:rsid w:val="009D4F68"/>
    <w:rsid w:val="009E2ED4"/>
    <w:rsid w:val="00A2093F"/>
    <w:rsid w:val="00A27D64"/>
    <w:rsid w:val="00A439E1"/>
    <w:rsid w:val="00A6578D"/>
    <w:rsid w:val="00AB6E8E"/>
    <w:rsid w:val="00AE06AF"/>
    <w:rsid w:val="00AE7477"/>
    <w:rsid w:val="00B012D7"/>
    <w:rsid w:val="00B13750"/>
    <w:rsid w:val="00B34855"/>
    <w:rsid w:val="00BA4E5F"/>
    <w:rsid w:val="00C0092D"/>
    <w:rsid w:val="00C305C9"/>
    <w:rsid w:val="00C37883"/>
    <w:rsid w:val="00C43C1D"/>
    <w:rsid w:val="00C64CA4"/>
    <w:rsid w:val="00CA2C7E"/>
    <w:rsid w:val="00CE5922"/>
    <w:rsid w:val="00CF3EAE"/>
    <w:rsid w:val="00D01672"/>
    <w:rsid w:val="00D036C9"/>
    <w:rsid w:val="00D102E0"/>
    <w:rsid w:val="00D16BB0"/>
    <w:rsid w:val="00D353C8"/>
    <w:rsid w:val="00D45D78"/>
    <w:rsid w:val="00D66856"/>
    <w:rsid w:val="00D80BF5"/>
    <w:rsid w:val="00DA1E28"/>
    <w:rsid w:val="00DE602B"/>
    <w:rsid w:val="00E07610"/>
    <w:rsid w:val="00E143AE"/>
    <w:rsid w:val="00E17531"/>
    <w:rsid w:val="00E32381"/>
    <w:rsid w:val="00E33D8A"/>
    <w:rsid w:val="00E47A97"/>
    <w:rsid w:val="00E53CF0"/>
    <w:rsid w:val="00E71574"/>
    <w:rsid w:val="00E77046"/>
    <w:rsid w:val="00ED3E86"/>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2435F"/>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AF2A6D3F92364C9B92D4B692543BEB54">
    <w:name w:val="AF2A6D3F92364C9B92D4B692543BEB54"/>
    <w:rsid w:val="0022435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38</Pages>
  <Words>18180</Words>
  <Characters>98173</Characters>
  <Application>Microsoft Office Word</Application>
  <DocSecurity>0</DocSecurity>
  <Lines>818</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48/2025</dc:creator>
  <cp:keywords/>
  <dc:description/>
  <cp:lastModifiedBy>Usuario</cp:lastModifiedBy>
  <cp:revision>21</cp:revision>
  <cp:lastPrinted>2025-10-30T16:36:00Z</cp:lastPrinted>
  <dcterms:created xsi:type="dcterms:W3CDTF">2025-07-30T11:29:00Z</dcterms:created>
  <dcterms:modified xsi:type="dcterms:W3CDTF">2025-10-30T16:46:00Z</dcterms:modified>
  <cp:category>AQUISIÇÃO DE GÊNEROS ALIMENTÍCIOS, PRODUTOS De LIMPEZA E HIGIENE PESSOAL, PARA USO DAS SECRETARIAS</cp:category>
</cp:coreProperties>
</file>