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5C2506" w14:paraId="7FA47DAB" w14:textId="77777777" w:rsidTr="002702C6">
        <w:trPr>
          <w:trHeight w:val="1513"/>
        </w:trPr>
        <w:tc>
          <w:tcPr>
            <w:tcW w:w="9628" w:type="dxa"/>
            <w:shd w:val="clear" w:color="auto" w:fill="D9D9D9" w:themeFill="background1" w:themeFillShade="D9"/>
          </w:tcPr>
          <w:p w14:paraId="61ED9C2A" w14:textId="6757F0FC" w:rsidR="002702C6" w:rsidRPr="005C2506" w:rsidRDefault="00385859" w:rsidP="005C2506">
            <w:pPr>
              <w:pStyle w:val="Subttulo"/>
              <w:spacing w:before="0" w:after="0"/>
              <w:jc w:val="center"/>
              <w:rPr>
                <w:rStyle w:val="Forte"/>
                <w:rFonts w:asciiTheme="minorHAnsi" w:eastAsia="Arial" w:hAnsiTheme="minorHAnsi" w:cstheme="minorHAnsi"/>
                <w:color w:val="auto"/>
                <w:sz w:val="24"/>
                <w:szCs w:val="24"/>
              </w:rPr>
            </w:pPr>
            <w:r w:rsidRPr="005C2506">
              <w:rPr>
                <w:rStyle w:val="Forte"/>
                <w:rFonts w:asciiTheme="minorHAnsi" w:eastAsia="Arial" w:hAnsiTheme="minorHAnsi" w:cstheme="minorHAnsi"/>
                <w:color w:val="auto"/>
                <w:sz w:val="24"/>
                <w:szCs w:val="24"/>
              </w:rPr>
              <w:t xml:space="preserve"> </w:t>
            </w:r>
            <w:r w:rsidR="00DC34CB" w:rsidRPr="005C2506">
              <w:rPr>
                <w:rStyle w:val="Forte"/>
                <w:rFonts w:asciiTheme="minorHAnsi" w:eastAsia="Arial" w:hAnsiTheme="minorHAnsi" w:cstheme="minorHAnsi"/>
                <w:sz w:val="24"/>
                <w:szCs w:val="24"/>
              </w:rPr>
              <w:t xml:space="preserve"> </w:t>
            </w:r>
            <w:r w:rsidR="004F203F" w:rsidRPr="005C2506">
              <w:rPr>
                <w:rStyle w:val="Forte"/>
                <w:rFonts w:asciiTheme="minorHAnsi" w:eastAsia="Arial" w:hAnsiTheme="minorHAnsi" w:cstheme="minorHAnsi"/>
                <w:color w:val="auto"/>
                <w:sz w:val="24"/>
                <w:szCs w:val="24"/>
              </w:rPr>
              <w:t>E</w:t>
            </w:r>
            <w:r w:rsidR="002702C6" w:rsidRPr="005C2506">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D32F90">
                  <w:rPr>
                    <w:rStyle w:val="Forte"/>
                    <w:rFonts w:asciiTheme="minorHAnsi" w:hAnsiTheme="minorHAnsi" w:cstheme="minorHAnsi"/>
                    <w:sz w:val="24"/>
                    <w:szCs w:val="24"/>
                  </w:rPr>
                  <w:t>2</w:t>
                </w:r>
                <w:r w:rsidR="00916ED2">
                  <w:rPr>
                    <w:rStyle w:val="Forte"/>
                    <w:rFonts w:asciiTheme="minorHAnsi" w:hAnsiTheme="minorHAnsi" w:cstheme="minorHAnsi"/>
                    <w:sz w:val="24"/>
                    <w:szCs w:val="24"/>
                  </w:rPr>
                  <w:t>2</w:t>
                </w:r>
                <w:r w:rsidR="00271211" w:rsidRPr="005C2506">
                  <w:rPr>
                    <w:rStyle w:val="Forte"/>
                    <w:rFonts w:asciiTheme="minorHAnsi" w:hAnsiTheme="minorHAnsi" w:cstheme="minorHAnsi"/>
                    <w:sz w:val="24"/>
                    <w:szCs w:val="24"/>
                  </w:rPr>
                  <w:t>/2026</w:t>
                </w:r>
              </w:sdtContent>
            </w:sdt>
          </w:p>
          <w:p w14:paraId="0ED4C4F0" w14:textId="4F308163" w:rsidR="00935C14" w:rsidRPr="005C2506" w:rsidRDefault="00935C14" w:rsidP="005C2506">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5C2506">
                <w:rPr>
                  <w:rStyle w:val="Hyperlink"/>
                  <w:rFonts w:asciiTheme="minorHAnsi" w:hAnsiTheme="minorHAnsi" w:cstheme="minorHAnsi"/>
                  <w:color w:val="auto"/>
                  <w:sz w:val="24"/>
                  <w:szCs w:val="24"/>
                  <w:u w:val="none"/>
                </w:rPr>
                <w:t>Lei nº 14.133, de 1º de abril de 2021</w:t>
              </w:r>
            </w:hyperlink>
            <w:r w:rsidRPr="005C2506">
              <w:rPr>
                <w:rFonts w:asciiTheme="minorHAnsi" w:hAnsiTheme="minorHAnsi" w:cstheme="minorHAnsi"/>
                <w:color w:val="auto"/>
                <w:sz w:val="24"/>
                <w:szCs w:val="24"/>
              </w:rPr>
              <w:t xml:space="preserve">, e do Decreto Municipal n° </w:t>
            </w:r>
            <w:r w:rsidR="009F35D7" w:rsidRPr="005C2506">
              <w:rPr>
                <w:rFonts w:asciiTheme="minorHAnsi" w:hAnsiTheme="minorHAnsi" w:cstheme="minorHAnsi"/>
                <w:color w:val="auto"/>
                <w:sz w:val="24"/>
                <w:szCs w:val="24"/>
              </w:rPr>
              <w:t>12/2024</w:t>
            </w:r>
            <w:r w:rsidRPr="005C2506">
              <w:rPr>
                <w:rFonts w:asciiTheme="minorHAnsi" w:hAnsiTheme="minorHAnsi" w:cstheme="minorHAnsi"/>
                <w:color w:val="auto"/>
                <w:sz w:val="24"/>
                <w:szCs w:val="24"/>
              </w:rPr>
              <w:t>, e demais legislação aplicável e, ainda, de acordo com</w:t>
            </w:r>
            <w:r w:rsidRPr="005C2506">
              <w:rPr>
                <w:rFonts w:asciiTheme="minorHAnsi" w:hAnsiTheme="minorHAnsi" w:cstheme="minorHAnsi"/>
                <w:sz w:val="24"/>
                <w:szCs w:val="24"/>
              </w:rPr>
              <w:t xml:space="preserve"> as condições estabelecidas neste Edital</w:t>
            </w:r>
            <w:r w:rsidRPr="005C2506">
              <w:rPr>
                <w:rFonts w:asciiTheme="minorHAnsi" w:eastAsia="Times New Roman" w:hAnsiTheme="minorHAnsi" w:cstheme="minorHAnsi"/>
                <w:sz w:val="24"/>
                <w:szCs w:val="24"/>
              </w:rPr>
              <w:t>.</w:t>
            </w:r>
          </w:p>
          <w:p w14:paraId="014643D2" w14:textId="1DBA4AD0" w:rsidR="002702C6" w:rsidRPr="005C2506" w:rsidRDefault="002702C6" w:rsidP="005C2506">
            <w:pPr>
              <w:tabs>
                <w:tab w:val="left" w:pos="7797"/>
              </w:tabs>
              <w:ind w:left="543" w:right="561"/>
              <w:jc w:val="center"/>
              <w:rPr>
                <w:rFonts w:asciiTheme="minorHAnsi" w:hAnsiTheme="minorHAnsi" w:cstheme="minorHAnsi"/>
              </w:rPr>
            </w:pPr>
          </w:p>
        </w:tc>
      </w:tr>
    </w:tbl>
    <w:p w14:paraId="6475F3AB" w14:textId="641EC3E1" w:rsidR="002702C6" w:rsidRPr="005C2506" w:rsidRDefault="00F96EEA" w:rsidP="005C2506">
      <w:pPr>
        <w:tabs>
          <w:tab w:val="left" w:pos="7797"/>
        </w:tabs>
        <w:ind w:left="284" w:right="2660" w:firstLine="3"/>
        <w:rPr>
          <w:rFonts w:asciiTheme="minorHAnsi" w:eastAsia="Arial" w:hAnsiTheme="minorHAnsi" w:cstheme="minorHAnsi"/>
          <w:b/>
          <w:w w:val="99"/>
          <w:lang w:eastAsia="en-US"/>
        </w:rPr>
      </w:pPr>
      <w:r w:rsidRPr="005C2506">
        <w:rPr>
          <w:rFonts w:asciiTheme="minorHAnsi" w:eastAsia="Arial" w:hAnsiTheme="minorHAnsi" w:cstheme="minorHAnsi"/>
          <w:b/>
          <w:w w:val="99"/>
          <w:lang w:eastAsia="en-US"/>
        </w:rPr>
        <w:t xml:space="preserve">1 </w:t>
      </w:r>
      <w:r w:rsidR="0016667E" w:rsidRPr="005C2506">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5C2506" w14:paraId="2C2F1B94" w14:textId="77777777" w:rsidTr="006D3A07">
        <w:trPr>
          <w:trHeight w:val="413"/>
        </w:trPr>
        <w:tc>
          <w:tcPr>
            <w:tcW w:w="2722" w:type="dxa"/>
          </w:tcPr>
          <w:p w14:paraId="738E47B9" w14:textId="21DE7E3D" w:rsidR="002702C6" w:rsidRPr="005C2506" w:rsidRDefault="00B117D9"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CRITÉRIO DE JULGAMENTO</w:t>
            </w:r>
          </w:p>
        </w:tc>
        <w:tc>
          <w:tcPr>
            <w:tcW w:w="6906" w:type="dxa"/>
          </w:tcPr>
          <w:p w14:paraId="0226D989" w14:textId="77777777" w:rsidR="006B520B" w:rsidRPr="005C2506" w:rsidRDefault="006B520B" w:rsidP="005C2506">
            <w:pPr>
              <w:rPr>
                <w:rFonts w:asciiTheme="minorHAnsi" w:hAnsiTheme="minorHAnsi" w:cstheme="minorHAnsi"/>
                <w:b/>
              </w:rPr>
            </w:pPr>
            <w:r w:rsidRPr="005C2506">
              <w:rPr>
                <w:rFonts w:asciiTheme="minorHAnsi" w:hAnsiTheme="minorHAnsi" w:cstheme="minorHAnsi"/>
                <w:b/>
              </w:rPr>
              <w:t>MENOR PREÇO POR ITEM</w:t>
            </w:r>
          </w:p>
          <w:p w14:paraId="6F88AA74" w14:textId="77777777" w:rsidR="006B520B" w:rsidRPr="005C2506" w:rsidRDefault="006B520B" w:rsidP="005C2506">
            <w:pPr>
              <w:rPr>
                <w:rFonts w:asciiTheme="minorHAnsi" w:hAnsiTheme="minorHAnsi" w:cstheme="minorHAnsi"/>
                <w:b/>
              </w:rPr>
            </w:pPr>
          </w:p>
          <w:p w14:paraId="4A153F6D" w14:textId="7B8A1840" w:rsidR="002702C6" w:rsidRPr="005C2506" w:rsidRDefault="00253B84" w:rsidP="005C2506">
            <w:pPr>
              <w:rPr>
                <w:rFonts w:asciiTheme="minorHAnsi" w:hAnsiTheme="minorHAnsi" w:cstheme="minorHAnsi"/>
                <w:color w:val="FF0000"/>
                <w:bdr w:val="none" w:sz="0" w:space="0" w:color="auto" w:frame="1"/>
              </w:rPr>
            </w:pPr>
            <w:r w:rsidRPr="005C2506">
              <w:rPr>
                <w:rFonts w:asciiTheme="minorHAnsi" w:hAnsiTheme="minorHAnsi" w:cstheme="minorHAnsi"/>
                <w:b/>
              </w:rPr>
              <w:t>AMPLA CONCORRENCIA</w:t>
            </w:r>
          </w:p>
        </w:tc>
      </w:tr>
      <w:tr w:rsidR="006A760C" w:rsidRPr="005C2506" w14:paraId="1E01919B" w14:textId="77777777" w:rsidTr="006D3A07">
        <w:trPr>
          <w:trHeight w:val="491"/>
        </w:trPr>
        <w:tc>
          <w:tcPr>
            <w:tcW w:w="2722" w:type="dxa"/>
          </w:tcPr>
          <w:p w14:paraId="6D145335" w14:textId="2774036F" w:rsidR="006A760C" w:rsidRPr="005C2506" w:rsidRDefault="00101B1D" w:rsidP="005C2506">
            <w:pPr>
              <w:widowControl w:val="0"/>
              <w:jc w:val="both"/>
              <w:rPr>
                <w:rFonts w:asciiTheme="minorHAnsi" w:hAnsiTheme="minorHAnsi" w:cstheme="minorHAnsi"/>
                <w:b/>
                <w:bdr w:val="none" w:sz="0" w:space="0" w:color="auto" w:frame="1"/>
              </w:rPr>
            </w:pPr>
            <w:r w:rsidRPr="005C2506">
              <w:rPr>
                <w:rFonts w:asciiTheme="minorHAnsi" w:hAnsiTheme="minorHAnsi" w:cstheme="minorHAnsi"/>
                <w:b/>
                <w:bCs/>
              </w:rPr>
              <w:t>REFERÊNCIA ME/EPP</w:t>
            </w:r>
          </w:p>
        </w:tc>
        <w:tc>
          <w:tcPr>
            <w:tcW w:w="6906" w:type="dxa"/>
          </w:tcPr>
          <w:p w14:paraId="3FC90640" w14:textId="2126E9E4" w:rsidR="006A760C" w:rsidRPr="005C2506" w:rsidRDefault="00E761AD" w:rsidP="005C2506">
            <w:pPr>
              <w:rPr>
                <w:rFonts w:asciiTheme="minorHAnsi" w:hAnsiTheme="minorHAnsi" w:cstheme="minorHAnsi"/>
                <w:highlight w:val="yellow"/>
              </w:rPr>
            </w:pPr>
            <w:r w:rsidRPr="005C2506">
              <w:rPr>
                <w:rFonts w:asciiTheme="minorHAnsi" w:hAnsiTheme="minorHAnsi" w:cstheme="minorHAnsi"/>
              </w:rPr>
              <w:t>NÃO</w:t>
            </w:r>
          </w:p>
        </w:tc>
      </w:tr>
      <w:tr w:rsidR="002702C6" w:rsidRPr="005C2506" w14:paraId="07B5B067" w14:textId="77777777" w:rsidTr="006D3A07">
        <w:tc>
          <w:tcPr>
            <w:tcW w:w="2722" w:type="dxa"/>
          </w:tcPr>
          <w:p w14:paraId="377D47E6"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VALOR MÁXIMO</w:t>
            </w:r>
          </w:p>
        </w:tc>
        <w:tc>
          <w:tcPr>
            <w:tcW w:w="6906" w:type="dxa"/>
          </w:tcPr>
          <w:p w14:paraId="5C3C131A" w14:textId="3E46C563" w:rsidR="002702C6" w:rsidRPr="005C2506" w:rsidRDefault="00D32F90" w:rsidP="005C2506">
            <w:pPr>
              <w:tabs>
                <w:tab w:val="left" w:pos="7797"/>
              </w:tabs>
              <w:rPr>
                <w:rFonts w:asciiTheme="minorHAnsi" w:hAnsiTheme="minorHAnsi" w:cstheme="minorHAnsi"/>
                <w:bCs/>
                <w:color w:val="FF0000"/>
              </w:rPr>
            </w:pPr>
            <w:r>
              <w:rPr>
                <w:rFonts w:asciiTheme="minorHAnsi" w:hAnsiTheme="minorHAnsi" w:cstheme="minorHAnsi"/>
                <w:bCs/>
              </w:rPr>
              <w:t>1</w:t>
            </w:r>
            <w:r w:rsidR="00B24B0F">
              <w:rPr>
                <w:rFonts w:asciiTheme="minorHAnsi" w:hAnsiTheme="minorHAnsi" w:cstheme="minorHAnsi"/>
                <w:bCs/>
              </w:rPr>
              <w:t>00.000,00</w:t>
            </w:r>
            <w:r w:rsidR="00C216FD" w:rsidRPr="005C2506">
              <w:rPr>
                <w:rFonts w:asciiTheme="minorHAnsi" w:hAnsiTheme="minorHAnsi" w:cstheme="minorHAnsi"/>
                <w:bCs/>
              </w:rPr>
              <w:t xml:space="preserve"> (</w:t>
            </w:r>
            <w:r w:rsidR="003B2D35" w:rsidRPr="005C2506">
              <w:rPr>
                <w:rFonts w:asciiTheme="minorHAnsi" w:hAnsiTheme="minorHAnsi" w:cstheme="minorHAnsi"/>
                <w:bCs/>
              </w:rPr>
              <w:t>Ce</w:t>
            </w:r>
            <w:r w:rsidR="00B24B0F">
              <w:rPr>
                <w:rFonts w:asciiTheme="minorHAnsi" w:hAnsiTheme="minorHAnsi" w:cstheme="minorHAnsi"/>
                <w:bCs/>
              </w:rPr>
              <w:t>m Mil Reais</w:t>
            </w:r>
            <w:r w:rsidR="003B2D35" w:rsidRPr="005C2506">
              <w:rPr>
                <w:rFonts w:asciiTheme="minorHAnsi" w:hAnsiTheme="minorHAnsi" w:cstheme="minorHAnsi"/>
                <w:bCs/>
              </w:rPr>
              <w:t>)</w:t>
            </w:r>
          </w:p>
        </w:tc>
      </w:tr>
      <w:tr w:rsidR="002702C6" w:rsidRPr="005C2506" w14:paraId="1E0BCE67" w14:textId="77777777" w:rsidTr="006D3A07">
        <w:tc>
          <w:tcPr>
            <w:tcW w:w="2722" w:type="dxa"/>
          </w:tcPr>
          <w:p w14:paraId="603D1EBB"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AMOSTRA</w:t>
            </w:r>
          </w:p>
        </w:tc>
        <w:tc>
          <w:tcPr>
            <w:tcW w:w="6906" w:type="dxa"/>
          </w:tcPr>
          <w:p w14:paraId="23D0D86F" w14:textId="3D89C8B1" w:rsidR="002702C6" w:rsidRPr="005C2506" w:rsidRDefault="00101B1D" w:rsidP="005C2506">
            <w:pPr>
              <w:tabs>
                <w:tab w:val="left" w:pos="7797"/>
              </w:tabs>
              <w:rPr>
                <w:rFonts w:asciiTheme="minorHAnsi" w:hAnsiTheme="minorHAnsi" w:cstheme="minorHAnsi"/>
                <w:bCs/>
              </w:rPr>
            </w:pPr>
            <w:r w:rsidRPr="005C2506">
              <w:rPr>
                <w:rFonts w:asciiTheme="minorHAnsi" w:hAnsiTheme="minorHAnsi" w:cstheme="minorHAnsi"/>
                <w:bCs/>
              </w:rPr>
              <w:t>NÃO</w:t>
            </w:r>
          </w:p>
        </w:tc>
      </w:tr>
      <w:tr w:rsidR="002702C6" w:rsidRPr="005C2506" w14:paraId="7B89EA39" w14:textId="77777777" w:rsidTr="006D3A07">
        <w:tc>
          <w:tcPr>
            <w:tcW w:w="2722" w:type="dxa"/>
          </w:tcPr>
          <w:p w14:paraId="45FA021C"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REGISTRO DE PREÇO</w:t>
            </w:r>
          </w:p>
        </w:tc>
        <w:tc>
          <w:tcPr>
            <w:tcW w:w="6906" w:type="dxa"/>
          </w:tcPr>
          <w:p w14:paraId="232FCAF5" w14:textId="5B7CD131" w:rsidR="002702C6" w:rsidRPr="005C2506" w:rsidRDefault="00E761AD" w:rsidP="005C2506">
            <w:pPr>
              <w:tabs>
                <w:tab w:val="left" w:pos="7797"/>
              </w:tabs>
              <w:rPr>
                <w:rFonts w:asciiTheme="minorHAnsi" w:hAnsiTheme="minorHAnsi" w:cstheme="minorHAnsi"/>
                <w:bCs/>
              </w:rPr>
            </w:pPr>
            <w:r w:rsidRPr="005C2506">
              <w:rPr>
                <w:rFonts w:asciiTheme="minorHAnsi" w:hAnsiTheme="minorHAnsi" w:cstheme="minorHAnsi"/>
                <w:bCs/>
              </w:rPr>
              <w:t>NÃO</w:t>
            </w:r>
          </w:p>
        </w:tc>
      </w:tr>
      <w:tr w:rsidR="002702C6" w:rsidRPr="005C2506" w14:paraId="525A9272" w14:textId="77777777" w:rsidTr="006D3A07">
        <w:tc>
          <w:tcPr>
            <w:tcW w:w="2722" w:type="dxa"/>
          </w:tcPr>
          <w:p w14:paraId="74EB8903"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CONVÊNIO</w:t>
            </w:r>
          </w:p>
        </w:tc>
        <w:tc>
          <w:tcPr>
            <w:tcW w:w="6906" w:type="dxa"/>
          </w:tcPr>
          <w:p w14:paraId="0AF41F1F" w14:textId="5D7FD86A" w:rsidR="002702C6" w:rsidRPr="005C2506" w:rsidRDefault="004B2DBA" w:rsidP="005C2506">
            <w:pPr>
              <w:tabs>
                <w:tab w:val="left" w:pos="7797"/>
              </w:tabs>
              <w:rPr>
                <w:rFonts w:asciiTheme="minorHAnsi" w:hAnsiTheme="minorHAnsi" w:cstheme="minorHAnsi"/>
                <w:bdr w:val="none" w:sz="0" w:space="0" w:color="auto" w:frame="1"/>
              </w:rPr>
            </w:pPr>
            <w:r w:rsidRPr="005C2506">
              <w:rPr>
                <w:rFonts w:asciiTheme="minorHAnsi" w:hAnsiTheme="minorHAnsi" w:cstheme="minorHAnsi"/>
                <w:bdr w:val="none" w:sz="0" w:space="0" w:color="auto" w:frame="1"/>
              </w:rPr>
              <w:t>NÃO</w:t>
            </w:r>
          </w:p>
        </w:tc>
      </w:tr>
      <w:tr w:rsidR="002702C6" w:rsidRPr="005C2506" w14:paraId="5B6E1539" w14:textId="77777777" w:rsidTr="006D3A07">
        <w:tc>
          <w:tcPr>
            <w:tcW w:w="2722" w:type="dxa"/>
          </w:tcPr>
          <w:p w14:paraId="77B1035E" w14:textId="77777777" w:rsidR="002702C6" w:rsidRPr="005C2506" w:rsidRDefault="002702C6"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VISITA TÉCNICA</w:t>
            </w:r>
          </w:p>
        </w:tc>
        <w:tc>
          <w:tcPr>
            <w:tcW w:w="6906" w:type="dxa"/>
          </w:tcPr>
          <w:p w14:paraId="5CDB12D3" w14:textId="0A1B341C" w:rsidR="002702C6" w:rsidRPr="005C2506" w:rsidRDefault="002702C6" w:rsidP="005C2506">
            <w:pPr>
              <w:tabs>
                <w:tab w:val="left" w:pos="7797"/>
              </w:tabs>
              <w:ind w:left="34" w:hanging="742"/>
              <w:rPr>
                <w:rFonts w:asciiTheme="minorHAnsi" w:hAnsiTheme="minorHAnsi" w:cstheme="minorHAnsi"/>
                <w:bdr w:val="none" w:sz="0" w:space="0" w:color="auto" w:frame="1"/>
              </w:rPr>
            </w:pPr>
            <w:r w:rsidRPr="005C2506">
              <w:rPr>
                <w:rFonts w:asciiTheme="minorHAnsi" w:hAnsiTheme="minorHAnsi" w:cstheme="minorHAnsi"/>
                <w:bdr w:val="none" w:sz="0" w:space="0" w:color="auto" w:frame="1"/>
              </w:rPr>
              <w:t>NÃO</w:t>
            </w:r>
            <w:r w:rsidR="00101B1D" w:rsidRPr="005C2506">
              <w:rPr>
                <w:rFonts w:asciiTheme="minorHAnsi" w:hAnsiTheme="minorHAnsi" w:cstheme="minorHAnsi"/>
                <w:bdr w:val="none" w:sz="0" w:space="0" w:color="auto" w:frame="1"/>
              </w:rPr>
              <w:t>SI</w:t>
            </w:r>
            <w:r w:rsidR="00874228" w:rsidRPr="005C2506">
              <w:rPr>
                <w:rFonts w:asciiTheme="minorHAnsi" w:hAnsiTheme="minorHAnsi" w:cstheme="minorHAnsi"/>
                <w:bdr w:val="none" w:sz="0" w:space="0" w:color="auto" w:frame="1"/>
              </w:rPr>
              <w:t xml:space="preserve">  </w:t>
            </w:r>
            <w:r w:rsidR="00101B1D" w:rsidRPr="005C2506">
              <w:rPr>
                <w:rFonts w:asciiTheme="minorHAnsi" w:hAnsiTheme="minorHAnsi" w:cstheme="minorHAnsi"/>
                <w:bdr w:val="none" w:sz="0" w:space="0" w:color="auto" w:frame="1"/>
              </w:rPr>
              <w:t>NÃO</w:t>
            </w:r>
          </w:p>
        </w:tc>
      </w:tr>
      <w:tr w:rsidR="00B01774" w:rsidRPr="005C2506" w14:paraId="6DB56C85" w14:textId="77777777" w:rsidTr="006D3A07">
        <w:tc>
          <w:tcPr>
            <w:tcW w:w="2722" w:type="dxa"/>
          </w:tcPr>
          <w:p w14:paraId="03E8DEF4" w14:textId="06079AE4" w:rsidR="00B01774" w:rsidRPr="005C2506" w:rsidRDefault="00B01774"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OBJETO</w:t>
            </w:r>
          </w:p>
        </w:tc>
        <w:tc>
          <w:tcPr>
            <w:tcW w:w="6906" w:type="dxa"/>
          </w:tcPr>
          <w:p w14:paraId="17BDF6E5" w14:textId="50A502E9" w:rsidR="00B01774" w:rsidRPr="002F53A1" w:rsidRDefault="00000000" w:rsidP="005C2506">
            <w:pPr>
              <w:jc w:val="both"/>
              <w:rPr>
                <w:rFonts w:asciiTheme="minorHAnsi" w:hAnsiTheme="minorHAnsi" w:cstheme="minorHAnsi"/>
                <w:bdr w:val="none" w:sz="0" w:space="0" w:color="auto" w:frame="1"/>
              </w:rPr>
            </w:pPr>
            <w:sdt>
              <w:sdtPr>
                <w:rPr>
                  <w:rFonts w:asciiTheme="minorHAnsi" w:hAnsiTheme="minorHAnsi" w:cstheme="minorHAnsi"/>
                  <w:bCs/>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760356" w:rsidRPr="002F53A1">
                  <w:rPr>
                    <w:rFonts w:asciiTheme="minorHAnsi" w:hAnsiTheme="minorHAnsi" w:cstheme="minorHAnsi"/>
                    <w:bCs/>
                  </w:rPr>
                  <w:t xml:space="preserve">AQUISIÇÃO DE </w:t>
                </w:r>
                <w:r w:rsidR="00284A41" w:rsidRPr="002F53A1">
                  <w:rPr>
                    <w:rFonts w:asciiTheme="minorHAnsi" w:hAnsiTheme="minorHAnsi" w:cstheme="minorHAnsi"/>
                    <w:bCs/>
                  </w:rPr>
                  <w:t xml:space="preserve">01 </w:t>
                </w:r>
                <w:r w:rsidR="00760356" w:rsidRPr="002F53A1">
                  <w:rPr>
                    <w:rFonts w:asciiTheme="minorHAnsi" w:hAnsiTheme="minorHAnsi" w:cstheme="minorHAnsi"/>
                    <w:bCs/>
                  </w:rPr>
                  <w:t>VEÍCULO</w:t>
                </w:r>
                <w:r w:rsidR="00284A41" w:rsidRPr="002F53A1">
                  <w:rPr>
                    <w:rFonts w:asciiTheme="minorHAnsi" w:hAnsiTheme="minorHAnsi" w:cstheme="minorHAnsi"/>
                    <w:bCs/>
                  </w:rPr>
                  <w:t xml:space="preserve"> TIPO SEDAN,</w:t>
                </w:r>
                <w:r w:rsidR="00760356" w:rsidRPr="002F53A1">
                  <w:rPr>
                    <w:rFonts w:asciiTheme="minorHAnsi" w:hAnsiTheme="minorHAnsi" w:cstheme="minorHAnsi"/>
                    <w:bCs/>
                  </w:rPr>
                  <w:t xml:space="preserve"> NOVO, ZERO KM, PARA ATENDER A </w:t>
                </w:r>
                <w:r w:rsidR="00B24B0F">
                  <w:rPr>
                    <w:rFonts w:asciiTheme="minorHAnsi" w:hAnsiTheme="minorHAnsi" w:cstheme="minorHAnsi"/>
                    <w:bCs/>
                  </w:rPr>
                  <w:t>APAE</w:t>
                </w:r>
                <w:r w:rsidR="00404512">
                  <w:rPr>
                    <w:rFonts w:asciiTheme="minorHAnsi" w:hAnsiTheme="minorHAnsi" w:cstheme="minorHAnsi"/>
                    <w:bCs/>
                  </w:rPr>
                  <w:t xml:space="preserve"> DE QUERÊNCIA DO NORTE PR- EMENDA PARLAMENTAR 202530840005</w:t>
                </w:r>
              </w:sdtContent>
            </w:sdt>
          </w:p>
        </w:tc>
      </w:tr>
      <w:tr w:rsidR="002702C6" w:rsidRPr="005C2506" w14:paraId="3FA60AC1" w14:textId="77777777" w:rsidTr="006D3A07">
        <w:tc>
          <w:tcPr>
            <w:tcW w:w="2722" w:type="dxa"/>
            <w:shd w:val="clear" w:color="auto" w:fill="FFFF00"/>
          </w:tcPr>
          <w:p w14:paraId="29310D1E" w14:textId="13C430F3"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DATA DA SESSÃO</w:t>
            </w:r>
          </w:p>
        </w:tc>
        <w:tc>
          <w:tcPr>
            <w:tcW w:w="6906" w:type="dxa"/>
            <w:shd w:val="clear" w:color="auto" w:fill="FFFF00"/>
          </w:tcPr>
          <w:p w14:paraId="59D0F078" w14:textId="5494FD86" w:rsidR="002702C6" w:rsidRPr="002F53A1" w:rsidRDefault="00404512" w:rsidP="005C2506">
            <w:pPr>
              <w:tabs>
                <w:tab w:val="left" w:pos="7797"/>
              </w:tabs>
              <w:rPr>
                <w:rFonts w:asciiTheme="minorHAnsi" w:hAnsiTheme="minorHAnsi" w:cstheme="minorHAnsi"/>
                <w:b/>
                <w:color w:val="FF0000"/>
                <w:bdr w:val="none" w:sz="0" w:space="0" w:color="auto" w:frame="1"/>
              </w:rPr>
            </w:pPr>
            <w:r>
              <w:rPr>
                <w:rFonts w:asciiTheme="minorHAnsi" w:hAnsiTheme="minorHAnsi" w:cstheme="minorHAnsi"/>
                <w:b/>
                <w:bdr w:val="none" w:sz="0" w:space="0" w:color="auto" w:frame="1"/>
              </w:rPr>
              <w:t>02</w:t>
            </w:r>
            <w:r w:rsidR="0092324B" w:rsidRPr="002F53A1">
              <w:rPr>
                <w:rFonts w:asciiTheme="minorHAnsi" w:hAnsiTheme="minorHAnsi" w:cstheme="minorHAnsi"/>
                <w:b/>
                <w:bdr w:val="none" w:sz="0" w:space="0" w:color="auto" w:frame="1"/>
              </w:rPr>
              <w:t xml:space="preserve"> DE </w:t>
            </w:r>
            <w:r w:rsidR="002F53A1" w:rsidRPr="002F53A1">
              <w:rPr>
                <w:rFonts w:asciiTheme="minorHAnsi" w:hAnsiTheme="minorHAnsi" w:cstheme="minorHAnsi"/>
                <w:b/>
                <w:bdr w:val="none" w:sz="0" w:space="0" w:color="auto" w:frame="1"/>
              </w:rPr>
              <w:t>J</w:t>
            </w:r>
            <w:r>
              <w:rPr>
                <w:rFonts w:asciiTheme="minorHAnsi" w:hAnsiTheme="minorHAnsi" w:cstheme="minorHAnsi"/>
                <w:b/>
                <w:bdr w:val="none" w:sz="0" w:space="0" w:color="auto" w:frame="1"/>
              </w:rPr>
              <w:t xml:space="preserve">ULHO </w:t>
            </w:r>
            <w:r w:rsidR="004B2DBA" w:rsidRPr="002F53A1">
              <w:rPr>
                <w:rFonts w:asciiTheme="minorHAnsi" w:hAnsiTheme="minorHAnsi" w:cstheme="minorHAnsi"/>
                <w:b/>
                <w:bdr w:val="none" w:sz="0" w:space="0" w:color="auto" w:frame="1"/>
              </w:rPr>
              <w:t>DE 202</w:t>
            </w:r>
            <w:r w:rsidR="00816920" w:rsidRPr="002F53A1">
              <w:rPr>
                <w:rFonts w:asciiTheme="minorHAnsi" w:hAnsiTheme="minorHAnsi" w:cstheme="minorHAnsi"/>
                <w:b/>
                <w:bdr w:val="none" w:sz="0" w:space="0" w:color="auto" w:frame="1"/>
              </w:rPr>
              <w:t>6</w:t>
            </w:r>
          </w:p>
        </w:tc>
      </w:tr>
      <w:tr w:rsidR="002702C6" w:rsidRPr="005C2506" w14:paraId="070A2285" w14:textId="77777777" w:rsidTr="006D3A07">
        <w:tc>
          <w:tcPr>
            <w:tcW w:w="2722" w:type="dxa"/>
          </w:tcPr>
          <w:p w14:paraId="5FF75BD0" w14:textId="76DF47B5"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ATÉ 08h30min – Horário de Brasília/DF</w:t>
            </w:r>
          </w:p>
          <w:p w14:paraId="61514D2A"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 xml:space="preserve">Plataforma – Compras BR - </w:t>
            </w:r>
            <w:hyperlink r:id="rId9" w:history="1">
              <w:r w:rsidRPr="005C2506">
                <w:rPr>
                  <w:rStyle w:val="Hyperlink"/>
                  <w:rFonts w:asciiTheme="minorHAnsi" w:hAnsiTheme="minorHAnsi" w:cstheme="minorHAnsi"/>
                  <w:color w:val="auto"/>
                </w:rPr>
                <w:t>https://comprasbr.com.br/</w:t>
              </w:r>
            </w:hyperlink>
          </w:p>
        </w:tc>
      </w:tr>
      <w:tr w:rsidR="002702C6" w:rsidRPr="005C2506" w14:paraId="1E14D60E" w14:textId="77777777" w:rsidTr="006D3A07">
        <w:tc>
          <w:tcPr>
            <w:tcW w:w="2722" w:type="dxa"/>
          </w:tcPr>
          <w:p w14:paraId="2ADB0F20" w14:textId="1271D241"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HORÁRIO DA SESSÃO</w:t>
            </w:r>
          </w:p>
        </w:tc>
        <w:tc>
          <w:tcPr>
            <w:tcW w:w="6906" w:type="dxa"/>
          </w:tcPr>
          <w:p w14:paraId="30E00B0E" w14:textId="77777777" w:rsidR="002702C6" w:rsidRPr="005C2506" w:rsidRDefault="002702C6" w:rsidP="005C2506">
            <w:pPr>
              <w:tabs>
                <w:tab w:val="left" w:pos="7797"/>
              </w:tabs>
              <w:rPr>
                <w:rFonts w:asciiTheme="minorHAnsi" w:hAnsiTheme="minorHAnsi" w:cstheme="minorHAnsi"/>
                <w:bdr w:val="none" w:sz="0" w:space="0" w:color="auto" w:frame="1"/>
              </w:rPr>
            </w:pPr>
            <w:r w:rsidRPr="005C2506">
              <w:rPr>
                <w:rFonts w:asciiTheme="minorHAnsi" w:hAnsiTheme="minorHAnsi" w:cstheme="minorHAnsi"/>
                <w:bCs/>
              </w:rPr>
              <w:t>09h00min – Horário de Brasília/DF</w:t>
            </w:r>
          </w:p>
        </w:tc>
      </w:tr>
      <w:tr w:rsidR="002702C6" w:rsidRPr="005C2506" w14:paraId="672B36EB" w14:textId="77777777" w:rsidTr="006D3A07">
        <w:tc>
          <w:tcPr>
            <w:tcW w:w="2722" w:type="dxa"/>
          </w:tcPr>
          <w:p w14:paraId="206492E2" w14:textId="7AB55862"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LOCAL DA SESSÃO PÚBLICA</w:t>
            </w:r>
          </w:p>
        </w:tc>
        <w:tc>
          <w:tcPr>
            <w:tcW w:w="6906" w:type="dxa"/>
          </w:tcPr>
          <w:p w14:paraId="010991CE" w14:textId="77777777" w:rsidR="002702C6" w:rsidRPr="005C2506" w:rsidRDefault="002702C6" w:rsidP="005C2506">
            <w:pPr>
              <w:tabs>
                <w:tab w:val="left" w:pos="7797"/>
              </w:tabs>
              <w:rPr>
                <w:rFonts w:asciiTheme="minorHAnsi" w:hAnsiTheme="minorHAnsi" w:cstheme="minorHAnsi"/>
                <w:bCs/>
              </w:rPr>
            </w:pPr>
            <w:r w:rsidRPr="005C2506">
              <w:rPr>
                <w:rFonts w:asciiTheme="minorHAnsi" w:hAnsiTheme="minorHAnsi" w:cstheme="minorHAnsi"/>
                <w:bCs/>
              </w:rPr>
              <w:t xml:space="preserve">Plataforma COMPRAS BR - </w:t>
            </w:r>
            <w:hyperlink r:id="rId10" w:history="1">
              <w:r w:rsidRPr="005C2506">
                <w:rPr>
                  <w:rStyle w:val="Hyperlink"/>
                  <w:rFonts w:asciiTheme="minorHAnsi" w:hAnsiTheme="minorHAnsi" w:cstheme="minorHAnsi"/>
                  <w:color w:val="auto"/>
                </w:rPr>
                <w:t>https://comprasbr.com.br/</w:t>
              </w:r>
            </w:hyperlink>
          </w:p>
        </w:tc>
      </w:tr>
      <w:tr w:rsidR="0065798B" w:rsidRPr="005C2506" w14:paraId="6C5E7FB2" w14:textId="77777777" w:rsidTr="006D3A07">
        <w:tc>
          <w:tcPr>
            <w:tcW w:w="2722" w:type="dxa"/>
          </w:tcPr>
          <w:p w14:paraId="586D767C" w14:textId="71BF64E4" w:rsidR="0065798B"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5C2506" w:rsidRDefault="0065798B" w:rsidP="005C2506">
            <w:pPr>
              <w:tabs>
                <w:tab w:val="left" w:pos="7797"/>
              </w:tabs>
              <w:rPr>
                <w:rFonts w:asciiTheme="minorHAnsi" w:hAnsiTheme="minorHAnsi" w:cstheme="minorHAnsi"/>
                <w:bCs/>
              </w:rPr>
            </w:pPr>
            <w:r w:rsidRPr="005C2506">
              <w:rPr>
                <w:rFonts w:asciiTheme="minorHAnsi" w:hAnsiTheme="minorHAnsi" w:cstheme="minorHAnsi"/>
                <w:bCs/>
              </w:rPr>
              <w:t>Aberto</w:t>
            </w:r>
          </w:p>
        </w:tc>
      </w:tr>
      <w:tr w:rsidR="002702C6" w:rsidRPr="005C2506" w14:paraId="22C0ADD1" w14:textId="77777777" w:rsidTr="006D3A07">
        <w:tc>
          <w:tcPr>
            <w:tcW w:w="2722" w:type="dxa"/>
          </w:tcPr>
          <w:p w14:paraId="7FE6C037" w14:textId="331F4E11"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5C2506" w:rsidRDefault="002702C6" w:rsidP="005C2506">
            <w:pPr>
              <w:rPr>
                <w:rFonts w:asciiTheme="minorHAnsi" w:hAnsiTheme="minorHAnsi" w:cstheme="minorHAnsi"/>
                <w:bCs/>
              </w:rPr>
            </w:pPr>
            <w:r w:rsidRPr="005C2506">
              <w:rPr>
                <w:rFonts w:asciiTheme="minorHAnsi" w:hAnsiTheme="minorHAnsi" w:cstheme="minorHAnsi"/>
              </w:rPr>
              <w:t>Carla Soraya Borsatt</w:t>
            </w:r>
            <w:r w:rsidR="00101B1D" w:rsidRPr="005C2506">
              <w:rPr>
                <w:rFonts w:asciiTheme="minorHAnsi" w:hAnsiTheme="minorHAnsi" w:cstheme="minorHAnsi"/>
              </w:rPr>
              <w:t>o, designada pela Portaria nº 09</w:t>
            </w:r>
            <w:r w:rsidRPr="005C2506">
              <w:rPr>
                <w:rFonts w:asciiTheme="minorHAnsi" w:hAnsiTheme="minorHAnsi" w:cstheme="minorHAnsi"/>
              </w:rPr>
              <w:t>/202</w:t>
            </w:r>
            <w:r w:rsidR="00101B1D" w:rsidRPr="005C2506">
              <w:rPr>
                <w:rFonts w:asciiTheme="minorHAnsi" w:hAnsiTheme="minorHAnsi" w:cstheme="minorHAnsi"/>
              </w:rPr>
              <w:t>4</w:t>
            </w:r>
            <w:r w:rsidRPr="005C2506">
              <w:rPr>
                <w:rFonts w:asciiTheme="minorHAnsi" w:hAnsiTheme="minorHAnsi" w:cstheme="minorHAnsi"/>
              </w:rPr>
              <w:t xml:space="preserve">  publicada no Diário Oficial do Município/ Edição nº 2</w:t>
            </w:r>
            <w:r w:rsidR="00101B1D" w:rsidRPr="005C2506">
              <w:rPr>
                <w:rFonts w:asciiTheme="minorHAnsi" w:hAnsiTheme="minorHAnsi" w:cstheme="minorHAnsi"/>
              </w:rPr>
              <w:t>936</w:t>
            </w:r>
            <w:r w:rsidRPr="005C2506">
              <w:rPr>
                <w:rFonts w:asciiTheme="minorHAnsi" w:hAnsiTheme="minorHAnsi" w:cstheme="minorHAnsi"/>
              </w:rPr>
              <w:t xml:space="preserve"> de 0</w:t>
            </w:r>
            <w:r w:rsidR="00101B1D" w:rsidRPr="005C2506">
              <w:rPr>
                <w:rFonts w:asciiTheme="minorHAnsi" w:hAnsiTheme="minorHAnsi" w:cstheme="minorHAnsi"/>
              </w:rPr>
              <w:t>8/01/2024</w:t>
            </w:r>
          </w:p>
        </w:tc>
      </w:tr>
      <w:tr w:rsidR="002702C6" w:rsidRPr="005C2506" w14:paraId="1C8A1302" w14:textId="77777777" w:rsidTr="006D3A07">
        <w:tc>
          <w:tcPr>
            <w:tcW w:w="2722" w:type="dxa"/>
          </w:tcPr>
          <w:p w14:paraId="54D8FEB2" w14:textId="35B04FBC"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UNIDADE ADMINISTRATIVA INTERESSADA</w:t>
            </w:r>
          </w:p>
        </w:tc>
        <w:tc>
          <w:tcPr>
            <w:tcW w:w="6906" w:type="dxa"/>
          </w:tcPr>
          <w:p w14:paraId="23AFCF5A" w14:textId="65AB9558" w:rsidR="002702C6" w:rsidRPr="005C2506" w:rsidRDefault="00362283" w:rsidP="005C2506">
            <w:pPr>
              <w:pStyle w:val="Ttulo4"/>
              <w:spacing w:before="0"/>
              <w:jc w:val="both"/>
              <w:rPr>
                <w:rFonts w:asciiTheme="minorHAnsi" w:hAnsiTheme="minorHAnsi" w:cstheme="minorHAnsi"/>
                <w:i w:val="0"/>
                <w:iCs w:val="0"/>
                <w:color w:val="auto"/>
              </w:rPr>
            </w:pPr>
            <w:r w:rsidRPr="005C2506">
              <w:rPr>
                <w:rFonts w:asciiTheme="minorHAnsi" w:hAnsiTheme="minorHAnsi" w:cstheme="minorHAnsi"/>
                <w:i w:val="0"/>
                <w:iCs w:val="0"/>
                <w:color w:val="auto"/>
              </w:rPr>
              <w:t>Secretaria Municipal d</w:t>
            </w:r>
            <w:r w:rsidR="00816920" w:rsidRPr="005C2506">
              <w:rPr>
                <w:rFonts w:asciiTheme="minorHAnsi" w:hAnsiTheme="minorHAnsi" w:cstheme="minorHAnsi"/>
                <w:i w:val="0"/>
                <w:iCs w:val="0"/>
                <w:color w:val="auto"/>
              </w:rPr>
              <w:t>e Assistência Social e d</w:t>
            </w:r>
            <w:r w:rsidR="004B2DBA" w:rsidRPr="005C2506">
              <w:rPr>
                <w:rFonts w:asciiTheme="minorHAnsi" w:hAnsiTheme="minorHAnsi" w:cstheme="minorHAnsi"/>
                <w:i w:val="0"/>
                <w:iCs w:val="0"/>
                <w:color w:val="auto"/>
              </w:rPr>
              <w:t xml:space="preserve">o Trabalho </w:t>
            </w:r>
          </w:p>
          <w:p w14:paraId="2AB27D9F" w14:textId="4F4C2947" w:rsidR="002702C6" w:rsidRPr="005C2506" w:rsidRDefault="002702C6" w:rsidP="005C2506">
            <w:pPr>
              <w:tabs>
                <w:tab w:val="left" w:pos="7797"/>
              </w:tabs>
              <w:rPr>
                <w:rFonts w:asciiTheme="minorHAnsi" w:hAnsiTheme="minorHAnsi" w:cstheme="minorHAnsi"/>
              </w:rPr>
            </w:pPr>
          </w:p>
        </w:tc>
      </w:tr>
      <w:tr w:rsidR="002702C6" w:rsidRPr="005C2506" w14:paraId="0D16B18A" w14:textId="77777777" w:rsidTr="006D3A07">
        <w:tc>
          <w:tcPr>
            <w:tcW w:w="2722" w:type="dxa"/>
          </w:tcPr>
          <w:p w14:paraId="7807E9D2" w14:textId="50FD7823" w:rsidR="002702C6" w:rsidRPr="005C2506" w:rsidRDefault="00F96EEA" w:rsidP="005C2506">
            <w:pPr>
              <w:tabs>
                <w:tab w:val="left" w:pos="7797"/>
              </w:tabs>
              <w:rPr>
                <w:rFonts w:asciiTheme="minorHAnsi" w:hAnsiTheme="minorHAnsi" w:cstheme="minorHAnsi"/>
                <w:b/>
                <w:bdr w:val="none" w:sz="0" w:space="0" w:color="auto" w:frame="1"/>
              </w:rPr>
            </w:pPr>
            <w:r w:rsidRPr="005C2506">
              <w:rPr>
                <w:rFonts w:asciiTheme="minorHAnsi" w:hAnsiTheme="minorHAnsi" w:cstheme="minorHAnsi"/>
                <w:b/>
                <w:bdr w:val="none" w:sz="0" w:space="0" w:color="auto" w:frame="1"/>
              </w:rPr>
              <w:t>INFORMAÇÕES</w:t>
            </w:r>
          </w:p>
        </w:tc>
        <w:tc>
          <w:tcPr>
            <w:tcW w:w="6906" w:type="dxa"/>
          </w:tcPr>
          <w:p w14:paraId="62A22309" w14:textId="7D34E277"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 xml:space="preserve">Através do e-mail – </w:t>
            </w:r>
            <w:r w:rsidR="006D2A3F" w:rsidRPr="005C2506">
              <w:rPr>
                <w:rFonts w:asciiTheme="minorHAnsi" w:hAnsiTheme="minorHAnsi" w:cstheme="minorHAnsi"/>
                <w:u w:val="single"/>
              </w:rPr>
              <w:t>licitacao</w:t>
            </w:r>
            <w:hyperlink r:id="rId11" w:history="1">
              <w:r w:rsidR="00940C35" w:rsidRPr="005C2506">
                <w:rPr>
                  <w:rStyle w:val="Hyperlink"/>
                  <w:rFonts w:asciiTheme="minorHAnsi" w:hAnsiTheme="minorHAnsi" w:cstheme="minorHAnsi"/>
                  <w:color w:val="auto"/>
                </w:rPr>
                <w:t>@</w:t>
              </w:r>
              <w:r w:rsidR="00940C35" w:rsidRPr="005C2506">
                <w:rPr>
                  <w:rStyle w:val="Hyperlink"/>
                  <w:rFonts w:asciiTheme="minorHAnsi" w:hAnsiTheme="minorHAnsi" w:cstheme="minorHAnsi"/>
                </w:rPr>
                <w:t>querencia</w:t>
              </w:r>
            </w:hyperlink>
            <w:r w:rsidR="00940C35" w:rsidRPr="005C2506">
              <w:rPr>
                <w:rStyle w:val="Hyperlink"/>
                <w:rFonts w:asciiTheme="minorHAnsi" w:hAnsiTheme="minorHAnsi" w:cstheme="minorHAnsi"/>
                <w:color w:val="auto"/>
              </w:rPr>
              <w:t>donorte.pr.gov.br</w:t>
            </w:r>
          </w:p>
          <w:p w14:paraId="0126F2F4" w14:textId="77777777"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Pessoalmente – Rua Waldemar dos Santos, 1197</w:t>
            </w:r>
          </w:p>
          <w:p w14:paraId="26F6C636" w14:textId="77167A38" w:rsidR="002702C6" w:rsidRPr="005C2506" w:rsidRDefault="002702C6" w:rsidP="005C2506">
            <w:pPr>
              <w:tabs>
                <w:tab w:val="left" w:pos="7797"/>
              </w:tabs>
              <w:rPr>
                <w:rFonts w:asciiTheme="minorHAnsi" w:hAnsiTheme="minorHAnsi" w:cstheme="minorHAnsi"/>
              </w:rPr>
            </w:pPr>
            <w:r w:rsidRPr="005C2506">
              <w:rPr>
                <w:rFonts w:asciiTheme="minorHAnsi" w:hAnsiTheme="minorHAnsi" w:cstheme="minorHAnsi"/>
              </w:rPr>
              <w:t xml:space="preserve">Fone – 44 -3462 </w:t>
            </w:r>
            <w:r w:rsidR="00975303" w:rsidRPr="005C2506">
              <w:rPr>
                <w:rFonts w:asciiTheme="minorHAnsi" w:hAnsiTheme="minorHAnsi" w:cstheme="minorHAnsi"/>
              </w:rPr>
              <w:t>1</w:t>
            </w:r>
            <w:r w:rsidR="007406DD" w:rsidRPr="005C2506">
              <w:rPr>
                <w:rFonts w:asciiTheme="minorHAnsi" w:hAnsiTheme="minorHAnsi" w:cstheme="minorHAnsi"/>
              </w:rPr>
              <w:t>927</w:t>
            </w:r>
          </w:p>
          <w:p w14:paraId="0391D7F6" w14:textId="14BA5838" w:rsidR="00F96EEA" w:rsidRPr="005C2506" w:rsidRDefault="00F96EEA" w:rsidP="005C2506">
            <w:pPr>
              <w:tabs>
                <w:tab w:val="left" w:pos="7797"/>
              </w:tabs>
              <w:rPr>
                <w:rFonts w:asciiTheme="minorHAnsi" w:hAnsiTheme="minorHAnsi" w:cstheme="minorHAnsi"/>
              </w:rPr>
            </w:pPr>
          </w:p>
        </w:tc>
      </w:tr>
    </w:tbl>
    <w:p w14:paraId="5908F837" w14:textId="68C8737D" w:rsidR="002E70D4" w:rsidRPr="005C2506" w:rsidRDefault="00DF34CD" w:rsidP="00A26416">
      <w:pPr>
        <w:pStyle w:val="Nivel01"/>
      </w:pPr>
      <w:bookmarkStart w:id="0" w:name="_Toc150240973"/>
      <w:r w:rsidRPr="005C2506">
        <w:t xml:space="preserve">2. </w:t>
      </w:r>
      <w:r w:rsidR="002E70D4" w:rsidRPr="005C2506">
        <w:t>DA PARTICIPAÇÃO NA LICITAÇÃO</w:t>
      </w:r>
      <w:bookmarkEnd w:id="0"/>
    </w:p>
    <w:p w14:paraId="6B1535FD" w14:textId="36CE3FB7" w:rsidR="005A0F38" w:rsidRPr="005C2506" w:rsidRDefault="005A0F38" w:rsidP="005C2506">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5C2506">
        <w:rPr>
          <w:rFonts w:asciiTheme="minorHAnsi" w:hAnsiTheme="minorHAnsi" w:cstheme="minorHAnsi"/>
          <w:sz w:val="24"/>
          <w:szCs w:val="24"/>
          <w:lang w:val="x-none"/>
        </w:rPr>
        <w:t>Poderão participar</w:t>
      </w:r>
      <w:r w:rsidRPr="005C2506">
        <w:rPr>
          <w:rFonts w:asciiTheme="minorHAnsi" w:hAnsiTheme="minorHAnsi" w:cstheme="minorHAnsi"/>
          <w:sz w:val="24"/>
          <w:szCs w:val="24"/>
        </w:rPr>
        <w:t xml:space="preserve"> </w:t>
      </w:r>
      <w:r w:rsidRPr="005C2506">
        <w:rPr>
          <w:rFonts w:asciiTheme="minorHAnsi" w:hAnsiTheme="minorHAnsi" w:cstheme="minorHAnsi"/>
          <w:sz w:val="24"/>
          <w:szCs w:val="24"/>
          <w:lang w:val="x-none"/>
        </w:rPr>
        <w:t xml:space="preserve"> deste Pregão </w:t>
      </w:r>
      <w:r w:rsidRPr="005C2506">
        <w:rPr>
          <w:rFonts w:asciiTheme="minorHAnsi" w:hAnsiTheme="minorHAnsi" w:cstheme="minorHAnsi"/>
          <w:sz w:val="24"/>
          <w:szCs w:val="24"/>
        </w:rPr>
        <w:t>as</w:t>
      </w:r>
      <w:r w:rsidRPr="005C2506">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5C2506">
        <w:rPr>
          <w:rFonts w:asciiTheme="minorHAnsi" w:hAnsiTheme="minorHAnsi" w:cstheme="minorHAnsi"/>
          <w:sz w:val="24"/>
          <w:szCs w:val="24"/>
        </w:rPr>
        <w:t xml:space="preserve"> e </w:t>
      </w:r>
      <w:r w:rsidR="00E61A4B" w:rsidRPr="005C2506">
        <w:rPr>
          <w:rFonts w:asciiTheme="minorHAnsi" w:hAnsiTheme="minorHAnsi" w:cstheme="minorHAnsi"/>
          <w:sz w:val="24"/>
          <w:szCs w:val="24"/>
          <w:highlight w:val="yellow"/>
        </w:rPr>
        <w:t>respectivo cadastramento junto a</w:t>
      </w:r>
      <w:r w:rsidR="00850E01" w:rsidRPr="005C2506">
        <w:rPr>
          <w:rFonts w:asciiTheme="minorHAnsi" w:hAnsiTheme="minorHAnsi" w:cstheme="minorHAnsi"/>
          <w:sz w:val="24"/>
          <w:szCs w:val="24"/>
          <w:highlight w:val="yellow"/>
        </w:rPr>
        <w:t xml:space="preserve"> plataforma </w:t>
      </w:r>
      <w:r w:rsidR="00E61A4B" w:rsidRPr="005C2506">
        <w:rPr>
          <w:rFonts w:asciiTheme="minorHAnsi" w:hAnsiTheme="minorHAnsi" w:cstheme="minorHAnsi"/>
          <w:b/>
          <w:bCs/>
          <w:sz w:val="24"/>
          <w:szCs w:val="24"/>
          <w:highlight w:val="yellow"/>
        </w:rPr>
        <w:t>Compras BR</w:t>
      </w:r>
      <w:r w:rsidRPr="005C2506">
        <w:rPr>
          <w:rFonts w:asciiTheme="minorHAnsi" w:hAnsiTheme="minorHAnsi" w:cstheme="minorHAnsi"/>
          <w:sz w:val="24"/>
          <w:szCs w:val="24"/>
        </w:rPr>
        <w:t>.</w:t>
      </w:r>
    </w:p>
    <w:p w14:paraId="6B70901A" w14:textId="50B17929" w:rsidR="002E70D4" w:rsidRPr="005C2506" w:rsidRDefault="002E70D4" w:rsidP="005C2506">
      <w:pPr>
        <w:pStyle w:val="Nivel2"/>
        <w:widowControl w:val="0"/>
        <w:numPr>
          <w:ilvl w:val="1"/>
          <w:numId w:val="31"/>
        </w:numPr>
        <w:tabs>
          <w:tab w:val="left" w:pos="284"/>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responsabiliza-se exclusiva e formalmente pelas transações efetuadas em seu nome, </w:t>
      </w:r>
      <w:r w:rsidRPr="005C2506">
        <w:rPr>
          <w:rFonts w:asciiTheme="minorHAnsi" w:hAnsiTheme="minorHAnsi" w:cstheme="minorHAnsi"/>
          <w:sz w:val="24"/>
          <w:szCs w:val="24"/>
        </w:rPr>
        <w:lastRenderedPageBreak/>
        <w:t>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5C2506" w:rsidRDefault="002E70D4" w:rsidP="005C2506">
      <w:pPr>
        <w:pStyle w:val="Nivel2"/>
        <w:numPr>
          <w:ilvl w:val="1"/>
          <w:numId w:val="31"/>
        </w:numPr>
        <w:spacing w:before="0" w:after="0" w:line="240" w:lineRule="auto"/>
        <w:ind w:left="0" w:firstLine="0"/>
        <w:rPr>
          <w:rFonts w:asciiTheme="minorHAnsi" w:hAnsiTheme="minorHAnsi" w:cstheme="minorHAnsi"/>
          <w:sz w:val="24"/>
          <w:szCs w:val="24"/>
          <w:u w:color="000000"/>
        </w:rPr>
      </w:pPr>
      <w:r w:rsidRPr="005C2506">
        <w:rPr>
          <w:rFonts w:asciiTheme="minorHAnsi" w:hAnsiTheme="minorHAnsi" w:cstheme="minorHAnsi"/>
          <w:sz w:val="24"/>
          <w:szCs w:val="24"/>
        </w:rPr>
        <w:t xml:space="preserve">Será concedido tratamento favorecido para as microempresas e empresas de pequeno porte, para as sociedades cooperativas </w:t>
      </w:r>
      <w:r w:rsidRPr="005C2506">
        <w:rPr>
          <w:rFonts w:asciiTheme="minorHAnsi" w:eastAsia="Times New Roman" w:hAnsiTheme="minorHAnsi" w:cstheme="minorHAnsi"/>
          <w:sz w:val="24"/>
          <w:szCs w:val="24"/>
        </w:rPr>
        <w:t xml:space="preserve">mencionadas no </w:t>
      </w:r>
      <w:hyperlink r:id="rId12" w:anchor="art16">
        <w:r w:rsidRPr="005C2506">
          <w:rPr>
            <w:rStyle w:val="Hyperlink"/>
            <w:rFonts w:asciiTheme="minorHAnsi" w:eastAsia="Times New Roman" w:hAnsiTheme="minorHAnsi" w:cstheme="minorHAnsi"/>
            <w:color w:val="FF0000"/>
            <w:sz w:val="24"/>
            <w:szCs w:val="24"/>
          </w:rPr>
          <w:t xml:space="preserve">artigo </w:t>
        </w:r>
        <w:r w:rsidRPr="005C2506">
          <w:rPr>
            <w:rStyle w:val="Hyperlink"/>
            <w:rFonts w:asciiTheme="minorHAnsi" w:hAnsiTheme="minorHAnsi" w:cstheme="minorHAnsi"/>
            <w:color w:val="FF0000"/>
            <w:sz w:val="24"/>
            <w:szCs w:val="24"/>
          </w:rPr>
          <w:t>16 da Lei nº 14.133, de 2021</w:t>
        </w:r>
      </w:hyperlink>
      <w:r w:rsidRPr="005C2506">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5C2506">
          <w:rPr>
            <w:rStyle w:val="Hyperlink"/>
            <w:rFonts w:asciiTheme="minorHAnsi" w:hAnsiTheme="minorHAnsi" w:cstheme="minorHAnsi"/>
            <w:color w:val="FF0000"/>
            <w:sz w:val="24"/>
            <w:szCs w:val="24"/>
          </w:rPr>
          <w:t>Lei Complementar nº 123, de 2006</w:t>
        </w:r>
      </w:hyperlink>
      <w:r w:rsidR="007B4746" w:rsidRPr="005C2506">
        <w:rPr>
          <w:rStyle w:val="Hyperlink"/>
          <w:rFonts w:asciiTheme="minorHAnsi" w:hAnsiTheme="minorHAnsi" w:cstheme="minorHAnsi"/>
          <w:color w:val="FF0000"/>
          <w:sz w:val="24"/>
          <w:szCs w:val="24"/>
        </w:rPr>
        <w:t>.</w:t>
      </w:r>
    </w:p>
    <w:p w14:paraId="3AECFF24" w14:textId="49F55497" w:rsidR="002E70D4" w:rsidRPr="005C2506" w:rsidRDefault="002E70D4" w:rsidP="005C2506">
      <w:pPr>
        <w:pStyle w:val="Nivel2"/>
        <w:numPr>
          <w:ilvl w:val="1"/>
          <w:numId w:val="31"/>
        </w:numPr>
        <w:spacing w:before="0" w:after="0" w:line="240" w:lineRule="auto"/>
        <w:ind w:left="0" w:firstLine="0"/>
        <w:rPr>
          <w:rFonts w:asciiTheme="minorHAnsi" w:hAnsiTheme="minorHAnsi" w:cstheme="minorHAnsi"/>
          <w:sz w:val="24"/>
          <w:szCs w:val="24"/>
        </w:rPr>
      </w:pPr>
      <w:bookmarkStart w:id="1" w:name="_Ref117000692"/>
      <w:r w:rsidRPr="005C2506">
        <w:rPr>
          <w:rFonts w:asciiTheme="minorHAnsi" w:hAnsiTheme="minorHAnsi" w:cstheme="minorHAnsi"/>
          <w:sz w:val="24"/>
          <w:szCs w:val="24"/>
        </w:rPr>
        <w:t>Não poderão disputar esta licitação:</w:t>
      </w:r>
      <w:bookmarkEnd w:id="1"/>
    </w:p>
    <w:p w14:paraId="3104EBB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2" w:name="_Ref113883338"/>
      <w:r w:rsidRPr="005C2506">
        <w:rPr>
          <w:rFonts w:asciiTheme="minorHAnsi" w:hAnsiTheme="minorHAnsi" w:cstheme="minorHAnsi"/>
          <w:sz w:val="24"/>
          <w:szCs w:val="24"/>
        </w:rPr>
        <w:t>aquele que não atenda às condições deste Edital e seu(s) anexo(s);</w:t>
      </w:r>
    </w:p>
    <w:p w14:paraId="24D4551A" w14:textId="4E24570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bookmarkStart w:id="3" w:name="_Ref114659912"/>
      <w:r w:rsidRPr="005C2506">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2"/>
      <w:bookmarkEnd w:id="3"/>
    </w:p>
    <w:p w14:paraId="00D19D11" w14:textId="632C7D9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color w:val="auto"/>
          <w:sz w:val="24"/>
          <w:szCs w:val="24"/>
        </w:rPr>
      </w:pPr>
      <w:bookmarkStart w:id="4" w:name="_Ref114659913"/>
      <w:bookmarkStart w:id="5" w:name="_Ref113883339"/>
      <w:r w:rsidRPr="005C2506">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5C2506">
        <w:rPr>
          <w:rFonts w:asciiTheme="minorHAnsi" w:hAnsiTheme="minorHAnsi" w:cstheme="minorHAnsi"/>
          <w:color w:val="auto"/>
          <w:sz w:val="24"/>
          <w:szCs w:val="24"/>
        </w:rPr>
        <w:t xml:space="preserve"> </w:t>
      </w:r>
      <w:bookmarkEnd w:id="5"/>
    </w:p>
    <w:p w14:paraId="048347C2"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6" w:name="_Ref113883003"/>
      <w:r w:rsidRPr="005C2506">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6"/>
    </w:p>
    <w:p w14:paraId="3B6481E5"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7" w:name="_Ref113883579"/>
      <w:r w:rsidRPr="005C2506">
        <w:rPr>
          <w:rFonts w:asciiTheme="minorHAnsi" w:hAnsiTheme="minorHAnsi" w:cstheme="minorHAnsi"/>
          <w:sz w:val="24"/>
          <w:szCs w:val="24"/>
        </w:rPr>
        <w:t>empresas controladoras, controladas ou coligadas, nos termos da Lei nº 6.404, de 15 de dezembro de 1976, concorrendo entre si;</w:t>
      </w:r>
      <w:bookmarkEnd w:id="7"/>
    </w:p>
    <w:p w14:paraId="0D4A6A9D" w14:textId="77777777" w:rsidR="002E70D4" w:rsidRPr="005C2506" w:rsidRDefault="002E70D4" w:rsidP="005C2506">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8" w:name="_Ref113962336"/>
      <w:r w:rsidRPr="005C2506">
        <w:rPr>
          <w:rFonts w:asciiTheme="minorHAnsi" w:hAnsiTheme="minorHAnsi" w:cstheme="minorHAnsi"/>
          <w:sz w:val="24"/>
          <w:szCs w:val="24"/>
        </w:rPr>
        <w:t>agente público do órgão ou entidade licitante;</w:t>
      </w:r>
      <w:bookmarkEnd w:id="8"/>
    </w:p>
    <w:p w14:paraId="4C7B0BEF" w14:textId="77777777" w:rsidR="002E70D4" w:rsidRPr="005C2506" w:rsidRDefault="002E70D4" w:rsidP="005C2506">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pessoas jurídicas reunidas em consórcio;</w:t>
      </w:r>
    </w:p>
    <w:p w14:paraId="2785BD7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Organizações da Sociedade Civil de Interesse Público - OSCIP, atuando nessa condição;</w:t>
      </w:r>
    </w:p>
    <w:p w14:paraId="50C18E4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C2506">
          <w:rPr>
            <w:rStyle w:val="Hyperlink"/>
            <w:rFonts w:asciiTheme="minorHAnsi" w:hAnsiTheme="minorHAnsi" w:cstheme="minorHAnsi"/>
            <w:sz w:val="24"/>
            <w:szCs w:val="24"/>
          </w:rPr>
          <w:t>§ 1º do art. 9º da Lei nº 14.133, de 2021</w:t>
        </w:r>
      </w:hyperlink>
      <w:r w:rsidRPr="005C2506">
        <w:rPr>
          <w:rFonts w:asciiTheme="minorHAnsi" w:hAnsiTheme="minorHAnsi" w:cstheme="minorHAnsi"/>
          <w:sz w:val="24"/>
          <w:szCs w:val="24"/>
        </w:rPr>
        <w:t>.</w:t>
      </w:r>
    </w:p>
    <w:p w14:paraId="2C7C787D" w14:textId="31E340DD"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 xml:space="preserve">O impedimento de que trata o item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_Ref113883003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2.6.4</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será também aplicado ao licitante que atue em </w:t>
      </w:r>
      <w:r w:rsidRPr="005C2506">
        <w:rPr>
          <w:rFonts w:asciiTheme="minorHAnsi" w:hAnsiTheme="minorHAnsi" w:cstheme="minorHAnsi"/>
          <w:sz w:val="24"/>
          <w:szCs w:val="24"/>
        </w:rPr>
        <w:lastRenderedPageBreak/>
        <w:t xml:space="preserve">substituição a outra pessoa, física ou jurídica, com o intuito de burlar a efetividade da sanção a ela aplicada, inclusive a sua controladora, controlada ou coligada, desde que devidamente comprovado o ilícito ou a utilização fraudulenta </w:t>
      </w:r>
      <w:r w:rsidRPr="005C2506">
        <w:rPr>
          <w:rFonts w:asciiTheme="minorHAnsi" w:hAnsiTheme="minorHAnsi" w:cstheme="minorHAnsi"/>
          <w:color w:val="auto"/>
          <w:sz w:val="24"/>
          <w:szCs w:val="24"/>
        </w:rPr>
        <w:t>da personalidade jurídica do licitante.</w:t>
      </w:r>
    </w:p>
    <w:p w14:paraId="3E271174" w14:textId="70E73C01"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9" w:name="art14§2"/>
      <w:bookmarkEnd w:id="9"/>
      <w:r w:rsidRPr="005C2506">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2.6.2</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_Ref114659913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0" w:name="art14§3"/>
      <w:bookmarkEnd w:id="10"/>
      <w:r w:rsidRPr="005C2506">
        <w:rPr>
          <w:rFonts w:asciiTheme="minorHAnsi" w:hAnsiTheme="minorHAnsi" w:cstheme="minorHAnsi"/>
          <w:color w:val="auto"/>
          <w:sz w:val="24"/>
          <w:szCs w:val="24"/>
        </w:rPr>
        <w:t>Equiparam-se aos autores do projeto as empresas integrantes do mesmo grupo econômico.</w:t>
      </w:r>
    </w:p>
    <w:p w14:paraId="41B3DEB0" w14:textId="6EBCC484"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4"/>
      <w:bookmarkEnd w:id="11"/>
      <w:r w:rsidRPr="005C2506">
        <w:rPr>
          <w:rFonts w:asciiTheme="minorHAnsi" w:hAnsiTheme="minorHAnsi" w:cstheme="minorHAnsi"/>
          <w:color w:val="auto"/>
          <w:sz w:val="24"/>
          <w:szCs w:val="24"/>
        </w:rPr>
        <w:t xml:space="preserve">O disposto nos itens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2.6.2</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_Ref114659913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5"/>
      <w:bookmarkEnd w:id="12"/>
      <w:r w:rsidRPr="005C2506">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5C2506">
          <w:rPr>
            <w:rStyle w:val="Hyperlink"/>
            <w:rFonts w:asciiTheme="minorHAnsi" w:hAnsiTheme="minorHAnsi" w:cstheme="minorHAnsi"/>
            <w:color w:val="auto"/>
            <w:sz w:val="24"/>
            <w:szCs w:val="24"/>
          </w:rPr>
          <w:t>Lei nº 14.133/2021</w:t>
        </w:r>
      </w:hyperlink>
      <w:r w:rsidRPr="005C2506">
        <w:rPr>
          <w:rFonts w:asciiTheme="minorHAnsi" w:hAnsiTheme="minorHAnsi" w:cstheme="minorHAnsi"/>
          <w:color w:val="auto"/>
          <w:sz w:val="24"/>
          <w:szCs w:val="24"/>
        </w:rPr>
        <w:t>.</w:t>
      </w:r>
    </w:p>
    <w:p w14:paraId="6E4D5850" w14:textId="5A87AB0A" w:rsidR="00925515"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vedação de que trata 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_Ref113962336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2.6.8</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5C2506" w:rsidRDefault="00F96EEA" w:rsidP="005C2506">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5C2506" w:rsidRDefault="002E70D4" w:rsidP="00A26416">
      <w:pPr>
        <w:pStyle w:val="Nivel01"/>
        <w:numPr>
          <w:ilvl w:val="0"/>
          <w:numId w:val="31"/>
        </w:numPr>
      </w:pPr>
      <w:bookmarkStart w:id="13" w:name="_Toc150240974"/>
      <w:r w:rsidRPr="005C2506">
        <w:t>DA APRESENTAÇÃO DA PROPOSTA E DOS DOCUMENTOS DE HABILITAÇÃO</w:t>
      </w:r>
      <w:bookmarkEnd w:id="13"/>
    </w:p>
    <w:p w14:paraId="3C309A99" w14:textId="77777777" w:rsidR="002E70D4" w:rsidRPr="005C2506" w:rsidRDefault="002E70D4" w:rsidP="005C2506">
      <w:pPr>
        <w:pStyle w:val="Nvel2-Red"/>
        <w:widowControl w:val="0"/>
        <w:numPr>
          <w:ilvl w:val="1"/>
          <w:numId w:val="31"/>
        </w:numPr>
        <w:tabs>
          <w:tab w:val="left" w:pos="284"/>
          <w:tab w:val="left" w:pos="426"/>
        </w:tabs>
        <w:spacing w:before="0" w:after="0" w:line="240" w:lineRule="auto"/>
        <w:ind w:left="0" w:firstLine="0"/>
        <w:rPr>
          <w:rFonts w:asciiTheme="minorHAnsi" w:hAnsiTheme="minorHAnsi" w:cstheme="minorHAnsi"/>
          <w:i w:val="0"/>
          <w:color w:val="auto"/>
          <w:sz w:val="24"/>
          <w:szCs w:val="24"/>
        </w:rPr>
      </w:pPr>
      <w:r w:rsidRPr="005C2506">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4" w:name="_Ref113886867"/>
      <w:r w:rsidRPr="005C2506">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5C2506">
        <w:rPr>
          <w:rFonts w:asciiTheme="minorHAnsi" w:hAnsiTheme="minorHAnsi" w:cstheme="minorHAnsi"/>
          <w:sz w:val="24"/>
          <w:szCs w:val="24"/>
        </w:rPr>
        <w:t>neste edital</w:t>
      </w:r>
      <w:r w:rsidRPr="005C2506">
        <w:rPr>
          <w:rFonts w:asciiTheme="minorHAnsi" w:hAnsiTheme="minorHAnsi" w:cstheme="minorHAnsi"/>
          <w:sz w:val="24"/>
          <w:szCs w:val="24"/>
        </w:rPr>
        <w:t>.</w:t>
      </w:r>
      <w:bookmarkEnd w:id="14"/>
    </w:p>
    <w:p w14:paraId="6A7D98DB" w14:textId="7A82B38D"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5" w:name="_Ref113968921"/>
      <w:r w:rsidRPr="005C2506">
        <w:rPr>
          <w:rFonts w:asciiTheme="minorHAnsi" w:hAnsiTheme="minorHAnsi" w:cstheme="minorHAnsi"/>
          <w:sz w:val="24"/>
          <w:szCs w:val="24"/>
        </w:rPr>
        <w:t>No cadastramento da proposta inicial, o licitante declarará, em campo próprio do sistema, que:</w:t>
      </w:r>
      <w:bookmarkEnd w:id="15"/>
    </w:p>
    <w:p w14:paraId="6F5DF6A7" w14:textId="296DEA65" w:rsidR="002E70D4" w:rsidRPr="005C2506" w:rsidRDefault="00A71FFA"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E</w:t>
      </w:r>
      <w:r w:rsidR="002E70D4" w:rsidRPr="005C2506">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5C2506">
        <w:rPr>
          <w:rFonts w:asciiTheme="minorHAnsi" w:hAnsiTheme="minorHAnsi" w:cstheme="minorHAnsi"/>
          <w:i/>
          <w:color w:val="auto"/>
          <w:sz w:val="24"/>
          <w:szCs w:val="24"/>
        </w:rPr>
        <w:t>os requisitos de habilitação definidos no instrumento convocatório;</w:t>
      </w:r>
    </w:p>
    <w:p w14:paraId="02CC507E" w14:textId="5B054424"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5C2506">
          <w:rPr>
            <w:rStyle w:val="Hyperlink"/>
            <w:rFonts w:asciiTheme="minorHAnsi" w:hAnsiTheme="minorHAnsi" w:cstheme="minorHAnsi"/>
            <w:i/>
            <w:color w:val="auto"/>
            <w:sz w:val="24"/>
            <w:szCs w:val="24"/>
          </w:rPr>
          <w:t>artigo 7°, XXXIII, da Constituição</w:t>
        </w:r>
      </w:hyperlink>
      <w:r w:rsidR="002E70D4" w:rsidRPr="005C2506">
        <w:rPr>
          <w:rFonts w:asciiTheme="minorHAnsi" w:hAnsiTheme="minorHAnsi" w:cstheme="minorHAnsi"/>
          <w:i/>
          <w:color w:val="auto"/>
          <w:sz w:val="24"/>
          <w:szCs w:val="24"/>
        </w:rPr>
        <w:t>;</w:t>
      </w:r>
    </w:p>
    <w:p w14:paraId="7338B3EF" w14:textId="40BC009B"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5C2506">
          <w:rPr>
            <w:rStyle w:val="Hyperlink"/>
            <w:rFonts w:asciiTheme="minorHAnsi" w:hAnsiTheme="minorHAnsi" w:cstheme="minorHAnsi"/>
            <w:i/>
            <w:color w:val="auto"/>
            <w:sz w:val="24"/>
            <w:szCs w:val="24"/>
          </w:rPr>
          <w:t>incisos III e IV do art. 1º e no inciso III do art. 5º da Constituição Federal</w:t>
        </w:r>
      </w:hyperlink>
      <w:r w:rsidR="002E70D4" w:rsidRPr="005C2506">
        <w:rPr>
          <w:rFonts w:asciiTheme="minorHAnsi" w:hAnsiTheme="minorHAnsi" w:cstheme="minorHAnsi"/>
          <w:i/>
          <w:color w:val="auto"/>
          <w:sz w:val="24"/>
          <w:szCs w:val="24"/>
        </w:rPr>
        <w:t>;</w:t>
      </w:r>
    </w:p>
    <w:p w14:paraId="615BC093" w14:textId="724BC144" w:rsidR="002E70D4" w:rsidRPr="005C2506" w:rsidRDefault="00A71FFA" w:rsidP="005C2506">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5C2506">
        <w:rPr>
          <w:rFonts w:asciiTheme="minorHAnsi" w:hAnsiTheme="minorHAnsi" w:cstheme="minorHAnsi"/>
          <w:i/>
          <w:color w:val="auto"/>
          <w:sz w:val="24"/>
          <w:szCs w:val="24"/>
        </w:rPr>
        <w:t>C</w:t>
      </w:r>
      <w:r w:rsidR="002E70D4" w:rsidRPr="005C2506">
        <w:rPr>
          <w:rFonts w:asciiTheme="minorHAnsi" w:hAnsiTheme="minorHAnsi" w:cstheme="minorHAnsi"/>
          <w:i/>
          <w:color w:val="auto"/>
          <w:sz w:val="24"/>
          <w:szCs w:val="24"/>
        </w:rPr>
        <w:t>umpre as exigências de reserva de cargos para pessoa com deficiência e para reabilitado da</w:t>
      </w:r>
      <w:r w:rsidR="002E70D4" w:rsidRPr="005C2506">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5C2506">
          <w:rPr>
            <w:rStyle w:val="Hyperlink"/>
            <w:rFonts w:asciiTheme="minorHAnsi" w:hAnsiTheme="minorHAnsi" w:cstheme="minorHAnsi"/>
            <w:color w:val="auto"/>
            <w:sz w:val="24"/>
            <w:szCs w:val="24"/>
          </w:rPr>
          <w:t>artigo 16 da Lei nº 14.133, de 2021</w:t>
        </w:r>
      </w:hyperlink>
      <w:r w:rsidRPr="005C2506">
        <w:rPr>
          <w:rFonts w:asciiTheme="minorHAnsi" w:hAnsiTheme="minorHAnsi" w:cstheme="minorHAnsi"/>
          <w:color w:val="auto"/>
          <w:sz w:val="24"/>
          <w:szCs w:val="24"/>
        </w:rPr>
        <w:t>.</w:t>
      </w:r>
    </w:p>
    <w:p w14:paraId="150535C3" w14:textId="0ED8C2D6"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6" w:name="_Ref117000019"/>
      <w:r w:rsidRPr="005C2506">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w:t>
      </w:r>
      <w:r w:rsidRPr="005C2506">
        <w:rPr>
          <w:rFonts w:asciiTheme="minorHAnsi" w:hAnsiTheme="minorHAnsi" w:cstheme="minorHAnsi"/>
          <w:color w:val="auto"/>
          <w:sz w:val="24"/>
          <w:szCs w:val="24"/>
        </w:rPr>
        <w:lastRenderedPageBreak/>
        <w:t xml:space="preserve">requisitos estabelecidos no </w:t>
      </w:r>
      <w:hyperlink r:id="rId19" w:anchor="art3">
        <w:r w:rsidRPr="005C2506">
          <w:rPr>
            <w:rStyle w:val="Hyperlink"/>
            <w:rFonts w:asciiTheme="minorHAnsi" w:hAnsiTheme="minorHAnsi" w:cstheme="minorHAnsi"/>
            <w:color w:val="auto"/>
            <w:sz w:val="24"/>
            <w:szCs w:val="24"/>
          </w:rPr>
          <w:t>artigo 3° da Lei Complementar nº 123, de 2006</w:t>
        </w:r>
      </w:hyperlink>
      <w:r w:rsidRPr="005C2506">
        <w:rPr>
          <w:rFonts w:asciiTheme="minorHAnsi" w:hAnsiTheme="minorHAnsi" w:cstheme="minorHAnsi"/>
          <w:color w:val="auto"/>
          <w:sz w:val="24"/>
          <w:szCs w:val="24"/>
        </w:rPr>
        <w:t xml:space="preserve">, estando apto a usufruir do tratamento favorecido estabelecido em seus </w:t>
      </w:r>
      <w:bookmarkEnd w:id="16"/>
      <w:r w:rsidRPr="005C2506">
        <w:fldChar w:fldCharType="begin"/>
      </w:r>
      <w:r w:rsidRPr="005C2506">
        <w:rPr>
          <w:rFonts w:asciiTheme="minorHAnsi" w:hAnsiTheme="minorHAnsi" w:cstheme="minorHAnsi"/>
          <w:color w:val="auto"/>
          <w:sz w:val="24"/>
          <w:szCs w:val="24"/>
        </w:rPr>
        <w:instrText>HYPERLINK "https://www.planalto.gov.br/ccivil_03/leis/lcp/lcp123.htm" \l "art42"</w:instrText>
      </w:r>
      <w:r w:rsidRPr="005C2506">
        <w:fldChar w:fldCharType="separate"/>
      </w:r>
      <w:r w:rsidRPr="005C2506">
        <w:rPr>
          <w:rStyle w:val="Hyperlink"/>
          <w:rFonts w:asciiTheme="minorHAnsi" w:hAnsiTheme="minorHAnsi" w:cstheme="minorHAnsi"/>
          <w:color w:val="auto"/>
          <w:sz w:val="24"/>
          <w:szCs w:val="24"/>
        </w:rPr>
        <w:t>arts. 42 a 49</w:t>
      </w:r>
      <w:r w:rsidRPr="005C2506">
        <w:rPr>
          <w:rStyle w:val="Hyperlink"/>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observado o disposto nos </w:t>
      </w:r>
      <w:hyperlink r:id="rId20" w:anchor="art4§1">
        <w:r w:rsidRPr="005C2506">
          <w:rPr>
            <w:rStyle w:val="Hyperlink"/>
            <w:rFonts w:asciiTheme="minorHAnsi" w:hAnsiTheme="minorHAnsi" w:cstheme="minorHAnsi"/>
            <w:color w:val="auto"/>
            <w:sz w:val="24"/>
            <w:szCs w:val="24"/>
          </w:rPr>
          <w:t>§§ 1º ao 3º do art. 4º, da Lei n.º 14.133, de 2021.</w:t>
        </w:r>
      </w:hyperlink>
    </w:p>
    <w:p w14:paraId="03EC4299" w14:textId="3D757069" w:rsidR="002E70D4" w:rsidRPr="005C2506" w:rsidRDefault="003464ED"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5C2506" w:rsidRDefault="003464ED"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w:t>
      </w:r>
      <w:r w:rsidR="002E70D4" w:rsidRPr="005C2506">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5C2506">
          <w:rPr>
            <w:rStyle w:val="Hyperlink"/>
            <w:rFonts w:asciiTheme="minorHAnsi" w:hAnsiTheme="minorHAnsi" w:cstheme="minorHAnsi"/>
            <w:i/>
            <w:color w:val="auto"/>
            <w:sz w:val="24"/>
            <w:szCs w:val="24"/>
          </w:rPr>
          <w:t>Lei Complementar nº 123, de 2006</w:t>
        </w:r>
      </w:hyperlink>
      <w:r w:rsidR="002E70D4" w:rsidRPr="005C2506">
        <w:rPr>
          <w:rFonts w:asciiTheme="minorHAnsi" w:hAnsiTheme="minorHAnsi" w:cstheme="minorHAnsi"/>
          <w:i/>
          <w:color w:val="auto"/>
          <w:sz w:val="24"/>
          <w:szCs w:val="24"/>
        </w:rPr>
        <w:t>, mesmo que microempresa, empresa de pequeno porte ou sociedade cooperativa.</w:t>
      </w:r>
    </w:p>
    <w:p w14:paraId="0245676D" w14:textId="1E26CE5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falsidade da declaração de que trata os itens </w:t>
      </w:r>
      <w:r w:rsidR="00C67E55" w:rsidRPr="005C2506">
        <w:rPr>
          <w:rFonts w:asciiTheme="minorHAnsi" w:hAnsiTheme="minorHAnsi" w:cstheme="minorHAnsi"/>
          <w:sz w:val="24"/>
          <w:szCs w:val="24"/>
        </w:rPr>
        <w:t>2.3.</w:t>
      </w:r>
      <w:r w:rsidRPr="005C2506">
        <w:rPr>
          <w:rFonts w:asciiTheme="minorHAnsi" w:hAnsiTheme="minorHAnsi" w:cstheme="minorHAnsi"/>
          <w:sz w:val="24"/>
          <w:szCs w:val="24"/>
        </w:rPr>
        <w:t xml:space="preserve"> ou </w:t>
      </w:r>
      <w:r w:rsidR="00C67E55" w:rsidRPr="005C2506">
        <w:rPr>
          <w:rFonts w:asciiTheme="minorHAnsi" w:hAnsiTheme="minorHAnsi" w:cstheme="minorHAnsi"/>
          <w:sz w:val="24"/>
          <w:szCs w:val="24"/>
        </w:rPr>
        <w:t>2.4</w:t>
      </w:r>
      <w:r w:rsidRPr="005C2506">
        <w:rPr>
          <w:rFonts w:asciiTheme="minorHAnsi" w:hAnsiTheme="minorHAnsi" w:cstheme="minorHAnsi"/>
          <w:sz w:val="24"/>
          <w:szCs w:val="24"/>
        </w:rPr>
        <w:t xml:space="preserve"> sujeitará o licitante às sanções previstas na </w:t>
      </w:r>
      <w:hyperlink r:id="rId22"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e neste Edital.</w:t>
      </w:r>
    </w:p>
    <w:p w14:paraId="3B9D5FC5"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5C2506" w:rsidRDefault="00AD0587"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7" w:name="_Ref116992247"/>
      <w:r w:rsidRPr="005C2506">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a </w:t>
      </w:r>
      <w:r w:rsidRPr="005C2506">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valor superior a lance já registrado pelo fornecedor no sistema, quando adotado o critério de julgamento por </w:t>
      </w:r>
      <w:r w:rsidRPr="005C2506">
        <w:rPr>
          <w:rFonts w:asciiTheme="minorHAnsi" w:hAnsiTheme="minorHAnsi" w:cstheme="minorHAnsi"/>
          <w:i/>
          <w:color w:val="auto"/>
          <w:sz w:val="24"/>
          <w:szCs w:val="24"/>
        </w:rPr>
        <w:t>menor preço; e</w:t>
      </w:r>
    </w:p>
    <w:p w14:paraId="3D26F89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641022F6"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color w:val="auto"/>
          <w:sz w:val="24"/>
          <w:szCs w:val="24"/>
        </w:rPr>
        <w:t xml:space="preserve">O valor final mínimo ou o percentual de </w:t>
      </w:r>
      <w:r w:rsidRPr="005C2506">
        <w:rPr>
          <w:rFonts w:asciiTheme="minorHAnsi" w:hAnsiTheme="minorHAnsi" w:cstheme="minorHAnsi"/>
          <w:sz w:val="24"/>
          <w:szCs w:val="24"/>
        </w:rPr>
        <w:t xml:space="preserve">desconto final máximo parametrizado na forma do item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_Ref116992247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3.10</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Caberá ao licitante interessado em participar da licitação </w:t>
      </w:r>
      <w:r w:rsidRPr="005C2506">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eastAsia="Times New Roman" w:hAnsiTheme="minorHAnsi" w:cstheme="minorHAnsi"/>
          <w:sz w:val="24"/>
          <w:szCs w:val="24"/>
        </w:rPr>
        <w:t xml:space="preserve">O licitante deverá </w:t>
      </w:r>
      <w:r w:rsidRPr="005C2506">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5C2506" w:rsidRDefault="005D627F" w:rsidP="005C2506">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5C2506" w:rsidRDefault="002E70D4" w:rsidP="00A26416">
      <w:pPr>
        <w:pStyle w:val="Nivel01"/>
        <w:numPr>
          <w:ilvl w:val="0"/>
          <w:numId w:val="31"/>
        </w:numPr>
      </w:pPr>
      <w:bookmarkStart w:id="18" w:name="_Toc150240975"/>
      <w:r w:rsidRPr="005C2506">
        <w:lastRenderedPageBreak/>
        <w:t>DO PREENCHIMENTO DA PROPOSTA</w:t>
      </w:r>
      <w:bookmarkEnd w:id="18"/>
    </w:p>
    <w:p w14:paraId="2D5B3144" w14:textId="77777777" w:rsidR="002E70D4" w:rsidRPr="005C2506" w:rsidRDefault="002E70D4" w:rsidP="005C2506">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5C2506">
        <w:rPr>
          <w:rFonts w:asciiTheme="minorHAnsi" w:hAnsiTheme="minorHAnsi" w:cstheme="minorHAnsi"/>
          <w:sz w:val="24"/>
          <w:szCs w:val="24"/>
        </w:rPr>
        <w:t xml:space="preserve">O licitante deverá enviar sua proposta mediante o preenchimento, no sistema eletrônico, dos seguintes </w:t>
      </w:r>
      <w:r w:rsidRPr="005C2506">
        <w:rPr>
          <w:rFonts w:asciiTheme="minorHAnsi" w:hAnsiTheme="minorHAnsi" w:cstheme="minorHAnsi"/>
          <w:color w:val="auto"/>
          <w:sz w:val="24"/>
          <w:szCs w:val="24"/>
        </w:rPr>
        <w:t>campos:</w:t>
      </w:r>
    </w:p>
    <w:p w14:paraId="5212C9C2" w14:textId="4A3FD8C1" w:rsidR="002E70D4" w:rsidRPr="005C2506" w:rsidRDefault="00C64B6F"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V</w:t>
      </w:r>
      <w:r w:rsidR="002E70D4" w:rsidRPr="005C2506">
        <w:rPr>
          <w:rFonts w:asciiTheme="minorHAnsi" w:hAnsiTheme="minorHAnsi" w:cstheme="minorHAnsi"/>
          <w:i/>
          <w:color w:val="auto"/>
          <w:sz w:val="24"/>
          <w:szCs w:val="24"/>
        </w:rPr>
        <w:t xml:space="preserve">alor do </w:t>
      </w:r>
      <w:r w:rsidR="0049689B" w:rsidRPr="005C2506">
        <w:rPr>
          <w:rFonts w:asciiTheme="minorHAnsi" w:hAnsiTheme="minorHAnsi" w:cstheme="minorHAnsi"/>
          <w:i/>
          <w:color w:val="auto"/>
          <w:sz w:val="24"/>
          <w:szCs w:val="24"/>
        </w:rPr>
        <w:t>lote</w:t>
      </w:r>
      <w:r w:rsidR="00B17ECB" w:rsidRPr="005C2506">
        <w:rPr>
          <w:rFonts w:asciiTheme="minorHAnsi" w:hAnsiTheme="minorHAnsi" w:cstheme="minorHAnsi"/>
          <w:i/>
          <w:color w:val="auto"/>
          <w:sz w:val="24"/>
          <w:szCs w:val="24"/>
        </w:rPr>
        <w:t>/</w:t>
      </w:r>
      <w:r w:rsidR="00B55F93" w:rsidRPr="005C2506">
        <w:rPr>
          <w:rFonts w:asciiTheme="minorHAnsi" w:hAnsiTheme="minorHAnsi" w:cstheme="minorHAnsi"/>
          <w:i/>
          <w:color w:val="auto"/>
          <w:sz w:val="24"/>
          <w:szCs w:val="24"/>
        </w:rPr>
        <w:t>item</w:t>
      </w:r>
      <w:r w:rsidR="002E70D4" w:rsidRPr="005C2506">
        <w:rPr>
          <w:rFonts w:asciiTheme="minorHAnsi" w:hAnsiTheme="minorHAnsi" w:cstheme="minorHAnsi"/>
          <w:i/>
          <w:color w:val="auto"/>
          <w:sz w:val="24"/>
          <w:szCs w:val="24"/>
        </w:rPr>
        <w:t xml:space="preserve">; </w:t>
      </w:r>
    </w:p>
    <w:p w14:paraId="6F5121AC" w14:textId="585B5256" w:rsidR="00105EC9" w:rsidRPr="005C2506" w:rsidRDefault="00105EC9"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Quantidade</w:t>
      </w:r>
      <w:r w:rsidR="007B650B" w:rsidRPr="005C2506">
        <w:rPr>
          <w:rFonts w:asciiTheme="minorHAnsi" w:hAnsiTheme="minorHAnsi" w:cstheme="minorHAnsi"/>
          <w:i/>
          <w:color w:val="auto"/>
          <w:sz w:val="24"/>
          <w:szCs w:val="24"/>
        </w:rPr>
        <w:t>;</w:t>
      </w:r>
    </w:p>
    <w:p w14:paraId="1A660688" w14:textId="759770E8" w:rsidR="006C7EB2" w:rsidRPr="005C2506" w:rsidRDefault="006C7EB2" w:rsidP="005C2506">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5C2506">
        <w:rPr>
          <w:rFonts w:asciiTheme="minorHAnsi" w:hAnsiTheme="minorHAnsi" w:cstheme="minorHAnsi"/>
          <w:color w:val="auto"/>
          <w:sz w:val="24"/>
          <w:szCs w:val="24"/>
        </w:rPr>
        <w:t>Marca e modelo; (quando o licitante for o fabricante, registrar como “marca própria”</w:t>
      </w:r>
      <w:r w:rsidR="00C76516" w:rsidRPr="005C2506">
        <w:rPr>
          <w:rFonts w:asciiTheme="minorHAnsi" w:hAnsiTheme="minorHAnsi" w:cstheme="minorHAnsi"/>
          <w:color w:val="auto"/>
          <w:sz w:val="24"/>
          <w:szCs w:val="24"/>
        </w:rPr>
        <w:t xml:space="preserve"> ou fabricante. </w:t>
      </w:r>
    </w:p>
    <w:p w14:paraId="7B9CBE45"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Todas as especificações do objeto contidas na proposta vinculam o licitante.</w:t>
      </w:r>
    </w:p>
    <w:p w14:paraId="1C4FB18E" w14:textId="0E54AB2E" w:rsidR="00925515"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sz w:val="24"/>
          <w:szCs w:val="24"/>
        </w:rPr>
        <w:t xml:space="preserve">O prazo de validade da proposta não será </w:t>
      </w:r>
      <w:r w:rsidRPr="005C2506">
        <w:rPr>
          <w:rFonts w:asciiTheme="minorHAnsi" w:hAnsiTheme="minorHAnsi" w:cstheme="minorHAnsi"/>
          <w:i/>
          <w:color w:val="auto"/>
          <w:sz w:val="24"/>
          <w:szCs w:val="24"/>
        </w:rPr>
        <w:t xml:space="preserve">inferior a </w:t>
      </w:r>
      <w:r w:rsidRPr="005C2506">
        <w:rPr>
          <w:rFonts w:asciiTheme="minorHAnsi" w:hAnsiTheme="minorHAnsi" w:cstheme="minorHAnsi"/>
          <w:b/>
          <w:bCs/>
          <w:i/>
          <w:color w:val="auto"/>
          <w:sz w:val="24"/>
          <w:szCs w:val="24"/>
        </w:rPr>
        <w:t>60 (sessenta)</w:t>
      </w:r>
      <w:r w:rsidRPr="005C2506">
        <w:rPr>
          <w:rFonts w:asciiTheme="minorHAnsi" w:hAnsiTheme="minorHAnsi" w:cstheme="minorHAnsi"/>
          <w:i/>
          <w:color w:val="auto"/>
          <w:sz w:val="24"/>
          <w:szCs w:val="24"/>
        </w:rPr>
        <w:t xml:space="preserve"> dias</w:t>
      </w:r>
      <w:r w:rsidRPr="005C2506">
        <w:rPr>
          <w:rFonts w:asciiTheme="minorHAnsi" w:hAnsiTheme="minorHAnsi" w:cstheme="minorHAnsi"/>
          <w:b/>
          <w:i/>
          <w:color w:val="auto"/>
          <w:sz w:val="24"/>
          <w:szCs w:val="24"/>
        </w:rPr>
        <w:t>,</w:t>
      </w:r>
      <w:r w:rsidRPr="005C2506">
        <w:rPr>
          <w:rFonts w:asciiTheme="minorHAnsi" w:hAnsiTheme="minorHAnsi" w:cstheme="minorHAnsi"/>
          <w:i/>
          <w:color w:val="auto"/>
          <w:sz w:val="24"/>
          <w:szCs w:val="24"/>
        </w:rPr>
        <w:t xml:space="preserve"> a contar da data de sua apresentação.</w:t>
      </w:r>
    </w:p>
    <w:p w14:paraId="323C3509"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5C2506" w:rsidRDefault="002E70D4" w:rsidP="005C2506">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 xml:space="preserve">O descumprimento das regras supramencionadas pela Administração por parte dos contratados pode ensejar a </w:t>
      </w:r>
      <w:r w:rsidRPr="005C2506">
        <w:rPr>
          <w:rFonts w:asciiTheme="minorHAnsi" w:hAnsiTheme="minorHAnsi" w:cstheme="minorHAnsi"/>
          <w:color w:val="000000" w:themeColor="text1"/>
          <w:sz w:val="24"/>
          <w:szCs w:val="24"/>
        </w:rPr>
        <w:t>responsabilização pelo</w:t>
      </w:r>
      <w:r w:rsidRPr="005C2506">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5C2506">
          <w:rPr>
            <w:rStyle w:val="Hyperlink"/>
            <w:rFonts w:asciiTheme="minorHAnsi" w:hAnsiTheme="minorHAnsi" w:cstheme="minorHAnsi"/>
            <w:sz w:val="24"/>
            <w:szCs w:val="24"/>
          </w:rPr>
          <w:t>art. 71, inciso IX, da Constituição</w:t>
        </w:r>
      </w:hyperlink>
      <w:r w:rsidRPr="005C2506">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5C2506" w:rsidRDefault="005D627F" w:rsidP="005C2506">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5C2506" w:rsidRDefault="002E70D4" w:rsidP="00A26416">
      <w:pPr>
        <w:pStyle w:val="Nivel01"/>
        <w:numPr>
          <w:ilvl w:val="0"/>
          <w:numId w:val="31"/>
        </w:numPr>
      </w:pPr>
      <w:bookmarkStart w:id="19" w:name="_Toc150240976"/>
      <w:r w:rsidRPr="005C2506">
        <w:t>DA ABERTURA DA SESSÃO, CLASSIFICAÇÃO DAS PROPOSTAS E FORMULAÇÃO DE LANCES</w:t>
      </w:r>
      <w:bookmarkEnd w:id="19"/>
    </w:p>
    <w:p w14:paraId="57F47E9B" w14:textId="7906F82B"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0" w:name="_Hlk114646655"/>
      <w:r w:rsidRPr="005C2506">
        <w:rPr>
          <w:rFonts w:asciiTheme="minorHAnsi" w:hAnsiTheme="minorHAnsi" w:cstheme="minorHAnsi"/>
          <w:sz w:val="24"/>
          <w:szCs w:val="24"/>
        </w:rPr>
        <w:lastRenderedPageBreak/>
        <w:t>A abertura da presente licitação dar-se-á automaticamente em sessão pública, por meio de sistema eletrônico, na data, horário e local indicados neste Edital.</w:t>
      </w:r>
    </w:p>
    <w:p w14:paraId="59A9DBCB"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lance deverá ser ofertado pelo valor unitário do item</w:t>
      </w:r>
    </w:p>
    <w:p w14:paraId="245733D7"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somente poderá oferecer lance </w:t>
      </w:r>
      <w:r w:rsidRPr="005C2506">
        <w:rPr>
          <w:rFonts w:asciiTheme="minorHAnsi" w:hAnsiTheme="minorHAnsi" w:cstheme="minorHAnsi"/>
          <w:i/>
          <w:iCs/>
          <w:color w:val="auto"/>
          <w:sz w:val="24"/>
          <w:szCs w:val="24"/>
        </w:rPr>
        <w:t>de valor</w:t>
      </w:r>
      <w:r w:rsidRPr="005C2506">
        <w:rPr>
          <w:rFonts w:asciiTheme="minorHAnsi" w:hAnsiTheme="minorHAnsi" w:cstheme="minorHAnsi"/>
          <w:color w:val="auto"/>
          <w:sz w:val="24"/>
          <w:szCs w:val="24"/>
        </w:rPr>
        <w:t xml:space="preserve"> </w:t>
      </w:r>
      <w:r w:rsidRPr="005C2506">
        <w:rPr>
          <w:rFonts w:asciiTheme="minorHAnsi" w:hAnsiTheme="minorHAnsi" w:cstheme="minorHAnsi"/>
          <w:i/>
          <w:iCs/>
          <w:color w:val="auto"/>
          <w:sz w:val="24"/>
          <w:szCs w:val="24"/>
        </w:rPr>
        <w:t>inferior</w:t>
      </w:r>
      <w:r w:rsidRPr="005C2506">
        <w:rPr>
          <w:rFonts w:asciiTheme="minorHAnsi" w:hAnsiTheme="minorHAnsi" w:cstheme="minorHAnsi"/>
          <w:color w:val="auto"/>
          <w:sz w:val="24"/>
          <w:szCs w:val="24"/>
        </w:rPr>
        <w:t xml:space="preserve"> </w:t>
      </w:r>
      <w:r w:rsidRPr="005C2506">
        <w:rPr>
          <w:rFonts w:asciiTheme="minorHAnsi" w:hAnsiTheme="minorHAnsi" w:cstheme="minorHAnsi"/>
          <w:i/>
          <w:iCs/>
          <w:color w:val="auto"/>
          <w:sz w:val="24"/>
          <w:szCs w:val="24"/>
        </w:rPr>
        <w:t>ou percentual de desconto superior</w:t>
      </w:r>
      <w:r w:rsidRPr="005C2506">
        <w:rPr>
          <w:rFonts w:asciiTheme="minorHAnsi" w:hAnsiTheme="minorHAnsi" w:cstheme="minorHAnsi"/>
          <w:color w:val="auto"/>
          <w:sz w:val="24"/>
          <w:szCs w:val="24"/>
        </w:rPr>
        <w:t xml:space="preserve"> ao último </w:t>
      </w:r>
      <w:r w:rsidRPr="005C2506">
        <w:rPr>
          <w:rFonts w:asciiTheme="minorHAnsi" w:hAnsiTheme="minorHAnsi" w:cstheme="minorHAnsi"/>
          <w:sz w:val="24"/>
          <w:szCs w:val="24"/>
        </w:rPr>
        <w:t xml:space="preserve">por ele ofertado e registrado pelo sistema. </w:t>
      </w:r>
    </w:p>
    <w:p w14:paraId="202EB95B" w14:textId="1289FC7E" w:rsidR="002E70D4" w:rsidRPr="005C2506" w:rsidRDefault="002E70D4" w:rsidP="005C2506">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O </w:t>
      </w:r>
      <w:r w:rsidRPr="005C2506">
        <w:rPr>
          <w:rFonts w:asciiTheme="minorHAnsi" w:hAnsiTheme="minorHAnsi" w:cstheme="minorHAnsi"/>
          <w:b/>
          <w:color w:val="auto"/>
          <w:sz w:val="24"/>
          <w:szCs w:val="24"/>
        </w:rPr>
        <w:t>intervalo mínimo</w:t>
      </w:r>
      <w:r w:rsidRPr="005C2506">
        <w:rPr>
          <w:rFonts w:asciiTheme="minorHAnsi" w:hAnsiTheme="minorHAnsi" w:cstheme="minorHAnsi"/>
          <w:color w:val="auto"/>
          <w:sz w:val="24"/>
          <w:szCs w:val="24"/>
        </w:rPr>
        <w:t xml:space="preserve"> de diferença de valores ou percentuais </w:t>
      </w:r>
      <w:r w:rsidRPr="005C2506">
        <w:rPr>
          <w:rFonts w:asciiTheme="minorHAnsi" w:hAnsiTheme="minorHAnsi" w:cstheme="minorHAnsi"/>
          <w:b/>
          <w:color w:val="auto"/>
          <w:sz w:val="24"/>
          <w:szCs w:val="24"/>
        </w:rPr>
        <w:t>entre os lances</w:t>
      </w:r>
      <w:r w:rsidRPr="005C2506">
        <w:rPr>
          <w:rFonts w:asciiTheme="minorHAnsi" w:hAnsiTheme="minorHAnsi" w:cstheme="minorHAnsi"/>
          <w:color w:val="auto"/>
          <w:sz w:val="24"/>
          <w:szCs w:val="24"/>
        </w:rPr>
        <w:t>, que incidirá tanto em relação aos lances intermediários quanto em relação à proposta que cobrir a melhor oferta deverá ser</w:t>
      </w:r>
      <w:r w:rsidRPr="005C2506">
        <w:rPr>
          <w:rFonts w:asciiTheme="minorHAnsi" w:hAnsiTheme="minorHAnsi" w:cstheme="minorHAnsi"/>
          <w:i/>
          <w:iCs/>
          <w:color w:val="auto"/>
          <w:sz w:val="24"/>
          <w:szCs w:val="24"/>
        </w:rPr>
        <w:t xml:space="preserve"> </w:t>
      </w:r>
      <w:r w:rsidRPr="005C2506">
        <w:rPr>
          <w:rFonts w:asciiTheme="minorHAnsi" w:hAnsiTheme="minorHAnsi" w:cstheme="minorHAnsi"/>
          <w:b/>
          <w:i/>
          <w:iCs/>
          <w:color w:val="auto"/>
          <w:sz w:val="24"/>
          <w:szCs w:val="24"/>
        </w:rPr>
        <w:t xml:space="preserve">de </w:t>
      </w:r>
      <w:r w:rsidR="00A85BF5" w:rsidRPr="005C2506">
        <w:rPr>
          <w:rFonts w:asciiTheme="minorHAnsi" w:hAnsiTheme="minorHAnsi" w:cstheme="minorHAnsi"/>
          <w:b/>
          <w:i/>
          <w:iCs/>
          <w:color w:val="auto"/>
          <w:sz w:val="24"/>
          <w:szCs w:val="24"/>
        </w:rPr>
        <w:t>100,00</w:t>
      </w:r>
      <w:r w:rsidR="003062FA" w:rsidRPr="005C2506">
        <w:rPr>
          <w:rFonts w:asciiTheme="minorHAnsi" w:hAnsiTheme="minorHAnsi" w:cstheme="minorHAnsi"/>
          <w:b/>
          <w:i/>
          <w:iCs/>
          <w:color w:val="auto"/>
          <w:sz w:val="24"/>
          <w:szCs w:val="24"/>
        </w:rPr>
        <w:t xml:space="preserve"> </w:t>
      </w:r>
      <w:r w:rsidR="00C76516" w:rsidRPr="005C2506">
        <w:rPr>
          <w:rFonts w:asciiTheme="minorHAnsi" w:hAnsiTheme="minorHAnsi" w:cstheme="minorHAnsi"/>
          <w:b/>
          <w:i/>
          <w:iCs/>
          <w:color w:val="auto"/>
          <w:sz w:val="24"/>
          <w:szCs w:val="24"/>
        </w:rPr>
        <w:t xml:space="preserve"> ( </w:t>
      </w:r>
      <w:r w:rsidR="00A85BF5" w:rsidRPr="005C2506">
        <w:rPr>
          <w:rFonts w:asciiTheme="minorHAnsi" w:hAnsiTheme="minorHAnsi" w:cstheme="minorHAnsi"/>
          <w:b/>
          <w:i/>
          <w:iCs/>
          <w:color w:val="auto"/>
          <w:sz w:val="24"/>
          <w:szCs w:val="24"/>
        </w:rPr>
        <w:t>CEM REAIS)</w:t>
      </w:r>
    </w:p>
    <w:p w14:paraId="3B89A8D5"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procedimento seguirá de acordo com o modo de disputa adotado.</w:t>
      </w:r>
    </w:p>
    <w:p w14:paraId="5699FBB0"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3697759"/>
      <w:r w:rsidRPr="005C2506">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22" w:name="_Hlk113697816"/>
      <w:bookmarkEnd w:id="21"/>
      <w:r w:rsidRPr="005C2506">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Após o reinício previsto no item supra, os licitantes serão convocados para apresentar lances intermediários.</w:t>
      </w:r>
      <w:bookmarkStart w:id="23" w:name="_Hlk113631522"/>
      <w:bookmarkEnd w:id="22"/>
    </w:p>
    <w:bookmarkEnd w:id="23"/>
    <w:p w14:paraId="4363B8F1"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Encerrado o prazo previsto no subitem anterior, o sistema abrirá oportunidade para que o autor da oferta de valor mais baixo e os das ofertas com preços até 10% (dez por cento) </w:t>
      </w:r>
      <w:r w:rsidRPr="005C2506">
        <w:rPr>
          <w:rFonts w:asciiTheme="minorHAnsi" w:hAnsiTheme="minorHAnsi" w:cstheme="minorHAnsi"/>
          <w:i/>
          <w:strike/>
          <w:sz w:val="24"/>
          <w:szCs w:val="24"/>
        </w:rPr>
        <w:lastRenderedPageBreak/>
        <w:t>superiores àquela possam ofertar um lance final e fechado em até cinco minutos, o qual será sigiloso até o encerramento deste prazo.</w:t>
      </w:r>
    </w:p>
    <w:p w14:paraId="1ED30C84"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4" w:name="_Hlk113698144"/>
      <w:r w:rsidRPr="005C2506">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bookmarkStart w:id="25" w:name="_Ref116973524"/>
      <w:bookmarkEnd w:id="24"/>
      <w:r w:rsidRPr="005C2506">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399F1B8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Não havendo pelo menos 3 (três) propostas nas condições definidas no item </w:t>
      </w:r>
      <w:r w:rsidRPr="005C2506">
        <w:rPr>
          <w:rFonts w:asciiTheme="minorHAnsi" w:hAnsiTheme="minorHAnsi" w:cstheme="minorHAnsi"/>
          <w:i/>
          <w:strike/>
          <w:sz w:val="24"/>
          <w:szCs w:val="24"/>
        </w:rPr>
        <w:fldChar w:fldCharType="begin"/>
      </w:r>
      <w:r w:rsidRPr="005C2506">
        <w:rPr>
          <w:rFonts w:asciiTheme="minorHAnsi" w:hAnsiTheme="minorHAnsi" w:cstheme="minorHAnsi"/>
          <w:i/>
          <w:strike/>
          <w:sz w:val="24"/>
          <w:szCs w:val="24"/>
        </w:rPr>
        <w:instrText xml:space="preserve"> REF _Ref116973524 \r \h  \* MERGEFORMAT </w:instrText>
      </w:r>
      <w:r w:rsidRPr="005C2506">
        <w:rPr>
          <w:rFonts w:asciiTheme="minorHAnsi" w:hAnsiTheme="minorHAnsi" w:cstheme="minorHAnsi"/>
          <w:i/>
          <w:strike/>
          <w:sz w:val="24"/>
          <w:szCs w:val="24"/>
        </w:rPr>
      </w:r>
      <w:r w:rsidRPr="005C2506">
        <w:rPr>
          <w:rFonts w:asciiTheme="minorHAnsi" w:hAnsiTheme="minorHAnsi" w:cstheme="minorHAnsi"/>
          <w:i/>
          <w:strike/>
          <w:sz w:val="24"/>
          <w:szCs w:val="24"/>
        </w:rPr>
        <w:fldChar w:fldCharType="separate"/>
      </w:r>
      <w:r w:rsidR="00385859" w:rsidRPr="005C2506">
        <w:rPr>
          <w:rFonts w:asciiTheme="minorHAnsi" w:hAnsiTheme="minorHAnsi" w:cstheme="minorHAnsi"/>
          <w:i/>
          <w:strike/>
          <w:sz w:val="24"/>
          <w:szCs w:val="24"/>
        </w:rPr>
        <w:t>5.13</w:t>
      </w:r>
      <w:r w:rsidRPr="005C2506">
        <w:rPr>
          <w:rFonts w:asciiTheme="minorHAnsi" w:hAnsiTheme="minorHAnsi" w:cstheme="minorHAnsi"/>
          <w:i/>
          <w:strike/>
          <w:sz w:val="24"/>
          <w:szCs w:val="24"/>
        </w:rPr>
        <w:fldChar w:fldCharType="end"/>
      </w:r>
      <w:r w:rsidRPr="005C2506">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trike/>
          <w:sz w:val="24"/>
          <w:szCs w:val="24"/>
        </w:rPr>
        <w:t>Após o reinício previsto no subitem supra, os licitantes serão convocados para apresentar lances intermediários</w:t>
      </w:r>
      <w:r w:rsidRPr="005C2506">
        <w:rPr>
          <w:rFonts w:asciiTheme="minorHAnsi" w:hAnsiTheme="minorHAnsi" w:cstheme="minorHAnsi"/>
          <w:i/>
          <w:sz w:val="24"/>
          <w:szCs w:val="24"/>
        </w:rPr>
        <w:t xml:space="preserve">.  </w:t>
      </w:r>
    </w:p>
    <w:p w14:paraId="79DAA631"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lastRenderedPageBreak/>
        <w:t>Caso o licitante não apresente lances, concorrerá com o valor de sua proposta.</w:t>
      </w:r>
    </w:p>
    <w:p w14:paraId="0973395B" w14:textId="25AC802A"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Em relação a itens não exclusivos para participação de microempresas e empresas de pequeno porte, uma vez encerrada a etapa de lances</w:t>
      </w:r>
      <w:r w:rsidRPr="005C2506">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5C2506">
        <w:rPr>
          <w:rFonts w:asciiTheme="minorHAnsi" w:hAnsiTheme="minorHAnsi" w:cstheme="minorHAnsi"/>
          <w:sz w:val="24"/>
          <w:szCs w:val="24"/>
        </w:rPr>
        <w:t>participantes</w:t>
      </w:r>
      <w:r w:rsidRPr="005C2506">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5C2506">
          <w:rPr>
            <w:rStyle w:val="Hyperlink"/>
            <w:rFonts w:asciiTheme="minorHAnsi" w:eastAsia="Zurich BT" w:hAnsiTheme="minorHAnsi" w:cstheme="minorHAnsi"/>
            <w:sz w:val="24"/>
            <w:szCs w:val="24"/>
          </w:rPr>
          <w:t>arts. 44 e 45 da Lei Complementar nº 123, de 2006</w:t>
        </w:r>
      </w:hyperlink>
      <w:r w:rsidRPr="005C2506">
        <w:rPr>
          <w:rFonts w:asciiTheme="minorHAnsi" w:eastAsia="Zurich BT" w:hAnsiTheme="minorHAnsi" w:cstheme="minorHAnsi"/>
          <w:sz w:val="24"/>
          <w:szCs w:val="24"/>
        </w:rPr>
        <w:t xml:space="preserve">, regulamentada </w:t>
      </w:r>
      <w:r w:rsidR="00A135F7" w:rsidRPr="005C2506">
        <w:rPr>
          <w:rFonts w:asciiTheme="minorHAnsi" w:eastAsia="Zurich BT" w:hAnsiTheme="minorHAnsi" w:cstheme="minorHAnsi"/>
          <w:sz w:val="24"/>
          <w:szCs w:val="24"/>
        </w:rPr>
        <w:t xml:space="preserve">no âmbito de </w:t>
      </w:r>
      <w:r w:rsidR="008821D0" w:rsidRPr="005C2506">
        <w:rPr>
          <w:rFonts w:asciiTheme="minorHAnsi" w:eastAsia="Zurich BT" w:hAnsiTheme="minorHAnsi" w:cstheme="minorHAnsi"/>
          <w:sz w:val="24"/>
          <w:szCs w:val="24"/>
        </w:rPr>
        <w:t>Querência do Norte Pr</w:t>
      </w:r>
      <w:r w:rsidR="00A135F7" w:rsidRPr="005C2506">
        <w:rPr>
          <w:rFonts w:asciiTheme="minorHAnsi" w:eastAsia="Zurich BT" w:hAnsiTheme="minorHAnsi" w:cstheme="minorHAnsi"/>
          <w:sz w:val="24"/>
          <w:szCs w:val="24"/>
        </w:rPr>
        <w:t xml:space="preserve"> pela Lei </w:t>
      </w:r>
      <w:r w:rsidR="008821D0" w:rsidRPr="005C2506">
        <w:rPr>
          <w:rFonts w:asciiTheme="minorHAnsi" w:eastAsia="Verdana" w:hAnsiTheme="minorHAnsi" w:cstheme="minorHAnsi"/>
          <w:w w:val="99"/>
          <w:position w:val="-1"/>
          <w:sz w:val="24"/>
          <w:szCs w:val="24"/>
        </w:rPr>
        <w:t>Municipal nº 1.589/2017 de 17.10.2017</w:t>
      </w:r>
    </w:p>
    <w:p w14:paraId="246C01C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Nessas condições, as propostas de </w:t>
      </w:r>
      <w:r w:rsidRPr="005C2506">
        <w:rPr>
          <w:rFonts w:asciiTheme="minorHAnsi" w:eastAsia="Zurich BT" w:hAnsiTheme="minorHAnsi" w:cstheme="minorHAnsi"/>
          <w:i/>
          <w:sz w:val="24"/>
          <w:szCs w:val="24"/>
        </w:rPr>
        <w:t xml:space="preserve">microempresas e empresas de pequeno porte </w:t>
      </w:r>
      <w:r w:rsidRPr="005C2506">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Caso a </w:t>
      </w:r>
      <w:r w:rsidRPr="005C2506">
        <w:rPr>
          <w:rFonts w:asciiTheme="minorHAnsi" w:eastAsia="Zurich BT" w:hAnsiTheme="minorHAnsi" w:cstheme="minorHAnsi"/>
          <w:i/>
          <w:sz w:val="24"/>
          <w:szCs w:val="24"/>
        </w:rPr>
        <w:t>microempresa ou a empresa de pequeno porte</w:t>
      </w:r>
      <w:r w:rsidRPr="005C2506">
        <w:rPr>
          <w:rFonts w:asciiTheme="minorHAnsi" w:hAnsiTheme="minorHAnsi" w:cstheme="minorHAnsi"/>
          <w:i/>
          <w:sz w:val="24"/>
          <w:szCs w:val="24"/>
        </w:rPr>
        <w:t xml:space="preserve"> melhor classificada desista ou não se manifeste no prazo estabelecido, serão convocadas as demais licitantes </w:t>
      </w:r>
      <w:r w:rsidRPr="005C2506">
        <w:rPr>
          <w:rFonts w:asciiTheme="minorHAnsi" w:eastAsia="Zurich BT" w:hAnsiTheme="minorHAnsi" w:cstheme="minorHAnsi"/>
          <w:i/>
          <w:sz w:val="24"/>
          <w:szCs w:val="24"/>
        </w:rPr>
        <w:t>microempresa e empresa de pequeno porte</w:t>
      </w:r>
      <w:r w:rsidRPr="005C2506">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5C2506">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5C2506">
        <w:rPr>
          <w:rFonts w:asciiTheme="minorHAnsi" w:hAnsiTheme="minorHAnsi" w:cstheme="minorHAnsi"/>
          <w:sz w:val="24"/>
          <w:szCs w:val="24"/>
        </w:rPr>
        <w:t>.</w:t>
      </w:r>
    </w:p>
    <w:p w14:paraId="05207ABB"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5C2506">
          <w:rPr>
            <w:rStyle w:val="Hyperlink"/>
            <w:rFonts w:asciiTheme="minorHAnsi" w:eastAsia="Arial" w:hAnsiTheme="minorHAnsi" w:cstheme="minorHAnsi"/>
            <w:i/>
            <w:sz w:val="24"/>
            <w:szCs w:val="24"/>
          </w:rPr>
          <w:t>art</w:t>
        </w:r>
        <w:r w:rsidRPr="005C2506">
          <w:rPr>
            <w:rStyle w:val="Hyperlink"/>
            <w:rFonts w:asciiTheme="minorHAnsi" w:hAnsiTheme="minorHAnsi" w:cstheme="minorHAnsi"/>
            <w:i/>
            <w:sz w:val="24"/>
            <w:szCs w:val="24"/>
          </w:rPr>
          <w:t>. 60 da Lei nº 14.133, de 2021</w:t>
        </w:r>
      </w:hyperlink>
      <w:r w:rsidRPr="005C2506">
        <w:rPr>
          <w:rFonts w:asciiTheme="minorHAnsi" w:hAnsiTheme="minorHAnsi" w:cstheme="minorHAnsi"/>
          <w:i/>
          <w:sz w:val="24"/>
          <w:szCs w:val="24"/>
        </w:rPr>
        <w:t>, nesta ordem:</w:t>
      </w:r>
    </w:p>
    <w:p w14:paraId="09EFB854"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disputa final, hipótese em que os licitantes empatados poderão apresentar nova proposta em ato contínuo à classificação;</w:t>
      </w:r>
    </w:p>
    <w:p w14:paraId="4C7F370C"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desenvolvimento pelo licitante de ações de equidade entre homens e mulheres no ambiente de trabalho, conforme regulamento;</w:t>
      </w:r>
    </w:p>
    <w:p w14:paraId="1F8AFE95" w14:textId="77777777" w:rsidR="002E70D4" w:rsidRPr="005C2506" w:rsidRDefault="002E70D4" w:rsidP="005C2506">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desenvolvimento pelo licitante de programa de integridade, conforme orientações dos órgãos de controle.</w:t>
      </w:r>
    </w:p>
    <w:p w14:paraId="32555E8A" w14:textId="6F7913BC" w:rsidR="002E70D4" w:rsidRPr="005C2506" w:rsidRDefault="002E70D4" w:rsidP="005C2506">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Persistindo o empate, será assegurada preferência, sucessivamente, ao</w:t>
      </w:r>
      <w:r w:rsidR="007C5FC6" w:rsidRPr="005C2506">
        <w:rPr>
          <w:rFonts w:asciiTheme="minorHAnsi" w:hAnsiTheme="minorHAnsi" w:cstheme="minorHAnsi"/>
          <w:i/>
          <w:sz w:val="24"/>
          <w:szCs w:val="24"/>
        </w:rPr>
        <w:t xml:space="preserve">s bens e </w:t>
      </w:r>
      <w:r w:rsidRPr="005C2506">
        <w:rPr>
          <w:rFonts w:asciiTheme="minorHAnsi" w:hAnsiTheme="minorHAnsi" w:cstheme="minorHAnsi"/>
          <w:i/>
          <w:sz w:val="24"/>
          <w:szCs w:val="24"/>
        </w:rPr>
        <w:t>serviços produzidos ou prestados por:</w:t>
      </w:r>
    </w:p>
    <w:p w14:paraId="1018A7C2"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6" w:name="art60§1i"/>
      <w:bookmarkEnd w:id="26"/>
      <w:r w:rsidRPr="005C2506">
        <w:rPr>
          <w:rFonts w:asciiTheme="minorHAnsi" w:hAnsiTheme="minorHAnsi" w:cs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7" w:name="art60§1ii"/>
      <w:bookmarkEnd w:id="27"/>
      <w:r w:rsidRPr="005C2506">
        <w:rPr>
          <w:rFonts w:asciiTheme="minorHAnsi" w:hAnsiTheme="minorHAnsi" w:cstheme="minorHAnsi"/>
          <w:sz w:val="24"/>
          <w:szCs w:val="24"/>
        </w:rPr>
        <w:t>empresas brasileiras;</w:t>
      </w:r>
    </w:p>
    <w:p w14:paraId="1A98A575"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8" w:name="art60§1iii"/>
      <w:bookmarkEnd w:id="28"/>
      <w:r w:rsidRPr="005C2506">
        <w:rPr>
          <w:rFonts w:asciiTheme="minorHAnsi" w:hAnsiTheme="minorHAnsi" w:cstheme="minorHAnsi"/>
          <w:sz w:val="24"/>
          <w:szCs w:val="24"/>
        </w:rPr>
        <w:t xml:space="preserve">empresas que invistam em pesquisa e no desenvolvimento de tecnologia no </w:t>
      </w:r>
      <w:r w:rsidRPr="005C2506">
        <w:rPr>
          <w:rFonts w:asciiTheme="minorHAnsi" w:hAnsiTheme="minorHAnsi" w:cstheme="minorHAnsi"/>
          <w:sz w:val="24"/>
          <w:szCs w:val="24"/>
        </w:rPr>
        <w:lastRenderedPageBreak/>
        <w:t>País;</w:t>
      </w:r>
    </w:p>
    <w:p w14:paraId="6D1028A2" w14:textId="77777777" w:rsidR="002E70D4" w:rsidRPr="005C2506" w:rsidRDefault="002E70D4" w:rsidP="005C2506">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sz w:val="24"/>
          <w:szCs w:val="24"/>
        </w:rPr>
      </w:pPr>
      <w:bookmarkStart w:id="29" w:name="art60§1iv"/>
      <w:bookmarkEnd w:id="29"/>
      <w:r w:rsidRPr="005C2506">
        <w:rPr>
          <w:rFonts w:asciiTheme="minorHAnsi" w:hAnsiTheme="minorHAnsi" w:cstheme="minorHAnsi"/>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5C2506">
          <w:rPr>
            <w:rStyle w:val="Hyperlink"/>
            <w:rFonts w:asciiTheme="minorHAnsi" w:hAnsiTheme="minorHAnsi" w:cstheme="minorHAnsi"/>
            <w:sz w:val="24"/>
            <w:szCs w:val="24"/>
          </w:rPr>
          <w:t>Lei nº 12.187, de 29 de dezembro de 2009</w:t>
        </w:r>
      </w:hyperlink>
      <w:r w:rsidRPr="005C2506">
        <w:rPr>
          <w:rFonts w:asciiTheme="minorHAnsi" w:hAnsiTheme="minorHAnsi" w:cstheme="minorHAnsi"/>
          <w:sz w:val="24"/>
          <w:szCs w:val="24"/>
        </w:rPr>
        <w:t>.</w:t>
      </w:r>
    </w:p>
    <w:p w14:paraId="1FF3B25C"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5C2506" w:rsidRDefault="006F09E0"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5C2506">
        <w:rPr>
          <w:rFonts w:asciiTheme="minorHAnsi" w:hAnsiTheme="minorHAnsi" w:cstheme="minorHAnsi"/>
          <w:i/>
          <w:color w:val="auto"/>
          <w:sz w:val="24"/>
          <w:szCs w:val="24"/>
        </w:rPr>
        <w:t>.</w:t>
      </w:r>
    </w:p>
    <w:p w14:paraId="2E61C628" w14:textId="77777777" w:rsidR="002E70D4" w:rsidRPr="005C2506" w:rsidRDefault="002E70D4" w:rsidP="005C2506">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5C2506">
        <w:rPr>
          <w:rFonts w:asciiTheme="minorHAnsi" w:eastAsia="Times New Roman" w:hAnsiTheme="minorHAnsi" w:cstheme="minorHAnsi"/>
          <w:i/>
          <w:sz w:val="24"/>
          <w:szCs w:val="24"/>
        </w:rPr>
        <w:t xml:space="preserve">A </w:t>
      </w:r>
      <w:r w:rsidRPr="005C2506">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pregoeiro</w:t>
      </w:r>
      <w:r w:rsidR="007B650B" w:rsidRPr="005C2506">
        <w:rPr>
          <w:rFonts w:asciiTheme="minorHAnsi" w:hAnsiTheme="minorHAnsi" w:cstheme="minorHAnsi"/>
          <w:i/>
          <w:sz w:val="24"/>
          <w:szCs w:val="24"/>
        </w:rPr>
        <w:t xml:space="preserve"> </w:t>
      </w:r>
      <w:r w:rsidRPr="005C2506">
        <w:rPr>
          <w:rFonts w:asciiTheme="minorHAnsi" w:hAnsiTheme="minorHAnsi" w:cstheme="minorHAnsi"/>
          <w:b/>
          <w:i/>
          <w:sz w:val="24"/>
          <w:szCs w:val="24"/>
        </w:rPr>
        <w:t>solicitará</w:t>
      </w:r>
      <w:r w:rsidRPr="005C2506">
        <w:rPr>
          <w:rFonts w:asciiTheme="minorHAnsi" w:hAnsiTheme="minorHAnsi" w:cstheme="minorHAnsi"/>
          <w:i/>
          <w:sz w:val="24"/>
          <w:szCs w:val="24"/>
        </w:rPr>
        <w:t xml:space="preserve"> ao licitante mais bem classificado que, no prazo </w:t>
      </w:r>
      <w:r w:rsidRPr="005C2506">
        <w:rPr>
          <w:rFonts w:asciiTheme="minorHAnsi" w:hAnsiTheme="minorHAnsi" w:cstheme="minorHAnsi"/>
          <w:i/>
          <w:color w:val="auto"/>
          <w:sz w:val="24"/>
          <w:szCs w:val="24"/>
        </w:rPr>
        <w:t xml:space="preserve">de </w:t>
      </w:r>
      <w:r w:rsidRPr="005C2506">
        <w:rPr>
          <w:rFonts w:asciiTheme="minorHAnsi" w:hAnsiTheme="minorHAnsi" w:cstheme="minorHAnsi"/>
          <w:b/>
          <w:i/>
          <w:color w:val="auto"/>
          <w:sz w:val="24"/>
          <w:szCs w:val="24"/>
        </w:rPr>
        <w:t>2 (duas) horas</w:t>
      </w:r>
      <w:r w:rsidRPr="005C2506">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C2506" w:rsidRDefault="002E70D4" w:rsidP="005C2506">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Após a negociação do preço, o Pregoeiro iniciará a fase de aceitação e julgamento da proposta.</w:t>
      </w:r>
      <w:bookmarkEnd w:id="20"/>
    </w:p>
    <w:p w14:paraId="53120EFF" w14:textId="77777777" w:rsidR="005D627F" w:rsidRPr="005C2506" w:rsidRDefault="005D627F" w:rsidP="005C2506">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5C2506" w:rsidRDefault="002E70D4" w:rsidP="00A26416">
      <w:pPr>
        <w:pStyle w:val="Nivel01"/>
        <w:numPr>
          <w:ilvl w:val="0"/>
          <w:numId w:val="31"/>
        </w:numPr>
      </w:pPr>
      <w:bookmarkStart w:id="31" w:name="_Toc150240977"/>
      <w:r w:rsidRPr="005C2506">
        <w:t>DA FASE DE JULGAMENTO</w:t>
      </w:r>
      <w:bookmarkEnd w:id="31"/>
    </w:p>
    <w:p w14:paraId="09BE380E" w14:textId="0AB6C4FB"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2" w:name="_Ref117019424"/>
      <w:r w:rsidRPr="005C2506">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5C2506">
          <w:rPr>
            <w:rStyle w:val="Hyperlink"/>
            <w:rFonts w:asciiTheme="minorHAnsi" w:hAnsiTheme="minorHAnsi" w:cstheme="minorHAnsi"/>
            <w:color w:val="auto"/>
            <w:sz w:val="24"/>
            <w:szCs w:val="24"/>
            <w:u w:val="none"/>
          </w:rPr>
          <w:t>art. 14 da Lei nº 14.133/2021</w:t>
        </w:r>
      </w:hyperlink>
      <w:r w:rsidRPr="005C2506">
        <w:rPr>
          <w:rFonts w:asciiTheme="minorHAnsi" w:hAnsiTheme="minorHAnsi" w:cstheme="minorHAnsi"/>
          <w:color w:val="auto"/>
          <w:sz w:val="24"/>
          <w:szCs w:val="24"/>
        </w:rPr>
        <w:t xml:space="preserve">, legislação correlata e no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_Ref117000692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2.6</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do edital, </w:t>
      </w:r>
      <w:bookmarkEnd w:id="32"/>
      <w:r w:rsidRPr="005C2506">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5C2506" w:rsidRDefault="006F09E0"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5C2506">
          <w:rPr>
            <w:rStyle w:val="Hyperlink"/>
            <w:rFonts w:asciiTheme="minorHAnsi" w:hAnsiTheme="minorHAnsi" w:cstheme="minorHAnsi"/>
            <w:i/>
            <w:color w:val="auto"/>
            <w:sz w:val="24"/>
            <w:szCs w:val="24"/>
            <w:u w:val="none"/>
            <w:lang w:eastAsia="ar-SA"/>
          </w:rPr>
          <w:t>https://www.portaltransparencia.gov.br/sancoes/ceis</w:t>
        </w:r>
      </w:hyperlink>
      <w:r w:rsidRPr="005C2506">
        <w:rPr>
          <w:rFonts w:asciiTheme="minorHAnsi" w:hAnsiTheme="minorHAnsi" w:cstheme="minorHAnsi"/>
          <w:i/>
          <w:color w:val="auto"/>
          <w:sz w:val="24"/>
          <w:szCs w:val="24"/>
          <w:lang w:eastAsia="ar-SA"/>
        </w:rPr>
        <w:t xml:space="preserve">); e </w:t>
      </w:r>
    </w:p>
    <w:p w14:paraId="694D772B"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5C2506">
          <w:rPr>
            <w:rStyle w:val="Hyperlink"/>
            <w:rFonts w:asciiTheme="minorHAnsi" w:hAnsiTheme="minorHAnsi" w:cstheme="minorHAnsi"/>
            <w:i/>
            <w:color w:val="auto"/>
            <w:sz w:val="24"/>
            <w:szCs w:val="24"/>
            <w:u w:val="none"/>
            <w:lang w:eastAsia="ar-SA"/>
          </w:rPr>
          <w:t>https://www.portaltransparencia.gov.br/sancoes/cnep</w:t>
        </w:r>
      </w:hyperlink>
      <w:r w:rsidRPr="005C2506">
        <w:rPr>
          <w:rFonts w:asciiTheme="minorHAnsi" w:hAnsiTheme="minorHAnsi" w:cstheme="minorHAnsi"/>
          <w:i/>
          <w:color w:val="auto"/>
          <w:sz w:val="24"/>
          <w:szCs w:val="24"/>
          <w:lang w:eastAsia="ar-SA"/>
        </w:rPr>
        <w:t>).</w:t>
      </w:r>
    </w:p>
    <w:p w14:paraId="1AD7EBF9" w14:textId="219FE1EE" w:rsidR="000F3E91" w:rsidRPr="005C2506" w:rsidRDefault="000F3E91"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5C2506">
        <w:rPr>
          <w:rFonts w:asciiTheme="minorHAnsi" w:hAnsiTheme="minorHAnsi" w:cstheme="minorHAnsi"/>
          <w:i/>
          <w:color w:val="auto"/>
          <w:sz w:val="24"/>
          <w:szCs w:val="24"/>
          <w:lang w:eastAsia="ar-SA"/>
        </w:rPr>
        <w:t>SICAF (</w:t>
      </w:r>
      <w:r w:rsidR="00CF5852" w:rsidRPr="005C2506">
        <w:rPr>
          <w:rFonts w:asciiTheme="minorHAnsi" w:hAnsiTheme="minorHAnsi" w:cstheme="minorHAnsi"/>
          <w:i/>
          <w:color w:val="auto"/>
          <w:sz w:val="24"/>
          <w:szCs w:val="24"/>
          <w:lang w:eastAsia="ar-SA"/>
        </w:rPr>
        <w:t xml:space="preserve">obrigatório </w:t>
      </w:r>
      <w:r w:rsidRPr="005C2506">
        <w:rPr>
          <w:rFonts w:asciiTheme="minorHAnsi" w:hAnsiTheme="minorHAnsi" w:cstheme="minorHAnsi"/>
          <w:i/>
          <w:color w:val="auto"/>
          <w:sz w:val="24"/>
          <w:szCs w:val="24"/>
          <w:lang w:eastAsia="ar-SA"/>
        </w:rPr>
        <w:t xml:space="preserve">para </w:t>
      </w:r>
      <w:r w:rsidR="00332E09" w:rsidRPr="005C2506">
        <w:rPr>
          <w:rFonts w:asciiTheme="minorHAnsi" w:hAnsiTheme="minorHAnsi" w:cstheme="minorHAnsi"/>
          <w:i/>
          <w:color w:val="auto"/>
          <w:sz w:val="24"/>
          <w:szCs w:val="24"/>
          <w:lang w:eastAsia="ar-SA"/>
        </w:rPr>
        <w:t>licitação cuja plataforma utilizada seja comprasgovernamentais</w:t>
      </w:r>
      <w:r w:rsidR="006B4509" w:rsidRPr="005C2506">
        <w:rPr>
          <w:rFonts w:asciiTheme="minorHAnsi" w:hAnsiTheme="minorHAnsi" w:cstheme="minorHAnsi"/>
          <w:i/>
          <w:color w:val="auto"/>
          <w:sz w:val="24"/>
          <w:szCs w:val="24"/>
          <w:lang w:eastAsia="ar-SA"/>
        </w:rPr>
        <w:t xml:space="preserve"> </w:t>
      </w:r>
      <w:r w:rsidR="004E6A76" w:rsidRPr="005C2506">
        <w:rPr>
          <w:rFonts w:asciiTheme="minorHAnsi" w:hAnsiTheme="minorHAnsi" w:cstheme="minorHAnsi"/>
          <w:i/>
          <w:color w:val="auto"/>
          <w:sz w:val="24"/>
          <w:szCs w:val="24"/>
          <w:lang w:eastAsia="ar-SA"/>
        </w:rPr>
        <w:t>)</w:t>
      </w:r>
      <w:r w:rsidR="004A4A1E" w:rsidRPr="005C2506">
        <w:rPr>
          <w:rFonts w:asciiTheme="minorHAnsi" w:hAnsiTheme="minorHAnsi" w:cstheme="minorHAnsi"/>
          <w:i/>
          <w:color w:val="auto"/>
          <w:sz w:val="24"/>
          <w:szCs w:val="24"/>
          <w:lang w:eastAsia="ar-SA"/>
        </w:rPr>
        <w:t>;</w:t>
      </w:r>
    </w:p>
    <w:p w14:paraId="7F683965" w14:textId="56AD6EC2" w:rsidR="003C10AD" w:rsidRPr="005C2506" w:rsidRDefault="00797A1C"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sz w:val="24"/>
          <w:szCs w:val="24"/>
          <w:lang w:eastAsia="ar-SA"/>
        </w:rPr>
      </w:pPr>
      <w:r w:rsidRPr="005C2506">
        <w:rPr>
          <w:rFonts w:asciiTheme="minorHAnsi" w:hAnsiTheme="minorHAnsi" w:cstheme="minorHAnsi"/>
          <w:bCs/>
          <w:sz w:val="24"/>
          <w:szCs w:val="24"/>
        </w:rPr>
        <w:t>Consulta Consolidada de Pessoa Jurídica do Tribunal de Contas da União (</w:t>
      </w:r>
      <w:hyperlink w:history="1">
        <w:r w:rsidRPr="005C2506">
          <w:rPr>
            <w:rStyle w:val="Hyperlink"/>
            <w:rFonts w:asciiTheme="minorHAnsi" w:hAnsiTheme="minorHAnsi" w:cstheme="minorHAnsi"/>
            <w:bCs/>
            <w:sz w:val="24"/>
            <w:szCs w:val="24"/>
          </w:rPr>
          <w:t>https://certidoes-apf.apps.tcu.gov.br /</w:t>
        </w:r>
      </w:hyperlink>
    </w:p>
    <w:p w14:paraId="5BE1A3D5"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5C2506">
          <w:rPr>
            <w:rStyle w:val="Hyperlink"/>
            <w:rFonts w:asciiTheme="minorHAnsi" w:hAnsiTheme="minorHAnsi" w:cstheme="minorHAnsi"/>
            <w:color w:val="auto"/>
            <w:sz w:val="24"/>
            <w:szCs w:val="24"/>
            <w:u w:val="none"/>
          </w:rPr>
          <w:t>artigo 12 da Lei n° 8.429, de 1992</w:t>
        </w:r>
      </w:hyperlink>
      <w:r w:rsidRPr="005C2506">
        <w:rPr>
          <w:rFonts w:asciiTheme="minorHAnsi" w:hAnsiTheme="minorHAnsi" w:cstheme="minorHAnsi"/>
          <w:color w:val="auto"/>
          <w:sz w:val="24"/>
          <w:szCs w:val="24"/>
        </w:rPr>
        <w:t>.</w:t>
      </w:r>
    </w:p>
    <w:p w14:paraId="16D587AA" w14:textId="590BF9E8" w:rsidR="00D170DC" w:rsidRPr="005C2506" w:rsidRDefault="00A135F7"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3" w:name="_Hlk146897525"/>
      <w:r w:rsidRPr="005C2506">
        <w:rPr>
          <w:rFonts w:asciiTheme="minorHAnsi" w:hAnsiTheme="minorHAnsi" w:cstheme="minorHAnsi"/>
          <w:color w:val="auto"/>
          <w:sz w:val="24"/>
          <w:szCs w:val="24"/>
        </w:rPr>
        <w:t>Diante da suspeita de ocorrência impeditiva indireta, o processo licitatório será suspenso</w:t>
      </w:r>
      <w:r w:rsidRPr="005C2506">
        <w:rPr>
          <w:rFonts w:asciiTheme="minorHAnsi" w:hAnsiTheme="minorHAnsi" w:cstheme="minorHAnsi"/>
          <w:sz w:val="24"/>
          <w:szCs w:val="24"/>
        </w:rPr>
        <w:t xml:space="preserve">, para investigar se a participação da pessoa jurídica no processo de contratação teve como objetivo burlar </w:t>
      </w:r>
      <w:r w:rsidRPr="005C2506">
        <w:rPr>
          <w:rFonts w:asciiTheme="minorHAnsi" w:hAnsiTheme="minorHAnsi" w:cstheme="minorHAnsi"/>
          <w:sz w:val="24"/>
          <w:szCs w:val="24"/>
        </w:rPr>
        <w:lastRenderedPageBreak/>
        <w:t>os efeitos da sanção aplicada a outra empresa com quadro societário comum</w:t>
      </w:r>
      <w:r w:rsidR="000A57D6" w:rsidRPr="005C2506">
        <w:rPr>
          <w:rFonts w:asciiTheme="minorHAnsi" w:hAnsiTheme="minorHAnsi" w:cstheme="minorHAnsi"/>
          <w:sz w:val="24"/>
          <w:szCs w:val="24"/>
        </w:rPr>
        <w:t>.</w:t>
      </w:r>
    </w:p>
    <w:p w14:paraId="5AEB601A" w14:textId="43FB02B9"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intere</w:t>
      </w:r>
      <w:r w:rsidR="00A135F7" w:rsidRPr="005C2506">
        <w:rPr>
          <w:rFonts w:asciiTheme="minorHAnsi" w:hAnsiTheme="minorHAnsi" w:cstheme="minorHAnsi"/>
          <w:i/>
          <w:sz w:val="24"/>
          <w:szCs w:val="24"/>
        </w:rPr>
        <w:t xml:space="preserve">ssado </w:t>
      </w:r>
      <w:r w:rsidRPr="005C2506">
        <w:rPr>
          <w:rFonts w:asciiTheme="minorHAnsi" w:hAnsiTheme="minorHAnsi" w:cstheme="minorHAnsi"/>
          <w:i/>
          <w:sz w:val="24"/>
          <w:szCs w:val="24"/>
        </w:rPr>
        <w:t xml:space="preserve">será </w:t>
      </w:r>
      <w:r w:rsidR="00A135F7" w:rsidRPr="005C2506">
        <w:rPr>
          <w:rFonts w:asciiTheme="minorHAnsi" w:hAnsiTheme="minorHAnsi" w:cstheme="minorHAnsi"/>
          <w:i/>
          <w:sz w:val="24"/>
          <w:szCs w:val="24"/>
        </w:rPr>
        <w:t>notificado para manifestação no prazo de 2 (dois) dias úteis</w:t>
      </w:r>
      <w:r w:rsidRPr="005C2506">
        <w:rPr>
          <w:rFonts w:asciiTheme="minorHAnsi" w:hAnsiTheme="minorHAnsi" w:cstheme="minorHAnsi"/>
          <w:i/>
          <w:sz w:val="24"/>
          <w:szCs w:val="24"/>
        </w:rPr>
        <w:t>;</w:t>
      </w:r>
    </w:p>
    <w:p w14:paraId="217AD63B" w14:textId="77777777"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 – as condições de constituição da pessoa jurídica ou do início da sua relação com os sócios da empresa sancionada; </w:t>
      </w:r>
    </w:p>
    <w:p w14:paraId="13EC7E2D"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II – a atividade econômica desenvolvida pelas empresas; </w:t>
      </w:r>
    </w:p>
    <w:p w14:paraId="37A5A0F0"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III – a composição do quadro societário e identidade dos dirigentes/administradores; e</w:t>
      </w:r>
    </w:p>
    <w:p w14:paraId="0CB508A2" w14:textId="77777777" w:rsidR="00D170DC" w:rsidRPr="005C2506" w:rsidRDefault="00D170DC" w:rsidP="005C2506">
      <w:pPr>
        <w:pStyle w:val="Nivel3"/>
        <w:widowControl w:val="0"/>
        <w:numPr>
          <w:ilvl w:val="0"/>
          <w:numId w:val="0"/>
        </w:numPr>
        <w:spacing w:before="0" w:after="0" w:line="240" w:lineRule="auto"/>
        <w:ind w:left="567"/>
        <w:rPr>
          <w:rFonts w:asciiTheme="minorHAnsi" w:hAnsiTheme="minorHAnsi" w:cstheme="minorHAnsi"/>
          <w:i/>
          <w:sz w:val="24"/>
          <w:szCs w:val="24"/>
        </w:rPr>
      </w:pPr>
      <w:r w:rsidRPr="005C2506">
        <w:rPr>
          <w:rFonts w:asciiTheme="minorHAnsi" w:hAnsiTheme="minorHAnsi" w:cstheme="minorHAnsi"/>
          <w:i/>
          <w:sz w:val="24"/>
          <w:szCs w:val="24"/>
        </w:rPr>
        <w:t xml:space="preserve">IV – o compartilhamento de estrutura física ou de pessoal. </w:t>
      </w:r>
    </w:p>
    <w:p w14:paraId="2414EA33" w14:textId="77777777" w:rsidR="00D170DC" w:rsidRPr="005C2506" w:rsidRDefault="00D170DC"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4" w:name="_Hlk135317550"/>
      <w:bookmarkEnd w:id="33"/>
      <w:r w:rsidRPr="005C2506">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4"/>
    <w:p w14:paraId="2EC00069" w14:textId="52E5F87A"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sidRPr="005C2506">
        <w:rPr>
          <w:rFonts w:asciiTheme="minorHAnsi" w:hAnsiTheme="minorHAnsi" w:cstheme="minorHAnsi"/>
          <w:sz w:val="24"/>
          <w:szCs w:val="24"/>
        </w:rPr>
        <w:t xml:space="preserve">. </w:t>
      </w:r>
    </w:p>
    <w:p w14:paraId="16DC9084" w14:textId="3A6A8887" w:rsidR="002E70D4" w:rsidRPr="005C2506" w:rsidRDefault="002E70D4" w:rsidP="005C2506">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b/>
          <w:color w:val="auto"/>
          <w:sz w:val="24"/>
          <w:szCs w:val="24"/>
        </w:rPr>
      </w:pPr>
      <w:r w:rsidRPr="005C2506">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5C2506" w:rsidRDefault="002E70D4" w:rsidP="005C2506">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rPr>
        <w:t xml:space="preserve">Será desclassificada a proposta vencedora que: </w:t>
      </w:r>
    </w:p>
    <w:p w14:paraId="4DD6CB21"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contiver vícios insanáveis;</w:t>
      </w:r>
    </w:p>
    <w:p w14:paraId="443BA294"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obedecer às especificações técnicas contidas no Termo de Referência;</w:t>
      </w:r>
    </w:p>
    <w:p w14:paraId="3ED8EFB1"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não tiverem sua exequibilidade demonstrada, quando exigido pela Administração;</w:t>
      </w:r>
    </w:p>
    <w:p w14:paraId="2207E205"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5C2506" w:rsidRDefault="007C5FC6" w:rsidP="005C2506">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5C2506">
        <w:rPr>
          <w:rFonts w:asciiTheme="minorHAnsi" w:hAnsiTheme="minorHAnsi" w:cstheme="minorHAnsi"/>
          <w:sz w:val="24"/>
          <w:szCs w:val="24"/>
        </w:rPr>
        <w:t xml:space="preserve">Considera-se indício de inexequibilidade das propostas, valores </w:t>
      </w:r>
      <w:r w:rsidR="002E70D4" w:rsidRPr="005C2506">
        <w:rPr>
          <w:rFonts w:asciiTheme="minorHAnsi" w:hAnsiTheme="minorHAnsi" w:cstheme="minorHAnsi"/>
          <w:sz w:val="24"/>
          <w:szCs w:val="24"/>
        </w:rPr>
        <w:t>inferiores a 50% (cinquenta por cento) do valor orçado pela Administração.</w:t>
      </w:r>
    </w:p>
    <w:p w14:paraId="1928049D" w14:textId="77777777" w:rsidR="002E70D4" w:rsidRPr="005C2506" w:rsidRDefault="002E70D4" w:rsidP="005C2506">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A inexequibilidade, na hipótese de que trata o </w:t>
      </w:r>
      <w:r w:rsidRPr="005C2506">
        <w:rPr>
          <w:rFonts w:asciiTheme="minorHAnsi" w:hAnsiTheme="minorHAnsi" w:cstheme="minorHAnsi"/>
          <w:b/>
          <w:bCs/>
          <w:i/>
          <w:sz w:val="24"/>
          <w:szCs w:val="24"/>
        </w:rPr>
        <w:t>caput</w:t>
      </w:r>
      <w:r w:rsidRPr="005C2506">
        <w:rPr>
          <w:rFonts w:asciiTheme="minorHAnsi" w:hAnsiTheme="minorHAnsi" w:cstheme="minorHAnsi"/>
          <w:i/>
          <w:sz w:val="24"/>
          <w:szCs w:val="24"/>
        </w:rPr>
        <w:t>, só será considerada após diligência do pregoeiro, que comprove:</w:t>
      </w:r>
    </w:p>
    <w:p w14:paraId="2F45C7EA" w14:textId="77777777" w:rsidR="002E70D4" w:rsidRPr="005C2506" w:rsidRDefault="002E70D4" w:rsidP="005C2506">
      <w:pPr>
        <w:pStyle w:val="Nivel4"/>
        <w:widowControl w:val="0"/>
        <w:numPr>
          <w:ilvl w:val="3"/>
          <w:numId w:val="31"/>
        </w:numPr>
        <w:tabs>
          <w:tab w:val="left" w:pos="142"/>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que o custo do licitante ultrapassa o valor da proposta; e</w:t>
      </w:r>
    </w:p>
    <w:p w14:paraId="23131D6C" w14:textId="77777777" w:rsidR="002E70D4" w:rsidRPr="005C2506" w:rsidRDefault="002E70D4" w:rsidP="005C2506">
      <w:pPr>
        <w:pStyle w:val="Nivel4"/>
        <w:widowControl w:val="0"/>
        <w:numPr>
          <w:ilvl w:val="3"/>
          <w:numId w:val="31"/>
        </w:numPr>
        <w:tabs>
          <w:tab w:val="left" w:pos="142"/>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inexistirem custos de oportunidade capazes de justificar o vulto da oferta.</w:t>
      </w:r>
    </w:p>
    <w:p w14:paraId="2F5C81A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5C2506">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5C2506">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5C2506">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5C2506">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No caso de serviços de engenharia, serão consideradas inexequíveis as propostas cujos valores forem inferiores a 75% (setenta e cinco por cento) do valor orçado pela Administração, </w:t>
      </w:r>
      <w:r w:rsidRPr="005C2506">
        <w:rPr>
          <w:rFonts w:asciiTheme="minorHAnsi" w:hAnsiTheme="minorHAnsi" w:cstheme="minorHAnsi"/>
          <w:i/>
          <w:strike/>
          <w:sz w:val="24"/>
          <w:szCs w:val="24"/>
        </w:rPr>
        <w:lastRenderedPageBreak/>
        <w:t>independentemente do regime de execução.</w:t>
      </w:r>
    </w:p>
    <w:p w14:paraId="71F4F76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5" w:name="_Hlk135304834"/>
      <w:r w:rsidRPr="005C2506">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5C2506">
        <w:rPr>
          <w:rFonts w:asciiTheme="minorHAnsi" w:hAnsiTheme="minorHAnsi" w:cstheme="minorHAnsi"/>
          <w:i/>
          <w:strike/>
          <w:sz w:val="24"/>
          <w:szCs w:val="24"/>
        </w:rPr>
        <w:t>.</w:t>
      </w:r>
    </w:p>
    <w:p w14:paraId="5DC3E815"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6" w:name="_Hlk126568356"/>
      <w:r w:rsidRPr="005C2506">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6"/>
      <w:r w:rsidRPr="005C2506">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5C2506" w:rsidRDefault="002E70D4" w:rsidP="005C2506">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5C2506" w:rsidRDefault="002E70D4" w:rsidP="005C2506">
      <w:pPr>
        <w:pStyle w:val="Nivel3"/>
        <w:widowControl w:val="0"/>
        <w:numPr>
          <w:ilvl w:val="2"/>
          <w:numId w:val="31"/>
        </w:numPr>
        <w:tabs>
          <w:tab w:val="left" w:pos="426"/>
          <w:tab w:val="left" w:pos="567"/>
          <w:tab w:val="left" w:pos="709"/>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5C2506" w:rsidRDefault="002E70D4" w:rsidP="005C2506">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5C2506">
        <w:rPr>
          <w:rFonts w:asciiTheme="minorHAnsi" w:hAnsiTheme="minorHAnsi" w:cstheme="minorHAnsi"/>
          <w:sz w:val="24"/>
          <w:szCs w:val="24"/>
          <w:lang w:eastAsia="en-US"/>
        </w:rPr>
        <w:t xml:space="preserve">Para </w:t>
      </w:r>
      <w:r w:rsidRPr="005C2506">
        <w:rPr>
          <w:rFonts w:asciiTheme="minorHAnsi" w:hAnsiTheme="minorHAnsi" w:cstheme="minorHAnsi"/>
          <w:sz w:val="24"/>
          <w:szCs w:val="24"/>
        </w:rPr>
        <w:t>fins</w:t>
      </w:r>
      <w:r w:rsidRPr="005C2506">
        <w:rPr>
          <w:rFonts w:asciiTheme="minorHAnsi" w:hAnsiTheme="minorHAnsi" w:cstheme="minorHAnsi"/>
          <w:sz w:val="24"/>
          <w:szCs w:val="24"/>
          <w:lang w:eastAsia="en-US"/>
        </w:rPr>
        <w:t xml:space="preserve"> de análise da proposta quanto ao cumprimento </w:t>
      </w:r>
      <w:r w:rsidRPr="005C2506">
        <w:rPr>
          <w:rFonts w:asciiTheme="minorHAnsi" w:hAnsiTheme="minorHAnsi" w:cstheme="minorHAnsi"/>
          <w:sz w:val="24"/>
          <w:szCs w:val="24"/>
        </w:rPr>
        <w:t>das</w:t>
      </w:r>
      <w:r w:rsidRPr="005C2506">
        <w:rPr>
          <w:rFonts w:asciiTheme="minorHAnsi" w:hAnsiTheme="minorHAnsi" w:cstheme="minorHAnsi"/>
          <w:sz w:val="24"/>
          <w:szCs w:val="24"/>
          <w:lang w:eastAsia="en-US"/>
        </w:rPr>
        <w:t xml:space="preserve"> especificações do objeto, poderá </w:t>
      </w:r>
      <w:r w:rsidRPr="005C2506">
        <w:rPr>
          <w:rFonts w:asciiTheme="minorHAnsi" w:hAnsiTheme="minorHAnsi" w:cstheme="minorHAnsi"/>
          <w:sz w:val="24"/>
          <w:szCs w:val="24"/>
          <w:lang w:eastAsia="en-US"/>
        </w:rPr>
        <w:lastRenderedPageBreak/>
        <w:t xml:space="preserve">ser colhida a </w:t>
      </w:r>
      <w:r w:rsidRPr="005C2506">
        <w:rPr>
          <w:rFonts w:asciiTheme="minorHAnsi" w:hAnsiTheme="minorHAnsi" w:cstheme="minorHAnsi"/>
          <w:sz w:val="24"/>
          <w:szCs w:val="24"/>
        </w:rPr>
        <w:t>manifestação</w:t>
      </w:r>
      <w:r w:rsidRPr="005C2506">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resultados das avaliações serão divulgados por meio de mensagem no sistema.</w:t>
      </w:r>
    </w:p>
    <w:p w14:paraId="50FBAA1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5C2506" w:rsidRDefault="00ED0802" w:rsidP="005C2506">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5C2506" w:rsidRDefault="002E70D4" w:rsidP="00A26416">
      <w:pPr>
        <w:pStyle w:val="Nivel01"/>
        <w:numPr>
          <w:ilvl w:val="0"/>
          <w:numId w:val="31"/>
        </w:numPr>
      </w:pPr>
      <w:bookmarkStart w:id="37" w:name="_Toc150240978"/>
      <w:r w:rsidRPr="005C2506">
        <w:t>DA FASE DE HABILITAÇÃO</w:t>
      </w:r>
      <w:bookmarkEnd w:id="37"/>
    </w:p>
    <w:p w14:paraId="7BFCAB62" w14:textId="1F20E1B0"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b/>
          <w:color w:val="auto"/>
          <w:sz w:val="24"/>
          <w:szCs w:val="24"/>
        </w:rPr>
        <w:t xml:space="preserve">Os documentos previstos no </w:t>
      </w:r>
      <w:r w:rsidR="003F5815" w:rsidRPr="005C2506">
        <w:rPr>
          <w:rFonts w:asciiTheme="minorHAnsi" w:hAnsiTheme="minorHAnsi" w:cstheme="minorHAnsi"/>
          <w:b/>
          <w:color w:val="auto"/>
          <w:sz w:val="24"/>
          <w:szCs w:val="24"/>
        </w:rPr>
        <w:t xml:space="preserve">item </w:t>
      </w:r>
      <w:r w:rsidR="00DA3A97" w:rsidRPr="005C2506">
        <w:rPr>
          <w:rFonts w:asciiTheme="minorHAnsi" w:hAnsiTheme="minorHAnsi" w:cstheme="minorHAnsi"/>
          <w:b/>
          <w:color w:val="auto"/>
          <w:sz w:val="24"/>
          <w:szCs w:val="24"/>
        </w:rPr>
        <w:t>08</w:t>
      </w:r>
      <w:r w:rsidR="003F5815" w:rsidRPr="005C2506">
        <w:rPr>
          <w:rFonts w:asciiTheme="minorHAnsi" w:hAnsiTheme="minorHAnsi" w:cstheme="minorHAnsi"/>
          <w:b/>
          <w:color w:val="auto"/>
          <w:sz w:val="24"/>
          <w:szCs w:val="24"/>
        </w:rPr>
        <w:t xml:space="preserve"> do </w:t>
      </w:r>
      <w:r w:rsidRPr="005C2506">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5C2506">
          <w:rPr>
            <w:rStyle w:val="Hyperlink"/>
            <w:rFonts w:asciiTheme="minorHAnsi" w:hAnsiTheme="minorHAnsi" w:cstheme="minorHAnsi"/>
            <w:b/>
            <w:color w:val="auto"/>
            <w:sz w:val="24"/>
            <w:szCs w:val="24"/>
          </w:rPr>
          <w:t>arts. 62 a 70 da Lei nº 14.133, de 2021</w:t>
        </w:r>
      </w:hyperlink>
      <w:r w:rsidRPr="005C2506">
        <w:rPr>
          <w:rFonts w:asciiTheme="minorHAnsi" w:hAnsiTheme="minorHAnsi" w:cstheme="minorHAnsi"/>
          <w:color w:val="auto"/>
          <w:sz w:val="24"/>
          <w:szCs w:val="24"/>
        </w:rPr>
        <w:t>.</w:t>
      </w:r>
    </w:p>
    <w:p w14:paraId="2747C909" w14:textId="3CE62C8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bookmarkStart w:id="38" w:name="_Ref114663777"/>
      <w:r w:rsidRPr="005C2506">
        <w:rPr>
          <w:rFonts w:asciiTheme="minorHAnsi" w:hAnsiTheme="minorHAnsi" w:cstheme="minorHAnsi"/>
          <w:i/>
          <w:sz w:val="24"/>
          <w:szCs w:val="24"/>
        </w:rPr>
        <w:t xml:space="preserve">A documentação exigida para fins de habilitação jurídica, fiscal, social e trabalhista e econômico-ﬁnanceira, </w:t>
      </w:r>
      <w:r w:rsidRPr="005C2506">
        <w:rPr>
          <w:rFonts w:asciiTheme="minorHAnsi" w:hAnsiTheme="minorHAnsi" w:cstheme="minorHAnsi"/>
          <w:i/>
          <w:color w:val="auto"/>
          <w:sz w:val="24"/>
          <w:szCs w:val="24"/>
        </w:rPr>
        <w:t xml:space="preserve">poderá </w:t>
      </w:r>
      <w:r w:rsidRPr="005C2506">
        <w:rPr>
          <w:rFonts w:asciiTheme="minorHAnsi" w:hAnsiTheme="minorHAnsi" w:cstheme="minorHAnsi"/>
          <w:i/>
          <w:sz w:val="24"/>
          <w:szCs w:val="24"/>
        </w:rPr>
        <w:t>ser substituída pelo registro cadastral no SICAF</w:t>
      </w:r>
      <w:r w:rsidR="00DD17E5" w:rsidRPr="005C2506">
        <w:rPr>
          <w:rFonts w:asciiTheme="minorHAnsi" w:hAnsiTheme="minorHAnsi" w:cstheme="minorHAnsi"/>
          <w:i/>
          <w:sz w:val="24"/>
          <w:szCs w:val="24"/>
        </w:rPr>
        <w:t>,( obrigatório para os participantes cuja licitação seja pela plataforma comprasgovernamentais)</w:t>
      </w:r>
      <w:r w:rsidRPr="005C2506">
        <w:rPr>
          <w:rFonts w:asciiTheme="minorHAnsi" w:hAnsiTheme="minorHAnsi" w:cstheme="minorHAnsi"/>
          <w:i/>
          <w:sz w:val="24"/>
          <w:szCs w:val="24"/>
        </w:rPr>
        <w:t>.</w:t>
      </w:r>
      <w:bookmarkEnd w:id="38"/>
    </w:p>
    <w:p w14:paraId="07F8309F"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color w:val="auto"/>
          <w:sz w:val="24"/>
          <w:szCs w:val="24"/>
        </w:rPr>
        <w:t xml:space="preserve">Quando </w:t>
      </w:r>
      <w:r w:rsidRPr="005C2506">
        <w:rPr>
          <w:rFonts w:asciiTheme="minorHAnsi" w:hAnsiTheme="minorHAnsi" w:cstheme="minorHAnsi"/>
          <w:sz w:val="24"/>
          <w:szCs w:val="24"/>
        </w:rPr>
        <w:t>permitida</w:t>
      </w:r>
      <w:r w:rsidRPr="005C2506">
        <w:rPr>
          <w:rFonts w:asciiTheme="minorHAnsi" w:hAnsiTheme="minorHAnsi" w:cstheme="minorHAnsi"/>
          <w:color w:val="auto"/>
          <w:sz w:val="24"/>
          <w:szCs w:val="24"/>
        </w:rPr>
        <w:t xml:space="preserve"> a </w:t>
      </w:r>
      <w:r w:rsidRPr="005C2506">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5C2506" w:rsidRDefault="002E70D4" w:rsidP="005C2506">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5C2506">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5C2506">
          <w:rPr>
            <w:rStyle w:val="Hyperlink"/>
            <w:rFonts w:asciiTheme="minorHAnsi" w:hAnsiTheme="minorHAnsi" w:cstheme="minorHAnsi"/>
            <w:sz w:val="24"/>
            <w:szCs w:val="24"/>
          </w:rPr>
          <w:t>Decreto nº 8.660, de 29 de janeiro de 2016</w:t>
        </w:r>
      </w:hyperlink>
      <w:r w:rsidRPr="005C2506">
        <w:rPr>
          <w:rFonts w:asciiTheme="minorHAnsi" w:hAnsiTheme="minorHAnsi" w:cstheme="minorHAnsi"/>
          <w:sz w:val="24"/>
          <w:szCs w:val="24"/>
        </w:rPr>
        <w:t>, ou de outro que venha a substituí-lo, ou consularizados pelos respectivos consulados ou embaixadas.</w:t>
      </w:r>
    </w:p>
    <w:p w14:paraId="6944C163" w14:textId="31AF4BE5" w:rsidR="006A1CA5" w:rsidRPr="005C2506" w:rsidRDefault="006A1CA5" w:rsidP="005C2506">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será permitida a participação de empresas em consórcio.</w:t>
      </w:r>
    </w:p>
    <w:p w14:paraId="7E725447" w14:textId="71D09082"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5C2506">
          <w:rPr>
            <w:rStyle w:val="Hyperlink"/>
            <w:rFonts w:asciiTheme="minorHAnsi" w:hAnsiTheme="minorHAnsi" w:cstheme="minorHAnsi"/>
            <w:sz w:val="24"/>
            <w:szCs w:val="24"/>
          </w:rPr>
          <w:t>art. 63, I, da Lei nº 14.133/2021</w:t>
        </w:r>
      </w:hyperlink>
      <w:r w:rsidRPr="005C2506">
        <w:rPr>
          <w:rFonts w:asciiTheme="minorHAnsi" w:hAnsiTheme="minorHAnsi" w:cstheme="minorHAnsi"/>
          <w:sz w:val="24"/>
          <w:szCs w:val="24"/>
        </w:rPr>
        <w:t>).</w:t>
      </w:r>
    </w:p>
    <w:p w14:paraId="527DDF77"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w:t>
      </w:r>
      <w:r w:rsidRPr="005C2506">
        <w:rPr>
          <w:rFonts w:asciiTheme="minorHAnsi" w:hAnsiTheme="minorHAnsi" w:cstheme="minorHAnsi"/>
          <w:sz w:val="24"/>
          <w:szCs w:val="24"/>
        </w:rPr>
        <w:lastRenderedPageBreak/>
        <w:t>coletivas de trabalho e nos termos de ajustamento de conduta vigentes na data de entrega das propostas.</w:t>
      </w:r>
      <w:r w:rsidR="003F5815" w:rsidRPr="005C2506">
        <w:rPr>
          <w:rFonts w:asciiTheme="minorHAnsi" w:hAnsiTheme="minorHAnsi" w:cstheme="minorHAnsi"/>
          <w:sz w:val="24"/>
          <w:szCs w:val="24"/>
        </w:rPr>
        <w:t xml:space="preserve"> </w:t>
      </w:r>
    </w:p>
    <w:p w14:paraId="22C0A58E" w14:textId="173429B1" w:rsidR="00663A4C" w:rsidRPr="005C2506" w:rsidRDefault="00663A4C" w:rsidP="005C2506">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5C2506">
        <w:rPr>
          <w:rFonts w:asciiTheme="minorHAnsi" w:hAnsiTheme="minorHAnsi" w:cstheme="minorHAnsi"/>
          <w:b/>
          <w:strike/>
          <w:sz w:val="24"/>
          <w:szCs w:val="24"/>
        </w:rPr>
        <w:t>Da Visita Técnica (quando no preambulo do edital o exige, considerar o item 6.9)</w:t>
      </w:r>
    </w:p>
    <w:p w14:paraId="76BDCC0C" w14:textId="3F555794" w:rsidR="009275B5" w:rsidRPr="005C2506" w:rsidRDefault="009275B5"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5C2506">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5C2506">
        <w:rPr>
          <w:rFonts w:asciiTheme="minorHAnsi" w:hAnsiTheme="minorHAnsi" w:cstheme="minorHAnsi"/>
          <w:strike/>
          <w:sz w:val="24"/>
          <w:szCs w:val="24"/>
        </w:rPr>
        <w:t>.</w:t>
      </w:r>
    </w:p>
    <w:p w14:paraId="6C48C909" w14:textId="587C0644" w:rsidR="005A3AE3" w:rsidRPr="005C2506" w:rsidRDefault="005A3AE3"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5C2506" w:rsidRDefault="005A3AE3"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5C2506">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5C2506">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5C2506">
        <w:rPr>
          <w:rFonts w:asciiTheme="minorHAnsi" w:hAnsiTheme="minorHAnsi" w:cstheme="minorHAnsi"/>
          <w:i/>
          <w:sz w:val="24"/>
          <w:szCs w:val="24"/>
        </w:rPr>
        <w:t>.</w:t>
      </w:r>
    </w:p>
    <w:p w14:paraId="5730910C" w14:textId="028F09A8"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 xml:space="preserve">A verificação no </w:t>
      </w:r>
      <w:r w:rsidR="00D02208" w:rsidRPr="005C2506">
        <w:rPr>
          <w:rFonts w:asciiTheme="minorHAnsi" w:hAnsiTheme="minorHAnsi" w:cstheme="minorHAnsi"/>
          <w:sz w:val="24"/>
          <w:szCs w:val="24"/>
        </w:rPr>
        <w:t>SICAF</w:t>
      </w:r>
      <w:r w:rsidRPr="005C2506">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5C2506" w:rsidRDefault="00B00B74" w:rsidP="005C2506">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5C2506">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5C2506">
        <w:rPr>
          <w:rFonts w:asciiTheme="minorHAnsi" w:hAnsiTheme="minorHAnsi" w:cstheme="minorHAnsi"/>
          <w:i/>
          <w:sz w:val="24"/>
          <w:szCs w:val="24"/>
        </w:rPr>
        <w:t>.</w:t>
      </w:r>
    </w:p>
    <w:p w14:paraId="723F687C" w14:textId="77777777" w:rsidR="00B00B74" w:rsidRPr="005C2506" w:rsidRDefault="00B00B7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5C2506">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5C2506">
          <w:rPr>
            <w:rStyle w:val="Hyperlink"/>
            <w:rFonts w:asciiTheme="minorHAnsi" w:hAnsiTheme="minorHAnsi" w:cstheme="minorHAnsi"/>
            <w:sz w:val="24"/>
            <w:szCs w:val="24"/>
          </w:rPr>
          <w:t>Lei 14.133/21, art. 64</w:t>
        </w:r>
      </w:hyperlink>
      <w:r w:rsidR="00830B15" w:rsidRPr="005C2506">
        <w:rPr>
          <w:rFonts w:asciiTheme="minorHAnsi" w:hAnsiTheme="minorHAnsi" w:cstheme="minorHAnsi"/>
          <w:sz w:val="24"/>
          <w:szCs w:val="24"/>
        </w:rPr>
        <w:t>).</w:t>
      </w:r>
    </w:p>
    <w:p w14:paraId="187EB32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39" w:name="_Ref114670319"/>
      <w:r w:rsidRPr="005C2506">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51006C4C" w14:textId="3DBEFF10"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65528"/>
      <w:r w:rsidRPr="005C2506">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15"/>
      <w:r w:rsidRPr="005C2506">
        <w:rPr>
          <w:rFonts w:asciiTheme="minorHAnsi" w:hAnsiTheme="minorHAnsi" w:cstheme="minorHAnsi"/>
          <w:sz w:val="24"/>
          <w:szCs w:val="24"/>
        </w:rPr>
        <w:t xml:space="preserve">Somente serão disponibilizados para acesso público os documentos de habilitação do licitante cuja proposta atenda ao edital de licitação, após concluídos os procedimentos de que trata o subitem </w:t>
      </w:r>
      <w:r w:rsidRPr="005C2506">
        <w:rPr>
          <w:rFonts w:asciiTheme="minorHAnsi" w:hAnsiTheme="minorHAnsi" w:cstheme="minorHAnsi"/>
          <w:sz w:val="24"/>
          <w:szCs w:val="24"/>
        </w:rPr>
        <w:lastRenderedPageBreak/>
        <w:t>anterior</w:t>
      </w:r>
      <w:bookmarkEnd w:id="41"/>
      <w:r w:rsidRPr="005C2506">
        <w:rPr>
          <w:rFonts w:asciiTheme="minorHAnsi" w:hAnsiTheme="minorHAnsi" w:cstheme="minorHAnsi"/>
          <w:sz w:val="24"/>
          <w:szCs w:val="24"/>
        </w:rPr>
        <w:t>.</w:t>
      </w:r>
    </w:p>
    <w:p w14:paraId="08B7A634" w14:textId="73341021"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Pr="005C2506" w:rsidRDefault="003E3CF6" w:rsidP="005C250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5C2506" w:rsidRDefault="002E70D4" w:rsidP="00A26416">
      <w:pPr>
        <w:pStyle w:val="Nivel01"/>
        <w:numPr>
          <w:ilvl w:val="0"/>
          <w:numId w:val="31"/>
        </w:numPr>
      </w:pPr>
      <w:bookmarkStart w:id="42" w:name="_Toc150240979"/>
      <w:r w:rsidRPr="005C2506">
        <w:t>DOS RECURSOS</w:t>
      </w:r>
      <w:bookmarkEnd w:id="42"/>
    </w:p>
    <w:p w14:paraId="1DF5F50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5C2506">
          <w:rPr>
            <w:rStyle w:val="Hyperlink"/>
            <w:rFonts w:asciiTheme="minorHAnsi" w:hAnsiTheme="minorHAnsi" w:cstheme="minorHAnsi"/>
            <w:color w:val="auto"/>
            <w:sz w:val="24"/>
            <w:szCs w:val="24"/>
            <w:u w:val="none"/>
          </w:rPr>
          <w:t>art. 165 da Lei nº 14.133, de 2021</w:t>
        </w:r>
      </w:hyperlink>
      <w:r w:rsidRPr="005C2506">
        <w:rPr>
          <w:rFonts w:asciiTheme="minorHAnsi" w:hAnsiTheme="minorHAnsi" w:cstheme="minorHAnsi"/>
          <w:color w:val="auto"/>
          <w:sz w:val="24"/>
          <w:szCs w:val="24"/>
        </w:rPr>
        <w:t>.</w:t>
      </w:r>
    </w:p>
    <w:p w14:paraId="7FC62B7D"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3" w:name="_Hlk135318381"/>
      <w:bookmarkStart w:id="44" w:name="_Hlk135315794"/>
      <w:r w:rsidRPr="005C2506">
        <w:rPr>
          <w:rFonts w:asciiTheme="minorHAnsi" w:hAnsiTheme="minorHAnsi" w:cstheme="minorHAnsi"/>
          <w:i/>
          <w:color w:val="auto"/>
          <w:sz w:val="24"/>
          <w:szCs w:val="24"/>
        </w:rPr>
        <w:t>o prazo para a manifestação da intenção de recorrer não será inferior a 10 (dez) minutos.</w:t>
      </w:r>
      <w:bookmarkEnd w:id="43"/>
    </w:p>
    <w:bookmarkEnd w:id="44"/>
    <w:p w14:paraId="55A4A7E2"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5C2506" w:rsidRDefault="002E70D4" w:rsidP="005C2506">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na hipótese de adoção da inversão de fases prevista no </w:t>
      </w:r>
      <w:hyperlink r:id="rId36" w:anchor="art17§1" w:history="1">
        <w:r w:rsidRPr="005C2506">
          <w:rPr>
            <w:rStyle w:val="Hyperlink"/>
            <w:rFonts w:asciiTheme="minorHAnsi" w:hAnsiTheme="minorHAnsi" w:cstheme="minorHAnsi"/>
            <w:i/>
            <w:color w:val="auto"/>
            <w:sz w:val="24"/>
            <w:szCs w:val="24"/>
            <w:u w:val="none"/>
          </w:rPr>
          <w:t>§ 1º do art. 17 da Lei nº 14.133, de 2021</w:t>
        </w:r>
      </w:hyperlink>
      <w:r w:rsidRPr="005C2506">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Os recursos deverão ser encaminhados em campo próprio do sistema.</w:t>
      </w:r>
    </w:p>
    <w:p w14:paraId="7CD05799"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5C2506">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Os recursos interpostos fora do prazo não serão conhecidos. </w:t>
      </w:r>
    </w:p>
    <w:p w14:paraId="06B3A77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5C2506" w:rsidRDefault="002E70D4" w:rsidP="005C2506">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5C2506" w:rsidRDefault="002E70D4" w:rsidP="005C2506">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5C2506">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5C2506">
          <w:rPr>
            <w:rStyle w:val="Hyperlink"/>
            <w:rFonts w:asciiTheme="minorHAnsi" w:hAnsiTheme="minorHAnsi" w:cstheme="minorHAnsi"/>
            <w:sz w:val="24"/>
            <w:szCs w:val="24"/>
          </w:rPr>
          <w:t>www.querenciadonorte.pr.gov.br</w:t>
        </w:r>
      </w:hyperlink>
    </w:p>
    <w:p w14:paraId="03D6F618" w14:textId="77777777" w:rsidR="000A120F" w:rsidRPr="005C2506" w:rsidRDefault="000A120F" w:rsidP="005C2506">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5C2506" w:rsidRDefault="002E70D4" w:rsidP="00A26416">
      <w:pPr>
        <w:pStyle w:val="Nivel01"/>
        <w:numPr>
          <w:ilvl w:val="0"/>
          <w:numId w:val="31"/>
        </w:numPr>
      </w:pPr>
      <w:bookmarkStart w:id="45" w:name="_Toc150240980"/>
      <w:r w:rsidRPr="005C2506">
        <w:t>DAS INFRAÇÕES ADMINISTRATIVAS E SANÇÕES</w:t>
      </w:r>
      <w:bookmarkEnd w:id="45"/>
    </w:p>
    <w:p w14:paraId="32AD886B"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6" w:name="_Ref114668085"/>
      <w:bookmarkStart w:id="47" w:name="_Hlk114652595"/>
      <w:r w:rsidRPr="005C2506">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6"/>
    </w:p>
    <w:p w14:paraId="1CCBC5F3"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8" w:name="_Ref114668108"/>
      <w:r w:rsidRPr="005C2506">
        <w:rPr>
          <w:rFonts w:asciiTheme="minorHAnsi" w:hAnsiTheme="minorHAnsi" w:cstheme="minorHAnsi"/>
          <w:i/>
          <w:sz w:val="24"/>
          <w:szCs w:val="24"/>
        </w:rPr>
        <w:t>Salvo em decorrência de fato superveniente devidamente justificado, não mantiver a proposta em especial quando:</w:t>
      </w:r>
      <w:bookmarkEnd w:id="48"/>
    </w:p>
    <w:p w14:paraId="5075B20D"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lastRenderedPageBreak/>
        <w:t xml:space="preserve">não enviar a proposta adequada ao último lance ofertado ou após a negociação; </w:t>
      </w:r>
    </w:p>
    <w:p w14:paraId="4E3C6E18"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recusar-se a enviar o detalhamento da proposta quando exigível; </w:t>
      </w:r>
    </w:p>
    <w:p w14:paraId="7F587298"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pedir para ser desclassificado quando encerrada a etapa competitiva; ou </w:t>
      </w:r>
    </w:p>
    <w:p w14:paraId="7F31364A"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deixar de apresentar amostra;</w:t>
      </w:r>
    </w:p>
    <w:p w14:paraId="1DFCA581" w14:textId="77777777" w:rsidR="002E70D4" w:rsidRPr="005C2506" w:rsidRDefault="002E70D4" w:rsidP="005C2506">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apresentar proposta ou amostra em desacordo com as especificações do edital; </w:t>
      </w:r>
    </w:p>
    <w:p w14:paraId="0065F9A5"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49" w:name="_Ref114668139"/>
      <w:r w:rsidRPr="005C2506">
        <w:rPr>
          <w:rFonts w:asciiTheme="minorHAnsi" w:hAnsiTheme="minorHAnsi" w:cstheme="minorHAnsi"/>
          <w:sz w:val="24"/>
          <w:szCs w:val="24"/>
        </w:rPr>
        <w:t>não celebrar o contrato ou não entregar a documentação exigida para a contratação, quando convocado dentro do prazo de validade de sua proposta;</w:t>
      </w:r>
      <w:bookmarkEnd w:id="49"/>
    </w:p>
    <w:p w14:paraId="6326CFC2"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recusar-se, sem justificativa, a assinar o contrato ou a ata de registro de preço, ou a aceitar ou retirar o instrumento equivalente no prazo estabelecido pela Administração;</w:t>
      </w:r>
    </w:p>
    <w:p w14:paraId="62FD34B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0" w:name="_Ref114668249"/>
      <w:r w:rsidRPr="005C2506">
        <w:rPr>
          <w:rFonts w:asciiTheme="minorHAnsi" w:hAnsiTheme="minorHAnsi" w:cstheme="minorHAnsi"/>
          <w:i/>
          <w:sz w:val="24"/>
          <w:szCs w:val="24"/>
        </w:rPr>
        <w:t>apresentar declaração ou documentação falsa exigida para o certame ou prestar declaração falsa durante a licitação</w:t>
      </w:r>
      <w:bookmarkEnd w:id="50"/>
    </w:p>
    <w:p w14:paraId="26DD6180"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5"/>
      <w:r w:rsidRPr="005C2506">
        <w:rPr>
          <w:rFonts w:asciiTheme="minorHAnsi" w:hAnsiTheme="minorHAnsi" w:cstheme="minorHAnsi"/>
          <w:i/>
          <w:sz w:val="24"/>
          <w:szCs w:val="24"/>
        </w:rPr>
        <w:t>fraudar a licitação</w:t>
      </w:r>
      <w:bookmarkEnd w:id="51"/>
    </w:p>
    <w:p w14:paraId="15F22460"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7"/>
      <w:r w:rsidRPr="005C2506">
        <w:rPr>
          <w:rFonts w:asciiTheme="minorHAnsi" w:hAnsiTheme="minorHAnsi" w:cstheme="minorHAnsi"/>
          <w:i/>
          <w:sz w:val="24"/>
          <w:szCs w:val="24"/>
        </w:rPr>
        <w:t>comportar-se de modo inidôneo ou cometer fraude de qualquer natureza, em especial quando:</w:t>
      </w:r>
      <w:bookmarkEnd w:id="52"/>
    </w:p>
    <w:p w14:paraId="056A252F"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agir em conluio ou em desconformidade com a lei; </w:t>
      </w:r>
    </w:p>
    <w:p w14:paraId="5421394A"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induzir deliberadamente a erro no julgamento; </w:t>
      </w:r>
    </w:p>
    <w:p w14:paraId="199FB516" w14:textId="77777777" w:rsidR="002E70D4" w:rsidRPr="005C2506" w:rsidRDefault="002E70D4" w:rsidP="005C2506">
      <w:pPr>
        <w:pStyle w:val="Nivel4"/>
        <w:widowControl w:val="0"/>
        <w:numPr>
          <w:ilvl w:val="3"/>
          <w:numId w:val="31"/>
        </w:numPr>
        <w:tabs>
          <w:tab w:val="left" w:pos="851"/>
        </w:tabs>
        <w:spacing w:before="0" w:after="0" w:line="240" w:lineRule="auto"/>
        <w:ind w:left="567" w:firstLine="0"/>
        <w:rPr>
          <w:rFonts w:asciiTheme="minorHAnsi" w:hAnsiTheme="minorHAnsi" w:cstheme="minorHAnsi"/>
          <w:sz w:val="24"/>
          <w:szCs w:val="24"/>
        </w:rPr>
      </w:pPr>
      <w:r w:rsidRPr="005C2506">
        <w:rPr>
          <w:rFonts w:asciiTheme="minorHAnsi" w:hAnsiTheme="minorHAnsi" w:cstheme="minorHAnsi"/>
          <w:sz w:val="24"/>
          <w:szCs w:val="24"/>
        </w:rPr>
        <w:t xml:space="preserve">apresentar amostra falsificada ou deteriorada; </w:t>
      </w:r>
    </w:p>
    <w:p w14:paraId="1EF2C15F"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51"/>
      <w:r w:rsidRPr="005C2506">
        <w:rPr>
          <w:rFonts w:asciiTheme="minorHAnsi" w:hAnsiTheme="minorHAnsi" w:cstheme="minorHAnsi"/>
          <w:i/>
          <w:sz w:val="24"/>
          <w:szCs w:val="24"/>
        </w:rPr>
        <w:t>praticar atos ilícitos com vistas a frustrar os objetivos da licitação</w:t>
      </w:r>
      <w:bookmarkEnd w:id="53"/>
    </w:p>
    <w:p w14:paraId="61F10BB6"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2"/>
      <w:r w:rsidRPr="005C2506">
        <w:rPr>
          <w:rFonts w:asciiTheme="minorHAnsi" w:hAnsiTheme="minorHAnsi" w:cstheme="minorHAnsi"/>
          <w:i/>
          <w:sz w:val="24"/>
          <w:szCs w:val="24"/>
        </w:rPr>
        <w:t xml:space="preserve">praticar ato lesivo previsto no </w:t>
      </w:r>
      <w:hyperlink r:id="rId38" w:anchor="art5" w:history="1">
        <w:r w:rsidRPr="005C2506">
          <w:rPr>
            <w:rStyle w:val="Hyperlink"/>
            <w:rFonts w:asciiTheme="minorHAnsi" w:hAnsiTheme="minorHAnsi" w:cstheme="minorHAnsi"/>
            <w:i/>
            <w:sz w:val="24"/>
            <w:szCs w:val="24"/>
          </w:rPr>
          <w:t>art. 5º da Lei n.º 12.846, de 2013</w:t>
        </w:r>
      </w:hyperlink>
      <w:r w:rsidRPr="005C2506">
        <w:rPr>
          <w:rFonts w:asciiTheme="minorHAnsi" w:hAnsiTheme="minorHAnsi" w:cstheme="minorHAnsi"/>
          <w:i/>
          <w:sz w:val="24"/>
          <w:szCs w:val="24"/>
        </w:rPr>
        <w:t>.</w:t>
      </w:r>
      <w:bookmarkEnd w:id="54"/>
    </w:p>
    <w:bookmarkEnd w:id="47"/>
    <w:p w14:paraId="775B39C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Com fulcro na </w:t>
      </w:r>
      <w:hyperlink r:id="rId39"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 xml:space="preserve">advertência; </w:t>
      </w:r>
    </w:p>
    <w:p w14:paraId="6A7DD11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multa;</w:t>
      </w:r>
    </w:p>
    <w:p w14:paraId="77CB66FA"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impedimento de licitar e contratar e</w:t>
      </w:r>
    </w:p>
    <w:p w14:paraId="513A6CD2"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Na aplicação das sanções serão considerados:</w:t>
      </w:r>
    </w:p>
    <w:p w14:paraId="0B9ED1E7"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natureza e a gravidade da infração cometida.</w:t>
      </w:r>
    </w:p>
    <w:p w14:paraId="66E7533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as peculiaridades do caso concreto</w:t>
      </w:r>
    </w:p>
    <w:p w14:paraId="53709669"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as circunstâncias agravantes ou atenuantes</w:t>
      </w:r>
    </w:p>
    <w:p w14:paraId="214718C8"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os danos que dela provierem para a Administração Pública</w:t>
      </w:r>
    </w:p>
    <w:p w14:paraId="3F8E73F1" w14:textId="77777777"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5C2506">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5C2506">
        <w:rPr>
          <w:rFonts w:asciiTheme="minorHAnsi" w:hAnsiTheme="minorHAnsi" w:cstheme="minorHAnsi"/>
          <w:bCs/>
          <w:color w:val="auto"/>
          <w:sz w:val="24"/>
          <w:szCs w:val="24"/>
        </w:rPr>
        <w:t>30</w:t>
      </w:r>
      <w:r w:rsidRPr="005C2506">
        <w:rPr>
          <w:rFonts w:asciiTheme="minorHAnsi" w:hAnsiTheme="minorHAnsi" w:cstheme="minorHAnsi"/>
          <w:bCs/>
          <w:color w:val="auto"/>
          <w:sz w:val="24"/>
          <w:szCs w:val="24"/>
        </w:rPr>
        <w:t xml:space="preserve"> (</w:t>
      </w:r>
      <w:r w:rsidR="00D02208" w:rsidRPr="005C2506">
        <w:rPr>
          <w:rFonts w:asciiTheme="minorHAnsi" w:hAnsiTheme="minorHAnsi" w:cstheme="minorHAnsi"/>
          <w:bCs/>
          <w:color w:val="auto"/>
          <w:sz w:val="24"/>
          <w:szCs w:val="24"/>
        </w:rPr>
        <w:t>trinta</w:t>
      </w:r>
      <w:r w:rsidRPr="005C2506">
        <w:rPr>
          <w:rFonts w:asciiTheme="minorHAnsi" w:hAnsiTheme="minorHAnsi" w:cstheme="minorHAnsi"/>
          <w:bCs/>
          <w:color w:val="auto"/>
          <w:sz w:val="24"/>
          <w:szCs w:val="24"/>
        </w:rPr>
        <w:t>) dias</w:t>
      </w:r>
      <w:r w:rsidRPr="005C2506">
        <w:rPr>
          <w:rFonts w:asciiTheme="minorHAnsi" w:hAnsiTheme="minorHAnsi" w:cstheme="minorHAnsi"/>
          <w:color w:val="auto"/>
          <w:sz w:val="24"/>
          <w:szCs w:val="24"/>
        </w:rPr>
        <w:t xml:space="preserve"> úteis, a contar da comunicação oficial. </w:t>
      </w:r>
    </w:p>
    <w:p w14:paraId="1FF58C80" w14:textId="5508398A"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5" w:name="_Hlk113876035"/>
      <w:r w:rsidRPr="005C2506">
        <w:rPr>
          <w:rFonts w:asciiTheme="minorHAnsi" w:hAnsiTheme="minorHAnsi" w:cstheme="minorHAnsi"/>
          <w:i/>
          <w:color w:val="auto"/>
          <w:sz w:val="24"/>
          <w:szCs w:val="24"/>
        </w:rPr>
        <w:t xml:space="preserve">Para as infrações previstas nos itens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_Ref114668085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9.1.1</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_Ref114668108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9.1.2</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_Ref114668139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9.1.3</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a multa será de 0,5% a 15% do valor do contrato licitado.</w:t>
      </w:r>
    </w:p>
    <w:bookmarkEnd w:id="55"/>
    <w:p w14:paraId="2A1BDB0D" w14:textId="0A8188CF" w:rsidR="002E70D4" w:rsidRPr="005C2506" w:rsidRDefault="002E70D4" w:rsidP="005C2506">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5C2506">
        <w:rPr>
          <w:rFonts w:asciiTheme="minorHAnsi" w:hAnsiTheme="minorHAnsi" w:cstheme="minorHAnsi"/>
          <w:i/>
          <w:color w:val="auto"/>
          <w:sz w:val="24"/>
          <w:szCs w:val="24"/>
        </w:rPr>
        <w:t xml:space="preserve">Para as infrações previstas nos itens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_Ref114668249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9.1.4</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_Ref114668245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9.1.5</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_Ref114668247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9.1.6</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_Ref114668251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9.1.7</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xml:space="preserve"> e </w:t>
      </w:r>
      <w:r w:rsidRPr="005C2506">
        <w:rPr>
          <w:rFonts w:asciiTheme="minorHAnsi" w:hAnsiTheme="minorHAnsi" w:cstheme="minorHAnsi"/>
          <w:i/>
          <w:color w:val="auto"/>
          <w:sz w:val="24"/>
          <w:szCs w:val="24"/>
        </w:rPr>
        <w:fldChar w:fldCharType="begin"/>
      </w:r>
      <w:r w:rsidRPr="005C2506">
        <w:rPr>
          <w:rFonts w:asciiTheme="minorHAnsi" w:hAnsiTheme="minorHAnsi" w:cstheme="minorHAnsi"/>
          <w:i/>
          <w:color w:val="auto"/>
          <w:sz w:val="24"/>
          <w:szCs w:val="24"/>
        </w:rPr>
        <w:instrText xml:space="preserve"> REF _Ref114668252 \r \h  \* MERGEFORMAT </w:instrText>
      </w:r>
      <w:r w:rsidRPr="005C2506">
        <w:rPr>
          <w:rFonts w:asciiTheme="minorHAnsi" w:hAnsiTheme="minorHAnsi" w:cstheme="minorHAnsi"/>
          <w:i/>
          <w:color w:val="auto"/>
          <w:sz w:val="24"/>
          <w:szCs w:val="24"/>
        </w:rPr>
      </w:r>
      <w:r w:rsidRPr="005C2506">
        <w:rPr>
          <w:rFonts w:asciiTheme="minorHAnsi" w:hAnsiTheme="minorHAnsi" w:cstheme="minorHAnsi"/>
          <w:i/>
          <w:color w:val="auto"/>
          <w:sz w:val="24"/>
          <w:szCs w:val="24"/>
        </w:rPr>
        <w:fldChar w:fldCharType="separate"/>
      </w:r>
      <w:r w:rsidR="00385859" w:rsidRPr="005C2506">
        <w:rPr>
          <w:rFonts w:asciiTheme="minorHAnsi" w:hAnsiTheme="minorHAnsi" w:cstheme="minorHAnsi"/>
          <w:i/>
          <w:color w:val="auto"/>
          <w:sz w:val="24"/>
          <w:szCs w:val="24"/>
        </w:rPr>
        <w:t>9.1.8</w:t>
      </w:r>
      <w:r w:rsidRPr="005C2506">
        <w:rPr>
          <w:rFonts w:asciiTheme="minorHAnsi" w:hAnsiTheme="minorHAnsi" w:cstheme="minorHAnsi"/>
          <w:i/>
          <w:color w:val="auto"/>
          <w:sz w:val="24"/>
          <w:szCs w:val="24"/>
        </w:rPr>
        <w:fldChar w:fldCharType="end"/>
      </w:r>
      <w:r w:rsidRPr="005C2506">
        <w:rPr>
          <w:rFonts w:asciiTheme="minorHAnsi" w:hAnsiTheme="minorHAnsi" w:cstheme="minorHAnsi"/>
          <w:i/>
          <w:color w:val="auto"/>
          <w:sz w:val="24"/>
          <w:szCs w:val="24"/>
        </w:rPr>
        <w:t>, a multa será de 15% a 30% do valor do contrato licitado</w:t>
      </w:r>
      <w:r w:rsidR="007B6DB7" w:rsidRPr="005C2506">
        <w:rPr>
          <w:rFonts w:asciiTheme="minorHAnsi" w:hAnsiTheme="minorHAnsi" w:cstheme="minorHAnsi"/>
          <w:i/>
          <w:color w:val="auto"/>
          <w:sz w:val="24"/>
          <w:szCs w:val="24"/>
        </w:rPr>
        <w:t>.</w:t>
      </w:r>
    </w:p>
    <w:p w14:paraId="09AF3F51"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Na aplicação da sanção de multa será facultada a defesa do interessado no prazo de 15 </w:t>
      </w:r>
      <w:r w:rsidRPr="005C2506">
        <w:rPr>
          <w:rFonts w:asciiTheme="minorHAnsi" w:hAnsiTheme="minorHAnsi" w:cstheme="minorHAnsi"/>
          <w:sz w:val="24"/>
          <w:szCs w:val="24"/>
        </w:rPr>
        <w:lastRenderedPageBreak/>
        <w:t>(quinze) dias úteis, contado da data de sua intimação.</w:t>
      </w:r>
    </w:p>
    <w:p w14:paraId="21DAD029" w14:textId="6FD8DB9D"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_Ref114668085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9.1.1</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_Ref114668108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9.1.2</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_Ref114668139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9.1.3</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2C986E1"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9.1.4</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9.1.5</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_Ref114668247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9.1.6</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_Ref114668251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9.1.7</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_Ref114668252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9.1.8</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bem como pelas infrações administrativas previstas nos itens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_Ref114668085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9.1.1</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_Ref114668108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9.1.2</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e </w:t>
      </w:r>
      <w:r w:rsidRPr="005C2506">
        <w:rPr>
          <w:rFonts w:asciiTheme="minorHAnsi" w:hAnsiTheme="minorHAnsi" w:cstheme="minorHAnsi"/>
          <w:sz w:val="24"/>
          <w:szCs w:val="24"/>
        </w:rPr>
        <w:fldChar w:fldCharType="begin"/>
      </w:r>
      <w:r w:rsidRPr="005C2506">
        <w:rPr>
          <w:rFonts w:asciiTheme="minorHAnsi" w:hAnsiTheme="minorHAnsi" w:cstheme="minorHAnsi"/>
          <w:sz w:val="24"/>
          <w:szCs w:val="24"/>
        </w:rPr>
        <w:instrText xml:space="preserve"> REF _Ref114668139 \r \h  \* MERGEFORMAT </w:instrText>
      </w:r>
      <w:r w:rsidRPr="005C2506">
        <w:rPr>
          <w:rFonts w:asciiTheme="minorHAnsi" w:hAnsiTheme="minorHAnsi" w:cstheme="minorHAnsi"/>
          <w:sz w:val="24"/>
          <w:szCs w:val="24"/>
        </w:rPr>
      </w:r>
      <w:r w:rsidRPr="005C2506">
        <w:rPr>
          <w:rFonts w:asciiTheme="minorHAnsi" w:hAnsiTheme="minorHAnsi" w:cstheme="minorHAnsi"/>
          <w:sz w:val="24"/>
          <w:szCs w:val="24"/>
        </w:rPr>
        <w:fldChar w:fldCharType="separate"/>
      </w:r>
      <w:r w:rsidR="00385859" w:rsidRPr="005C2506">
        <w:rPr>
          <w:rFonts w:asciiTheme="minorHAnsi" w:hAnsiTheme="minorHAnsi" w:cstheme="minorHAnsi"/>
          <w:sz w:val="24"/>
          <w:szCs w:val="24"/>
        </w:rPr>
        <w:t>9.1.3</w:t>
      </w:r>
      <w:r w:rsidRPr="005C2506">
        <w:rPr>
          <w:rFonts w:asciiTheme="minorHAnsi" w:hAnsiTheme="minorHAnsi" w:cstheme="minorHAnsi"/>
          <w:sz w:val="24"/>
          <w:szCs w:val="24"/>
        </w:rPr>
        <w:fldChar w:fldCharType="end"/>
      </w:r>
      <w:r w:rsidRPr="005C2506">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5C2506">
          <w:rPr>
            <w:rStyle w:val="Hyperlink"/>
            <w:rFonts w:asciiTheme="minorHAnsi" w:hAnsiTheme="minorHAnsi" w:cstheme="minorHAnsi"/>
            <w:sz w:val="24"/>
            <w:szCs w:val="24"/>
          </w:rPr>
          <w:t>art. 156, §5º, da Lei n.º 14.133/2021</w:t>
        </w:r>
      </w:hyperlink>
      <w:r w:rsidRPr="005C2506">
        <w:rPr>
          <w:rFonts w:asciiTheme="minorHAnsi" w:hAnsiTheme="minorHAnsi" w:cstheme="minorHAnsi"/>
          <w:sz w:val="24"/>
          <w:szCs w:val="24"/>
        </w:rPr>
        <w:t>.</w:t>
      </w:r>
    </w:p>
    <w:p w14:paraId="0D77D527" w14:textId="500AAF84"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5C2506">
        <w:rPr>
          <w:rFonts w:asciiTheme="minorHAnsi" w:hAnsiTheme="minorHAnsi" w:cstheme="minorHAnsi"/>
          <w:color w:val="auto"/>
          <w:sz w:val="24"/>
          <w:szCs w:val="24"/>
        </w:rPr>
        <w:fldChar w:fldCharType="begin"/>
      </w:r>
      <w:r w:rsidRPr="005C2506">
        <w:rPr>
          <w:rFonts w:asciiTheme="minorHAnsi" w:hAnsiTheme="minorHAnsi" w:cstheme="minorHAnsi"/>
          <w:color w:val="auto"/>
          <w:sz w:val="24"/>
          <w:szCs w:val="24"/>
        </w:rPr>
        <w:instrText xml:space="preserve"> REF _Ref114668139 \r \h  \* MERGEFORMAT </w:instrText>
      </w:r>
      <w:r w:rsidRPr="005C2506">
        <w:rPr>
          <w:rFonts w:asciiTheme="minorHAnsi" w:hAnsiTheme="minorHAnsi" w:cstheme="minorHAnsi"/>
          <w:color w:val="auto"/>
          <w:sz w:val="24"/>
          <w:szCs w:val="24"/>
        </w:rPr>
      </w:r>
      <w:r w:rsidRPr="005C2506">
        <w:rPr>
          <w:rFonts w:asciiTheme="minorHAnsi" w:hAnsiTheme="minorHAnsi" w:cstheme="minorHAnsi"/>
          <w:color w:val="auto"/>
          <w:sz w:val="24"/>
          <w:szCs w:val="24"/>
        </w:rPr>
        <w:fldChar w:fldCharType="separate"/>
      </w:r>
      <w:r w:rsidR="00385859" w:rsidRPr="005C2506">
        <w:rPr>
          <w:rFonts w:asciiTheme="minorHAnsi" w:hAnsiTheme="minorHAnsi" w:cstheme="minorHAnsi"/>
          <w:color w:val="auto"/>
          <w:sz w:val="24"/>
          <w:szCs w:val="24"/>
        </w:rPr>
        <w:t>9.1.3</w:t>
      </w:r>
      <w:r w:rsidRPr="005C2506">
        <w:rPr>
          <w:rFonts w:asciiTheme="minorHAnsi" w:hAnsiTheme="minorHAnsi" w:cstheme="minorHAnsi"/>
          <w:color w:val="auto"/>
          <w:sz w:val="24"/>
          <w:szCs w:val="24"/>
        </w:rPr>
        <w:fldChar w:fldCharType="end"/>
      </w:r>
      <w:r w:rsidRPr="005C2506">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5C2506" w:rsidRDefault="00500626" w:rsidP="005C250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5C2506" w:rsidRDefault="002E70D4" w:rsidP="00A26416">
      <w:pPr>
        <w:pStyle w:val="Nivel01"/>
        <w:numPr>
          <w:ilvl w:val="0"/>
          <w:numId w:val="31"/>
        </w:numPr>
      </w:pPr>
      <w:bookmarkStart w:id="56" w:name="_Toc150240981"/>
      <w:r w:rsidRPr="005C2506">
        <w:t>DA IMPUGNAÇÃO AO EDITAL E DO PEDIDO DE ESCLARECIMENTO</w:t>
      </w:r>
      <w:bookmarkEnd w:id="56"/>
    </w:p>
    <w:p w14:paraId="3BBABE8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Qualquer pessoa é parte legítima para impugnar este Edital por irregularidade na aplicação da </w:t>
      </w:r>
      <w:hyperlink r:id="rId41" w:history="1">
        <w:r w:rsidRPr="005C2506">
          <w:rPr>
            <w:rStyle w:val="Hyperlink"/>
            <w:rFonts w:asciiTheme="minorHAnsi" w:hAnsiTheme="minorHAnsi" w:cstheme="minorHAnsi"/>
            <w:sz w:val="24"/>
            <w:szCs w:val="24"/>
          </w:rPr>
          <w:t>Lei nº 14.133, de 2021</w:t>
        </w:r>
      </w:hyperlink>
      <w:r w:rsidRPr="005C2506">
        <w:rPr>
          <w:rFonts w:asciiTheme="minorHAnsi" w:hAnsiTheme="minorHAnsi" w:cstheme="minorHAnsi"/>
          <w:sz w:val="24"/>
          <w:szCs w:val="24"/>
        </w:rPr>
        <w:t>, devendo protocolar o pedido até 3 (três) dias úteis antes da data da abertura do certame.</w:t>
      </w:r>
    </w:p>
    <w:p w14:paraId="062D16DF"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A resposta à impugnação ou ao pedido de esclarecimento será divulgado em sítio eletrônico oficial no praz</w:t>
      </w:r>
      <w:r w:rsidRPr="005C2506">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A impugnação e o pedido de esclarecimento poderão ser realizados por forma eletrônica, </w:t>
      </w:r>
      <w:r w:rsidRPr="005C2506">
        <w:rPr>
          <w:rFonts w:asciiTheme="minorHAnsi" w:hAnsiTheme="minorHAnsi" w:cstheme="minorHAnsi"/>
          <w:i/>
          <w:iCs/>
          <w:color w:val="auto"/>
          <w:sz w:val="24"/>
          <w:szCs w:val="24"/>
        </w:rPr>
        <w:t>pelos seguintes meios</w:t>
      </w:r>
      <w:r w:rsidRPr="005C2506">
        <w:rPr>
          <w:rFonts w:asciiTheme="minorHAnsi" w:hAnsiTheme="minorHAnsi" w:cstheme="minorHAnsi"/>
          <w:color w:val="auto"/>
          <w:sz w:val="24"/>
          <w:szCs w:val="24"/>
        </w:rPr>
        <w:t>:</w:t>
      </w:r>
    </w:p>
    <w:p w14:paraId="67546C6D" w14:textId="77777777" w:rsidR="006B6B00" w:rsidRPr="005C2506" w:rsidRDefault="006B6B00" w:rsidP="005C2506">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color w:val="auto"/>
          <w:sz w:val="24"/>
          <w:szCs w:val="24"/>
        </w:rPr>
        <w:lastRenderedPageBreak/>
        <w:t xml:space="preserve">Através de Emissão de Processo Digital (Protocolo) no site </w:t>
      </w:r>
      <w:hyperlink r:id="rId42" w:history="1">
        <w:r w:rsidRPr="005C2506">
          <w:rPr>
            <w:rStyle w:val="Hyperlink"/>
            <w:rFonts w:asciiTheme="minorHAnsi" w:hAnsiTheme="minorHAnsi" w:cstheme="minorHAnsi"/>
            <w:sz w:val="24"/>
            <w:szCs w:val="24"/>
          </w:rPr>
          <w:t>www.comprasbr.com.br</w:t>
        </w:r>
      </w:hyperlink>
      <w:r w:rsidRPr="005C2506">
        <w:rPr>
          <w:rStyle w:val="Hyperlink"/>
          <w:rFonts w:asciiTheme="minorHAnsi" w:hAnsiTheme="minorHAnsi" w:cstheme="minorHAnsi"/>
          <w:sz w:val="24"/>
          <w:szCs w:val="24"/>
        </w:rPr>
        <w:t xml:space="preserve"> ou </w:t>
      </w:r>
      <w:hyperlink r:id="rId43" w:history="1">
        <w:r w:rsidRPr="005C2506">
          <w:rPr>
            <w:rStyle w:val="Hyperlink"/>
            <w:rFonts w:asciiTheme="minorHAnsi" w:hAnsiTheme="minorHAnsi" w:cstheme="minorHAnsi"/>
            <w:sz w:val="24"/>
            <w:szCs w:val="24"/>
          </w:rPr>
          <w:t>https://www.gov.br/compras/pt-br/</w:t>
        </w:r>
      </w:hyperlink>
    </w:p>
    <w:p w14:paraId="0AD30EDB" w14:textId="5C536C73" w:rsidR="002E70D4" w:rsidRPr="005C2506" w:rsidRDefault="006B6B00" w:rsidP="005C2506">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sz w:val="24"/>
          <w:szCs w:val="24"/>
        </w:rPr>
        <w:t xml:space="preserve">Pelo endereço de e-mail </w:t>
      </w:r>
      <w:hyperlink r:id="rId44" w:history="1">
        <w:r w:rsidRPr="005C2506">
          <w:rPr>
            <w:rStyle w:val="Hyperlink"/>
            <w:rFonts w:asciiTheme="minorHAnsi" w:hAnsiTheme="minorHAnsi" w:cstheme="minorHAnsi"/>
            <w:sz w:val="24"/>
            <w:szCs w:val="24"/>
          </w:rPr>
          <w:t>licitacao@querenciadonorte.pr.gov.br</w:t>
        </w:r>
      </w:hyperlink>
      <w:r w:rsidRPr="005C2506">
        <w:rPr>
          <w:rStyle w:val="Hyperlink"/>
          <w:rFonts w:asciiTheme="minorHAnsi" w:hAnsiTheme="minorHAnsi" w:cstheme="minorHAnsi"/>
          <w:sz w:val="24"/>
          <w:szCs w:val="24"/>
        </w:rPr>
        <w:t xml:space="preserve"> </w:t>
      </w:r>
      <w:r w:rsidR="00A916AD" w:rsidRPr="005C2506">
        <w:rPr>
          <w:rFonts w:asciiTheme="minorHAnsi" w:hAnsiTheme="minorHAnsi" w:cstheme="minorHAnsi"/>
          <w:color w:val="auto"/>
          <w:sz w:val="24"/>
          <w:szCs w:val="24"/>
        </w:rPr>
        <w:t>;</w:t>
      </w:r>
    </w:p>
    <w:p w14:paraId="5DED909E"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impugnações e pedidos de esclarecimentos não suspendem os prazos previstos no certame.</w:t>
      </w:r>
    </w:p>
    <w:p w14:paraId="7DD1EBEA" w14:textId="7777777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5C2506" w:rsidRDefault="002E70D4" w:rsidP="005C2506">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Acolhida a impugnação, será definida e publicada nova data para a realização do certame.</w:t>
      </w:r>
    </w:p>
    <w:p w14:paraId="6B967ED0" w14:textId="77777777" w:rsidR="00CB39AA" w:rsidRPr="005C2506" w:rsidRDefault="00CB39AA" w:rsidP="005C2506">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Pr="005C2506" w:rsidRDefault="00B03A3B" w:rsidP="005C2506">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5C2506">
        <w:rPr>
          <w:rFonts w:asciiTheme="minorHAnsi" w:hAnsiTheme="minorHAnsi" w:cstheme="minorHAnsi"/>
          <w:b/>
          <w:bCs/>
          <w:color w:val="000000"/>
        </w:rPr>
        <w:t>ESCOLHA DA PLATAFORMA</w:t>
      </w:r>
    </w:p>
    <w:p w14:paraId="04D3A9B6"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5C2506" w:rsidRDefault="00B03A3B" w:rsidP="005C2506">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5C2506" w:rsidRDefault="00B03A3B" w:rsidP="005C2506">
      <w:pPr>
        <w:pStyle w:val="PargrafodaLista"/>
        <w:numPr>
          <w:ilvl w:val="1"/>
          <w:numId w:val="30"/>
        </w:numPr>
        <w:ind w:left="0" w:firstLine="0"/>
        <w:jc w:val="both"/>
        <w:rPr>
          <w:rFonts w:asciiTheme="minorHAnsi" w:hAnsiTheme="minorHAnsi" w:cstheme="minorHAnsi"/>
          <w:b/>
          <w:bCs/>
          <w:i/>
          <w:iCs/>
        </w:rPr>
      </w:pPr>
      <w:r w:rsidRPr="005C2506">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5C2506">
        <w:rPr>
          <w:rFonts w:asciiTheme="minorHAnsi" w:hAnsiTheme="minorHAnsi" w:cstheme="minorHAnsi"/>
        </w:rPr>
        <w:cr/>
      </w:r>
      <w:r w:rsidRPr="005C2506">
        <w:rPr>
          <w:rFonts w:asciiTheme="minorHAnsi" w:hAnsiTheme="minorHAnsi" w:cstheme="minorHAnsi"/>
          <w:b/>
          <w:bCs/>
          <w:i/>
          <w:iCs/>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5C2506" w:rsidRDefault="00B03A3B" w:rsidP="005C2506">
      <w:pPr>
        <w:pStyle w:val="PargrafodaLista"/>
        <w:numPr>
          <w:ilvl w:val="1"/>
          <w:numId w:val="30"/>
        </w:numPr>
        <w:ind w:left="0" w:firstLine="0"/>
        <w:jc w:val="both"/>
        <w:rPr>
          <w:rFonts w:asciiTheme="minorHAnsi" w:hAnsiTheme="minorHAnsi" w:cstheme="minorHAnsi"/>
        </w:rPr>
      </w:pPr>
      <w:r w:rsidRPr="005C2506">
        <w:rPr>
          <w:rFonts w:asciiTheme="minorHAnsi" w:hAnsiTheme="minorHAnsi" w:cstheme="minorHAnsi"/>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5C2506" w:rsidRDefault="00B03A3B" w:rsidP="005C2506">
      <w:pPr>
        <w:pStyle w:val="PargrafodaLista"/>
        <w:numPr>
          <w:ilvl w:val="1"/>
          <w:numId w:val="30"/>
        </w:numPr>
        <w:jc w:val="both"/>
        <w:rPr>
          <w:rFonts w:asciiTheme="minorHAnsi" w:hAnsiTheme="minorHAnsi" w:cstheme="minorHAnsi"/>
          <w:b/>
        </w:rPr>
      </w:pPr>
      <w:r w:rsidRPr="005C2506">
        <w:rPr>
          <w:rFonts w:asciiTheme="minorHAnsi" w:hAnsiTheme="minorHAnsi" w:cstheme="minorHAnsi"/>
        </w:rPr>
        <w:t xml:space="preserve">E ainda a referida plataforma possui integração junto ao PLATAFORMA+BRASIL, conforme disponibilizado pelo </w:t>
      </w:r>
      <w:r w:rsidRPr="005C2506">
        <w:rPr>
          <w:rFonts w:asciiTheme="minorHAnsi" w:hAnsiTheme="minorHAnsi" w:cstheme="minorHAnsi"/>
          <w:b/>
        </w:rPr>
        <w:t>link: http://plataformamaisbrasil.gov.br/ajuda/manuais-e-cartilhas/orientacoes-para- integracao-dos-sistemas-externos-de-compras-eletronicas-com-a-plataforma-brasil</w:t>
      </w:r>
      <w:r w:rsidR="00210F1B" w:rsidRPr="005C2506">
        <w:rPr>
          <w:rFonts w:asciiTheme="minorHAnsi" w:hAnsiTheme="minorHAnsi" w:cstheme="minorHAnsi"/>
          <w:b/>
        </w:rPr>
        <w:t>, bem como ao PNCP https://www.gov.br/pncp/pt-br</w:t>
      </w:r>
    </w:p>
    <w:p w14:paraId="6C21B33B" w14:textId="77777777" w:rsidR="00B03A3B" w:rsidRPr="005C2506" w:rsidRDefault="00B03A3B" w:rsidP="005C2506">
      <w:pPr>
        <w:pStyle w:val="PargrafodaLista"/>
        <w:numPr>
          <w:ilvl w:val="1"/>
          <w:numId w:val="30"/>
        </w:numPr>
        <w:ind w:left="0" w:firstLine="0"/>
        <w:jc w:val="both"/>
        <w:rPr>
          <w:rFonts w:asciiTheme="minorHAnsi" w:hAnsiTheme="minorHAnsi" w:cstheme="minorHAnsi"/>
        </w:rPr>
      </w:pPr>
      <w:r w:rsidRPr="005C2506">
        <w:rPr>
          <w:rFonts w:asciiTheme="minorHAnsi" w:hAnsiTheme="minorHAnsi" w:cstheme="minorHAnsi"/>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09B3AF79" w:rsidR="00B03A3B" w:rsidRPr="005C2506" w:rsidRDefault="00B03A3B" w:rsidP="005C2506">
      <w:pPr>
        <w:jc w:val="both"/>
        <w:rPr>
          <w:rFonts w:asciiTheme="minorHAnsi" w:hAnsiTheme="minorHAnsi" w:cstheme="minorHAnsi"/>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 xml:space="preserve">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w:t>
      </w:r>
      <w:r w:rsidRPr="005C2506">
        <w:rPr>
          <w:rFonts w:asciiTheme="minorHAnsi" w:hAnsiTheme="minorHAnsi" w:cstheme="minorHAnsi"/>
        </w:rPr>
        <w:lastRenderedPageBreak/>
        <w:t>disponível  para  confecção  de  novos  instrumentos convocatórios, elaboração, fiscalização de contratos etc.</w:t>
      </w:r>
    </w:p>
    <w:p w14:paraId="5415859B" w14:textId="5E2833A9" w:rsidR="00B03A3B" w:rsidRPr="005C2506" w:rsidRDefault="00B03A3B" w:rsidP="005C2506">
      <w:pPr>
        <w:jc w:val="both"/>
        <w:rPr>
          <w:rFonts w:asciiTheme="minorHAnsi" w:hAnsiTheme="minorHAnsi" w:cstheme="minorHAnsi"/>
          <w:b/>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.7.      Os valores cobrados pela Plataforma COMPRASBR estão dispostos no link</w:t>
      </w:r>
      <w:r w:rsidRPr="005C2506">
        <w:rPr>
          <w:rFonts w:asciiTheme="minorHAnsi" w:hAnsiTheme="minorHAnsi" w:cstheme="minorHAnsi"/>
          <w:b/>
        </w:rPr>
        <w:t>: https://comprasbr.com.br/</w:t>
      </w:r>
    </w:p>
    <w:p w14:paraId="58B376AC" w14:textId="77777777" w:rsidR="00B03A3B" w:rsidRPr="005C2506" w:rsidRDefault="00B03A3B" w:rsidP="005C2506">
      <w:pPr>
        <w:jc w:val="both"/>
        <w:rPr>
          <w:rFonts w:asciiTheme="minorHAnsi" w:hAnsiTheme="minorHAnsi" w:cstheme="minorHAnsi"/>
        </w:rPr>
      </w:pPr>
      <w:r w:rsidRPr="005C2506">
        <w:rPr>
          <w:rFonts w:asciiTheme="minorHAnsi" w:hAnsiTheme="minorHAnsi" w:cstheme="minorHAnsi"/>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5C2506" w:rsidRDefault="00B03A3B" w:rsidP="005C25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5C2506">
        <w:rPr>
          <w:rFonts w:asciiTheme="minorHAnsi" w:hAnsiTheme="minorHAnsi" w:cstheme="minorHAnsi"/>
        </w:rPr>
        <w:t>1</w:t>
      </w:r>
      <w:r w:rsidR="00CB39AA" w:rsidRPr="005C2506">
        <w:rPr>
          <w:rFonts w:asciiTheme="minorHAnsi" w:hAnsiTheme="minorHAnsi" w:cstheme="minorHAnsi"/>
        </w:rPr>
        <w:t>1</w:t>
      </w:r>
      <w:r w:rsidRPr="005C2506">
        <w:rPr>
          <w:rFonts w:asciiTheme="minorHAnsi" w:hAnsiTheme="minorHAnsi" w:cstheme="minorHAnsi"/>
        </w:rPr>
        <w:t>.8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36EBBEBE" w14:textId="78B953E2" w:rsidR="002E70D4" w:rsidRPr="005C2506" w:rsidRDefault="002E70D4" w:rsidP="00A26416">
      <w:pPr>
        <w:pStyle w:val="Nivel01"/>
        <w:numPr>
          <w:ilvl w:val="0"/>
          <w:numId w:val="30"/>
        </w:numPr>
      </w:pPr>
      <w:bookmarkStart w:id="57" w:name="_Toc150240982"/>
      <w:r w:rsidRPr="005C2506">
        <w:t>DAS DISPOSIÇÕES GERAIS</w:t>
      </w:r>
      <w:bookmarkEnd w:id="57"/>
    </w:p>
    <w:p w14:paraId="0D014F93"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8" w:name="_Hlk82473550"/>
      <w:r w:rsidRPr="005C2506">
        <w:rPr>
          <w:rFonts w:asciiTheme="minorHAnsi" w:hAnsiTheme="minorHAnsi" w:cstheme="minorHAnsi"/>
          <w:sz w:val="24"/>
          <w:szCs w:val="24"/>
        </w:rPr>
        <w:t>Será divulgada ata da sessão pública no sistema eletrônico.</w:t>
      </w:r>
    </w:p>
    <w:p w14:paraId="065677FF"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homologação do resultado desta licitação não implicará direito à contratação.</w:t>
      </w:r>
    </w:p>
    <w:p w14:paraId="5566745E"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5C2506" w:rsidRDefault="002E70D4" w:rsidP="005C2506">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5C2506">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5C2506">
          <w:rPr>
            <w:rStyle w:val="Hyperlink"/>
            <w:rFonts w:asciiTheme="minorHAnsi" w:hAnsiTheme="minorHAnsi" w:cstheme="minorHAnsi"/>
            <w:sz w:val="24"/>
            <w:szCs w:val="24"/>
          </w:rPr>
          <w:t>www.querenciadonorte.pr.gov.br</w:t>
        </w:r>
      </w:hyperlink>
      <w:r w:rsidR="00630EDB" w:rsidRPr="005C2506">
        <w:rPr>
          <w:rFonts w:asciiTheme="minorHAnsi" w:hAnsiTheme="minorHAnsi" w:cstheme="minorHAnsi"/>
          <w:color w:val="auto"/>
          <w:sz w:val="24"/>
          <w:szCs w:val="24"/>
        </w:rPr>
        <w:t xml:space="preserve"> e na plataforma </w:t>
      </w:r>
      <w:hyperlink r:id="rId46" w:history="1">
        <w:r w:rsidR="00630EDB" w:rsidRPr="005C2506">
          <w:rPr>
            <w:rStyle w:val="Hyperlink"/>
            <w:rFonts w:asciiTheme="minorHAnsi" w:hAnsiTheme="minorHAnsi" w:cstheme="minorHAnsi"/>
            <w:sz w:val="24"/>
            <w:szCs w:val="24"/>
          </w:rPr>
          <w:t>www.comprasbr.com.br</w:t>
        </w:r>
      </w:hyperlink>
      <w:r w:rsidR="00BC5B1C" w:rsidRPr="005C2506">
        <w:rPr>
          <w:rStyle w:val="Hyperlink"/>
          <w:rFonts w:asciiTheme="minorHAnsi" w:hAnsiTheme="minorHAnsi" w:cstheme="minorHAnsi"/>
          <w:sz w:val="24"/>
          <w:szCs w:val="24"/>
        </w:rPr>
        <w:t xml:space="preserve"> e/ou </w:t>
      </w:r>
      <w:hyperlink r:id="rId47" w:history="1">
        <w:r w:rsidR="00BC5B1C" w:rsidRPr="005C2506">
          <w:rPr>
            <w:rStyle w:val="Hyperlink"/>
            <w:rFonts w:asciiTheme="minorHAnsi" w:hAnsiTheme="minorHAnsi" w:cstheme="minorHAnsi"/>
            <w:sz w:val="24"/>
            <w:szCs w:val="24"/>
          </w:rPr>
          <w:t>https://www.gov.br/compras/pt-br/</w:t>
        </w:r>
      </w:hyperlink>
    </w:p>
    <w:p w14:paraId="3AE367B8" w14:textId="77777777" w:rsidR="002E70D4" w:rsidRPr="005C2506" w:rsidRDefault="002E70D4" w:rsidP="005C2506">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5C2506">
        <w:rPr>
          <w:rFonts w:asciiTheme="minorHAnsi" w:hAnsiTheme="minorHAnsi" w:cstheme="minorHAnsi"/>
          <w:sz w:val="24"/>
          <w:szCs w:val="24"/>
        </w:rPr>
        <w:t>Integram este Edital, para todos os fins e efeitos, os seguintes anexos:</w:t>
      </w:r>
    </w:p>
    <w:p w14:paraId="410EDEF3" w14:textId="77777777" w:rsidR="002E70D4" w:rsidRPr="005C2506" w:rsidRDefault="002E70D4"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ANEXO I - Termo de Referência</w:t>
      </w:r>
    </w:p>
    <w:p w14:paraId="152792C5" w14:textId="06E8D09D" w:rsidR="00390C5A" w:rsidRPr="005C2506" w:rsidRDefault="00390C5A" w:rsidP="005C2506">
      <w:pPr>
        <w:pStyle w:val="Nivel4"/>
        <w:numPr>
          <w:ilvl w:val="3"/>
          <w:numId w:val="30"/>
        </w:numPr>
        <w:spacing w:before="0" w:after="0" w:line="240" w:lineRule="auto"/>
        <w:ind w:left="709" w:hanging="284"/>
        <w:rPr>
          <w:rFonts w:asciiTheme="minorHAnsi" w:hAnsiTheme="minorHAnsi" w:cstheme="minorHAnsi"/>
          <w:sz w:val="24"/>
          <w:szCs w:val="24"/>
        </w:rPr>
      </w:pPr>
      <w:r w:rsidRPr="005C2506">
        <w:rPr>
          <w:rFonts w:asciiTheme="minorHAnsi" w:hAnsiTheme="minorHAnsi" w:cstheme="minorHAnsi"/>
          <w:sz w:val="24"/>
          <w:szCs w:val="24"/>
        </w:rPr>
        <w:t>Apêndice do Anexo IA – Estudo Técnico Preliminar</w:t>
      </w:r>
    </w:p>
    <w:p w14:paraId="7EF737AB" w14:textId="4DFA12E7" w:rsidR="002E70D4" w:rsidRPr="005C2506" w:rsidRDefault="002E70D4"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ANEXO II – </w:t>
      </w:r>
      <w:r w:rsidR="0071746E" w:rsidRPr="005C2506">
        <w:rPr>
          <w:rFonts w:asciiTheme="minorHAnsi" w:hAnsiTheme="minorHAnsi" w:cstheme="minorHAnsi"/>
          <w:sz w:val="24"/>
          <w:szCs w:val="24"/>
        </w:rPr>
        <w:t>Modelo de Proposta de Preço</w:t>
      </w:r>
    </w:p>
    <w:p w14:paraId="589861CD" w14:textId="6CB84F44" w:rsidR="0071746E" w:rsidRPr="005C2506" w:rsidRDefault="0071746E"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ANEXO III – Declaração Unificada</w:t>
      </w:r>
    </w:p>
    <w:p w14:paraId="70D08757" w14:textId="4353732A" w:rsidR="00316981" w:rsidRPr="005C2506" w:rsidRDefault="003966AD"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trike/>
          <w:sz w:val="24"/>
          <w:szCs w:val="24"/>
        </w:rPr>
      </w:pPr>
      <w:r w:rsidRPr="005C2506">
        <w:rPr>
          <w:rFonts w:asciiTheme="minorHAnsi" w:hAnsiTheme="minorHAnsi" w:cstheme="minorHAnsi"/>
          <w:strike/>
          <w:sz w:val="24"/>
          <w:szCs w:val="24"/>
        </w:rPr>
        <w:lastRenderedPageBreak/>
        <w:t>ANEXO IV</w:t>
      </w:r>
      <w:r w:rsidR="00316981" w:rsidRPr="005C2506">
        <w:rPr>
          <w:rFonts w:asciiTheme="minorHAnsi" w:hAnsiTheme="minorHAnsi" w:cstheme="minorHAnsi"/>
          <w:strike/>
          <w:sz w:val="24"/>
          <w:szCs w:val="24"/>
        </w:rPr>
        <w:t xml:space="preserve"> </w:t>
      </w:r>
      <w:r w:rsidR="00235170" w:rsidRPr="005C2506">
        <w:rPr>
          <w:rFonts w:asciiTheme="minorHAnsi" w:hAnsiTheme="minorHAnsi" w:cstheme="minorHAnsi"/>
          <w:strike/>
          <w:sz w:val="24"/>
          <w:szCs w:val="24"/>
        </w:rPr>
        <w:t>–</w:t>
      </w:r>
      <w:r w:rsidR="00316981" w:rsidRPr="005C2506">
        <w:rPr>
          <w:rFonts w:asciiTheme="minorHAnsi" w:hAnsiTheme="minorHAnsi" w:cstheme="minorHAnsi"/>
          <w:strike/>
          <w:sz w:val="24"/>
          <w:szCs w:val="24"/>
        </w:rPr>
        <w:t xml:space="preserve"> </w:t>
      </w:r>
      <w:r w:rsidR="00235170" w:rsidRPr="005C2506">
        <w:rPr>
          <w:rFonts w:asciiTheme="minorHAnsi" w:hAnsiTheme="minorHAnsi" w:cstheme="minorHAnsi"/>
          <w:strike/>
          <w:sz w:val="24"/>
          <w:szCs w:val="24"/>
        </w:rPr>
        <w:t>Minuta da Ata de Registro De Preço</w:t>
      </w:r>
    </w:p>
    <w:p w14:paraId="03C0B142" w14:textId="0E3449A7" w:rsidR="0071746E" w:rsidRPr="005C2506" w:rsidRDefault="003966AD" w:rsidP="005C2506">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ANEXO </w:t>
      </w:r>
      <w:r w:rsidR="0071746E" w:rsidRPr="005C2506">
        <w:rPr>
          <w:rFonts w:asciiTheme="minorHAnsi" w:hAnsiTheme="minorHAnsi" w:cstheme="minorHAnsi"/>
          <w:sz w:val="24"/>
          <w:szCs w:val="24"/>
        </w:rPr>
        <w:t xml:space="preserve">V – Minuta de Contrato </w:t>
      </w:r>
    </w:p>
    <w:p w14:paraId="1FF7F207" w14:textId="3403FA3D" w:rsidR="002E70D4" w:rsidRPr="005C2506" w:rsidRDefault="009055BC" w:rsidP="005C2506">
      <w:pPr>
        <w:widowControl w:val="0"/>
        <w:ind w:firstLine="567"/>
        <w:jc w:val="right"/>
        <w:rPr>
          <w:rFonts w:asciiTheme="minorHAnsi" w:eastAsia="MS Mincho" w:hAnsiTheme="minorHAnsi" w:cstheme="minorHAnsi"/>
          <w:color w:val="000000"/>
        </w:rPr>
      </w:pPr>
      <w:r w:rsidRPr="005C2506">
        <w:rPr>
          <w:rFonts w:asciiTheme="minorHAnsi" w:eastAsia="MS Mincho" w:hAnsiTheme="minorHAnsi" w:cstheme="minorHAnsi"/>
          <w:color w:val="000000"/>
        </w:rPr>
        <w:t>Querência do Norte</w:t>
      </w:r>
      <w:r w:rsidR="006F412C" w:rsidRPr="005C2506">
        <w:rPr>
          <w:rFonts w:asciiTheme="minorHAnsi" w:eastAsia="MS Mincho" w:hAnsiTheme="minorHAnsi" w:cstheme="minorHAnsi"/>
          <w:color w:val="000000"/>
        </w:rPr>
        <w:t>, Paraná, em</w:t>
      </w:r>
      <w:r w:rsidR="00B81279" w:rsidRPr="005C2506">
        <w:rPr>
          <w:rFonts w:asciiTheme="minorHAnsi" w:eastAsia="MS Mincho" w:hAnsiTheme="minorHAnsi" w:cstheme="minorHAnsi"/>
          <w:color w:val="000000"/>
        </w:rPr>
        <w:t xml:space="preserve"> </w:t>
      </w:r>
      <w:r w:rsidR="00091BC4">
        <w:rPr>
          <w:rFonts w:asciiTheme="minorHAnsi" w:eastAsia="MS Mincho" w:hAnsiTheme="minorHAnsi" w:cstheme="minorHAnsi"/>
          <w:color w:val="000000"/>
        </w:rPr>
        <w:t>16</w:t>
      </w:r>
      <w:r w:rsidR="006F7125" w:rsidRPr="005C2506">
        <w:rPr>
          <w:rFonts w:asciiTheme="minorHAnsi" w:eastAsia="MS Mincho" w:hAnsiTheme="minorHAnsi" w:cstheme="minorHAnsi"/>
          <w:color w:val="000000"/>
        </w:rPr>
        <w:t xml:space="preserve"> de </w:t>
      </w:r>
      <w:r w:rsidR="00091BC4">
        <w:rPr>
          <w:rFonts w:asciiTheme="minorHAnsi" w:eastAsia="MS Mincho" w:hAnsiTheme="minorHAnsi" w:cstheme="minorHAnsi"/>
          <w:color w:val="000000"/>
        </w:rPr>
        <w:t>Junho</w:t>
      </w:r>
      <w:r w:rsidR="004311B9" w:rsidRPr="005C2506">
        <w:rPr>
          <w:rFonts w:asciiTheme="minorHAnsi" w:eastAsia="MS Mincho" w:hAnsiTheme="minorHAnsi" w:cstheme="minorHAnsi"/>
          <w:color w:val="000000"/>
        </w:rPr>
        <w:t xml:space="preserve"> de 202</w:t>
      </w:r>
      <w:r w:rsidR="007B76A0" w:rsidRPr="005C2506">
        <w:rPr>
          <w:rFonts w:asciiTheme="minorHAnsi" w:eastAsia="MS Mincho" w:hAnsiTheme="minorHAnsi" w:cstheme="minorHAnsi"/>
          <w:color w:val="000000"/>
        </w:rPr>
        <w:t>6</w:t>
      </w:r>
    </w:p>
    <w:p w14:paraId="722136EC"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7F44F351"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133766BC" w14:textId="77777777" w:rsidR="00500626" w:rsidRPr="005C2506" w:rsidRDefault="00500626" w:rsidP="005C2506">
      <w:pPr>
        <w:widowControl w:val="0"/>
        <w:ind w:firstLine="567"/>
        <w:jc w:val="right"/>
        <w:rPr>
          <w:rFonts w:asciiTheme="minorHAnsi" w:eastAsia="MS Mincho" w:hAnsiTheme="minorHAnsi" w:cstheme="minorHAnsi"/>
          <w:color w:val="000000"/>
        </w:rPr>
      </w:pPr>
    </w:p>
    <w:p w14:paraId="7994CC44" w14:textId="77777777" w:rsidR="00455C63" w:rsidRPr="005C2506" w:rsidRDefault="00455C63" w:rsidP="005C2506">
      <w:pPr>
        <w:widowControl w:val="0"/>
        <w:ind w:firstLine="567"/>
        <w:jc w:val="right"/>
        <w:rPr>
          <w:rFonts w:asciiTheme="minorHAnsi" w:eastAsia="MS Mincho" w:hAnsiTheme="minorHAnsi" w:cstheme="minorHAnsi"/>
          <w:color w:val="000000"/>
        </w:rPr>
      </w:pPr>
    </w:p>
    <w:p w14:paraId="1BABFF66" w14:textId="3071AA06" w:rsidR="00925515" w:rsidRPr="005C2506" w:rsidRDefault="00925515" w:rsidP="005C2506">
      <w:pPr>
        <w:widowControl w:val="0"/>
        <w:ind w:firstLine="567"/>
        <w:jc w:val="right"/>
        <w:rPr>
          <w:rFonts w:asciiTheme="minorHAnsi" w:eastAsia="MS Mincho" w:hAnsiTheme="minorHAnsi" w:cstheme="minorHAnsi"/>
          <w:color w:val="000000"/>
        </w:rPr>
      </w:pPr>
    </w:p>
    <w:bookmarkEnd w:id="58"/>
    <w:p w14:paraId="31330DEC" w14:textId="1C8E56BA" w:rsidR="006F412C" w:rsidRPr="005C2506" w:rsidRDefault="009055BC" w:rsidP="005C2506">
      <w:pPr>
        <w:widowControl w:val="0"/>
        <w:jc w:val="center"/>
        <w:rPr>
          <w:rFonts w:asciiTheme="minorHAnsi" w:hAnsiTheme="minorHAnsi" w:cstheme="minorHAnsi"/>
          <w:b/>
        </w:rPr>
      </w:pPr>
      <w:r w:rsidRPr="005C2506">
        <w:rPr>
          <w:rFonts w:asciiTheme="minorHAnsi" w:hAnsiTheme="minorHAnsi" w:cstheme="minorHAnsi"/>
          <w:b/>
        </w:rPr>
        <w:t>ALEX SANDRO FERNANDES</w:t>
      </w:r>
    </w:p>
    <w:p w14:paraId="0EA9E5B6" w14:textId="77777777" w:rsidR="006F412C" w:rsidRPr="005C2506" w:rsidRDefault="006F412C" w:rsidP="005C2506">
      <w:pPr>
        <w:widowControl w:val="0"/>
        <w:jc w:val="center"/>
        <w:rPr>
          <w:rFonts w:asciiTheme="minorHAnsi" w:hAnsiTheme="minorHAnsi" w:cstheme="minorHAnsi"/>
          <w:b/>
        </w:rPr>
      </w:pPr>
      <w:r w:rsidRPr="005C2506">
        <w:rPr>
          <w:rFonts w:asciiTheme="minorHAnsi" w:hAnsiTheme="minorHAnsi" w:cstheme="minorHAnsi"/>
          <w:b/>
        </w:rPr>
        <w:t>Prefeito</w:t>
      </w:r>
    </w:p>
    <w:p w14:paraId="26DE3BD4" w14:textId="77777777" w:rsidR="006F412C" w:rsidRPr="005C2506" w:rsidRDefault="006F412C" w:rsidP="005C2506">
      <w:pPr>
        <w:widowControl w:val="0"/>
        <w:jc w:val="both"/>
        <w:rPr>
          <w:rFonts w:asciiTheme="minorHAnsi" w:hAnsiTheme="minorHAnsi" w:cstheme="minorHAnsi"/>
          <w:b/>
        </w:rPr>
      </w:pPr>
    </w:p>
    <w:p w14:paraId="2B28365A" w14:textId="5FF5D1FC" w:rsidR="007D2F32" w:rsidRPr="005C2506" w:rsidRDefault="007D2F32" w:rsidP="005C2506">
      <w:pPr>
        <w:rPr>
          <w:rFonts w:asciiTheme="minorHAnsi" w:hAnsiTheme="minorHAnsi" w:cstheme="minorHAnsi"/>
          <w:b/>
        </w:rPr>
      </w:pPr>
      <w:r w:rsidRPr="005C2506">
        <w:rPr>
          <w:rFonts w:asciiTheme="minorHAnsi" w:hAnsiTheme="minorHAnsi" w:cstheme="minorHAnsi"/>
          <w:b/>
        </w:rPr>
        <w:br w:type="page"/>
      </w:r>
    </w:p>
    <w:p w14:paraId="6FC53031" w14:textId="77777777" w:rsidR="00A4549C" w:rsidRPr="005C2506" w:rsidRDefault="00A4549C" w:rsidP="005C2506">
      <w:pPr>
        <w:widowControl w:val="0"/>
        <w:tabs>
          <w:tab w:val="left" w:pos="567"/>
        </w:tabs>
        <w:jc w:val="center"/>
        <w:rPr>
          <w:rFonts w:asciiTheme="minorHAnsi" w:hAnsiTheme="minorHAnsi" w:cstheme="minorHAnsi"/>
          <w:b/>
          <w:color w:val="000000"/>
        </w:rPr>
      </w:pPr>
    </w:p>
    <w:p w14:paraId="42AF4B13" w14:textId="4F0D8ECC" w:rsidR="006F412C" w:rsidRPr="005C2506" w:rsidRDefault="006F412C" w:rsidP="005C2506">
      <w:pPr>
        <w:widowControl w:val="0"/>
        <w:tabs>
          <w:tab w:val="left" w:pos="567"/>
        </w:tabs>
        <w:jc w:val="center"/>
        <w:rPr>
          <w:rFonts w:asciiTheme="minorHAnsi" w:hAnsiTheme="minorHAnsi" w:cstheme="minorHAnsi"/>
          <w:b/>
          <w:color w:val="FF0000"/>
        </w:rPr>
      </w:pPr>
      <w:r w:rsidRPr="005C2506">
        <w:rPr>
          <w:rFonts w:asciiTheme="minorHAnsi" w:hAnsiTheme="minorHAnsi" w:cstheme="minorHAnsi"/>
          <w:b/>
          <w:color w:val="000000"/>
        </w:rPr>
        <w:t xml:space="preserve">PREGÃO </w:t>
      </w:r>
      <w:r w:rsidRPr="005C2506">
        <w:rPr>
          <w:rFonts w:asciiTheme="minorHAnsi" w:hAnsiTheme="minorHAnsi" w:cstheme="minorHAnsi"/>
          <w:b/>
        </w:rPr>
        <w:t xml:space="preserve">ELETRÔNICO Nº </w:t>
      </w:r>
      <w:r w:rsidR="00091BC4">
        <w:rPr>
          <w:rFonts w:asciiTheme="minorHAnsi" w:hAnsiTheme="minorHAnsi" w:cstheme="minorHAnsi"/>
          <w:b/>
        </w:rPr>
        <w:t>2</w:t>
      </w:r>
      <w:r w:rsidR="001F7A4C">
        <w:rPr>
          <w:rFonts w:asciiTheme="minorHAnsi" w:hAnsiTheme="minorHAnsi" w:cstheme="minorHAnsi"/>
          <w:b/>
        </w:rPr>
        <w:t>2</w:t>
      </w:r>
      <w:r w:rsidR="007B76A0" w:rsidRPr="005C2506">
        <w:rPr>
          <w:rFonts w:asciiTheme="minorHAnsi" w:hAnsiTheme="minorHAnsi" w:cstheme="minorHAnsi"/>
          <w:b/>
        </w:rPr>
        <w:t>/2026</w:t>
      </w:r>
    </w:p>
    <w:p w14:paraId="7B3DF3BE" w14:textId="77777777" w:rsidR="00A4549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3FFFF81F" w14:textId="77777777" w:rsidR="00E6238B" w:rsidRPr="005C2506" w:rsidRDefault="00E6238B"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12BCCB05" w14:textId="77777777" w:rsidR="00A4549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7E766EBC" w14:textId="74E6E8F7" w:rsidR="002F37B1"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 xml:space="preserve">ANEXO I </w:t>
      </w:r>
      <w:r w:rsidR="002F37B1" w:rsidRPr="005C2506">
        <w:rPr>
          <w:rFonts w:asciiTheme="minorHAnsi" w:hAnsiTheme="minorHAnsi" w:cstheme="minorHAnsi"/>
          <w:b/>
          <w:sz w:val="24"/>
          <w:szCs w:val="24"/>
        </w:rPr>
        <w:t>–</w:t>
      </w:r>
      <w:r w:rsidRPr="005C2506">
        <w:rPr>
          <w:rFonts w:asciiTheme="minorHAnsi" w:hAnsiTheme="minorHAnsi" w:cstheme="minorHAnsi"/>
          <w:b/>
          <w:sz w:val="24"/>
          <w:szCs w:val="24"/>
        </w:rPr>
        <w:t xml:space="preserve"> </w:t>
      </w:r>
    </w:p>
    <w:p w14:paraId="59844E7B"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p>
    <w:p w14:paraId="59DE94A0" w14:textId="208317A3" w:rsidR="00E6238B"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b/>
          <w:sz w:val="24"/>
          <w:szCs w:val="24"/>
        </w:rPr>
        <w:t>TERMO DE REFERÊNCIA</w:t>
      </w:r>
      <w:r w:rsidRPr="005C2506">
        <w:rPr>
          <w:rFonts w:asciiTheme="minorHAnsi" w:hAnsiTheme="minorHAnsi" w:cstheme="minorHAnsi"/>
          <w:sz w:val="24"/>
          <w:szCs w:val="24"/>
        </w:rPr>
        <w:t xml:space="preserve">, </w:t>
      </w:r>
    </w:p>
    <w:p w14:paraId="7CE71323"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4DDD4595" w14:textId="629CB598"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ESTUDO TÉCNICO PRELIMINAR</w:t>
      </w:r>
    </w:p>
    <w:p w14:paraId="47D62C83"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p>
    <w:p w14:paraId="1B9C9F6C" w14:textId="6C43B79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4"/>
          <w:szCs w:val="24"/>
        </w:rPr>
      </w:pPr>
      <w:r w:rsidRPr="005C2506">
        <w:rPr>
          <w:rFonts w:asciiTheme="minorHAnsi" w:hAnsiTheme="minorHAnsi" w:cstheme="minorHAnsi"/>
          <w:b/>
          <w:sz w:val="24"/>
          <w:szCs w:val="24"/>
        </w:rPr>
        <w:t>MAPA DE RISCO</w:t>
      </w:r>
    </w:p>
    <w:p w14:paraId="30EF6D60" w14:textId="77777777" w:rsidR="002F37B1" w:rsidRPr="005C2506" w:rsidRDefault="002F37B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59DFF2B7" w14:textId="4AF8B662" w:rsidR="006F412C" w:rsidRPr="005C2506" w:rsidRDefault="00A4549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t>ESTÁ EM ARQUIVO ANEXO AO EDITAL</w:t>
      </w:r>
    </w:p>
    <w:p w14:paraId="5E6C8AC7" w14:textId="5D17CE5E" w:rsidR="00B2634C" w:rsidRPr="005C2506" w:rsidRDefault="00A4549C" w:rsidP="005C2506">
      <w:pPr>
        <w:rPr>
          <w:rFonts w:asciiTheme="minorHAnsi" w:hAnsiTheme="minorHAnsi" w:cstheme="minorHAnsi"/>
          <w:b/>
        </w:rPr>
      </w:pPr>
      <w:r w:rsidRPr="005C2506">
        <w:rPr>
          <w:rFonts w:asciiTheme="minorHAnsi" w:hAnsiTheme="minorHAnsi" w:cstheme="minorHAnsi"/>
          <w:b/>
        </w:rPr>
        <w:br w:type="page"/>
      </w:r>
    </w:p>
    <w:p w14:paraId="298BFFCF" w14:textId="77E935F9" w:rsidR="0027457D" w:rsidRPr="005C2506" w:rsidRDefault="00B2634C" w:rsidP="005C2506">
      <w:pPr>
        <w:widowControl w:val="0"/>
        <w:tabs>
          <w:tab w:val="left" w:pos="567"/>
          <w:tab w:val="left" w:pos="5670"/>
        </w:tabs>
        <w:jc w:val="center"/>
        <w:rPr>
          <w:rFonts w:asciiTheme="minorHAnsi" w:hAnsiTheme="minorHAnsi" w:cstheme="minorHAnsi"/>
          <w:b/>
        </w:rPr>
      </w:pPr>
      <w:r w:rsidRPr="005C2506">
        <w:rPr>
          <w:rFonts w:asciiTheme="minorHAnsi" w:hAnsiTheme="minorHAnsi" w:cstheme="minorHAnsi"/>
          <w:b/>
        </w:rPr>
        <w:lastRenderedPageBreak/>
        <w:t>P</w:t>
      </w:r>
      <w:r w:rsidR="0027457D" w:rsidRPr="005C2506">
        <w:rPr>
          <w:rFonts w:asciiTheme="minorHAnsi" w:hAnsiTheme="minorHAnsi" w:cstheme="minorHAnsi"/>
          <w:b/>
        </w:rPr>
        <w:t>REGÃO ELETRÔNICO Nº</w:t>
      </w:r>
      <w:r w:rsidR="00076A20" w:rsidRPr="005C2506">
        <w:rPr>
          <w:rFonts w:asciiTheme="minorHAnsi" w:hAnsiTheme="minorHAnsi" w:cstheme="minorHAnsi"/>
          <w:b/>
        </w:rPr>
        <w:t xml:space="preserve"> </w:t>
      </w:r>
      <w:r w:rsidR="00091BC4">
        <w:rPr>
          <w:rFonts w:asciiTheme="minorHAnsi" w:hAnsiTheme="minorHAnsi" w:cstheme="minorHAnsi"/>
          <w:b/>
        </w:rPr>
        <w:t>2</w:t>
      </w:r>
      <w:r w:rsidR="001F7A4C">
        <w:rPr>
          <w:rFonts w:asciiTheme="minorHAnsi" w:hAnsiTheme="minorHAnsi" w:cstheme="minorHAnsi"/>
          <w:b/>
        </w:rPr>
        <w:t>2</w:t>
      </w:r>
      <w:r w:rsidR="007B76A0" w:rsidRPr="005C2506">
        <w:rPr>
          <w:rFonts w:asciiTheme="minorHAnsi" w:hAnsiTheme="minorHAnsi" w:cstheme="minorHAnsi"/>
          <w:b/>
        </w:rPr>
        <w:t>/2026</w:t>
      </w:r>
    </w:p>
    <w:p w14:paraId="7AE16BC8" w14:textId="77777777" w:rsidR="0027457D" w:rsidRPr="005C2506" w:rsidRDefault="0027457D" w:rsidP="005C2506">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4"/>
          <w:szCs w:val="24"/>
        </w:rPr>
      </w:pPr>
      <w:r w:rsidRPr="005C2506">
        <w:rPr>
          <w:rFonts w:asciiTheme="minorHAnsi" w:hAnsiTheme="minorHAnsi" w:cstheme="minorHAnsi"/>
          <w:i w:val="0"/>
          <w:color w:val="auto"/>
          <w:sz w:val="24"/>
          <w:szCs w:val="24"/>
        </w:rPr>
        <w:t>ANEXO II – Modelo de proposta</w:t>
      </w:r>
    </w:p>
    <w:p w14:paraId="34F0D1B7" w14:textId="77777777" w:rsidR="0027457D" w:rsidRPr="005C2506" w:rsidRDefault="0027457D" w:rsidP="005C2506">
      <w:pPr>
        <w:widowControl w:val="0"/>
        <w:tabs>
          <w:tab w:val="left" w:pos="709"/>
        </w:tabs>
        <w:jc w:val="center"/>
        <w:rPr>
          <w:rFonts w:asciiTheme="minorHAnsi" w:hAnsiTheme="minorHAnsi" w:cstheme="minorHAnsi"/>
          <w:b/>
        </w:rPr>
      </w:pPr>
    </w:p>
    <w:p w14:paraId="15AA2F47" w14:textId="77777777" w:rsidR="0027457D" w:rsidRPr="005C2506" w:rsidRDefault="0027457D" w:rsidP="005C2506">
      <w:pPr>
        <w:widowControl w:val="0"/>
        <w:tabs>
          <w:tab w:val="left" w:pos="709"/>
        </w:tabs>
        <w:jc w:val="center"/>
        <w:rPr>
          <w:rFonts w:asciiTheme="minorHAnsi" w:hAnsiTheme="minorHAnsi" w:cstheme="minorHAnsi"/>
          <w:b/>
        </w:rPr>
      </w:pPr>
      <w:r w:rsidRPr="005C2506">
        <w:rPr>
          <w:rFonts w:asciiTheme="minorHAnsi" w:hAnsiTheme="minorHAnsi" w:cstheme="minorHAnsi"/>
          <w:b/>
        </w:rPr>
        <w:t xml:space="preserve">PROPOSTA DE PREÇOS </w:t>
      </w:r>
    </w:p>
    <w:p w14:paraId="3CE46972" w14:textId="77777777" w:rsidR="0027457D" w:rsidRPr="005C2506" w:rsidRDefault="0027457D" w:rsidP="005C2506">
      <w:pPr>
        <w:widowControl w:val="0"/>
        <w:tabs>
          <w:tab w:val="left" w:pos="709"/>
        </w:tabs>
        <w:jc w:val="center"/>
        <w:rPr>
          <w:rFonts w:asciiTheme="minorHAnsi" w:hAnsiTheme="minorHAnsi" w:cstheme="minorHAnsi"/>
          <w:b/>
        </w:rPr>
      </w:pPr>
    </w:p>
    <w:p w14:paraId="563DAF7D" w14:textId="77777777" w:rsidR="0027457D" w:rsidRPr="005C2506" w:rsidRDefault="0027457D" w:rsidP="005C2506">
      <w:pPr>
        <w:widowControl w:val="0"/>
        <w:tabs>
          <w:tab w:val="left" w:pos="709"/>
        </w:tabs>
        <w:jc w:val="both"/>
        <w:rPr>
          <w:rFonts w:asciiTheme="minorHAnsi" w:hAnsiTheme="minorHAnsi" w:cstheme="minorHAnsi"/>
          <w:bCs/>
        </w:rPr>
      </w:pPr>
    </w:p>
    <w:p w14:paraId="17823896"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Assunto: PROPOSTA</w:t>
      </w:r>
    </w:p>
    <w:p w14:paraId="79C194BA" w14:textId="77777777" w:rsidR="0027457D" w:rsidRPr="005C2506" w:rsidRDefault="0027457D" w:rsidP="005C2506">
      <w:pPr>
        <w:widowControl w:val="0"/>
        <w:tabs>
          <w:tab w:val="left" w:pos="709"/>
        </w:tabs>
        <w:jc w:val="both"/>
        <w:rPr>
          <w:rFonts w:asciiTheme="minorHAnsi" w:hAnsiTheme="minorHAnsi" w:cstheme="minorHAnsi"/>
          <w:bCs/>
        </w:rPr>
      </w:pPr>
    </w:p>
    <w:p w14:paraId="1273934B"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MD Pregoeiro</w:t>
      </w:r>
      <w:r w:rsidRPr="005C2506">
        <w:rPr>
          <w:rFonts w:asciiTheme="minorHAnsi" w:hAnsiTheme="minorHAnsi" w:cstheme="minorHAnsi"/>
        </w:rPr>
        <w:t xml:space="preserve"> e </w:t>
      </w:r>
      <w:r w:rsidRPr="005C2506">
        <w:rPr>
          <w:rFonts w:asciiTheme="minorHAnsi" w:hAnsiTheme="minorHAnsi" w:cstheme="minorHAnsi"/>
          <w:bCs/>
        </w:rPr>
        <w:t>Ilmos. Senhores da Equipe de Apoio</w:t>
      </w:r>
    </w:p>
    <w:p w14:paraId="76E65120" w14:textId="77777777" w:rsidR="0027457D" w:rsidRPr="005C2506" w:rsidRDefault="0027457D" w:rsidP="005C2506">
      <w:pPr>
        <w:widowControl w:val="0"/>
        <w:tabs>
          <w:tab w:val="left" w:pos="709"/>
        </w:tabs>
        <w:jc w:val="both"/>
        <w:rPr>
          <w:rFonts w:asciiTheme="minorHAnsi" w:hAnsiTheme="minorHAnsi" w:cstheme="minorHAnsi"/>
        </w:rPr>
      </w:pPr>
      <w:r w:rsidRPr="005C2506">
        <w:rPr>
          <w:rFonts w:asciiTheme="minorHAnsi" w:hAnsiTheme="minorHAnsi" w:cstheme="minorHAnsi"/>
          <w:bCs/>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5C2506" w:rsidRDefault="0027457D" w:rsidP="005C2506">
      <w:pPr>
        <w:widowControl w:val="0"/>
        <w:tabs>
          <w:tab w:val="left" w:pos="709"/>
        </w:tabs>
        <w:jc w:val="both"/>
        <w:rPr>
          <w:rFonts w:asciiTheme="minorHAnsi" w:hAnsiTheme="minorHAnsi" w:cstheme="minorHAnsi"/>
          <w:bCs/>
        </w:rPr>
      </w:pPr>
    </w:p>
    <w:tbl>
      <w:tblPr>
        <w:tblW w:w="4371" w:type="pct"/>
        <w:tblInd w:w="108" w:type="dxa"/>
        <w:tblLook w:val="04A0" w:firstRow="1" w:lastRow="0" w:firstColumn="1" w:lastColumn="0" w:noHBand="0" w:noVBand="1"/>
      </w:tblPr>
      <w:tblGrid>
        <w:gridCol w:w="1117"/>
        <w:gridCol w:w="372"/>
        <w:gridCol w:w="2154"/>
        <w:gridCol w:w="1160"/>
        <w:gridCol w:w="1589"/>
        <w:gridCol w:w="1221"/>
        <w:gridCol w:w="903"/>
      </w:tblGrid>
      <w:tr w:rsidR="001C5B5A" w:rsidRPr="005C2506" w14:paraId="31BC0948"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67459BE6" w14:textId="3AA62CB2"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ITEM/código</w:t>
            </w:r>
          </w:p>
          <w:p w14:paraId="747AA82F" w14:textId="77777777" w:rsidR="001C5B5A" w:rsidRPr="005C2506" w:rsidRDefault="001C5B5A" w:rsidP="005C2506">
            <w:pPr>
              <w:widowControl w:val="0"/>
              <w:jc w:val="center"/>
              <w:rPr>
                <w:rFonts w:asciiTheme="minorHAnsi" w:eastAsia="Arial" w:hAnsiTheme="minorHAnsi" w:cstheme="minorHAnsi"/>
                <w:b/>
                <w:bCs/>
              </w:rPr>
            </w:pPr>
          </w:p>
        </w:tc>
        <w:tc>
          <w:tcPr>
            <w:tcW w:w="1410" w:type="pct"/>
            <w:tcBorders>
              <w:top w:val="single" w:sz="4" w:space="0" w:color="000000"/>
              <w:left w:val="single" w:sz="4" w:space="0" w:color="000000"/>
              <w:bottom w:val="single" w:sz="4" w:space="0" w:color="000000"/>
              <w:right w:val="single" w:sz="4" w:space="0" w:color="000000"/>
            </w:tcBorders>
            <w:hideMark/>
          </w:tcPr>
          <w:p w14:paraId="209306EA"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ESPECIFICAÇÃO</w:t>
            </w:r>
          </w:p>
        </w:tc>
        <w:tc>
          <w:tcPr>
            <w:tcW w:w="635" w:type="pct"/>
            <w:tcBorders>
              <w:top w:val="single" w:sz="4" w:space="0" w:color="000000"/>
              <w:left w:val="single" w:sz="4" w:space="0" w:color="000000"/>
              <w:bottom w:val="single" w:sz="4" w:space="0" w:color="000000"/>
              <w:right w:val="single" w:sz="4" w:space="0" w:color="000000"/>
            </w:tcBorders>
            <w:hideMark/>
          </w:tcPr>
          <w:p w14:paraId="5A766D2F"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lang w:eastAsia="en-US"/>
              </w:rPr>
              <w:t>UNIDADE DE MEDIDA</w:t>
            </w:r>
          </w:p>
        </w:tc>
        <w:tc>
          <w:tcPr>
            <w:tcW w:w="866" w:type="pct"/>
            <w:tcBorders>
              <w:top w:val="single" w:sz="4" w:space="0" w:color="000000"/>
              <w:left w:val="single" w:sz="4" w:space="0" w:color="000000"/>
              <w:bottom w:val="single" w:sz="4" w:space="0" w:color="000000"/>
              <w:right w:val="single" w:sz="4" w:space="0" w:color="000000"/>
            </w:tcBorders>
            <w:hideMark/>
          </w:tcPr>
          <w:p w14:paraId="0C4780EA"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QUANTIDADE</w:t>
            </w:r>
          </w:p>
        </w:tc>
        <w:tc>
          <w:tcPr>
            <w:tcW w:w="668" w:type="pct"/>
            <w:tcBorders>
              <w:top w:val="single" w:sz="4" w:space="0" w:color="000000"/>
              <w:left w:val="single" w:sz="4" w:space="0" w:color="000000"/>
              <w:bottom w:val="single" w:sz="4" w:space="0" w:color="000000"/>
              <w:right w:val="single" w:sz="4" w:space="0" w:color="000000"/>
            </w:tcBorders>
            <w:hideMark/>
          </w:tcPr>
          <w:p w14:paraId="2E294682"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VALOR UNITÁRIO</w:t>
            </w:r>
          </w:p>
        </w:tc>
        <w:tc>
          <w:tcPr>
            <w:tcW w:w="609" w:type="pct"/>
            <w:tcBorders>
              <w:top w:val="single" w:sz="4" w:space="0" w:color="000000"/>
              <w:left w:val="single" w:sz="4" w:space="0" w:color="000000"/>
              <w:bottom w:val="single" w:sz="4" w:space="0" w:color="000000"/>
              <w:right w:val="single" w:sz="4" w:space="0" w:color="000000"/>
            </w:tcBorders>
            <w:hideMark/>
          </w:tcPr>
          <w:p w14:paraId="0082B73B" w14:textId="77777777" w:rsidR="001C5B5A" w:rsidRPr="005C2506" w:rsidRDefault="001C5B5A" w:rsidP="005C2506">
            <w:pPr>
              <w:widowControl w:val="0"/>
              <w:jc w:val="center"/>
              <w:rPr>
                <w:rFonts w:asciiTheme="minorHAnsi" w:eastAsia="Arial" w:hAnsiTheme="minorHAnsi" w:cstheme="minorHAnsi"/>
                <w:b/>
                <w:bCs/>
              </w:rPr>
            </w:pPr>
            <w:r w:rsidRPr="005C2506">
              <w:rPr>
                <w:rFonts w:asciiTheme="minorHAnsi" w:eastAsia="Arial" w:hAnsiTheme="minorHAnsi" w:cstheme="minorHAnsi"/>
                <w:b/>
                <w:bCs/>
              </w:rPr>
              <w:t>VALOR TOTAL</w:t>
            </w:r>
          </w:p>
        </w:tc>
      </w:tr>
      <w:tr w:rsidR="001C5B5A" w:rsidRPr="005C2506" w14:paraId="348DB092" w14:textId="77777777" w:rsidTr="001C5B5A">
        <w:tc>
          <w:tcPr>
            <w:tcW w:w="812" w:type="pct"/>
            <w:gridSpan w:val="2"/>
            <w:tcBorders>
              <w:top w:val="single" w:sz="4" w:space="0" w:color="000000"/>
              <w:left w:val="single" w:sz="4" w:space="0" w:color="000000"/>
              <w:bottom w:val="single" w:sz="4" w:space="0" w:color="000000"/>
              <w:right w:val="single" w:sz="4" w:space="0" w:color="000000"/>
            </w:tcBorders>
            <w:hideMark/>
          </w:tcPr>
          <w:p w14:paraId="15BCE780" w14:textId="77777777" w:rsidR="001C5B5A" w:rsidRPr="005C2506" w:rsidRDefault="001C5B5A" w:rsidP="005C2506">
            <w:pPr>
              <w:widowControl w:val="0"/>
              <w:jc w:val="center"/>
              <w:rPr>
                <w:rFonts w:asciiTheme="minorHAnsi" w:eastAsia="Arial" w:hAnsiTheme="minorHAnsi" w:cstheme="minorHAnsi"/>
              </w:rPr>
            </w:pPr>
            <w:r w:rsidRPr="005C2506">
              <w:rPr>
                <w:rFonts w:asciiTheme="minorHAnsi" w:eastAsia="Arial" w:hAnsiTheme="minorHAnsi" w:cstheme="minorHAnsi"/>
                <w:lang w:eastAsia="en-US"/>
              </w:rPr>
              <w:t>1</w:t>
            </w:r>
          </w:p>
        </w:tc>
        <w:tc>
          <w:tcPr>
            <w:tcW w:w="1410" w:type="pct"/>
            <w:tcBorders>
              <w:top w:val="single" w:sz="4" w:space="0" w:color="000000"/>
              <w:left w:val="single" w:sz="4" w:space="0" w:color="000000"/>
              <w:bottom w:val="single" w:sz="4" w:space="0" w:color="000000"/>
              <w:right w:val="single" w:sz="4" w:space="0" w:color="000000"/>
            </w:tcBorders>
          </w:tcPr>
          <w:p w14:paraId="0B09DE66" w14:textId="77777777" w:rsidR="001C5B5A" w:rsidRPr="005C2506" w:rsidRDefault="001C5B5A" w:rsidP="005C2506">
            <w:pPr>
              <w:widowControl w:val="0"/>
              <w:rPr>
                <w:rFonts w:asciiTheme="minorHAnsi" w:eastAsia="Arial" w:hAnsiTheme="minorHAnsi" w:cstheme="minorHAnsi"/>
              </w:rPr>
            </w:pPr>
          </w:p>
        </w:tc>
        <w:tc>
          <w:tcPr>
            <w:tcW w:w="635" w:type="pct"/>
            <w:tcBorders>
              <w:top w:val="single" w:sz="4" w:space="0" w:color="000000"/>
              <w:left w:val="single" w:sz="4" w:space="0" w:color="000000"/>
              <w:bottom w:val="single" w:sz="4" w:space="0" w:color="000000"/>
              <w:right w:val="single" w:sz="4" w:space="0" w:color="000000"/>
            </w:tcBorders>
          </w:tcPr>
          <w:p w14:paraId="34543ABE" w14:textId="77777777" w:rsidR="001C5B5A" w:rsidRPr="005C2506" w:rsidRDefault="001C5B5A" w:rsidP="005C2506">
            <w:pPr>
              <w:widowControl w:val="0"/>
              <w:rPr>
                <w:rFonts w:asciiTheme="minorHAnsi" w:eastAsia="Arial" w:hAnsiTheme="minorHAnsi" w:cstheme="minorHAnsi"/>
              </w:rPr>
            </w:pPr>
          </w:p>
        </w:tc>
        <w:tc>
          <w:tcPr>
            <w:tcW w:w="866" w:type="pct"/>
            <w:tcBorders>
              <w:top w:val="single" w:sz="4" w:space="0" w:color="000000"/>
              <w:left w:val="single" w:sz="4" w:space="0" w:color="000000"/>
              <w:bottom w:val="single" w:sz="4" w:space="0" w:color="000000"/>
              <w:right w:val="single" w:sz="4" w:space="0" w:color="000000"/>
            </w:tcBorders>
          </w:tcPr>
          <w:p w14:paraId="1E5E63A1" w14:textId="77777777" w:rsidR="001C5B5A" w:rsidRPr="005C2506" w:rsidRDefault="001C5B5A" w:rsidP="005C2506">
            <w:pPr>
              <w:widowControl w:val="0"/>
              <w:rPr>
                <w:rFonts w:asciiTheme="minorHAnsi" w:eastAsia="Arial" w:hAnsiTheme="minorHAnsi" w:cstheme="minorHAnsi"/>
              </w:rPr>
            </w:pPr>
          </w:p>
        </w:tc>
        <w:tc>
          <w:tcPr>
            <w:tcW w:w="668" w:type="pct"/>
            <w:tcBorders>
              <w:top w:val="single" w:sz="4" w:space="0" w:color="000000"/>
              <w:left w:val="single" w:sz="4" w:space="0" w:color="000000"/>
              <w:bottom w:val="single" w:sz="4" w:space="0" w:color="000000"/>
              <w:right w:val="single" w:sz="4" w:space="0" w:color="000000"/>
            </w:tcBorders>
          </w:tcPr>
          <w:p w14:paraId="2620D618" w14:textId="77777777" w:rsidR="001C5B5A" w:rsidRPr="005C2506" w:rsidRDefault="001C5B5A" w:rsidP="005C2506">
            <w:pPr>
              <w:widowControl w:val="0"/>
              <w:rPr>
                <w:rFonts w:asciiTheme="minorHAnsi" w:eastAsia="Arial" w:hAnsiTheme="minorHAnsi" w:cstheme="minorHAnsi"/>
              </w:rPr>
            </w:pPr>
          </w:p>
        </w:tc>
        <w:tc>
          <w:tcPr>
            <w:tcW w:w="609" w:type="pct"/>
            <w:tcBorders>
              <w:top w:val="single" w:sz="4" w:space="0" w:color="000000"/>
              <w:left w:val="single" w:sz="4" w:space="0" w:color="000000"/>
              <w:bottom w:val="single" w:sz="4" w:space="0" w:color="000000"/>
              <w:right w:val="single" w:sz="4" w:space="0" w:color="000000"/>
            </w:tcBorders>
          </w:tcPr>
          <w:p w14:paraId="54C21432" w14:textId="77777777" w:rsidR="001C5B5A" w:rsidRPr="005C2506" w:rsidRDefault="001C5B5A" w:rsidP="005C2506">
            <w:pPr>
              <w:widowControl w:val="0"/>
              <w:rPr>
                <w:rFonts w:asciiTheme="minorHAnsi" w:eastAsia="Arial" w:hAnsiTheme="minorHAnsi" w:cstheme="minorHAnsi"/>
              </w:rPr>
            </w:pPr>
          </w:p>
        </w:tc>
      </w:tr>
      <w:tr w:rsidR="001C5B5A" w:rsidRPr="005C2506" w14:paraId="68B7FDBF"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3ABBB080" w14:textId="77777777" w:rsidR="001C5B5A" w:rsidRPr="005C2506" w:rsidRDefault="001C5B5A" w:rsidP="005C2506">
            <w:pPr>
              <w:widowControl w:val="0"/>
              <w:jc w:val="center"/>
              <w:rPr>
                <w:rFonts w:asciiTheme="minorHAnsi" w:eastAsia="Arial" w:hAnsiTheme="minorHAnsi" w:cstheme="minorHAnsi"/>
                <w:lang w:eastAsia="en-US"/>
              </w:rPr>
            </w:pPr>
            <w:r w:rsidRPr="005C2506">
              <w:rPr>
                <w:rFonts w:asciiTheme="minorHAnsi" w:eastAsia="Arial" w:hAnsiTheme="minorHAnsi" w:cstheme="minorHAnsi"/>
              </w:rPr>
              <w:t>...</w:t>
            </w:r>
          </w:p>
        </w:tc>
        <w:tc>
          <w:tcPr>
            <w:tcW w:w="1410" w:type="pct"/>
            <w:tcBorders>
              <w:top w:val="single" w:sz="4" w:space="0" w:color="000000"/>
              <w:left w:val="single" w:sz="4" w:space="0" w:color="000000"/>
              <w:bottom w:val="single" w:sz="4" w:space="0" w:color="000000"/>
              <w:right w:val="single" w:sz="4" w:space="0" w:color="000000"/>
            </w:tcBorders>
          </w:tcPr>
          <w:p w14:paraId="4D6EE1B6" w14:textId="77777777" w:rsidR="001C5B5A" w:rsidRPr="005C2506" w:rsidRDefault="001C5B5A" w:rsidP="005C2506">
            <w:pPr>
              <w:widowControl w:val="0"/>
              <w:rPr>
                <w:rFonts w:asciiTheme="minorHAnsi" w:eastAsia="Arial" w:hAnsiTheme="minorHAnsi" w:cstheme="minorHAnsi"/>
              </w:rPr>
            </w:pPr>
          </w:p>
        </w:tc>
        <w:tc>
          <w:tcPr>
            <w:tcW w:w="635" w:type="pct"/>
            <w:tcBorders>
              <w:top w:val="single" w:sz="4" w:space="0" w:color="000000"/>
              <w:left w:val="single" w:sz="4" w:space="0" w:color="000000"/>
              <w:bottom w:val="single" w:sz="4" w:space="0" w:color="000000"/>
              <w:right w:val="single" w:sz="4" w:space="0" w:color="000000"/>
            </w:tcBorders>
          </w:tcPr>
          <w:p w14:paraId="7425D933" w14:textId="77777777" w:rsidR="001C5B5A" w:rsidRPr="005C2506" w:rsidRDefault="001C5B5A" w:rsidP="005C2506">
            <w:pPr>
              <w:widowControl w:val="0"/>
              <w:rPr>
                <w:rFonts w:asciiTheme="minorHAnsi" w:eastAsia="Arial" w:hAnsiTheme="minorHAnsi" w:cstheme="minorHAnsi"/>
              </w:rPr>
            </w:pPr>
          </w:p>
        </w:tc>
        <w:tc>
          <w:tcPr>
            <w:tcW w:w="866" w:type="pct"/>
            <w:tcBorders>
              <w:top w:val="single" w:sz="4" w:space="0" w:color="000000"/>
              <w:left w:val="single" w:sz="4" w:space="0" w:color="000000"/>
              <w:bottom w:val="single" w:sz="4" w:space="0" w:color="000000"/>
              <w:right w:val="single" w:sz="4" w:space="0" w:color="000000"/>
            </w:tcBorders>
          </w:tcPr>
          <w:p w14:paraId="6B0A7010" w14:textId="77777777" w:rsidR="001C5B5A" w:rsidRPr="005C2506" w:rsidRDefault="001C5B5A" w:rsidP="005C2506">
            <w:pPr>
              <w:widowControl w:val="0"/>
              <w:rPr>
                <w:rFonts w:asciiTheme="minorHAnsi" w:eastAsia="Arial" w:hAnsiTheme="minorHAnsi" w:cstheme="minorHAnsi"/>
              </w:rPr>
            </w:pPr>
          </w:p>
        </w:tc>
        <w:tc>
          <w:tcPr>
            <w:tcW w:w="668" w:type="pct"/>
            <w:tcBorders>
              <w:top w:val="single" w:sz="4" w:space="0" w:color="000000"/>
              <w:left w:val="single" w:sz="4" w:space="0" w:color="000000"/>
              <w:bottom w:val="single" w:sz="4" w:space="0" w:color="000000"/>
              <w:right w:val="single" w:sz="4" w:space="0" w:color="000000"/>
            </w:tcBorders>
          </w:tcPr>
          <w:p w14:paraId="0A79FD71" w14:textId="77777777" w:rsidR="001C5B5A" w:rsidRPr="005C2506" w:rsidRDefault="001C5B5A" w:rsidP="005C2506">
            <w:pPr>
              <w:widowControl w:val="0"/>
              <w:rPr>
                <w:rFonts w:asciiTheme="minorHAnsi" w:eastAsia="Arial" w:hAnsiTheme="minorHAnsi" w:cstheme="minorHAnsi"/>
              </w:rPr>
            </w:pPr>
          </w:p>
        </w:tc>
        <w:tc>
          <w:tcPr>
            <w:tcW w:w="609" w:type="pct"/>
            <w:tcBorders>
              <w:top w:val="single" w:sz="4" w:space="0" w:color="000000"/>
              <w:left w:val="single" w:sz="4" w:space="0" w:color="000000"/>
              <w:bottom w:val="single" w:sz="4" w:space="0" w:color="000000"/>
              <w:right w:val="single" w:sz="4" w:space="0" w:color="000000"/>
            </w:tcBorders>
          </w:tcPr>
          <w:p w14:paraId="04FC939F" w14:textId="77777777" w:rsidR="001C5B5A" w:rsidRPr="005C2506" w:rsidRDefault="001C5B5A" w:rsidP="005C2506">
            <w:pPr>
              <w:widowControl w:val="0"/>
              <w:rPr>
                <w:rFonts w:asciiTheme="minorHAnsi" w:eastAsia="Arial" w:hAnsiTheme="minorHAnsi" w:cstheme="minorHAnsi"/>
              </w:rPr>
            </w:pPr>
          </w:p>
        </w:tc>
      </w:tr>
      <w:tr w:rsidR="001C5B5A" w:rsidRPr="005C2506" w14:paraId="76E064C3" w14:textId="77777777" w:rsidTr="001C5B5A">
        <w:trPr>
          <w:gridAfter w:val="6"/>
          <w:wAfter w:w="4391" w:type="pct"/>
        </w:trPr>
        <w:tc>
          <w:tcPr>
            <w:tcW w:w="609" w:type="pct"/>
            <w:tcBorders>
              <w:top w:val="single" w:sz="4" w:space="0" w:color="000000"/>
              <w:left w:val="single" w:sz="4" w:space="0" w:color="000000"/>
              <w:bottom w:val="single" w:sz="4" w:space="0" w:color="000000"/>
              <w:right w:val="single" w:sz="4" w:space="0" w:color="000000"/>
            </w:tcBorders>
          </w:tcPr>
          <w:p w14:paraId="74944322" w14:textId="77777777" w:rsidR="001C5B5A" w:rsidRPr="005C2506" w:rsidRDefault="001C5B5A" w:rsidP="005C2506">
            <w:pPr>
              <w:widowControl w:val="0"/>
              <w:jc w:val="right"/>
              <w:rPr>
                <w:rFonts w:asciiTheme="minorHAnsi" w:eastAsia="Arial" w:hAnsiTheme="minorHAnsi" w:cstheme="minorHAnsi"/>
                <w:b/>
                <w:bCs/>
              </w:rPr>
            </w:pPr>
          </w:p>
        </w:tc>
      </w:tr>
    </w:tbl>
    <w:p w14:paraId="19867EF5" w14:textId="77777777" w:rsidR="0027457D" w:rsidRPr="005C2506" w:rsidRDefault="0027457D" w:rsidP="005C2506">
      <w:pPr>
        <w:widowControl w:val="0"/>
        <w:tabs>
          <w:tab w:val="left" w:pos="709"/>
        </w:tabs>
        <w:jc w:val="both"/>
        <w:rPr>
          <w:rFonts w:asciiTheme="minorHAnsi" w:hAnsiTheme="minorHAnsi" w:cstheme="minorHAnsi"/>
          <w:bCs/>
        </w:rPr>
      </w:pPr>
    </w:p>
    <w:p w14:paraId="57C1490E"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O valor global da nossa proposta é de R$ _____ (_________ reais).</w:t>
      </w:r>
    </w:p>
    <w:p w14:paraId="2D1C85F0" w14:textId="77777777" w:rsidR="0027457D" w:rsidRPr="005C2506" w:rsidRDefault="0027457D" w:rsidP="005C2506">
      <w:pPr>
        <w:widowControl w:val="0"/>
        <w:tabs>
          <w:tab w:val="left" w:pos="709"/>
        </w:tabs>
        <w:jc w:val="both"/>
        <w:rPr>
          <w:rFonts w:asciiTheme="minorHAnsi" w:hAnsiTheme="minorHAnsi" w:cstheme="minorHAnsi"/>
        </w:rPr>
      </w:pPr>
    </w:p>
    <w:p w14:paraId="3A4B1896"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Informações bancárias para depósito: Banco____________, Agência_______, Conta__________.</w:t>
      </w:r>
    </w:p>
    <w:p w14:paraId="6DFB0882" w14:textId="77777777" w:rsidR="0027457D" w:rsidRPr="005C2506" w:rsidRDefault="0027457D" w:rsidP="005C2506">
      <w:pPr>
        <w:widowControl w:val="0"/>
        <w:tabs>
          <w:tab w:val="left" w:pos="709"/>
        </w:tabs>
        <w:jc w:val="both"/>
        <w:rPr>
          <w:rFonts w:asciiTheme="minorHAnsi" w:hAnsiTheme="minorHAnsi" w:cstheme="minorHAnsi"/>
        </w:rPr>
      </w:pPr>
    </w:p>
    <w:p w14:paraId="52825125"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5C2506" w:rsidRDefault="0027457D" w:rsidP="005C2506">
      <w:pPr>
        <w:widowControl w:val="0"/>
        <w:tabs>
          <w:tab w:val="left" w:pos="709"/>
        </w:tabs>
        <w:jc w:val="both"/>
        <w:rPr>
          <w:rFonts w:asciiTheme="minorHAnsi" w:hAnsiTheme="minorHAnsi" w:cstheme="minorHAnsi"/>
        </w:rPr>
      </w:pPr>
    </w:p>
    <w:p w14:paraId="1B94C6CB" w14:textId="77777777" w:rsidR="0027457D" w:rsidRPr="005C2506" w:rsidRDefault="0027457D" w:rsidP="005C2506">
      <w:pPr>
        <w:widowControl w:val="0"/>
        <w:tabs>
          <w:tab w:val="left" w:pos="709"/>
        </w:tabs>
        <w:jc w:val="both"/>
        <w:rPr>
          <w:rFonts w:asciiTheme="minorHAnsi" w:hAnsiTheme="minorHAnsi" w:cstheme="minorHAnsi"/>
          <w:b/>
          <w:bCs/>
        </w:rPr>
      </w:pPr>
      <w:r w:rsidRPr="005C2506">
        <w:rPr>
          <w:rFonts w:asciiTheme="minorHAnsi" w:hAnsiTheme="minorHAnsi" w:cstheme="minorHAnsi"/>
          <w:bCs/>
        </w:rPr>
        <w:t xml:space="preserve">Prazo de validade da proposta: XX (quantidade por extenso) dias. </w:t>
      </w:r>
      <w:r w:rsidRPr="005C2506">
        <w:rPr>
          <w:rFonts w:asciiTheme="minorHAnsi" w:hAnsiTheme="minorHAnsi" w:cstheme="minorHAnsi"/>
          <w:b/>
          <w:bCs/>
        </w:rPr>
        <w:t>(mínimo de 60 dias)</w:t>
      </w:r>
    </w:p>
    <w:p w14:paraId="359B1551" w14:textId="77777777" w:rsidR="0027457D" w:rsidRPr="005C2506" w:rsidRDefault="0027457D" w:rsidP="005C2506">
      <w:pPr>
        <w:widowControl w:val="0"/>
        <w:tabs>
          <w:tab w:val="left" w:pos="709"/>
        </w:tabs>
        <w:jc w:val="both"/>
        <w:rPr>
          <w:rFonts w:asciiTheme="minorHAnsi" w:hAnsiTheme="minorHAnsi" w:cstheme="minorHAnsi"/>
        </w:rPr>
      </w:pPr>
    </w:p>
    <w:p w14:paraId="198D876A" w14:textId="77777777" w:rsidR="0027457D" w:rsidRPr="005C2506" w:rsidRDefault="0027457D" w:rsidP="005C2506">
      <w:pPr>
        <w:widowControl w:val="0"/>
        <w:tabs>
          <w:tab w:val="left" w:pos="709"/>
        </w:tabs>
        <w:jc w:val="both"/>
        <w:rPr>
          <w:rFonts w:asciiTheme="minorHAnsi" w:hAnsiTheme="minorHAnsi" w:cstheme="minorHAnsi"/>
          <w:bCs/>
        </w:rPr>
      </w:pPr>
      <w:r w:rsidRPr="005C2506">
        <w:rPr>
          <w:rFonts w:asciiTheme="minorHAnsi" w:hAnsiTheme="minorHAnsi" w:cstheme="minorHAnsi"/>
          <w:bCs/>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5C2506" w:rsidRDefault="0027457D" w:rsidP="005C2506">
      <w:pPr>
        <w:widowControl w:val="0"/>
        <w:tabs>
          <w:tab w:val="left" w:pos="709"/>
        </w:tabs>
        <w:jc w:val="both"/>
        <w:rPr>
          <w:rFonts w:asciiTheme="minorHAnsi" w:hAnsiTheme="minorHAnsi" w:cstheme="minorHAnsi"/>
        </w:rPr>
      </w:pPr>
    </w:p>
    <w:p w14:paraId="7AB5DB9C" w14:textId="64177F0D" w:rsidR="0027457D" w:rsidRPr="005C2506" w:rsidRDefault="0027457D" w:rsidP="005C2506">
      <w:pPr>
        <w:widowControl w:val="0"/>
        <w:tabs>
          <w:tab w:val="left" w:pos="709"/>
        </w:tabs>
        <w:ind w:left="4536"/>
        <w:jc w:val="both"/>
        <w:rPr>
          <w:rFonts w:asciiTheme="minorHAnsi" w:hAnsiTheme="minorHAnsi" w:cstheme="minorHAnsi"/>
          <w:bCs/>
        </w:rPr>
      </w:pPr>
      <w:r w:rsidRPr="005C2506">
        <w:rPr>
          <w:rFonts w:asciiTheme="minorHAnsi" w:hAnsiTheme="minorHAnsi" w:cstheme="minorHAnsi"/>
        </w:rPr>
        <w:t xml:space="preserve">(cidade), </w:t>
      </w:r>
      <w:r w:rsidRPr="005C2506">
        <w:rPr>
          <w:rFonts w:asciiTheme="minorHAnsi" w:hAnsiTheme="minorHAnsi" w:cstheme="minorHAnsi"/>
          <w:bCs/>
        </w:rPr>
        <w:t>em __ de _____ 202</w:t>
      </w:r>
      <w:r w:rsidR="001C5B5A" w:rsidRPr="005C2506">
        <w:rPr>
          <w:rFonts w:asciiTheme="minorHAnsi" w:hAnsiTheme="minorHAnsi" w:cstheme="minorHAnsi"/>
          <w:bCs/>
        </w:rPr>
        <w:t>6</w:t>
      </w:r>
      <w:r w:rsidRPr="005C2506">
        <w:rPr>
          <w:rFonts w:asciiTheme="minorHAnsi" w:hAnsiTheme="minorHAnsi" w:cstheme="minorHAnsi"/>
          <w:bCs/>
        </w:rPr>
        <w:t xml:space="preserve">. </w:t>
      </w:r>
    </w:p>
    <w:p w14:paraId="2DB6E516" w14:textId="77777777" w:rsidR="0027457D" w:rsidRPr="005C2506" w:rsidRDefault="0027457D" w:rsidP="005C2506">
      <w:pPr>
        <w:widowControl w:val="0"/>
        <w:tabs>
          <w:tab w:val="left" w:pos="709"/>
        </w:tabs>
        <w:jc w:val="both"/>
        <w:rPr>
          <w:rFonts w:asciiTheme="minorHAnsi" w:hAnsiTheme="minorHAnsi" w:cstheme="minorHAnsi"/>
        </w:rPr>
      </w:pPr>
    </w:p>
    <w:p w14:paraId="5C7F48BE" w14:textId="77777777" w:rsidR="0027457D" w:rsidRPr="005C2506" w:rsidRDefault="0027457D" w:rsidP="005C2506">
      <w:pPr>
        <w:widowControl w:val="0"/>
        <w:tabs>
          <w:tab w:val="left" w:pos="709"/>
        </w:tabs>
        <w:jc w:val="center"/>
        <w:rPr>
          <w:rFonts w:asciiTheme="minorHAnsi" w:hAnsiTheme="minorHAnsi" w:cstheme="minorHAnsi"/>
        </w:rPr>
      </w:pPr>
    </w:p>
    <w:p w14:paraId="1A16935E" w14:textId="77777777" w:rsidR="0027457D" w:rsidRPr="005C2506" w:rsidRDefault="0027457D" w:rsidP="005C2506">
      <w:pPr>
        <w:widowControl w:val="0"/>
        <w:tabs>
          <w:tab w:val="left" w:pos="709"/>
        </w:tabs>
        <w:jc w:val="center"/>
        <w:rPr>
          <w:rFonts w:asciiTheme="minorHAnsi" w:hAnsiTheme="minorHAnsi" w:cstheme="minorHAnsi"/>
        </w:rPr>
      </w:pPr>
    </w:p>
    <w:p w14:paraId="3F3BBC39" w14:textId="77777777" w:rsidR="0027457D" w:rsidRPr="005C2506" w:rsidRDefault="0027457D" w:rsidP="005C2506">
      <w:pPr>
        <w:widowControl w:val="0"/>
        <w:tabs>
          <w:tab w:val="left" w:pos="709"/>
        </w:tabs>
        <w:jc w:val="center"/>
        <w:rPr>
          <w:rFonts w:asciiTheme="minorHAnsi" w:hAnsiTheme="minorHAnsi" w:cstheme="minorHAnsi"/>
        </w:rPr>
      </w:pPr>
    </w:p>
    <w:p w14:paraId="71B0A1C8"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____________________________________</w:t>
      </w:r>
    </w:p>
    <w:p w14:paraId="203B7603"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Nome do Representante Legal</w:t>
      </w:r>
    </w:p>
    <w:p w14:paraId="242B0A69" w14:textId="77777777" w:rsidR="0027457D" w:rsidRPr="005C2506" w:rsidRDefault="0027457D" w:rsidP="005C2506">
      <w:pPr>
        <w:widowControl w:val="0"/>
        <w:tabs>
          <w:tab w:val="left" w:pos="709"/>
        </w:tabs>
        <w:jc w:val="center"/>
        <w:rPr>
          <w:rFonts w:asciiTheme="minorHAnsi" w:hAnsiTheme="minorHAnsi" w:cstheme="minorHAnsi"/>
        </w:rPr>
      </w:pPr>
      <w:r w:rsidRPr="005C2506">
        <w:rPr>
          <w:rFonts w:asciiTheme="minorHAnsi" w:hAnsiTheme="minorHAnsi" w:cstheme="minorHAnsi"/>
        </w:rPr>
        <w:t>Função</w:t>
      </w:r>
    </w:p>
    <w:p w14:paraId="223B3643" w14:textId="77777777" w:rsidR="0027457D" w:rsidRPr="005C2506" w:rsidRDefault="0027457D" w:rsidP="005C2506">
      <w:pPr>
        <w:rPr>
          <w:rFonts w:asciiTheme="minorHAnsi" w:hAnsiTheme="minorHAnsi" w:cstheme="minorHAnsi"/>
          <w:lang w:eastAsia="en-US"/>
        </w:rPr>
      </w:pPr>
      <w:r w:rsidRPr="005C2506">
        <w:rPr>
          <w:rFonts w:asciiTheme="minorHAnsi" w:hAnsiTheme="minorHAnsi" w:cstheme="minorHAnsi"/>
          <w:lang w:eastAsia="en-US"/>
        </w:rPr>
        <w:br w:type="page"/>
      </w:r>
    </w:p>
    <w:p w14:paraId="1BAB0162" w14:textId="4399428E" w:rsidR="00970FCA" w:rsidRPr="005C2506" w:rsidRDefault="00970FCA" w:rsidP="005C2506">
      <w:pPr>
        <w:tabs>
          <w:tab w:val="left" w:pos="284"/>
        </w:tabs>
        <w:rPr>
          <w:rFonts w:asciiTheme="minorHAnsi" w:hAnsiTheme="minorHAnsi" w:cstheme="minorHAnsi"/>
        </w:rPr>
      </w:pPr>
      <w:r w:rsidRPr="005C2506">
        <w:rPr>
          <w:rFonts w:asciiTheme="minorHAnsi" w:hAnsiTheme="minorHAnsi" w:cstheme="minorHAnsi"/>
          <w:b/>
        </w:rPr>
        <w:lastRenderedPageBreak/>
        <w:t xml:space="preserve">EDITAL DE PREGÃO ELETRÔNICO Nº </w:t>
      </w:r>
      <w:sdt>
        <w:sdtPr>
          <w:rPr>
            <w:rFonts w:asciiTheme="minorHAnsi" w:hAnsiTheme="minorHAnsi" w:cstheme="minorHAnsi"/>
            <w:bCs/>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916ED2">
            <w:rPr>
              <w:rFonts w:asciiTheme="minorHAnsi" w:hAnsiTheme="minorHAnsi" w:cstheme="minorHAnsi"/>
              <w:bCs/>
            </w:rPr>
            <w:t>22/2026</w:t>
          </w:r>
        </w:sdtContent>
      </w:sdt>
    </w:p>
    <w:p w14:paraId="0A60CED7" w14:textId="77777777" w:rsidR="00970FCA" w:rsidRPr="005C2506" w:rsidRDefault="00970FCA" w:rsidP="005C2506">
      <w:pPr>
        <w:tabs>
          <w:tab w:val="left" w:pos="284"/>
        </w:tabs>
        <w:rPr>
          <w:rFonts w:asciiTheme="minorHAnsi" w:hAnsiTheme="minorHAnsi" w:cstheme="minorHAnsi"/>
          <w:b/>
        </w:rPr>
      </w:pPr>
      <w:r w:rsidRPr="005C2506">
        <w:rPr>
          <w:rFonts w:asciiTheme="minorHAnsi" w:hAnsiTheme="minorHAnsi" w:cstheme="minorHAnsi"/>
          <w:b/>
        </w:rPr>
        <w:t xml:space="preserve">MODALIDADE: </w:t>
      </w:r>
      <w:r w:rsidRPr="005C2506">
        <w:rPr>
          <w:rFonts w:asciiTheme="minorHAnsi" w:hAnsiTheme="minorHAnsi" w:cstheme="minorHAnsi"/>
        </w:rPr>
        <w:t>PREGÃO ELETRÔNICO</w:t>
      </w:r>
    </w:p>
    <w:p w14:paraId="3EEBD776" w14:textId="77777777" w:rsidR="00970FCA" w:rsidRPr="005C2506" w:rsidRDefault="00970FCA" w:rsidP="005C2506">
      <w:pPr>
        <w:tabs>
          <w:tab w:val="left" w:pos="284"/>
        </w:tabs>
        <w:rPr>
          <w:rFonts w:asciiTheme="minorHAnsi" w:hAnsiTheme="minorHAnsi" w:cstheme="minorHAnsi"/>
          <w:b/>
          <w:bCs/>
        </w:rPr>
      </w:pPr>
      <w:r w:rsidRPr="005C2506">
        <w:rPr>
          <w:rFonts w:asciiTheme="minorHAnsi" w:hAnsiTheme="minorHAnsi" w:cstheme="minorHAnsi"/>
          <w:b/>
        </w:rPr>
        <w:t>TIPO</w:t>
      </w:r>
      <w:r w:rsidRPr="005C2506">
        <w:rPr>
          <w:rFonts w:asciiTheme="minorHAnsi" w:hAnsiTheme="minorHAnsi" w:cstheme="minorHAnsi"/>
          <w:b/>
          <w:bCs/>
        </w:rPr>
        <w:t xml:space="preserve">: </w:t>
      </w:r>
      <w:r w:rsidRPr="005C2506">
        <w:rPr>
          <w:rFonts w:asciiTheme="minorHAnsi" w:hAnsiTheme="minorHAnsi" w:cstheme="minorHAnsi"/>
          <w:bCs/>
        </w:rPr>
        <w:t>MENOR PREÇO GLOBAL POR ITEM</w:t>
      </w:r>
    </w:p>
    <w:p w14:paraId="78B59D09" w14:textId="77777777" w:rsidR="00970FCA" w:rsidRPr="005C2506" w:rsidRDefault="00970FCA" w:rsidP="005C2506">
      <w:pPr>
        <w:tabs>
          <w:tab w:val="left" w:pos="284"/>
        </w:tabs>
        <w:rPr>
          <w:rFonts w:asciiTheme="minorHAnsi" w:hAnsiTheme="minorHAnsi" w:cstheme="minorHAnsi"/>
          <w:b/>
        </w:rPr>
      </w:pPr>
    </w:p>
    <w:p w14:paraId="6A5653EF" w14:textId="3432B160" w:rsidR="00970FCA" w:rsidRPr="005C2506" w:rsidRDefault="00970FCA" w:rsidP="005C2506">
      <w:pPr>
        <w:tabs>
          <w:tab w:val="left" w:pos="284"/>
        </w:tabs>
        <w:ind w:left="1134" w:hanging="1134"/>
        <w:rPr>
          <w:rFonts w:asciiTheme="minorHAnsi" w:hAnsiTheme="minorHAnsi" w:cstheme="minorHAnsi"/>
          <w:bdr w:val="none" w:sz="0" w:space="0" w:color="auto" w:frame="1"/>
        </w:rPr>
      </w:pPr>
      <w:r w:rsidRPr="005C2506">
        <w:rPr>
          <w:rFonts w:asciiTheme="minorHAnsi" w:hAnsiTheme="minorHAnsi" w:cstheme="minorHAnsi"/>
          <w:b/>
        </w:rPr>
        <w:t>OBJETO</w:t>
      </w:r>
      <w:r w:rsidRPr="005C2506">
        <w:rPr>
          <w:rFonts w:asciiTheme="minorHAnsi" w:hAnsiTheme="minorHAnsi" w:cstheme="minorHAnsi"/>
        </w:rPr>
        <w:t xml:space="preserve">: </w:t>
      </w:r>
      <w:r w:rsidRPr="005C2506">
        <w:rPr>
          <w:rFonts w:asciiTheme="minorHAnsi" w:hAnsiTheme="minorHAnsi" w:cstheme="minorHAnsi"/>
        </w:rPr>
        <w:tab/>
      </w:r>
      <w:r w:rsidRPr="005C2506">
        <w:rPr>
          <w:rFonts w:asciiTheme="minorHAnsi" w:hAnsiTheme="minorHAnsi" w:cstheme="minorHAnsi"/>
          <w:bdr w:val="none" w:sz="0" w:space="0" w:color="auto" w:frame="1"/>
        </w:rPr>
        <w:t xml:space="preserve"> </w:t>
      </w:r>
      <w:sdt>
        <w:sdtPr>
          <w:rPr>
            <w:rFonts w:asciiTheme="minorHAnsi" w:hAnsiTheme="minorHAnsi" w:cstheme="minorHAnsi"/>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404512">
            <w:rPr>
              <w:rFonts w:asciiTheme="minorHAnsi" w:hAnsiTheme="minorHAnsi" w:cstheme="minorHAnsi"/>
            </w:rPr>
            <w:t>AQUISIÇÃO DE 01 VEÍCULO TIPO SEDAN, NOVO, ZERO KM, PARA ATENDER A APAE DE QUERÊNCIA DO NORTE PR- EMENDA PARLAMENTAR 202530840005</w:t>
          </w:r>
        </w:sdtContent>
      </w:sdt>
    </w:p>
    <w:p w14:paraId="0CDEE6CC" w14:textId="77777777" w:rsidR="00970FCA" w:rsidRPr="005C2506" w:rsidRDefault="00970FCA" w:rsidP="005C2506">
      <w:pPr>
        <w:tabs>
          <w:tab w:val="left" w:pos="284"/>
        </w:tabs>
        <w:rPr>
          <w:rFonts w:asciiTheme="minorHAnsi" w:hAnsiTheme="minorHAnsi" w:cstheme="minorHAnsi"/>
          <w:b/>
          <w:color w:val="0000FF"/>
        </w:rPr>
      </w:pPr>
    </w:p>
    <w:p w14:paraId="13827D1B" w14:textId="77777777" w:rsidR="00970FCA" w:rsidRPr="005C2506" w:rsidRDefault="00970FCA" w:rsidP="005C2506">
      <w:pPr>
        <w:widowControl w:val="0"/>
        <w:tabs>
          <w:tab w:val="left" w:pos="284"/>
        </w:tabs>
        <w:jc w:val="center"/>
        <w:rPr>
          <w:rFonts w:asciiTheme="minorHAnsi" w:hAnsiTheme="minorHAnsi" w:cstheme="minorHAnsi"/>
          <w:b/>
          <w:bCs/>
        </w:rPr>
      </w:pPr>
      <w:r w:rsidRPr="005C2506">
        <w:rPr>
          <w:rFonts w:asciiTheme="minorHAnsi" w:hAnsiTheme="minorHAnsi" w:cstheme="minorHAnsi"/>
          <w:b/>
        </w:rPr>
        <w:t xml:space="preserve">ANEXO - </w:t>
      </w:r>
      <w:r w:rsidRPr="005C2506">
        <w:rPr>
          <w:rFonts w:asciiTheme="minorHAnsi" w:hAnsiTheme="minorHAnsi" w:cstheme="minorHAnsi"/>
          <w:b/>
          <w:bCs/>
        </w:rPr>
        <w:t>III</w:t>
      </w:r>
    </w:p>
    <w:p w14:paraId="10061E8C" w14:textId="77777777" w:rsidR="00970FCA" w:rsidRPr="005C2506" w:rsidRDefault="00970FCA" w:rsidP="005C2506">
      <w:pPr>
        <w:tabs>
          <w:tab w:val="left" w:pos="284"/>
        </w:tabs>
        <w:jc w:val="center"/>
        <w:rPr>
          <w:rFonts w:asciiTheme="minorHAnsi" w:hAnsiTheme="minorHAnsi" w:cstheme="minorHAnsi"/>
          <w:b/>
        </w:rPr>
      </w:pPr>
    </w:p>
    <w:p w14:paraId="55CE9B01" w14:textId="77777777" w:rsidR="00970FCA" w:rsidRPr="005C2506" w:rsidRDefault="00970FCA" w:rsidP="005C2506">
      <w:pPr>
        <w:tabs>
          <w:tab w:val="left" w:pos="284"/>
        </w:tabs>
        <w:jc w:val="center"/>
        <w:rPr>
          <w:rFonts w:asciiTheme="minorHAnsi" w:hAnsiTheme="minorHAnsi" w:cstheme="minorHAnsi"/>
          <w:b/>
        </w:rPr>
      </w:pPr>
      <w:r w:rsidRPr="005C2506">
        <w:rPr>
          <w:rFonts w:asciiTheme="minorHAnsi" w:hAnsiTheme="minorHAnsi" w:cstheme="minorHAnsi"/>
          <w:b/>
        </w:rPr>
        <w:t>MODELO DE DECLARAÇÃO UNIFICADA</w:t>
      </w:r>
    </w:p>
    <w:p w14:paraId="721D4D67" w14:textId="77777777" w:rsidR="00970FCA" w:rsidRPr="005C2506" w:rsidRDefault="00970FCA" w:rsidP="005C2506">
      <w:pPr>
        <w:pStyle w:val="Ttulo1"/>
        <w:tabs>
          <w:tab w:val="left" w:pos="284"/>
        </w:tabs>
        <w:spacing w:before="0"/>
        <w:ind w:left="708"/>
        <w:rPr>
          <w:rFonts w:asciiTheme="minorHAnsi" w:eastAsia="Arial Unicode MS" w:hAnsiTheme="minorHAnsi" w:cstheme="minorHAnsi"/>
          <w:color w:val="auto"/>
          <w:sz w:val="24"/>
          <w:szCs w:val="24"/>
        </w:rPr>
      </w:pPr>
      <w:r w:rsidRPr="005C2506">
        <w:rPr>
          <w:rFonts w:asciiTheme="minorHAnsi" w:hAnsiTheme="minorHAnsi" w:cstheme="minorHAnsi"/>
          <w:sz w:val="24"/>
          <w:szCs w:val="24"/>
        </w:rPr>
        <w:t>(papel timbrado da licitante)</w:t>
      </w:r>
    </w:p>
    <w:p w14:paraId="692F52AA" w14:textId="77777777" w:rsidR="00970FCA" w:rsidRPr="005C2506" w:rsidRDefault="00970FCA" w:rsidP="005C2506">
      <w:pPr>
        <w:tabs>
          <w:tab w:val="left" w:pos="284"/>
        </w:tabs>
        <w:jc w:val="center"/>
        <w:rPr>
          <w:rFonts w:asciiTheme="minorHAnsi" w:hAnsiTheme="minorHAnsi" w:cstheme="minorHAnsi"/>
          <w:b/>
          <w:bCs/>
        </w:rPr>
      </w:pPr>
    </w:p>
    <w:p w14:paraId="5783337A" w14:textId="77777777" w:rsidR="00970FCA" w:rsidRPr="005C2506" w:rsidRDefault="00970FCA" w:rsidP="005C2506">
      <w:pPr>
        <w:tabs>
          <w:tab w:val="left" w:pos="284"/>
          <w:tab w:val="left" w:pos="1701"/>
          <w:tab w:val="left" w:pos="1843"/>
        </w:tabs>
        <w:rPr>
          <w:rFonts w:asciiTheme="minorHAnsi" w:hAnsiTheme="minorHAnsi" w:cstheme="minorHAnsi"/>
          <w:b/>
        </w:rPr>
      </w:pPr>
      <w:r w:rsidRPr="005C2506">
        <w:rPr>
          <w:rFonts w:asciiTheme="minorHAnsi" w:hAnsiTheme="minorHAnsi" w:cstheme="minorHAnsi"/>
          <w:b/>
        </w:rPr>
        <w:t>Á pregoeira e equipe de apoio</w:t>
      </w:r>
    </w:p>
    <w:p w14:paraId="5F5AA27D" w14:textId="77777777" w:rsidR="00970FCA" w:rsidRPr="005C2506" w:rsidRDefault="00970FCA" w:rsidP="005C2506">
      <w:pPr>
        <w:tabs>
          <w:tab w:val="left" w:pos="284"/>
          <w:tab w:val="left" w:pos="1701"/>
          <w:tab w:val="left" w:pos="1843"/>
        </w:tabs>
        <w:rPr>
          <w:rFonts w:asciiTheme="minorHAnsi" w:hAnsiTheme="minorHAnsi" w:cstheme="minorHAnsi"/>
        </w:rPr>
      </w:pPr>
      <w:r w:rsidRPr="005C2506">
        <w:rPr>
          <w:rFonts w:asciiTheme="minorHAnsi" w:hAnsiTheme="minorHAnsi" w:cstheme="minorHAnsi"/>
        </w:rPr>
        <w:t>Prefeitura Municipal de QUERÊNCIA DO NORTE, Estado do Paraná</w:t>
      </w:r>
    </w:p>
    <w:p w14:paraId="33188714" w14:textId="3AE6AA74" w:rsidR="00970FCA" w:rsidRPr="005C2506" w:rsidRDefault="00970FCA" w:rsidP="005C2506">
      <w:pPr>
        <w:tabs>
          <w:tab w:val="left" w:pos="284"/>
          <w:tab w:val="left" w:pos="1701"/>
          <w:tab w:val="left" w:pos="1843"/>
        </w:tabs>
        <w:rPr>
          <w:rFonts w:asciiTheme="minorHAnsi" w:hAnsiTheme="minorHAnsi" w:cstheme="minorHAnsi"/>
          <w:b/>
        </w:rPr>
      </w:pPr>
      <w:r w:rsidRPr="005C2506">
        <w:rPr>
          <w:rFonts w:asciiTheme="minorHAnsi" w:hAnsiTheme="minorHAnsi" w:cstheme="minorHAnsi"/>
          <w:b/>
        </w:rPr>
        <w:t xml:space="preserve">PREGÃO ELETRÔNICO Nº </w:t>
      </w:r>
      <w:sdt>
        <w:sdtPr>
          <w:rPr>
            <w:rFonts w:asciiTheme="minorHAnsi" w:hAnsiTheme="minorHAnsi" w:cstheme="minorHAnsi"/>
            <w:b/>
            <w:bCs/>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916ED2">
            <w:rPr>
              <w:rFonts w:asciiTheme="minorHAnsi" w:hAnsiTheme="minorHAnsi" w:cstheme="minorHAnsi"/>
              <w:b/>
              <w:bCs/>
            </w:rPr>
            <w:t>22/2026</w:t>
          </w:r>
        </w:sdtContent>
      </w:sdt>
    </w:p>
    <w:p w14:paraId="4F02D2CC" w14:textId="77777777" w:rsidR="00970FCA" w:rsidRPr="005C2506" w:rsidRDefault="00970FCA" w:rsidP="005C2506">
      <w:pPr>
        <w:tabs>
          <w:tab w:val="left" w:pos="284"/>
        </w:tabs>
        <w:rPr>
          <w:rFonts w:asciiTheme="minorHAnsi" w:hAnsiTheme="minorHAnsi" w:cstheme="minorHAnsi"/>
          <w:color w:val="000000"/>
        </w:rPr>
      </w:pPr>
    </w:p>
    <w:p w14:paraId="3A5DAF5B" w14:textId="77777777" w:rsidR="00970FCA" w:rsidRPr="005C2506" w:rsidRDefault="00970FCA" w:rsidP="005C2506">
      <w:pPr>
        <w:tabs>
          <w:tab w:val="left" w:pos="284"/>
        </w:tabs>
        <w:rPr>
          <w:rFonts w:asciiTheme="minorHAnsi" w:hAnsiTheme="minorHAnsi" w:cstheme="minorHAnsi"/>
          <w:color w:val="000000"/>
        </w:rPr>
      </w:pPr>
    </w:p>
    <w:p w14:paraId="371D0855" w14:textId="77777777" w:rsidR="00970FCA" w:rsidRPr="005C2506" w:rsidRDefault="00970FCA" w:rsidP="005C2506">
      <w:pPr>
        <w:tabs>
          <w:tab w:val="left" w:pos="284"/>
        </w:tabs>
        <w:rPr>
          <w:rFonts w:asciiTheme="minorHAnsi" w:hAnsiTheme="minorHAnsi" w:cstheme="minorHAnsi"/>
          <w:color w:val="000000"/>
        </w:rPr>
      </w:pPr>
      <w:r w:rsidRPr="005C2506">
        <w:rPr>
          <w:rFonts w:asciiTheme="minorHAnsi" w:hAnsiTheme="minorHAnsi" w:cstheme="minorHAnsi"/>
        </w:rPr>
        <w:t xml:space="preserve">Pelo presente instrumento, a empresa ........................., CNPJ nº ......................, com sede na ............................................, através de seu representante legal infra-assinado, </w:t>
      </w:r>
      <w:r w:rsidRPr="005C2506">
        <w:rPr>
          <w:rFonts w:asciiTheme="minorHAnsi" w:hAnsiTheme="minorHAnsi" w:cstheme="minorHAnsi"/>
          <w:color w:val="000000"/>
        </w:rPr>
        <w:t xml:space="preserve">que: </w:t>
      </w:r>
    </w:p>
    <w:p w14:paraId="6FD56949" w14:textId="77777777" w:rsidR="00970FCA" w:rsidRPr="005C2506" w:rsidRDefault="00970FCA" w:rsidP="005C2506">
      <w:pPr>
        <w:tabs>
          <w:tab w:val="left" w:pos="284"/>
        </w:tabs>
        <w:rPr>
          <w:rFonts w:asciiTheme="minorHAnsi" w:hAnsiTheme="minorHAnsi" w:cstheme="minorHAnsi"/>
          <w:color w:val="000000"/>
        </w:rPr>
      </w:pPr>
    </w:p>
    <w:p w14:paraId="69350F80" w14:textId="77777777" w:rsidR="00970FCA" w:rsidRPr="005C2506" w:rsidRDefault="00970FCA" w:rsidP="005C2506">
      <w:pPr>
        <w:pStyle w:val="PargrafodaLista"/>
        <w:tabs>
          <w:tab w:val="left" w:pos="284"/>
        </w:tabs>
        <w:ind w:left="0"/>
        <w:rPr>
          <w:rFonts w:asciiTheme="minorHAnsi" w:hAnsiTheme="minorHAnsi" w:cstheme="minorHAnsi"/>
          <w:color w:val="000000"/>
        </w:rPr>
      </w:pPr>
      <w:r w:rsidRPr="005C2506">
        <w:rPr>
          <w:rFonts w:asciiTheme="minorHAnsi" w:hAnsiTheme="minorHAnsi" w:cstheme="minorHAnsi"/>
        </w:rPr>
        <w:t xml:space="preserve">(     ) Declara, sob as penas do artigo 299 do Código Penal, que se </w:t>
      </w:r>
      <w:r w:rsidRPr="005C2506">
        <w:rPr>
          <w:rFonts w:asciiTheme="minorHAnsi" w:hAnsiTheme="minorHAnsi" w:cstheme="minorHAnsi"/>
          <w:b/>
        </w:rPr>
        <w:t>enquadra na situação de microempresa, empresa de pequeno porte ou cooperativa, nos termos da Lei Complementar nº 123/06, alterada pela Lei Complementar nº 147/14</w:t>
      </w:r>
      <w:r w:rsidRPr="005C2506">
        <w:rPr>
          <w:rFonts w:asciiTheme="minorHAnsi" w:hAnsiTheme="minorHAnsi" w:cstheme="minorHAnsi"/>
        </w:rPr>
        <w:t>, bem assim que inexistem fatos supervenientes que conduzam ao seu desenquadramento desta situação.</w:t>
      </w:r>
    </w:p>
    <w:p w14:paraId="33A0969D" w14:textId="77777777" w:rsidR="00970FCA" w:rsidRPr="005C2506" w:rsidRDefault="00970FCA" w:rsidP="005C2506">
      <w:pPr>
        <w:tabs>
          <w:tab w:val="left" w:pos="284"/>
        </w:tabs>
        <w:rPr>
          <w:rFonts w:asciiTheme="minorHAnsi" w:hAnsiTheme="minorHAnsi" w:cstheme="minorHAnsi"/>
          <w:color w:val="000000"/>
        </w:rPr>
      </w:pPr>
    </w:p>
    <w:p w14:paraId="32BEDB34" w14:textId="77777777" w:rsidR="00970FCA" w:rsidRPr="005C2506" w:rsidRDefault="00970FCA" w:rsidP="005C2506">
      <w:pPr>
        <w:tabs>
          <w:tab w:val="left" w:pos="284"/>
        </w:tabs>
        <w:rPr>
          <w:rFonts w:asciiTheme="minorHAnsi" w:hAnsiTheme="minorHAnsi" w:cstheme="minorHAnsi"/>
          <w:u w:val="single"/>
        </w:rPr>
      </w:pPr>
      <w:r w:rsidRPr="005C2506">
        <w:rPr>
          <w:rFonts w:asciiTheme="minorHAnsi" w:hAnsiTheme="minorHAnsi" w:cstheme="minorHAnsi"/>
          <w:u w:val="single"/>
        </w:rPr>
        <w:t>*Marcar este item caso se enquadre na situação de microempresa, empresa de pequeno porte ou cooperativa.</w:t>
      </w:r>
    </w:p>
    <w:p w14:paraId="5EEC2F62" w14:textId="77777777" w:rsidR="00970FCA" w:rsidRPr="005C2506" w:rsidRDefault="00970FCA" w:rsidP="005C2506">
      <w:pPr>
        <w:tabs>
          <w:tab w:val="left" w:pos="284"/>
        </w:tabs>
        <w:rPr>
          <w:rFonts w:asciiTheme="minorHAnsi" w:hAnsiTheme="minorHAnsi" w:cstheme="minorHAnsi"/>
          <w:color w:val="000000"/>
        </w:rPr>
      </w:pPr>
    </w:p>
    <w:p w14:paraId="25E2A61C"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5C2506" w:rsidRDefault="005B7FAA" w:rsidP="005C2506">
      <w:pPr>
        <w:pStyle w:val="PargrafodaLista"/>
        <w:tabs>
          <w:tab w:val="left" w:pos="284"/>
        </w:tabs>
        <w:ind w:left="0"/>
        <w:contextualSpacing w:val="0"/>
        <w:jc w:val="both"/>
        <w:rPr>
          <w:rFonts w:asciiTheme="minorHAnsi" w:hAnsiTheme="minorHAnsi" w:cstheme="minorHAnsi"/>
          <w:color w:val="000000"/>
        </w:rPr>
      </w:pPr>
    </w:p>
    <w:p w14:paraId="100BDE04" w14:textId="5079569E" w:rsidR="005B7FAA" w:rsidRPr="005C2506" w:rsidRDefault="005B7FAA" w:rsidP="005C2506">
      <w:pPr>
        <w:pStyle w:val="Nivel3"/>
        <w:widowControl w:val="0"/>
        <w:numPr>
          <w:ilvl w:val="0"/>
          <w:numId w:val="23"/>
        </w:numPr>
        <w:spacing w:before="0" w:after="0" w:line="240" w:lineRule="auto"/>
        <w:ind w:left="0" w:hanging="11"/>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Não possui empregados executando trabalho degradante ou forçado, observando o disposto nos </w:t>
      </w:r>
      <w:hyperlink r:id="rId48" w:history="1">
        <w:r w:rsidRPr="005C2506">
          <w:rPr>
            <w:rStyle w:val="Hyperlink"/>
            <w:rFonts w:asciiTheme="minorHAnsi" w:hAnsiTheme="minorHAnsi" w:cstheme="minorHAnsi"/>
            <w:color w:val="auto"/>
            <w:sz w:val="24"/>
            <w:szCs w:val="24"/>
          </w:rPr>
          <w:t>incisos III e IV do art. 1º e no inciso III do art. 5º da Constituição Federal</w:t>
        </w:r>
      </w:hyperlink>
      <w:r w:rsidRPr="005C2506">
        <w:rPr>
          <w:rFonts w:asciiTheme="minorHAnsi" w:hAnsiTheme="minorHAnsi" w:cstheme="minorHAnsi"/>
          <w:color w:val="auto"/>
          <w:sz w:val="24"/>
          <w:szCs w:val="24"/>
        </w:rPr>
        <w:t>;</w:t>
      </w:r>
    </w:p>
    <w:p w14:paraId="6C841E3B" w14:textId="77777777" w:rsidR="005B7FAA" w:rsidRPr="005C2506" w:rsidRDefault="005B7FAA" w:rsidP="005C2506">
      <w:pPr>
        <w:pStyle w:val="PargrafodaLista"/>
        <w:rPr>
          <w:rFonts w:asciiTheme="minorHAnsi" w:hAnsiTheme="minorHAnsi" w:cstheme="minorHAnsi"/>
        </w:rPr>
      </w:pPr>
    </w:p>
    <w:p w14:paraId="3250FD7F" w14:textId="0266BDC7" w:rsidR="005B7FAA" w:rsidRPr="005C2506" w:rsidRDefault="005B7FAA" w:rsidP="005C2506">
      <w:pPr>
        <w:pStyle w:val="Nivel3"/>
        <w:widowControl w:val="0"/>
        <w:numPr>
          <w:ilvl w:val="0"/>
          <w:numId w:val="23"/>
        </w:numPr>
        <w:spacing w:before="0" w:after="0" w:line="240" w:lineRule="auto"/>
        <w:ind w:left="0" w:hanging="11"/>
        <w:rPr>
          <w:rFonts w:asciiTheme="minorHAnsi" w:hAnsiTheme="minorHAnsi" w:cstheme="minorHAnsi"/>
          <w:color w:val="auto"/>
          <w:sz w:val="24"/>
          <w:szCs w:val="24"/>
        </w:rPr>
      </w:pPr>
      <w:r w:rsidRPr="005C2506">
        <w:rPr>
          <w:rFonts w:asciiTheme="minorHAnsi" w:hAnsiTheme="minorHAnsi" w:cstheme="minorHAnsi"/>
          <w:color w:val="auto"/>
          <w:sz w:val="24"/>
          <w:szCs w:val="24"/>
        </w:rPr>
        <w:t>Cumpre as exigências de reserva de cargos para pessoa com deficiência e para reabilitado da Previdência Social, previstas em lei e em outras normas específicas.</w:t>
      </w:r>
    </w:p>
    <w:p w14:paraId="3A8B385C" w14:textId="77777777" w:rsidR="00D30D96" w:rsidRPr="005C2506" w:rsidRDefault="00D30D96" w:rsidP="005C2506">
      <w:pPr>
        <w:pStyle w:val="Nivel3"/>
        <w:widowControl w:val="0"/>
        <w:numPr>
          <w:ilvl w:val="0"/>
          <w:numId w:val="0"/>
        </w:numPr>
        <w:spacing w:before="0" w:after="0" w:line="240" w:lineRule="auto"/>
        <w:rPr>
          <w:rFonts w:asciiTheme="minorHAnsi" w:hAnsiTheme="minorHAnsi" w:cstheme="minorHAnsi"/>
          <w:color w:val="auto"/>
          <w:sz w:val="24"/>
          <w:szCs w:val="24"/>
        </w:rPr>
      </w:pPr>
    </w:p>
    <w:p w14:paraId="610B2A7E"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5C2506" w:rsidRDefault="00970FCA" w:rsidP="005C2506">
      <w:pPr>
        <w:pStyle w:val="PargrafodaLista"/>
        <w:tabs>
          <w:tab w:val="left" w:pos="284"/>
        </w:tabs>
        <w:rPr>
          <w:rFonts w:asciiTheme="minorHAnsi" w:hAnsiTheme="minorHAnsi" w:cstheme="minorHAnsi"/>
          <w:color w:val="000000"/>
        </w:rPr>
      </w:pPr>
    </w:p>
    <w:p w14:paraId="70F41B8D"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color w:val="000000"/>
        </w:rPr>
        <w:lastRenderedPageBreak/>
        <w:t xml:space="preserve">Declaramos, </w:t>
      </w:r>
      <w:r w:rsidRPr="005C2506">
        <w:rPr>
          <w:rFonts w:asciiTheme="minorHAnsi" w:hAnsiTheme="minorHAnsi" w:cstheme="minorHAnsi"/>
        </w:rPr>
        <w:t>para os fins</w:t>
      </w:r>
      <w:r w:rsidRPr="005C2506">
        <w:rPr>
          <w:rFonts w:asciiTheme="minorHAnsi" w:hAnsiTheme="minorHAnsi" w:cstheme="minorHAnsi"/>
          <w:color w:val="000000"/>
        </w:rPr>
        <w:t xml:space="preserve"> que a empresa </w:t>
      </w:r>
      <w:r w:rsidRPr="005C2506">
        <w:rPr>
          <w:rFonts w:asciiTheme="minorHAnsi" w:hAnsiTheme="minorHAnsi" w:cstheme="minorHAnsi"/>
        </w:rPr>
        <w:t>não foi declarada inidônea por nenhum órgão público de qualquer esfera de governo, estando apta a contratar com o poder público.</w:t>
      </w:r>
    </w:p>
    <w:p w14:paraId="5FD1F4D8" w14:textId="77777777" w:rsidR="00970FCA" w:rsidRPr="005C2506" w:rsidRDefault="00970FCA" w:rsidP="005C2506">
      <w:pPr>
        <w:pStyle w:val="PargrafodaLista"/>
        <w:tabs>
          <w:tab w:val="left" w:pos="284"/>
        </w:tabs>
        <w:rPr>
          <w:rFonts w:asciiTheme="minorHAnsi" w:hAnsiTheme="minorHAnsi" w:cstheme="minorHAnsi"/>
          <w:color w:val="000000"/>
        </w:rPr>
      </w:pPr>
    </w:p>
    <w:p w14:paraId="14AAEFCB"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5C2506" w:rsidRDefault="00970FCA" w:rsidP="005C2506">
      <w:pPr>
        <w:pStyle w:val="PargrafodaLista"/>
        <w:tabs>
          <w:tab w:val="left" w:pos="284"/>
        </w:tabs>
        <w:rPr>
          <w:rFonts w:asciiTheme="minorHAnsi" w:hAnsiTheme="minorHAnsi" w:cstheme="minorHAnsi"/>
          <w:color w:val="000000"/>
        </w:rPr>
      </w:pPr>
    </w:p>
    <w:p w14:paraId="1E16657A"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Comprometo-me a manter durante a execução do contrato, em compatibilidade com as obrigações assumidas, todas as condições de habilitação e qualificação exigidas na licitação.</w:t>
      </w:r>
    </w:p>
    <w:p w14:paraId="5C3FB5F0" w14:textId="77777777" w:rsidR="00970FCA" w:rsidRPr="005C2506" w:rsidRDefault="00970FCA" w:rsidP="005C2506">
      <w:pPr>
        <w:tabs>
          <w:tab w:val="left" w:pos="284"/>
        </w:tabs>
        <w:rPr>
          <w:rFonts w:asciiTheme="minorHAnsi" w:hAnsiTheme="minorHAnsi" w:cstheme="minorHAnsi"/>
          <w:color w:val="000000"/>
        </w:rPr>
      </w:pPr>
    </w:p>
    <w:p w14:paraId="13339002"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Declaramos, para os devidos fins de direito, na qualidade de Proponente dos procedimentos licitatórios, instaurados</w:t>
      </w:r>
      <w:r w:rsidRPr="005C2506">
        <w:rPr>
          <w:rFonts w:asciiTheme="minorHAnsi" w:hAnsiTheme="minorHAnsi" w:cstheme="minorHAnsi"/>
          <w:spacing w:val="11"/>
        </w:rPr>
        <w:t xml:space="preserve"> </w:t>
      </w:r>
      <w:r w:rsidRPr="005C2506">
        <w:rPr>
          <w:rFonts w:asciiTheme="minorHAnsi" w:hAnsiTheme="minorHAnsi" w:cstheme="minorHAnsi"/>
        </w:rPr>
        <w:t>por</w:t>
      </w:r>
      <w:r w:rsidRPr="005C2506">
        <w:rPr>
          <w:rFonts w:asciiTheme="minorHAnsi" w:hAnsiTheme="minorHAnsi" w:cstheme="minorHAnsi"/>
          <w:spacing w:val="13"/>
        </w:rPr>
        <w:t xml:space="preserve"> </w:t>
      </w:r>
      <w:r w:rsidRPr="005C2506">
        <w:rPr>
          <w:rFonts w:asciiTheme="minorHAnsi" w:hAnsiTheme="minorHAnsi" w:cstheme="minorHAnsi"/>
        </w:rPr>
        <w:t>este</w:t>
      </w:r>
      <w:r w:rsidRPr="005C2506">
        <w:rPr>
          <w:rFonts w:asciiTheme="minorHAnsi" w:hAnsiTheme="minorHAnsi" w:cstheme="minorHAnsi"/>
          <w:spacing w:val="10"/>
        </w:rPr>
        <w:t xml:space="preserve"> </w:t>
      </w:r>
      <w:r w:rsidRPr="005C2506">
        <w:rPr>
          <w:rFonts w:asciiTheme="minorHAnsi" w:hAnsiTheme="minorHAnsi" w:cstheme="minorHAnsi"/>
        </w:rPr>
        <w:t>Município,</w:t>
      </w:r>
      <w:r w:rsidRPr="005C2506">
        <w:rPr>
          <w:rFonts w:asciiTheme="minorHAnsi" w:hAnsiTheme="minorHAnsi" w:cstheme="minorHAnsi"/>
          <w:spacing w:val="14"/>
        </w:rPr>
        <w:t xml:space="preserve"> </w:t>
      </w:r>
      <w:r w:rsidRPr="005C2506">
        <w:rPr>
          <w:rFonts w:asciiTheme="minorHAnsi" w:hAnsiTheme="minorHAnsi" w:cstheme="minorHAnsi"/>
        </w:rPr>
        <w:t>que</w:t>
      </w:r>
      <w:r w:rsidRPr="005C2506">
        <w:rPr>
          <w:rFonts w:asciiTheme="minorHAnsi" w:hAnsiTheme="minorHAnsi" w:cstheme="minorHAnsi"/>
          <w:spacing w:val="12"/>
        </w:rPr>
        <w:t xml:space="preserve"> </w:t>
      </w:r>
      <w:r w:rsidRPr="005C2506">
        <w:rPr>
          <w:rFonts w:asciiTheme="minorHAnsi" w:hAnsiTheme="minorHAnsi" w:cstheme="minorHAnsi"/>
        </w:rPr>
        <w:t>o(a)</w:t>
      </w:r>
      <w:r w:rsidRPr="005C2506">
        <w:rPr>
          <w:rFonts w:asciiTheme="minorHAnsi" w:hAnsiTheme="minorHAnsi" w:cstheme="minorHAnsi"/>
          <w:spacing w:val="10"/>
        </w:rPr>
        <w:t xml:space="preserve"> </w:t>
      </w:r>
      <w:r w:rsidRPr="005C2506">
        <w:rPr>
          <w:rFonts w:asciiTheme="minorHAnsi" w:hAnsiTheme="minorHAnsi" w:cstheme="minorHAnsi"/>
        </w:rPr>
        <w:t>responsável</w:t>
      </w:r>
      <w:r w:rsidRPr="005C2506">
        <w:rPr>
          <w:rFonts w:asciiTheme="minorHAnsi" w:hAnsiTheme="minorHAnsi" w:cstheme="minorHAnsi"/>
          <w:spacing w:val="13"/>
        </w:rPr>
        <w:t xml:space="preserve"> </w:t>
      </w:r>
      <w:r w:rsidRPr="005C2506">
        <w:rPr>
          <w:rFonts w:asciiTheme="minorHAnsi" w:hAnsiTheme="minorHAnsi" w:cstheme="minorHAnsi"/>
        </w:rPr>
        <w:t>legal</w:t>
      </w:r>
      <w:r w:rsidRPr="005C2506">
        <w:rPr>
          <w:rFonts w:asciiTheme="minorHAnsi" w:hAnsiTheme="minorHAnsi" w:cstheme="minorHAnsi"/>
          <w:spacing w:val="12"/>
        </w:rPr>
        <w:t xml:space="preserve"> </w:t>
      </w:r>
      <w:r w:rsidRPr="005C2506">
        <w:rPr>
          <w:rFonts w:asciiTheme="minorHAnsi" w:hAnsiTheme="minorHAnsi" w:cstheme="minorHAnsi"/>
        </w:rPr>
        <w:t>da</w:t>
      </w:r>
      <w:r w:rsidRPr="005C2506">
        <w:rPr>
          <w:rFonts w:asciiTheme="minorHAnsi" w:hAnsiTheme="minorHAnsi" w:cstheme="minorHAnsi"/>
          <w:spacing w:val="12"/>
        </w:rPr>
        <w:t xml:space="preserve"> </w:t>
      </w:r>
      <w:r w:rsidRPr="005C2506">
        <w:rPr>
          <w:rFonts w:asciiTheme="minorHAnsi" w:hAnsiTheme="minorHAnsi" w:cstheme="minorHAnsi"/>
        </w:rPr>
        <w:t>empresa</w:t>
      </w:r>
      <w:r w:rsidRPr="005C2506">
        <w:rPr>
          <w:rFonts w:asciiTheme="minorHAnsi" w:hAnsiTheme="minorHAnsi" w:cstheme="minorHAnsi"/>
          <w:spacing w:val="12"/>
        </w:rPr>
        <w:t xml:space="preserve"> </w:t>
      </w:r>
      <w:r w:rsidRPr="005C2506">
        <w:rPr>
          <w:rFonts w:asciiTheme="minorHAnsi" w:hAnsiTheme="minorHAnsi" w:cstheme="minorHAnsi"/>
        </w:rPr>
        <w:t>é</w:t>
      </w:r>
      <w:r w:rsidRPr="005C2506">
        <w:rPr>
          <w:rFonts w:asciiTheme="minorHAnsi" w:hAnsiTheme="minorHAnsi" w:cstheme="minorHAnsi"/>
          <w:spacing w:val="13"/>
        </w:rPr>
        <w:t xml:space="preserve"> </w:t>
      </w:r>
      <w:r w:rsidRPr="005C2506">
        <w:rPr>
          <w:rFonts w:asciiTheme="minorHAnsi" w:hAnsiTheme="minorHAnsi" w:cstheme="minorHAnsi"/>
        </w:rPr>
        <w:t>o(a)</w:t>
      </w:r>
      <w:r w:rsidRPr="005C2506">
        <w:rPr>
          <w:rFonts w:asciiTheme="minorHAnsi" w:hAnsiTheme="minorHAnsi" w:cstheme="minorHAnsi"/>
          <w:spacing w:val="13"/>
        </w:rPr>
        <w:t xml:space="preserve"> </w:t>
      </w:r>
      <w:r w:rsidRPr="005C2506">
        <w:rPr>
          <w:rFonts w:asciiTheme="minorHAnsi" w:hAnsiTheme="minorHAnsi" w:cstheme="minorHAnsi"/>
        </w:rPr>
        <w:t xml:space="preserve">Sr.(a)............................................................., Portador(a) do RG sob nº ................................................. e CPF nº ........................................................, cuja função/cargo é..................................................(sócio administrador/procurador/diretor/etc), </w:t>
      </w:r>
      <w:r w:rsidRPr="005C2506">
        <w:rPr>
          <w:rFonts w:asciiTheme="minorHAnsi" w:hAnsiTheme="minorHAnsi" w:cstheme="minorHAnsi"/>
          <w:b/>
        </w:rPr>
        <w:t>responsável pela assinatura da Ata de Registro de Preços/contrato.</w:t>
      </w:r>
    </w:p>
    <w:p w14:paraId="3C284BB5" w14:textId="77777777" w:rsidR="00970FCA" w:rsidRPr="005C2506" w:rsidRDefault="00970FCA" w:rsidP="005C2506">
      <w:pPr>
        <w:pStyle w:val="PargrafodaLista"/>
        <w:tabs>
          <w:tab w:val="left" w:pos="284"/>
        </w:tabs>
        <w:ind w:left="0"/>
        <w:rPr>
          <w:rFonts w:asciiTheme="minorHAnsi" w:hAnsiTheme="minorHAnsi" w:cstheme="minorHAnsi"/>
          <w:color w:val="000000"/>
        </w:rPr>
      </w:pPr>
    </w:p>
    <w:p w14:paraId="70ED3452"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 xml:space="preserve">Declaramos, para os devidos fins que em caso de qualquer comunicação futura referente e este processo licitatório, bem como em caso de eventual contratação, </w:t>
      </w:r>
      <w:r w:rsidRPr="005C2506">
        <w:rPr>
          <w:rFonts w:asciiTheme="minorHAnsi" w:hAnsiTheme="minorHAnsi" w:cstheme="minorHAnsi"/>
          <w:b/>
        </w:rPr>
        <w:t>concordo que a Ata de Registro de Preços/Contrato</w:t>
      </w:r>
      <w:r w:rsidRPr="005C2506">
        <w:rPr>
          <w:rFonts w:asciiTheme="minorHAnsi" w:hAnsiTheme="minorHAnsi" w:cstheme="minorHAnsi"/>
        </w:rPr>
        <w:t xml:space="preserve"> seja encaminhado para o seguinte</w:t>
      </w:r>
      <w:r w:rsidRPr="005C2506">
        <w:rPr>
          <w:rFonts w:asciiTheme="minorHAnsi" w:hAnsiTheme="minorHAnsi" w:cstheme="minorHAnsi"/>
          <w:spacing w:val="-17"/>
        </w:rPr>
        <w:t xml:space="preserve"> endereço</w:t>
      </w:r>
      <w:r w:rsidRPr="005C2506">
        <w:rPr>
          <w:rFonts w:asciiTheme="minorHAnsi" w:hAnsiTheme="minorHAnsi" w:cstheme="minorHAnsi"/>
        </w:rPr>
        <w:t>:</w:t>
      </w:r>
    </w:p>
    <w:p w14:paraId="56FD1843" w14:textId="77777777" w:rsidR="00970FCA" w:rsidRPr="005C2506" w:rsidRDefault="00970FCA" w:rsidP="005C2506">
      <w:pPr>
        <w:pStyle w:val="PargrafodaLista"/>
        <w:tabs>
          <w:tab w:val="left" w:pos="284"/>
        </w:tabs>
        <w:rPr>
          <w:rFonts w:asciiTheme="minorHAnsi" w:hAnsiTheme="minorHAnsi" w:cstheme="minorHAnsi"/>
          <w:color w:val="000000"/>
        </w:rPr>
      </w:pPr>
    </w:p>
    <w:p w14:paraId="4698A086" w14:textId="77777777" w:rsidR="00970FCA" w:rsidRPr="005C2506" w:rsidRDefault="00970FCA" w:rsidP="005C2506">
      <w:pPr>
        <w:pStyle w:val="PargrafodaLista"/>
        <w:tabs>
          <w:tab w:val="left" w:pos="284"/>
        </w:tabs>
        <w:rPr>
          <w:rFonts w:asciiTheme="minorHAnsi" w:hAnsiTheme="minorHAnsi" w:cstheme="minorHAnsi"/>
          <w:b/>
          <w:color w:val="000000"/>
        </w:rPr>
      </w:pPr>
      <w:r w:rsidRPr="005C2506">
        <w:rPr>
          <w:rFonts w:asciiTheme="minorHAnsi" w:hAnsiTheme="minorHAnsi" w:cstheme="minorHAnsi"/>
          <w:b/>
          <w:color w:val="000000"/>
        </w:rPr>
        <w:t>E-mail:</w:t>
      </w:r>
    </w:p>
    <w:p w14:paraId="68531AE1" w14:textId="77777777" w:rsidR="00970FCA" w:rsidRPr="005C2506" w:rsidRDefault="00970FCA" w:rsidP="005C2506">
      <w:pPr>
        <w:pStyle w:val="PargrafodaLista"/>
        <w:tabs>
          <w:tab w:val="left" w:pos="284"/>
        </w:tabs>
        <w:rPr>
          <w:rFonts w:asciiTheme="minorHAnsi" w:hAnsiTheme="minorHAnsi" w:cstheme="minorHAnsi"/>
          <w:b/>
          <w:color w:val="000000"/>
        </w:rPr>
      </w:pPr>
      <w:r w:rsidRPr="005C2506">
        <w:rPr>
          <w:rFonts w:asciiTheme="minorHAnsi" w:hAnsiTheme="minorHAnsi" w:cstheme="minorHAnsi"/>
          <w:b/>
          <w:color w:val="000000"/>
        </w:rPr>
        <w:t>Telefone: ()</w:t>
      </w:r>
    </w:p>
    <w:p w14:paraId="573B20A6" w14:textId="77777777" w:rsidR="00970FCA" w:rsidRPr="005C2506" w:rsidRDefault="00970FCA" w:rsidP="005C2506">
      <w:pPr>
        <w:tabs>
          <w:tab w:val="left" w:pos="284"/>
        </w:tabs>
        <w:jc w:val="center"/>
        <w:rPr>
          <w:rFonts w:asciiTheme="minorHAnsi" w:hAnsiTheme="minorHAnsi" w:cstheme="minorHAnsi"/>
          <w:b/>
          <w:color w:val="000000"/>
          <w:u w:val="single"/>
        </w:rPr>
      </w:pPr>
    </w:p>
    <w:p w14:paraId="12606443" w14:textId="7777777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5C2506" w:rsidRDefault="00970FCA" w:rsidP="005C2506">
      <w:pPr>
        <w:pStyle w:val="PargrafodaLista"/>
        <w:tabs>
          <w:tab w:val="left" w:pos="284"/>
        </w:tabs>
        <w:ind w:left="0"/>
        <w:rPr>
          <w:rFonts w:asciiTheme="minorHAnsi" w:hAnsiTheme="minorHAnsi" w:cstheme="minorHAnsi"/>
          <w:color w:val="000000"/>
        </w:rPr>
      </w:pPr>
    </w:p>
    <w:p w14:paraId="07C57C2B" w14:textId="14960B27" w:rsidR="00970FCA" w:rsidRPr="005C2506" w:rsidRDefault="00970FCA" w:rsidP="005C2506">
      <w:pPr>
        <w:pStyle w:val="PargrafodaLista"/>
        <w:numPr>
          <w:ilvl w:val="0"/>
          <w:numId w:val="23"/>
        </w:numPr>
        <w:tabs>
          <w:tab w:val="left" w:pos="284"/>
        </w:tabs>
        <w:ind w:left="0" w:firstLine="0"/>
        <w:contextualSpacing w:val="0"/>
        <w:jc w:val="both"/>
        <w:rPr>
          <w:rFonts w:asciiTheme="minorHAnsi" w:hAnsiTheme="minorHAnsi" w:cstheme="minorHAnsi"/>
          <w:color w:val="000000"/>
        </w:rPr>
      </w:pPr>
      <w:r w:rsidRPr="005C2506">
        <w:rPr>
          <w:rFonts w:asciiTheme="minorHAnsi" w:hAnsiTheme="minorHAnsi" w:cstheme="minorHAnsi"/>
        </w:rPr>
        <w:t>Nomeamos e constituímos</w:t>
      </w:r>
      <w:r w:rsidRPr="005C2506">
        <w:rPr>
          <w:rFonts w:asciiTheme="minorHAnsi" w:hAnsiTheme="minorHAnsi" w:cstheme="minorHAnsi"/>
          <w:spacing w:val="37"/>
        </w:rPr>
        <w:t xml:space="preserve"> </w:t>
      </w:r>
      <w:r w:rsidRPr="005C2506">
        <w:rPr>
          <w:rFonts w:asciiTheme="minorHAnsi" w:hAnsiTheme="minorHAnsi" w:cstheme="minorHAnsi"/>
        </w:rPr>
        <w:t>o</w:t>
      </w:r>
      <w:r w:rsidRPr="005C2506">
        <w:rPr>
          <w:rFonts w:asciiTheme="minorHAnsi" w:hAnsiTheme="minorHAnsi" w:cstheme="minorHAnsi"/>
          <w:spacing w:val="13"/>
        </w:rPr>
        <w:t xml:space="preserve"> </w:t>
      </w:r>
      <w:r w:rsidRPr="005C2506">
        <w:rPr>
          <w:rFonts w:asciiTheme="minorHAnsi" w:hAnsiTheme="minorHAnsi" w:cstheme="minorHAnsi"/>
        </w:rPr>
        <w:t>senhor(a)........................................., portador(a) do CPF/MF sob</w:t>
      </w:r>
      <w:r w:rsidRPr="005C2506">
        <w:rPr>
          <w:rFonts w:asciiTheme="minorHAnsi" w:hAnsiTheme="minorHAnsi" w:cstheme="minorHAnsi"/>
          <w:spacing w:val="16"/>
        </w:rPr>
        <w:t xml:space="preserve"> </w:t>
      </w:r>
      <w:r w:rsidRPr="005C2506">
        <w:rPr>
          <w:rFonts w:asciiTheme="minorHAnsi" w:hAnsiTheme="minorHAnsi" w:cstheme="minorHAnsi"/>
        </w:rPr>
        <w:t xml:space="preserve">n.º..................................., para ser o(a) responsável para acompanhar a execução da </w:t>
      </w:r>
      <w:r w:rsidRPr="005C2506">
        <w:rPr>
          <w:rFonts w:asciiTheme="minorHAnsi" w:hAnsiTheme="minorHAnsi" w:cstheme="minorHAnsi"/>
          <w:b/>
        </w:rPr>
        <w:t>Ata de Registro de Preços/contrato</w:t>
      </w:r>
      <w:r w:rsidRPr="005C2506">
        <w:rPr>
          <w:rFonts w:asciiTheme="minorHAnsi" w:hAnsiTheme="minorHAnsi" w:cstheme="minorHAnsi"/>
        </w:rPr>
        <w:t xml:space="preserve">, referente ao Pregão Eletrônico n.º </w:t>
      </w:r>
      <w:r w:rsidRPr="005C2506">
        <w:rPr>
          <w:rFonts w:asciiTheme="minorHAnsi" w:hAnsiTheme="minorHAnsi" w:cstheme="minorHAnsi"/>
          <w:b/>
        </w:rPr>
        <w:t xml:space="preserve">Nº </w:t>
      </w:r>
      <w:sdt>
        <w:sdtPr>
          <w:rPr>
            <w:rFonts w:asciiTheme="minorHAnsi" w:hAnsiTheme="minorHAnsi" w:cstheme="minorHAnsi"/>
            <w:bCs/>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916ED2">
            <w:rPr>
              <w:rFonts w:asciiTheme="minorHAnsi" w:hAnsiTheme="minorHAnsi" w:cstheme="minorHAnsi"/>
              <w:bCs/>
            </w:rPr>
            <w:t>22/2026</w:t>
          </w:r>
        </w:sdtContent>
      </w:sdt>
      <w:r w:rsidRPr="005C2506">
        <w:rPr>
          <w:rFonts w:asciiTheme="minorHAnsi" w:hAnsiTheme="minorHAnsi" w:cstheme="minorHAnsi"/>
        </w:rPr>
        <w:t xml:space="preserve"> e todos os atos necessários ao cumprimento das obrigações contidas no instrumento convocatório, seus Anexos e na Ata de Registro de Preços/Contrato.</w:t>
      </w:r>
    </w:p>
    <w:p w14:paraId="3E3931B2" w14:textId="77777777" w:rsidR="00970FCA" w:rsidRPr="005C2506" w:rsidRDefault="00970FCA" w:rsidP="005C2506">
      <w:pPr>
        <w:pStyle w:val="PargrafodaLista"/>
        <w:tabs>
          <w:tab w:val="left" w:pos="284"/>
        </w:tabs>
        <w:rPr>
          <w:rFonts w:asciiTheme="minorHAnsi" w:hAnsiTheme="minorHAnsi" w:cstheme="minorHAnsi"/>
          <w:color w:val="000000"/>
        </w:rPr>
      </w:pPr>
    </w:p>
    <w:p w14:paraId="33345CB8" w14:textId="77777777" w:rsidR="00970FCA" w:rsidRPr="005C2506" w:rsidRDefault="00970FCA" w:rsidP="005C2506">
      <w:pPr>
        <w:tabs>
          <w:tab w:val="left" w:pos="284"/>
        </w:tabs>
        <w:jc w:val="center"/>
        <w:rPr>
          <w:rFonts w:asciiTheme="minorHAnsi" w:hAnsiTheme="minorHAnsi" w:cstheme="minorHAnsi"/>
          <w:b/>
          <w:color w:val="000000"/>
          <w:u w:val="single"/>
        </w:rPr>
      </w:pPr>
    </w:p>
    <w:p w14:paraId="7AD5DDA0" w14:textId="475B5972"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 ........, ................................... de 202</w:t>
      </w:r>
      <w:r w:rsidR="00760356" w:rsidRPr="005C2506">
        <w:rPr>
          <w:rFonts w:asciiTheme="minorHAnsi" w:hAnsiTheme="minorHAnsi" w:cstheme="minorHAnsi"/>
        </w:rPr>
        <w:t>6</w:t>
      </w:r>
      <w:r w:rsidRPr="005C2506">
        <w:rPr>
          <w:rFonts w:asciiTheme="minorHAnsi" w:hAnsiTheme="minorHAnsi" w:cstheme="minorHAnsi"/>
        </w:rPr>
        <w:t>.</w:t>
      </w:r>
    </w:p>
    <w:p w14:paraId="79A43AB5" w14:textId="77777777"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Local e Data</w:t>
      </w:r>
    </w:p>
    <w:p w14:paraId="2C6D2E10" w14:textId="77777777" w:rsidR="00970FCA" w:rsidRPr="005C2506" w:rsidRDefault="00970FCA" w:rsidP="005C2506">
      <w:pPr>
        <w:tabs>
          <w:tab w:val="left" w:pos="284"/>
        </w:tabs>
        <w:rPr>
          <w:rFonts w:asciiTheme="minorHAnsi" w:hAnsiTheme="minorHAnsi" w:cstheme="minorHAnsi"/>
        </w:rPr>
      </w:pPr>
    </w:p>
    <w:p w14:paraId="7DF304CA" w14:textId="77777777" w:rsidR="00970FCA" w:rsidRPr="005C2506" w:rsidRDefault="00970FCA" w:rsidP="005C2506">
      <w:pPr>
        <w:tabs>
          <w:tab w:val="left" w:pos="284"/>
        </w:tabs>
        <w:rPr>
          <w:rFonts w:asciiTheme="minorHAnsi" w:hAnsiTheme="minorHAnsi" w:cstheme="minorHAnsi"/>
        </w:rPr>
      </w:pPr>
    </w:p>
    <w:p w14:paraId="6F0BBCE1" w14:textId="77777777" w:rsidR="00970FCA" w:rsidRPr="005C2506" w:rsidRDefault="00970FCA" w:rsidP="005C2506">
      <w:pPr>
        <w:pStyle w:val="Corpodetexto"/>
        <w:tabs>
          <w:tab w:val="left" w:pos="284"/>
        </w:tabs>
        <w:spacing w:before="0" w:beforeAutospacing="0" w:after="0" w:afterAutospacing="0"/>
        <w:jc w:val="center"/>
        <w:rPr>
          <w:rFonts w:asciiTheme="minorHAnsi" w:hAnsiTheme="minorHAnsi" w:cstheme="minorHAnsi"/>
        </w:rPr>
      </w:pPr>
      <w:r w:rsidRPr="005C2506">
        <w:rPr>
          <w:rFonts w:asciiTheme="minorHAnsi" w:hAnsiTheme="minorHAnsi" w:cstheme="minorHAnsi"/>
        </w:rPr>
        <w:t>Assinatura do Responsável pela Empresa</w:t>
      </w:r>
    </w:p>
    <w:p w14:paraId="3059FB8D" w14:textId="77777777" w:rsidR="00970FCA" w:rsidRPr="005C2506" w:rsidRDefault="00970FCA" w:rsidP="005C2506">
      <w:pPr>
        <w:tabs>
          <w:tab w:val="left" w:pos="284"/>
        </w:tabs>
        <w:jc w:val="center"/>
        <w:rPr>
          <w:rFonts w:asciiTheme="minorHAnsi" w:hAnsiTheme="minorHAnsi" w:cstheme="minorHAnsi"/>
        </w:rPr>
      </w:pPr>
      <w:r w:rsidRPr="005C2506">
        <w:rPr>
          <w:rFonts w:asciiTheme="minorHAnsi" w:hAnsiTheme="minorHAnsi" w:cstheme="minorHAnsi"/>
        </w:rPr>
        <w:t>(Nome Legível/Cargo)</w:t>
      </w:r>
    </w:p>
    <w:p w14:paraId="071414C9" w14:textId="77777777" w:rsidR="00970FCA" w:rsidRPr="005C2506" w:rsidRDefault="00970FCA" w:rsidP="005C2506">
      <w:pPr>
        <w:tabs>
          <w:tab w:val="left" w:pos="284"/>
        </w:tabs>
        <w:rPr>
          <w:rFonts w:asciiTheme="minorHAnsi" w:hAnsiTheme="minorHAnsi" w:cstheme="minorHAnsi"/>
          <w:b/>
        </w:rPr>
      </w:pPr>
    </w:p>
    <w:p w14:paraId="7542F01A" w14:textId="77777777" w:rsidR="00240A1D" w:rsidRPr="005C2506" w:rsidRDefault="00240A1D" w:rsidP="005C2506">
      <w:pPr>
        <w:tabs>
          <w:tab w:val="left" w:pos="284"/>
        </w:tabs>
        <w:rPr>
          <w:rFonts w:asciiTheme="minorHAnsi" w:hAnsiTheme="minorHAnsi" w:cstheme="minorHAnsi"/>
          <w:b/>
        </w:rPr>
      </w:pPr>
    </w:p>
    <w:p w14:paraId="36C4B1D4" w14:textId="1D748D75" w:rsidR="00BA0AC1" w:rsidRPr="005C2506" w:rsidRDefault="00BA0AC1" w:rsidP="005C2506">
      <w:pPr>
        <w:widowControl w:val="0"/>
        <w:tabs>
          <w:tab w:val="left" w:pos="567"/>
        </w:tabs>
        <w:jc w:val="center"/>
        <w:rPr>
          <w:rFonts w:asciiTheme="minorHAnsi" w:hAnsiTheme="minorHAnsi" w:cstheme="minorHAnsi"/>
          <w:b/>
        </w:rPr>
      </w:pPr>
      <w:r w:rsidRPr="005C2506">
        <w:rPr>
          <w:rFonts w:asciiTheme="minorHAnsi" w:hAnsiTheme="minorHAnsi" w:cstheme="minorHAnsi"/>
          <w:b/>
        </w:rPr>
        <w:t xml:space="preserve">PREGÃO ELETRÔNICO Nº </w:t>
      </w:r>
      <w:r w:rsidR="00760356" w:rsidRPr="005C2506">
        <w:rPr>
          <w:rFonts w:asciiTheme="minorHAnsi" w:hAnsiTheme="minorHAnsi" w:cstheme="minorHAnsi"/>
          <w:b/>
        </w:rPr>
        <w:t>17/2026</w:t>
      </w:r>
    </w:p>
    <w:p w14:paraId="44242890" w14:textId="77777777" w:rsidR="005B6DF3" w:rsidRPr="005C2506" w:rsidRDefault="00BA0AC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lastRenderedPageBreak/>
        <w:t xml:space="preserve">ANEXO </w:t>
      </w:r>
      <w:r w:rsidR="0027457D" w:rsidRPr="005C2506">
        <w:rPr>
          <w:rFonts w:asciiTheme="minorHAnsi" w:hAnsiTheme="minorHAnsi" w:cstheme="minorHAnsi"/>
          <w:sz w:val="24"/>
          <w:szCs w:val="24"/>
        </w:rPr>
        <w:t>V</w:t>
      </w:r>
      <w:r w:rsidRPr="005C2506">
        <w:rPr>
          <w:rFonts w:asciiTheme="minorHAnsi" w:hAnsiTheme="minorHAnsi" w:cstheme="minorHAnsi"/>
          <w:sz w:val="24"/>
          <w:szCs w:val="24"/>
        </w:rPr>
        <w:t xml:space="preserve"> – </w:t>
      </w:r>
    </w:p>
    <w:p w14:paraId="32E6ECD4" w14:textId="3A34F481" w:rsidR="00BA0AC1" w:rsidRDefault="00BA0AC1"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5C2506">
        <w:rPr>
          <w:rFonts w:asciiTheme="minorHAnsi" w:hAnsiTheme="minorHAnsi" w:cstheme="minorHAnsi"/>
          <w:sz w:val="24"/>
          <w:szCs w:val="24"/>
        </w:rPr>
        <w:t>Minuta de Termo de Contrato</w:t>
      </w:r>
    </w:p>
    <w:p w14:paraId="30392F55" w14:textId="46A95AF8" w:rsidR="00AC6CFC" w:rsidRDefault="00AC6CF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CONTRATO Nº </w:t>
      </w:r>
    </w:p>
    <w:p w14:paraId="0FFE1199" w14:textId="345DD19C" w:rsidR="00AC6CFC" w:rsidRPr="005C2506" w:rsidRDefault="00AC6CFC"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Pr>
          <w:rFonts w:asciiTheme="minorHAnsi" w:hAnsiTheme="minorHAnsi" w:cstheme="minorHAnsi"/>
          <w:sz w:val="24"/>
          <w:szCs w:val="24"/>
        </w:rPr>
        <w:t>VENCIMENTO: ___/___/___</w:t>
      </w:r>
      <w:r w:rsidR="0064422B">
        <w:rPr>
          <w:rFonts w:asciiTheme="minorHAnsi" w:hAnsiTheme="minorHAnsi" w:cstheme="minorHAnsi"/>
          <w:sz w:val="24"/>
          <w:szCs w:val="24"/>
        </w:rPr>
        <w:t>_</w:t>
      </w:r>
    </w:p>
    <w:p w14:paraId="729C6279" w14:textId="77777777" w:rsidR="008A5434" w:rsidRPr="005C2506" w:rsidRDefault="008A5434" w:rsidP="005C2506">
      <w:pPr>
        <w:widowControl w:val="0"/>
        <w:jc w:val="both"/>
        <w:rPr>
          <w:rFonts w:asciiTheme="minorHAnsi" w:hAnsiTheme="minorHAnsi" w:cstheme="minorHAnsi"/>
          <w:color w:val="000000"/>
        </w:rPr>
      </w:pPr>
    </w:p>
    <w:p w14:paraId="6724111E" w14:textId="00DAD6E1" w:rsidR="00BA0AC1" w:rsidRPr="005C2506" w:rsidRDefault="00BA0AC1" w:rsidP="005C2506">
      <w:pPr>
        <w:widowControl w:val="0"/>
        <w:jc w:val="both"/>
        <w:rPr>
          <w:rFonts w:asciiTheme="minorHAnsi" w:hAnsiTheme="minorHAnsi" w:cstheme="minorHAnsi"/>
          <w:color w:val="000000"/>
        </w:rPr>
      </w:pPr>
      <w:r w:rsidRPr="005C2506">
        <w:rPr>
          <w:rFonts w:asciiTheme="minorHAnsi" w:hAnsiTheme="minorHAnsi" w:cstheme="minorHAnsi"/>
          <w:color w:val="000000"/>
        </w:rPr>
        <w:t xml:space="preserve">O </w:t>
      </w:r>
      <w:r w:rsidRPr="005C2506">
        <w:rPr>
          <w:rFonts w:asciiTheme="minorHAnsi" w:hAnsiTheme="minorHAnsi" w:cstheme="minorHAnsi"/>
          <w:b/>
          <w:color w:val="000000"/>
        </w:rPr>
        <w:t xml:space="preserve">Município de </w:t>
      </w:r>
      <w:r w:rsidR="008A5434" w:rsidRPr="005C2506">
        <w:rPr>
          <w:rFonts w:asciiTheme="minorHAnsi" w:hAnsiTheme="minorHAnsi" w:cstheme="minorHAnsi"/>
          <w:b/>
          <w:color w:val="000000"/>
        </w:rPr>
        <w:t>Quer</w:t>
      </w:r>
      <w:r w:rsidR="00BC0093" w:rsidRPr="005C2506">
        <w:rPr>
          <w:rFonts w:asciiTheme="minorHAnsi" w:hAnsiTheme="minorHAnsi" w:cstheme="minorHAnsi"/>
          <w:b/>
          <w:color w:val="000000"/>
        </w:rPr>
        <w:t>ê</w:t>
      </w:r>
      <w:r w:rsidR="008A5434" w:rsidRPr="005C2506">
        <w:rPr>
          <w:rFonts w:asciiTheme="minorHAnsi" w:hAnsiTheme="minorHAnsi" w:cstheme="minorHAnsi"/>
          <w:b/>
          <w:color w:val="000000"/>
        </w:rPr>
        <w:t>ncia do Norte, centro, nesta cidade, com sede administrativa na Rua Waldemar dos Santos, 1197, inscrito no CNPJ nº 76.973.692/0001-16</w:t>
      </w:r>
      <w:r w:rsidRPr="005C2506">
        <w:rPr>
          <w:rFonts w:asciiTheme="minorHAnsi" w:hAnsiTheme="minorHAnsi" w:cstheme="minorHAnsi"/>
          <w:color w:val="000000"/>
        </w:rPr>
        <w:t xml:space="preserve">, neste ato representado pelo Prefeito, </w:t>
      </w:r>
      <w:r w:rsidR="00BF0381" w:rsidRPr="005C2506">
        <w:rPr>
          <w:rFonts w:asciiTheme="minorHAnsi" w:hAnsiTheme="minorHAnsi" w:cstheme="minorHAnsi"/>
        </w:rPr>
        <w:t>Alex Sandro Fernandes</w:t>
      </w:r>
      <w:r w:rsidRPr="005C2506">
        <w:rPr>
          <w:rFonts w:asciiTheme="minorHAnsi" w:hAnsiTheme="minorHAnsi" w:cstheme="minorHAnsi"/>
        </w:rPr>
        <w:t xml:space="preserve">, doravante denominado </w:t>
      </w:r>
      <w:r w:rsidRPr="005C2506">
        <w:rPr>
          <w:rFonts w:asciiTheme="minorHAnsi" w:hAnsiTheme="minorHAnsi" w:cstheme="minorHAnsi"/>
          <w:b/>
        </w:rPr>
        <w:t>CONTRATANTE</w:t>
      </w:r>
      <w:r w:rsidRPr="005C2506">
        <w:rPr>
          <w:rFonts w:asciiTheme="minorHAnsi" w:hAnsiTheme="minorHAnsi" w:cstheme="minorHAnsi"/>
        </w:rPr>
        <w:t xml:space="preserve">, e a empresa .............................. inscrita no CNPJ/MF sob o nº ............................, com sede na Rua/Av..........................n.º ........., Bairro/Vila/Estrada......., na cidade de............................. doravante designada </w:t>
      </w:r>
      <w:r w:rsidRPr="005C2506">
        <w:rPr>
          <w:rFonts w:asciiTheme="minorHAnsi" w:hAnsiTheme="minorHAnsi" w:cstheme="minorHAnsi"/>
          <w:b/>
        </w:rPr>
        <w:t>CONTRATADA</w:t>
      </w:r>
      <w:r w:rsidRPr="005C2506">
        <w:rPr>
          <w:rFonts w:asciiTheme="minorHAnsi" w:hAnsiTheme="minorHAnsi" w:cstheme="minorHAnsi"/>
        </w:rPr>
        <w:t xml:space="preserve">, neste ato representada pelo(a) Sr.(a) ....................., cargo ...., tendo em vista o que consta no Processo nº </w:t>
      </w:r>
      <w:r w:rsidR="001F7A4C">
        <w:rPr>
          <w:rFonts w:asciiTheme="minorHAnsi" w:hAnsiTheme="minorHAnsi" w:cstheme="minorHAnsi"/>
        </w:rPr>
        <w:t>70</w:t>
      </w:r>
      <w:r w:rsidR="00D52BAF">
        <w:rPr>
          <w:rFonts w:asciiTheme="minorHAnsi" w:hAnsiTheme="minorHAnsi" w:cstheme="minorHAnsi"/>
        </w:rPr>
        <w:t>/2026</w:t>
      </w:r>
      <w:r w:rsidRPr="005C2506">
        <w:rPr>
          <w:rFonts w:asciiTheme="minorHAnsi" w:hAnsiTheme="minorHAnsi" w:cstheme="minorHAnsi"/>
        </w:rPr>
        <w:t xml:space="preserve"> e em observância </w:t>
      </w:r>
      <w:r w:rsidRPr="005C2506">
        <w:rPr>
          <w:rFonts w:asciiTheme="minorHAnsi" w:hAnsiTheme="minorHAnsi" w:cstheme="minorHAnsi"/>
          <w:color w:val="000000"/>
        </w:rPr>
        <w:t>às disposições da Lei nº 14.133 de 1.º de abril de 2021, e demais legislação aplicável, resolvem celebrar o presente Termo de Contrato, mediante as cláusulas e condições a seguir enunciadas:</w:t>
      </w:r>
    </w:p>
    <w:p w14:paraId="4FA666D9" w14:textId="57F37FAE" w:rsidR="00BA0AC1" w:rsidRPr="005C2506" w:rsidRDefault="00BA0AC1" w:rsidP="00A26416">
      <w:pPr>
        <w:pStyle w:val="Nivel01"/>
      </w:pPr>
      <w:bookmarkStart w:id="59" w:name="_Toc150240983"/>
      <w:r w:rsidRPr="005C2506">
        <w:t>CLÁUSULA PRIMEIRA – OBJETO</w:t>
      </w:r>
      <w:bookmarkEnd w:id="59"/>
      <w:r w:rsidRPr="005C2506">
        <w:t xml:space="preserve"> </w:t>
      </w:r>
    </w:p>
    <w:p w14:paraId="3DC46B2C" w14:textId="49992FFE"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O objeto do presente instrumento é a </w:t>
      </w:r>
      <w:r w:rsidRPr="005C2506">
        <w:rPr>
          <w:rFonts w:asciiTheme="minorHAnsi" w:hAnsiTheme="minorHAnsi" w:cstheme="minorHAnsi"/>
          <w:b/>
          <w:sz w:val="24"/>
          <w:szCs w:val="24"/>
        </w:rPr>
        <w:t xml:space="preserve">contratação </w:t>
      </w:r>
      <w:r w:rsidR="003D4D38" w:rsidRPr="005C2506">
        <w:rPr>
          <w:rFonts w:asciiTheme="minorHAnsi" w:hAnsiTheme="minorHAnsi" w:cstheme="minorHAnsi"/>
          <w:b/>
          <w:sz w:val="24"/>
          <w:szCs w:val="24"/>
        </w:rPr>
        <w:t xml:space="preserve">de empresa para </w:t>
      </w:r>
      <w:r w:rsidR="00BF0381" w:rsidRPr="005C2506">
        <w:rPr>
          <w:rFonts w:asciiTheme="minorHAnsi" w:hAnsiTheme="minorHAnsi" w:cstheme="minorHAnsi"/>
          <w:b/>
          <w:sz w:val="24"/>
          <w:szCs w:val="24"/>
        </w:rPr>
        <w:t>__</w:t>
      </w:r>
      <w:r w:rsidRPr="005C2506">
        <w:rPr>
          <w:rFonts w:asciiTheme="minorHAnsi" w:hAnsiTheme="minorHAnsi" w:cstheme="minorHAnsi"/>
          <w:color w:val="auto"/>
          <w:sz w:val="24"/>
          <w:szCs w:val="24"/>
        </w:rPr>
        <w:t>,</w:t>
      </w:r>
      <w:r w:rsidRPr="005C2506">
        <w:rPr>
          <w:rFonts w:asciiTheme="minorHAnsi" w:hAnsiTheme="minorHAnsi" w:cstheme="minorHAnsi"/>
          <w:color w:val="FF0000"/>
          <w:sz w:val="24"/>
          <w:szCs w:val="24"/>
        </w:rPr>
        <w:t xml:space="preserve"> </w:t>
      </w:r>
      <w:r w:rsidRPr="005C2506">
        <w:rPr>
          <w:rFonts w:asciiTheme="minorHAnsi" w:hAnsiTheme="minorHAnsi" w:cstheme="minorHAnsi"/>
          <w:sz w:val="24"/>
          <w:szCs w:val="24"/>
        </w:rPr>
        <w:t>nas condições estabelecidas no Termo de Referência.</w:t>
      </w:r>
    </w:p>
    <w:p w14:paraId="335056BE" w14:textId="77777777"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5C250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5C2506" w:rsidRDefault="00BA0AC1" w:rsidP="005C2506">
            <w:pPr>
              <w:widowControl w:val="0"/>
              <w:jc w:val="both"/>
              <w:rPr>
                <w:rFonts w:asciiTheme="minorHAnsi" w:eastAsia="Arial" w:hAnsiTheme="minorHAnsi" w:cstheme="minorHAnsi"/>
                <w:b/>
                <w:bCs/>
                <w:color w:val="000000"/>
                <w:lang w:eastAsia="en-US"/>
              </w:rPr>
            </w:pPr>
            <w:r w:rsidRPr="005C2506">
              <w:rPr>
                <w:rFonts w:asciiTheme="minorHAnsi" w:eastAsia="Arial" w:hAnsiTheme="minorHAnsi" w:cstheme="minorHAnsi"/>
                <w:b/>
                <w:bCs/>
                <w:color w:val="000000" w:themeColor="text1"/>
                <w:lang w:eastAsia="en-US"/>
              </w:rPr>
              <w:t>ITEM</w:t>
            </w:r>
          </w:p>
          <w:p w14:paraId="5FB776E7" w14:textId="77777777" w:rsidR="00BA0AC1" w:rsidRPr="005C2506" w:rsidRDefault="00BA0AC1" w:rsidP="005C2506">
            <w:pPr>
              <w:widowControl w:val="0"/>
              <w:jc w:val="both"/>
              <w:rPr>
                <w:rFonts w:asciiTheme="minorHAnsi" w:eastAsia="Arial" w:hAnsiTheme="minorHAnsi" w:cstheme="minorHAnsi"/>
                <w:b/>
                <w:bCs/>
                <w:color w:val="000000"/>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5C2506" w:rsidRDefault="00BA0AC1" w:rsidP="005C2506">
            <w:pPr>
              <w:widowControl w:val="0"/>
              <w:jc w:val="both"/>
              <w:rPr>
                <w:rFonts w:asciiTheme="minorHAnsi" w:eastAsia="Arial" w:hAnsiTheme="minorHAnsi" w:cstheme="minorHAnsi"/>
                <w:color w:val="000000"/>
                <w:lang w:eastAsia="en-US"/>
              </w:rPr>
            </w:pPr>
            <w:r w:rsidRPr="005C2506">
              <w:rPr>
                <w:rFonts w:asciiTheme="minorHAnsi" w:eastAsia="Arial" w:hAnsiTheme="minorHAnsi" w:cstheme="minorHAnsi"/>
                <w:b/>
                <w:bCs/>
                <w:color w:val="000000" w:themeColor="text1"/>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5C2506" w:rsidRDefault="00BA0AC1" w:rsidP="005C2506">
            <w:pPr>
              <w:widowControl w:val="0"/>
              <w:jc w:val="both"/>
              <w:rPr>
                <w:rFonts w:asciiTheme="minorHAnsi" w:eastAsia="Arial" w:hAnsiTheme="minorHAnsi" w:cstheme="minorHAnsi"/>
                <w:b/>
                <w:bCs/>
                <w:lang w:eastAsia="en-US"/>
              </w:rPr>
            </w:pPr>
            <w:r w:rsidRPr="005C2506">
              <w:rPr>
                <w:rFonts w:asciiTheme="minorHAnsi" w:eastAsia="Arial" w:hAnsiTheme="minorHAnsi" w:cstheme="minorHAnsi"/>
                <w:b/>
                <w:bCs/>
                <w:lang w:eastAsia="en-US"/>
              </w:rPr>
              <w:t>VALOR TOTAL</w:t>
            </w:r>
          </w:p>
        </w:tc>
      </w:tr>
      <w:tr w:rsidR="00BA0AC1" w:rsidRPr="005C250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5C2506" w:rsidRDefault="00BA0AC1" w:rsidP="005C2506">
            <w:pPr>
              <w:widowControl w:val="0"/>
              <w:jc w:val="both"/>
              <w:rPr>
                <w:rFonts w:asciiTheme="minorHAnsi" w:eastAsia="Arial" w:hAnsiTheme="minorHAnsi" w:cstheme="minorHAnsi"/>
                <w:b/>
                <w:bCs/>
                <w:color w:val="000000"/>
                <w:lang w:eastAsia="en-US"/>
              </w:rPr>
            </w:pPr>
            <w:r w:rsidRPr="005C2506">
              <w:rPr>
                <w:rFonts w:asciiTheme="minorHAnsi" w:eastAsia="Arial" w:hAnsiTheme="minorHAnsi" w:cstheme="minorHAnsi"/>
                <w:b/>
                <w:bCs/>
                <w:color w:val="000000" w:themeColor="text1"/>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5C2506" w:rsidRDefault="00BA0AC1" w:rsidP="005C2506">
            <w:pPr>
              <w:widowControl w:val="0"/>
              <w:jc w:val="both"/>
              <w:rPr>
                <w:rFonts w:asciiTheme="minorHAnsi" w:eastAsia="Arial" w:hAnsiTheme="minorHAnsi" w:cstheme="minorHAnsi"/>
                <w:color w:val="000000"/>
                <w:lang w:eastAsia="en-US"/>
              </w:rPr>
            </w:pPr>
          </w:p>
        </w:tc>
      </w:tr>
      <w:tr w:rsidR="00BA0AC1" w:rsidRPr="005C250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5C2506" w:rsidRDefault="00BA0AC1" w:rsidP="005C2506">
            <w:pPr>
              <w:widowControl w:val="0"/>
              <w:jc w:val="both"/>
              <w:rPr>
                <w:rFonts w:asciiTheme="minorHAnsi" w:eastAsia="Arial" w:hAnsiTheme="minorHAnsi" w:cstheme="minorHAnsi"/>
                <w:b/>
                <w:bCs/>
                <w:color w:val="000000" w:themeColor="text1"/>
                <w:lang w:eastAsia="en-US"/>
              </w:rPr>
            </w:pPr>
            <w:r w:rsidRPr="005C2506">
              <w:rPr>
                <w:rFonts w:asciiTheme="minorHAnsi" w:eastAsia="Arial" w:hAnsiTheme="minorHAnsi" w:cstheme="minorHAnsi"/>
                <w:b/>
                <w:bCs/>
                <w:color w:val="000000" w:themeColor="text1"/>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5C2506" w:rsidRDefault="00BA0AC1" w:rsidP="005C2506">
            <w:pPr>
              <w:widowControl w:val="0"/>
              <w:jc w:val="both"/>
              <w:rPr>
                <w:rFonts w:asciiTheme="minorHAnsi" w:eastAsia="Arial" w:hAnsiTheme="minorHAnsi" w:cstheme="minorHAnsi"/>
                <w:color w:val="000000"/>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5C2506" w:rsidRDefault="00BA0AC1" w:rsidP="005C2506">
            <w:pPr>
              <w:widowControl w:val="0"/>
              <w:jc w:val="both"/>
              <w:rPr>
                <w:rFonts w:asciiTheme="minorHAnsi" w:eastAsia="Arial" w:hAnsiTheme="minorHAnsi" w:cstheme="minorHAnsi"/>
                <w:color w:val="000000"/>
                <w:lang w:eastAsia="en-US"/>
              </w:rPr>
            </w:pPr>
          </w:p>
        </w:tc>
      </w:tr>
    </w:tbl>
    <w:p w14:paraId="5A3122A0" w14:textId="77777777" w:rsidR="00BA0AC1" w:rsidRPr="005C2506" w:rsidRDefault="00BA0AC1" w:rsidP="005C2506">
      <w:pPr>
        <w:pStyle w:val="Nivel2"/>
        <w:widowControl w:val="0"/>
        <w:numPr>
          <w:ilvl w:val="1"/>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Vinculam esta contratação, independentemente de transcrição:</w:t>
      </w:r>
    </w:p>
    <w:p w14:paraId="2A0A474B"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Termo de Referência;</w:t>
      </w:r>
    </w:p>
    <w:p w14:paraId="675DC2B0"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O Edital da Licitação, a Autorização de Contratação Direta e/ou Aviso de Dispensa Eletrônica, se existentes;</w:t>
      </w:r>
    </w:p>
    <w:p w14:paraId="1302CDDB" w14:textId="77777777"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Proposta do contratado;</w:t>
      </w:r>
    </w:p>
    <w:p w14:paraId="6D9FFDF5" w14:textId="641513D8" w:rsidR="00BA0AC1" w:rsidRPr="005C2506" w:rsidRDefault="00BA0AC1" w:rsidP="005C2506">
      <w:pPr>
        <w:pStyle w:val="Nivel3"/>
        <w:widowControl w:val="0"/>
        <w:numPr>
          <w:ilvl w:val="2"/>
          <w:numId w:val="9"/>
        </w:numPr>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Eventuais anexos dos documentos supracitados.</w:t>
      </w:r>
    </w:p>
    <w:p w14:paraId="2DDE9112" w14:textId="0529667D" w:rsidR="00BA0AC1" w:rsidRPr="005C2506" w:rsidRDefault="00BA0AC1" w:rsidP="00A26416">
      <w:pPr>
        <w:pStyle w:val="Nivel01"/>
      </w:pPr>
      <w:bookmarkStart w:id="60" w:name="_Toc150240984"/>
      <w:r w:rsidRPr="005C2506">
        <w:t>CLÁUSULA SEGUNDA – VIGÊNCIA E PRORROGAÇÃO</w:t>
      </w:r>
      <w:bookmarkEnd w:id="60"/>
    </w:p>
    <w:p w14:paraId="656FD6DE" w14:textId="77777777" w:rsidR="001B5195" w:rsidRPr="005C2506" w:rsidRDefault="001B5195" w:rsidP="005C2506">
      <w:pPr>
        <w:pStyle w:val="PargrafodaLista"/>
        <w:numPr>
          <w:ilvl w:val="0"/>
          <w:numId w:val="1"/>
        </w:numPr>
        <w:contextualSpacing w:val="0"/>
        <w:jc w:val="both"/>
        <w:rPr>
          <w:rFonts w:asciiTheme="minorHAnsi" w:hAnsiTheme="minorHAnsi" w:cstheme="minorHAnsi"/>
          <w:vanish/>
          <w:color w:val="000000"/>
        </w:rPr>
      </w:pPr>
    </w:p>
    <w:p w14:paraId="4E703D20" w14:textId="7A107BF1"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 prazo de vigência da contratação é de </w:t>
      </w:r>
      <w:r w:rsidR="00156EC6" w:rsidRPr="005C2506">
        <w:rPr>
          <w:rFonts w:asciiTheme="minorHAnsi" w:hAnsiTheme="minorHAnsi" w:cstheme="minorHAnsi"/>
          <w:sz w:val="24"/>
          <w:szCs w:val="24"/>
        </w:rPr>
        <w:t xml:space="preserve">12 (meses) </w:t>
      </w:r>
      <w:r w:rsidRPr="005C2506">
        <w:rPr>
          <w:rFonts w:asciiTheme="minorHAnsi" w:hAnsiTheme="minorHAnsi" w:cstheme="minorHAnsi"/>
          <w:sz w:val="24"/>
          <w:szCs w:val="24"/>
        </w:rPr>
        <w:t xml:space="preserve">contados do(a) </w:t>
      </w:r>
      <w:r w:rsidR="00156EC6" w:rsidRPr="005C2506">
        <w:rPr>
          <w:rFonts w:asciiTheme="minorHAnsi" w:hAnsiTheme="minorHAnsi" w:cstheme="minorHAnsi"/>
          <w:sz w:val="24"/>
          <w:szCs w:val="24"/>
        </w:rPr>
        <w:t>assinatura</w:t>
      </w:r>
      <w:r w:rsidRPr="005C2506">
        <w:rPr>
          <w:rFonts w:asciiTheme="minorHAnsi" w:hAnsiTheme="minorHAnsi" w:cstheme="minorHAnsi"/>
          <w:sz w:val="24"/>
          <w:szCs w:val="24"/>
        </w:rPr>
        <w:t xml:space="preserve">, na forma do </w:t>
      </w:r>
      <w:hyperlink r:id="rId49" w:anchor="art105" w:history="1">
        <w:r w:rsidRPr="005C2506">
          <w:rPr>
            <w:rStyle w:val="Hyperlink"/>
            <w:rFonts w:asciiTheme="minorHAnsi" w:hAnsiTheme="minorHAnsi" w:cstheme="minorHAnsi"/>
            <w:i/>
            <w:color w:val="auto"/>
            <w:sz w:val="24"/>
            <w:szCs w:val="24"/>
          </w:rPr>
          <w:t>artigo 105 da Lei n° 14.133, de 2021</w:t>
        </w:r>
      </w:hyperlink>
      <w:r w:rsidRPr="005C2506">
        <w:rPr>
          <w:rFonts w:asciiTheme="minorHAnsi" w:hAnsiTheme="minorHAnsi" w:cstheme="minorHAnsi"/>
          <w:sz w:val="24"/>
          <w:szCs w:val="24"/>
        </w:rPr>
        <w:t>.</w:t>
      </w:r>
    </w:p>
    <w:p w14:paraId="42E5C972" w14:textId="77777777" w:rsidR="00BA0AC1" w:rsidRPr="005C2506" w:rsidRDefault="00BA0AC1" w:rsidP="005C2506">
      <w:pPr>
        <w:pStyle w:val="Nivel3"/>
        <w:spacing w:before="0" w:after="0" w:line="240" w:lineRule="auto"/>
        <w:ind w:left="426" w:hanging="284"/>
        <w:rPr>
          <w:rFonts w:asciiTheme="minorHAnsi" w:hAnsiTheme="minorHAnsi" w:cstheme="minorHAnsi"/>
          <w:sz w:val="24"/>
          <w:szCs w:val="24"/>
        </w:rPr>
      </w:pPr>
      <w:r w:rsidRPr="005C2506">
        <w:rPr>
          <w:rFonts w:asciiTheme="minorHAnsi" w:hAnsiTheme="minorHAnsi" w:cstheme="minorHAnsi"/>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não tem direito subjetivo à prorrogação contratual.</w:t>
      </w:r>
    </w:p>
    <w:p w14:paraId="28D9FA71"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 prorrogação de contrato deverá ser promovida mediante celebração de termo aditivo.</w:t>
      </w:r>
    </w:p>
    <w:p w14:paraId="4D699784" w14:textId="364D00AE"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FC148EE" w14:textId="5B9F8644" w:rsidR="00BA0AC1" w:rsidRPr="005C2506" w:rsidRDefault="00BA0AC1" w:rsidP="00A26416">
      <w:pPr>
        <w:pStyle w:val="Nivel01"/>
      </w:pPr>
      <w:bookmarkStart w:id="61" w:name="_Toc150240985"/>
      <w:r w:rsidRPr="005C2506">
        <w:t>CLÁUSULA TERCEIRA – MODELOS DE EXECUÇÃO E GESTÃO CONTRATUAIS</w:t>
      </w:r>
      <w:bookmarkEnd w:id="61"/>
      <w:r w:rsidRPr="005C2506">
        <w:t xml:space="preserve"> </w:t>
      </w:r>
    </w:p>
    <w:p w14:paraId="379F74FE" w14:textId="77777777" w:rsidR="00177DC0" w:rsidRPr="005C2506" w:rsidRDefault="00177DC0" w:rsidP="005C2506">
      <w:pPr>
        <w:pStyle w:val="PargrafodaLista"/>
        <w:numPr>
          <w:ilvl w:val="0"/>
          <w:numId w:val="45"/>
        </w:numPr>
        <w:contextualSpacing w:val="0"/>
        <w:jc w:val="both"/>
        <w:rPr>
          <w:rFonts w:asciiTheme="minorHAnsi" w:hAnsiTheme="minorHAnsi" w:cstheme="minorHAnsi"/>
          <w:vanish/>
          <w:color w:val="000000"/>
        </w:rPr>
      </w:pPr>
    </w:p>
    <w:p w14:paraId="4475C930" w14:textId="77777777" w:rsidR="00BF157D" w:rsidRPr="005C2506" w:rsidRDefault="00BF157D" w:rsidP="005C2506">
      <w:pPr>
        <w:pStyle w:val="PargrafodaLista"/>
        <w:numPr>
          <w:ilvl w:val="0"/>
          <w:numId w:val="46"/>
        </w:numPr>
        <w:contextualSpacing w:val="0"/>
        <w:jc w:val="both"/>
        <w:rPr>
          <w:rFonts w:asciiTheme="minorHAnsi" w:hAnsiTheme="minorHAnsi" w:cstheme="minorHAnsi"/>
          <w:vanish/>
          <w:color w:val="000000"/>
        </w:rPr>
      </w:pPr>
    </w:p>
    <w:p w14:paraId="172F0D7C" w14:textId="77777777" w:rsidR="00BF157D" w:rsidRPr="005C2506" w:rsidRDefault="00BF157D" w:rsidP="005C2506">
      <w:pPr>
        <w:pStyle w:val="PargrafodaLista"/>
        <w:numPr>
          <w:ilvl w:val="0"/>
          <w:numId w:val="46"/>
        </w:numPr>
        <w:contextualSpacing w:val="0"/>
        <w:jc w:val="both"/>
        <w:rPr>
          <w:rFonts w:asciiTheme="minorHAnsi" w:hAnsiTheme="minorHAnsi" w:cstheme="minorHAnsi"/>
          <w:vanish/>
          <w:color w:val="000000"/>
        </w:rPr>
      </w:pPr>
    </w:p>
    <w:p w14:paraId="7450228C" w14:textId="5155ED28" w:rsidR="00E34DCB" w:rsidRPr="005C2506" w:rsidRDefault="00BA0AC1" w:rsidP="005C2506">
      <w:pPr>
        <w:pStyle w:val="Nivel2"/>
        <w:numPr>
          <w:ilvl w:val="1"/>
          <w:numId w:val="47"/>
        </w:numPr>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5C2506" w:rsidRDefault="00BA0AC1" w:rsidP="00A26416">
      <w:pPr>
        <w:pStyle w:val="Nivel01"/>
        <w:rPr>
          <w:color w:val="FFFFFF" w:themeColor="background1"/>
        </w:rPr>
      </w:pPr>
      <w:bookmarkStart w:id="62" w:name="_Toc150240986"/>
      <w:r w:rsidRPr="005C2506">
        <w:t>CLÁUSULA QUARTA – SUBCONTRATAÇÃO</w:t>
      </w:r>
      <w:bookmarkEnd w:id="62"/>
    </w:p>
    <w:p w14:paraId="0ECAA190" w14:textId="7F4AD1BA" w:rsidR="00BA0AC1" w:rsidRPr="005C2506" w:rsidRDefault="00BC0093"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C</w:t>
      </w:r>
      <w:r w:rsidR="00817018" w:rsidRPr="005C2506">
        <w:rPr>
          <w:rFonts w:asciiTheme="minorHAnsi" w:hAnsiTheme="minorHAnsi" w:cstheme="minorHAnsi"/>
          <w:sz w:val="24"/>
          <w:szCs w:val="24"/>
        </w:rPr>
        <w:t>onforme descrito no Termo de Referência</w:t>
      </w:r>
      <w:r w:rsidR="00BA0AC1" w:rsidRPr="005C2506">
        <w:rPr>
          <w:rFonts w:asciiTheme="minorHAnsi" w:hAnsiTheme="minorHAnsi" w:cstheme="minorHAnsi"/>
          <w:sz w:val="24"/>
          <w:szCs w:val="24"/>
        </w:rPr>
        <w:t>.</w:t>
      </w:r>
    </w:p>
    <w:p w14:paraId="233F1D6F" w14:textId="5EBB8E00" w:rsidR="00BA0AC1" w:rsidRPr="005C2506" w:rsidRDefault="00BA0AC1" w:rsidP="00A26416">
      <w:pPr>
        <w:pStyle w:val="Nivel01"/>
      </w:pPr>
      <w:bookmarkStart w:id="63" w:name="_Toc150240987"/>
      <w:r w:rsidRPr="005C2506">
        <w:t>CLÁUSULA QUINTA – PAGAMENTO</w:t>
      </w:r>
      <w:bookmarkEnd w:id="63"/>
      <w:r w:rsidRPr="005C2506">
        <w:t xml:space="preserve"> </w:t>
      </w:r>
    </w:p>
    <w:p w14:paraId="5E8C5E41" w14:textId="77777777" w:rsidR="00BF157D" w:rsidRPr="005C2506" w:rsidRDefault="00BF157D" w:rsidP="005C2506">
      <w:pPr>
        <w:pStyle w:val="PargrafodaLista"/>
        <w:numPr>
          <w:ilvl w:val="0"/>
          <w:numId w:val="1"/>
        </w:numPr>
        <w:contextualSpacing w:val="0"/>
        <w:jc w:val="both"/>
        <w:rPr>
          <w:rFonts w:asciiTheme="minorHAnsi" w:eastAsia="Times New Roman" w:hAnsiTheme="minorHAnsi" w:cstheme="minorHAnsi"/>
          <w:vanish/>
          <w:color w:val="000000"/>
        </w:rPr>
      </w:pPr>
    </w:p>
    <w:p w14:paraId="11DAFC5F" w14:textId="4A2A9469"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O pagamento será realizado até </w:t>
      </w:r>
      <w:sdt>
        <w:sdtPr>
          <w:rPr>
            <w:rFonts w:asciiTheme="minorHAnsi" w:hAnsiTheme="minorHAnsi" w:cstheme="minorHAnsi"/>
            <w:sz w:val="24"/>
            <w:szCs w:val="24"/>
          </w:rPr>
          <w:id w:val="660119756"/>
        </w:sdtPr>
        <w:sdtContent>
          <w:r w:rsidRPr="005C2506">
            <w:rPr>
              <w:rFonts w:asciiTheme="minorHAnsi" w:hAnsiTheme="minorHAnsi" w:cstheme="minorHAnsi"/>
              <w:sz w:val="24"/>
              <w:szCs w:val="24"/>
            </w:rPr>
            <w:t>15</w:t>
          </w:r>
        </w:sdtContent>
      </w:sdt>
      <w:r w:rsidRPr="005C2506">
        <w:rPr>
          <w:rFonts w:asciiTheme="minorHAnsi" w:hAnsiTheme="minorHAnsi" w:cstheme="minorHAnsi"/>
          <w:sz w:val="24"/>
          <w:szCs w:val="24"/>
        </w:rPr>
        <w:t>(décimo quinto</w:t>
      </w:r>
      <w:sdt>
        <w:sdtPr>
          <w:rPr>
            <w:rFonts w:asciiTheme="minorHAnsi" w:hAnsiTheme="minorHAnsi" w:cstheme="minorHAnsi"/>
            <w:sz w:val="24"/>
            <w:szCs w:val="24"/>
          </w:rPr>
          <w:id w:val="542869069"/>
        </w:sdtPr>
        <w:sdtContent>
          <w:r w:rsidRPr="005C2506">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A Nota Fiscal ou Fatura deverá ser apresentada acompanhada, obrigatoriamente,  dos documentos de comprovação da regularidade fiscal, que pode ser constatada por meio de consulta </w:t>
      </w:r>
      <w:r w:rsidRPr="005C2506">
        <w:rPr>
          <w:rFonts w:asciiTheme="minorHAnsi" w:eastAsia="Times New Roman" w:hAnsiTheme="minorHAnsi" w:cstheme="minorHAnsi"/>
          <w:i/>
          <w:sz w:val="24"/>
          <w:szCs w:val="24"/>
        </w:rPr>
        <w:t>on-line</w:t>
      </w:r>
      <w:r w:rsidRPr="005C2506">
        <w:rPr>
          <w:rFonts w:asciiTheme="minorHAnsi" w:eastAsia="Times New Roman" w:hAnsiTheme="minorHAnsi" w:cstheme="minorHAnsi"/>
          <w:sz w:val="24"/>
          <w:szCs w:val="24"/>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Pr="005C2506" w:rsidRDefault="004E7D08"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notas fiscais poderão ser emitidas conforme tabela abaixo:</w:t>
      </w:r>
    </w:p>
    <w:p w14:paraId="56EDBA2F" w14:textId="7E0F8E86" w:rsidR="004E7D08" w:rsidRPr="005C2506" w:rsidRDefault="004E7D08" w:rsidP="005C2506">
      <w:pPr>
        <w:pStyle w:val="ParagraphStyle"/>
        <w:pBdr>
          <w:top w:val="single" w:sz="6" w:space="0" w:color="000000"/>
          <w:left w:val="single" w:sz="6" w:space="3" w:color="000000"/>
          <w:bottom w:val="single" w:sz="6" w:space="0" w:color="000000"/>
          <w:right w:val="single" w:sz="6" w:space="3" w:color="000000"/>
        </w:pBdr>
        <w:shd w:val="clear" w:color="auto" w:fill="E0E0E0"/>
        <w:ind w:left="142"/>
        <w:jc w:val="both"/>
        <w:rPr>
          <w:rFonts w:asciiTheme="minorHAnsi" w:hAnsiTheme="minorHAnsi" w:cstheme="minorHAnsi"/>
        </w:rPr>
      </w:pPr>
      <w:r w:rsidRPr="005C2506">
        <w:rPr>
          <w:rFonts w:asciiTheme="minorHAnsi" w:hAnsiTheme="minorHAnsi" w:cstheme="minorHAnsi"/>
          <w:b/>
          <w:bCs/>
        </w:rPr>
        <w:t xml:space="preserve">FUNDO MUNICIPAL DE </w:t>
      </w:r>
      <w:r w:rsidR="0057735A" w:rsidRPr="005C2506">
        <w:rPr>
          <w:rFonts w:asciiTheme="minorHAnsi" w:hAnsiTheme="minorHAnsi" w:cstheme="minorHAnsi"/>
          <w:b/>
          <w:bCs/>
        </w:rPr>
        <w:t>ASSISTÊNCIA SOCIAL</w:t>
      </w:r>
      <w:r w:rsidRPr="005C2506">
        <w:rPr>
          <w:rFonts w:asciiTheme="minorHAnsi" w:hAnsiTheme="minorHAnsi" w:cstheme="minorHAnsi"/>
          <w:b/>
          <w:bCs/>
        </w:rPr>
        <w:t xml:space="preserve">, </w:t>
      </w:r>
      <w:r w:rsidRPr="005C2506">
        <w:rPr>
          <w:rFonts w:asciiTheme="minorHAnsi" w:hAnsiTheme="minorHAnsi" w:cstheme="minorHAnsi"/>
        </w:rPr>
        <w:t>sob CNPJ/MF nº.</w:t>
      </w:r>
      <w:r w:rsidRPr="005C2506">
        <w:rPr>
          <w:rFonts w:asciiTheme="minorHAnsi" w:hAnsiTheme="minorHAnsi" w:cstheme="minorHAnsi"/>
          <w:b/>
          <w:bCs/>
        </w:rPr>
        <w:t xml:space="preserve"> </w:t>
      </w:r>
      <w:r w:rsidR="0057735A" w:rsidRPr="005C2506">
        <w:rPr>
          <w:rFonts w:asciiTheme="minorHAnsi" w:hAnsiTheme="minorHAnsi" w:cstheme="minorHAnsi"/>
          <w:b/>
          <w:bCs/>
        </w:rPr>
        <w:t>12.290.390/0001-60</w:t>
      </w:r>
      <w:r w:rsidRPr="005C2506">
        <w:rPr>
          <w:rFonts w:asciiTheme="minorHAnsi" w:hAnsiTheme="minorHAnsi" w:cstheme="minorHAnsi"/>
          <w:b/>
          <w:bCs/>
        </w:rPr>
        <w:t>.</w:t>
      </w:r>
      <w:r w:rsidRPr="005C2506">
        <w:rPr>
          <w:rFonts w:asciiTheme="minorHAnsi" w:hAnsiTheme="minorHAnsi" w:cstheme="minorHAnsi"/>
        </w:rPr>
        <w:t xml:space="preserve"> Rua Maria de Lourdes Dionísio Cardoso, nº </w:t>
      </w:r>
      <w:r w:rsidR="0080334C" w:rsidRPr="005C2506">
        <w:rPr>
          <w:rFonts w:asciiTheme="minorHAnsi" w:hAnsiTheme="minorHAnsi" w:cstheme="minorHAnsi"/>
        </w:rPr>
        <w:t>1025</w:t>
      </w:r>
      <w:r w:rsidRPr="005C2506">
        <w:rPr>
          <w:rFonts w:asciiTheme="minorHAnsi" w:hAnsiTheme="minorHAnsi" w:cstheme="minorHAnsi"/>
        </w:rPr>
        <w:t xml:space="preserve"> – Querência do Norte – PR. </w:t>
      </w:r>
    </w:p>
    <w:p w14:paraId="6D7FE915" w14:textId="77777777" w:rsidR="004E7D08" w:rsidRPr="005C2506" w:rsidRDefault="004E7D08" w:rsidP="005C2506">
      <w:pPr>
        <w:pStyle w:val="ParagraphStyle"/>
        <w:pBdr>
          <w:top w:val="single" w:sz="6" w:space="0" w:color="000000"/>
          <w:left w:val="single" w:sz="6" w:space="3" w:color="000000"/>
          <w:bottom w:val="single" w:sz="6" w:space="0" w:color="000000"/>
          <w:right w:val="single" w:sz="6" w:space="3" w:color="000000"/>
        </w:pBdr>
        <w:shd w:val="clear" w:color="auto" w:fill="E0E0E0"/>
        <w:ind w:left="142"/>
        <w:jc w:val="both"/>
        <w:rPr>
          <w:rFonts w:asciiTheme="minorHAnsi" w:hAnsiTheme="minorHAnsi" w:cstheme="minorHAnsi"/>
          <w:b/>
          <w:bCs/>
          <w:shd w:val="clear" w:color="auto" w:fill="00FF00"/>
        </w:rPr>
      </w:pPr>
      <w:r w:rsidRPr="005C2506">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14D2E0F0" w14:textId="72F86BE7" w:rsidR="004E7D08" w:rsidRPr="005C2506" w:rsidRDefault="004E7D08" w:rsidP="005C2506">
      <w:pPr>
        <w:pStyle w:val="Nivel2"/>
        <w:spacing w:before="0" w:after="0" w:line="240" w:lineRule="auto"/>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Na nota fiscal (NF) deverá conter: </w:t>
      </w:r>
    </w:p>
    <w:p w14:paraId="790C2483"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CNPJ da empresa, o mesmo que contratou com o Município de Querência do Norte;</w:t>
      </w:r>
    </w:p>
    <w:p w14:paraId="61E1A0CF"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Conta corrente, em nome da empresa que contratou com o Município de Querência do Norte;</w:t>
      </w:r>
    </w:p>
    <w:p w14:paraId="27E322B5"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Modalidade e Número do Processo Licitatório ;</w:t>
      </w:r>
    </w:p>
    <w:p w14:paraId="4FB736BF"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 xml:space="preserve">Número do contrato administrativo; </w:t>
      </w:r>
    </w:p>
    <w:p w14:paraId="42BC11AE"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Enquadramento tributário;</w:t>
      </w:r>
    </w:p>
    <w:p w14:paraId="43FF2750" w14:textId="77777777" w:rsidR="004E7D08" w:rsidRPr="005C2506" w:rsidRDefault="004E7D08" w:rsidP="005C2506">
      <w:pPr>
        <w:pStyle w:val="LO-normal"/>
        <w:widowControl w:val="0"/>
        <w:numPr>
          <w:ilvl w:val="3"/>
          <w:numId w:val="41"/>
        </w:numPr>
        <w:suppressAutoHyphens w:val="0"/>
        <w:spacing w:line="240" w:lineRule="auto"/>
        <w:ind w:hanging="294"/>
        <w:jc w:val="both"/>
        <w:rPr>
          <w:rFonts w:asciiTheme="minorHAnsi" w:eastAsia="Times New Roman" w:hAnsiTheme="minorHAnsi" w:cstheme="minorHAnsi"/>
          <w:color w:val="000000"/>
          <w:sz w:val="24"/>
          <w:szCs w:val="24"/>
        </w:rPr>
      </w:pPr>
      <w:r w:rsidRPr="005C2506">
        <w:rPr>
          <w:rFonts w:asciiTheme="minorHAnsi" w:eastAsia="Times New Roman" w:hAnsiTheme="minorHAnsi" w:cstheme="minorHAnsi"/>
          <w:color w:val="000000"/>
          <w:sz w:val="24"/>
          <w:szCs w:val="24"/>
        </w:rPr>
        <w:t xml:space="preserve">As retenções </w:t>
      </w:r>
      <w:r w:rsidRPr="005C2506">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7EBDD0BA" w14:textId="4BF986FE" w:rsidR="004E7D08" w:rsidRPr="005C2506" w:rsidRDefault="004E7D08" w:rsidP="005C2506">
      <w:pPr>
        <w:pStyle w:val="Nivel3"/>
        <w:numPr>
          <w:ilvl w:val="2"/>
          <w:numId w:val="44"/>
        </w:numPr>
        <w:spacing w:before="0" w:after="0" w:line="240" w:lineRule="auto"/>
        <w:rPr>
          <w:rFonts w:asciiTheme="minorHAnsi" w:hAnsiTheme="minorHAnsi" w:cstheme="minorHAnsi"/>
          <w:b/>
          <w:sz w:val="24"/>
          <w:szCs w:val="24"/>
        </w:rPr>
      </w:pPr>
      <w:r w:rsidRPr="005C2506">
        <w:rPr>
          <w:rFonts w:asciiTheme="minorHAnsi" w:eastAsia="Arial" w:hAnsiTheme="minorHAnsi" w:cstheme="minorHAnsi"/>
          <w:sz w:val="24"/>
          <w:szCs w:val="24"/>
          <w:lang w:eastAsia="en-US"/>
        </w:rPr>
        <w:t>A contratada d</w:t>
      </w:r>
      <w:r w:rsidRPr="005C2506">
        <w:rPr>
          <w:rFonts w:asciiTheme="minorHAnsi" w:eastAsia="Arial" w:hAnsiTheme="minorHAnsi" w:cstheme="minorHAnsi"/>
          <w:spacing w:val="-1"/>
          <w:sz w:val="24"/>
          <w:szCs w:val="24"/>
          <w:lang w:eastAsia="en-US"/>
        </w:rPr>
        <w:t>e</w:t>
      </w:r>
      <w:r w:rsidRPr="005C2506">
        <w:rPr>
          <w:rFonts w:asciiTheme="minorHAnsi" w:eastAsia="Arial" w:hAnsiTheme="minorHAnsi" w:cstheme="minorHAnsi"/>
          <w:spacing w:val="-2"/>
          <w:sz w:val="24"/>
          <w:szCs w:val="24"/>
          <w:lang w:eastAsia="en-US"/>
        </w:rPr>
        <w:t>v</w:t>
      </w:r>
      <w:r w:rsidRPr="005C2506">
        <w:rPr>
          <w:rFonts w:asciiTheme="minorHAnsi" w:eastAsia="Arial" w:hAnsiTheme="minorHAnsi" w:cstheme="minorHAnsi"/>
          <w:sz w:val="24"/>
          <w:szCs w:val="24"/>
          <w:lang w:eastAsia="en-US"/>
        </w:rPr>
        <w:t xml:space="preserve">erá </w:t>
      </w:r>
      <w:r w:rsidRPr="005C2506">
        <w:rPr>
          <w:rFonts w:asciiTheme="minorHAnsi" w:eastAsia="Arial" w:hAnsiTheme="minorHAnsi" w:cstheme="minorHAnsi"/>
          <w:spacing w:val="-3"/>
          <w:sz w:val="24"/>
          <w:szCs w:val="24"/>
          <w:lang w:eastAsia="en-US"/>
        </w:rPr>
        <w:t>a</w:t>
      </w:r>
      <w:r w:rsidRPr="005C2506">
        <w:rPr>
          <w:rFonts w:asciiTheme="minorHAnsi" w:eastAsia="Arial" w:hAnsiTheme="minorHAnsi" w:cstheme="minorHAnsi"/>
          <w:sz w:val="24"/>
          <w:szCs w:val="24"/>
          <w:lang w:eastAsia="en-US"/>
        </w:rPr>
        <w:t>present</w:t>
      </w:r>
      <w:r w:rsidRPr="005C2506">
        <w:rPr>
          <w:rFonts w:asciiTheme="minorHAnsi" w:eastAsia="Arial" w:hAnsiTheme="minorHAnsi" w:cstheme="minorHAnsi"/>
          <w:spacing w:val="-2"/>
          <w:sz w:val="24"/>
          <w:szCs w:val="24"/>
          <w:lang w:eastAsia="en-US"/>
        </w:rPr>
        <w:t>a</w:t>
      </w:r>
      <w:r w:rsidRPr="005C2506">
        <w:rPr>
          <w:rFonts w:asciiTheme="minorHAnsi" w:eastAsia="Arial" w:hAnsiTheme="minorHAnsi" w:cstheme="minorHAnsi"/>
          <w:sz w:val="24"/>
          <w:szCs w:val="24"/>
          <w:lang w:eastAsia="en-US"/>
        </w:rPr>
        <w:t>r as c</w:t>
      </w:r>
      <w:r w:rsidRPr="005C2506">
        <w:rPr>
          <w:rFonts w:asciiTheme="minorHAnsi" w:eastAsia="Arial" w:hAnsiTheme="minorHAnsi" w:cstheme="minorHAnsi"/>
          <w:spacing w:val="-3"/>
          <w:sz w:val="24"/>
          <w:szCs w:val="24"/>
          <w:lang w:eastAsia="en-US"/>
        </w:rPr>
        <w:t>e</w:t>
      </w:r>
      <w:r w:rsidRPr="005C2506">
        <w:rPr>
          <w:rFonts w:asciiTheme="minorHAnsi" w:eastAsia="Arial" w:hAnsiTheme="minorHAnsi" w:cstheme="minorHAnsi"/>
          <w:spacing w:val="1"/>
          <w:sz w:val="24"/>
          <w:szCs w:val="24"/>
          <w:lang w:eastAsia="en-US"/>
        </w:rPr>
        <w:t>rt</w:t>
      </w:r>
      <w:r w:rsidRPr="005C2506">
        <w:rPr>
          <w:rFonts w:asciiTheme="minorHAnsi" w:eastAsia="Arial" w:hAnsiTheme="minorHAnsi" w:cstheme="minorHAnsi"/>
          <w:spacing w:val="-1"/>
          <w:sz w:val="24"/>
          <w:szCs w:val="24"/>
          <w:lang w:eastAsia="en-US"/>
        </w:rPr>
        <w:t>i</w:t>
      </w:r>
      <w:r w:rsidRPr="005C2506">
        <w:rPr>
          <w:rFonts w:asciiTheme="minorHAnsi" w:eastAsia="Arial" w:hAnsiTheme="minorHAnsi" w:cstheme="minorHAnsi"/>
          <w:sz w:val="24"/>
          <w:szCs w:val="24"/>
          <w:lang w:eastAsia="en-US"/>
        </w:rPr>
        <w:t>d</w:t>
      </w:r>
      <w:r w:rsidRPr="005C2506">
        <w:rPr>
          <w:rFonts w:asciiTheme="minorHAnsi" w:eastAsia="Arial" w:hAnsiTheme="minorHAnsi" w:cstheme="minorHAnsi"/>
          <w:spacing w:val="-1"/>
          <w:sz w:val="24"/>
          <w:szCs w:val="24"/>
          <w:lang w:eastAsia="en-US"/>
        </w:rPr>
        <w:t>õ</w:t>
      </w:r>
      <w:r w:rsidRPr="005C2506">
        <w:rPr>
          <w:rFonts w:asciiTheme="minorHAnsi" w:eastAsia="Arial" w:hAnsiTheme="minorHAnsi" w:cstheme="minorHAnsi"/>
          <w:spacing w:val="-3"/>
          <w:sz w:val="24"/>
          <w:szCs w:val="24"/>
          <w:lang w:eastAsia="en-US"/>
        </w:rPr>
        <w:t>e</w:t>
      </w:r>
      <w:r w:rsidRPr="005C2506">
        <w:rPr>
          <w:rFonts w:asciiTheme="minorHAnsi" w:eastAsia="Arial" w:hAnsiTheme="minorHAnsi" w:cstheme="minorHAnsi"/>
          <w:sz w:val="24"/>
          <w:szCs w:val="24"/>
          <w:lang w:eastAsia="en-US"/>
        </w:rPr>
        <w:t xml:space="preserve">s </w:t>
      </w:r>
      <w:r w:rsidRPr="005C2506">
        <w:rPr>
          <w:rFonts w:asciiTheme="minorHAnsi" w:eastAsia="Arial" w:hAnsiTheme="minorHAnsi" w:cstheme="minorHAnsi"/>
          <w:spacing w:val="2"/>
          <w:sz w:val="24"/>
          <w:szCs w:val="24"/>
          <w:lang w:eastAsia="en-US"/>
        </w:rPr>
        <w:t>(</w:t>
      </w:r>
      <w:r w:rsidRPr="005C2506">
        <w:rPr>
          <w:rFonts w:asciiTheme="minorHAnsi" w:eastAsia="Arial" w:hAnsiTheme="minorHAnsi" w:cstheme="minorHAnsi"/>
          <w:spacing w:val="-3"/>
          <w:sz w:val="24"/>
          <w:szCs w:val="24"/>
          <w:lang w:eastAsia="en-US"/>
        </w:rPr>
        <w:t>F</w:t>
      </w:r>
      <w:r w:rsidRPr="005C2506">
        <w:rPr>
          <w:rFonts w:asciiTheme="minorHAnsi" w:eastAsia="Arial" w:hAnsiTheme="minorHAnsi" w:cstheme="minorHAnsi"/>
          <w:spacing w:val="-1"/>
          <w:sz w:val="24"/>
          <w:szCs w:val="24"/>
          <w:lang w:eastAsia="en-US"/>
        </w:rPr>
        <w:t>G</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S</w:t>
      </w:r>
      <w:r w:rsidRPr="005C2506">
        <w:rPr>
          <w:rFonts w:asciiTheme="minorHAnsi" w:eastAsia="Arial" w:hAnsiTheme="minorHAnsi" w:cstheme="minorHAnsi"/>
          <w:sz w:val="24"/>
          <w:szCs w:val="24"/>
          <w:lang w:eastAsia="en-US"/>
        </w:rPr>
        <w:t xml:space="preserve">, </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RABA</w:t>
      </w:r>
      <w:r w:rsidRPr="005C2506">
        <w:rPr>
          <w:rFonts w:asciiTheme="minorHAnsi" w:eastAsia="Arial" w:hAnsiTheme="minorHAnsi" w:cstheme="minorHAnsi"/>
          <w:sz w:val="24"/>
          <w:szCs w:val="24"/>
          <w:lang w:eastAsia="en-US"/>
        </w:rPr>
        <w:t>L</w:t>
      </w:r>
      <w:r w:rsidRPr="005C2506">
        <w:rPr>
          <w:rFonts w:asciiTheme="minorHAnsi" w:eastAsia="Arial" w:hAnsiTheme="minorHAnsi" w:cstheme="minorHAnsi"/>
          <w:spacing w:val="-1"/>
          <w:sz w:val="24"/>
          <w:szCs w:val="24"/>
          <w:lang w:eastAsia="en-US"/>
        </w:rPr>
        <w:t>H</w:t>
      </w:r>
      <w:r w:rsidRPr="005C2506">
        <w:rPr>
          <w:rFonts w:asciiTheme="minorHAnsi" w:eastAsia="Arial" w:hAnsiTheme="minorHAnsi" w:cstheme="minorHAnsi"/>
          <w:spacing w:val="1"/>
          <w:sz w:val="24"/>
          <w:szCs w:val="24"/>
          <w:lang w:eastAsia="en-US"/>
        </w:rPr>
        <w:t>I</w:t>
      </w:r>
      <w:r w:rsidRPr="005C2506">
        <w:rPr>
          <w:rFonts w:asciiTheme="minorHAnsi" w:eastAsia="Arial" w:hAnsiTheme="minorHAnsi" w:cstheme="minorHAnsi"/>
          <w:spacing w:val="-3"/>
          <w:sz w:val="24"/>
          <w:szCs w:val="24"/>
          <w:lang w:eastAsia="en-US"/>
        </w:rPr>
        <w:t>S</w:t>
      </w:r>
      <w:r w:rsidRPr="005C2506">
        <w:rPr>
          <w:rFonts w:asciiTheme="minorHAnsi" w:eastAsia="Arial" w:hAnsiTheme="minorHAnsi" w:cstheme="minorHAnsi"/>
          <w:spacing w:val="2"/>
          <w:sz w:val="24"/>
          <w:szCs w:val="24"/>
          <w:lang w:eastAsia="en-US"/>
        </w:rPr>
        <w:t>T</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z w:val="24"/>
          <w:szCs w:val="24"/>
          <w:lang w:eastAsia="en-US"/>
        </w:rPr>
        <w:t>,</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pacing w:val="-1"/>
          <w:sz w:val="24"/>
          <w:szCs w:val="24"/>
          <w:lang w:eastAsia="en-US"/>
        </w:rPr>
        <w:t>CER</w:t>
      </w:r>
      <w:r w:rsidRPr="005C2506">
        <w:rPr>
          <w:rFonts w:asciiTheme="minorHAnsi" w:eastAsia="Arial" w:hAnsiTheme="minorHAnsi" w:cstheme="minorHAnsi"/>
          <w:sz w:val="24"/>
          <w:szCs w:val="24"/>
          <w:lang w:eastAsia="en-US"/>
        </w:rPr>
        <w:t>T</w:t>
      </w:r>
      <w:r w:rsidRPr="005C2506">
        <w:rPr>
          <w:rFonts w:asciiTheme="minorHAnsi" w:eastAsia="Arial" w:hAnsiTheme="minorHAnsi" w:cstheme="minorHAnsi"/>
          <w:spacing w:val="-2"/>
          <w:sz w:val="24"/>
          <w:szCs w:val="24"/>
          <w:lang w:eastAsia="en-US"/>
        </w:rPr>
        <w:t>I</w:t>
      </w:r>
      <w:r w:rsidRPr="005C2506">
        <w:rPr>
          <w:rFonts w:asciiTheme="minorHAnsi" w:eastAsia="Arial" w:hAnsiTheme="minorHAnsi" w:cstheme="minorHAnsi"/>
          <w:spacing w:val="-1"/>
          <w:sz w:val="24"/>
          <w:szCs w:val="24"/>
          <w:lang w:eastAsia="en-US"/>
        </w:rPr>
        <w:t>DÃ</w:t>
      </w:r>
      <w:r w:rsidRPr="005C2506">
        <w:rPr>
          <w:rFonts w:asciiTheme="minorHAnsi" w:eastAsia="Arial" w:hAnsiTheme="minorHAnsi" w:cstheme="minorHAnsi"/>
          <w:sz w:val="24"/>
          <w:szCs w:val="24"/>
          <w:lang w:eastAsia="en-US"/>
        </w:rPr>
        <w:t>O</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F</w:t>
      </w:r>
      <w:r w:rsidRPr="005C2506">
        <w:rPr>
          <w:rFonts w:asciiTheme="minorHAnsi" w:eastAsia="Arial" w:hAnsiTheme="minorHAnsi" w:cstheme="minorHAnsi"/>
          <w:spacing w:val="-1"/>
          <w:sz w:val="24"/>
          <w:szCs w:val="24"/>
          <w:lang w:eastAsia="en-US"/>
        </w:rPr>
        <w:t>EDERA</w:t>
      </w:r>
      <w:r w:rsidRPr="005C2506">
        <w:rPr>
          <w:rFonts w:asciiTheme="minorHAnsi" w:eastAsia="Arial" w:hAnsiTheme="minorHAnsi" w:cstheme="minorHAnsi"/>
          <w:sz w:val="24"/>
          <w:szCs w:val="24"/>
          <w:lang w:eastAsia="en-US"/>
        </w:rPr>
        <w:t>L)</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em</w:t>
      </w:r>
      <w:r w:rsidRPr="005C2506">
        <w:rPr>
          <w:rFonts w:asciiTheme="minorHAnsi" w:eastAsia="Arial" w:hAnsiTheme="minorHAnsi" w:cstheme="minorHAnsi"/>
          <w:spacing w:val="1"/>
          <w:sz w:val="24"/>
          <w:szCs w:val="24"/>
          <w:lang w:eastAsia="en-US"/>
        </w:rPr>
        <w:t xml:space="preserve"> </w:t>
      </w:r>
      <w:r w:rsidRPr="005C2506">
        <w:rPr>
          <w:rFonts w:asciiTheme="minorHAnsi" w:eastAsia="Arial" w:hAnsiTheme="minorHAnsi" w:cstheme="minorHAnsi"/>
          <w:spacing w:val="-2"/>
          <w:sz w:val="24"/>
          <w:szCs w:val="24"/>
          <w:lang w:eastAsia="en-US"/>
        </w:rPr>
        <w:t>v</w:t>
      </w:r>
      <w:r w:rsidRPr="005C2506">
        <w:rPr>
          <w:rFonts w:asciiTheme="minorHAnsi" w:eastAsia="Arial" w:hAnsiTheme="minorHAnsi" w:cstheme="minorHAnsi"/>
          <w:sz w:val="24"/>
          <w:szCs w:val="24"/>
          <w:lang w:eastAsia="en-US"/>
        </w:rPr>
        <w:t>a</w:t>
      </w:r>
      <w:r w:rsidRPr="005C2506">
        <w:rPr>
          <w:rFonts w:asciiTheme="minorHAnsi" w:eastAsia="Arial" w:hAnsiTheme="minorHAnsi" w:cstheme="minorHAnsi"/>
          <w:spacing w:val="-1"/>
          <w:sz w:val="24"/>
          <w:szCs w:val="24"/>
          <w:lang w:eastAsia="en-US"/>
        </w:rPr>
        <w:t>li</w:t>
      </w:r>
      <w:r w:rsidRPr="005C2506">
        <w:rPr>
          <w:rFonts w:asciiTheme="minorHAnsi" w:eastAsia="Arial" w:hAnsiTheme="minorHAnsi" w:cstheme="minorHAnsi"/>
          <w:sz w:val="24"/>
          <w:szCs w:val="24"/>
          <w:lang w:eastAsia="en-US"/>
        </w:rPr>
        <w:t>d</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z w:val="24"/>
          <w:szCs w:val="24"/>
          <w:lang w:eastAsia="en-US"/>
        </w:rPr>
        <w:t>de</w:t>
      </w:r>
      <w:r w:rsidRPr="005C2506">
        <w:rPr>
          <w:rFonts w:asciiTheme="minorHAnsi" w:eastAsia="Arial" w:hAnsiTheme="minorHAnsi" w:cstheme="minorHAnsi"/>
          <w:spacing w:val="2"/>
          <w:sz w:val="24"/>
          <w:szCs w:val="24"/>
          <w:lang w:eastAsia="en-US"/>
        </w:rPr>
        <w:t xml:space="preserve"> </w:t>
      </w:r>
      <w:r w:rsidRPr="005C2506">
        <w:rPr>
          <w:rFonts w:asciiTheme="minorHAnsi" w:eastAsia="Arial" w:hAnsiTheme="minorHAnsi" w:cstheme="minorHAnsi"/>
          <w:sz w:val="24"/>
          <w:szCs w:val="24"/>
          <w:lang w:eastAsia="en-US"/>
        </w:rPr>
        <w:t>p</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pacing w:val="1"/>
          <w:sz w:val="24"/>
          <w:szCs w:val="24"/>
          <w:lang w:eastAsia="en-US"/>
        </w:rPr>
        <w:t>r</w:t>
      </w:r>
      <w:r w:rsidRPr="005C2506">
        <w:rPr>
          <w:rFonts w:asciiTheme="minorHAnsi" w:eastAsia="Arial" w:hAnsiTheme="minorHAnsi" w:cstheme="minorHAnsi"/>
          <w:sz w:val="24"/>
          <w:szCs w:val="24"/>
          <w:lang w:eastAsia="en-US"/>
        </w:rPr>
        <w:t>a o p</w:t>
      </w:r>
      <w:r w:rsidRPr="005C2506">
        <w:rPr>
          <w:rFonts w:asciiTheme="minorHAnsi" w:eastAsia="Arial" w:hAnsiTheme="minorHAnsi" w:cstheme="minorHAnsi"/>
          <w:spacing w:val="-1"/>
          <w:sz w:val="24"/>
          <w:szCs w:val="24"/>
          <w:lang w:eastAsia="en-US"/>
        </w:rPr>
        <w:t>a</w:t>
      </w:r>
      <w:r w:rsidRPr="005C2506">
        <w:rPr>
          <w:rFonts w:asciiTheme="minorHAnsi" w:eastAsia="Arial" w:hAnsiTheme="minorHAnsi" w:cstheme="minorHAnsi"/>
          <w:spacing w:val="2"/>
          <w:sz w:val="24"/>
          <w:szCs w:val="24"/>
          <w:lang w:eastAsia="en-US"/>
        </w:rPr>
        <w:t>g</w:t>
      </w:r>
      <w:r w:rsidRPr="005C2506">
        <w:rPr>
          <w:rFonts w:asciiTheme="minorHAnsi" w:eastAsia="Arial" w:hAnsiTheme="minorHAnsi" w:cstheme="minorHAnsi"/>
          <w:spacing w:val="-3"/>
          <w:sz w:val="24"/>
          <w:szCs w:val="24"/>
          <w:lang w:eastAsia="en-US"/>
        </w:rPr>
        <w:t>a</w:t>
      </w:r>
      <w:r w:rsidRPr="005C2506">
        <w:rPr>
          <w:rFonts w:asciiTheme="minorHAnsi" w:eastAsia="Arial" w:hAnsiTheme="minorHAnsi" w:cstheme="minorHAnsi"/>
          <w:spacing w:val="1"/>
          <w:sz w:val="24"/>
          <w:szCs w:val="24"/>
          <w:lang w:eastAsia="en-US"/>
        </w:rPr>
        <w:t>m</w:t>
      </w:r>
      <w:r w:rsidRPr="005C2506">
        <w:rPr>
          <w:rFonts w:asciiTheme="minorHAnsi" w:eastAsia="Arial" w:hAnsiTheme="minorHAnsi" w:cstheme="minorHAnsi"/>
          <w:sz w:val="24"/>
          <w:szCs w:val="24"/>
          <w:lang w:eastAsia="en-US"/>
        </w:rPr>
        <w:t>e</w:t>
      </w:r>
      <w:r w:rsidRPr="005C2506">
        <w:rPr>
          <w:rFonts w:asciiTheme="minorHAnsi" w:eastAsia="Arial" w:hAnsiTheme="minorHAnsi" w:cstheme="minorHAnsi"/>
          <w:spacing w:val="-1"/>
          <w:sz w:val="24"/>
          <w:szCs w:val="24"/>
          <w:lang w:eastAsia="en-US"/>
        </w:rPr>
        <w:t>n</w:t>
      </w:r>
      <w:r w:rsidRPr="005C2506">
        <w:rPr>
          <w:rFonts w:asciiTheme="minorHAnsi" w:eastAsia="Arial" w:hAnsiTheme="minorHAnsi" w:cstheme="minorHAnsi"/>
          <w:spacing w:val="1"/>
          <w:sz w:val="24"/>
          <w:szCs w:val="24"/>
          <w:lang w:eastAsia="en-US"/>
        </w:rPr>
        <w:t>t</w:t>
      </w:r>
      <w:r w:rsidRPr="005C2506">
        <w:rPr>
          <w:rFonts w:asciiTheme="minorHAnsi" w:eastAsia="Arial" w:hAnsiTheme="minorHAnsi" w:cstheme="minorHAnsi"/>
          <w:spacing w:val="-2"/>
          <w:sz w:val="24"/>
          <w:szCs w:val="24"/>
          <w:lang w:eastAsia="en-US"/>
        </w:rPr>
        <w:t>o</w:t>
      </w:r>
      <w:r w:rsidRPr="005C2506">
        <w:rPr>
          <w:rFonts w:asciiTheme="minorHAnsi" w:eastAsia="Arial" w:hAnsiTheme="minorHAnsi" w:cstheme="minorHAnsi"/>
          <w:sz w:val="24"/>
          <w:szCs w:val="24"/>
          <w:lang w:eastAsia="en-US"/>
        </w:rPr>
        <w:t>.</w:t>
      </w:r>
    </w:p>
    <w:p w14:paraId="52FD59BE"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4768C0"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Persistindo a irregularidade, o contratante deverá adotar as medidas necessárias à rescisão </w:t>
      </w:r>
      <w:r w:rsidRPr="005C2506">
        <w:rPr>
          <w:rFonts w:asciiTheme="minorHAnsi" w:eastAsia="Times New Roman" w:hAnsiTheme="minorHAnsi" w:cstheme="minorHAnsi"/>
          <w:sz w:val="24"/>
          <w:szCs w:val="24"/>
        </w:rPr>
        <w:lastRenderedPageBreak/>
        <w:t>contratual nos autos do processo administrativo correspondente, assegurada ao contratado a ampla defesa.</w:t>
      </w:r>
    </w:p>
    <w:p w14:paraId="2B8A3311"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Havendo a efetiva execução do objeto, os pagamentos serão realizados normalmente, até que se decida pela rescisão do contrato, caso o contratado não regularize sua situação. </w:t>
      </w:r>
    </w:p>
    <w:p w14:paraId="6FD5D82F" w14:textId="77777777" w:rsidR="004E7D08" w:rsidRPr="005C2506" w:rsidRDefault="004E7D08" w:rsidP="005C2506">
      <w:pPr>
        <w:pStyle w:val="Nivel2"/>
        <w:widowControl w:val="0"/>
        <w:tabs>
          <w:tab w:val="left" w:pos="284"/>
        </w:tabs>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005D799"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prazo de validade;</w:t>
      </w:r>
    </w:p>
    <w:p w14:paraId="3B2CD289" w14:textId="77777777" w:rsidR="004E7D08" w:rsidRPr="005C2506" w:rsidRDefault="004E7D08" w:rsidP="005C2506">
      <w:pPr>
        <w:pStyle w:val="Nivel3"/>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a data da emissão;</w:t>
      </w:r>
    </w:p>
    <w:p w14:paraId="4195B653"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os dados do contrato e do órgão contratante;</w:t>
      </w:r>
    </w:p>
    <w:p w14:paraId="27805EDA"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período respectivo de execução do contrato;</w:t>
      </w:r>
    </w:p>
    <w:p w14:paraId="02C39CBA" w14:textId="77777777" w:rsidR="004E7D08" w:rsidRPr="005C2506" w:rsidRDefault="004E7D08" w:rsidP="005C2506">
      <w:pPr>
        <w:pStyle w:val="Nivel3"/>
        <w:widowControl w:val="0"/>
        <w:tabs>
          <w:tab w:val="left" w:pos="284"/>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o valor a pagar; e</w:t>
      </w:r>
    </w:p>
    <w:p w14:paraId="256042A5" w14:textId="77777777" w:rsidR="004E7D08" w:rsidRPr="005C2506" w:rsidRDefault="004E7D08" w:rsidP="005C2506">
      <w:pPr>
        <w:pStyle w:val="Nivel3"/>
        <w:widowControl w:val="0"/>
        <w:tabs>
          <w:tab w:val="left" w:pos="284"/>
          <w:tab w:val="left" w:pos="426"/>
        </w:tabs>
        <w:spacing w:before="0" w:after="0" w:line="240" w:lineRule="auto"/>
        <w:ind w:left="993"/>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 eventual destaque do valor de retenções tributárias cabíveis.</w:t>
      </w:r>
    </w:p>
    <w:p w14:paraId="78E97AD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Será considerada data do pagamento o dia em que constar como emitida a ordem bancária.</w:t>
      </w:r>
    </w:p>
    <w:p w14:paraId="3019DB0D"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5C2506" w:rsidRDefault="004E7D08" w:rsidP="005C2506">
      <w:pPr>
        <w:pStyle w:val="Nivel2"/>
        <w:widowControl w:val="0"/>
        <w:spacing w:before="0" w:after="0" w:line="240" w:lineRule="auto"/>
        <w:ind w:left="432" w:hanging="432"/>
        <w:rPr>
          <w:rFonts w:asciiTheme="minorHAnsi" w:eastAsia="Times New Roman" w:hAnsiTheme="minorHAnsi" w:cstheme="minorHAnsi"/>
          <w:sz w:val="24"/>
          <w:szCs w:val="24"/>
        </w:rPr>
      </w:pPr>
      <w:r w:rsidRPr="005C2506">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O valor acima é meramente estimativo, de forma que os pagamentos devidos ao contratado dependerão dos quantitativos efetivamente fornecidos.</w:t>
      </w:r>
    </w:p>
    <w:p w14:paraId="526989C2" w14:textId="77777777" w:rsidR="004E7D08" w:rsidRPr="005C2506" w:rsidRDefault="004E7D08" w:rsidP="005C2506">
      <w:pPr>
        <w:pStyle w:val="Nivel2"/>
        <w:widowControl w:val="0"/>
        <w:spacing w:before="0" w:after="0" w:line="240" w:lineRule="auto"/>
        <w:ind w:left="709" w:hanging="709"/>
        <w:rPr>
          <w:rFonts w:asciiTheme="minorHAnsi" w:hAnsiTheme="minorHAnsi" w:cstheme="minorHAnsi"/>
          <w:b/>
          <w:sz w:val="24"/>
          <w:szCs w:val="24"/>
        </w:rPr>
      </w:pPr>
      <w:r w:rsidRPr="005C2506">
        <w:rPr>
          <w:rStyle w:val="Refdecomentrio"/>
          <w:rFonts w:asciiTheme="minorHAnsi" w:hAnsiTheme="minorHAnsi" w:cstheme="minorHAnsi"/>
          <w:b/>
          <w:sz w:val="24"/>
          <w:szCs w:val="24"/>
        </w:rPr>
        <w:t>FORMA DE PAGAMENTO</w:t>
      </w:r>
      <w:r w:rsidRPr="005C2506">
        <w:rPr>
          <w:rFonts w:asciiTheme="minorHAnsi" w:hAnsiTheme="minorHAnsi" w:cstheme="minorHAnsi"/>
          <w:b/>
          <w:sz w:val="24"/>
          <w:szCs w:val="24"/>
        </w:rPr>
        <w:t xml:space="preserve"> </w:t>
      </w:r>
    </w:p>
    <w:p w14:paraId="35D6B117"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 xml:space="preserve">O pagamento será realizado através de ordem bancária, para crédito em banco, agencia e conta corrente indicados pelo contratado. </w:t>
      </w:r>
    </w:p>
    <w:p w14:paraId="0854A27D"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sz w:val="24"/>
          <w:szCs w:val="24"/>
        </w:rPr>
      </w:pPr>
      <w:r w:rsidRPr="005C2506">
        <w:rPr>
          <w:rFonts w:asciiTheme="minorHAnsi" w:hAnsiTheme="minorHAnsi" w:cstheme="minorHAnsi"/>
          <w:sz w:val="24"/>
          <w:szCs w:val="24"/>
        </w:rPr>
        <w:t xml:space="preserve">Será considerada data do pagamento o dia em que constar como emitida a ordem bancária de pagamento. </w:t>
      </w:r>
    </w:p>
    <w:p w14:paraId="05C40994" w14:textId="77777777" w:rsidR="004E7D08" w:rsidRPr="005C2506" w:rsidRDefault="004E7D08" w:rsidP="005C2506">
      <w:pPr>
        <w:pStyle w:val="Nivel2"/>
        <w:widowControl w:val="0"/>
        <w:spacing w:before="0" w:after="0" w:line="240" w:lineRule="auto"/>
        <w:ind w:left="709" w:hanging="715"/>
        <w:rPr>
          <w:rFonts w:asciiTheme="minorHAnsi" w:hAnsiTheme="minorHAnsi" w:cstheme="minorHAnsi"/>
          <w:sz w:val="24"/>
          <w:szCs w:val="24"/>
        </w:rPr>
      </w:pPr>
      <w:r w:rsidRPr="005C2506">
        <w:rPr>
          <w:rFonts w:asciiTheme="minorHAnsi" w:hAnsiTheme="minorHAnsi" w:cstheme="minorHAnsi"/>
          <w:b/>
          <w:sz w:val="24"/>
          <w:szCs w:val="24"/>
        </w:rPr>
        <w:t>PRAZO DE PAGAMENTO</w:t>
      </w:r>
    </w:p>
    <w:p w14:paraId="4CB022B8" w14:textId="3A3289FB" w:rsidR="004E7D08" w:rsidRPr="005C2506" w:rsidRDefault="004E7D08" w:rsidP="005C2506">
      <w:pPr>
        <w:pStyle w:val="Nivel3"/>
        <w:widowControl w:val="0"/>
        <w:spacing w:before="0" w:after="0" w:line="240" w:lineRule="auto"/>
        <w:ind w:left="426"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CONFORME ITEM 5</w:t>
      </w:r>
      <w:r w:rsidR="00E25EE1" w:rsidRPr="005C2506">
        <w:rPr>
          <w:rFonts w:asciiTheme="minorHAnsi" w:hAnsiTheme="minorHAnsi" w:cstheme="minorHAnsi"/>
          <w:color w:val="auto"/>
          <w:sz w:val="24"/>
          <w:szCs w:val="24"/>
        </w:rPr>
        <w:t>.1</w:t>
      </w:r>
      <w:r w:rsidRPr="005C2506">
        <w:rPr>
          <w:rFonts w:asciiTheme="minorHAnsi" w:hAnsiTheme="minorHAnsi" w:cstheme="minorHAnsi"/>
          <w:color w:val="auto"/>
          <w:sz w:val="24"/>
          <w:szCs w:val="24"/>
        </w:rPr>
        <w:t xml:space="preserve"> deste contrato.</w:t>
      </w:r>
    </w:p>
    <w:p w14:paraId="1C30D047" w14:textId="77777777" w:rsidR="004E7D08" w:rsidRPr="005C2506" w:rsidRDefault="004E7D08" w:rsidP="005C2506">
      <w:pPr>
        <w:pStyle w:val="Nivel3"/>
        <w:widowControl w:val="0"/>
        <w:spacing w:before="0" w:after="0" w:line="240" w:lineRule="auto"/>
        <w:ind w:left="426"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Considera-se ocorrido o recebimento da Nota Fiscal ou fatura quando o órgão contratante atestar a execução do objeto do contrato. </w:t>
      </w:r>
    </w:p>
    <w:p w14:paraId="0FB6BB77" w14:textId="255997EC" w:rsidR="00BA0AC1" w:rsidRPr="005C2506" w:rsidRDefault="00BA0AC1" w:rsidP="00A26416">
      <w:pPr>
        <w:pStyle w:val="Nivel01"/>
        <w:rPr>
          <w:color w:val="FFFFFF" w:themeColor="background1"/>
        </w:rPr>
      </w:pPr>
      <w:bookmarkStart w:id="64" w:name="_Toc150240988"/>
      <w:r w:rsidRPr="005C2506">
        <w:t>CLÁUSULA SEXTA - REAJUSTE</w:t>
      </w:r>
      <w:bookmarkEnd w:id="64"/>
      <w:r w:rsidRPr="005C2506">
        <w:t xml:space="preserve"> </w:t>
      </w:r>
    </w:p>
    <w:p w14:paraId="65C9A916" w14:textId="77777777" w:rsidR="00706A2D" w:rsidRPr="005C2506" w:rsidRDefault="00706A2D" w:rsidP="005C2506">
      <w:pPr>
        <w:pStyle w:val="PargrafodaLista"/>
        <w:widowControl w:val="0"/>
        <w:numPr>
          <w:ilvl w:val="0"/>
          <w:numId w:val="1"/>
        </w:numPr>
        <w:contextualSpacing w:val="0"/>
        <w:jc w:val="both"/>
        <w:rPr>
          <w:rFonts w:asciiTheme="minorHAnsi" w:hAnsiTheme="minorHAnsi" w:cstheme="minorHAnsi"/>
          <w:vanish/>
          <w:color w:val="000000"/>
        </w:rPr>
      </w:pPr>
    </w:p>
    <w:p w14:paraId="70427861" w14:textId="56A07C34"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Os preços inicialmente contratados são fixos e irreajustáveis no prazo de um ano</w:t>
      </w:r>
      <w:r w:rsidR="006820A2" w:rsidRPr="005C2506">
        <w:rPr>
          <w:rFonts w:asciiTheme="minorHAnsi" w:hAnsiTheme="minorHAnsi" w:cstheme="minorHAnsi"/>
          <w:sz w:val="24"/>
          <w:szCs w:val="24"/>
        </w:rPr>
        <w:t>.</w:t>
      </w:r>
    </w:p>
    <w:p w14:paraId="41110B43" w14:textId="2D097E99"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Após o interregno de um ano,</w:t>
      </w:r>
      <w:r w:rsidR="00611AFB" w:rsidRPr="005C2506">
        <w:rPr>
          <w:rFonts w:asciiTheme="minorHAnsi" w:hAnsiTheme="minorHAnsi" w:cstheme="minorHAnsi"/>
          <w:sz w:val="24"/>
          <w:szCs w:val="24"/>
        </w:rPr>
        <w:t xml:space="preserve"> </w:t>
      </w:r>
      <w:r w:rsidRPr="005C2506">
        <w:rPr>
          <w:rFonts w:asciiTheme="minorHAnsi" w:hAnsiTheme="minorHAnsi" w:cstheme="minorHAnsi"/>
          <w:sz w:val="24"/>
          <w:szCs w:val="24"/>
        </w:rPr>
        <w:t xml:space="preserve">e independentemente de pedido do contratado, os preços </w:t>
      </w:r>
      <w:r w:rsidRPr="005C2506">
        <w:rPr>
          <w:rFonts w:asciiTheme="minorHAnsi" w:hAnsiTheme="minorHAnsi" w:cstheme="minorHAnsi"/>
          <w:sz w:val="24"/>
          <w:szCs w:val="24"/>
        </w:rPr>
        <w:lastRenderedPageBreak/>
        <w:t xml:space="preserve">iniciais serão reajustados, mediante a aplicação, pelo contratante, do </w:t>
      </w:r>
      <w:r w:rsidRPr="005C2506">
        <w:rPr>
          <w:rFonts w:asciiTheme="minorHAnsi" w:hAnsiTheme="minorHAnsi" w:cstheme="minorHAnsi"/>
          <w:color w:val="auto"/>
          <w:sz w:val="24"/>
          <w:szCs w:val="24"/>
        </w:rPr>
        <w:t xml:space="preserve">índice </w:t>
      </w:r>
      <w:r w:rsidR="003D4D38" w:rsidRPr="005C2506">
        <w:rPr>
          <w:rFonts w:asciiTheme="minorHAnsi" w:hAnsiTheme="minorHAnsi" w:cstheme="minorHAnsi"/>
          <w:color w:val="auto"/>
          <w:sz w:val="24"/>
          <w:szCs w:val="24"/>
        </w:rPr>
        <w:t>INPC</w:t>
      </w:r>
      <w:r w:rsidRPr="005C2506">
        <w:rPr>
          <w:rFonts w:asciiTheme="minorHAnsi" w:hAnsiTheme="minorHAnsi" w:cstheme="minorHAnsi"/>
          <w:color w:val="auto"/>
          <w:sz w:val="24"/>
          <w:szCs w:val="24"/>
        </w:rPr>
        <w:t xml:space="preserve"> </w:t>
      </w:r>
      <w:r w:rsidRPr="005C2506">
        <w:rPr>
          <w:rFonts w:asciiTheme="minorHAnsi" w:hAnsiTheme="minorHAnsi" w:cstheme="minorHAnsi"/>
          <w:sz w:val="24"/>
          <w:szCs w:val="24"/>
        </w:rPr>
        <w:t>exclusivamente para as obrigações iniciadas e concluídas após a ocorrência da anualidade.</w:t>
      </w:r>
    </w:p>
    <w:p w14:paraId="45E9E414"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Nos reajustes subsequentes ao primeiro, o interregno mínimo de um ano será contado a partir dos efeitos financeiros do último reajuste.</w:t>
      </w:r>
    </w:p>
    <w:p w14:paraId="38DFABD5"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Nas aferições finais, o(s) índice(s) utilizado(s) para reajuste será(ão), obrigatoriamente, o(s) definitivo(s).</w:t>
      </w:r>
    </w:p>
    <w:p w14:paraId="7BB85DE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5C8318B" w14:textId="58A20933"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reajuste será realizado por apostilamento.</w:t>
      </w:r>
    </w:p>
    <w:p w14:paraId="7C217989" w14:textId="4108AC97" w:rsidR="00BA0AC1" w:rsidRPr="005C2506" w:rsidRDefault="00BA0AC1" w:rsidP="00A26416">
      <w:pPr>
        <w:pStyle w:val="Nivel01"/>
        <w:rPr>
          <w:color w:val="FFFFFF" w:themeColor="background1"/>
        </w:rPr>
      </w:pPr>
      <w:bookmarkStart w:id="65" w:name="_Toc150240989"/>
      <w:r w:rsidRPr="005C2506">
        <w:t>CLÁUSULA SÉTIMA - OBRIGAÇÕES DO CONTRATANTE</w:t>
      </w:r>
      <w:bookmarkEnd w:id="65"/>
      <w:r w:rsidRPr="005C2506">
        <w:t xml:space="preserve"> </w:t>
      </w:r>
    </w:p>
    <w:p w14:paraId="09FBA288" w14:textId="77777777" w:rsidR="00F9228B" w:rsidRPr="005C2506" w:rsidRDefault="00F9228B" w:rsidP="005C2506">
      <w:pPr>
        <w:pStyle w:val="PargrafodaLista"/>
        <w:widowControl w:val="0"/>
        <w:numPr>
          <w:ilvl w:val="0"/>
          <w:numId w:val="1"/>
        </w:numPr>
        <w:contextualSpacing w:val="0"/>
        <w:jc w:val="both"/>
        <w:rPr>
          <w:rFonts w:asciiTheme="minorHAnsi" w:hAnsiTheme="minorHAnsi" w:cstheme="minorHAnsi"/>
          <w:vanish/>
          <w:color w:val="000000"/>
        </w:rPr>
      </w:pPr>
    </w:p>
    <w:p w14:paraId="2B406705" w14:textId="2996670A" w:rsidR="00BA0AC1" w:rsidRPr="005C2506" w:rsidRDefault="00BA0AC1" w:rsidP="005C2506">
      <w:pPr>
        <w:pStyle w:val="Nivel2"/>
        <w:spacing w:before="0" w:after="0" w:line="240" w:lineRule="auto"/>
        <w:rPr>
          <w:rFonts w:asciiTheme="minorHAnsi" w:hAnsiTheme="minorHAnsi" w:cstheme="minorHAnsi"/>
          <w:b/>
          <w:bCs/>
          <w:sz w:val="24"/>
          <w:szCs w:val="24"/>
        </w:rPr>
      </w:pPr>
      <w:r w:rsidRPr="005C2506">
        <w:rPr>
          <w:rFonts w:asciiTheme="minorHAnsi" w:hAnsiTheme="minorHAnsi" w:cstheme="minorHAnsi"/>
          <w:sz w:val="24"/>
          <w:szCs w:val="24"/>
        </w:rPr>
        <w:t>São obrigações do Contratante:</w:t>
      </w:r>
    </w:p>
    <w:p w14:paraId="60BCF42B"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Exigir o cumprimento de todas as obrigações assumidas pelo Contratado, de acordo com o contrato e seus anexos;</w:t>
      </w:r>
    </w:p>
    <w:p w14:paraId="4BF00F2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Receber o objeto no prazo e condições estabelecidas no Termo de Referência;</w:t>
      </w:r>
    </w:p>
    <w:p w14:paraId="53823CD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Acompanhar e fiscalizar a execução do contrato e o cumprimento das obrigações pelo Contratado;</w:t>
      </w:r>
    </w:p>
    <w:p w14:paraId="1E4B9EA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Efetuar o pagamento ao Contratado do valor correspondente ao fornecimento do objeto, no prazo, forma e condições estabelecidos no presente Contrato e no Termo de Referência.</w:t>
      </w:r>
    </w:p>
    <w:p w14:paraId="5613251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Aplicar ao Contratado as sanções previstas na lei e neste Contrato; </w:t>
      </w:r>
    </w:p>
    <w:p w14:paraId="3783DAAC"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5C2506" w:rsidRDefault="00BA0AC1" w:rsidP="005C2506">
      <w:pPr>
        <w:pStyle w:val="Nivel4"/>
        <w:widowControl w:val="0"/>
        <w:spacing w:before="0" w:after="0" w:line="240" w:lineRule="auto"/>
        <w:ind w:left="0"/>
        <w:rPr>
          <w:rFonts w:asciiTheme="minorHAnsi" w:hAnsiTheme="minorHAnsi" w:cstheme="minorHAnsi"/>
          <w:sz w:val="24"/>
          <w:szCs w:val="24"/>
        </w:rPr>
      </w:pPr>
      <w:r w:rsidRPr="005C2506">
        <w:rPr>
          <w:rFonts w:asciiTheme="minorHAnsi" w:hAnsiTheme="minorHAnsi" w:cstheme="minorHAnsi"/>
          <w:sz w:val="24"/>
          <w:szCs w:val="24"/>
        </w:rPr>
        <w:t>A Administração terá o prazo de</w:t>
      </w:r>
      <w:r w:rsidRPr="005C2506">
        <w:rPr>
          <w:rFonts w:asciiTheme="minorHAnsi" w:hAnsiTheme="minorHAnsi" w:cstheme="minorHAnsi"/>
          <w:i/>
          <w:iCs/>
          <w:sz w:val="24"/>
          <w:szCs w:val="24"/>
        </w:rPr>
        <w:t xml:space="preserve"> </w:t>
      </w:r>
      <w:r w:rsidR="00D41476" w:rsidRPr="005C2506">
        <w:rPr>
          <w:rFonts w:asciiTheme="minorHAnsi" w:hAnsiTheme="minorHAnsi" w:cstheme="minorHAnsi"/>
          <w:iCs/>
          <w:sz w:val="24"/>
          <w:szCs w:val="24"/>
        </w:rPr>
        <w:t>01 (um) mês</w:t>
      </w:r>
      <w:r w:rsidRPr="005C2506">
        <w:rPr>
          <w:rFonts w:asciiTheme="minorHAnsi" w:hAnsiTheme="minorHAnsi" w:cstheme="minorHAnsi"/>
          <w:sz w:val="24"/>
          <w:szCs w:val="24"/>
        </w:rPr>
        <w:t xml:space="preserve">, a contar da data do protocolo do requerimento para decidir, admitida a prorrogação motivada, por igual período. </w:t>
      </w:r>
    </w:p>
    <w:p w14:paraId="6D81A21D" w14:textId="1AAE233E"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Responder eventuais pedidos de reestabelecimento do equilíbrio econômico-financeiro feitos pelo contratado no prazo máximo de </w:t>
      </w:r>
      <w:r w:rsidR="00D41476" w:rsidRPr="005C2506">
        <w:rPr>
          <w:rFonts w:asciiTheme="minorHAnsi" w:hAnsiTheme="minorHAnsi" w:cstheme="minorHAnsi"/>
          <w:color w:val="auto"/>
          <w:sz w:val="24"/>
          <w:szCs w:val="24"/>
        </w:rPr>
        <w:t>01 (um) mês</w:t>
      </w:r>
      <w:r w:rsidRPr="005C2506">
        <w:rPr>
          <w:rFonts w:asciiTheme="minorHAnsi" w:hAnsiTheme="minorHAnsi" w:cstheme="minorHAnsi"/>
          <w:color w:val="auto"/>
          <w:sz w:val="24"/>
          <w:szCs w:val="24"/>
        </w:rPr>
        <w:t>.</w:t>
      </w:r>
    </w:p>
    <w:p w14:paraId="21352E6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Comunicar O Contratado na hipótese de posterior alteração do projeto pelo Contratante, no caso do art. 93, § 2.º da Lei 14133/2021.</w:t>
      </w:r>
    </w:p>
    <w:p w14:paraId="104195E9"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FF0000"/>
          <w:sz w:val="24"/>
          <w:szCs w:val="24"/>
        </w:rPr>
      </w:pPr>
      <w:r w:rsidRPr="005C2506">
        <w:rPr>
          <w:rFonts w:asciiTheme="minorHAnsi" w:hAnsiTheme="minorHAnsi" w:cstheme="minorHAnsi"/>
          <w:sz w:val="24"/>
          <w:szCs w:val="24"/>
        </w:rPr>
        <w:t>Notificar os emitentes das garantias quanto ao início de processo administrativo para apuração de descumprimento de cláusulas contratuais.</w:t>
      </w:r>
    </w:p>
    <w:p w14:paraId="3F20CE7B" w14:textId="066CFC75"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9E1F6B" w14:textId="02E9BF42" w:rsidR="00BA0AC1" w:rsidRPr="005C2506" w:rsidRDefault="00BA0AC1" w:rsidP="00A26416">
      <w:pPr>
        <w:pStyle w:val="Nivel01"/>
        <w:rPr>
          <w:color w:val="FFFFFF" w:themeColor="background1"/>
        </w:rPr>
      </w:pPr>
      <w:bookmarkStart w:id="66" w:name="_Toc150240990"/>
      <w:r w:rsidRPr="005C2506">
        <w:lastRenderedPageBreak/>
        <w:t>CLÁUSULA OITAVA - OBRIGAÇÕES DO CONTRATADO</w:t>
      </w:r>
      <w:bookmarkEnd w:id="66"/>
      <w:r w:rsidRPr="005C2506">
        <w:t xml:space="preserve"> </w:t>
      </w:r>
    </w:p>
    <w:p w14:paraId="62024384" w14:textId="77777777" w:rsidR="00F9228B" w:rsidRPr="005C2506" w:rsidRDefault="00F9228B" w:rsidP="005C2506">
      <w:pPr>
        <w:pStyle w:val="PargrafodaLista"/>
        <w:widowControl w:val="0"/>
        <w:numPr>
          <w:ilvl w:val="0"/>
          <w:numId w:val="1"/>
        </w:numPr>
        <w:contextualSpacing w:val="0"/>
        <w:jc w:val="both"/>
        <w:rPr>
          <w:rFonts w:asciiTheme="minorHAnsi" w:hAnsiTheme="minorHAnsi" w:cstheme="minorHAnsi"/>
          <w:vanish/>
          <w:color w:val="000000"/>
        </w:rPr>
      </w:pPr>
    </w:p>
    <w:p w14:paraId="15284ACD" w14:textId="57A14C8B"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manter preposto aceito pela Administração no local da obra ou do serviço para representá-lo na execução do contrato.</w:t>
      </w:r>
    </w:p>
    <w:p w14:paraId="012246A8" w14:textId="77777777" w:rsidR="00BA0AC1" w:rsidRPr="005C2506" w:rsidRDefault="00BA0AC1" w:rsidP="005C2506">
      <w:pPr>
        <w:pStyle w:val="Nivel4"/>
        <w:widowControl w:val="0"/>
        <w:spacing w:before="0" w:after="0" w:line="240" w:lineRule="auto"/>
        <w:rPr>
          <w:rFonts w:asciiTheme="minorHAnsi" w:hAnsiTheme="minorHAnsi" w:cstheme="minorHAnsi"/>
          <w:color w:val="000000" w:themeColor="text1"/>
          <w:sz w:val="24"/>
          <w:szCs w:val="24"/>
        </w:rPr>
      </w:pPr>
      <w:r w:rsidRPr="005C2506">
        <w:rPr>
          <w:rFonts w:asciiTheme="minorHAnsi" w:hAnsiTheme="minorHAnsi" w:cstheme="minorHAnsi"/>
          <w:sz w:val="24"/>
          <w:szCs w:val="24"/>
        </w:rPr>
        <w:t>A indicação ou a manutenção do preposto da empresa poderá ser recusada pelo órgão ou entidade, desde que devidamente justificada, devendo a empresa designar outro para o exercício da atividade.</w:t>
      </w:r>
    </w:p>
    <w:p w14:paraId="1AFD3C87"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Atender às determinações regulares emitidas pelo fiscal do contrato ou autoridade superior (art. 137, II);</w:t>
      </w:r>
    </w:p>
    <w:p w14:paraId="0007C1F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000000" w:themeColor="text1"/>
          <w:sz w:val="24"/>
          <w:szCs w:val="24"/>
        </w:rPr>
      </w:pPr>
      <w:r w:rsidRPr="005C2506">
        <w:rPr>
          <w:rFonts w:asciiTheme="minorHAnsi" w:hAnsiTheme="minorHAnsi" w:cstheme="minorHAnsi"/>
          <w:color w:val="000000" w:themeColor="text1"/>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iCs/>
          <w:sz w:val="24"/>
          <w:szCs w:val="24"/>
        </w:rPr>
      </w:pPr>
      <w:r w:rsidRPr="005C2506">
        <w:rPr>
          <w:rFonts w:asciiTheme="minorHAnsi" w:hAnsiTheme="minorHAnsi" w:cstheme="minorHAnsi"/>
          <w:iCs/>
          <w:color w:val="000000" w:themeColor="text1"/>
          <w:sz w:val="24"/>
          <w:szCs w:val="24"/>
        </w:rPr>
        <w:t xml:space="preserve">Quando não for possível a verificação da regularidade no Sistema de Cadastro </w:t>
      </w:r>
      <w:r w:rsidRPr="005C2506">
        <w:rPr>
          <w:rFonts w:asciiTheme="minorHAnsi" w:hAnsiTheme="minorHAnsi" w:cstheme="minorHAnsi"/>
          <w:iCs/>
          <w:sz w:val="24"/>
          <w:szCs w:val="24"/>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5C2506">
        <w:rPr>
          <w:rFonts w:asciiTheme="minorHAnsi" w:hAnsiTheme="minorHAnsi" w:cstheme="minorHAnsi"/>
          <w:sz w:val="24"/>
          <w:szCs w:val="24"/>
        </w:rPr>
        <w:t>Social</w:t>
      </w:r>
      <w:r w:rsidRPr="005C2506">
        <w:rPr>
          <w:rFonts w:asciiTheme="minorHAnsi" w:hAnsiTheme="minorHAnsi" w:cstheme="minorHAnsi"/>
          <w:iCs/>
          <w:sz w:val="24"/>
          <w:szCs w:val="24"/>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iCs/>
          <w:sz w:val="24"/>
          <w:szCs w:val="24"/>
        </w:rPr>
      </w:pPr>
      <w:r w:rsidRPr="005C2506">
        <w:rPr>
          <w:rFonts w:asciiTheme="minorHAnsi" w:hAnsiTheme="minorHAnsi" w:cstheme="minorHAnsi"/>
          <w:iCs/>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Comunicar ao Fiscal do contrato, no prazo de 24 (vinte e quatro) horas, qualquer ocorrência anormal ou acidente que se verifique no local dos serviços.</w:t>
      </w:r>
    </w:p>
    <w:p w14:paraId="5D98757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Paralisar, por determinação do Contratante, qualquer atividade que não esteja sendo executada de acordo com a boa técnica ou que ponha em risco a segurança de pessoas ou bens de </w:t>
      </w:r>
      <w:r w:rsidRPr="005C2506">
        <w:rPr>
          <w:rFonts w:asciiTheme="minorHAnsi" w:hAnsiTheme="minorHAnsi" w:cstheme="minorHAnsi"/>
          <w:sz w:val="24"/>
          <w:szCs w:val="24"/>
        </w:rPr>
        <w:lastRenderedPageBreak/>
        <w:t>terceiros.</w:t>
      </w:r>
    </w:p>
    <w:p w14:paraId="4D7F7BB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Promover a guarda, manutenção e vigilância de materiais, ferramentas, e tudo o que for necessário à execução do objeto, durante a vigência do contrato.</w:t>
      </w:r>
    </w:p>
    <w:p w14:paraId="2EBB179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b/>
          <w:bCs/>
          <w:sz w:val="24"/>
          <w:szCs w:val="24"/>
        </w:rPr>
      </w:pPr>
      <w:r w:rsidRPr="005C2506">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(art. 116, parágrafo único);</w:t>
      </w:r>
    </w:p>
    <w:p w14:paraId="2EEF537E"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  Guardar sigilo sobre todas as informações obtidas em decorrência do cumprimento do contrato; </w:t>
      </w:r>
    </w:p>
    <w:p w14:paraId="2E62D52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Cumprir, além dos postulados legais vigentes de âmbito federal, estadual ou municipal, as normas de segurança do Contratante;</w:t>
      </w:r>
    </w:p>
    <w:p w14:paraId="59A21D00" w14:textId="293B8655" w:rsidR="00BA0AC1" w:rsidRPr="005C2506" w:rsidRDefault="00BA0AC1" w:rsidP="00A26416">
      <w:pPr>
        <w:pStyle w:val="Nivel01"/>
      </w:pPr>
      <w:bookmarkStart w:id="67" w:name="_Toc150240991"/>
      <w:r w:rsidRPr="005C2506">
        <w:t xml:space="preserve">CLÁUSULA </w:t>
      </w:r>
      <w:r w:rsidR="00907421" w:rsidRPr="005C2506">
        <w:t>NONA</w:t>
      </w:r>
      <w:r w:rsidRPr="005C2506">
        <w:t>– GARANTIA DE EXECUÇÃO</w:t>
      </w:r>
      <w:bookmarkEnd w:id="67"/>
      <w:r w:rsidRPr="005C2506">
        <w:t xml:space="preserve"> </w:t>
      </w:r>
    </w:p>
    <w:p w14:paraId="61EC7B5E" w14:textId="77777777" w:rsidR="00BC0647" w:rsidRPr="005C2506" w:rsidRDefault="00BC0647" w:rsidP="005C2506">
      <w:pPr>
        <w:pStyle w:val="PargrafodaLista"/>
        <w:numPr>
          <w:ilvl w:val="0"/>
          <w:numId w:val="1"/>
        </w:numPr>
        <w:contextualSpacing w:val="0"/>
        <w:jc w:val="both"/>
        <w:rPr>
          <w:rFonts w:asciiTheme="minorHAnsi" w:hAnsiTheme="minorHAnsi" w:cstheme="minorHAnsi"/>
          <w:vanish/>
          <w:color w:val="000000"/>
        </w:rPr>
      </w:pPr>
    </w:p>
    <w:p w14:paraId="3B3F5EA5" w14:textId="06CC2D24"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  Não haverá exigência de garantia contratual da execução.</w:t>
      </w:r>
    </w:p>
    <w:p w14:paraId="11ABFEEB" w14:textId="0B7BF75B" w:rsidR="00BA0AC1" w:rsidRPr="005C2506" w:rsidRDefault="00BA0AC1" w:rsidP="00A26416">
      <w:pPr>
        <w:pStyle w:val="Nivel01"/>
      </w:pPr>
      <w:bookmarkStart w:id="68" w:name="_Toc150240992"/>
      <w:r w:rsidRPr="005C2506">
        <w:t>CLÁUSULA DÉCIMA – INFRAÇÕES E SANÇÕES ADMINISTRATIVAS</w:t>
      </w:r>
      <w:bookmarkEnd w:id="68"/>
      <w:r w:rsidRPr="005C2506">
        <w:t xml:space="preserve"> </w:t>
      </w:r>
    </w:p>
    <w:p w14:paraId="28A8FE95"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0E5F3D23" w14:textId="4967A81B"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Comete infração administrativa, nos termos da </w:t>
      </w:r>
      <w:hyperlink r:id="rId50" w:history="1">
        <w:r w:rsidRPr="005C2506">
          <w:rPr>
            <w:rStyle w:val="Hyperlink"/>
            <w:rFonts w:asciiTheme="minorHAnsi" w:hAnsiTheme="minorHAnsi" w:cstheme="minorHAnsi"/>
            <w:color w:val="auto"/>
            <w:sz w:val="24"/>
            <w:szCs w:val="24"/>
          </w:rPr>
          <w:t>Lei nº 14.133, de 2021</w:t>
        </w:r>
      </w:hyperlink>
      <w:r w:rsidRPr="005C2506">
        <w:rPr>
          <w:rFonts w:asciiTheme="minorHAnsi" w:hAnsiTheme="minorHAnsi" w:cstheme="minorHAnsi"/>
          <w:color w:val="auto"/>
          <w:sz w:val="24"/>
          <w:szCs w:val="24"/>
        </w:rPr>
        <w:t>,</w:t>
      </w:r>
      <w:r w:rsidRPr="005C2506">
        <w:rPr>
          <w:rFonts w:asciiTheme="minorHAnsi" w:hAnsiTheme="minorHAnsi" w:cstheme="minorHAnsi"/>
          <w:sz w:val="24"/>
          <w:szCs w:val="24"/>
        </w:rPr>
        <w:t xml:space="preserve"> o contratado que:</w:t>
      </w:r>
    </w:p>
    <w:p w14:paraId="76B9314B"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parcial do contrato;</w:t>
      </w:r>
    </w:p>
    <w:p w14:paraId="39A4F252"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parcial do contrato que cause grave dano à Administração ou ao funcionamento dos serviços públicos ou ao interesse coletivo;</w:t>
      </w:r>
    </w:p>
    <w:p w14:paraId="07F1192C"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der causa à inexecução total do contrato;</w:t>
      </w:r>
    </w:p>
    <w:p w14:paraId="475F573E"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deixar de entregar a documentação exigida para o certame;</w:t>
      </w:r>
    </w:p>
    <w:p w14:paraId="2FA2D073"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não manter a proposta, salvo em decorrência de fato superveniente devidamente justificado;</w:t>
      </w:r>
    </w:p>
    <w:p w14:paraId="142386F9"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não celebrar o contrato ou não entregar a documentação exigida para a contratação, quando convocado dentro do prazo de validade de sua proposta;</w:t>
      </w:r>
    </w:p>
    <w:p w14:paraId="31FDC4F7"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ensejar o retardamento da execução ou da entrega do objeto da contratação sem motivo justificado;</w:t>
      </w:r>
    </w:p>
    <w:p w14:paraId="6F7A0EA5"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lastRenderedPageBreak/>
        <w:t>apresentar declaração ou documentação falsa ou prestar declaração falsa durante a dispensa eletrônica ou execução do contrato;</w:t>
      </w:r>
    </w:p>
    <w:p w14:paraId="3890C4C1"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fraudar a contratação ou praticar ato fraudulento na execução do contrato;</w:t>
      </w:r>
    </w:p>
    <w:p w14:paraId="24D900D9"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comportar-se de modo inidôneo ou cometer fraude de qualquer natureza;</w:t>
      </w:r>
    </w:p>
    <w:p w14:paraId="34024B6A"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praticar atos ilícitos com vistas a frustrar os objetivos da contratação;</w:t>
      </w:r>
    </w:p>
    <w:p w14:paraId="5713FF64" w14:textId="77777777" w:rsidR="00BA0AC1" w:rsidRPr="005C2506" w:rsidRDefault="00BA0AC1" w:rsidP="005C2506">
      <w:pPr>
        <w:widowControl w:val="0"/>
        <w:numPr>
          <w:ilvl w:val="2"/>
          <w:numId w:val="10"/>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 xml:space="preserve">praticar ato lesivo previsto no </w:t>
      </w:r>
      <w:hyperlink r:id="rId51" w:anchor="art5" w:history="1">
        <w:r w:rsidRPr="005C2506">
          <w:rPr>
            <w:rStyle w:val="Hyperlink"/>
            <w:rFonts w:asciiTheme="minorHAnsi" w:eastAsia="Arial" w:hAnsiTheme="minorHAnsi" w:cstheme="minorHAnsi"/>
          </w:rPr>
          <w:t>art. 5º da Lei nº 12.846, de 1º de agosto de 2013</w:t>
        </w:r>
      </w:hyperlink>
      <w:r w:rsidRPr="005C2506">
        <w:rPr>
          <w:rFonts w:asciiTheme="minorHAnsi" w:eastAsia="Arial" w:hAnsiTheme="minorHAnsi" w:cstheme="minorHAnsi"/>
        </w:rPr>
        <w:t>.</w:t>
      </w:r>
    </w:p>
    <w:p w14:paraId="35399005"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Serão aplicadas ao contratado que incorrer nas infrações acima descritas as seguintes sanções:</w:t>
      </w:r>
    </w:p>
    <w:p w14:paraId="7C56F0D8"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Advertência</w:t>
      </w:r>
      <w:r w:rsidRPr="005C2506">
        <w:rPr>
          <w:rFonts w:asciiTheme="minorHAnsi" w:eastAsia="Arial" w:hAnsiTheme="minorHAnsi" w:cstheme="minorHAnsi"/>
        </w:rPr>
        <w:t>, quando o contratado der causa à inexecução parcial do contrato, sempre que não se justificar a imposição de penalidade mais grave (</w:t>
      </w:r>
      <w:hyperlink r:id="rId52" w:anchor="art156§2" w:history="1">
        <w:r w:rsidRPr="005C2506">
          <w:rPr>
            <w:rStyle w:val="Hyperlink"/>
            <w:rFonts w:asciiTheme="minorHAnsi" w:eastAsia="Arial" w:hAnsiTheme="minorHAnsi" w:cstheme="minorHAnsi"/>
          </w:rPr>
          <w:t xml:space="preserve">art. 156, §2º, da </w:t>
        </w:r>
        <w:bookmarkStart w:id="69" w:name="_Hlk114504069"/>
        <w:r w:rsidRPr="005C2506">
          <w:rPr>
            <w:rStyle w:val="Hyperlink"/>
            <w:rFonts w:asciiTheme="minorHAnsi" w:eastAsia="Arial" w:hAnsiTheme="minorHAnsi" w:cstheme="minorHAnsi"/>
          </w:rPr>
          <w:t>Lei nº 14.133, de 2021</w:t>
        </w:r>
        <w:bookmarkEnd w:id="69"/>
      </w:hyperlink>
      <w:r w:rsidRPr="005C2506">
        <w:rPr>
          <w:rFonts w:asciiTheme="minorHAnsi" w:eastAsia="Arial" w:hAnsiTheme="minorHAnsi" w:cstheme="minorHAnsi"/>
        </w:rPr>
        <w:t>);</w:t>
      </w:r>
    </w:p>
    <w:p w14:paraId="2E62974A"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Impedimento de licitar e contratar</w:t>
      </w:r>
      <w:r w:rsidRPr="005C2506">
        <w:rPr>
          <w:rFonts w:asciiTheme="minorHAnsi" w:eastAsia="Arial" w:hAnsiTheme="minorHAnsi" w:cstheme="minorHAnsi"/>
        </w:rPr>
        <w:t>, quando praticadas as condutas descritas nas alíneas “b”, “c”,  “d”, “e”. “f” e “g” do subitem acima deste Contrato, sempre que não se justificar a imposição de penalidade mais grave (</w:t>
      </w:r>
      <w:hyperlink r:id="rId53" w:anchor="art156§4" w:history="1">
        <w:r w:rsidRPr="005C2506">
          <w:rPr>
            <w:rStyle w:val="Hyperlink"/>
            <w:rFonts w:asciiTheme="minorHAnsi" w:eastAsia="Arial" w:hAnsiTheme="minorHAnsi" w:cstheme="minorHAnsi"/>
          </w:rPr>
          <w:t>art. 156, § 4º, da Lei nº 14.133, de 2021</w:t>
        </w:r>
      </w:hyperlink>
      <w:r w:rsidRPr="005C2506">
        <w:rPr>
          <w:rFonts w:asciiTheme="minorHAnsi" w:eastAsia="Arial" w:hAnsiTheme="minorHAnsi" w:cstheme="minorHAnsi"/>
        </w:rPr>
        <w:t>);</w:t>
      </w:r>
    </w:p>
    <w:p w14:paraId="1752BF70"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Declaração de inidoneidade para licitar e contratar</w:t>
      </w:r>
      <w:r w:rsidRPr="005C2506">
        <w:rPr>
          <w:rFonts w:asciiTheme="minorHAnsi" w:eastAsia="Arial" w:hAnsiTheme="minorHAnsi" w:cstheme="minorHAnsi"/>
        </w:rPr>
        <w:t>, quando praticadas as condutas descritas nas alíneas “h”, “i”, “j”, “k” e “l” do subitem acima deste Contrato, bem como nas condutas descritas nas alíneas “b” até “g” que justifiquem a imposição de penalidade mais grave (</w:t>
      </w:r>
      <w:hyperlink r:id="rId54" w:anchor="art156§5" w:history="1">
        <w:r w:rsidRPr="005C2506">
          <w:rPr>
            <w:rStyle w:val="Hyperlink"/>
            <w:rFonts w:asciiTheme="minorHAnsi" w:eastAsia="Arial" w:hAnsiTheme="minorHAnsi" w:cstheme="minorHAnsi"/>
          </w:rPr>
          <w:t>art. 156, §5º, da Lei nº 14.133, de 2021</w:t>
        </w:r>
      </w:hyperlink>
      <w:r w:rsidRPr="005C2506">
        <w:rPr>
          <w:rFonts w:asciiTheme="minorHAnsi" w:eastAsia="Arial" w:hAnsiTheme="minorHAnsi" w:cstheme="minorHAnsi"/>
        </w:rPr>
        <w:t>).</w:t>
      </w:r>
    </w:p>
    <w:p w14:paraId="5C86DF16" w14:textId="77777777" w:rsidR="00BA0AC1" w:rsidRPr="005C2506" w:rsidRDefault="00BA0AC1" w:rsidP="005C2506">
      <w:pPr>
        <w:pStyle w:val="PargrafodaLista"/>
        <w:widowControl w:val="0"/>
        <w:numPr>
          <w:ilvl w:val="0"/>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b/>
          <w:bCs/>
        </w:rPr>
        <w:t>Multa:</w:t>
      </w:r>
    </w:p>
    <w:p w14:paraId="3D29400F"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Moratória</w:t>
      </w:r>
      <w:r w:rsidRPr="005C2506">
        <w:rPr>
          <w:rFonts w:asciiTheme="minorHAnsi" w:eastAsia="Arial" w:hAnsiTheme="minorHAnsi" w:cstheme="minorHAnsi"/>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5C2506" w:rsidRDefault="00BA0AC1" w:rsidP="005C2506">
      <w:pPr>
        <w:pStyle w:val="PargrafodaLista"/>
        <w:widowControl w:val="0"/>
        <w:ind w:left="0"/>
        <w:contextualSpacing w:val="0"/>
        <w:jc w:val="both"/>
        <w:rPr>
          <w:rFonts w:asciiTheme="minorHAnsi" w:eastAsia="Arial" w:hAnsiTheme="minorHAnsi" w:cstheme="minorHAnsi"/>
        </w:rPr>
      </w:pPr>
      <w:r w:rsidRPr="005C2506">
        <w:rPr>
          <w:rFonts w:asciiTheme="minorHAnsi" w:eastAsia="Arial" w:hAnsiTheme="minorHAnsi" w:cstheme="minorHAnsi"/>
        </w:rPr>
        <w:t>a) no cálculo da multa, sendo apurado resultado inferior a 0,5% (meio por cento), o valor será arredondado para 0,5%, conforme art. 156, § 3º, da Lei nº 14.133/2021.</w:t>
      </w:r>
    </w:p>
    <w:p w14:paraId="51D98EB1" w14:textId="4A3CB906" w:rsidR="00BA0AC1" w:rsidRPr="005C2506" w:rsidRDefault="00BA0AC1" w:rsidP="005C2506">
      <w:pPr>
        <w:pStyle w:val="PargrafodaLista"/>
        <w:widowControl w:val="0"/>
        <w:ind w:left="0"/>
        <w:contextualSpacing w:val="0"/>
        <w:jc w:val="both"/>
        <w:rPr>
          <w:rFonts w:asciiTheme="minorHAnsi" w:eastAsia="Arial" w:hAnsiTheme="minorHAnsi" w:cstheme="minorHAnsi"/>
        </w:rPr>
      </w:pPr>
      <w:r w:rsidRPr="005C2506">
        <w:rPr>
          <w:rFonts w:asciiTheme="minorHAnsi" w:eastAsia="Arial" w:hAnsiTheme="minorHAnsi" w:cstheme="minorHAnsi"/>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iCs/>
        </w:rPr>
        <w:t>Moratória</w:t>
      </w:r>
      <w:r w:rsidRPr="005C2506">
        <w:rPr>
          <w:rFonts w:asciiTheme="minorHAnsi" w:eastAsia="Arial" w:hAnsiTheme="minorHAnsi" w:cstheme="minorHAnsi"/>
          <w:iCs/>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5C2506" w:rsidRDefault="00BA0AC1" w:rsidP="005C2506">
      <w:pPr>
        <w:pStyle w:val="PargrafodaLista"/>
        <w:widowControl w:val="0"/>
        <w:numPr>
          <w:ilvl w:val="2"/>
          <w:numId w:val="11"/>
        </w:numPr>
        <w:ind w:left="142" w:firstLine="0"/>
        <w:contextualSpacing w:val="0"/>
        <w:jc w:val="both"/>
        <w:rPr>
          <w:rFonts w:asciiTheme="minorHAnsi" w:eastAsia="Arial" w:hAnsiTheme="minorHAnsi" w:cstheme="minorHAnsi"/>
        </w:rPr>
      </w:pPr>
      <w:r w:rsidRPr="005C2506">
        <w:rPr>
          <w:rFonts w:asciiTheme="minorHAnsi" w:eastAsia="Arial" w:hAnsiTheme="minorHAnsi" w:cstheme="minorHAnsi"/>
          <w:iCs/>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inexecução parcial que não se enquadre na alínea “b” do subitem 11.1 acima, cujo valor será de 0,5% (meio por cento) a 5% (cinco por cento) do valor total do contrato.</w:t>
      </w:r>
    </w:p>
    <w:p w14:paraId="6552B29D"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infração descrita na alínea “b” do subitem 11.1 acima, a multa será de 5% (cinco por cento) a 30% (trinta por cento) do valor do contrato.</w:t>
      </w:r>
    </w:p>
    <w:p w14:paraId="309B1836"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 inexecução total do contrato prevista na alínea “c” do subitem 11.1 acima, de 5% (cinco por cento) a 30% (trinta por cento) do valor do Contrato.</w:t>
      </w:r>
    </w:p>
    <w:p w14:paraId="48FCAE07"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para as infrações descritas nas alíneas “d”, “e” e “f” do subitem 11.1, de 0,5% (meio por cento) a 8% (oito por cento) do valor do Contrato.</w:t>
      </w:r>
    </w:p>
    <w:p w14:paraId="20AD174A" w14:textId="77777777"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rPr>
        <w:t>Para a infração descrita na letra “g” do subitem 11.1, a multa será de 0,5% (meio por cento) a 10% (dez por cento) do valor do Contrato.</w:t>
      </w:r>
    </w:p>
    <w:p w14:paraId="181E0F42" w14:textId="4EB82DAB" w:rsidR="00BA0AC1" w:rsidRPr="005C2506" w:rsidRDefault="00BA0AC1" w:rsidP="005C2506">
      <w:pPr>
        <w:pStyle w:val="PargrafodaLista"/>
        <w:widowControl w:val="0"/>
        <w:numPr>
          <w:ilvl w:val="1"/>
          <w:numId w:val="11"/>
        </w:numPr>
        <w:ind w:left="0" w:firstLine="0"/>
        <w:contextualSpacing w:val="0"/>
        <w:jc w:val="both"/>
        <w:rPr>
          <w:rFonts w:asciiTheme="minorHAnsi" w:eastAsia="Arial" w:hAnsiTheme="minorHAnsi" w:cstheme="minorHAnsi"/>
        </w:rPr>
      </w:pPr>
      <w:r w:rsidRPr="005C2506">
        <w:rPr>
          <w:rFonts w:asciiTheme="minorHAnsi" w:eastAsia="Arial" w:hAnsiTheme="minorHAnsi" w:cstheme="minorHAnsi"/>
          <w:b/>
          <w:bCs/>
          <w:u w:val="single"/>
        </w:rPr>
        <w:t>Compensatória</w:t>
      </w:r>
      <w:r w:rsidRPr="005C2506">
        <w:rPr>
          <w:rFonts w:asciiTheme="minorHAnsi" w:eastAsia="Arial" w:hAnsiTheme="minorHAnsi" w:cstheme="minorHAnsi"/>
        </w:rPr>
        <w:t xml:space="preserve">, para as infrações descritas nas alíneas “h”, “i”, “j” e “k” do subitem 11.1, de </w:t>
      </w:r>
      <w:r w:rsidRPr="005C2506">
        <w:rPr>
          <w:rFonts w:asciiTheme="minorHAnsi" w:eastAsia="Arial" w:hAnsiTheme="minorHAnsi" w:cstheme="minorHAnsi"/>
        </w:rPr>
        <w:lastRenderedPageBreak/>
        <w:t>5% (cinco por cento) a 30% (trinta por cento) do valor do Contrato.</w:t>
      </w:r>
    </w:p>
    <w:p w14:paraId="543C0BBA" w14:textId="7777777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A aplicação das sanções previstas neste Contrato não exclui, em hipótese alguma, a obrigação de reparação integral do dano causado ao Contratante (</w:t>
      </w:r>
      <w:hyperlink r:id="rId55" w:anchor="art156§9" w:history="1">
        <w:r w:rsidRPr="005C2506">
          <w:rPr>
            <w:rStyle w:val="Hyperlink"/>
            <w:rFonts w:asciiTheme="minorHAnsi" w:hAnsiTheme="minorHAnsi" w:cstheme="minorHAnsi"/>
            <w:color w:val="auto"/>
            <w:sz w:val="24"/>
            <w:szCs w:val="24"/>
          </w:rPr>
          <w:t>art. 156, §9º, da Lei nº 14.133, de 2021</w:t>
        </w:r>
      </w:hyperlink>
      <w:r w:rsidRPr="005C2506">
        <w:rPr>
          <w:rFonts w:asciiTheme="minorHAnsi" w:hAnsiTheme="minorHAnsi" w:cstheme="minorHAnsi"/>
          <w:color w:val="auto"/>
          <w:sz w:val="24"/>
          <w:szCs w:val="24"/>
        </w:rPr>
        <w:t>)</w:t>
      </w:r>
    </w:p>
    <w:p w14:paraId="1E9AB39E" w14:textId="77777777" w:rsidR="00BA0AC1" w:rsidRPr="005C2506" w:rsidRDefault="00BA0AC1" w:rsidP="005C2506">
      <w:pPr>
        <w:pStyle w:val="Nivel2"/>
        <w:widowControl w:val="0"/>
        <w:spacing w:before="0" w:after="0" w:line="240" w:lineRule="auto"/>
        <w:ind w:hanging="6"/>
        <w:rPr>
          <w:rFonts w:asciiTheme="minorHAnsi" w:hAnsiTheme="minorHAnsi" w:cstheme="minorHAnsi"/>
          <w:sz w:val="24"/>
          <w:szCs w:val="24"/>
        </w:rPr>
      </w:pPr>
      <w:r w:rsidRPr="005C2506">
        <w:rPr>
          <w:rFonts w:asciiTheme="minorHAnsi" w:hAnsiTheme="minorHAnsi" w:cstheme="minorHAnsi"/>
          <w:sz w:val="24"/>
          <w:szCs w:val="24"/>
        </w:rPr>
        <w:t>Todas as sanções previstas neste Contrato poderão ser aplicadas cumulativamente com a multa (</w:t>
      </w:r>
      <w:hyperlink r:id="rId56" w:anchor="art156§7" w:history="1">
        <w:r w:rsidRPr="005C2506">
          <w:rPr>
            <w:rStyle w:val="Hyperlink"/>
            <w:rFonts w:asciiTheme="minorHAnsi" w:hAnsiTheme="minorHAnsi" w:cstheme="minorHAnsi"/>
            <w:color w:val="auto"/>
            <w:sz w:val="24"/>
            <w:szCs w:val="24"/>
          </w:rPr>
          <w:t>art. 156, §7º, da Lei nº 14.133, de 2021</w:t>
        </w:r>
      </w:hyperlink>
      <w:r w:rsidRPr="005C2506">
        <w:rPr>
          <w:rFonts w:asciiTheme="minorHAnsi" w:hAnsiTheme="minorHAnsi" w:cstheme="minorHAnsi"/>
          <w:sz w:val="24"/>
          <w:szCs w:val="24"/>
        </w:rPr>
        <w:t>).</w:t>
      </w:r>
    </w:p>
    <w:p w14:paraId="2FE96E1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Antes da aplicação da multa será facultada a defesa do interessado no prazo de 15 (quinze) dias úteis, contado da data de sua intimação (</w:t>
      </w:r>
      <w:hyperlink r:id="rId57" w:anchor="art157" w:history="1">
        <w:r w:rsidRPr="005C2506">
          <w:rPr>
            <w:rStyle w:val="Hyperlink"/>
            <w:rFonts w:asciiTheme="minorHAnsi" w:hAnsiTheme="minorHAnsi" w:cstheme="minorHAnsi"/>
            <w:color w:val="auto"/>
            <w:sz w:val="24"/>
            <w:szCs w:val="24"/>
          </w:rPr>
          <w:t>art. 157, da Lei nº 14.133, de 2021</w:t>
        </w:r>
      </w:hyperlink>
      <w:r w:rsidRPr="005C2506">
        <w:rPr>
          <w:rFonts w:asciiTheme="minorHAnsi" w:hAnsiTheme="minorHAnsi" w:cstheme="minorHAnsi"/>
          <w:color w:val="auto"/>
          <w:sz w:val="24"/>
          <w:szCs w:val="24"/>
        </w:rPr>
        <w:t>)</w:t>
      </w:r>
    </w:p>
    <w:p w14:paraId="29316351"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5C2506">
        <w:rPr>
          <w:rFonts w:asciiTheme="minorHAnsi" w:hAnsiTheme="minorHAnsi" w:cstheme="minorHAnsi"/>
          <w:color w:val="auto"/>
          <w:sz w:val="24"/>
          <w:szCs w:val="24"/>
        </w:rPr>
        <w:t>(</w:t>
      </w:r>
      <w:hyperlink r:id="rId58" w:anchor="art156§8" w:history="1">
        <w:r w:rsidRPr="005C2506">
          <w:rPr>
            <w:rStyle w:val="Hyperlink"/>
            <w:rFonts w:asciiTheme="minorHAnsi" w:hAnsiTheme="minorHAnsi" w:cstheme="minorHAnsi"/>
            <w:color w:val="auto"/>
            <w:sz w:val="24"/>
            <w:szCs w:val="24"/>
          </w:rPr>
          <w:t>art. 156, §8º, da Lei nº 14.133, de 2021</w:t>
        </w:r>
      </w:hyperlink>
      <w:r w:rsidRPr="005C2506">
        <w:rPr>
          <w:rFonts w:asciiTheme="minorHAnsi" w:hAnsiTheme="minorHAnsi" w:cstheme="minorHAnsi"/>
          <w:color w:val="auto"/>
          <w:sz w:val="24"/>
          <w:szCs w:val="24"/>
        </w:rPr>
        <w:t>).</w:t>
      </w:r>
    </w:p>
    <w:p w14:paraId="66BBD0AC" w14:textId="3536519D"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Previamente ao encaminhamento à cobrança judicial, a multa poderá ser recolhida administrativamente no prazo máximo de </w:t>
      </w:r>
      <w:r w:rsidR="006820A2" w:rsidRPr="005C2506">
        <w:rPr>
          <w:rFonts w:asciiTheme="minorHAnsi" w:hAnsiTheme="minorHAnsi" w:cstheme="minorHAnsi"/>
          <w:i/>
          <w:iCs/>
          <w:color w:val="auto"/>
          <w:sz w:val="24"/>
          <w:szCs w:val="24"/>
        </w:rPr>
        <w:t>30 (trinta)</w:t>
      </w:r>
      <w:r w:rsidRPr="005C2506">
        <w:rPr>
          <w:rFonts w:asciiTheme="minorHAnsi" w:hAnsiTheme="minorHAnsi" w:cstheme="minorHAnsi"/>
          <w:i/>
          <w:iCs/>
          <w:color w:val="auto"/>
          <w:sz w:val="24"/>
          <w:szCs w:val="24"/>
        </w:rPr>
        <w:t xml:space="preserve"> </w:t>
      </w:r>
      <w:r w:rsidRPr="005C2506">
        <w:rPr>
          <w:rFonts w:asciiTheme="minorHAnsi" w:hAnsiTheme="minorHAnsi" w:cstheme="minorHAnsi"/>
          <w:color w:val="auto"/>
          <w:sz w:val="24"/>
          <w:szCs w:val="24"/>
        </w:rPr>
        <w:t>dias</w:t>
      </w:r>
      <w:r w:rsidRPr="005C2506">
        <w:rPr>
          <w:rFonts w:asciiTheme="minorHAnsi" w:hAnsiTheme="minorHAnsi" w:cstheme="minorHAnsi"/>
          <w:sz w:val="24"/>
          <w:szCs w:val="24"/>
        </w:rPr>
        <w:t>, a contar da data do recebimento da comunicação enviada pela autoridade competente.</w:t>
      </w:r>
      <w:bookmarkStart w:id="70" w:name="_Hlk78351618"/>
      <w:bookmarkEnd w:id="70"/>
    </w:p>
    <w:p w14:paraId="4E4143CE"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A aplicação das sanções realizar-se-á em processo administrativo de responsabilização, que assegure o contraditório e a ampla defesa ao Contratado, observando-se o procedimento previsto no </w:t>
      </w:r>
      <w:r w:rsidRPr="005C2506">
        <w:rPr>
          <w:rFonts w:asciiTheme="minorHAnsi" w:hAnsiTheme="minorHAnsi" w:cstheme="minorHAnsi"/>
          <w:b/>
          <w:bCs/>
          <w:sz w:val="24"/>
          <w:szCs w:val="24"/>
        </w:rPr>
        <w:t xml:space="preserve">caput </w:t>
      </w:r>
      <w:r w:rsidRPr="005C2506">
        <w:rPr>
          <w:rFonts w:asciiTheme="minorHAnsi" w:hAnsiTheme="minorHAnsi" w:cstheme="minorHAnsi"/>
          <w:sz w:val="24"/>
          <w:szCs w:val="24"/>
        </w:rPr>
        <w:t xml:space="preserve">e parágrafos do </w:t>
      </w:r>
      <w:hyperlink r:id="rId59" w:anchor="art158" w:history="1">
        <w:r w:rsidRPr="005C2506">
          <w:rPr>
            <w:rStyle w:val="Hyperlink"/>
            <w:rFonts w:asciiTheme="minorHAnsi" w:hAnsiTheme="minorHAnsi" w:cstheme="minorHAnsi"/>
            <w:color w:val="auto"/>
            <w:sz w:val="24"/>
            <w:szCs w:val="24"/>
          </w:rPr>
          <w:t>art. 158 da Lei nº 14.133, de 2021</w:t>
        </w:r>
      </w:hyperlink>
      <w:r w:rsidRPr="005C2506">
        <w:rPr>
          <w:rFonts w:asciiTheme="minorHAnsi" w:hAnsiTheme="minorHAnsi" w:cstheme="minorHAnsi"/>
          <w:sz w:val="24"/>
          <w:szCs w:val="24"/>
        </w:rPr>
        <w:t>, bem como as disposições contidas no Decreto Municipal n.º 77/2023 para as penalidades de impedimento de licitar e contratar e de declaração de inidoneidade para licitar ou contratar.</w:t>
      </w:r>
    </w:p>
    <w:p w14:paraId="38D31033"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Na aplicação das sanções serão considerados </w:t>
      </w:r>
      <w:r w:rsidRPr="005C2506">
        <w:rPr>
          <w:rFonts w:asciiTheme="minorHAnsi" w:hAnsiTheme="minorHAnsi" w:cstheme="minorHAnsi"/>
          <w:color w:val="auto"/>
          <w:sz w:val="24"/>
          <w:szCs w:val="24"/>
        </w:rPr>
        <w:t>(</w:t>
      </w:r>
      <w:hyperlink r:id="rId60" w:anchor="art156§1" w:history="1">
        <w:r w:rsidRPr="005C2506">
          <w:rPr>
            <w:rStyle w:val="Hyperlink"/>
            <w:rFonts w:asciiTheme="minorHAnsi" w:hAnsiTheme="minorHAnsi" w:cstheme="minorHAnsi"/>
            <w:color w:val="auto"/>
            <w:sz w:val="24"/>
            <w:szCs w:val="24"/>
          </w:rPr>
          <w:t>art. 156, §1º, da Lei nº 14.133, de 2021</w:t>
        </w:r>
      </w:hyperlink>
      <w:r w:rsidRPr="005C2506">
        <w:rPr>
          <w:rFonts w:asciiTheme="minorHAnsi" w:hAnsiTheme="minorHAnsi" w:cstheme="minorHAnsi"/>
          <w:color w:val="auto"/>
          <w:sz w:val="24"/>
          <w:szCs w:val="24"/>
        </w:rPr>
        <w:t>):</w:t>
      </w:r>
    </w:p>
    <w:p w14:paraId="1421509E"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 natureza e a gravidade da infração cometida;</w:t>
      </w:r>
    </w:p>
    <w:p w14:paraId="5D1E79F0"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as peculiaridades do caso concreto;</w:t>
      </w:r>
    </w:p>
    <w:p w14:paraId="7538E365"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as circunstâncias agravantes ou atenuantes;</w:t>
      </w:r>
    </w:p>
    <w:p w14:paraId="22789985"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os danos que dela provierem para o Contratante;</w:t>
      </w:r>
    </w:p>
    <w:p w14:paraId="07A658AA" w14:textId="77777777" w:rsidR="00BA0AC1" w:rsidRPr="005C2506" w:rsidRDefault="00BA0AC1" w:rsidP="005C2506">
      <w:pPr>
        <w:widowControl w:val="0"/>
        <w:numPr>
          <w:ilvl w:val="0"/>
          <w:numId w:val="12"/>
        </w:numPr>
        <w:tabs>
          <w:tab w:val="left" w:pos="426"/>
        </w:tabs>
        <w:ind w:left="0" w:firstLine="0"/>
        <w:jc w:val="both"/>
        <w:rPr>
          <w:rFonts w:asciiTheme="minorHAnsi" w:eastAsia="Arial" w:hAnsiTheme="minorHAnsi" w:cstheme="minorHAnsi"/>
        </w:rPr>
      </w:pPr>
      <w:r w:rsidRPr="005C2506">
        <w:rPr>
          <w:rFonts w:asciiTheme="minorHAnsi" w:eastAsia="Arial" w:hAnsiTheme="minorHAnsi" w:cstheme="minorHAnsi"/>
        </w:rPr>
        <w:t>a implantação ou o aperfeiçoamento de programa de integridade, conforme normas e orientações dos órgãos de controle.</w:t>
      </w:r>
    </w:p>
    <w:p w14:paraId="13A420F7"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Os atos previstos como infrações administrativas na </w:t>
      </w:r>
      <w:hyperlink r:id="rId61" w:history="1">
        <w:r w:rsidRPr="005C2506">
          <w:rPr>
            <w:rStyle w:val="Hyperlink"/>
            <w:rFonts w:asciiTheme="minorHAnsi" w:hAnsiTheme="minorHAnsi" w:cstheme="minorHAnsi"/>
            <w:color w:val="auto"/>
            <w:sz w:val="24"/>
            <w:szCs w:val="24"/>
          </w:rPr>
          <w:t>Lei nº 14.133, de 2021</w:t>
        </w:r>
      </w:hyperlink>
      <w:r w:rsidRPr="005C2506">
        <w:rPr>
          <w:rFonts w:asciiTheme="minorHAnsi" w:hAnsiTheme="minorHAnsi" w:cstheme="minorHAnsi"/>
          <w:color w:val="auto"/>
          <w:sz w:val="24"/>
          <w:szCs w:val="24"/>
        </w:rPr>
        <w:t>, o</w:t>
      </w:r>
      <w:r w:rsidRPr="005C2506">
        <w:rPr>
          <w:rFonts w:asciiTheme="minorHAnsi" w:hAnsiTheme="minorHAnsi" w:cstheme="minorHAnsi"/>
          <w:sz w:val="24"/>
          <w:szCs w:val="24"/>
        </w:rPr>
        <w:t xml:space="preserve">u em outras leis de licitações e contratos da Administração Pública que também sejam tipificados como atos lesivos na </w:t>
      </w:r>
      <w:hyperlink r:id="rId62" w:history="1">
        <w:r w:rsidRPr="005C2506">
          <w:rPr>
            <w:rStyle w:val="Hyperlink"/>
            <w:rFonts w:asciiTheme="minorHAnsi" w:hAnsiTheme="minorHAnsi" w:cstheme="minorHAnsi"/>
            <w:color w:val="auto"/>
            <w:sz w:val="24"/>
            <w:szCs w:val="24"/>
          </w:rPr>
          <w:t>Lei nº 12.846, de 2013</w:t>
        </w:r>
      </w:hyperlink>
      <w:r w:rsidRPr="005C2506">
        <w:rPr>
          <w:rFonts w:asciiTheme="minorHAnsi" w:hAnsiTheme="minorHAnsi" w:cstheme="minorHAnsi"/>
          <w:sz w:val="24"/>
          <w:szCs w:val="24"/>
        </w:rPr>
        <w:t>, serão apurados e julgados conjuntamente, nos mesmos autos, observados o rito procedimental e autoridade competente definidos na referida Lei (</w:t>
      </w:r>
      <w:hyperlink r:id="rId63" w:history="1">
        <w:r w:rsidRPr="005C2506">
          <w:rPr>
            <w:rStyle w:val="Hyperlink"/>
            <w:rFonts w:asciiTheme="minorHAnsi" w:hAnsiTheme="minorHAnsi" w:cstheme="minorHAnsi"/>
            <w:color w:val="auto"/>
            <w:sz w:val="24"/>
            <w:szCs w:val="24"/>
          </w:rPr>
          <w:t>art. 159</w:t>
        </w:r>
      </w:hyperlink>
      <w:r w:rsidRPr="005C2506">
        <w:rPr>
          <w:rFonts w:asciiTheme="minorHAnsi" w:hAnsiTheme="minorHAnsi" w:cstheme="minorHAnsi"/>
          <w:sz w:val="24"/>
          <w:szCs w:val="24"/>
        </w:rPr>
        <w:t>).</w:t>
      </w:r>
    </w:p>
    <w:p w14:paraId="1A9167D8"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5C2506">
        <w:rPr>
          <w:rFonts w:asciiTheme="minorHAnsi" w:hAnsiTheme="minorHAnsi" w:cstheme="minorHAnsi"/>
          <w:color w:val="auto"/>
          <w:sz w:val="24"/>
          <w:szCs w:val="24"/>
        </w:rPr>
        <w:t>prévia (</w:t>
      </w:r>
      <w:hyperlink r:id="rId64" w:anchor="art160" w:history="1">
        <w:r w:rsidRPr="005C2506">
          <w:rPr>
            <w:rStyle w:val="Hyperlink"/>
            <w:rFonts w:asciiTheme="minorHAnsi" w:hAnsiTheme="minorHAnsi" w:cstheme="minorHAnsi"/>
            <w:color w:val="auto"/>
            <w:sz w:val="24"/>
            <w:szCs w:val="24"/>
          </w:rPr>
          <w:t>art. 160, da Lei nº 14.133, de 2021</w:t>
        </w:r>
      </w:hyperlink>
      <w:r w:rsidRPr="005C2506">
        <w:rPr>
          <w:rFonts w:asciiTheme="minorHAnsi" w:hAnsiTheme="minorHAnsi" w:cstheme="minorHAnsi"/>
          <w:color w:val="auto"/>
          <w:sz w:val="24"/>
          <w:szCs w:val="24"/>
        </w:rPr>
        <w:t>).</w:t>
      </w:r>
    </w:p>
    <w:p w14:paraId="57498137"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5C2506">
        <w:rPr>
          <w:rFonts w:asciiTheme="minorHAnsi" w:hAnsiTheme="minorHAnsi" w:cstheme="minorHAnsi"/>
          <w:color w:val="auto"/>
          <w:sz w:val="24"/>
          <w:szCs w:val="24"/>
        </w:rPr>
        <w:t>(</w:t>
      </w:r>
      <w:hyperlink r:id="rId65" w:anchor="art161" w:history="1">
        <w:r w:rsidRPr="005C2506">
          <w:rPr>
            <w:rStyle w:val="Hyperlink"/>
            <w:rFonts w:asciiTheme="minorHAnsi" w:hAnsiTheme="minorHAnsi" w:cstheme="minorHAnsi"/>
            <w:color w:val="auto"/>
            <w:sz w:val="24"/>
            <w:szCs w:val="24"/>
          </w:rPr>
          <w:t>Art. 161, da Lei nº 14.133, de 2021</w:t>
        </w:r>
      </w:hyperlink>
      <w:r w:rsidRPr="005C2506">
        <w:rPr>
          <w:rFonts w:asciiTheme="minorHAnsi" w:hAnsiTheme="minorHAnsi" w:cstheme="minorHAnsi"/>
          <w:color w:val="auto"/>
          <w:sz w:val="24"/>
          <w:szCs w:val="24"/>
        </w:rPr>
        <w:t>), sem prejuízo da alimentação de outros sistemas.</w:t>
      </w:r>
    </w:p>
    <w:p w14:paraId="39EEFA37" w14:textId="77777777" w:rsidR="00BA0AC1" w:rsidRPr="005C2506" w:rsidRDefault="00BA0AC1" w:rsidP="005C2506">
      <w:pPr>
        <w:pStyle w:val="Nivel2"/>
        <w:widowControl w:val="0"/>
        <w:spacing w:before="0" w:after="0" w:line="240" w:lineRule="auto"/>
        <w:rPr>
          <w:rFonts w:asciiTheme="minorHAnsi" w:hAnsiTheme="minorHAnsi" w:cstheme="minorHAnsi"/>
          <w:i/>
          <w:iCs/>
          <w:color w:val="auto"/>
          <w:sz w:val="24"/>
          <w:szCs w:val="24"/>
        </w:rPr>
      </w:pPr>
      <w:r w:rsidRPr="005C2506">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66" w:anchor="163" w:history="1">
        <w:r w:rsidRPr="005C2506">
          <w:rPr>
            <w:rStyle w:val="Hyperlink"/>
            <w:rFonts w:asciiTheme="minorHAnsi" w:hAnsiTheme="minorHAnsi" w:cstheme="minorHAnsi"/>
            <w:color w:val="auto"/>
            <w:sz w:val="24"/>
            <w:szCs w:val="24"/>
          </w:rPr>
          <w:t>art. 163 da Lei nº 14.133/21</w:t>
        </w:r>
      </w:hyperlink>
      <w:r w:rsidRPr="005C2506">
        <w:rPr>
          <w:rFonts w:asciiTheme="minorHAnsi" w:hAnsiTheme="minorHAnsi" w:cstheme="minorHAnsi"/>
          <w:color w:val="auto"/>
          <w:sz w:val="24"/>
          <w:szCs w:val="24"/>
        </w:rPr>
        <w:t>.</w:t>
      </w:r>
    </w:p>
    <w:p w14:paraId="2001E4A7" w14:textId="03727965"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03AD97E3" w14:textId="2F4904E4" w:rsidR="00BA0AC1" w:rsidRPr="005C2506" w:rsidRDefault="00BA0AC1" w:rsidP="00A26416">
      <w:pPr>
        <w:pStyle w:val="Nivel01"/>
      </w:pPr>
      <w:bookmarkStart w:id="71" w:name="_Toc150240993"/>
      <w:r w:rsidRPr="005C2506">
        <w:t xml:space="preserve">CLÁUSULA DÉCIMA </w:t>
      </w:r>
      <w:r w:rsidR="00907421" w:rsidRPr="005C2506">
        <w:t>PRIMEIRA</w:t>
      </w:r>
      <w:r w:rsidRPr="005C2506">
        <w:t>– DA EXTINÇÃO CONTRATUAL</w:t>
      </w:r>
      <w:bookmarkEnd w:id="71"/>
    </w:p>
    <w:p w14:paraId="398AEB89" w14:textId="77777777" w:rsidR="00BC0647" w:rsidRPr="005C2506" w:rsidRDefault="00BC0647" w:rsidP="005C2506">
      <w:pPr>
        <w:pStyle w:val="PargrafodaLista"/>
        <w:numPr>
          <w:ilvl w:val="0"/>
          <w:numId w:val="1"/>
        </w:numPr>
        <w:contextualSpacing w:val="0"/>
        <w:jc w:val="both"/>
        <w:rPr>
          <w:rFonts w:asciiTheme="minorHAnsi" w:hAnsiTheme="minorHAnsi" w:cstheme="minorHAnsi"/>
          <w:vanish/>
          <w:color w:val="000000"/>
        </w:rPr>
      </w:pPr>
    </w:p>
    <w:p w14:paraId="35A8A24D" w14:textId="3D5679C9"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será extinto quando cumpridas as obrigações de ambas as partes, ainda que isso ocorra antes do prazo estipulado para tanto.</w:t>
      </w:r>
    </w:p>
    <w:p w14:paraId="21673EB7" w14:textId="77777777"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5C2506" w:rsidRDefault="00BA0AC1" w:rsidP="005C2506">
      <w:pPr>
        <w:pStyle w:val="Nivel3"/>
        <w:numPr>
          <w:ilvl w:val="2"/>
          <w:numId w:val="43"/>
        </w:numPr>
        <w:spacing w:before="0" w:after="0" w:line="240" w:lineRule="auto"/>
        <w:ind w:hanging="294"/>
        <w:rPr>
          <w:rFonts w:asciiTheme="minorHAnsi" w:hAnsiTheme="minorHAnsi" w:cstheme="minorHAnsi"/>
          <w:sz w:val="24"/>
          <w:szCs w:val="24"/>
        </w:rPr>
      </w:pPr>
      <w:r w:rsidRPr="005C2506">
        <w:rPr>
          <w:rFonts w:asciiTheme="minorHAnsi" w:hAnsiTheme="minorHAnsi" w:cstheme="minorHAnsi"/>
          <w:sz w:val="24"/>
          <w:szCs w:val="24"/>
        </w:rPr>
        <w:t>Quando a não conclusão do contrato referida no item anterior decorrer de culpa do contratado:</w:t>
      </w:r>
    </w:p>
    <w:p w14:paraId="22039BE0" w14:textId="77777777" w:rsidR="00BA0AC1" w:rsidRPr="005C2506" w:rsidRDefault="00BA0AC1" w:rsidP="005C2506">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rPr>
      </w:pPr>
      <w:r w:rsidRPr="005C2506">
        <w:rPr>
          <w:rFonts w:asciiTheme="minorHAnsi" w:eastAsia="Arial" w:hAnsiTheme="minorHAnsi" w:cstheme="minorHAnsi"/>
          <w:iCs/>
        </w:rPr>
        <w:t xml:space="preserve">ficará ele constituído em mora, sendo-lhe aplicáveis as respectivas sanções administrativas; e  </w:t>
      </w:r>
    </w:p>
    <w:p w14:paraId="7F7FB318" w14:textId="77777777" w:rsidR="00BA0AC1" w:rsidRPr="005C2506" w:rsidRDefault="00BA0AC1" w:rsidP="005C2506">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rPr>
      </w:pPr>
      <w:r w:rsidRPr="005C2506">
        <w:rPr>
          <w:rFonts w:asciiTheme="minorHAnsi" w:eastAsia="Arial" w:hAnsiTheme="minorHAnsi" w:cstheme="minorHAnsi"/>
          <w:iCs/>
        </w:rPr>
        <w:t>poderá a Administração optar pela extinção do contrato e, nesse caso, adotará as medidas admitidas em lei para a continuidade da execução contratual.</w:t>
      </w:r>
    </w:p>
    <w:p w14:paraId="531C502F"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 xml:space="preserve">O contrato poderá ser extinto antes de cumpridas as obrigações nele estipuladas, ou antes do prazo nele fixado, por algum dos motivos previstos no </w:t>
      </w:r>
      <w:hyperlink r:id="rId67" w:anchor="art137" w:history="1">
        <w:r w:rsidRPr="005C2506">
          <w:rPr>
            <w:rStyle w:val="Hyperlink"/>
            <w:rFonts w:asciiTheme="minorHAnsi" w:hAnsiTheme="minorHAnsi" w:cstheme="minorHAnsi"/>
            <w:color w:val="auto"/>
            <w:sz w:val="24"/>
            <w:szCs w:val="24"/>
          </w:rPr>
          <w:t>artigo 137 da Lei nº 14.133/21</w:t>
        </w:r>
      </w:hyperlink>
      <w:r w:rsidRPr="005C2506">
        <w:rPr>
          <w:rFonts w:asciiTheme="minorHAnsi" w:hAnsiTheme="minorHAnsi" w:cstheme="minorHAnsi"/>
          <w:color w:val="auto"/>
          <w:sz w:val="24"/>
          <w:szCs w:val="24"/>
        </w:rPr>
        <w:t xml:space="preserve">, </w:t>
      </w:r>
      <w:r w:rsidRPr="005C2506">
        <w:rPr>
          <w:rFonts w:asciiTheme="minorHAnsi" w:hAnsiTheme="minorHAnsi" w:cstheme="minorHAnsi"/>
          <w:sz w:val="24"/>
          <w:szCs w:val="24"/>
        </w:rPr>
        <w:t xml:space="preserve">bem como amigavelmente, </w:t>
      </w:r>
      <w:r w:rsidRPr="005C2506">
        <w:rPr>
          <w:rFonts w:asciiTheme="minorHAnsi" w:hAnsiTheme="minorHAnsi" w:cstheme="minorHAnsi"/>
          <w:color w:val="000000" w:themeColor="text1"/>
          <w:sz w:val="24"/>
          <w:szCs w:val="24"/>
        </w:rPr>
        <w:t>assegurados o contraditório e a ampla defesa</w:t>
      </w:r>
      <w:r w:rsidRPr="005C2506">
        <w:rPr>
          <w:rFonts w:asciiTheme="minorHAnsi" w:hAnsiTheme="minorHAnsi" w:cstheme="minorHAnsi"/>
          <w:sz w:val="24"/>
          <w:szCs w:val="24"/>
        </w:rPr>
        <w:t>.</w:t>
      </w:r>
    </w:p>
    <w:p w14:paraId="003CEE06"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 xml:space="preserve">Nesta hipótese, aplicam-se também os </w:t>
      </w:r>
      <w:hyperlink r:id="rId68" w:anchor="art138" w:history="1">
        <w:r w:rsidRPr="005C2506">
          <w:rPr>
            <w:rStyle w:val="Hyperlink"/>
            <w:rFonts w:asciiTheme="minorHAnsi" w:hAnsiTheme="minorHAnsi" w:cstheme="minorHAnsi"/>
            <w:color w:val="auto"/>
            <w:sz w:val="24"/>
            <w:szCs w:val="24"/>
          </w:rPr>
          <w:t>artigos 138 e 139 da mesma Lei</w:t>
        </w:r>
      </w:hyperlink>
      <w:r w:rsidRPr="005C2506">
        <w:rPr>
          <w:rFonts w:asciiTheme="minorHAnsi" w:hAnsiTheme="minorHAnsi" w:cstheme="minorHAnsi"/>
          <w:color w:val="auto"/>
          <w:sz w:val="24"/>
          <w:szCs w:val="24"/>
        </w:rPr>
        <w:t>.</w:t>
      </w:r>
    </w:p>
    <w:p w14:paraId="3C841294"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 alteração social ou a modificação da finalidade ou da estrutura da empresa não ensejará a extinção se não restringir sua capacidade de concluir o contrato.</w:t>
      </w:r>
    </w:p>
    <w:p w14:paraId="31C98CA9" w14:textId="77777777" w:rsidR="00BA0AC1" w:rsidRPr="005C2506" w:rsidRDefault="00BA0AC1" w:rsidP="005C2506">
      <w:pPr>
        <w:pStyle w:val="Nivel4"/>
        <w:widowControl w:val="0"/>
        <w:tabs>
          <w:tab w:val="left" w:pos="426"/>
          <w:tab w:val="left" w:pos="851"/>
        </w:tabs>
        <w:spacing w:before="0" w:after="0" w:line="240" w:lineRule="auto"/>
        <w:ind w:left="0"/>
        <w:rPr>
          <w:rFonts w:asciiTheme="minorHAnsi" w:hAnsiTheme="minorHAnsi" w:cstheme="minorHAnsi"/>
          <w:sz w:val="24"/>
          <w:szCs w:val="24"/>
        </w:rPr>
      </w:pPr>
      <w:r w:rsidRPr="005C2506">
        <w:rPr>
          <w:rFonts w:asciiTheme="minorHAnsi" w:hAnsiTheme="minorHAnsi" w:cstheme="minorHAnsi"/>
          <w:color w:val="000000" w:themeColor="text1"/>
          <w:sz w:val="24"/>
          <w:szCs w:val="24"/>
        </w:rPr>
        <w:t xml:space="preserve">Se a </w:t>
      </w:r>
      <w:r w:rsidRPr="005C2506">
        <w:rPr>
          <w:rFonts w:asciiTheme="minorHAnsi" w:hAnsiTheme="minorHAnsi" w:cstheme="minorHAnsi"/>
          <w:sz w:val="24"/>
          <w:szCs w:val="24"/>
        </w:rPr>
        <w:t>operação</w:t>
      </w:r>
      <w:r w:rsidRPr="005C2506">
        <w:rPr>
          <w:rFonts w:asciiTheme="minorHAnsi" w:hAnsiTheme="minorHAnsi" w:cstheme="minorHAnsi"/>
          <w:color w:val="000000" w:themeColor="text1"/>
          <w:sz w:val="24"/>
          <w:szCs w:val="24"/>
        </w:rPr>
        <w:t xml:space="preserve"> </w:t>
      </w:r>
      <w:r w:rsidRPr="005C2506">
        <w:rPr>
          <w:rFonts w:asciiTheme="minorHAnsi" w:hAnsiTheme="minorHAnsi" w:cstheme="minorHAnsi"/>
          <w:sz w:val="24"/>
          <w:szCs w:val="24"/>
        </w:rPr>
        <w:t>implicar mudança da pessoa jurídica contratada, deverá ser formalizado termo aditivo para alteração subjetiva.</w:t>
      </w:r>
    </w:p>
    <w:p w14:paraId="1C260FE8"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termo de rescisão, sempre que possível, será precedido:</w:t>
      </w:r>
    </w:p>
    <w:p w14:paraId="7B3CE8F5"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Balanço dos eventos contratuais já cumpridos ou parcialmente cumpridos;</w:t>
      </w:r>
    </w:p>
    <w:p w14:paraId="6AC1E940"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Relação dos pagamentos já efetuados e ainda devidos;</w:t>
      </w:r>
    </w:p>
    <w:p w14:paraId="2C1E2BF8"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Indenizações e multas.</w:t>
      </w:r>
    </w:p>
    <w:p w14:paraId="1C899C44" w14:textId="7777777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A extinção do contrato não configura óbice para o reconhecimento do desequilíbrio econômico-financeiro, hipótese em que será concedida indenização por meio de termo indenizatório </w:t>
      </w:r>
      <w:r w:rsidRPr="005C2506">
        <w:rPr>
          <w:rFonts w:asciiTheme="minorHAnsi" w:hAnsiTheme="minorHAnsi" w:cstheme="minorHAnsi"/>
          <w:color w:val="auto"/>
          <w:sz w:val="24"/>
          <w:szCs w:val="24"/>
        </w:rPr>
        <w:t>(</w:t>
      </w:r>
      <w:hyperlink r:id="rId69" w:anchor="art131" w:history="1">
        <w:r w:rsidRPr="005C2506">
          <w:rPr>
            <w:rStyle w:val="Hyperlink"/>
            <w:rFonts w:asciiTheme="minorHAnsi" w:hAnsiTheme="minorHAnsi" w:cstheme="minorHAnsi"/>
            <w:color w:val="auto"/>
            <w:sz w:val="24"/>
            <w:szCs w:val="24"/>
          </w:rPr>
          <w:t xml:space="preserve">art. 131, </w:t>
        </w:r>
        <w:r w:rsidRPr="005C2506">
          <w:rPr>
            <w:rStyle w:val="Hyperlink"/>
            <w:rFonts w:asciiTheme="minorHAnsi" w:hAnsiTheme="minorHAnsi" w:cstheme="minorHAnsi"/>
            <w:i/>
            <w:iCs/>
            <w:color w:val="auto"/>
            <w:sz w:val="24"/>
            <w:szCs w:val="24"/>
          </w:rPr>
          <w:t xml:space="preserve">caput, </w:t>
        </w:r>
        <w:r w:rsidRPr="005C2506">
          <w:rPr>
            <w:rStyle w:val="Hyperlink"/>
            <w:rFonts w:asciiTheme="minorHAnsi" w:hAnsiTheme="minorHAnsi" w:cstheme="minorHAnsi"/>
            <w:color w:val="auto"/>
            <w:sz w:val="24"/>
            <w:szCs w:val="24"/>
          </w:rPr>
          <w:t>da Lei n.º 14.133, de 2021</w:t>
        </w:r>
      </w:hyperlink>
      <w:r w:rsidRPr="005C2506">
        <w:rPr>
          <w:rFonts w:asciiTheme="minorHAnsi" w:hAnsiTheme="minorHAnsi" w:cstheme="minorHAnsi"/>
          <w:color w:val="auto"/>
          <w:sz w:val="24"/>
          <w:szCs w:val="24"/>
        </w:rPr>
        <w:t xml:space="preserve">). </w:t>
      </w:r>
    </w:p>
    <w:p w14:paraId="663CA801" w14:textId="61A60622"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061D42" w14:textId="78605DB5" w:rsidR="00BA0AC1" w:rsidRPr="005C2506" w:rsidRDefault="00BA0AC1" w:rsidP="00A26416">
      <w:pPr>
        <w:pStyle w:val="Nivel01"/>
      </w:pPr>
      <w:bookmarkStart w:id="72" w:name="_Toc150240994"/>
      <w:r w:rsidRPr="005C2506">
        <w:t xml:space="preserve">CLÁUSULA DÉCIMA </w:t>
      </w:r>
      <w:r w:rsidR="00907421" w:rsidRPr="005C2506">
        <w:t>SEGUNDA</w:t>
      </w:r>
      <w:r w:rsidRPr="005C2506">
        <w:t xml:space="preserve"> – DOTAÇÃO ORÇAMENTÁRIA</w:t>
      </w:r>
      <w:bookmarkEnd w:id="72"/>
      <w:r w:rsidRPr="005C2506">
        <w:t xml:space="preserve"> </w:t>
      </w:r>
    </w:p>
    <w:p w14:paraId="7D4BB072"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rPr>
      </w:pPr>
    </w:p>
    <w:p w14:paraId="459D4039" w14:textId="2542588C"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despesas decorrentes da presente contratação correrão à conta de recursos específicos consignados no Orçamento do Município deste exercício, na dotação abaixo discriminada:</w:t>
      </w:r>
    </w:p>
    <w:p w14:paraId="6BF67024" w14:textId="453800EF" w:rsidR="00D41476"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Gestão</w:t>
      </w:r>
      <w:r w:rsidR="00D41476" w:rsidRPr="005C2506">
        <w:rPr>
          <w:rFonts w:asciiTheme="minorHAnsi" w:hAnsiTheme="minorHAnsi" w:cstheme="minorHAnsi"/>
          <w:color w:val="auto"/>
          <w:sz w:val="24"/>
          <w:szCs w:val="24"/>
        </w:rPr>
        <w:t xml:space="preserve">: </w:t>
      </w:r>
    </w:p>
    <w:p w14:paraId="3CB59CFB" w14:textId="1088B71B"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Unidade</w:t>
      </w:r>
    </w:p>
    <w:p w14:paraId="1E540D98" w14:textId="5EC70413" w:rsidR="00BA0AC1" w:rsidRPr="005C2506" w:rsidRDefault="00D41476"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Ação</w:t>
      </w:r>
      <w:r w:rsidR="00BA0AC1" w:rsidRPr="005C2506">
        <w:rPr>
          <w:rFonts w:asciiTheme="minorHAnsi" w:hAnsiTheme="minorHAnsi" w:cstheme="minorHAnsi"/>
          <w:color w:val="auto"/>
          <w:sz w:val="24"/>
          <w:szCs w:val="24"/>
        </w:rPr>
        <w:t xml:space="preserve">:  </w:t>
      </w:r>
    </w:p>
    <w:p w14:paraId="508F2DDB" w14:textId="13F42D0A" w:rsidR="00BA0AC1" w:rsidRPr="005C2506" w:rsidRDefault="00BA0AC1"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Elemento de Despesa: </w:t>
      </w:r>
    </w:p>
    <w:p w14:paraId="1FDF00BA" w14:textId="73D3B8CD" w:rsidR="00BA0AC1" w:rsidRPr="005C2506" w:rsidRDefault="00D41476" w:rsidP="005C2506">
      <w:pPr>
        <w:pStyle w:val="Nivel3"/>
        <w:widowControl w:val="0"/>
        <w:spacing w:before="0" w:after="0" w:line="240" w:lineRule="auto"/>
        <w:ind w:left="0" w:firstLine="0"/>
        <w:rPr>
          <w:rFonts w:asciiTheme="minorHAnsi" w:hAnsiTheme="minorHAnsi" w:cstheme="minorHAnsi"/>
          <w:color w:val="auto"/>
          <w:sz w:val="24"/>
          <w:szCs w:val="24"/>
        </w:rPr>
      </w:pPr>
      <w:r w:rsidRPr="005C2506">
        <w:rPr>
          <w:rFonts w:asciiTheme="minorHAnsi" w:hAnsiTheme="minorHAnsi" w:cstheme="minorHAnsi"/>
          <w:color w:val="auto"/>
          <w:sz w:val="24"/>
          <w:szCs w:val="24"/>
        </w:rPr>
        <w:t xml:space="preserve">Vínculo: </w:t>
      </w:r>
    </w:p>
    <w:p w14:paraId="2CCE0A52" w14:textId="4BFBB551" w:rsidR="00BA0AC1" w:rsidRPr="005C2506" w:rsidRDefault="00BA0AC1" w:rsidP="005C2506">
      <w:pPr>
        <w:pStyle w:val="Nivel2"/>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lastRenderedPageBreak/>
        <w:t>A dotação relativa aos exercícios financeiros subsequentes será indicada após aprovação da Lei Orçamentária respectiva e liberação dos créditos correspondentes, mediante apostilamento.</w:t>
      </w:r>
    </w:p>
    <w:p w14:paraId="776EA7A7" w14:textId="75FEEFC9" w:rsidR="00BA0AC1" w:rsidRPr="005C2506" w:rsidRDefault="00BA0AC1" w:rsidP="00A26416">
      <w:pPr>
        <w:pStyle w:val="Nivel01"/>
      </w:pPr>
      <w:bookmarkStart w:id="73" w:name="_Toc150240995"/>
      <w:r w:rsidRPr="005C2506">
        <w:t xml:space="preserve">CLÁUSULA DÉCIMA </w:t>
      </w:r>
      <w:r w:rsidR="00907421" w:rsidRPr="005C2506">
        <w:t>TERCEIRA</w:t>
      </w:r>
      <w:r w:rsidRPr="005C2506">
        <w:t xml:space="preserve"> – DOS CASOS OMISSOS</w:t>
      </w:r>
      <w:bookmarkEnd w:id="73"/>
      <w:r w:rsidRPr="005C2506">
        <w:t xml:space="preserve"> </w:t>
      </w:r>
    </w:p>
    <w:p w14:paraId="0A2B1D60"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6B22B6E3" w14:textId="7FAC2597" w:rsidR="00BA0AC1"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Os casos omissos serão decididos pelo contratante, segundo as disposições contidas </w:t>
      </w:r>
      <w:r w:rsidRPr="005C2506">
        <w:rPr>
          <w:rFonts w:asciiTheme="minorHAnsi" w:hAnsiTheme="minorHAnsi" w:cstheme="minorHAnsi"/>
          <w:color w:val="auto"/>
          <w:sz w:val="24"/>
          <w:szCs w:val="24"/>
        </w:rPr>
        <w:t xml:space="preserve">na Lei </w:t>
      </w:r>
      <w:hyperlink r:id="rId70" w:history="1">
        <w:r w:rsidRPr="005C2506">
          <w:rPr>
            <w:rStyle w:val="Hyperlink"/>
            <w:rFonts w:asciiTheme="minorHAnsi" w:hAnsiTheme="minorHAnsi" w:cstheme="minorHAnsi"/>
            <w:color w:val="auto"/>
            <w:sz w:val="24"/>
            <w:szCs w:val="24"/>
          </w:rPr>
          <w:t>nº 14.133, de 2021</w:t>
        </w:r>
      </w:hyperlink>
      <w:r w:rsidRPr="005C2506">
        <w:rPr>
          <w:rFonts w:asciiTheme="minorHAnsi" w:hAnsiTheme="minorHAnsi" w:cstheme="minorHAnsi"/>
          <w:sz w:val="24"/>
          <w:szCs w:val="24"/>
        </w:rPr>
        <w:t xml:space="preserve">, e demais normas federais aplicáveis e, subsidiariamente, segundo as disposições contidas </w:t>
      </w:r>
      <w:r w:rsidRPr="005C2506">
        <w:rPr>
          <w:rFonts w:asciiTheme="minorHAnsi" w:hAnsiTheme="minorHAnsi" w:cstheme="minorHAnsi"/>
          <w:color w:val="auto"/>
          <w:sz w:val="24"/>
          <w:szCs w:val="24"/>
        </w:rPr>
        <w:t xml:space="preserve">na </w:t>
      </w:r>
      <w:hyperlink r:id="rId71" w:history="1">
        <w:r w:rsidRPr="005C2506">
          <w:rPr>
            <w:rStyle w:val="Hyperlink"/>
            <w:rFonts w:asciiTheme="minorHAnsi" w:hAnsiTheme="minorHAnsi" w:cstheme="minorHAnsi"/>
            <w:color w:val="auto"/>
            <w:sz w:val="24"/>
            <w:szCs w:val="24"/>
          </w:rPr>
          <w:t>Lei nº 8.078, de 1990 – Código de Defesa do Consumidor</w:t>
        </w:r>
      </w:hyperlink>
      <w:r w:rsidRPr="005C2506">
        <w:rPr>
          <w:rFonts w:asciiTheme="minorHAnsi" w:hAnsiTheme="minorHAnsi" w:cstheme="minorHAnsi"/>
          <w:color w:val="auto"/>
          <w:sz w:val="24"/>
          <w:szCs w:val="24"/>
        </w:rPr>
        <w:t xml:space="preserve"> – e normas e princípios gerais dos contratos.</w:t>
      </w:r>
    </w:p>
    <w:p w14:paraId="2DCF212C" w14:textId="0CAE69C4" w:rsidR="00BA0AC1" w:rsidRPr="005C2506" w:rsidRDefault="00BA0AC1" w:rsidP="00A26416">
      <w:pPr>
        <w:pStyle w:val="Nivel01"/>
        <w:rPr>
          <w:color w:val="FFFFFF" w:themeColor="background1"/>
        </w:rPr>
      </w:pPr>
      <w:bookmarkStart w:id="74" w:name="_Toc150240996"/>
      <w:r w:rsidRPr="005C2506">
        <w:t xml:space="preserve">CLÁUSULA DÉCIMA </w:t>
      </w:r>
      <w:r w:rsidR="00907421" w:rsidRPr="005C2506">
        <w:t>QUARTA</w:t>
      </w:r>
      <w:r w:rsidRPr="005C2506">
        <w:t xml:space="preserve"> – ALTERAÇÕES</w:t>
      </w:r>
      <w:bookmarkEnd w:id="74"/>
    </w:p>
    <w:p w14:paraId="63D3F114"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7E384E73" w14:textId="1424D389" w:rsidR="00BA0AC1"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Eventuais alterações contratuais reger-se-ão pela disciplina </w:t>
      </w:r>
      <w:r w:rsidRPr="005C2506">
        <w:rPr>
          <w:rFonts w:asciiTheme="minorHAnsi" w:hAnsiTheme="minorHAnsi" w:cstheme="minorHAnsi"/>
          <w:color w:val="auto"/>
          <w:sz w:val="24"/>
          <w:szCs w:val="24"/>
        </w:rPr>
        <w:t xml:space="preserve">dos </w:t>
      </w:r>
      <w:hyperlink r:id="rId72" w:anchor="art124" w:history="1">
        <w:r w:rsidRPr="005C2506">
          <w:rPr>
            <w:rStyle w:val="Hyperlink"/>
            <w:rFonts w:asciiTheme="minorHAnsi" w:hAnsiTheme="minorHAnsi" w:cstheme="minorHAnsi"/>
            <w:color w:val="auto"/>
            <w:sz w:val="24"/>
            <w:szCs w:val="24"/>
          </w:rPr>
          <w:t>arts. 124 e seguintes da Lei nº 14.133, de 2021</w:t>
        </w:r>
      </w:hyperlink>
      <w:r w:rsidRPr="005C2506">
        <w:rPr>
          <w:rFonts w:asciiTheme="minorHAnsi" w:hAnsiTheme="minorHAnsi" w:cstheme="minorHAnsi"/>
          <w:color w:val="auto"/>
          <w:sz w:val="24"/>
          <w:szCs w:val="24"/>
        </w:rPr>
        <w:t>.</w:t>
      </w:r>
    </w:p>
    <w:p w14:paraId="51269E31"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5C2506" w:rsidRDefault="00BA0AC1" w:rsidP="005C2506">
      <w:pPr>
        <w:pStyle w:val="Nivel3"/>
        <w:widowControl w:val="0"/>
        <w:spacing w:before="0" w:after="0" w:line="240" w:lineRule="auto"/>
        <w:ind w:left="0" w:firstLine="0"/>
        <w:rPr>
          <w:rFonts w:asciiTheme="minorHAnsi" w:hAnsiTheme="minorHAnsi" w:cstheme="minorHAnsi"/>
          <w:sz w:val="24"/>
          <w:szCs w:val="24"/>
        </w:rPr>
      </w:pPr>
      <w:r w:rsidRPr="005C2506">
        <w:rPr>
          <w:rFonts w:asciiTheme="minorHAnsi" w:hAnsiTheme="minorHAnsi" w:cstheme="minorHAnsi"/>
          <w:sz w:val="24"/>
          <w:szCs w:val="24"/>
        </w:rPr>
        <w:t>As supressões resultantes de acordo celebrado entre as partes poderão exceder o limite de 20% (vinte e cinco por cento) do valor inicial atualizado do contrato.</w:t>
      </w:r>
    </w:p>
    <w:p w14:paraId="0F03A5DF" w14:textId="77777777" w:rsidR="00BA0AC1" w:rsidRPr="005C2506" w:rsidRDefault="00BA0AC1" w:rsidP="005C2506">
      <w:pPr>
        <w:pStyle w:val="Nivel2"/>
        <w:widowControl w:val="0"/>
        <w:spacing w:before="0" w:after="0" w:line="240" w:lineRule="auto"/>
        <w:rPr>
          <w:rFonts w:asciiTheme="minorHAnsi" w:hAnsiTheme="minorHAnsi" w:cstheme="minorHAnsi"/>
          <w:sz w:val="24"/>
          <w:szCs w:val="24"/>
        </w:rPr>
      </w:pPr>
      <w:r w:rsidRPr="005C2506">
        <w:rPr>
          <w:rFonts w:asciiTheme="minorHAnsi" w:hAnsiTheme="minorHAnsi"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5C2506" w:rsidRDefault="00BA0AC1" w:rsidP="005C2506">
      <w:pPr>
        <w:pStyle w:val="Nivel2"/>
        <w:widowControl w:val="0"/>
        <w:spacing w:before="0" w:after="0" w:line="240" w:lineRule="auto"/>
        <w:rPr>
          <w:rFonts w:asciiTheme="minorHAnsi" w:hAnsiTheme="minorHAnsi" w:cstheme="minorHAnsi"/>
          <w:color w:val="auto"/>
          <w:sz w:val="24"/>
          <w:szCs w:val="24"/>
        </w:rPr>
      </w:pPr>
      <w:r w:rsidRPr="005C2506">
        <w:rPr>
          <w:rFonts w:asciiTheme="minorHAnsi" w:hAnsiTheme="minorHAnsi" w:cstheme="minorHAnsi"/>
          <w:sz w:val="24"/>
          <w:szCs w:val="24"/>
        </w:rPr>
        <w:t xml:space="preserve">Registros que não caracterizam alteração do contrato podem ser realizados por simples apostila, dispensada a celebração de termo aditivo, na forma do </w:t>
      </w:r>
      <w:hyperlink r:id="rId73" w:anchor="art136" w:history="1">
        <w:r w:rsidRPr="005C2506">
          <w:rPr>
            <w:rStyle w:val="Hyperlink"/>
            <w:rFonts w:asciiTheme="minorHAnsi" w:hAnsiTheme="minorHAnsi" w:cstheme="minorHAnsi"/>
            <w:color w:val="auto"/>
            <w:sz w:val="24"/>
            <w:szCs w:val="24"/>
          </w:rPr>
          <w:t>art. 136 da Lei nº 14.133, de 2021</w:t>
        </w:r>
      </w:hyperlink>
      <w:r w:rsidRPr="005C2506">
        <w:rPr>
          <w:rFonts w:asciiTheme="minorHAnsi" w:hAnsiTheme="minorHAnsi" w:cstheme="minorHAnsi"/>
          <w:color w:val="auto"/>
          <w:sz w:val="24"/>
          <w:szCs w:val="24"/>
        </w:rPr>
        <w:t>.</w:t>
      </w:r>
    </w:p>
    <w:p w14:paraId="696F3B2A" w14:textId="47C77D6D" w:rsidR="00BA0AC1" w:rsidRPr="005C2506" w:rsidRDefault="00BA0AC1" w:rsidP="00A26416">
      <w:pPr>
        <w:pStyle w:val="Nivel01"/>
        <w:rPr>
          <w:color w:val="FFFFFF" w:themeColor="background1"/>
        </w:rPr>
      </w:pPr>
      <w:bookmarkStart w:id="75" w:name="_Toc150240997"/>
      <w:r w:rsidRPr="005C2506">
        <w:t xml:space="preserve">CLÁUSULA DÉCIMA </w:t>
      </w:r>
      <w:r w:rsidR="00907421" w:rsidRPr="005C2506">
        <w:t>QUINTA</w:t>
      </w:r>
      <w:r w:rsidRPr="005C2506">
        <w:t xml:space="preserve"> – PUBLICAÇÃO</w:t>
      </w:r>
      <w:bookmarkEnd w:id="75"/>
    </w:p>
    <w:p w14:paraId="586ABAD4"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color w:val="000000"/>
        </w:rPr>
      </w:pPr>
    </w:p>
    <w:p w14:paraId="5CAD6C67" w14:textId="4BFA325B" w:rsidR="00E34DCB" w:rsidRPr="005C2506" w:rsidRDefault="00E34DCB" w:rsidP="005C2506">
      <w:pPr>
        <w:pStyle w:val="Nivel2"/>
        <w:spacing w:before="0" w:after="0" w:line="240" w:lineRule="auto"/>
        <w:ind w:left="-6"/>
        <w:rPr>
          <w:rFonts w:asciiTheme="minorHAnsi" w:hAnsiTheme="minorHAnsi" w:cstheme="minorHAnsi"/>
          <w:sz w:val="24"/>
          <w:szCs w:val="24"/>
        </w:rPr>
      </w:pPr>
      <w:r w:rsidRPr="005C2506">
        <w:rPr>
          <w:rFonts w:asciiTheme="minorHAnsi" w:hAnsiTheme="minorHAnsi" w:cstheme="minorHAnsi"/>
          <w:sz w:val="24"/>
          <w:szCs w:val="24"/>
        </w:rPr>
        <w:t>Incumbirá ao contratante providenciar a divulgação deste instrumento nos termos e condições previstas na Lei 14133/2021.</w:t>
      </w:r>
      <w:r w:rsidR="00057BDF" w:rsidRPr="005C2506">
        <w:rPr>
          <w:rFonts w:asciiTheme="minorHAnsi" w:hAnsiTheme="minorHAnsi" w:cstheme="minorHAnsi"/>
          <w:color w:val="auto"/>
          <w:sz w:val="24"/>
          <w:szCs w:val="24"/>
          <w:lang w:eastAsia="en-US"/>
        </w:rPr>
        <w:t xml:space="preserve"> </w:t>
      </w:r>
    </w:p>
    <w:p w14:paraId="399D18BF" w14:textId="2F4E35DA" w:rsidR="00BA0AC1" w:rsidRPr="005C2506" w:rsidRDefault="00BA0AC1" w:rsidP="00A26416">
      <w:pPr>
        <w:pStyle w:val="Nivel01"/>
      </w:pPr>
      <w:bookmarkStart w:id="76" w:name="_Toc150240998"/>
      <w:r w:rsidRPr="005C2506">
        <w:t xml:space="preserve">CLÁUSULA DÉCIMA </w:t>
      </w:r>
      <w:r w:rsidR="00907421" w:rsidRPr="005C2506">
        <w:t>SEXTA</w:t>
      </w:r>
      <w:r w:rsidRPr="005C2506">
        <w:t>– FORO</w:t>
      </w:r>
      <w:bookmarkEnd w:id="76"/>
      <w:r w:rsidRPr="005C2506">
        <w:t xml:space="preserve"> </w:t>
      </w:r>
    </w:p>
    <w:p w14:paraId="4ADE05AB" w14:textId="77777777" w:rsidR="00BC0647" w:rsidRPr="005C2506" w:rsidRDefault="00BC0647" w:rsidP="005C2506">
      <w:pPr>
        <w:pStyle w:val="PargrafodaLista"/>
        <w:widowControl w:val="0"/>
        <w:numPr>
          <w:ilvl w:val="0"/>
          <w:numId w:val="1"/>
        </w:numPr>
        <w:contextualSpacing w:val="0"/>
        <w:jc w:val="both"/>
        <w:rPr>
          <w:rFonts w:asciiTheme="minorHAnsi" w:hAnsiTheme="minorHAnsi" w:cstheme="minorHAnsi"/>
          <w:vanish/>
          <w:lang w:eastAsia="en-US"/>
        </w:rPr>
      </w:pPr>
    </w:p>
    <w:p w14:paraId="48D86769" w14:textId="1CF3AA6E" w:rsidR="00E34DCB" w:rsidRPr="005C2506" w:rsidRDefault="00BA0AC1" w:rsidP="005C2506">
      <w:pPr>
        <w:pStyle w:val="Nivel2"/>
        <w:spacing w:before="0" w:after="0" w:line="240" w:lineRule="auto"/>
        <w:rPr>
          <w:rFonts w:asciiTheme="minorHAnsi" w:hAnsiTheme="minorHAnsi" w:cstheme="minorHAnsi"/>
          <w:color w:val="auto"/>
          <w:sz w:val="24"/>
          <w:szCs w:val="24"/>
        </w:rPr>
      </w:pPr>
      <w:r w:rsidRPr="005C2506">
        <w:rPr>
          <w:rFonts w:asciiTheme="minorHAnsi" w:hAnsiTheme="minorHAnsi" w:cstheme="minorHAnsi"/>
          <w:color w:val="auto"/>
          <w:sz w:val="24"/>
          <w:szCs w:val="24"/>
          <w:lang w:eastAsia="en-US"/>
        </w:rPr>
        <w:t xml:space="preserve">Fica eleito o Foro da Comarca de </w:t>
      </w:r>
      <w:r w:rsidR="00057BDF" w:rsidRPr="005C2506">
        <w:rPr>
          <w:rFonts w:asciiTheme="minorHAnsi" w:hAnsiTheme="minorHAnsi" w:cstheme="minorHAnsi"/>
          <w:color w:val="auto"/>
          <w:sz w:val="24"/>
          <w:szCs w:val="24"/>
          <w:lang w:eastAsia="en-US"/>
        </w:rPr>
        <w:t>Loanda</w:t>
      </w:r>
      <w:r w:rsidRPr="005C2506">
        <w:rPr>
          <w:rFonts w:asciiTheme="minorHAnsi" w:hAnsiTheme="minorHAnsi" w:cstheme="minorHAnsi"/>
          <w:color w:val="auto"/>
          <w:sz w:val="24"/>
          <w:szCs w:val="24"/>
          <w:lang w:eastAsia="en-US"/>
        </w:rPr>
        <w:t xml:space="preserve">, </w:t>
      </w:r>
      <w:r w:rsidRPr="005C2506">
        <w:rPr>
          <w:rFonts w:asciiTheme="minorHAnsi" w:hAnsiTheme="minorHAnsi" w:cstheme="minorHAnsi"/>
          <w:sz w:val="24"/>
          <w:szCs w:val="24"/>
        </w:rPr>
        <w:t xml:space="preserve">para dirimir os litígios que decorrerem da execução deste Termo de Contrato que não puderem ser compostos pela conciliação, </w:t>
      </w:r>
      <w:r w:rsidRPr="005C2506">
        <w:rPr>
          <w:rFonts w:asciiTheme="minorHAnsi" w:hAnsiTheme="minorHAnsi" w:cstheme="minorHAnsi"/>
          <w:color w:val="auto"/>
          <w:sz w:val="24"/>
          <w:szCs w:val="24"/>
        </w:rPr>
        <w:t xml:space="preserve">conforme </w:t>
      </w:r>
      <w:hyperlink r:id="rId74" w:anchor="art92§1" w:history="1">
        <w:r w:rsidRPr="005C2506">
          <w:rPr>
            <w:rStyle w:val="Hyperlink"/>
            <w:rFonts w:asciiTheme="minorHAnsi" w:hAnsiTheme="minorHAnsi" w:cstheme="minorHAnsi"/>
            <w:color w:val="auto"/>
            <w:sz w:val="24"/>
            <w:szCs w:val="24"/>
          </w:rPr>
          <w:t>art. 92, §1º, da Lei nº 14.133/21</w:t>
        </w:r>
      </w:hyperlink>
      <w:r w:rsidRPr="005C2506">
        <w:rPr>
          <w:rFonts w:asciiTheme="minorHAnsi" w:hAnsiTheme="minorHAnsi" w:cstheme="minorHAnsi"/>
          <w:color w:val="auto"/>
          <w:sz w:val="24"/>
          <w:szCs w:val="24"/>
        </w:rPr>
        <w:t>.</w:t>
      </w:r>
    </w:p>
    <w:p w14:paraId="5ADB426E" w14:textId="0675AFE0" w:rsidR="00067F58" w:rsidRPr="005C2506" w:rsidRDefault="00590631" w:rsidP="00A26416">
      <w:pPr>
        <w:pStyle w:val="Nivel01"/>
      </w:pPr>
      <w:r w:rsidRPr="005C2506">
        <w:t>Querência do Norte, ____/_____/______</w:t>
      </w:r>
    </w:p>
    <w:p w14:paraId="1F42F8F7" w14:textId="77777777" w:rsidR="003D4D38" w:rsidRPr="005C2506" w:rsidRDefault="003D4D38" w:rsidP="005C2506">
      <w:pPr>
        <w:widowControl w:val="0"/>
        <w:rPr>
          <w:rFonts w:asciiTheme="minorHAnsi" w:hAnsiTheme="minorHAnsi" w:cstheme="minorHAnsi"/>
          <w:lang w:eastAsia="en-US"/>
        </w:rPr>
      </w:pPr>
    </w:p>
    <w:p w14:paraId="52ADA63B" w14:textId="71A60AB2" w:rsidR="00D41476" w:rsidRPr="005C2506" w:rsidRDefault="00D41476" w:rsidP="005C2506">
      <w:pPr>
        <w:widowControl w:val="0"/>
        <w:rPr>
          <w:rFonts w:asciiTheme="minorHAnsi" w:hAnsiTheme="minorHAnsi" w:cstheme="minorHAnsi"/>
        </w:rPr>
      </w:pPr>
    </w:p>
    <w:p w14:paraId="09F532FF" w14:textId="1EB21C82" w:rsidR="006820A2" w:rsidRPr="005C2506" w:rsidRDefault="006820A2" w:rsidP="005C2506">
      <w:pPr>
        <w:widowControl w:val="0"/>
        <w:rPr>
          <w:rFonts w:asciiTheme="minorHAnsi" w:hAnsiTheme="minorHAnsi" w:cstheme="minorHAnsi"/>
        </w:rPr>
      </w:pPr>
    </w:p>
    <w:p w14:paraId="31FC5FB9" w14:textId="6A756B5E" w:rsidR="006820A2" w:rsidRPr="005C2506" w:rsidRDefault="006820A2" w:rsidP="005C2506">
      <w:pPr>
        <w:rPr>
          <w:rFonts w:asciiTheme="minorHAnsi" w:hAnsiTheme="minorHAnsi" w:cstheme="minorHAnsi"/>
          <w:bCs/>
        </w:rPr>
      </w:pPr>
      <w:r w:rsidRPr="005C2506">
        <w:rPr>
          <w:rFonts w:asciiTheme="minorHAnsi" w:hAnsiTheme="minorHAnsi" w:cstheme="minorHAnsi"/>
          <w:bCs/>
        </w:rPr>
        <w:t>_________________________</w:t>
      </w:r>
      <w:r w:rsidR="00FE09BD" w:rsidRPr="005C2506">
        <w:rPr>
          <w:rFonts w:asciiTheme="minorHAnsi" w:hAnsiTheme="minorHAnsi" w:cstheme="minorHAnsi"/>
          <w:bCs/>
        </w:rPr>
        <w:t xml:space="preserve">_________                     _______________________________ </w:t>
      </w:r>
    </w:p>
    <w:p w14:paraId="3E97655D" w14:textId="211448E8" w:rsidR="00D41476" w:rsidRPr="005C2506" w:rsidRDefault="00D41476" w:rsidP="005C2506">
      <w:pPr>
        <w:widowControl w:val="0"/>
        <w:rPr>
          <w:rFonts w:asciiTheme="minorHAnsi" w:hAnsiTheme="minorHAnsi" w:cstheme="minorHAnsi"/>
        </w:rPr>
      </w:pPr>
      <w:r w:rsidRPr="005C2506">
        <w:rPr>
          <w:rFonts w:asciiTheme="minorHAnsi" w:hAnsiTheme="minorHAnsi" w:cstheme="minorHAnsi"/>
        </w:rPr>
        <w:t xml:space="preserve">Representante legal do </w:t>
      </w:r>
      <w:r w:rsidRPr="005C2506">
        <w:rPr>
          <w:rFonts w:asciiTheme="minorHAnsi" w:hAnsiTheme="minorHAnsi" w:cstheme="minorHAnsi"/>
          <w:b/>
        </w:rPr>
        <w:t>CONTRATANTE</w:t>
      </w:r>
      <w:r w:rsidR="00FE09BD" w:rsidRPr="005C2506">
        <w:rPr>
          <w:rFonts w:asciiTheme="minorHAnsi" w:hAnsiTheme="minorHAnsi" w:cstheme="minorHAnsi"/>
          <w:b/>
        </w:rPr>
        <w:t xml:space="preserve">                          Representante legal CONTRATADO</w:t>
      </w:r>
    </w:p>
    <w:p w14:paraId="637F0477" w14:textId="1ADB35BB" w:rsidR="003D4D38" w:rsidRPr="005C2506" w:rsidRDefault="003D4D38" w:rsidP="005C2506">
      <w:pPr>
        <w:widowControl w:val="0"/>
        <w:jc w:val="right"/>
        <w:rPr>
          <w:rFonts w:asciiTheme="minorHAnsi" w:hAnsiTheme="minorHAnsi" w:cstheme="minorHAnsi"/>
        </w:rPr>
      </w:pPr>
    </w:p>
    <w:p w14:paraId="66A8FB02" w14:textId="77777777" w:rsidR="003D4D38" w:rsidRPr="005C2506" w:rsidRDefault="003D4D38" w:rsidP="005C2506">
      <w:pPr>
        <w:widowControl w:val="0"/>
        <w:jc w:val="right"/>
        <w:rPr>
          <w:rFonts w:asciiTheme="minorHAnsi" w:hAnsiTheme="minorHAnsi" w:cstheme="minorHAnsi"/>
        </w:rPr>
      </w:pPr>
    </w:p>
    <w:p w14:paraId="403F3940" w14:textId="5ABED3A1" w:rsidR="00067F58" w:rsidRPr="005C2506" w:rsidRDefault="00067F58" w:rsidP="00A26416">
      <w:pPr>
        <w:pStyle w:val="Nivel01"/>
      </w:pPr>
      <w:bookmarkStart w:id="77" w:name="_Toc150241001"/>
      <w:r w:rsidRPr="005C2506">
        <w:t>TESTEMUNHAS:</w:t>
      </w:r>
      <w:bookmarkEnd w:id="77"/>
    </w:p>
    <w:p w14:paraId="3151C536" w14:textId="77777777" w:rsidR="00FE09BD" w:rsidRPr="005C2506" w:rsidRDefault="00FE09BD" w:rsidP="005C2506">
      <w:pPr>
        <w:rPr>
          <w:rFonts w:asciiTheme="minorHAnsi" w:hAnsiTheme="minorHAnsi" w:cstheme="minorHAnsi"/>
          <w:lang w:eastAsia="en-US"/>
        </w:rPr>
      </w:pPr>
    </w:p>
    <w:p w14:paraId="1C8F9D6F" w14:textId="1028F1E1" w:rsidR="00FE09BD" w:rsidRPr="005C2506" w:rsidRDefault="00FE09BD" w:rsidP="005C2506">
      <w:pPr>
        <w:rPr>
          <w:rFonts w:asciiTheme="minorHAnsi" w:hAnsiTheme="minorHAnsi" w:cstheme="minorHAnsi"/>
          <w:lang w:eastAsia="en-US"/>
        </w:rPr>
      </w:pPr>
      <w:r w:rsidRPr="005C2506">
        <w:rPr>
          <w:rFonts w:asciiTheme="minorHAnsi" w:hAnsiTheme="minorHAnsi" w:cstheme="minorHAnsi"/>
          <w:lang w:eastAsia="en-US"/>
        </w:rPr>
        <w:t>______________________________________</w:t>
      </w:r>
    </w:p>
    <w:p w14:paraId="17C3A935" w14:textId="77777777" w:rsidR="00FE09BD" w:rsidRPr="005C2506" w:rsidRDefault="00FE09BD" w:rsidP="005C2506">
      <w:pPr>
        <w:rPr>
          <w:rFonts w:asciiTheme="minorHAnsi" w:hAnsiTheme="minorHAnsi" w:cstheme="minorHAnsi"/>
          <w:lang w:eastAsia="en-US"/>
        </w:rPr>
      </w:pPr>
    </w:p>
    <w:p w14:paraId="36FD4A3E" w14:textId="77777777" w:rsidR="00FE09BD" w:rsidRPr="005C2506" w:rsidRDefault="00FE09BD" w:rsidP="005C2506">
      <w:pPr>
        <w:rPr>
          <w:rFonts w:asciiTheme="minorHAnsi" w:hAnsiTheme="minorHAnsi" w:cstheme="minorHAnsi"/>
          <w:lang w:eastAsia="en-US"/>
        </w:rPr>
      </w:pPr>
    </w:p>
    <w:p w14:paraId="1C78010C" w14:textId="0351B1CB" w:rsidR="00FE09BD" w:rsidRPr="005C2506" w:rsidRDefault="00FE09BD" w:rsidP="005C2506">
      <w:pPr>
        <w:rPr>
          <w:rFonts w:asciiTheme="minorHAnsi" w:hAnsiTheme="minorHAnsi" w:cstheme="minorHAnsi"/>
          <w:lang w:eastAsia="en-US"/>
        </w:rPr>
      </w:pPr>
      <w:r w:rsidRPr="005C2506">
        <w:rPr>
          <w:rFonts w:asciiTheme="minorHAnsi" w:hAnsiTheme="minorHAnsi" w:cstheme="minorHAnsi"/>
          <w:lang w:eastAsia="en-US"/>
        </w:rPr>
        <w:t>_______________________________________</w:t>
      </w:r>
    </w:p>
    <w:p w14:paraId="65C9B568" w14:textId="77777777" w:rsidR="006820A2" w:rsidRPr="005C2506" w:rsidRDefault="006820A2" w:rsidP="005C2506">
      <w:pPr>
        <w:rPr>
          <w:rFonts w:asciiTheme="minorHAnsi" w:hAnsiTheme="minorHAnsi" w:cstheme="minorHAnsi"/>
          <w:lang w:eastAsia="en-US"/>
        </w:rPr>
      </w:pPr>
    </w:p>
    <w:sectPr w:rsidR="006820A2" w:rsidRPr="005C2506" w:rsidSect="00B34C9D">
      <w:headerReference w:type="even" r:id="rId75"/>
      <w:headerReference w:type="default" r:id="rId76"/>
      <w:footerReference w:type="even" r:id="rId77"/>
      <w:footerReference w:type="default" r:id="rId78"/>
      <w:headerReference w:type="first" r:id="rId79"/>
      <w:footerReference w:type="first" r:id="rId80"/>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A56E6" w14:textId="77777777" w:rsidR="00AC3CC4" w:rsidRDefault="00AC3CC4" w:rsidP="00DC5342">
      <w:r>
        <w:separator/>
      </w:r>
    </w:p>
  </w:endnote>
  <w:endnote w:type="continuationSeparator" w:id="0">
    <w:p w14:paraId="43958811" w14:textId="77777777" w:rsidR="00AC3CC4" w:rsidRDefault="00AC3CC4"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145E" w14:textId="77777777" w:rsidR="00916ED2" w:rsidRDefault="00916ED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215C" w14:textId="77777777" w:rsidR="00916ED2" w:rsidRDefault="00916ED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1AE7E" w14:textId="77777777" w:rsidR="00916ED2" w:rsidRDefault="00916ED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37A93" w14:textId="77777777" w:rsidR="00AC3CC4" w:rsidRDefault="00AC3CC4" w:rsidP="00DC5342">
      <w:r>
        <w:separator/>
      </w:r>
    </w:p>
  </w:footnote>
  <w:footnote w:type="continuationSeparator" w:id="0">
    <w:p w14:paraId="23986532" w14:textId="77777777" w:rsidR="00AC3CC4" w:rsidRDefault="00AC3CC4"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25539" w14:textId="77777777" w:rsidR="00916ED2" w:rsidRDefault="00916ED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521801" w:rsidRPr="00942D91" w:rsidRDefault="00521801"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521801" w:rsidRPr="007401BF" w:rsidRDefault="00521801" w:rsidP="002702C6">
                          <w:pPr>
                            <w:ind w:left="-142"/>
                            <w:rPr>
                              <w:rFonts w:asciiTheme="minorHAnsi" w:hAnsiTheme="minorHAnsi"/>
                              <w:b/>
                              <w:sz w:val="14"/>
                              <w:szCs w:val="14"/>
                            </w:rPr>
                          </w:pPr>
                        </w:p>
                        <w:p w14:paraId="41AE659A" w14:textId="4070D611"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916ED2">
                            <w:rPr>
                              <w:rFonts w:asciiTheme="minorHAnsi" w:hAnsiTheme="minorHAnsi"/>
                              <w:bCs/>
                              <w:sz w:val="14"/>
                              <w:szCs w:val="14"/>
                              <w:u w:val="single"/>
                            </w:rPr>
                            <w:t>70</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521801" w:rsidRPr="007401BF" w:rsidRDefault="00521801" w:rsidP="002702C6">
                    <w:pPr>
                      <w:ind w:left="-142"/>
                      <w:rPr>
                        <w:rFonts w:asciiTheme="minorHAnsi" w:hAnsiTheme="minorHAnsi"/>
                        <w:b/>
                        <w:sz w:val="14"/>
                        <w:szCs w:val="14"/>
                      </w:rPr>
                    </w:pPr>
                  </w:p>
                  <w:p w14:paraId="41AE659A" w14:textId="4070D611"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916ED2">
                      <w:rPr>
                        <w:rFonts w:asciiTheme="minorHAnsi" w:hAnsiTheme="minorHAnsi"/>
                        <w:bCs/>
                        <w:sz w:val="14"/>
                        <w:szCs w:val="14"/>
                        <w:u w:val="single"/>
                      </w:rPr>
                      <w:t>70</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521801" w:rsidRPr="00942D91" w:rsidRDefault="00521801"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521801" w:rsidRPr="00EF3DB9" w:rsidRDefault="00521801"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521801" w:rsidRPr="00043D25" w:rsidRDefault="00521801"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521801" w:rsidRPr="007401BF" w:rsidRDefault="00521801" w:rsidP="002702C6">
    <w:pPr>
      <w:pStyle w:val="Cabealho"/>
      <w:pBdr>
        <w:bottom w:val="single" w:sz="24" w:space="1" w:color="auto"/>
      </w:pBdr>
    </w:pPr>
  </w:p>
  <w:p w14:paraId="45996A38" w14:textId="77777777" w:rsidR="00521801" w:rsidRPr="00AE60DC" w:rsidRDefault="00521801" w:rsidP="002702C6">
    <w:pP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45749" w14:textId="77777777" w:rsidR="00916ED2" w:rsidRDefault="00916E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9"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1"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9DE84874"/>
    <w:lvl w:ilvl="0">
      <w:start w:val="1"/>
      <w:numFmt w:val="decimal"/>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504"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5"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6"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1"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E00826"/>
    <w:multiLevelType w:val="multilevel"/>
    <w:tmpl w:val="A19EC276"/>
    <w:lvl w:ilvl="0">
      <w:start w:val="5"/>
      <w:numFmt w:val="decimal"/>
      <w:lvlText w:val="%1."/>
      <w:lvlJc w:val="left"/>
      <w:pPr>
        <w:ind w:left="540" w:hanging="540"/>
      </w:pPr>
      <w:rPr>
        <w:rFonts w:eastAsia="Arial" w:hint="default"/>
        <w:b w:val="0"/>
      </w:rPr>
    </w:lvl>
    <w:lvl w:ilvl="1">
      <w:start w:val="4"/>
      <w:numFmt w:val="decimal"/>
      <w:lvlText w:val="%1.%2."/>
      <w:lvlJc w:val="left"/>
      <w:pPr>
        <w:ind w:left="540" w:hanging="540"/>
      </w:pPr>
      <w:rPr>
        <w:rFonts w:eastAsia="Arial" w:hint="default"/>
        <w:b w:val="0"/>
      </w:rPr>
    </w:lvl>
    <w:lvl w:ilvl="2">
      <w:start w:val="1"/>
      <w:numFmt w:val="decimal"/>
      <w:lvlText w:val="%1.%2.%3."/>
      <w:lvlJc w:val="left"/>
      <w:pPr>
        <w:ind w:left="720" w:hanging="720"/>
      </w:pPr>
      <w:rPr>
        <w:rFonts w:eastAsia="Arial" w:hint="default"/>
        <w:b w:val="0"/>
      </w:rPr>
    </w:lvl>
    <w:lvl w:ilvl="3">
      <w:start w:val="1"/>
      <w:numFmt w:val="decimal"/>
      <w:lvlText w:val="%1.%2.%3.%4."/>
      <w:lvlJc w:val="left"/>
      <w:pPr>
        <w:ind w:left="720" w:hanging="72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080" w:hanging="108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440" w:hanging="144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35" w15:restartNumberingAfterBreak="0">
    <w:nsid w:val="62FD514F"/>
    <w:multiLevelType w:val="multilevel"/>
    <w:tmpl w:val="066E19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094100">
    <w:abstractNumId w:val="12"/>
  </w:num>
  <w:num w:numId="2" w16cid:durableId="294529367">
    <w:abstractNumId w:val="0"/>
  </w:num>
  <w:num w:numId="3" w16cid:durableId="1180005817">
    <w:abstractNumId w:val="38"/>
  </w:num>
  <w:num w:numId="4" w16cid:durableId="2006088415">
    <w:abstractNumId w:val="41"/>
  </w:num>
  <w:num w:numId="5" w16cid:durableId="557283624">
    <w:abstractNumId w:val="22"/>
  </w:num>
  <w:num w:numId="6" w16cid:durableId="128062502">
    <w:abstractNumId w:val="18"/>
  </w:num>
  <w:num w:numId="7" w16cid:durableId="1643732310">
    <w:abstractNumId w:val="26"/>
  </w:num>
  <w:num w:numId="8" w16cid:durableId="2000574522">
    <w:abstractNumId w:val="36"/>
  </w:num>
  <w:num w:numId="9" w16cid:durableId="3835235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0795026">
    <w:abstractNumId w:val="4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50366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082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930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3453950">
    <w:abstractNumId w:val="7"/>
  </w:num>
  <w:num w:numId="15" w16cid:durableId="253633116">
    <w:abstractNumId w:val="3"/>
  </w:num>
  <w:num w:numId="16" w16cid:durableId="286934353">
    <w:abstractNumId w:val="17"/>
  </w:num>
  <w:num w:numId="17" w16cid:durableId="1916284609">
    <w:abstractNumId w:val="15"/>
  </w:num>
  <w:num w:numId="18" w16cid:durableId="25105503">
    <w:abstractNumId w:val="21"/>
  </w:num>
  <w:num w:numId="19" w16cid:durableId="1022701689">
    <w:abstractNumId w:val="24"/>
  </w:num>
  <w:num w:numId="20" w16cid:durableId="970093226">
    <w:abstractNumId w:val="40"/>
  </w:num>
  <w:num w:numId="21" w16cid:durableId="1950971031">
    <w:abstractNumId w:val="13"/>
  </w:num>
  <w:num w:numId="22" w16cid:durableId="1562015798">
    <w:abstractNumId w:val="28"/>
  </w:num>
  <w:num w:numId="23" w16cid:durableId="926571466">
    <w:abstractNumId w:val="19"/>
  </w:num>
  <w:num w:numId="24" w16cid:durableId="1289319070">
    <w:abstractNumId w:val="9"/>
  </w:num>
  <w:num w:numId="25" w16cid:durableId="1128933061">
    <w:abstractNumId w:val="23"/>
  </w:num>
  <w:num w:numId="26" w16cid:durableId="480780635">
    <w:abstractNumId w:val="1"/>
  </w:num>
  <w:num w:numId="27" w16cid:durableId="1937980324">
    <w:abstractNumId w:val="16"/>
  </w:num>
  <w:num w:numId="28" w16cid:durableId="833643496">
    <w:abstractNumId w:val="29"/>
  </w:num>
  <w:num w:numId="29" w16cid:durableId="392121957">
    <w:abstractNumId w:val="5"/>
  </w:num>
  <w:num w:numId="30" w16cid:durableId="2120175106">
    <w:abstractNumId w:val="8"/>
  </w:num>
  <w:num w:numId="31" w16cid:durableId="534385887">
    <w:abstractNumId w:val="14"/>
  </w:num>
  <w:num w:numId="32" w16cid:durableId="1239751871">
    <w:abstractNumId w:val="10"/>
  </w:num>
  <w:num w:numId="33" w16cid:durableId="138501808">
    <w:abstractNumId w:val="37"/>
  </w:num>
  <w:num w:numId="34" w16cid:durableId="504514771">
    <w:abstractNumId w:val="39"/>
  </w:num>
  <w:num w:numId="35" w16cid:durableId="191652832">
    <w:abstractNumId w:val="31"/>
  </w:num>
  <w:num w:numId="36" w16cid:durableId="1719279257">
    <w:abstractNumId w:val="11"/>
  </w:num>
  <w:num w:numId="37" w16cid:durableId="1732271094">
    <w:abstractNumId w:val="32"/>
  </w:num>
  <w:num w:numId="38" w16cid:durableId="1175538051">
    <w:abstractNumId w:val="25"/>
  </w:num>
  <w:num w:numId="39" w16cid:durableId="401755649">
    <w:abstractNumId w:val="33"/>
  </w:num>
  <w:num w:numId="40" w16cid:durableId="1229270263">
    <w:abstractNumId w:val="20"/>
  </w:num>
  <w:num w:numId="41" w16cid:durableId="1446996617">
    <w:abstractNumId w:val="27"/>
  </w:num>
  <w:num w:numId="42" w16cid:durableId="162016142">
    <w:abstractNumId w:val="30"/>
  </w:num>
  <w:num w:numId="43" w16cid:durableId="486283942">
    <w:abstractNumId w:val="6"/>
  </w:num>
  <w:num w:numId="44" w16cid:durableId="1560283112">
    <w:abstractNumId w:val="34"/>
  </w:num>
  <w:num w:numId="45" w16cid:durableId="1623077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35752559">
    <w:abstractNumId w:val="12"/>
    <w:lvlOverride w:ilvl="0">
      <w:startOverride w:val="3"/>
    </w:lvlOverride>
    <w:lvlOverride w:ilvl="1">
      <w:startOverride w:val="1"/>
    </w:lvlOverride>
  </w:num>
  <w:num w:numId="47" w16cid:durableId="1316766162">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06769"/>
    <w:rsid w:val="00010EEF"/>
    <w:rsid w:val="000126EC"/>
    <w:rsid w:val="00013E16"/>
    <w:rsid w:val="000147C1"/>
    <w:rsid w:val="0002068A"/>
    <w:rsid w:val="000212B3"/>
    <w:rsid w:val="00026358"/>
    <w:rsid w:val="00026908"/>
    <w:rsid w:val="0002699D"/>
    <w:rsid w:val="00026CDF"/>
    <w:rsid w:val="000277C2"/>
    <w:rsid w:val="00027E75"/>
    <w:rsid w:val="0003185B"/>
    <w:rsid w:val="000322B3"/>
    <w:rsid w:val="00032BF0"/>
    <w:rsid w:val="00032C5A"/>
    <w:rsid w:val="000352F3"/>
    <w:rsid w:val="000361E7"/>
    <w:rsid w:val="00036AFD"/>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D3B"/>
    <w:rsid w:val="00083D13"/>
    <w:rsid w:val="000843C4"/>
    <w:rsid w:val="00091BC4"/>
    <w:rsid w:val="00097BFD"/>
    <w:rsid w:val="000A0322"/>
    <w:rsid w:val="000A0A78"/>
    <w:rsid w:val="000A120F"/>
    <w:rsid w:val="000A1B28"/>
    <w:rsid w:val="000A2D2D"/>
    <w:rsid w:val="000A34AA"/>
    <w:rsid w:val="000A57D6"/>
    <w:rsid w:val="000B1C91"/>
    <w:rsid w:val="000B516C"/>
    <w:rsid w:val="000B64A8"/>
    <w:rsid w:val="000B72D5"/>
    <w:rsid w:val="000C0078"/>
    <w:rsid w:val="000C1AC2"/>
    <w:rsid w:val="000C1B10"/>
    <w:rsid w:val="000C1E64"/>
    <w:rsid w:val="000C4F11"/>
    <w:rsid w:val="000C6213"/>
    <w:rsid w:val="000D2C15"/>
    <w:rsid w:val="000D3952"/>
    <w:rsid w:val="000E2D36"/>
    <w:rsid w:val="000E4240"/>
    <w:rsid w:val="000E4E80"/>
    <w:rsid w:val="000F0568"/>
    <w:rsid w:val="000F3E91"/>
    <w:rsid w:val="000F6767"/>
    <w:rsid w:val="00101B1D"/>
    <w:rsid w:val="00102CBF"/>
    <w:rsid w:val="00102DEC"/>
    <w:rsid w:val="00104A28"/>
    <w:rsid w:val="00105EC9"/>
    <w:rsid w:val="00107D65"/>
    <w:rsid w:val="00112EF2"/>
    <w:rsid w:val="00120A6A"/>
    <w:rsid w:val="00121F26"/>
    <w:rsid w:val="00121FDB"/>
    <w:rsid w:val="00127A4B"/>
    <w:rsid w:val="00131F1B"/>
    <w:rsid w:val="00132121"/>
    <w:rsid w:val="001328F5"/>
    <w:rsid w:val="00135BFE"/>
    <w:rsid w:val="00135FAB"/>
    <w:rsid w:val="00140349"/>
    <w:rsid w:val="00141B6E"/>
    <w:rsid w:val="00142F40"/>
    <w:rsid w:val="001467F8"/>
    <w:rsid w:val="00150369"/>
    <w:rsid w:val="00150EEC"/>
    <w:rsid w:val="00156E9F"/>
    <w:rsid w:val="00156EC6"/>
    <w:rsid w:val="00157256"/>
    <w:rsid w:val="00157DD5"/>
    <w:rsid w:val="00164546"/>
    <w:rsid w:val="0016667E"/>
    <w:rsid w:val="00170E41"/>
    <w:rsid w:val="00171467"/>
    <w:rsid w:val="0017434F"/>
    <w:rsid w:val="00177DC0"/>
    <w:rsid w:val="00187013"/>
    <w:rsid w:val="00190174"/>
    <w:rsid w:val="001931D0"/>
    <w:rsid w:val="00196611"/>
    <w:rsid w:val="001A2C9A"/>
    <w:rsid w:val="001A3441"/>
    <w:rsid w:val="001B3079"/>
    <w:rsid w:val="001B5195"/>
    <w:rsid w:val="001B5C27"/>
    <w:rsid w:val="001B69B3"/>
    <w:rsid w:val="001C071F"/>
    <w:rsid w:val="001C1F71"/>
    <w:rsid w:val="001C3505"/>
    <w:rsid w:val="001C3D31"/>
    <w:rsid w:val="001C4A62"/>
    <w:rsid w:val="001C5B5A"/>
    <w:rsid w:val="001D1498"/>
    <w:rsid w:val="001E0708"/>
    <w:rsid w:val="001E078A"/>
    <w:rsid w:val="001E27C2"/>
    <w:rsid w:val="001E5232"/>
    <w:rsid w:val="001E6B8D"/>
    <w:rsid w:val="001E77B3"/>
    <w:rsid w:val="001F0203"/>
    <w:rsid w:val="001F0BE8"/>
    <w:rsid w:val="001F2A55"/>
    <w:rsid w:val="001F4A41"/>
    <w:rsid w:val="001F6FAE"/>
    <w:rsid w:val="001F7A4C"/>
    <w:rsid w:val="00201092"/>
    <w:rsid w:val="00202A48"/>
    <w:rsid w:val="002060BB"/>
    <w:rsid w:val="0020704F"/>
    <w:rsid w:val="00207F62"/>
    <w:rsid w:val="00210F1B"/>
    <w:rsid w:val="002131B7"/>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7D2C"/>
    <w:rsid w:val="00263493"/>
    <w:rsid w:val="002637ED"/>
    <w:rsid w:val="00263D36"/>
    <w:rsid w:val="00266136"/>
    <w:rsid w:val="002670F7"/>
    <w:rsid w:val="00267D11"/>
    <w:rsid w:val="002702C6"/>
    <w:rsid w:val="00270C7D"/>
    <w:rsid w:val="00271040"/>
    <w:rsid w:val="00271211"/>
    <w:rsid w:val="0027457D"/>
    <w:rsid w:val="002759C0"/>
    <w:rsid w:val="00282B25"/>
    <w:rsid w:val="00284A41"/>
    <w:rsid w:val="00285447"/>
    <w:rsid w:val="00285943"/>
    <w:rsid w:val="00287D86"/>
    <w:rsid w:val="00295B11"/>
    <w:rsid w:val="00296784"/>
    <w:rsid w:val="002A0CD0"/>
    <w:rsid w:val="002A1DF8"/>
    <w:rsid w:val="002A22D8"/>
    <w:rsid w:val="002B1A40"/>
    <w:rsid w:val="002B2CBE"/>
    <w:rsid w:val="002B42CD"/>
    <w:rsid w:val="002B4B3D"/>
    <w:rsid w:val="002B5753"/>
    <w:rsid w:val="002B6818"/>
    <w:rsid w:val="002C1DFA"/>
    <w:rsid w:val="002C2DD0"/>
    <w:rsid w:val="002C458C"/>
    <w:rsid w:val="002C4EAA"/>
    <w:rsid w:val="002C7CDB"/>
    <w:rsid w:val="002D03EB"/>
    <w:rsid w:val="002D157B"/>
    <w:rsid w:val="002D4935"/>
    <w:rsid w:val="002D5A37"/>
    <w:rsid w:val="002D7934"/>
    <w:rsid w:val="002E06A9"/>
    <w:rsid w:val="002E093E"/>
    <w:rsid w:val="002E70D4"/>
    <w:rsid w:val="002E7AD7"/>
    <w:rsid w:val="002F37B1"/>
    <w:rsid w:val="002F53A1"/>
    <w:rsid w:val="002F55C5"/>
    <w:rsid w:val="00300CDE"/>
    <w:rsid w:val="00302185"/>
    <w:rsid w:val="00304B85"/>
    <w:rsid w:val="003062FA"/>
    <w:rsid w:val="003074C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64ED"/>
    <w:rsid w:val="003527E1"/>
    <w:rsid w:val="003528ED"/>
    <w:rsid w:val="0035464C"/>
    <w:rsid w:val="00356E7F"/>
    <w:rsid w:val="00357B68"/>
    <w:rsid w:val="00360B7E"/>
    <w:rsid w:val="00362283"/>
    <w:rsid w:val="003647C8"/>
    <w:rsid w:val="00375C95"/>
    <w:rsid w:val="003800B6"/>
    <w:rsid w:val="003825B2"/>
    <w:rsid w:val="00383734"/>
    <w:rsid w:val="00383C6D"/>
    <w:rsid w:val="00385859"/>
    <w:rsid w:val="00386501"/>
    <w:rsid w:val="00390C5A"/>
    <w:rsid w:val="003948DC"/>
    <w:rsid w:val="00394C03"/>
    <w:rsid w:val="00395468"/>
    <w:rsid w:val="003961DE"/>
    <w:rsid w:val="0039659F"/>
    <w:rsid w:val="003966AD"/>
    <w:rsid w:val="00396732"/>
    <w:rsid w:val="003976B3"/>
    <w:rsid w:val="003A0CA0"/>
    <w:rsid w:val="003A69E5"/>
    <w:rsid w:val="003B2C69"/>
    <w:rsid w:val="003B2D35"/>
    <w:rsid w:val="003B2E4B"/>
    <w:rsid w:val="003B32F0"/>
    <w:rsid w:val="003B4EBA"/>
    <w:rsid w:val="003B69FF"/>
    <w:rsid w:val="003B7793"/>
    <w:rsid w:val="003C10AD"/>
    <w:rsid w:val="003C19FA"/>
    <w:rsid w:val="003C307A"/>
    <w:rsid w:val="003C7574"/>
    <w:rsid w:val="003C7975"/>
    <w:rsid w:val="003D2B41"/>
    <w:rsid w:val="003D336A"/>
    <w:rsid w:val="003D3700"/>
    <w:rsid w:val="003D4A52"/>
    <w:rsid w:val="003D4D38"/>
    <w:rsid w:val="003E2D09"/>
    <w:rsid w:val="003E3CF6"/>
    <w:rsid w:val="003E5B59"/>
    <w:rsid w:val="003F5815"/>
    <w:rsid w:val="00400D6E"/>
    <w:rsid w:val="0040109E"/>
    <w:rsid w:val="0040335C"/>
    <w:rsid w:val="00404512"/>
    <w:rsid w:val="00404710"/>
    <w:rsid w:val="00405243"/>
    <w:rsid w:val="00406D56"/>
    <w:rsid w:val="00407F76"/>
    <w:rsid w:val="004132B6"/>
    <w:rsid w:val="00413D8C"/>
    <w:rsid w:val="00420F30"/>
    <w:rsid w:val="00426586"/>
    <w:rsid w:val="00426FDC"/>
    <w:rsid w:val="004311B9"/>
    <w:rsid w:val="0043179F"/>
    <w:rsid w:val="00431D95"/>
    <w:rsid w:val="004402BB"/>
    <w:rsid w:val="00441169"/>
    <w:rsid w:val="004413AF"/>
    <w:rsid w:val="0044370C"/>
    <w:rsid w:val="00444D0E"/>
    <w:rsid w:val="00445077"/>
    <w:rsid w:val="004453DC"/>
    <w:rsid w:val="00451A1B"/>
    <w:rsid w:val="00453727"/>
    <w:rsid w:val="00455606"/>
    <w:rsid w:val="00455C63"/>
    <w:rsid w:val="0045762A"/>
    <w:rsid w:val="0046016D"/>
    <w:rsid w:val="00464DEF"/>
    <w:rsid w:val="00466AD6"/>
    <w:rsid w:val="00471E10"/>
    <w:rsid w:val="00474C47"/>
    <w:rsid w:val="0048159A"/>
    <w:rsid w:val="00482464"/>
    <w:rsid w:val="00483E86"/>
    <w:rsid w:val="004853D5"/>
    <w:rsid w:val="00485880"/>
    <w:rsid w:val="0049003F"/>
    <w:rsid w:val="00491065"/>
    <w:rsid w:val="00495F96"/>
    <w:rsid w:val="0049689B"/>
    <w:rsid w:val="00497D81"/>
    <w:rsid w:val="004A4A1E"/>
    <w:rsid w:val="004A5486"/>
    <w:rsid w:val="004A7481"/>
    <w:rsid w:val="004B091E"/>
    <w:rsid w:val="004B0A46"/>
    <w:rsid w:val="004B0F01"/>
    <w:rsid w:val="004B163B"/>
    <w:rsid w:val="004B1CDE"/>
    <w:rsid w:val="004B2DBA"/>
    <w:rsid w:val="004B2FFB"/>
    <w:rsid w:val="004B33CE"/>
    <w:rsid w:val="004B583F"/>
    <w:rsid w:val="004C0FF9"/>
    <w:rsid w:val="004C5C2D"/>
    <w:rsid w:val="004D0295"/>
    <w:rsid w:val="004D25EF"/>
    <w:rsid w:val="004D2CAA"/>
    <w:rsid w:val="004D3DA5"/>
    <w:rsid w:val="004D4F76"/>
    <w:rsid w:val="004D6920"/>
    <w:rsid w:val="004E003E"/>
    <w:rsid w:val="004E3854"/>
    <w:rsid w:val="004E6732"/>
    <w:rsid w:val="004E6A76"/>
    <w:rsid w:val="004E6BB1"/>
    <w:rsid w:val="004E7D08"/>
    <w:rsid w:val="004F035C"/>
    <w:rsid w:val="004F203F"/>
    <w:rsid w:val="004F2E25"/>
    <w:rsid w:val="004F5CB1"/>
    <w:rsid w:val="004F6B35"/>
    <w:rsid w:val="004F7673"/>
    <w:rsid w:val="00500626"/>
    <w:rsid w:val="005008B1"/>
    <w:rsid w:val="00503D49"/>
    <w:rsid w:val="0050639E"/>
    <w:rsid w:val="00510D47"/>
    <w:rsid w:val="0051369A"/>
    <w:rsid w:val="00513A76"/>
    <w:rsid w:val="00513E6B"/>
    <w:rsid w:val="005145BB"/>
    <w:rsid w:val="00517AC3"/>
    <w:rsid w:val="00521801"/>
    <w:rsid w:val="00521BA6"/>
    <w:rsid w:val="00521C35"/>
    <w:rsid w:val="0052371C"/>
    <w:rsid w:val="0052390A"/>
    <w:rsid w:val="0052464E"/>
    <w:rsid w:val="00525AB9"/>
    <w:rsid w:val="00527FCE"/>
    <w:rsid w:val="00531301"/>
    <w:rsid w:val="00533556"/>
    <w:rsid w:val="00534493"/>
    <w:rsid w:val="00535E33"/>
    <w:rsid w:val="0054300D"/>
    <w:rsid w:val="00546157"/>
    <w:rsid w:val="00552BD3"/>
    <w:rsid w:val="0056079C"/>
    <w:rsid w:val="00560F48"/>
    <w:rsid w:val="00561E6D"/>
    <w:rsid w:val="00563B39"/>
    <w:rsid w:val="0056533A"/>
    <w:rsid w:val="00565D37"/>
    <w:rsid w:val="005667F5"/>
    <w:rsid w:val="00566A34"/>
    <w:rsid w:val="00567205"/>
    <w:rsid w:val="00571DE6"/>
    <w:rsid w:val="00576269"/>
    <w:rsid w:val="0057735A"/>
    <w:rsid w:val="00580D88"/>
    <w:rsid w:val="00580EBE"/>
    <w:rsid w:val="00581492"/>
    <w:rsid w:val="00582860"/>
    <w:rsid w:val="005858A4"/>
    <w:rsid w:val="00586660"/>
    <w:rsid w:val="0058699F"/>
    <w:rsid w:val="00590631"/>
    <w:rsid w:val="00597FD1"/>
    <w:rsid w:val="005A041C"/>
    <w:rsid w:val="005A0F38"/>
    <w:rsid w:val="005A2793"/>
    <w:rsid w:val="005A2881"/>
    <w:rsid w:val="005A3AE3"/>
    <w:rsid w:val="005B02B7"/>
    <w:rsid w:val="005B2D2E"/>
    <w:rsid w:val="005B2E8B"/>
    <w:rsid w:val="005B6344"/>
    <w:rsid w:val="005B6DF3"/>
    <w:rsid w:val="005B7EEA"/>
    <w:rsid w:val="005B7FAA"/>
    <w:rsid w:val="005C2506"/>
    <w:rsid w:val="005C466B"/>
    <w:rsid w:val="005D46C4"/>
    <w:rsid w:val="005D608E"/>
    <w:rsid w:val="005D627F"/>
    <w:rsid w:val="005E0486"/>
    <w:rsid w:val="005E24A0"/>
    <w:rsid w:val="005E2D76"/>
    <w:rsid w:val="005E4064"/>
    <w:rsid w:val="005E63D2"/>
    <w:rsid w:val="005F03C2"/>
    <w:rsid w:val="005F0F19"/>
    <w:rsid w:val="005F36FB"/>
    <w:rsid w:val="005F4D82"/>
    <w:rsid w:val="005F752A"/>
    <w:rsid w:val="005F78E8"/>
    <w:rsid w:val="0060278B"/>
    <w:rsid w:val="00602E7E"/>
    <w:rsid w:val="00604AEF"/>
    <w:rsid w:val="00611AFB"/>
    <w:rsid w:val="006140B6"/>
    <w:rsid w:val="006218D2"/>
    <w:rsid w:val="006226F6"/>
    <w:rsid w:val="0062380D"/>
    <w:rsid w:val="00623992"/>
    <w:rsid w:val="0062533C"/>
    <w:rsid w:val="00630EDB"/>
    <w:rsid w:val="006330C5"/>
    <w:rsid w:val="00636E58"/>
    <w:rsid w:val="00637128"/>
    <w:rsid w:val="00637B32"/>
    <w:rsid w:val="00641246"/>
    <w:rsid w:val="00643840"/>
    <w:rsid w:val="006440CF"/>
    <w:rsid w:val="0064410A"/>
    <w:rsid w:val="0064422B"/>
    <w:rsid w:val="00647253"/>
    <w:rsid w:val="00647957"/>
    <w:rsid w:val="006549B1"/>
    <w:rsid w:val="006560A2"/>
    <w:rsid w:val="0065798B"/>
    <w:rsid w:val="00660D62"/>
    <w:rsid w:val="00663A4C"/>
    <w:rsid w:val="00665A50"/>
    <w:rsid w:val="00670435"/>
    <w:rsid w:val="0067241E"/>
    <w:rsid w:val="00674B93"/>
    <w:rsid w:val="00680345"/>
    <w:rsid w:val="00680770"/>
    <w:rsid w:val="006820A2"/>
    <w:rsid w:val="00686348"/>
    <w:rsid w:val="00687500"/>
    <w:rsid w:val="0068751F"/>
    <w:rsid w:val="006920E1"/>
    <w:rsid w:val="006922B9"/>
    <w:rsid w:val="00695330"/>
    <w:rsid w:val="006A1CA5"/>
    <w:rsid w:val="006A54C9"/>
    <w:rsid w:val="006A5CA9"/>
    <w:rsid w:val="006A7035"/>
    <w:rsid w:val="006A760C"/>
    <w:rsid w:val="006B4509"/>
    <w:rsid w:val="006B49E4"/>
    <w:rsid w:val="006B520B"/>
    <w:rsid w:val="006B6868"/>
    <w:rsid w:val="006B6AC1"/>
    <w:rsid w:val="006B6AF3"/>
    <w:rsid w:val="006B6B00"/>
    <w:rsid w:val="006C13BE"/>
    <w:rsid w:val="006C26B8"/>
    <w:rsid w:val="006C54FD"/>
    <w:rsid w:val="006C61DE"/>
    <w:rsid w:val="006C7EB2"/>
    <w:rsid w:val="006D1F55"/>
    <w:rsid w:val="006D21BC"/>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6F7125"/>
    <w:rsid w:val="0070097F"/>
    <w:rsid w:val="00703C16"/>
    <w:rsid w:val="00705CFD"/>
    <w:rsid w:val="00706A2D"/>
    <w:rsid w:val="00707AE7"/>
    <w:rsid w:val="00711216"/>
    <w:rsid w:val="007117DB"/>
    <w:rsid w:val="007125E8"/>
    <w:rsid w:val="00713D2F"/>
    <w:rsid w:val="0071746E"/>
    <w:rsid w:val="00720199"/>
    <w:rsid w:val="00720B94"/>
    <w:rsid w:val="00721E69"/>
    <w:rsid w:val="0072267F"/>
    <w:rsid w:val="00724F59"/>
    <w:rsid w:val="0072590C"/>
    <w:rsid w:val="00735510"/>
    <w:rsid w:val="00735F05"/>
    <w:rsid w:val="00736703"/>
    <w:rsid w:val="007406DD"/>
    <w:rsid w:val="0074132C"/>
    <w:rsid w:val="007449C4"/>
    <w:rsid w:val="00745017"/>
    <w:rsid w:val="007472BC"/>
    <w:rsid w:val="0075115B"/>
    <w:rsid w:val="00752891"/>
    <w:rsid w:val="00752E7D"/>
    <w:rsid w:val="00756479"/>
    <w:rsid w:val="00756898"/>
    <w:rsid w:val="00756FB8"/>
    <w:rsid w:val="00760356"/>
    <w:rsid w:val="0076041B"/>
    <w:rsid w:val="00763FF7"/>
    <w:rsid w:val="00765CBA"/>
    <w:rsid w:val="00766907"/>
    <w:rsid w:val="00767146"/>
    <w:rsid w:val="00767AC7"/>
    <w:rsid w:val="00773259"/>
    <w:rsid w:val="00774BF0"/>
    <w:rsid w:val="007753C2"/>
    <w:rsid w:val="00777E71"/>
    <w:rsid w:val="00780559"/>
    <w:rsid w:val="00797A1C"/>
    <w:rsid w:val="007A1AE6"/>
    <w:rsid w:val="007A308D"/>
    <w:rsid w:val="007A49D2"/>
    <w:rsid w:val="007A4B79"/>
    <w:rsid w:val="007B1DD2"/>
    <w:rsid w:val="007B22EE"/>
    <w:rsid w:val="007B4000"/>
    <w:rsid w:val="007B4746"/>
    <w:rsid w:val="007B650B"/>
    <w:rsid w:val="007B6DB7"/>
    <w:rsid w:val="007B76A0"/>
    <w:rsid w:val="007C056D"/>
    <w:rsid w:val="007C2187"/>
    <w:rsid w:val="007C23EE"/>
    <w:rsid w:val="007C2646"/>
    <w:rsid w:val="007C3158"/>
    <w:rsid w:val="007C5FC6"/>
    <w:rsid w:val="007C7136"/>
    <w:rsid w:val="007D1D0B"/>
    <w:rsid w:val="007D2F32"/>
    <w:rsid w:val="007D4F0A"/>
    <w:rsid w:val="007E00C4"/>
    <w:rsid w:val="007E2EFB"/>
    <w:rsid w:val="007E3111"/>
    <w:rsid w:val="007E39F8"/>
    <w:rsid w:val="007E5E39"/>
    <w:rsid w:val="007F637E"/>
    <w:rsid w:val="007F63CB"/>
    <w:rsid w:val="007F6CA7"/>
    <w:rsid w:val="0080334C"/>
    <w:rsid w:val="008044B0"/>
    <w:rsid w:val="008046A1"/>
    <w:rsid w:val="00805C2D"/>
    <w:rsid w:val="00806773"/>
    <w:rsid w:val="00813A3D"/>
    <w:rsid w:val="00814323"/>
    <w:rsid w:val="00814B4A"/>
    <w:rsid w:val="00815B1F"/>
    <w:rsid w:val="00816920"/>
    <w:rsid w:val="00816C89"/>
    <w:rsid w:val="00817018"/>
    <w:rsid w:val="008226DE"/>
    <w:rsid w:val="00822CD1"/>
    <w:rsid w:val="00823832"/>
    <w:rsid w:val="0082745D"/>
    <w:rsid w:val="00830B15"/>
    <w:rsid w:val="00832815"/>
    <w:rsid w:val="008339F9"/>
    <w:rsid w:val="00836FB1"/>
    <w:rsid w:val="0084185B"/>
    <w:rsid w:val="0084455D"/>
    <w:rsid w:val="00846365"/>
    <w:rsid w:val="00850E01"/>
    <w:rsid w:val="00852215"/>
    <w:rsid w:val="00852D06"/>
    <w:rsid w:val="00853DBD"/>
    <w:rsid w:val="00855714"/>
    <w:rsid w:val="00862E0D"/>
    <w:rsid w:val="00864181"/>
    <w:rsid w:val="00864C77"/>
    <w:rsid w:val="00865B26"/>
    <w:rsid w:val="00870D43"/>
    <w:rsid w:val="0087198B"/>
    <w:rsid w:val="008730F3"/>
    <w:rsid w:val="00873F5F"/>
    <w:rsid w:val="00874228"/>
    <w:rsid w:val="00874D95"/>
    <w:rsid w:val="00875367"/>
    <w:rsid w:val="00880859"/>
    <w:rsid w:val="00880F8F"/>
    <w:rsid w:val="008810FD"/>
    <w:rsid w:val="00881934"/>
    <w:rsid w:val="008821D0"/>
    <w:rsid w:val="0088372C"/>
    <w:rsid w:val="00883820"/>
    <w:rsid w:val="00884929"/>
    <w:rsid w:val="00890739"/>
    <w:rsid w:val="00892E9B"/>
    <w:rsid w:val="00896455"/>
    <w:rsid w:val="008A31DD"/>
    <w:rsid w:val="008A38EC"/>
    <w:rsid w:val="008A5434"/>
    <w:rsid w:val="008B0CE8"/>
    <w:rsid w:val="008B13AA"/>
    <w:rsid w:val="008B1495"/>
    <w:rsid w:val="008B7229"/>
    <w:rsid w:val="008C09F9"/>
    <w:rsid w:val="008C1421"/>
    <w:rsid w:val="008C2019"/>
    <w:rsid w:val="008D6019"/>
    <w:rsid w:val="008E0369"/>
    <w:rsid w:val="008E2F63"/>
    <w:rsid w:val="008E332B"/>
    <w:rsid w:val="008E56BF"/>
    <w:rsid w:val="008F5A4B"/>
    <w:rsid w:val="008F6462"/>
    <w:rsid w:val="008F69ED"/>
    <w:rsid w:val="00902F62"/>
    <w:rsid w:val="009045E9"/>
    <w:rsid w:val="00904F53"/>
    <w:rsid w:val="009055BC"/>
    <w:rsid w:val="00907421"/>
    <w:rsid w:val="00914703"/>
    <w:rsid w:val="00914EE2"/>
    <w:rsid w:val="00916ED2"/>
    <w:rsid w:val="0092324B"/>
    <w:rsid w:val="00925515"/>
    <w:rsid w:val="009275B5"/>
    <w:rsid w:val="0093184D"/>
    <w:rsid w:val="0093193A"/>
    <w:rsid w:val="00933C9D"/>
    <w:rsid w:val="00935804"/>
    <w:rsid w:val="00935C14"/>
    <w:rsid w:val="00940C35"/>
    <w:rsid w:val="00941B7C"/>
    <w:rsid w:val="00944777"/>
    <w:rsid w:val="009517F5"/>
    <w:rsid w:val="0096078E"/>
    <w:rsid w:val="00961075"/>
    <w:rsid w:val="00961D24"/>
    <w:rsid w:val="009621F1"/>
    <w:rsid w:val="009645F5"/>
    <w:rsid w:val="009648F6"/>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A1B7B"/>
    <w:rsid w:val="009A218F"/>
    <w:rsid w:val="009A2DC2"/>
    <w:rsid w:val="009A3841"/>
    <w:rsid w:val="009A4311"/>
    <w:rsid w:val="009A6352"/>
    <w:rsid w:val="009A7BB7"/>
    <w:rsid w:val="009B0624"/>
    <w:rsid w:val="009B4A9D"/>
    <w:rsid w:val="009C0D0E"/>
    <w:rsid w:val="009C2657"/>
    <w:rsid w:val="009C44B8"/>
    <w:rsid w:val="009C4BF9"/>
    <w:rsid w:val="009D66CF"/>
    <w:rsid w:val="009E43A9"/>
    <w:rsid w:val="009E6AFA"/>
    <w:rsid w:val="009E7121"/>
    <w:rsid w:val="009E74E1"/>
    <w:rsid w:val="009E77DC"/>
    <w:rsid w:val="009F2D2F"/>
    <w:rsid w:val="009F35D7"/>
    <w:rsid w:val="009F77C9"/>
    <w:rsid w:val="00A05CC5"/>
    <w:rsid w:val="00A10E84"/>
    <w:rsid w:val="00A12338"/>
    <w:rsid w:val="00A135F7"/>
    <w:rsid w:val="00A15FA2"/>
    <w:rsid w:val="00A177B0"/>
    <w:rsid w:val="00A1780A"/>
    <w:rsid w:val="00A21B21"/>
    <w:rsid w:val="00A230BC"/>
    <w:rsid w:val="00A247E7"/>
    <w:rsid w:val="00A26416"/>
    <w:rsid w:val="00A2693F"/>
    <w:rsid w:val="00A27C4D"/>
    <w:rsid w:val="00A304B8"/>
    <w:rsid w:val="00A3137E"/>
    <w:rsid w:val="00A3316B"/>
    <w:rsid w:val="00A36AF2"/>
    <w:rsid w:val="00A41706"/>
    <w:rsid w:val="00A44DAA"/>
    <w:rsid w:val="00A4549C"/>
    <w:rsid w:val="00A473C9"/>
    <w:rsid w:val="00A51120"/>
    <w:rsid w:val="00A53E46"/>
    <w:rsid w:val="00A54E93"/>
    <w:rsid w:val="00A55A90"/>
    <w:rsid w:val="00A5779E"/>
    <w:rsid w:val="00A63072"/>
    <w:rsid w:val="00A63638"/>
    <w:rsid w:val="00A63686"/>
    <w:rsid w:val="00A64D92"/>
    <w:rsid w:val="00A66660"/>
    <w:rsid w:val="00A66ACB"/>
    <w:rsid w:val="00A71FFA"/>
    <w:rsid w:val="00A72A51"/>
    <w:rsid w:val="00A767BF"/>
    <w:rsid w:val="00A830DE"/>
    <w:rsid w:val="00A85BF5"/>
    <w:rsid w:val="00A916AD"/>
    <w:rsid w:val="00A91C7F"/>
    <w:rsid w:val="00A94497"/>
    <w:rsid w:val="00A95A69"/>
    <w:rsid w:val="00AA0E6D"/>
    <w:rsid w:val="00AA36BB"/>
    <w:rsid w:val="00AA45AA"/>
    <w:rsid w:val="00AA5CA7"/>
    <w:rsid w:val="00AA653B"/>
    <w:rsid w:val="00AB0F8F"/>
    <w:rsid w:val="00AB1DC3"/>
    <w:rsid w:val="00AB28BD"/>
    <w:rsid w:val="00AB495E"/>
    <w:rsid w:val="00AC0611"/>
    <w:rsid w:val="00AC139F"/>
    <w:rsid w:val="00AC19D7"/>
    <w:rsid w:val="00AC2149"/>
    <w:rsid w:val="00AC2FBB"/>
    <w:rsid w:val="00AC3CC4"/>
    <w:rsid w:val="00AC64BA"/>
    <w:rsid w:val="00AC64D2"/>
    <w:rsid w:val="00AC6CFC"/>
    <w:rsid w:val="00AD0365"/>
    <w:rsid w:val="00AD0587"/>
    <w:rsid w:val="00AD1AB1"/>
    <w:rsid w:val="00AD41C8"/>
    <w:rsid w:val="00AE0322"/>
    <w:rsid w:val="00AE2E8F"/>
    <w:rsid w:val="00AE586E"/>
    <w:rsid w:val="00AF3F3B"/>
    <w:rsid w:val="00AF3FF6"/>
    <w:rsid w:val="00AF4AFC"/>
    <w:rsid w:val="00B00B74"/>
    <w:rsid w:val="00B01774"/>
    <w:rsid w:val="00B025FC"/>
    <w:rsid w:val="00B03946"/>
    <w:rsid w:val="00B03A3B"/>
    <w:rsid w:val="00B06CBF"/>
    <w:rsid w:val="00B1026F"/>
    <w:rsid w:val="00B117D9"/>
    <w:rsid w:val="00B13B14"/>
    <w:rsid w:val="00B13E59"/>
    <w:rsid w:val="00B15D61"/>
    <w:rsid w:val="00B16B35"/>
    <w:rsid w:val="00B16DC5"/>
    <w:rsid w:val="00B17E16"/>
    <w:rsid w:val="00B17ECB"/>
    <w:rsid w:val="00B20AEC"/>
    <w:rsid w:val="00B22C03"/>
    <w:rsid w:val="00B231DC"/>
    <w:rsid w:val="00B23460"/>
    <w:rsid w:val="00B248A6"/>
    <w:rsid w:val="00B24B0F"/>
    <w:rsid w:val="00B25CFB"/>
    <w:rsid w:val="00B2634C"/>
    <w:rsid w:val="00B2707A"/>
    <w:rsid w:val="00B31A46"/>
    <w:rsid w:val="00B31F69"/>
    <w:rsid w:val="00B32531"/>
    <w:rsid w:val="00B33BCE"/>
    <w:rsid w:val="00B34A4B"/>
    <w:rsid w:val="00B34C9D"/>
    <w:rsid w:val="00B409CB"/>
    <w:rsid w:val="00B43C81"/>
    <w:rsid w:val="00B43CF7"/>
    <w:rsid w:val="00B44826"/>
    <w:rsid w:val="00B45F9D"/>
    <w:rsid w:val="00B507FB"/>
    <w:rsid w:val="00B50E76"/>
    <w:rsid w:val="00B51505"/>
    <w:rsid w:val="00B54B13"/>
    <w:rsid w:val="00B55F93"/>
    <w:rsid w:val="00B56143"/>
    <w:rsid w:val="00B60007"/>
    <w:rsid w:val="00B614C7"/>
    <w:rsid w:val="00B62C6D"/>
    <w:rsid w:val="00B642CE"/>
    <w:rsid w:val="00B67470"/>
    <w:rsid w:val="00B73F0E"/>
    <w:rsid w:val="00B74FCA"/>
    <w:rsid w:val="00B81279"/>
    <w:rsid w:val="00B840A6"/>
    <w:rsid w:val="00B84F66"/>
    <w:rsid w:val="00B85D51"/>
    <w:rsid w:val="00B86411"/>
    <w:rsid w:val="00B92C4A"/>
    <w:rsid w:val="00B94471"/>
    <w:rsid w:val="00B956F5"/>
    <w:rsid w:val="00BA0215"/>
    <w:rsid w:val="00BA0535"/>
    <w:rsid w:val="00BA0927"/>
    <w:rsid w:val="00BA0AC1"/>
    <w:rsid w:val="00BA33D8"/>
    <w:rsid w:val="00BA61FB"/>
    <w:rsid w:val="00BA6541"/>
    <w:rsid w:val="00BA6DF7"/>
    <w:rsid w:val="00BA7BB4"/>
    <w:rsid w:val="00BB0DF4"/>
    <w:rsid w:val="00BB1814"/>
    <w:rsid w:val="00BB194C"/>
    <w:rsid w:val="00BB4856"/>
    <w:rsid w:val="00BB4AFE"/>
    <w:rsid w:val="00BB5483"/>
    <w:rsid w:val="00BB5E9D"/>
    <w:rsid w:val="00BB659E"/>
    <w:rsid w:val="00BB6F42"/>
    <w:rsid w:val="00BC0093"/>
    <w:rsid w:val="00BC0647"/>
    <w:rsid w:val="00BC0FE7"/>
    <w:rsid w:val="00BC2915"/>
    <w:rsid w:val="00BC3999"/>
    <w:rsid w:val="00BC5B1C"/>
    <w:rsid w:val="00BC6EA1"/>
    <w:rsid w:val="00BC7CEF"/>
    <w:rsid w:val="00BD116F"/>
    <w:rsid w:val="00BD2875"/>
    <w:rsid w:val="00BE0A92"/>
    <w:rsid w:val="00BE42EB"/>
    <w:rsid w:val="00BF0381"/>
    <w:rsid w:val="00BF157D"/>
    <w:rsid w:val="00BF3C31"/>
    <w:rsid w:val="00BF3E9A"/>
    <w:rsid w:val="00BF4BCB"/>
    <w:rsid w:val="00BF680F"/>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6124"/>
    <w:rsid w:val="00C31B8F"/>
    <w:rsid w:val="00C3496D"/>
    <w:rsid w:val="00C36B67"/>
    <w:rsid w:val="00C423D5"/>
    <w:rsid w:val="00C4264E"/>
    <w:rsid w:val="00C43648"/>
    <w:rsid w:val="00C44AEB"/>
    <w:rsid w:val="00C46646"/>
    <w:rsid w:val="00C51634"/>
    <w:rsid w:val="00C52748"/>
    <w:rsid w:val="00C53BE5"/>
    <w:rsid w:val="00C6063F"/>
    <w:rsid w:val="00C61148"/>
    <w:rsid w:val="00C611B9"/>
    <w:rsid w:val="00C615F0"/>
    <w:rsid w:val="00C64B6F"/>
    <w:rsid w:val="00C64CF2"/>
    <w:rsid w:val="00C67E55"/>
    <w:rsid w:val="00C7198B"/>
    <w:rsid w:val="00C76516"/>
    <w:rsid w:val="00C80272"/>
    <w:rsid w:val="00C815D4"/>
    <w:rsid w:val="00C81813"/>
    <w:rsid w:val="00C81DF9"/>
    <w:rsid w:val="00C865B3"/>
    <w:rsid w:val="00C86637"/>
    <w:rsid w:val="00C87D6B"/>
    <w:rsid w:val="00C9188B"/>
    <w:rsid w:val="00C936B0"/>
    <w:rsid w:val="00C93D56"/>
    <w:rsid w:val="00C950C8"/>
    <w:rsid w:val="00C975F7"/>
    <w:rsid w:val="00C97A4B"/>
    <w:rsid w:val="00CA341F"/>
    <w:rsid w:val="00CA4D03"/>
    <w:rsid w:val="00CB1E59"/>
    <w:rsid w:val="00CB2D29"/>
    <w:rsid w:val="00CB39AA"/>
    <w:rsid w:val="00CB764E"/>
    <w:rsid w:val="00CC333F"/>
    <w:rsid w:val="00CD033B"/>
    <w:rsid w:val="00CD03A9"/>
    <w:rsid w:val="00CD190D"/>
    <w:rsid w:val="00CD3FE4"/>
    <w:rsid w:val="00CD65A0"/>
    <w:rsid w:val="00CE4BC4"/>
    <w:rsid w:val="00CF1E1A"/>
    <w:rsid w:val="00CF2540"/>
    <w:rsid w:val="00CF2748"/>
    <w:rsid w:val="00CF53D7"/>
    <w:rsid w:val="00CF5852"/>
    <w:rsid w:val="00CF6318"/>
    <w:rsid w:val="00D0140C"/>
    <w:rsid w:val="00D02208"/>
    <w:rsid w:val="00D03AA5"/>
    <w:rsid w:val="00D121E0"/>
    <w:rsid w:val="00D12DB1"/>
    <w:rsid w:val="00D15FEF"/>
    <w:rsid w:val="00D168DA"/>
    <w:rsid w:val="00D170DC"/>
    <w:rsid w:val="00D228C8"/>
    <w:rsid w:val="00D23B71"/>
    <w:rsid w:val="00D30D96"/>
    <w:rsid w:val="00D32A87"/>
    <w:rsid w:val="00D32F90"/>
    <w:rsid w:val="00D34F63"/>
    <w:rsid w:val="00D3560D"/>
    <w:rsid w:val="00D36E0A"/>
    <w:rsid w:val="00D373D2"/>
    <w:rsid w:val="00D41476"/>
    <w:rsid w:val="00D416F0"/>
    <w:rsid w:val="00D52BAF"/>
    <w:rsid w:val="00D532A2"/>
    <w:rsid w:val="00D55DBE"/>
    <w:rsid w:val="00D60A04"/>
    <w:rsid w:val="00D60D01"/>
    <w:rsid w:val="00D64DE6"/>
    <w:rsid w:val="00D67453"/>
    <w:rsid w:val="00D71BE1"/>
    <w:rsid w:val="00D73A91"/>
    <w:rsid w:val="00D73F62"/>
    <w:rsid w:val="00D77611"/>
    <w:rsid w:val="00D82053"/>
    <w:rsid w:val="00D821B4"/>
    <w:rsid w:val="00D82C31"/>
    <w:rsid w:val="00D909D7"/>
    <w:rsid w:val="00D90B19"/>
    <w:rsid w:val="00D9196F"/>
    <w:rsid w:val="00D92B19"/>
    <w:rsid w:val="00D96321"/>
    <w:rsid w:val="00D97077"/>
    <w:rsid w:val="00D97E3C"/>
    <w:rsid w:val="00DA2327"/>
    <w:rsid w:val="00DA35D2"/>
    <w:rsid w:val="00DA3A97"/>
    <w:rsid w:val="00DA773A"/>
    <w:rsid w:val="00DB27D8"/>
    <w:rsid w:val="00DB3A04"/>
    <w:rsid w:val="00DB3CC9"/>
    <w:rsid w:val="00DB5F40"/>
    <w:rsid w:val="00DB7BCF"/>
    <w:rsid w:val="00DC2F05"/>
    <w:rsid w:val="00DC34CB"/>
    <w:rsid w:val="00DC51AD"/>
    <w:rsid w:val="00DC5339"/>
    <w:rsid w:val="00DC5342"/>
    <w:rsid w:val="00DC766E"/>
    <w:rsid w:val="00DD0F5D"/>
    <w:rsid w:val="00DD17E5"/>
    <w:rsid w:val="00DD3730"/>
    <w:rsid w:val="00DD4A11"/>
    <w:rsid w:val="00DE2DF4"/>
    <w:rsid w:val="00DE56E9"/>
    <w:rsid w:val="00DE59C2"/>
    <w:rsid w:val="00DE618D"/>
    <w:rsid w:val="00DE6A9A"/>
    <w:rsid w:val="00DF0FC2"/>
    <w:rsid w:val="00DF34CD"/>
    <w:rsid w:val="00DF476A"/>
    <w:rsid w:val="00DF6A02"/>
    <w:rsid w:val="00DF6B2E"/>
    <w:rsid w:val="00E02492"/>
    <w:rsid w:val="00E061CE"/>
    <w:rsid w:val="00E07FB1"/>
    <w:rsid w:val="00E112E1"/>
    <w:rsid w:val="00E123A4"/>
    <w:rsid w:val="00E14A10"/>
    <w:rsid w:val="00E15DAB"/>
    <w:rsid w:val="00E20452"/>
    <w:rsid w:val="00E20565"/>
    <w:rsid w:val="00E21B44"/>
    <w:rsid w:val="00E25AD4"/>
    <w:rsid w:val="00E25EE1"/>
    <w:rsid w:val="00E279CA"/>
    <w:rsid w:val="00E316A6"/>
    <w:rsid w:val="00E34DCB"/>
    <w:rsid w:val="00E376B5"/>
    <w:rsid w:val="00E37D39"/>
    <w:rsid w:val="00E40DDA"/>
    <w:rsid w:val="00E41A5B"/>
    <w:rsid w:val="00E438D3"/>
    <w:rsid w:val="00E46C2C"/>
    <w:rsid w:val="00E50F01"/>
    <w:rsid w:val="00E578BF"/>
    <w:rsid w:val="00E61A4B"/>
    <w:rsid w:val="00E6238B"/>
    <w:rsid w:val="00E634F8"/>
    <w:rsid w:val="00E64590"/>
    <w:rsid w:val="00E6719D"/>
    <w:rsid w:val="00E72BCF"/>
    <w:rsid w:val="00E758E4"/>
    <w:rsid w:val="00E761AD"/>
    <w:rsid w:val="00E8251E"/>
    <w:rsid w:val="00E850E6"/>
    <w:rsid w:val="00E8681A"/>
    <w:rsid w:val="00E87AC2"/>
    <w:rsid w:val="00E90E1C"/>
    <w:rsid w:val="00E91528"/>
    <w:rsid w:val="00E91BE9"/>
    <w:rsid w:val="00E9295D"/>
    <w:rsid w:val="00E96173"/>
    <w:rsid w:val="00EA0445"/>
    <w:rsid w:val="00EA26BE"/>
    <w:rsid w:val="00EA496F"/>
    <w:rsid w:val="00EA4B22"/>
    <w:rsid w:val="00EA4BCB"/>
    <w:rsid w:val="00EA56C8"/>
    <w:rsid w:val="00EA684E"/>
    <w:rsid w:val="00EB10B3"/>
    <w:rsid w:val="00EB6E8F"/>
    <w:rsid w:val="00ED06AD"/>
    <w:rsid w:val="00ED0802"/>
    <w:rsid w:val="00ED0FC1"/>
    <w:rsid w:val="00ED78BA"/>
    <w:rsid w:val="00EE077B"/>
    <w:rsid w:val="00EE094A"/>
    <w:rsid w:val="00EE1978"/>
    <w:rsid w:val="00EE4E0A"/>
    <w:rsid w:val="00EF3569"/>
    <w:rsid w:val="00EF3D97"/>
    <w:rsid w:val="00F012DC"/>
    <w:rsid w:val="00F01BDC"/>
    <w:rsid w:val="00F0320E"/>
    <w:rsid w:val="00F048CE"/>
    <w:rsid w:val="00F0598D"/>
    <w:rsid w:val="00F05BC8"/>
    <w:rsid w:val="00F10484"/>
    <w:rsid w:val="00F136A0"/>
    <w:rsid w:val="00F14F07"/>
    <w:rsid w:val="00F17010"/>
    <w:rsid w:val="00F17B6E"/>
    <w:rsid w:val="00F23F4D"/>
    <w:rsid w:val="00F26126"/>
    <w:rsid w:val="00F27357"/>
    <w:rsid w:val="00F32609"/>
    <w:rsid w:val="00F33E30"/>
    <w:rsid w:val="00F352C4"/>
    <w:rsid w:val="00F45ABD"/>
    <w:rsid w:val="00F50B46"/>
    <w:rsid w:val="00F51815"/>
    <w:rsid w:val="00F6197C"/>
    <w:rsid w:val="00F61EBC"/>
    <w:rsid w:val="00F66366"/>
    <w:rsid w:val="00F66872"/>
    <w:rsid w:val="00F67B29"/>
    <w:rsid w:val="00F70774"/>
    <w:rsid w:val="00F82671"/>
    <w:rsid w:val="00F83214"/>
    <w:rsid w:val="00F83941"/>
    <w:rsid w:val="00F8431D"/>
    <w:rsid w:val="00F86E79"/>
    <w:rsid w:val="00F87E63"/>
    <w:rsid w:val="00F9228B"/>
    <w:rsid w:val="00F93E8E"/>
    <w:rsid w:val="00F9433D"/>
    <w:rsid w:val="00F95C3A"/>
    <w:rsid w:val="00F96EEA"/>
    <w:rsid w:val="00FA2BB3"/>
    <w:rsid w:val="00FC0FC1"/>
    <w:rsid w:val="00FD1E97"/>
    <w:rsid w:val="00FD4CAF"/>
    <w:rsid w:val="00FE09BD"/>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A26416"/>
    <w:pPr>
      <w:keepNext w:val="0"/>
      <w:keepLines w:val="0"/>
      <w:widowControl w:val="0"/>
      <w:shd w:val="clear" w:color="auto" w:fill="D0CECE" w:themeFill="background2" w:themeFillShade="E6"/>
      <w:tabs>
        <w:tab w:val="left" w:pos="426"/>
      </w:tabs>
      <w:spacing w:befor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A2641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26358"/>
    <w:rsid w:val="00034B55"/>
    <w:rsid w:val="000615D9"/>
    <w:rsid w:val="000810BA"/>
    <w:rsid w:val="000831AF"/>
    <w:rsid w:val="00097BFD"/>
    <w:rsid w:val="0011517B"/>
    <w:rsid w:val="001172BF"/>
    <w:rsid w:val="00131C2E"/>
    <w:rsid w:val="00155217"/>
    <w:rsid w:val="001B3079"/>
    <w:rsid w:val="001F1A8A"/>
    <w:rsid w:val="00231D35"/>
    <w:rsid w:val="00261D9B"/>
    <w:rsid w:val="002665CD"/>
    <w:rsid w:val="002B2000"/>
    <w:rsid w:val="00362E80"/>
    <w:rsid w:val="00371437"/>
    <w:rsid w:val="003A69E5"/>
    <w:rsid w:val="003C5500"/>
    <w:rsid w:val="003E2865"/>
    <w:rsid w:val="00411F0B"/>
    <w:rsid w:val="00456263"/>
    <w:rsid w:val="004C596D"/>
    <w:rsid w:val="004D3EBB"/>
    <w:rsid w:val="004E003E"/>
    <w:rsid w:val="00507300"/>
    <w:rsid w:val="0056664F"/>
    <w:rsid w:val="006218D2"/>
    <w:rsid w:val="00637128"/>
    <w:rsid w:val="00694B24"/>
    <w:rsid w:val="006C6603"/>
    <w:rsid w:val="006D61E1"/>
    <w:rsid w:val="007F47F7"/>
    <w:rsid w:val="0080605B"/>
    <w:rsid w:val="008447D5"/>
    <w:rsid w:val="008767E9"/>
    <w:rsid w:val="00880859"/>
    <w:rsid w:val="008D55BF"/>
    <w:rsid w:val="00933C9D"/>
    <w:rsid w:val="00995AAD"/>
    <w:rsid w:val="009B45B3"/>
    <w:rsid w:val="009C2ECA"/>
    <w:rsid w:val="009D4F68"/>
    <w:rsid w:val="009E2ED4"/>
    <w:rsid w:val="00A2093F"/>
    <w:rsid w:val="00A27D64"/>
    <w:rsid w:val="00A439E1"/>
    <w:rsid w:val="00A767BF"/>
    <w:rsid w:val="00A8448B"/>
    <w:rsid w:val="00AB6E8E"/>
    <w:rsid w:val="00AE7477"/>
    <w:rsid w:val="00B13750"/>
    <w:rsid w:val="00B227A9"/>
    <w:rsid w:val="00B34855"/>
    <w:rsid w:val="00BA4E5F"/>
    <w:rsid w:val="00BF612C"/>
    <w:rsid w:val="00C305C9"/>
    <w:rsid w:val="00C36B67"/>
    <w:rsid w:val="00C423D5"/>
    <w:rsid w:val="00C43C1D"/>
    <w:rsid w:val="00D01672"/>
    <w:rsid w:val="00D16BB0"/>
    <w:rsid w:val="00D30D90"/>
    <w:rsid w:val="00D353C8"/>
    <w:rsid w:val="00D45D78"/>
    <w:rsid w:val="00D66856"/>
    <w:rsid w:val="00D80BF5"/>
    <w:rsid w:val="00D815D7"/>
    <w:rsid w:val="00DA1E28"/>
    <w:rsid w:val="00DD3730"/>
    <w:rsid w:val="00E07610"/>
    <w:rsid w:val="00E143AE"/>
    <w:rsid w:val="00E17531"/>
    <w:rsid w:val="00E32381"/>
    <w:rsid w:val="00E47A97"/>
    <w:rsid w:val="00E53CF0"/>
    <w:rsid w:val="00E77046"/>
    <w:rsid w:val="00ED3E86"/>
    <w:rsid w:val="00F21082"/>
    <w:rsid w:val="00F8573F"/>
    <w:rsid w:val="00FD0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F1A8A"/>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D8EC-E6BC-43C2-A22F-8605FA55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33</Pages>
  <Words>15683</Words>
  <Characters>84693</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22/2026</dc:creator>
  <cp:keywords/>
  <dc:description/>
  <cp:lastModifiedBy>Usuario</cp:lastModifiedBy>
  <cp:revision>3</cp:revision>
  <cp:lastPrinted>2025-04-24T17:51:00Z</cp:lastPrinted>
  <dcterms:created xsi:type="dcterms:W3CDTF">2026-06-19T12:14:00Z</dcterms:created>
  <dcterms:modified xsi:type="dcterms:W3CDTF">2026-06-19T14:25:00Z</dcterms:modified>
  <cp:category>AQUISIÇÃO DE 01 VEÍCULO TIPO SEDAN, NOVO, ZERO KM, PARA ATENDER A APAE DE QUERÊNCIA DO NORTE PR- EMENDA PARLAMENTAR 202530840005</cp:category>
</cp:coreProperties>
</file>