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577"/>
      </w:tblGrid>
      <w:tr w:rsidR="002702C6" w:rsidRPr="004B1CDE" w14:paraId="7FA47DAB" w14:textId="77777777" w:rsidTr="002702C6">
        <w:trPr>
          <w:trHeight w:val="1513"/>
        </w:trPr>
        <w:tc>
          <w:tcPr>
            <w:tcW w:w="9628" w:type="dxa"/>
            <w:shd w:val="clear" w:color="auto" w:fill="D9D9D9" w:themeFill="background1" w:themeFillShade="D9"/>
          </w:tcPr>
          <w:p w14:paraId="61ED9C2A" w14:textId="4E432D60" w:rsidR="002702C6" w:rsidRPr="00083D0E"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083D0E">
              <w:rPr>
                <w:rStyle w:val="Forte"/>
                <w:rFonts w:asciiTheme="minorHAnsi" w:eastAsia="Arial" w:hAnsiTheme="minorHAnsi" w:cstheme="minorHAnsi"/>
                <w:color w:val="auto"/>
                <w:sz w:val="24"/>
                <w:szCs w:val="24"/>
              </w:rPr>
              <w:t>E</w:t>
            </w:r>
            <w:r w:rsidR="002702C6" w:rsidRPr="00083D0E">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8"/>
                  <w:szCs w:val="28"/>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C6549C" w:rsidRPr="00C6549C">
                  <w:rPr>
                    <w:rStyle w:val="Forte"/>
                    <w:rFonts w:asciiTheme="minorHAnsi" w:hAnsiTheme="minorHAnsi" w:cstheme="minorHAnsi"/>
                    <w:sz w:val="28"/>
                    <w:szCs w:val="28"/>
                  </w:rPr>
                  <w:t>2</w:t>
                </w:r>
                <w:r w:rsidR="00B80BC2" w:rsidRPr="00C6549C">
                  <w:rPr>
                    <w:rStyle w:val="Forte"/>
                    <w:rFonts w:asciiTheme="minorHAnsi" w:hAnsiTheme="minorHAnsi" w:cstheme="minorHAnsi"/>
                    <w:sz w:val="28"/>
                    <w:szCs w:val="28"/>
                  </w:rPr>
                  <w:t>5</w:t>
                </w:r>
                <w:r w:rsidR="002004EF" w:rsidRPr="00C6549C">
                  <w:rPr>
                    <w:rStyle w:val="Forte"/>
                    <w:rFonts w:asciiTheme="minorHAnsi" w:hAnsiTheme="minorHAnsi" w:cstheme="minorHAnsi"/>
                    <w:color w:val="auto"/>
                    <w:sz w:val="28"/>
                    <w:szCs w:val="28"/>
                  </w:rPr>
                  <w:t>/2026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083D0E">
                <w:rPr>
                  <w:rStyle w:val="Hyperlink"/>
                  <w:rFonts w:asciiTheme="minorHAnsi" w:hAnsiTheme="minorHAnsi" w:cstheme="minorHAnsi"/>
                  <w:color w:val="auto"/>
                  <w:sz w:val="24"/>
                  <w:szCs w:val="24"/>
                  <w:u w:val="none"/>
                </w:rPr>
                <w:t>Lei nº 14.133, de 1º de abril de 2021</w:t>
              </w:r>
            </w:hyperlink>
            <w:r w:rsidRPr="00083D0E">
              <w:rPr>
                <w:rFonts w:asciiTheme="minorHAnsi" w:hAnsiTheme="minorHAnsi" w:cstheme="minorHAnsi"/>
                <w:color w:val="auto"/>
                <w:sz w:val="24"/>
                <w:szCs w:val="24"/>
              </w:rPr>
              <w:t xml:space="preserve">, e do Decreto Municipal n° </w:t>
            </w:r>
            <w:r w:rsidR="009F35D7" w:rsidRPr="00083D0E">
              <w:rPr>
                <w:rFonts w:asciiTheme="minorHAnsi" w:hAnsiTheme="minorHAnsi" w:cstheme="minorHAnsi"/>
                <w:color w:val="auto"/>
                <w:sz w:val="24"/>
                <w:szCs w:val="24"/>
              </w:rPr>
              <w:t>12/2024</w:t>
            </w:r>
            <w:r w:rsidRPr="00083D0E">
              <w:rPr>
                <w:rFonts w:asciiTheme="minorHAnsi" w:hAnsiTheme="minorHAnsi" w:cstheme="minorHAnsi"/>
                <w:color w:val="auto"/>
                <w:sz w:val="24"/>
                <w:szCs w:val="24"/>
              </w:rPr>
              <w:t>, e demais legislação aplicável e, ainda, de acordo com</w:t>
            </w:r>
            <w:r w:rsidRPr="00083D0E">
              <w:rPr>
                <w:rFonts w:asciiTheme="minorHAnsi" w:hAnsiTheme="minorHAnsi" w:cstheme="minorHAnsi"/>
                <w:sz w:val="24"/>
                <w:szCs w:val="24"/>
              </w:rPr>
              <w:t xml:space="preserve"> as condições estabelecidas neste Edital</w:t>
            </w:r>
            <w:r w:rsidRPr="00083D0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2AE3DC46"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r w:rsidR="002465E0">
        <w:rPr>
          <w:rFonts w:asciiTheme="minorHAnsi" w:eastAsia="Arial" w:hAnsiTheme="minorHAnsi" w:cstheme="minorHAnsi"/>
          <w:b/>
          <w:w w:val="99"/>
          <w:lang w:eastAsia="en-US"/>
        </w:rPr>
        <w:tab/>
      </w:r>
    </w:p>
    <w:tbl>
      <w:tblPr>
        <w:tblStyle w:val="Tabelacomgrade"/>
        <w:tblW w:w="0" w:type="auto"/>
        <w:tblInd w:w="108" w:type="dxa"/>
        <w:tblLook w:val="04A0" w:firstRow="1" w:lastRow="0" w:firstColumn="1" w:lastColumn="0" w:noHBand="0" w:noVBand="1"/>
      </w:tblPr>
      <w:tblGrid>
        <w:gridCol w:w="2712"/>
        <w:gridCol w:w="6865"/>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61922769" w14:textId="77777777" w:rsidR="00AB0ED0" w:rsidRPr="007D1D0B" w:rsidRDefault="00AB0ED0" w:rsidP="00AB0ED0">
            <w:pPr>
              <w:rPr>
                <w:rFonts w:ascii="Calibri" w:hAnsi="Calibri" w:cs="Calibri"/>
                <w:b/>
                <w:color w:val="FF0000"/>
                <w:sz w:val="22"/>
                <w:szCs w:val="22"/>
              </w:rPr>
            </w:pPr>
            <w:r w:rsidRPr="007D1D0B">
              <w:rPr>
                <w:rFonts w:ascii="Calibri" w:hAnsi="Calibri" w:cs="Calibri"/>
                <w:b/>
                <w:color w:val="FF0000"/>
                <w:sz w:val="22"/>
                <w:szCs w:val="22"/>
              </w:rPr>
              <w:t>EXCLUSIVO A PARTICIPAÇÃO DE MEI, ME E EPP</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3CB40D72" w:rsidR="006A760C" w:rsidRPr="004B1CDE" w:rsidRDefault="00AB0ED0" w:rsidP="007E5E39">
            <w:pPr>
              <w:rPr>
                <w:rFonts w:asciiTheme="minorHAnsi" w:hAnsiTheme="minorHAnsi" w:cstheme="minorHAnsi"/>
                <w:highlight w:val="yellow"/>
              </w:rPr>
            </w:pPr>
            <w:r w:rsidRPr="00083D0E">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625A1C38" w:rsidR="002702C6" w:rsidRPr="0093297B" w:rsidRDefault="007B4F84" w:rsidP="00747584">
            <w:pPr>
              <w:tabs>
                <w:tab w:val="left" w:pos="7797"/>
              </w:tabs>
              <w:rPr>
                <w:rFonts w:asciiTheme="minorHAnsi" w:hAnsiTheme="minorHAnsi" w:cstheme="minorHAnsi"/>
                <w:bCs/>
              </w:rPr>
            </w:pPr>
            <w:r w:rsidRPr="002465E0">
              <w:rPr>
                <w:rFonts w:ascii="Calibri" w:hAnsi="Calibri" w:cs="Calibri"/>
                <w:bCs/>
              </w:rPr>
              <w:t xml:space="preserve">R$ </w:t>
            </w:r>
            <w:r w:rsidR="002A01BA" w:rsidRPr="002A01BA">
              <w:rPr>
                <w:rFonts w:ascii="Calibri" w:hAnsi="Calibri" w:cs="Calibri"/>
                <w:bCs/>
              </w:rPr>
              <w:t>192.585,45</w:t>
            </w:r>
            <w:r w:rsidR="002A01BA" w:rsidRPr="002A01BA">
              <w:rPr>
                <w:rFonts w:ascii="Calibri" w:hAnsi="Calibri" w:cs="Calibri"/>
                <w:bCs/>
              </w:rPr>
              <w:t xml:space="preserve"> </w:t>
            </w:r>
            <w:r w:rsidR="00034262" w:rsidRPr="002465E0">
              <w:rPr>
                <w:rFonts w:ascii="Calibri" w:hAnsi="Calibri" w:cs="Calibri"/>
                <w:bCs/>
              </w:rPr>
              <w:t>(</w:t>
            </w:r>
            <w:r w:rsidR="00AE61FC">
              <w:rPr>
                <w:rFonts w:ascii="Calibri" w:hAnsi="Calibri" w:cs="Calibri"/>
                <w:bCs/>
              </w:rPr>
              <w:t>C</w:t>
            </w:r>
            <w:r w:rsidR="00AE61FC">
              <w:rPr>
                <w:rFonts w:ascii="Calibri" w:hAnsi="Calibri" w:cs="Calibri"/>
              </w:rPr>
              <w:t xml:space="preserve">ento e </w:t>
            </w:r>
            <w:r w:rsidR="002A01BA">
              <w:rPr>
                <w:rFonts w:ascii="Calibri" w:hAnsi="Calibri" w:cs="Calibri"/>
              </w:rPr>
              <w:t>Noventa e Dois Mil, Quinhentos e Oitenta e Cinco Reais e Quarenta e Cinco 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78EC805A" w:rsidR="002702C6" w:rsidRPr="004B1CDE" w:rsidRDefault="00030FFE"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37BCB37B" w:rsidR="00B01774" w:rsidRPr="00FF16A7" w:rsidRDefault="00000000" w:rsidP="00266FC9">
            <w:pPr>
              <w:spacing w:line="276" w:lineRule="auto"/>
              <w:jc w:val="both"/>
              <w:rPr>
                <w:rFonts w:asciiTheme="minorHAnsi" w:hAnsiTheme="minorHAnsi" w:cstheme="minorHAnsi"/>
                <w:bdr w:val="none" w:sz="0" w:space="0" w:color="auto" w:frame="1"/>
              </w:rPr>
            </w:pPr>
            <w:sdt>
              <w:sdtPr>
                <w:rPr>
                  <w:rFonts w:ascii="Calibri" w:hAnsi="Calibri"/>
                  <w:sz w:val="22"/>
                  <w:szCs w:val="22"/>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137A85">
                  <w:rPr>
                    <w:rFonts w:ascii="Calibri" w:hAnsi="Calibri"/>
                    <w:sz w:val="22"/>
                    <w:szCs w:val="22"/>
                  </w:rPr>
                  <w:t xml:space="preserve">AQUISIÇÃO DE </w:t>
                </w:r>
                <w:r w:rsidR="00561F71">
                  <w:rPr>
                    <w:rFonts w:ascii="Calibri" w:hAnsi="Calibri"/>
                    <w:sz w:val="22"/>
                    <w:szCs w:val="22"/>
                  </w:rPr>
                  <w:t>ÓLEO LUBRIFICANTE, FLUÍDOS, PRODUTOS PARA LAVAGEM DE VEÍCULOS E PNEUS</w:t>
                </w:r>
                <w:r w:rsidR="00137A85">
                  <w:rPr>
                    <w:rFonts w:ascii="Calibri" w:hAnsi="Calibri"/>
                    <w:sz w:val="22"/>
                    <w:szCs w:val="22"/>
                  </w:rPr>
                  <w:t xml:space="preserve"> PARA ATENDER DEMANDA DAS SECRETARIAS, COM FORNECIMENTO PARCELADO</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3FA74117" w:rsidR="002702C6" w:rsidRPr="00C841B6" w:rsidRDefault="00942A7D"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29</w:t>
            </w:r>
            <w:r w:rsidR="00D41D6A">
              <w:rPr>
                <w:rFonts w:asciiTheme="minorHAnsi" w:hAnsiTheme="minorHAnsi" w:cstheme="minorHAnsi"/>
                <w:b/>
                <w:color w:val="FF0000"/>
                <w:bdr w:val="none" w:sz="0" w:space="0" w:color="auto" w:frame="1"/>
              </w:rPr>
              <w:t xml:space="preserve"> DE </w:t>
            </w:r>
            <w:r>
              <w:rPr>
                <w:rFonts w:asciiTheme="minorHAnsi" w:hAnsiTheme="minorHAnsi" w:cstheme="minorHAnsi"/>
                <w:b/>
                <w:color w:val="FF0000"/>
                <w:bdr w:val="none" w:sz="0" w:space="0" w:color="auto" w:frame="1"/>
              </w:rPr>
              <w:t>JULHO</w:t>
            </w:r>
            <w:r w:rsidR="00CB48F3">
              <w:rPr>
                <w:color w:val="FF0000"/>
                <w:bdr w:val="none" w:sz="0" w:space="0" w:color="auto" w:frame="1"/>
              </w:rPr>
              <w:t xml:space="preserve"> </w:t>
            </w:r>
            <w:r w:rsidR="00D41D6A">
              <w:rPr>
                <w:rFonts w:asciiTheme="minorHAnsi" w:hAnsiTheme="minorHAnsi" w:cstheme="minorHAnsi"/>
                <w:b/>
                <w:color w:val="FF0000"/>
                <w:bdr w:val="none" w:sz="0" w:space="0" w:color="auto" w:frame="1"/>
              </w:rPr>
              <w:t>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46AC809"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550073">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6AA88858" w:rsidR="002702C6" w:rsidRPr="004B1CDE" w:rsidRDefault="00550073"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sidR="00D1656B">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C073A6">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AB27D9F" w14:textId="2BA5B900"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Educação, Esporte e Lazer, Secretaria Municipal de Saúde, Secretaria Municipal de Agricultura e Desenvolvimento Econômico, Secretaria de Assistência Social e do Trabalho, Secretaria Municipal de Obras e Infraestrutura, Secretaria Municipal de Administração Geral, Secretaria Municipal de </w:t>
            </w:r>
            <w:r w:rsidRPr="00373039">
              <w:rPr>
                <w:rFonts w:asciiTheme="minorHAnsi" w:hAnsiTheme="minorHAnsi" w:cstheme="minorHAnsi"/>
              </w:rPr>
              <w:lastRenderedPageBreak/>
              <w:t xml:space="preserve">Segurança e Defesa Civil, Secretaria Municipal de </w:t>
            </w:r>
            <w:r w:rsidR="009D3A29">
              <w:rPr>
                <w:rFonts w:asciiTheme="minorHAnsi" w:hAnsiTheme="minorHAnsi" w:cstheme="minorHAnsi"/>
              </w:rPr>
              <w:t xml:space="preserve">Meio Ambiente, </w:t>
            </w:r>
            <w:r w:rsidRPr="00373039">
              <w:rPr>
                <w:rFonts w:asciiTheme="minorHAnsi" w:hAnsiTheme="minorHAnsi" w:cstheme="minorHAnsi"/>
              </w:rPr>
              <w:t xml:space="preserve">Turismo e Cultura.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lastRenderedPageBreak/>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2D0B56">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pPr>
        <w:pStyle w:val="Nivel3"/>
        <w:widowControl w:val="0"/>
        <w:numPr>
          <w:ilvl w:val="1"/>
          <w:numId w:val="24"/>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pPr>
        <w:pStyle w:val="Nivel2"/>
        <w:widowControl w:val="0"/>
        <w:numPr>
          <w:ilvl w:val="1"/>
          <w:numId w:val="24"/>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1F0C24" w:rsidRDefault="002E70D4">
      <w:pPr>
        <w:pStyle w:val="Nivel2"/>
        <w:numPr>
          <w:ilvl w:val="1"/>
          <w:numId w:val="24"/>
        </w:numPr>
        <w:spacing w:before="0" w:after="0"/>
        <w:ind w:left="0" w:firstLine="0"/>
        <w:rPr>
          <w:rFonts w:asciiTheme="minorHAnsi" w:hAnsiTheme="minorHAnsi" w:cstheme="minorHAnsi"/>
          <w:color w:val="auto"/>
          <w:sz w:val="24"/>
          <w:szCs w:val="24"/>
          <w:u w:color="000000"/>
        </w:rPr>
      </w:pPr>
      <w:r w:rsidRPr="001F0C24">
        <w:rPr>
          <w:rFonts w:asciiTheme="minorHAnsi" w:hAnsiTheme="minorHAnsi" w:cstheme="minorHAnsi"/>
          <w:color w:val="auto"/>
          <w:sz w:val="24"/>
          <w:szCs w:val="24"/>
        </w:rPr>
        <w:t xml:space="preserve">Será concedido tratamento favorecido para as microempresas e empresas de pequeno porte, para as sociedades cooperativas </w:t>
      </w:r>
      <w:r w:rsidRPr="001F0C24">
        <w:rPr>
          <w:rFonts w:asciiTheme="minorHAnsi" w:eastAsia="Times New Roman" w:hAnsiTheme="minorHAnsi" w:cstheme="minorHAnsi"/>
          <w:color w:val="auto"/>
          <w:sz w:val="24"/>
          <w:szCs w:val="24"/>
        </w:rPr>
        <w:t xml:space="preserve">mencionadas no </w:t>
      </w:r>
      <w:hyperlink r:id="rId12" w:anchor="art16">
        <w:r w:rsidRPr="001F0C24">
          <w:rPr>
            <w:rStyle w:val="Hyperlink"/>
            <w:rFonts w:asciiTheme="minorHAnsi" w:eastAsia="Times New Roman" w:hAnsiTheme="minorHAnsi" w:cstheme="minorHAnsi"/>
            <w:color w:val="auto"/>
            <w:sz w:val="24"/>
            <w:szCs w:val="24"/>
          </w:rPr>
          <w:t xml:space="preserve">artigo </w:t>
        </w:r>
        <w:r w:rsidRPr="001F0C24">
          <w:rPr>
            <w:rStyle w:val="Hyperlink"/>
            <w:rFonts w:asciiTheme="minorHAnsi" w:hAnsiTheme="minorHAnsi" w:cstheme="minorHAnsi"/>
            <w:color w:val="auto"/>
            <w:sz w:val="24"/>
            <w:szCs w:val="24"/>
          </w:rPr>
          <w:t>16 da Lei nº 14.133, de 2021</w:t>
        </w:r>
      </w:hyperlink>
      <w:r w:rsidRPr="001F0C24">
        <w:rPr>
          <w:rFonts w:asciiTheme="minorHAnsi" w:hAnsiTheme="minorHAnsi" w:cstheme="minorHAnsi"/>
          <w:color w:val="auto"/>
          <w:sz w:val="24"/>
          <w:szCs w:val="24"/>
        </w:rPr>
        <w:t xml:space="preserve">, para o agricultor familiar, o produtor rural pessoa física e para o microempreendedor individual - MEI, nos limites previstos da </w:t>
      </w:r>
      <w:hyperlink r:id="rId13">
        <w:r w:rsidRPr="001F0C24">
          <w:rPr>
            <w:rStyle w:val="Hyperlink"/>
            <w:rFonts w:asciiTheme="minorHAnsi" w:hAnsiTheme="minorHAnsi" w:cstheme="minorHAnsi"/>
            <w:color w:val="auto"/>
            <w:sz w:val="24"/>
            <w:szCs w:val="24"/>
          </w:rPr>
          <w:t>Lei Complementar nº 123, de 2006</w:t>
        </w:r>
      </w:hyperlink>
      <w:r w:rsidR="003E150F" w:rsidRPr="001F0C24">
        <w:rPr>
          <w:rStyle w:val="Hyperlink"/>
          <w:rFonts w:asciiTheme="minorHAnsi" w:hAnsiTheme="minorHAnsi" w:cstheme="minorHAnsi"/>
          <w:color w:val="auto"/>
          <w:sz w:val="24"/>
          <w:szCs w:val="24"/>
        </w:rPr>
        <w:t xml:space="preserve"> e Lei Municipal 2031/2025</w:t>
      </w:r>
    </w:p>
    <w:p w14:paraId="3AECFF24" w14:textId="49F55497" w:rsidR="002E70D4" w:rsidRPr="001D1498" w:rsidRDefault="002E70D4">
      <w:pPr>
        <w:pStyle w:val="Nivel2"/>
        <w:numPr>
          <w:ilvl w:val="1"/>
          <w:numId w:val="24"/>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pPr>
        <w:pStyle w:val="Nivel3"/>
        <w:widowControl w:val="0"/>
        <w:numPr>
          <w:ilvl w:val="2"/>
          <w:numId w:val="24"/>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pPr>
        <w:pStyle w:val="Nivel3"/>
        <w:widowControl w:val="0"/>
        <w:numPr>
          <w:ilvl w:val="2"/>
          <w:numId w:val="24"/>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7"/>
    </w:p>
    <w:p w14:paraId="3B6481E5" w14:textId="77777777" w:rsidR="002E70D4" w:rsidRPr="004B1CDE" w:rsidRDefault="002E70D4">
      <w:pPr>
        <w:pStyle w:val="Nivel3"/>
        <w:widowControl w:val="0"/>
        <w:numPr>
          <w:ilvl w:val="2"/>
          <w:numId w:val="24"/>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r w:rsidRPr="004B1CDE">
        <w:rPr>
          <w:rFonts w:asciiTheme="minorHAnsi" w:hAnsiTheme="minorHAnsi" w:cstheme="minorHAnsi"/>
          <w:sz w:val="24"/>
          <w:szCs w:val="24"/>
        </w:rPr>
        <w:lastRenderedPageBreak/>
        <w:t>grau;</w:t>
      </w:r>
    </w:p>
    <w:p w14:paraId="19D7F7CE" w14:textId="77777777" w:rsidR="002E70D4" w:rsidRPr="004B1CDE" w:rsidRDefault="002E70D4">
      <w:pPr>
        <w:pStyle w:val="Nivel3"/>
        <w:widowControl w:val="0"/>
        <w:numPr>
          <w:ilvl w:val="2"/>
          <w:numId w:val="24"/>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pPr>
        <w:pStyle w:val="Nivel3"/>
        <w:widowControl w:val="0"/>
        <w:numPr>
          <w:ilvl w:val="2"/>
          <w:numId w:val="24"/>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pPr>
        <w:pStyle w:val="Nvel3-R"/>
        <w:widowControl w:val="0"/>
        <w:numPr>
          <w:ilvl w:val="2"/>
          <w:numId w:val="24"/>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pPr>
        <w:pStyle w:val="Nivel01"/>
        <w:numPr>
          <w:ilvl w:val="0"/>
          <w:numId w:val="24"/>
        </w:numPr>
      </w:pPr>
      <w:bookmarkStart w:id="14" w:name="_Toc150240974"/>
      <w:r w:rsidRPr="004B1CDE">
        <w:t>DA APRESENTAÇÃO DA PROPOSTA E DOS DOCUMENTOS DE HABILITAÇÃO</w:t>
      </w:r>
      <w:bookmarkEnd w:id="14"/>
    </w:p>
    <w:p w14:paraId="3C309A99" w14:textId="77777777" w:rsidR="002E70D4" w:rsidRPr="004B1CDE" w:rsidRDefault="002E70D4">
      <w:pPr>
        <w:pStyle w:val="Nvel2-Red"/>
        <w:widowControl w:val="0"/>
        <w:numPr>
          <w:ilvl w:val="1"/>
          <w:numId w:val="24"/>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pPr>
        <w:pStyle w:val="Nivel3"/>
        <w:widowControl w:val="0"/>
        <w:numPr>
          <w:ilvl w:val="2"/>
          <w:numId w:val="24"/>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lastRenderedPageBreak/>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pPr>
        <w:pStyle w:val="Nivel3"/>
        <w:widowControl w:val="0"/>
        <w:numPr>
          <w:ilvl w:val="2"/>
          <w:numId w:val="24"/>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pPr>
        <w:pStyle w:val="Nivel3"/>
        <w:widowControl w:val="0"/>
        <w:numPr>
          <w:ilvl w:val="2"/>
          <w:numId w:val="24"/>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pPr>
        <w:pStyle w:val="Nivel3"/>
        <w:widowControl w:val="0"/>
        <w:numPr>
          <w:ilvl w:val="2"/>
          <w:numId w:val="24"/>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33A0B6A5"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os lances serão de envio automático pelo sistema, respeitado o valor final mínimo, </w:t>
      </w:r>
      <w:r w:rsidRPr="003464ED">
        <w:rPr>
          <w:rFonts w:asciiTheme="minorHAnsi" w:hAnsiTheme="minorHAnsi" w:cstheme="minorHAnsi"/>
          <w:i/>
          <w:color w:val="auto"/>
          <w:sz w:val="24"/>
          <w:szCs w:val="24"/>
        </w:rPr>
        <w:lastRenderedPageBreak/>
        <w:t>caso estabelecido, e o intervalo de que trata o subitem acima.</w:t>
      </w:r>
    </w:p>
    <w:p w14:paraId="064CAA8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pPr>
        <w:pStyle w:val="Nivel2"/>
        <w:widowControl w:val="0"/>
        <w:numPr>
          <w:ilvl w:val="1"/>
          <w:numId w:val="24"/>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pPr>
        <w:pStyle w:val="Nivel01"/>
        <w:numPr>
          <w:ilvl w:val="0"/>
          <w:numId w:val="24"/>
        </w:numPr>
      </w:pPr>
      <w:bookmarkStart w:id="19" w:name="_Toc150240975"/>
      <w:r w:rsidRPr="004B1CDE">
        <w:t>DO PREENCHIMENTO DA PROPOSTA</w:t>
      </w:r>
      <w:bookmarkEnd w:id="19"/>
    </w:p>
    <w:p w14:paraId="2D5B3144" w14:textId="77777777" w:rsidR="002E70D4" w:rsidRPr="004B1CDE" w:rsidRDefault="002E70D4">
      <w:pPr>
        <w:pStyle w:val="Nivel2"/>
        <w:widowControl w:val="0"/>
        <w:numPr>
          <w:ilvl w:val="1"/>
          <w:numId w:val="24"/>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pPr>
        <w:pStyle w:val="Nivel3"/>
        <w:widowControl w:val="0"/>
        <w:numPr>
          <w:ilvl w:val="2"/>
          <w:numId w:val="24"/>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pPr>
        <w:pStyle w:val="Nivel2"/>
        <w:widowControl w:val="0"/>
        <w:numPr>
          <w:ilvl w:val="1"/>
          <w:numId w:val="24"/>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pPr>
        <w:pStyle w:val="Nivel3"/>
        <w:widowControl w:val="0"/>
        <w:numPr>
          <w:ilvl w:val="2"/>
          <w:numId w:val="24"/>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w:t>
      </w:r>
      <w:r w:rsidRPr="00766907">
        <w:rPr>
          <w:rFonts w:asciiTheme="minorHAnsi" w:hAnsiTheme="minorHAnsi" w:cstheme="minorHAnsi"/>
          <w:i/>
          <w:color w:val="auto"/>
          <w:sz w:val="24"/>
          <w:szCs w:val="24"/>
        </w:rPr>
        <w:lastRenderedPageBreak/>
        <w:t>data de sua apresentação.</w:t>
      </w:r>
    </w:p>
    <w:p w14:paraId="323C3509" w14:textId="77777777" w:rsidR="002E70D4" w:rsidRPr="00766907" w:rsidRDefault="002E70D4">
      <w:pPr>
        <w:pStyle w:val="Nivel3"/>
        <w:widowControl w:val="0"/>
        <w:numPr>
          <w:ilvl w:val="2"/>
          <w:numId w:val="24"/>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pPr>
        <w:pStyle w:val="Nivel3"/>
        <w:widowControl w:val="0"/>
        <w:numPr>
          <w:ilvl w:val="2"/>
          <w:numId w:val="24"/>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pPr>
        <w:pStyle w:val="Nivel01"/>
        <w:numPr>
          <w:ilvl w:val="0"/>
          <w:numId w:val="24"/>
        </w:numPr>
      </w:pPr>
      <w:bookmarkStart w:id="20" w:name="_Toc150240976"/>
      <w:r w:rsidRPr="004B1CDE">
        <w:t>DA ABERTURA DA SESSÃO, CLASSIFICAÇÃO DAS PROPOSTAS E FORMULAÇÃO DE LANCES</w:t>
      </w:r>
      <w:bookmarkEnd w:id="20"/>
    </w:p>
    <w:p w14:paraId="57F47E9B" w14:textId="7906F82B"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6132461" w:rsidR="002E70D4" w:rsidRPr="004B1CDE" w:rsidRDefault="002E70D4">
      <w:pPr>
        <w:pStyle w:val="Nivel2"/>
        <w:widowControl w:val="0"/>
        <w:numPr>
          <w:ilvl w:val="1"/>
          <w:numId w:val="24"/>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FF16A7">
        <w:rPr>
          <w:rFonts w:asciiTheme="minorHAnsi" w:hAnsiTheme="minorHAnsi" w:cstheme="minorHAnsi"/>
          <w:b/>
          <w:i/>
          <w:iCs/>
          <w:color w:val="auto"/>
          <w:sz w:val="24"/>
          <w:szCs w:val="24"/>
        </w:rPr>
        <w:t>0,01</w:t>
      </w:r>
      <w:r w:rsidR="00C76516">
        <w:rPr>
          <w:rFonts w:asciiTheme="minorHAnsi" w:hAnsiTheme="minorHAnsi" w:cstheme="minorHAnsi"/>
          <w:b/>
          <w:i/>
          <w:iCs/>
          <w:color w:val="auto"/>
          <w:sz w:val="24"/>
          <w:szCs w:val="24"/>
        </w:rPr>
        <w:t xml:space="preserve"> (</w:t>
      </w:r>
      <w:r w:rsidR="00790D9B">
        <w:rPr>
          <w:rFonts w:asciiTheme="minorHAnsi" w:hAnsiTheme="minorHAnsi" w:cstheme="minorHAnsi"/>
          <w:b/>
          <w:i/>
          <w:iCs/>
          <w:color w:val="auto"/>
          <w:sz w:val="24"/>
          <w:szCs w:val="24"/>
        </w:rPr>
        <w:t xml:space="preserve"> UM)</w:t>
      </w:r>
      <w:r w:rsidR="00FF16A7">
        <w:rPr>
          <w:rFonts w:asciiTheme="minorHAnsi" w:hAnsiTheme="minorHAnsi" w:cstheme="minorHAnsi"/>
          <w:b/>
          <w:i/>
          <w:iCs/>
          <w:color w:val="auto"/>
          <w:sz w:val="24"/>
          <w:szCs w:val="24"/>
        </w:rPr>
        <w:t xml:space="preserve"> CENTAVOS DE </w:t>
      </w:r>
      <w:r w:rsidR="00790D9B">
        <w:rPr>
          <w:rFonts w:asciiTheme="minorHAnsi" w:hAnsiTheme="minorHAnsi" w:cstheme="minorHAnsi"/>
          <w:b/>
          <w:i/>
          <w:iCs/>
          <w:color w:val="auto"/>
          <w:sz w:val="24"/>
          <w:szCs w:val="24"/>
        </w:rPr>
        <w:t>REAL</w:t>
      </w:r>
    </w:p>
    <w:p w14:paraId="3B89A8D5"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pPr>
        <w:pStyle w:val="Nivel2"/>
        <w:widowControl w:val="0"/>
        <w:numPr>
          <w:ilvl w:val="1"/>
          <w:numId w:val="24"/>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pPr>
        <w:pStyle w:val="Nivel3"/>
        <w:widowControl w:val="0"/>
        <w:numPr>
          <w:ilvl w:val="2"/>
          <w:numId w:val="24"/>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 xml:space="preserve">A etapa de lances da sessão pública terá duração de dez minutos e, após isso, será prorrogada automaticamente pelo sistema quando houver lance ofertado nos últimos dois </w:t>
      </w:r>
      <w:r w:rsidRPr="00317260">
        <w:rPr>
          <w:rFonts w:asciiTheme="minorHAnsi" w:hAnsiTheme="minorHAnsi" w:cstheme="minorHAnsi"/>
          <w:i/>
          <w:sz w:val="24"/>
          <w:szCs w:val="24"/>
        </w:rPr>
        <w:lastRenderedPageBreak/>
        <w:t>minutos do período de duração da sessão pública.</w:t>
      </w:r>
    </w:p>
    <w:p w14:paraId="400C49D3"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pPr>
        <w:pStyle w:val="Nivel2"/>
        <w:widowControl w:val="0"/>
        <w:numPr>
          <w:ilvl w:val="1"/>
          <w:numId w:val="24"/>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pPr>
        <w:pStyle w:val="Nivel2"/>
        <w:widowControl w:val="0"/>
        <w:numPr>
          <w:ilvl w:val="1"/>
          <w:numId w:val="24"/>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3E72811D" w:rsidR="002E70D4" w:rsidRPr="00805C2D"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C073A6">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A prorrogação automática da etapa de lances, de que trata o subitem anterior, será de dois minutos e ocorrerá sucessivamente sempre que houver lances enviados nesse período de </w:t>
      </w:r>
      <w:r w:rsidRPr="00713D2F">
        <w:rPr>
          <w:rFonts w:asciiTheme="minorHAnsi" w:hAnsiTheme="minorHAnsi" w:cstheme="minorHAnsi"/>
          <w:i/>
          <w:strike/>
          <w:sz w:val="24"/>
          <w:szCs w:val="24"/>
        </w:rPr>
        <w:lastRenderedPageBreak/>
        <w:t>prorrogação, inclusive no caso de lances intermediários.</w:t>
      </w:r>
    </w:p>
    <w:p w14:paraId="2BB03DF5"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 xml:space="preserve">No caso de equivalência dos valores apresentados pelas microempresas e empresas de pequeno porte que se encontrem nos intervalos estabelecidos nos subitens anteriores, será </w:t>
      </w:r>
      <w:r w:rsidRPr="00312A43">
        <w:rPr>
          <w:rFonts w:asciiTheme="minorHAnsi" w:hAnsiTheme="minorHAnsi" w:cstheme="minorHAnsi"/>
          <w:i/>
          <w:sz w:val="24"/>
          <w:szCs w:val="24"/>
        </w:rPr>
        <w:lastRenderedPageBreak/>
        <w:t>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pPr>
        <w:pStyle w:val="Nivel2"/>
        <w:widowControl w:val="0"/>
        <w:numPr>
          <w:ilvl w:val="1"/>
          <w:numId w:val="24"/>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pPr>
        <w:pStyle w:val="Nivel4"/>
        <w:widowControl w:val="0"/>
        <w:numPr>
          <w:ilvl w:val="3"/>
          <w:numId w:val="24"/>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pPr>
        <w:pStyle w:val="Nivel3"/>
        <w:widowControl w:val="0"/>
        <w:numPr>
          <w:ilvl w:val="2"/>
          <w:numId w:val="24"/>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pPr>
        <w:pStyle w:val="Nivel4"/>
        <w:widowControl w:val="0"/>
        <w:numPr>
          <w:ilvl w:val="3"/>
          <w:numId w:val="24"/>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pPr>
        <w:pStyle w:val="Nivel3"/>
        <w:widowControl w:val="0"/>
        <w:numPr>
          <w:ilvl w:val="2"/>
          <w:numId w:val="24"/>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pPr>
        <w:pStyle w:val="Nivel3"/>
        <w:widowControl w:val="0"/>
        <w:numPr>
          <w:ilvl w:val="2"/>
          <w:numId w:val="24"/>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pPr>
        <w:pStyle w:val="Nivel3"/>
        <w:widowControl w:val="0"/>
        <w:numPr>
          <w:ilvl w:val="2"/>
          <w:numId w:val="24"/>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pPr>
        <w:pStyle w:val="Nivel3"/>
        <w:widowControl w:val="0"/>
        <w:numPr>
          <w:ilvl w:val="2"/>
          <w:numId w:val="24"/>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1457A0D7" w:rsidR="002E70D4" w:rsidRPr="005D627F" w:rsidRDefault="002E70D4">
      <w:pPr>
        <w:pStyle w:val="Nivel2"/>
        <w:widowControl w:val="0"/>
        <w:numPr>
          <w:ilvl w:val="1"/>
          <w:numId w:val="24"/>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pPr>
        <w:pStyle w:val="Nivel01"/>
        <w:numPr>
          <w:ilvl w:val="0"/>
          <w:numId w:val="24"/>
        </w:numPr>
      </w:pPr>
      <w:bookmarkStart w:id="32" w:name="_Toc150240977"/>
      <w:r w:rsidRPr="004B1CDE">
        <w:t>DA FASE DE JULGAMENTO</w:t>
      </w:r>
      <w:bookmarkEnd w:id="32"/>
    </w:p>
    <w:p w14:paraId="09BE380E" w14:textId="4716D753"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lastRenderedPageBreak/>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pPr>
        <w:pStyle w:val="Nivel3"/>
        <w:widowControl w:val="0"/>
        <w:numPr>
          <w:ilvl w:val="2"/>
          <w:numId w:val="24"/>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pPr>
        <w:pStyle w:val="Nivel2"/>
        <w:widowControl w:val="0"/>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pPr>
        <w:pStyle w:val="Nivel2"/>
        <w:widowControl w:val="0"/>
        <w:numPr>
          <w:ilvl w:val="1"/>
          <w:numId w:val="24"/>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pPr>
        <w:pStyle w:val="Nivel2"/>
        <w:widowControl w:val="0"/>
        <w:numPr>
          <w:ilvl w:val="1"/>
          <w:numId w:val="24"/>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lastRenderedPageBreak/>
        <w:t>apresentar desconformidade com quaisquer outras exigências deste Edital ou seus anexos, desde que insanável.</w:t>
      </w:r>
    </w:p>
    <w:p w14:paraId="2376A1C0" w14:textId="72C9C058" w:rsidR="002E70D4" w:rsidRPr="004B1CDE" w:rsidRDefault="007C5FC6">
      <w:pPr>
        <w:pStyle w:val="Nivel2"/>
        <w:widowControl w:val="0"/>
        <w:numPr>
          <w:ilvl w:val="1"/>
          <w:numId w:val="24"/>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pPr>
        <w:pStyle w:val="Nivel3"/>
        <w:widowControl w:val="0"/>
        <w:numPr>
          <w:ilvl w:val="2"/>
          <w:numId w:val="24"/>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pPr>
        <w:pStyle w:val="Nivel4"/>
        <w:widowControl w:val="0"/>
        <w:numPr>
          <w:ilvl w:val="3"/>
          <w:numId w:val="24"/>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pPr>
        <w:pStyle w:val="Nivel4"/>
        <w:widowControl w:val="0"/>
        <w:numPr>
          <w:ilvl w:val="3"/>
          <w:numId w:val="24"/>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pPr>
        <w:pStyle w:val="Nivel2"/>
        <w:widowControl w:val="0"/>
        <w:numPr>
          <w:ilvl w:val="1"/>
          <w:numId w:val="24"/>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pPr>
        <w:pStyle w:val="Nivel2"/>
        <w:widowControl w:val="0"/>
        <w:numPr>
          <w:ilvl w:val="1"/>
          <w:numId w:val="24"/>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pPr>
        <w:pStyle w:val="Nivel3"/>
        <w:widowControl w:val="0"/>
        <w:numPr>
          <w:ilvl w:val="2"/>
          <w:numId w:val="24"/>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pPr>
        <w:pStyle w:val="Nivel3"/>
        <w:widowControl w:val="0"/>
        <w:numPr>
          <w:ilvl w:val="2"/>
          <w:numId w:val="24"/>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pPr>
        <w:pStyle w:val="Nivel3"/>
        <w:widowControl w:val="0"/>
        <w:numPr>
          <w:ilvl w:val="2"/>
          <w:numId w:val="24"/>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w:t>
      </w:r>
      <w:r w:rsidRPr="00864C77">
        <w:rPr>
          <w:rFonts w:asciiTheme="minorHAnsi" w:hAnsiTheme="minorHAnsi" w:cstheme="minorHAnsi"/>
          <w:i/>
          <w:strike/>
          <w:sz w:val="24"/>
          <w:szCs w:val="24"/>
        </w:rPr>
        <w:lastRenderedPageBreak/>
        <w:t xml:space="preserve">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pPr>
        <w:pStyle w:val="Nivel3"/>
        <w:widowControl w:val="0"/>
        <w:numPr>
          <w:ilvl w:val="2"/>
          <w:numId w:val="24"/>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pPr>
        <w:pStyle w:val="Nivel01"/>
        <w:numPr>
          <w:ilvl w:val="0"/>
          <w:numId w:val="24"/>
        </w:numPr>
      </w:pPr>
      <w:bookmarkStart w:id="38" w:name="_Toc150240978"/>
      <w:r w:rsidRPr="004B1CDE">
        <w:t>DA FASE DE HABILITAÇÃO</w:t>
      </w:r>
      <w:bookmarkEnd w:id="38"/>
    </w:p>
    <w:p w14:paraId="7BFCAB62" w14:textId="5DCB3B6D"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sz w:val="24"/>
          <w:szCs w:val="24"/>
        </w:rPr>
      </w:pPr>
      <w:r w:rsidRPr="008915C2">
        <w:rPr>
          <w:rFonts w:asciiTheme="minorHAnsi" w:hAnsiTheme="minorHAnsi" w:cstheme="minorHAnsi"/>
          <w:b/>
          <w:color w:val="EE0000"/>
          <w:sz w:val="24"/>
          <w:szCs w:val="24"/>
        </w:rPr>
        <w:t xml:space="preserve">Os documentos previstos no </w:t>
      </w:r>
      <w:r w:rsidR="003F5815" w:rsidRPr="008915C2">
        <w:rPr>
          <w:rFonts w:asciiTheme="minorHAnsi" w:hAnsiTheme="minorHAnsi" w:cstheme="minorHAnsi"/>
          <w:b/>
          <w:color w:val="EE0000"/>
          <w:sz w:val="24"/>
          <w:szCs w:val="24"/>
        </w:rPr>
        <w:t xml:space="preserve">item </w:t>
      </w:r>
      <w:r w:rsidR="00375843">
        <w:rPr>
          <w:rFonts w:asciiTheme="minorHAnsi" w:hAnsiTheme="minorHAnsi" w:cstheme="minorHAnsi"/>
          <w:b/>
          <w:color w:val="EE0000"/>
          <w:sz w:val="24"/>
          <w:szCs w:val="24"/>
        </w:rPr>
        <w:t>11</w:t>
      </w:r>
      <w:r w:rsidR="003F5815" w:rsidRPr="008915C2">
        <w:rPr>
          <w:rFonts w:asciiTheme="minorHAnsi" w:hAnsiTheme="minorHAnsi" w:cstheme="minorHAnsi"/>
          <w:b/>
          <w:color w:val="EE0000"/>
          <w:sz w:val="24"/>
          <w:szCs w:val="24"/>
        </w:rPr>
        <w:t xml:space="preserve"> do </w:t>
      </w:r>
      <w:r w:rsidRPr="008915C2">
        <w:rPr>
          <w:rFonts w:asciiTheme="minorHAnsi" w:hAnsiTheme="minorHAnsi" w:cstheme="minorHAnsi"/>
          <w:b/>
          <w:color w:val="EE0000"/>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8915C2">
          <w:rPr>
            <w:rStyle w:val="Hyperlink"/>
            <w:rFonts w:asciiTheme="minorHAnsi" w:hAnsiTheme="minorHAnsi" w:cstheme="minorHAnsi"/>
            <w:b/>
            <w:color w:val="EE0000"/>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pPr>
        <w:pStyle w:val="Nivel3"/>
        <w:widowControl w:val="0"/>
        <w:numPr>
          <w:ilvl w:val="2"/>
          <w:numId w:val="24"/>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 xml:space="preserve">participação de empresas estrangeiras que não funcionem no País, as </w:t>
      </w:r>
      <w:r w:rsidRPr="004B1CDE">
        <w:rPr>
          <w:rFonts w:asciiTheme="minorHAnsi" w:hAnsiTheme="minorHAnsi" w:cstheme="minorHAnsi"/>
          <w:sz w:val="24"/>
          <w:szCs w:val="24"/>
        </w:rPr>
        <w:lastRenderedPageBreak/>
        <w:t>exigências de habilitação serão atendidas mediante documentos equivalentes, inicialmente apresentados em tradução livre.</w:t>
      </w:r>
    </w:p>
    <w:p w14:paraId="576DE8C6" w14:textId="77777777" w:rsidR="002E70D4" w:rsidRPr="004B1CDE" w:rsidRDefault="002E70D4">
      <w:pPr>
        <w:pStyle w:val="Nivel2"/>
        <w:widowControl w:val="0"/>
        <w:numPr>
          <w:ilvl w:val="1"/>
          <w:numId w:val="24"/>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pPr>
        <w:pStyle w:val="Nivel2"/>
        <w:numPr>
          <w:ilvl w:val="1"/>
          <w:numId w:val="24"/>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pPr>
        <w:pStyle w:val="Nivel2"/>
        <w:widowControl w:val="0"/>
        <w:numPr>
          <w:ilvl w:val="1"/>
          <w:numId w:val="24"/>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pPr>
        <w:pStyle w:val="Nivel3"/>
        <w:widowControl w:val="0"/>
        <w:numPr>
          <w:ilvl w:val="2"/>
          <w:numId w:val="24"/>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pPr>
        <w:pStyle w:val="Nivel3"/>
        <w:widowControl w:val="0"/>
        <w:numPr>
          <w:ilvl w:val="2"/>
          <w:numId w:val="24"/>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pPr>
        <w:pStyle w:val="Nivel2"/>
        <w:widowControl w:val="0"/>
        <w:numPr>
          <w:ilvl w:val="1"/>
          <w:numId w:val="24"/>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pPr>
        <w:pStyle w:val="Nivel3"/>
        <w:widowControl w:val="0"/>
        <w:numPr>
          <w:ilvl w:val="2"/>
          <w:numId w:val="24"/>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lastRenderedPageBreak/>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pPr>
        <w:pStyle w:val="Nivel01"/>
        <w:numPr>
          <w:ilvl w:val="0"/>
          <w:numId w:val="24"/>
        </w:numPr>
      </w:pPr>
      <w:bookmarkStart w:id="43" w:name="_Toc150240979"/>
      <w:r w:rsidRPr="004B1CDE">
        <w:t>DOS RECURSOS</w:t>
      </w:r>
      <w:bookmarkEnd w:id="43"/>
    </w:p>
    <w:p w14:paraId="1DF5F50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4"/>
    </w:p>
    <w:bookmarkEnd w:id="45"/>
    <w:p w14:paraId="55A4A7E2"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pPr>
        <w:pStyle w:val="Nivel3"/>
        <w:widowControl w:val="0"/>
        <w:numPr>
          <w:ilvl w:val="2"/>
          <w:numId w:val="24"/>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lastRenderedPageBreak/>
        <w:t>Os recursos deverão ser encaminhados em campo próprio do sistema.</w:t>
      </w:r>
    </w:p>
    <w:p w14:paraId="7CD05799"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pPr>
        <w:pStyle w:val="Nivel2"/>
        <w:widowControl w:val="0"/>
        <w:numPr>
          <w:ilvl w:val="1"/>
          <w:numId w:val="24"/>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pPr>
        <w:pStyle w:val="Nivel2"/>
        <w:widowControl w:val="0"/>
        <w:numPr>
          <w:ilvl w:val="1"/>
          <w:numId w:val="24"/>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pPr>
        <w:pStyle w:val="Nivel01"/>
        <w:numPr>
          <w:ilvl w:val="0"/>
          <w:numId w:val="24"/>
        </w:numPr>
      </w:pPr>
      <w:bookmarkStart w:id="46" w:name="_Toc150240980"/>
      <w:r w:rsidRPr="004B1CDE">
        <w:t>DAS INFRAÇÕES ADMINISTRATIVAS E SANÇÕES</w:t>
      </w:r>
      <w:bookmarkEnd w:id="46"/>
    </w:p>
    <w:p w14:paraId="32AD886B"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pPr>
        <w:pStyle w:val="Nivel4"/>
        <w:widowControl w:val="0"/>
        <w:numPr>
          <w:ilvl w:val="3"/>
          <w:numId w:val="24"/>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pPr>
        <w:pStyle w:val="Nivel3"/>
        <w:widowControl w:val="0"/>
        <w:numPr>
          <w:ilvl w:val="2"/>
          <w:numId w:val="24"/>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pPr>
        <w:pStyle w:val="Nivel4"/>
        <w:widowControl w:val="0"/>
        <w:numPr>
          <w:ilvl w:val="3"/>
          <w:numId w:val="24"/>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t>praticar atos ilícitos com vistas a frustrar os objetivos da licitação</w:t>
      </w:r>
      <w:bookmarkEnd w:id="54"/>
    </w:p>
    <w:p w14:paraId="61F10BB6" w14:textId="77777777" w:rsidR="002E70D4" w:rsidRPr="00032BF0"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impedimento de licitar e contratar e</w:t>
      </w:r>
    </w:p>
    <w:p w14:paraId="513A6CD2"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18724DB2" w:rsidR="002E70D4" w:rsidRPr="00873F5F" w:rsidRDefault="002E70D4">
      <w:pPr>
        <w:pStyle w:val="Nivel3"/>
        <w:widowControl w:val="0"/>
        <w:numPr>
          <w:ilvl w:val="2"/>
          <w:numId w:val="24"/>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C073A6">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C073A6">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C073A6">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C073A6">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C073A6">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6986216F"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7C20CAAF"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C073A6">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2D4DA132" w:rsidR="002E70D4" w:rsidRPr="007C23E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C073A6">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pPr>
        <w:pStyle w:val="Nivel2"/>
        <w:widowControl w:val="0"/>
        <w:numPr>
          <w:ilvl w:val="1"/>
          <w:numId w:val="24"/>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Caberá recurso no prazo de 15 (quinze) dias úteis da aplicação das sanções de advertência, multa e impedimento de licitar e contratar, contado da data da intimação, o qual será dirigido à </w:t>
      </w:r>
      <w:r w:rsidRPr="004B1CDE">
        <w:rPr>
          <w:rFonts w:asciiTheme="minorHAnsi" w:hAnsiTheme="minorHAnsi" w:cstheme="minorHAnsi"/>
          <w:sz w:val="24"/>
          <w:szCs w:val="24"/>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pPr>
        <w:pStyle w:val="Nivel01"/>
        <w:numPr>
          <w:ilvl w:val="0"/>
          <w:numId w:val="24"/>
        </w:numPr>
      </w:pPr>
      <w:bookmarkStart w:id="57" w:name="_Toc150240981"/>
      <w:r w:rsidRPr="004B1CDE">
        <w:t>DA IMPUGNAÇÃO AO EDITAL E DO PEDIDO DE ESCLARECIMENTO</w:t>
      </w:r>
      <w:bookmarkEnd w:id="57"/>
    </w:p>
    <w:p w14:paraId="3BBABE8E"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pPr>
        <w:pStyle w:val="Nivel2"/>
        <w:widowControl w:val="0"/>
        <w:numPr>
          <w:ilvl w:val="1"/>
          <w:numId w:val="24"/>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pPr>
        <w:pStyle w:val="Nivel3"/>
        <w:widowControl w:val="0"/>
        <w:numPr>
          <w:ilvl w:val="2"/>
          <w:numId w:val="24"/>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pPr>
        <w:pStyle w:val="Nivel3"/>
        <w:widowControl w:val="0"/>
        <w:numPr>
          <w:ilvl w:val="2"/>
          <w:numId w:val="24"/>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pPr>
        <w:pStyle w:val="Nivel2"/>
        <w:widowControl w:val="0"/>
        <w:numPr>
          <w:ilvl w:val="1"/>
          <w:numId w:val="24"/>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pPr>
        <w:pStyle w:val="Corpodetexto"/>
        <w:widowControl w:val="0"/>
        <w:numPr>
          <w:ilvl w:val="0"/>
          <w:numId w:val="23"/>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pPr>
        <w:pStyle w:val="PargrafodaLista"/>
        <w:numPr>
          <w:ilvl w:val="1"/>
          <w:numId w:val="23"/>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pPr>
        <w:pStyle w:val="PargrafodaLista"/>
        <w:numPr>
          <w:ilvl w:val="1"/>
          <w:numId w:val="23"/>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pPr>
        <w:pStyle w:val="PargrafodaLista"/>
        <w:numPr>
          <w:ilvl w:val="1"/>
          <w:numId w:val="23"/>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pPr>
        <w:pStyle w:val="PargrafodaLista"/>
        <w:numPr>
          <w:ilvl w:val="1"/>
          <w:numId w:val="23"/>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lastRenderedPageBreak/>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pPr>
        <w:pStyle w:val="Nivel01"/>
        <w:numPr>
          <w:ilvl w:val="0"/>
          <w:numId w:val="23"/>
        </w:numPr>
      </w:pPr>
      <w:bookmarkStart w:id="58" w:name="_Toc150240982"/>
      <w:r w:rsidRPr="004B1CDE">
        <w:t>DAS DISPOSIÇÕES GERAIS</w:t>
      </w:r>
      <w:bookmarkEnd w:id="58"/>
    </w:p>
    <w:p w14:paraId="0D014F93"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Na contagem dos prazos estabelecidos neste Edital e seus Anexos, excluir-se-á o dia do início e incluir-se-á o do vencimento. Só se iniciam e vencem os prazos em dias de expediente na </w:t>
      </w:r>
      <w:r w:rsidRPr="004B1CDE">
        <w:rPr>
          <w:rFonts w:asciiTheme="minorHAnsi" w:hAnsiTheme="minorHAnsi" w:cstheme="minorHAnsi"/>
          <w:sz w:val="24"/>
          <w:szCs w:val="24"/>
        </w:rPr>
        <w:lastRenderedPageBreak/>
        <w:t>Administração.</w:t>
      </w:r>
    </w:p>
    <w:p w14:paraId="4D60E812" w14:textId="77777777" w:rsidR="002E70D4" w:rsidRPr="004B1CDE" w:rsidRDefault="002E70D4">
      <w:pPr>
        <w:pStyle w:val="Nivel2"/>
        <w:widowControl w:val="0"/>
        <w:numPr>
          <w:ilvl w:val="1"/>
          <w:numId w:val="23"/>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pPr>
        <w:pStyle w:val="Nivel2"/>
        <w:widowControl w:val="0"/>
        <w:numPr>
          <w:ilvl w:val="1"/>
          <w:numId w:val="23"/>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pPr>
        <w:pStyle w:val="Nivel3"/>
        <w:widowControl w:val="0"/>
        <w:numPr>
          <w:ilvl w:val="2"/>
          <w:numId w:val="23"/>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pPr>
        <w:pStyle w:val="Nivel2"/>
        <w:widowControl w:val="0"/>
        <w:numPr>
          <w:ilvl w:val="1"/>
          <w:numId w:val="23"/>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pPr>
        <w:pStyle w:val="Nivel4"/>
        <w:numPr>
          <w:ilvl w:val="3"/>
          <w:numId w:val="23"/>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pPr>
        <w:pStyle w:val="Nivel3"/>
        <w:widowControl w:val="0"/>
        <w:numPr>
          <w:ilvl w:val="2"/>
          <w:numId w:val="23"/>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58697AA0"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AF0F3C">
        <w:rPr>
          <w:rFonts w:asciiTheme="minorHAnsi" w:eastAsia="MS Mincho" w:hAnsiTheme="minorHAnsi" w:cstheme="minorHAnsi"/>
          <w:color w:val="000000"/>
        </w:rPr>
        <w:t>16 de Julho</w:t>
      </w:r>
      <w:r w:rsidR="007B4F84">
        <w:rPr>
          <w:rFonts w:asciiTheme="minorHAnsi" w:eastAsia="MS Mincho" w:hAnsiTheme="minorHAnsi" w:cstheme="minorHAnsi"/>
          <w:color w:val="000000"/>
        </w:rPr>
        <w:t xml:space="preserve"> de </w:t>
      </w:r>
      <w:r w:rsidR="001F0C24">
        <w:rPr>
          <w:rFonts w:asciiTheme="minorHAnsi" w:eastAsia="MS Mincho" w:hAnsiTheme="minorHAnsi" w:cstheme="minorHAnsi"/>
          <w:color w:val="000000"/>
        </w:rPr>
        <w:t>2026</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2A3999C6" w:rsidR="006F412C" w:rsidRPr="004B1CDE" w:rsidRDefault="008915C2" w:rsidP="007F6CA7">
      <w:pPr>
        <w:widowControl w:val="0"/>
        <w:jc w:val="center"/>
        <w:rPr>
          <w:rFonts w:asciiTheme="minorHAnsi" w:hAnsiTheme="minorHAnsi" w:cstheme="minorHAnsi"/>
          <w:b/>
        </w:rPr>
      </w:pPr>
      <w:r>
        <w:rPr>
          <w:rFonts w:asciiTheme="minorHAnsi" w:hAnsiTheme="minorHAnsi" w:cstheme="minorHAnsi"/>
          <w:b/>
        </w:rPr>
        <w:t>ALEX SANDRO FERNANDES</w:t>
      </w:r>
    </w:p>
    <w:p w14:paraId="26DE3BD4" w14:textId="4D1DCB85" w:rsidR="006F412C" w:rsidRPr="004B1CDE" w:rsidRDefault="006F412C" w:rsidP="008915C2">
      <w:pPr>
        <w:widowControl w:val="0"/>
        <w:jc w:val="center"/>
        <w:rPr>
          <w:rFonts w:asciiTheme="minorHAnsi" w:hAnsiTheme="minorHAnsi" w:cstheme="minorHAnsi"/>
          <w:b/>
        </w:rPr>
      </w:pPr>
      <w:r w:rsidRPr="004B1CDE">
        <w:rPr>
          <w:rFonts w:asciiTheme="minorHAnsi" w:hAnsiTheme="minorHAnsi" w:cstheme="minorHAnsi"/>
          <w:b/>
        </w:rPr>
        <w:t>Prefeito</w:t>
      </w:r>
      <w:r w:rsidR="001F17F4">
        <w:rPr>
          <w:rFonts w:asciiTheme="minorHAnsi" w:hAnsiTheme="minorHAnsi" w:cstheme="minorHAnsi"/>
          <w:b/>
        </w:rPr>
        <w:t xml:space="preserve"> </w:t>
      </w: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50536F72" w:rsidR="006F412C" w:rsidRPr="002E0F16" w:rsidRDefault="006F412C" w:rsidP="007F6CA7">
      <w:pPr>
        <w:widowControl w:val="0"/>
        <w:tabs>
          <w:tab w:val="left" w:pos="567"/>
        </w:tabs>
        <w:jc w:val="center"/>
        <w:rPr>
          <w:rFonts w:asciiTheme="minorHAnsi" w:hAnsiTheme="minorHAnsi" w:cstheme="minorHAnsi"/>
          <w:b/>
          <w:color w:val="FF0000"/>
          <w:sz w:val="28"/>
          <w:szCs w:val="28"/>
        </w:rPr>
      </w:pPr>
      <w:r w:rsidRPr="002E0F16">
        <w:rPr>
          <w:rFonts w:asciiTheme="minorHAnsi" w:hAnsiTheme="minorHAnsi" w:cstheme="minorHAnsi"/>
          <w:b/>
          <w:color w:val="000000"/>
          <w:sz w:val="28"/>
          <w:szCs w:val="28"/>
        </w:rPr>
        <w:lastRenderedPageBreak/>
        <w:t xml:space="preserve">PREGÃO </w:t>
      </w:r>
      <w:r w:rsidRPr="002E0F16">
        <w:rPr>
          <w:rFonts w:asciiTheme="minorHAnsi" w:hAnsiTheme="minorHAnsi" w:cstheme="minorHAnsi"/>
          <w:b/>
          <w:sz w:val="28"/>
          <w:szCs w:val="28"/>
        </w:rPr>
        <w:t xml:space="preserve">ELETRÔNICO Nº </w:t>
      </w:r>
      <w:r w:rsidR="00EE4E0A" w:rsidRPr="002E0F16">
        <w:rPr>
          <w:rFonts w:asciiTheme="minorHAnsi" w:hAnsiTheme="minorHAnsi" w:cstheme="minorHAnsi"/>
          <w:b/>
          <w:sz w:val="28"/>
          <w:szCs w:val="28"/>
        </w:rPr>
        <w:t xml:space="preserve"> </w:t>
      </w:r>
      <w:sdt>
        <w:sdtPr>
          <w:rPr>
            <w:rFonts w:asciiTheme="minorHAnsi" w:hAnsiTheme="minorHAnsi" w:cstheme="minorHAnsi"/>
            <w:b/>
            <w:sz w:val="28"/>
            <w:szCs w:val="28"/>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C6549C">
            <w:rPr>
              <w:rFonts w:asciiTheme="minorHAnsi" w:hAnsiTheme="minorHAnsi" w:cstheme="minorHAnsi"/>
              <w:b/>
              <w:sz w:val="28"/>
              <w:szCs w:val="28"/>
            </w:rPr>
            <w:t>25/2026</w:t>
          </w:r>
        </w:sdtContent>
      </w:sdt>
    </w:p>
    <w:p w14:paraId="7E766EBC" w14:textId="74E6E8F7" w:rsidR="002F37B1"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8"/>
          <w:szCs w:val="28"/>
        </w:rPr>
      </w:pPr>
      <w:r w:rsidRPr="002E0F16">
        <w:rPr>
          <w:rFonts w:asciiTheme="minorHAnsi" w:hAnsiTheme="minorHAnsi" w:cstheme="minorHAnsi"/>
          <w:b/>
          <w:sz w:val="28"/>
          <w:szCs w:val="28"/>
        </w:rPr>
        <w:t xml:space="preserve">ANEXO I </w:t>
      </w:r>
      <w:r w:rsidR="002F37B1" w:rsidRPr="002E0F16">
        <w:rPr>
          <w:rFonts w:asciiTheme="minorHAnsi" w:hAnsiTheme="minorHAnsi" w:cstheme="minorHAnsi"/>
          <w:b/>
          <w:sz w:val="28"/>
          <w:szCs w:val="28"/>
        </w:rPr>
        <w:t>–</w:t>
      </w:r>
      <w:r w:rsidRPr="002E0F16">
        <w:rPr>
          <w:rFonts w:asciiTheme="minorHAnsi" w:hAnsiTheme="minorHAnsi" w:cstheme="minorHAnsi"/>
          <w:b/>
          <w:sz w:val="28"/>
          <w:szCs w:val="28"/>
        </w:rPr>
        <w:t xml:space="preserve"> </w:t>
      </w:r>
    </w:p>
    <w:p w14:paraId="59DE94A0" w14:textId="6616F34F" w:rsidR="00E6238B" w:rsidRPr="002E0F16"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r w:rsidRPr="002E0F16">
        <w:rPr>
          <w:rFonts w:asciiTheme="minorHAnsi" w:hAnsiTheme="minorHAnsi" w:cstheme="minorHAnsi"/>
          <w:b/>
          <w:sz w:val="28"/>
          <w:szCs w:val="28"/>
        </w:rPr>
        <w:t>TERMO DE REFERÊNCIA</w:t>
      </w:r>
    </w:p>
    <w:p w14:paraId="208CBC00" w14:textId="77777777" w:rsidR="001F17F4" w:rsidRPr="00E52ABB" w:rsidRDefault="001F17F4">
      <w:pPr>
        <w:pStyle w:val="LO-normal"/>
        <w:widowControl w:val="0"/>
        <w:numPr>
          <w:ilvl w:val="0"/>
          <w:numId w:val="13"/>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 xml:space="preserve">DEFINIÇÃO DO OBJETO </w:t>
      </w:r>
    </w:p>
    <w:p w14:paraId="314E89E3" w14:textId="67790574" w:rsidR="006915B4" w:rsidRDefault="001F17F4">
      <w:pPr>
        <w:pStyle w:val="LO-normal"/>
        <w:widowControl w:val="0"/>
        <w:numPr>
          <w:ilvl w:val="1"/>
          <w:numId w:val="13"/>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sz w:val="24"/>
          <w:szCs w:val="24"/>
        </w:rPr>
        <w:t xml:space="preserve">     </w:t>
      </w:r>
      <w:r w:rsidRPr="00E52ABB">
        <w:rPr>
          <w:rFonts w:asciiTheme="minorHAnsi" w:eastAsia="Times New Roman" w:hAnsiTheme="minorHAnsi" w:cstheme="minorHAnsi"/>
          <w:color w:val="000000"/>
          <w:sz w:val="24"/>
          <w:szCs w:val="24"/>
        </w:rPr>
        <w:t xml:space="preserve">Contratação de empresa(as) para  </w:t>
      </w:r>
      <w:sdt>
        <w:sdtPr>
          <w:rPr>
            <w:rFonts w:asciiTheme="minorHAnsi" w:hAnsiTheme="minorHAnsi" w:cstheme="minorHAnsi"/>
            <w:b/>
            <w:sz w:val="24"/>
            <w:szCs w:val="24"/>
          </w:rPr>
          <w:alias w:val="Categoria"/>
          <w:tag w:val=""/>
          <w:id w:val="-1992321105"/>
          <w:placeholder>
            <w:docPart w:val="91682D8EC50B4E7C8AAA3FC4926B8427"/>
          </w:placeholder>
          <w:dataBinding w:prefixMappings="xmlns:ns0='http://purl.org/dc/elements/1.1/' xmlns:ns1='http://schemas.openxmlformats.org/package/2006/metadata/core-properties' " w:xpath="/ns1:coreProperties[1]/ns1:category[1]" w:storeItemID="{6C3C8BC8-F283-45AE-878A-BAB7291924A1}"/>
          <w:text/>
        </w:sdtPr>
        <w:sdtContent>
          <w:r w:rsidR="00942A7D">
            <w:rPr>
              <w:rFonts w:asciiTheme="minorHAnsi" w:hAnsiTheme="minorHAnsi" w:cstheme="minorHAnsi"/>
              <w:b/>
              <w:sz w:val="24"/>
              <w:szCs w:val="24"/>
            </w:rPr>
            <w:t>AQUISIÇÃO DE ÓLEO LUBRIFICANTE, FLUÍDOS, PRODUTOS PARA LAVAGEM DE VEÍCULOS E PNEUS PARA ATENDER DEMANDA DAS SECRETARIAS, COM FORNECIMENTO PARCELADO</w:t>
          </w:r>
        </w:sdtContent>
      </w:sdt>
      <w:r w:rsidRPr="00E52ABB">
        <w:rPr>
          <w:rFonts w:asciiTheme="minorHAnsi" w:eastAsia="Times New Roman" w:hAnsiTheme="minorHAnsi" w:cstheme="minorHAnsi"/>
          <w:color w:val="000000"/>
          <w:sz w:val="24"/>
          <w:szCs w:val="24"/>
        </w:rPr>
        <w:t>, conforme condições, quantidades e exigências estabelecidas neste instrumento:</w:t>
      </w:r>
    </w:p>
    <w:p w14:paraId="31F4B413"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1</w:t>
      </w:r>
    </w:p>
    <w:p w14:paraId="13AD1DA3"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R$ 24.514,00 (vinte e quatro mil, quinhentos e quatorze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544"/>
        <w:gridCol w:w="901"/>
        <w:gridCol w:w="1175"/>
        <w:gridCol w:w="1064"/>
        <w:gridCol w:w="1257"/>
      </w:tblGrid>
      <w:tr w:rsidR="000F5F24" w:rsidRPr="000F5F24" w14:paraId="4CED3A39" w14:textId="77777777" w:rsidTr="00BF6558">
        <w:tc>
          <w:tcPr>
            <w:tcW w:w="0" w:type="auto"/>
          </w:tcPr>
          <w:p w14:paraId="7356BCCB"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Cód.Item</w:t>
            </w:r>
          </w:p>
        </w:tc>
        <w:tc>
          <w:tcPr>
            <w:tcW w:w="0" w:type="auto"/>
          </w:tcPr>
          <w:p w14:paraId="6195BBFE"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Ordem</w:t>
            </w:r>
          </w:p>
        </w:tc>
        <w:tc>
          <w:tcPr>
            <w:tcW w:w="0" w:type="auto"/>
          </w:tcPr>
          <w:p w14:paraId="4859F00A"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Especificação</w:t>
            </w:r>
          </w:p>
        </w:tc>
        <w:tc>
          <w:tcPr>
            <w:tcW w:w="0" w:type="auto"/>
          </w:tcPr>
          <w:p w14:paraId="3D5A97A2"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Unidade</w:t>
            </w:r>
          </w:p>
        </w:tc>
        <w:tc>
          <w:tcPr>
            <w:tcW w:w="0" w:type="auto"/>
          </w:tcPr>
          <w:p w14:paraId="5778002F"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Quantidade</w:t>
            </w:r>
          </w:p>
        </w:tc>
        <w:tc>
          <w:tcPr>
            <w:tcW w:w="0" w:type="auto"/>
          </w:tcPr>
          <w:p w14:paraId="31ABFF37"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Unit. (R$)</w:t>
            </w:r>
          </w:p>
        </w:tc>
        <w:tc>
          <w:tcPr>
            <w:tcW w:w="0" w:type="auto"/>
          </w:tcPr>
          <w:p w14:paraId="2E6AA94A"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Total (R$)</w:t>
            </w:r>
          </w:p>
        </w:tc>
      </w:tr>
      <w:tr w:rsidR="000F5F24" w:rsidRPr="000F5F24" w14:paraId="5D662D7C" w14:textId="77777777" w:rsidTr="00BF6558">
        <w:tc>
          <w:tcPr>
            <w:tcW w:w="0" w:type="auto"/>
          </w:tcPr>
          <w:p w14:paraId="43DF7B57"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36586</w:t>
            </w:r>
          </w:p>
        </w:tc>
        <w:tc>
          <w:tcPr>
            <w:tcW w:w="0" w:type="auto"/>
          </w:tcPr>
          <w:p w14:paraId="6F8BA240"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1</w:t>
            </w:r>
          </w:p>
        </w:tc>
        <w:tc>
          <w:tcPr>
            <w:tcW w:w="0" w:type="auto"/>
          </w:tcPr>
          <w:p w14:paraId="5ADC75CC" w14:textId="77777777" w:rsidR="000F5F24" w:rsidRPr="000F5F24" w:rsidRDefault="000F5F24" w:rsidP="000F5F24">
            <w:pPr>
              <w:autoSpaceDE w:val="0"/>
              <w:autoSpaceDN w:val="0"/>
              <w:adjustRightInd w:val="0"/>
              <w:jc w:val="both"/>
              <w:rPr>
                <w:rFonts w:ascii="Calibri" w:hAnsi="Calibri" w:cs="Calibri"/>
                <w:sz w:val="20"/>
                <w:szCs w:val="20"/>
              </w:rPr>
            </w:pPr>
            <w:r w:rsidRPr="000F5F24">
              <w:rPr>
                <w:rFonts w:ascii="Calibri" w:hAnsi="Calibri" w:cs="Calibri"/>
                <w:sz w:val="20"/>
                <w:szCs w:val="20"/>
              </w:rPr>
              <w:t>DESENGRAXANTE ALCALINO CONCENTRADO SOLUPAN DILUIÇÃO DE 01/40 LITROS BOMBONAS DE 50 LITROS</w:t>
            </w:r>
          </w:p>
        </w:tc>
        <w:tc>
          <w:tcPr>
            <w:tcW w:w="0" w:type="auto"/>
          </w:tcPr>
          <w:p w14:paraId="569FF963"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GL</w:t>
            </w:r>
          </w:p>
        </w:tc>
        <w:tc>
          <w:tcPr>
            <w:tcW w:w="0" w:type="auto"/>
          </w:tcPr>
          <w:p w14:paraId="522F227B"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103</w:t>
            </w:r>
          </w:p>
        </w:tc>
        <w:tc>
          <w:tcPr>
            <w:tcW w:w="0" w:type="auto"/>
          </w:tcPr>
          <w:p w14:paraId="754AA884"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R$ 238,00</w:t>
            </w:r>
          </w:p>
        </w:tc>
        <w:tc>
          <w:tcPr>
            <w:tcW w:w="0" w:type="auto"/>
          </w:tcPr>
          <w:p w14:paraId="4C2FB601"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R$ 24.514,00</w:t>
            </w:r>
          </w:p>
        </w:tc>
      </w:tr>
    </w:tbl>
    <w:p w14:paraId="33EBE82E" w14:textId="77777777" w:rsidR="000F5F24" w:rsidRPr="00CE7A01" w:rsidRDefault="000F5F24" w:rsidP="000F5F24">
      <w:pPr>
        <w:autoSpaceDE w:val="0"/>
        <w:autoSpaceDN w:val="0"/>
        <w:adjustRightInd w:val="0"/>
        <w:jc w:val="center"/>
        <w:rPr>
          <w:rFonts w:ascii="Calibri" w:hAnsi="Calibri" w:cs="Calibri"/>
          <w:b/>
          <w:bCs/>
          <w:sz w:val="20"/>
          <w:szCs w:val="20"/>
        </w:rPr>
      </w:pPr>
    </w:p>
    <w:p w14:paraId="7C370965"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2</w:t>
      </w:r>
    </w:p>
    <w:p w14:paraId="66705BFA"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R$ 3.247,65 (três mil, duzentos e quarenta e sete reais e sessenta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02"/>
        <w:gridCol w:w="901"/>
        <w:gridCol w:w="1175"/>
        <w:gridCol w:w="967"/>
        <w:gridCol w:w="1096"/>
      </w:tblGrid>
      <w:tr w:rsidR="000F5F24" w:rsidRPr="000F5F24" w14:paraId="01B4BFD0" w14:textId="77777777" w:rsidTr="00BF6558">
        <w:tc>
          <w:tcPr>
            <w:tcW w:w="0" w:type="auto"/>
          </w:tcPr>
          <w:p w14:paraId="7F85826C"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Cód.Item</w:t>
            </w:r>
          </w:p>
        </w:tc>
        <w:tc>
          <w:tcPr>
            <w:tcW w:w="0" w:type="auto"/>
          </w:tcPr>
          <w:p w14:paraId="3FE96C0F"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Ordem</w:t>
            </w:r>
          </w:p>
        </w:tc>
        <w:tc>
          <w:tcPr>
            <w:tcW w:w="0" w:type="auto"/>
          </w:tcPr>
          <w:p w14:paraId="78E35AFB"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Especificação</w:t>
            </w:r>
          </w:p>
        </w:tc>
        <w:tc>
          <w:tcPr>
            <w:tcW w:w="0" w:type="auto"/>
          </w:tcPr>
          <w:p w14:paraId="45263FBA"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Unidade</w:t>
            </w:r>
          </w:p>
        </w:tc>
        <w:tc>
          <w:tcPr>
            <w:tcW w:w="0" w:type="auto"/>
          </w:tcPr>
          <w:p w14:paraId="676795D0"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Quantidade</w:t>
            </w:r>
          </w:p>
        </w:tc>
        <w:tc>
          <w:tcPr>
            <w:tcW w:w="0" w:type="auto"/>
          </w:tcPr>
          <w:p w14:paraId="0BEB4533"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Unit. (R$)</w:t>
            </w:r>
          </w:p>
        </w:tc>
        <w:tc>
          <w:tcPr>
            <w:tcW w:w="0" w:type="auto"/>
          </w:tcPr>
          <w:p w14:paraId="5BCA79EF"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Total (R$)</w:t>
            </w:r>
          </w:p>
        </w:tc>
      </w:tr>
      <w:tr w:rsidR="000F5F24" w:rsidRPr="000F5F24" w14:paraId="25C3F1E3" w14:textId="77777777" w:rsidTr="00BF6558">
        <w:tc>
          <w:tcPr>
            <w:tcW w:w="0" w:type="auto"/>
          </w:tcPr>
          <w:p w14:paraId="0E2F36F4"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36588</w:t>
            </w:r>
          </w:p>
        </w:tc>
        <w:tc>
          <w:tcPr>
            <w:tcW w:w="0" w:type="auto"/>
          </w:tcPr>
          <w:p w14:paraId="445BDE73"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1</w:t>
            </w:r>
          </w:p>
        </w:tc>
        <w:tc>
          <w:tcPr>
            <w:tcW w:w="0" w:type="auto"/>
          </w:tcPr>
          <w:p w14:paraId="1371A7EA" w14:textId="77777777" w:rsidR="000F5F24" w:rsidRPr="000F5F24" w:rsidRDefault="000F5F24" w:rsidP="000F5F24">
            <w:pPr>
              <w:autoSpaceDE w:val="0"/>
              <w:autoSpaceDN w:val="0"/>
              <w:adjustRightInd w:val="0"/>
              <w:jc w:val="both"/>
              <w:rPr>
                <w:rFonts w:ascii="Calibri" w:hAnsi="Calibri" w:cs="Calibri"/>
                <w:sz w:val="20"/>
                <w:szCs w:val="20"/>
              </w:rPr>
            </w:pPr>
            <w:r w:rsidRPr="000F5F24">
              <w:rPr>
                <w:rFonts w:ascii="Calibri" w:hAnsi="Calibri" w:cs="Calibri"/>
                <w:sz w:val="20"/>
                <w:szCs w:val="20"/>
              </w:rPr>
              <w:t>FLUÍDO PARA FREIOS DOT 3 QUE ATENDA AS NORMAS FMVSS 116-DOT3, SAE J1703 E ABNT BR EB 155/1991 PARA FLUIDOS DE FREIO TIPO 2 E 3 FRASCOS COM 500 ML- CAIXA COM 40 UNIDADES</w:t>
            </w:r>
          </w:p>
        </w:tc>
        <w:tc>
          <w:tcPr>
            <w:tcW w:w="0" w:type="auto"/>
          </w:tcPr>
          <w:p w14:paraId="0A437016"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CX</w:t>
            </w:r>
          </w:p>
        </w:tc>
        <w:tc>
          <w:tcPr>
            <w:tcW w:w="0" w:type="auto"/>
          </w:tcPr>
          <w:p w14:paraId="582FB8AF"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5</w:t>
            </w:r>
          </w:p>
        </w:tc>
        <w:tc>
          <w:tcPr>
            <w:tcW w:w="0" w:type="auto"/>
          </w:tcPr>
          <w:p w14:paraId="39CCF05C"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R$ 649,53</w:t>
            </w:r>
          </w:p>
        </w:tc>
        <w:tc>
          <w:tcPr>
            <w:tcW w:w="0" w:type="auto"/>
          </w:tcPr>
          <w:p w14:paraId="062DCAA6"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R$ 3.247,65</w:t>
            </w:r>
          </w:p>
        </w:tc>
      </w:tr>
    </w:tbl>
    <w:p w14:paraId="6923520D" w14:textId="77777777" w:rsidR="000F5F24" w:rsidRPr="00CE7A01" w:rsidRDefault="000F5F24" w:rsidP="000F5F24">
      <w:pPr>
        <w:autoSpaceDE w:val="0"/>
        <w:autoSpaceDN w:val="0"/>
        <w:adjustRightInd w:val="0"/>
        <w:jc w:val="center"/>
        <w:rPr>
          <w:rFonts w:ascii="Calibri" w:hAnsi="Calibri" w:cs="Calibri"/>
          <w:b/>
          <w:bCs/>
          <w:sz w:val="20"/>
          <w:szCs w:val="20"/>
        </w:rPr>
      </w:pPr>
    </w:p>
    <w:p w14:paraId="0B0FAC98"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3</w:t>
      </w:r>
    </w:p>
    <w:p w14:paraId="735CFDF6"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R$ 6.876,24 (seis mil, oitocentos e setenta e seis reais e vinte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34"/>
        <w:gridCol w:w="901"/>
        <w:gridCol w:w="1175"/>
        <w:gridCol w:w="950"/>
        <w:gridCol w:w="1081"/>
      </w:tblGrid>
      <w:tr w:rsidR="000F5F24" w:rsidRPr="000F5F24" w14:paraId="73D1ECE9" w14:textId="77777777" w:rsidTr="000F5F24">
        <w:tc>
          <w:tcPr>
            <w:tcW w:w="0" w:type="auto"/>
          </w:tcPr>
          <w:p w14:paraId="5187AFCA"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Cód.Item</w:t>
            </w:r>
          </w:p>
        </w:tc>
        <w:tc>
          <w:tcPr>
            <w:tcW w:w="0" w:type="auto"/>
          </w:tcPr>
          <w:p w14:paraId="5D6FC819"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Ordem</w:t>
            </w:r>
          </w:p>
        </w:tc>
        <w:tc>
          <w:tcPr>
            <w:tcW w:w="0" w:type="auto"/>
          </w:tcPr>
          <w:p w14:paraId="245C609E"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Especificação</w:t>
            </w:r>
          </w:p>
        </w:tc>
        <w:tc>
          <w:tcPr>
            <w:tcW w:w="0" w:type="auto"/>
          </w:tcPr>
          <w:p w14:paraId="06F358B5"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Unidade</w:t>
            </w:r>
          </w:p>
        </w:tc>
        <w:tc>
          <w:tcPr>
            <w:tcW w:w="0" w:type="auto"/>
          </w:tcPr>
          <w:p w14:paraId="409EB9EC"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Quantidade</w:t>
            </w:r>
          </w:p>
        </w:tc>
        <w:tc>
          <w:tcPr>
            <w:tcW w:w="0" w:type="auto"/>
          </w:tcPr>
          <w:p w14:paraId="244F65FB"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Unit. (R$)</w:t>
            </w:r>
          </w:p>
        </w:tc>
        <w:tc>
          <w:tcPr>
            <w:tcW w:w="0" w:type="auto"/>
          </w:tcPr>
          <w:p w14:paraId="15082075"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Total (R$)</w:t>
            </w:r>
          </w:p>
        </w:tc>
      </w:tr>
      <w:tr w:rsidR="000F5F24" w:rsidRPr="000F5F24" w14:paraId="37E7C3BD" w14:textId="77777777" w:rsidTr="000F5F24">
        <w:tc>
          <w:tcPr>
            <w:tcW w:w="0" w:type="auto"/>
          </w:tcPr>
          <w:p w14:paraId="577AA0A0"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46510</w:t>
            </w:r>
          </w:p>
        </w:tc>
        <w:tc>
          <w:tcPr>
            <w:tcW w:w="0" w:type="auto"/>
          </w:tcPr>
          <w:p w14:paraId="16710F3E"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1</w:t>
            </w:r>
          </w:p>
        </w:tc>
        <w:tc>
          <w:tcPr>
            <w:tcW w:w="0" w:type="auto"/>
          </w:tcPr>
          <w:p w14:paraId="0A626D55" w14:textId="77777777" w:rsidR="000F5F24" w:rsidRPr="000F5F24" w:rsidRDefault="000F5F24" w:rsidP="000F5F24">
            <w:pPr>
              <w:autoSpaceDE w:val="0"/>
              <w:autoSpaceDN w:val="0"/>
              <w:adjustRightInd w:val="0"/>
              <w:jc w:val="both"/>
              <w:rPr>
                <w:rFonts w:ascii="Calibri" w:hAnsi="Calibri" w:cs="Calibri"/>
                <w:sz w:val="20"/>
                <w:szCs w:val="20"/>
              </w:rPr>
            </w:pPr>
            <w:r w:rsidRPr="000F5F24">
              <w:rPr>
                <w:rFonts w:ascii="Calibri" w:hAnsi="Calibri" w:cs="Calibri"/>
                <w:sz w:val="20"/>
                <w:szCs w:val="20"/>
              </w:rPr>
              <w:t>FLUÍDO PARA FREIOS DOT 4 QUE ATENDA AS NORMAS FMVSS 116-DOT4, SAE J1703 E ABNT NBR 9292 EB 155/1991 TIPO 4 E MERCEDES BENZ DBL 7760.30 (DOT 4). FRASCOS COM 500 ML- CAIXA COM 40 UNIDADES</w:t>
            </w:r>
          </w:p>
        </w:tc>
        <w:tc>
          <w:tcPr>
            <w:tcW w:w="0" w:type="auto"/>
          </w:tcPr>
          <w:p w14:paraId="7D090501"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CX</w:t>
            </w:r>
          </w:p>
        </w:tc>
        <w:tc>
          <w:tcPr>
            <w:tcW w:w="0" w:type="auto"/>
          </w:tcPr>
          <w:p w14:paraId="5E12013B"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8</w:t>
            </w:r>
          </w:p>
        </w:tc>
        <w:tc>
          <w:tcPr>
            <w:tcW w:w="0" w:type="auto"/>
          </w:tcPr>
          <w:p w14:paraId="73C616A9"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R$ 859,53</w:t>
            </w:r>
          </w:p>
        </w:tc>
        <w:tc>
          <w:tcPr>
            <w:tcW w:w="0" w:type="auto"/>
          </w:tcPr>
          <w:p w14:paraId="1160569F"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R$ 6.876,24</w:t>
            </w:r>
          </w:p>
        </w:tc>
      </w:tr>
    </w:tbl>
    <w:p w14:paraId="514D096B" w14:textId="77777777" w:rsidR="000F5F24" w:rsidRPr="00CE7A01" w:rsidRDefault="000F5F24" w:rsidP="000F5F24">
      <w:pPr>
        <w:autoSpaceDE w:val="0"/>
        <w:autoSpaceDN w:val="0"/>
        <w:adjustRightInd w:val="0"/>
        <w:jc w:val="center"/>
        <w:rPr>
          <w:rFonts w:ascii="Calibri" w:hAnsi="Calibri" w:cs="Calibri"/>
          <w:b/>
          <w:bCs/>
          <w:sz w:val="20"/>
          <w:szCs w:val="20"/>
        </w:rPr>
      </w:pPr>
    </w:p>
    <w:p w14:paraId="136F2CF5"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4</w:t>
      </w:r>
    </w:p>
    <w:p w14:paraId="2B1C79BD"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R$ 1.080,00 (um mil e oitenta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58"/>
        <w:gridCol w:w="901"/>
        <w:gridCol w:w="1175"/>
        <w:gridCol w:w="884"/>
        <w:gridCol w:w="1023"/>
      </w:tblGrid>
      <w:tr w:rsidR="000F5F24" w:rsidRPr="000F5F24" w14:paraId="7B77A186" w14:textId="77777777" w:rsidTr="00BF6558">
        <w:tc>
          <w:tcPr>
            <w:tcW w:w="0" w:type="auto"/>
          </w:tcPr>
          <w:p w14:paraId="7E770D1D"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Cód.Item</w:t>
            </w:r>
          </w:p>
        </w:tc>
        <w:tc>
          <w:tcPr>
            <w:tcW w:w="0" w:type="auto"/>
          </w:tcPr>
          <w:p w14:paraId="383F2059"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Ordem</w:t>
            </w:r>
          </w:p>
        </w:tc>
        <w:tc>
          <w:tcPr>
            <w:tcW w:w="0" w:type="auto"/>
          </w:tcPr>
          <w:p w14:paraId="68C8D843"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Especificação</w:t>
            </w:r>
          </w:p>
        </w:tc>
        <w:tc>
          <w:tcPr>
            <w:tcW w:w="0" w:type="auto"/>
          </w:tcPr>
          <w:p w14:paraId="7C1D6BB0"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Unidade</w:t>
            </w:r>
          </w:p>
        </w:tc>
        <w:tc>
          <w:tcPr>
            <w:tcW w:w="0" w:type="auto"/>
          </w:tcPr>
          <w:p w14:paraId="0FB9279E"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Quantidade</w:t>
            </w:r>
          </w:p>
        </w:tc>
        <w:tc>
          <w:tcPr>
            <w:tcW w:w="0" w:type="auto"/>
          </w:tcPr>
          <w:p w14:paraId="4D31826F"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Unit. (R$)</w:t>
            </w:r>
          </w:p>
        </w:tc>
        <w:tc>
          <w:tcPr>
            <w:tcW w:w="0" w:type="auto"/>
          </w:tcPr>
          <w:p w14:paraId="7F65B257"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Valor Máx. Total (R$)</w:t>
            </w:r>
          </w:p>
        </w:tc>
      </w:tr>
      <w:tr w:rsidR="000F5F24" w:rsidRPr="000F5F24" w14:paraId="3AF160AE" w14:textId="77777777" w:rsidTr="00BF6558">
        <w:tc>
          <w:tcPr>
            <w:tcW w:w="0" w:type="auto"/>
          </w:tcPr>
          <w:p w14:paraId="377C7D81"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36590</w:t>
            </w:r>
          </w:p>
        </w:tc>
        <w:tc>
          <w:tcPr>
            <w:tcW w:w="0" w:type="auto"/>
          </w:tcPr>
          <w:p w14:paraId="3DE78007"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1</w:t>
            </w:r>
          </w:p>
        </w:tc>
        <w:tc>
          <w:tcPr>
            <w:tcW w:w="0" w:type="auto"/>
          </w:tcPr>
          <w:p w14:paraId="75274EED" w14:textId="77777777" w:rsidR="000F5F24" w:rsidRPr="000F5F24" w:rsidRDefault="000F5F24" w:rsidP="000F5F24">
            <w:pPr>
              <w:autoSpaceDE w:val="0"/>
              <w:autoSpaceDN w:val="0"/>
              <w:adjustRightInd w:val="0"/>
              <w:jc w:val="both"/>
              <w:rPr>
                <w:rFonts w:ascii="Calibri" w:hAnsi="Calibri" w:cs="Calibri"/>
                <w:sz w:val="20"/>
                <w:szCs w:val="20"/>
              </w:rPr>
            </w:pPr>
            <w:r w:rsidRPr="000F5F24">
              <w:rPr>
                <w:rFonts w:ascii="Calibri" w:hAnsi="Calibri" w:cs="Calibri"/>
                <w:sz w:val="20"/>
                <w:szCs w:val="20"/>
              </w:rPr>
              <w:t xml:space="preserve">OLEO LUBRIFICANTE MULTIVISCOSO SAE 10W30 SEMISSINTETICO SL, PARA MOTORES </w:t>
            </w:r>
            <w:r w:rsidRPr="000F5F24">
              <w:rPr>
                <w:rFonts w:ascii="Calibri" w:hAnsi="Calibri" w:cs="Calibri"/>
                <w:sz w:val="20"/>
                <w:szCs w:val="20"/>
              </w:rPr>
              <w:lastRenderedPageBreak/>
              <w:t>04 TEMPOS QUE ATENDA CLASSIFICAÇÃO DE DESEMPENHO API SL E JASO MA2  (T903:2011), INDICADO PARA MOTORES DE MOTOCICLETAS FABRICADAS PELA MONTADORA HONDA. FRASCOS COM 1 LITRO, CAIXA COM 24 UNIDADES</w:t>
            </w:r>
          </w:p>
        </w:tc>
        <w:tc>
          <w:tcPr>
            <w:tcW w:w="0" w:type="auto"/>
          </w:tcPr>
          <w:p w14:paraId="000BD7C2"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lastRenderedPageBreak/>
              <w:t>CXA</w:t>
            </w:r>
          </w:p>
        </w:tc>
        <w:tc>
          <w:tcPr>
            <w:tcW w:w="0" w:type="auto"/>
          </w:tcPr>
          <w:p w14:paraId="6160D21D"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3</w:t>
            </w:r>
          </w:p>
        </w:tc>
        <w:tc>
          <w:tcPr>
            <w:tcW w:w="0" w:type="auto"/>
          </w:tcPr>
          <w:p w14:paraId="5A699BEB"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R$ 360,00</w:t>
            </w:r>
          </w:p>
        </w:tc>
        <w:tc>
          <w:tcPr>
            <w:tcW w:w="0" w:type="auto"/>
          </w:tcPr>
          <w:p w14:paraId="208F77BD" w14:textId="77777777" w:rsidR="000F5F24" w:rsidRPr="000F5F24" w:rsidRDefault="000F5F24" w:rsidP="00BF6558">
            <w:pPr>
              <w:autoSpaceDE w:val="0"/>
              <w:autoSpaceDN w:val="0"/>
              <w:adjustRightInd w:val="0"/>
              <w:jc w:val="center"/>
              <w:rPr>
                <w:rFonts w:ascii="Calibri" w:hAnsi="Calibri" w:cs="Calibri"/>
                <w:sz w:val="20"/>
                <w:szCs w:val="20"/>
              </w:rPr>
            </w:pPr>
            <w:r w:rsidRPr="000F5F24">
              <w:rPr>
                <w:rFonts w:ascii="Calibri" w:hAnsi="Calibri" w:cs="Calibri"/>
                <w:sz w:val="20"/>
                <w:szCs w:val="20"/>
              </w:rPr>
              <w:t>R$ 1.080,00</w:t>
            </w:r>
          </w:p>
        </w:tc>
      </w:tr>
    </w:tbl>
    <w:p w14:paraId="5916D6F0" w14:textId="77777777" w:rsidR="000F5F24" w:rsidRPr="00CE7A01" w:rsidRDefault="000F5F24" w:rsidP="000F5F24">
      <w:pPr>
        <w:autoSpaceDE w:val="0"/>
        <w:autoSpaceDN w:val="0"/>
        <w:adjustRightInd w:val="0"/>
        <w:jc w:val="center"/>
        <w:rPr>
          <w:rFonts w:ascii="Calibri" w:hAnsi="Calibri" w:cs="Calibri"/>
          <w:b/>
          <w:bCs/>
          <w:sz w:val="20"/>
          <w:szCs w:val="20"/>
        </w:rPr>
      </w:pPr>
    </w:p>
    <w:p w14:paraId="5C40AC52"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5</w:t>
      </w:r>
    </w:p>
    <w:p w14:paraId="381FBEA6"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R$ 6.768,74 (seis mil, setecentos e sessenta e oito reais e setenta e quatro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930"/>
        <w:gridCol w:w="901"/>
        <w:gridCol w:w="1175"/>
        <w:gridCol w:w="899"/>
        <w:gridCol w:w="1036"/>
      </w:tblGrid>
      <w:tr w:rsidR="000F5F24" w:rsidRPr="001D0D78" w14:paraId="4CD2B7FB" w14:textId="77777777" w:rsidTr="00BF6558">
        <w:tc>
          <w:tcPr>
            <w:tcW w:w="0" w:type="auto"/>
          </w:tcPr>
          <w:p w14:paraId="34E1BF9F"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5380FE05"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169DD5B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401BB2E7"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01AB2C53"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1ED02EE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33A49AC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60F09822" w14:textId="77777777" w:rsidTr="00BF6558">
        <w:tc>
          <w:tcPr>
            <w:tcW w:w="0" w:type="auto"/>
          </w:tcPr>
          <w:p w14:paraId="4AE9036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46514</w:t>
            </w:r>
          </w:p>
        </w:tc>
        <w:tc>
          <w:tcPr>
            <w:tcW w:w="0" w:type="auto"/>
          </w:tcPr>
          <w:p w14:paraId="683483D9"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41B2F838"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ÓLEO LUBRIFICANTE HIDRÁULICO TIPO ATF  QUE ATENDA ÀS ESPECIFICAÇÕES GM TIPO A SUFIXO A E É QUALIFICADO PELA MERCEDES-BENZ,SEGUNDO A NORMA MB 236.2, PARA USO EM CAIXAS DE MUDANÇAS MANUAIS E DIREÇÕES HIDRÁULICAS ZF E TRW BALDE COM 20 LITROS</w:t>
            </w:r>
          </w:p>
        </w:tc>
        <w:tc>
          <w:tcPr>
            <w:tcW w:w="0" w:type="auto"/>
          </w:tcPr>
          <w:p w14:paraId="09E954C3"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BALDE</w:t>
            </w:r>
          </w:p>
        </w:tc>
        <w:tc>
          <w:tcPr>
            <w:tcW w:w="0" w:type="auto"/>
          </w:tcPr>
          <w:p w14:paraId="57657D34"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22</w:t>
            </w:r>
          </w:p>
        </w:tc>
        <w:tc>
          <w:tcPr>
            <w:tcW w:w="0" w:type="auto"/>
          </w:tcPr>
          <w:p w14:paraId="6B810ED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R$ 307,67</w:t>
            </w:r>
          </w:p>
        </w:tc>
        <w:tc>
          <w:tcPr>
            <w:tcW w:w="0" w:type="auto"/>
          </w:tcPr>
          <w:p w14:paraId="5123AEA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R$ 6.768,74</w:t>
            </w:r>
          </w:p>
        </w:tc>
      </w:tr>
    </w:tbl>
    <w:p w14:paraId="09092B2B" w14:textId="77777777" w:rsidR="000F5F24" w:rsidRPr="00CE7A01" w:rsidRDefault="000F5F24" w:rsidP="000F5F24">
      <w:pPr>
        <w:autoSpaceDE w:val="0"/>
        <w:autoSpaceDN w:val="0"/>
        <w:adjustRightInd w:val="0"/>
        <w:jc w:val="center"/>
        <w:rPr>
          <w:rFonts w:ascii="Calibri" w:hAnsi="Calibri" w:cs="Calibri"/>
          <w:b/>
          <w:bCs/>
          <w:sz w:val="20"/>
          <w:szCs w:val="20"/>
        </w:rPr>
      </w:pPr>
    </w:p>
    <w:p w14:paraId="3FC9C9CB"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6</w:t>
      </w:r>
    </w:p>
    <w:p w14:paraId="3B4F3AED"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R$ 15.756,00 (quinze mil, setecentos e cinquenta e seis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783"/>
        <w:gridCol w:w="3694"/>
        <w:gridCol w:w="901"/>
        <w:gridCol w:w="1175"/>
        <w:gridCol w:w="980"/>
        <w:gridCol w:w="1190"/>
      </w:tblGrid>
      <w:tr w:rsidR="000F5F24" w:rsidRPr="001D0D78" w14:paraId="5CC67862" w14:textId="77777777" w:rsidTr="00BF6558">
        <w:tc>
          <w:tcPr>
            <w:tcW w:w="0" w:type="auto"/>
          </w:tcPr>
          <w:p w14:paraId="6994693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7D94677F"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41536627"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3782B91D"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2D046A4C"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1D6EBA8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3BF5B8FC"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54D50799" w14:textId="77777777" w:rsidTr="00BF6558">
        <w:tc>
          <w:tcPr>
            <w:tcW w:w="0" w:type="auto"/>
          </w:tcPr>
          <w:p w14:paraId="45052377"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36599</w:t>
            </w:r>
          </w:p>
        </w:tc>
        <w:tc>
          <w:tcPr>
            <w:tcW w:w="0" w:type="auto"/>
          </w:tcPr>
          <w:p w14:paraId="712E5A3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1A4866A6"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ÓLEO LUBRIFICANTE HIDRAULICO SAE 10W QUE ATENDA À CLASSIFICAÇÃO DE  DE FLUIDO HIDRAULICO COM GRAU DE VISCOSIDADE SAE 10W BALDE COM 20 LITROS</w:t>
            </w:r>
          </w:p>
        </w:tc>
        <w:tc>
          <w:tcPr>
            <w:tcW w:w="0" w:type="auto"/>
          </w:tcPr>
          <w:p w14:paraId="6696A04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BALDE</w:t>
            </w:r>
          </w:p>
        </w:tc>
        <w:tc>
          <w:tcPr>
            <w:tcW w:w="0" w:type="auto"/>
          </w:tcPr>
          <w:p w14:paraId="3B8FC9E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52</w:t>
            </w:r>
          </w:p>
        </w:tc>
        <w:tc>
          <w:tcPr>
            <w:tcW w:w="0" w:type="auto"/>
          </w:tcPr>
          <w:p w14:paraId="1641F51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R$ 303,00</w:t>
            </w:r>
          </w:p>
        </w:tc>
        <w:tc>
          <w:tcPr>
            <w:tcW w:w="0" w:type="auto"/>
          </w:tcPr>
          <w:p w14:paraId="7B646073"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R$ 15.756,00</w:t>
            </w:r>
          </w:p>
        </w:tc>
      </w:tr>
    </w:tbl>
    <w:p w14:paraId="0B91611C" w14:textId="77777777" w:rsidR="000F5F24" w:rsidRPr="00CE7A01" w:rsidRDefault="000F5F24" w:rsidP="000F5F24">
      <w:pPr>
        <w:autoSpaceDE w:val="0"/>
        <w:autoSpaceDN w:val="0"/>
        <w:adjustRightInd w:val="0"/>
        <w:jc w:val="center"/>
        <w:rPr>
          <w:rFonts w:ascii="Calibri" w:hAnsi="Calibri" w:cs="Calibri"/>
          <w:b/>
          <w:bCs/>
          <w:sz w:val="20"/>
          <w:szCs w:val="20"/>
        </w:rPr>
      </w:pPr>
    </w:p>
    <w:p w14:paraId="6347318E"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7</w:t>
      </w:r>
    </w:p>
    <w:p w14:paraId="3D45123E"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R$ 9.066,75 (nove mil e sessenta e seis reais e setenta e cinco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785"/>
        <w:gridCol w:w="901"/>
        <w:gridCol w:w="1175"/>
        <w:gridCol w:w="976"/>
        <w:gridCol w:w="1104"/>
      </w:tblGrid>
      <w:tr w:rsidR="000F5F24" w:rsidRPr="001D0D78" w14:paraId="33EAC257" w14:textId="77777777" w:rsidTr="00BF6558">
        <w:tc>
          <w:tcPr>
            <w:tcW w:w="0" w:type="auto"/>
          </w:tcPr>
          <w:p w14:paraId="1DD99F74"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40C6F13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2B1FCCA7"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7DFAF310"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1F4BA932"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34A6AAB9"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78F04096"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066C0491" w14:textId="77777777" w:rsidTr="00BF6558">
        <w:tc>
          <w:tcPr>
            <w:tcW w:w="0" w:type="auto"/>
          </w:tcPr>
          <w:p w14:paraId="502E433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46516</w:t>
            </w:r>
          </w:p>
        </w:tc>
        <w:tc>
          <w:tcPr>
            <w:tcW w:w="0" w:type="auto"/>
          </w:tcPr>
          <w:p w14:paraId="19D59D5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33024FA7"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ÓLEO LUBRIFICANTE P/ ENGRENAGENS SAE 90  QUE ATENDA À CLASSIFICAÇÃO API GL-5 QUE ATENDA AS ESPECIFICAÇÕES MIL-L-2105D E MB 235.6 BALDE COM 20 LITROS</w:t>
            </w:r>
          </w:p>
        </w:tc>
        <w:tc>
          <w:tcPr>
            <w:tcW w:w="0" w:type="auto"/>
          </w:tcPr>
          <w:p w14:paraId="7AB677DB"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BALDE</w:t>
            </w:r>
          </w:p>
        </w:tc>
        <w:tc>
          <w:tcPr>
            <w:tcW w:w="0" w:type="auto"/>
          </w:tcPr>
          <w:p w14:paraId="4521039F"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25</w:t>
            </w:r>
          </w:p>
        </w:tc>
        <w:tc>
          <w:tcPr>
            <w:tcW w:w="0" w:type="auto"/>
          </w:tcPr>
          <w:p w14:paraId="1E94B65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R$ 362,67</w:t>
            </w:r>
          </w:p>
        </w:tc>
        <w:tc>
          <w:tcPr>
            <w:tcW w:w="0" w:type="auto"/>
          </w:tcPr>
          <w:p w14:paraId="4A24F230"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R$ 9.066,75</w:t>
            </w:r>
          </w:p>
        </w:tc>
      </w:tr>
    </w:tbl>
    <w:p w14:paraId="78F7DC14" w14:textId="77777777" w:rsidR="000F5F24" w:rsidRPr="00CE7A01" w:rsidRDefault="000F5F24" w:rsidP="000F5F24">
      <w:pPr>
        <w:autoSpaceDE w:val="0"/>
        <w:autoSpaceDN w:val="0"/>
        <w:adjustRightInd w:val="0"/>
        <w:jc w:val="center"/>
        <w:rPr>
          <w:rFonts w:ascii="Calibri" w:hAnsi="Calibri" w:cs="Calibri"/>
          <w:b/>
          <w:bCs/>
          <w:sz w:val="20"/>
          <w:szCs w:val="20"/>
        </w:rPr>
      </w:pPr>
    </w:p>
    <w:p w14:paraId="57C2EE50"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8</w:t>
      </w:r>
    </w:p>
    <w:p w14:paraId="6C3D676C"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R$ 13.770,00 (treze mil, setecentos e setenta reais).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430"/>
        <w:gridCol w:w="901"/>
        <w:gridCol w:w="1175"/>
        <w:gridCol w:w="1128"/>
        <w:gridCol w:w="1307"/>
      </w:tblGrid>
      <w:tr w:rsidR="000F5F24" w:rsidRPr="001D0D78" w14:paraId="2C817CDF" w14:textId="77777777" w:rsidTr="00BF6558">
        <w:tc>
          <w:tcPr>
            <w:tcW w:w="0" w:type="auto"/>
          </w:tcPr>
          <w:p w14:paraId="0AB59DD0"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7473E689"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1D601BE5"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0B1AD91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20060F7C"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238CC544"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6A788489"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596B9C3E" w14:textId="77777777" w:rsidTr="00BF6558">
        <w:tc>
          <w:tcPr>
            <w:tcW w:w="0" w:type="auto"/>
          </w:tcPr>
          <w:p w14:paraId="7EA04F93"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31154</w:t>
            </w:r>
          </w:p>
        </w:tc>
        <w:tc>
          <w:tcPr>
            <w:tcW w:w="0" w:type="auto"/>
          </w:tcPr>
          <w:p w14:paraId="6719AF10"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5F5DF1F8"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OLEO LUBRIFICANTE PARA SISTEMA DE TRANSMISSÃO GL4 SAE 10W 30 BALDE COM 20 LITROS</w:t>
            </w:r>
          </w:p>
        </w:tc>
        <w:tc>
          <w:tcPr>
            <w:tcW w:w="0" w:type="auto"/>
          </w:tcPr>
          <w:p w14:paraId="3218AC4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BALDE</w:t>
            </w:r>
          </w:p>
        </w:tc>
        <w:tc>
          <w:tcPr>
            <w:tcW w:w="0" w:type="auto"/>
          </w:tcPr>
          <w:p w14:paraId="7796234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51</w:t>
            </w:r>
          </w:p>
        </w:tc>
        <w:tc>
          <w:tcPr>
            <w:tcW w:w="0" w:type="auto"/>
          </w:tcPr>
          <w:p w14:paraId="55D4C59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R$ 270,00</w:t>
            </w:r>
          </w:p>
        </w:tc>
        <w:tc>
          <w:tcPr>
            <w:tcW w:w="0" w:type="auto"/>
          </w:tcPr>
          <w:p w14:paraId="5EAE226D"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R$ 13.770,00</w:t>
            </w:r>
          </w:p>
        </w:tc>
      </w:tr>
    </w:tbl>
    <w:p w14:paraId="1055DEE7" w14:textId="77777777" w:rsidR="000F5F24" w:rsidRPr="00CE7A01" w:rsidRDefault="000F5F24" w:rsidP="000F5F24">
      <w:pPr>
        <w:autoSpaceDE w:val="0"/>
        <w:autoSpaceDN w:val="0"/>
        <w:adjustRightInd w:val="0"/>
        <w:jc w:val="center"/>
        <w:rPr>
          <w:rFonts w:ascii="Calibri" w:hAnsi="Calibri" w:cs="Calibri"/>
          <w:b/>
          <w:bCs/>
          <w:sz w:val="20"/>
          <w:szCs w:val="20"/>
        </w:rPr>
      </w:pPr>
    </w:p>
    <w:p w14:paraId="4954F85E"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lastRenderedPageBreak/>
        <w:t>LOTE 9</w:t>
      </w:r>
    </w:p>
    <w:p w14:paraId="5BC90DAE"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R$ 17.147,13 (dezessete mil, cento e quarenta e sete reais e treze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670"/>
        <w:gridCol w:w="901"/>
        <w:gridCol w:w="1175"/>
        <w:gridCol w:w="994"/>
        <w:gridCol w:w="1201"/>
      </w:tblGrid>
      <w:tr w:rsidR="000F5F24" w:rsidRPr="001D0D78" w14:paraId="6BBF7B2C" w14:textId="77777777" w:rsidTr="001D0D78">
        <w:tc>
          <w:tcPr>
            <w:tcW w:w="0" w:type="auto"/>
          </w:tcPr>
          <w:p w14:paraId="4B1EBCC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753C0B35"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1B86DAF4"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1F8A8F4B"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21A8031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458C6BB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370C3E5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55DA4055" w14:textId="77777777" w:rsidTr="001D0D78">
        <w:tc>
          <w:tcPr>
            <w:tcW w:w="0" w:type="auto"/>
          </w:tcPr>
          <w:p w14:paraId="2BE5275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46517</w:t>
            </w:r>
          </w:p>
        </w:tc>
        <w:tc>
          <w:tcPr>
            <w:tcW w:w="0" w:type="auto"/>
          </w:tcPr>
          <w:p w14:paraId="1123253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0C57D5C6"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ÓLEO LUBRIFICANTE MINERAL PARA CAIXAS DE TRANSMISSÃO E DE ENGRENAGENS SAE 80W - API GL-4                                                     BALDE COM 20 LITROS</w:t>
            </w:r>
          </w:p>
        </w:tc>
        <w:tc>
          <w:tcPr>
            <w:tcW w:w="0" w:type="auto"/>
          </w:tcPr>
          <w:p w14:paraId="20B0CD25"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BALDE</w:t>
            </w:r>
          </w:p>
        </w:tc>
        <w:tc>
          <w:tcPr>
            <w:tcW w:w="0" w:type="auto"/>
          </w:tcPr>
          <w:p w14:paraId="39BAD17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39</w:t>
            </w:r>
          </w:p>
        </w:tc>
        <w:tc>
          <w:tcPr>
            <w:tcW w:w="0" w:type="auto"/>
          </w:tcPr>
          <w:p w14:paraId="4F02B7F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R$ 439,67</w:t>
            </w:r>
          </w:p>
        </w:tc>
        <w:tc>
          <w:tcPr>
            <w:tcW w:w="0" w:type="auto"/>
          </w:tcPr>
          <w:p w14:paraId="3657801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R$ 17.147,13</w:t>
            </w:r>
          </w:p>
        </w:tc>
      </w:tr>
    </w:tbl>
    <w:p w14:paraId="30E2E362" w14:textId="77777777" w:rsidR="000F5F24" w:rsidRPr="00CE7A01" w:rsidRDefault="000F5F24" w:rsidP="000F5F24">
      <w:pPr>
        <w:autoSpaceDE w:val="0"/>
        <w:autoSpaceDN w:val="0"/>
        <w:adjustRightInd w:val="0"/>
        <w:jc w:val="center"/>
        <w:rPr>
          <w:rFonts w:ascii="Calibri" w:hAnsi="Calibri" w:cs="Calibri"/>
          <w:b/>
          <w:bCs/>
          <w:sz w:val="20"/>
          <w:szCs w:val="20"/>
        </w:rPr>
      </w:pPr>
    </w:p>
    <w:p w14:paraId="0B39ECAA"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10</w:t>
      </w:r>
    </w:p>
    <w:p w14:paraId="4838E2DD"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R$ 8.812,50 (oito mil, oitocentos e doze reais e cinquenta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842"/>
        <w:gridCol w:w="901"/>
        <w:gridCol w:w="1175"/>
        <w:gridCol w:w="946"/>
        <w:gridCol w:w="1077"/>
      </w:tblGrid>
      <w:tr w:rsidR="000F5F24" w:rsidRPr="001D0D78" w14:paraId="21A3C658" w14:textId="77777777" w:rsidTr="00BF6558">
        <w:tc>
          <w:tcPr>
            <w:tcW w:w="0" w:type="auto"/>
          </w:tcPr>
          <w:p w14:paraId="49641F76"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2117D047"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299E088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2EBA5A52"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3E27BA8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152AC1FB"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246068D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516019C5" w14:textId="77777777" w:rsidTr="00BF6558">
        <w:tc>
          <w:tcPr>
            <w:tcW w:w="0" w:type="auto"/>
          </w:tcPr>
          <w:p w14:paraId="22FCF29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36603</w:t>
            </w:r>
          </w:p>
        </w:tc>
        <w:tc>
          <w:tcPr>
            <w:tcW w:w="0" w:type="auto"/>
          </w:tcPr>
          <w:p w14:paraId="5CF25AEC"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5896FD0E"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OLEO LUBRIFICANTE SINTÉTICO MULTIVISCOSO SAE 0W20 QUE ATENDA A CLASSIFICAÇÃO API SN/RC PLUS ILSAC GF-5. ATENDA A ESPECIFICAÇÃO FIAT 9.5535 FRASCOS COM 1 LITRO CAIXA COM 24 UNIDADES</w:t>
            </w:r>
          </w:p>
        </w:tc>
        <w:tc>
          <w:tcPr>
            <w:tcW w:w="0" w:type="auto"/>
          </w:tcPr>
          <w:p w14:paraId="3376DC73"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CXA</w:t>
            </w:r>
          </w:p>
        </w:tc>
        <w:tc>
          <w:tcPr>
            <w:tcW w:w="0" w:type="auto"/>
          </w:tcPr>
          <w:p w14:paraId="71F403DD"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15</w:t>
            </w:r>
          </w:p>
        </w:tc>
        <w:tc>
          <w:tcPr>
            <w:tcW w:w="0" w:type="auto"/>
          </w:tcPr>
          <w:p w14:paraId="3945183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R$ 587,50</w:t>
            </w:r>
          </w:p>
        </w:tc>
        <w:tc>
          <w:tcPr>
            <w:tcW w:w="0" w:type="auto"/>
          </w:tcPr>
          <w:p w14:paraId="2ABDE0A6"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R$ 8.812,50</w:t>
            </w:r>
          </w:p>
        </w:tc>
      </w:tr>
    </w:tbl>
    <w:p w14:paraId="6EC96FC2" w14:textId="77777777" w:rsidR="000F5F24" w:rsidRPr="00CE7A01" w:rsidRDefault="000F5F24" w:rsidP="000F5F24">
      <w:pPr>
        <w:autoSpaceDE w:val="0"/>
        <w:autoSpaceDN w:val="0"/>
        <w:adjustRightInd w:val="0"/>
        <w:jc w:val="center"/>
        <w:rPr>
          <w:rFonts w:ascii="Calibri" w:hAnsi="Calibri" w:cs="Calibri"/>
          <w:b/>
          <w:bCs/>
          <w:sz w:val="20"/>
          <w:szCs w:val="20"/>
        </w:rPr>
      </w:pPr>
    </w:p>
    <w:p w14:paraId="40D15379"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11</w:t>
      </w:r>
    </w:p>
    <w:p w14:paraId="397C154F"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R$ 19.326,80 (dezenove mil, trezentos e vinte e seis reais e oitenta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552"/>
        <w:gridCol w:w="901"/>
        <w:gridCol w:w="1175"/>
        <w:gridCol w:w="1060"/>
        <w:gridCol w:w="1253"/>
      </w:tblGrid>
      <w:tr w:rsidR="000F5F24" w:rsidRPr="001D0D78" w14:paraId="7E13331C" w14:textId="77777777" w:rsidTr="00BF6558">
        <w:tc>
          <w:tcPr>
            <w:tcW w:w="0" w:type="auto"/>
          </w:tcPr>
          <w:p w14:paraId="684A550F"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06AE06BB"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5D44E516"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37155CD4"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4996F0B4"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3E9D125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2AD665FC"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151CAACA" w14:textId="77777777" w:rsidTr="00BF6558">
        <w:tc>
          <w:tcPr>
            <w:tcW w:w="0" w:type="auto"/>
          </w:tcPr>
          <w:p w14:paraId="419CACB6"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46519</w:t>
            </w:r>
          </w:p>
        </w:tc>
        <w:tc>
          <w:tcPr>
            <w:tcW w:w="0" w:type="auto"/>
          </w:tcPr>
          <w:p w14:paraId="329A9F8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70E7D177"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ÓLEO LUBRIFICANTE 85W-140  QUE ATENDA À CLASSIFICAÇÃO API GL-5, API MT-1, SAE J2360. BALDE COM 20 LITROS</w:t>
            </w:r>
          </w:p>
        </w:tc>
        <w:tc>
          <w:tcPr>
            <w:tcW w:w="0" w:type="auto"/>
          </w:tcPr>
          <w:p w14:paraId="085BBBF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BALDE</w:t>
            </w:r>
          </w:p>
        </w:tc>
        <w:tc>
          <w:tcPr>
            <w:tcW w:w="0" w:type="auto"/>
          </w:tcPr>
          <w:p w14:paraId="4247B93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40</w:t>
            </w:r>
          </w:p>
        </w:tc>
        <w:tc>
          <w:tcPr>
            <w:tcW w:w="0" w:type="auto"/>
          </w:tcPr>
          <w:p w14:paraId="5498764D"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R$ 483,17</w:t>
            </w:r>
          </w:p>
        </w:tc>
        <w:tc>
          <w:tcPr>
            <w:tcW w:w="0" w:type="auto"/>
          </w:tcPr>
          <w:p w14:paraId="77FF3838"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R$ 19.326,80</w:t>
            </w:r>
          </w:p>
        </w:tc>
      </w:tr>
    </w:tbl>
    <w:p w14:paraId="07D0D756" w14:textId="77777777" w:rsidR="000F5F24" w:rsidRPr="00CE7A01" w:rsidRDefault="000F5F24" w:rsidP="000F5F24">
      <w:pPr>
        <w:autoSpaceDE w:val="0"/>
        <w:autoSpaceDN w:val="0"/>
        <w:adjustRightInd w:val="0"/>
        <w:jc w:val="center"/>
        <w:rPr>
          <w:rFonts w:ascii="Calibri" w:hAnsi="Calibri" w:cs="Calibri"/>
          <w:b/>
          <w:bCs/>
          <w:sz w:val="20"/>
          <w:szCs w:val="20"/>
        </w:rPr>
      </w:pPr>
    </w:p>
    <w:p w14:paraId="71E1AA72"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12</w:t>
      </w:r>
    </w:p>
    <w:p w14:paraId="7954DE0F"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R$ 26.133,36 (vinte e seis mil, cento e trinta e três reais e trinta e seis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90"/>
        <w:gridCol w:w="901"/>
        <w:gridCol w:w="1175"/>
        <w:gridCol w:w="1199"/>
        <w:gridCol w:w="1276"/>
      </w:tblGrid>
      <w:tr w:rsidR="000F5F24" w:rsidRPr="001D0D78" w14:paraId="5F9B4E7B" w14:textId="77777777" w:rsidTr="00BF6558">
        <w:tc>
          <w:tcPr>
            <w:tcW w:w="0" w:type="auto"/>
          </w:tcPr>
          <w:p w14:paraId="47D7CF06"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Cód.Item</w:t>
            </w:r>
          </w:p>
        </w:tc>
        <w:tc>
          <w:tcPr>
            <w:tcW w:w="0" w:type="auto"/>
          </w:tcPr>
          <w:p w14:paraId="3D2DF079"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Ordem</w:t>
            </w:r>
          </w:p>
        </w:tc>
        <w:tc>
          <w:tcPr>
            <w:tcW w:w="0" w:type="auto"/>
          </w:tcPr>
          <w:p w14:paraId="266F1CE3"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Especificação</w:t>
            </w:r>
          </w:p>
        </w:tc>
        <w:tc>
          <w:tcPr>
            <w:tcW w:w="0" w:type="auto"/>
          </w:tcPr>
          <w:p w14:paraId="0FB3FC85"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Unidade</w:t>
            </w:r>
          </w:p>
        </w:tc>
        <w:tc>
          <w:tcPr>
            <w:tcW w:w="0" w:type="auto"/>
          </w:tcPr>
          <w:p w14:paraId="06EB3BCF"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Quantidade</w:t>
            </w:r>
          </w:p>
        </w:tc>
        <w:tc>
          <w:tcPr>
            <w:tcW w:w="0" w:type="auto"/>
          </w:tcPr>
          <w:p w14:paraId="09621E3D"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Unit. (R$)</w:t>
            </w:r>
          </w:p>
        </w:tc>
        <w:tc>
          <w:tcPr>
            <w:tcW w:w="0" w:type="auto"/>
          </w:tcPr>
          <w:p w14:paraId="142EB9D1"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Valor Máx. Total (R$)</w:t>
            </w:r>
          </w:p>
        </w:tc>
      </w:tr>
      <w:tr w:rsidR="000F5F24" w:rsidRPr="001D0D78" w14:paraId="50011006" w14:textId="77777777" w:rsidTr="00BF6558">
        <w:tc>
          <w:tcPr>
            <w:tcW w:w="0" w:type="auto"/>
          </w:tcPr>
          <w:p w14:paraId="641EB06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59892</w:t>
            </w:r>
          </w:p>
        </w:tc>
        <w:tc>
          <w:tcPr>
            <w:tcW w:w="0" w:type="auto"/>
          </w:tcPr>
          <w:p w14:paraId="08634D72"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1</w:t>
            </w:r>
          </w:p>
        </w:tc>
        <w:tc>
          <w:tcPr>
            <w:tcW w:w="0" w:type="auto"/>
          </w:tcPr>
          <w:p w14:paraId="649ECDF4" w14:textId="77777777" w:rsidR="000F5F24" w:rsidRPr="001D0D78" w:rsidRDefault="000F5F24" w:rsidP="001D0D78">
            <w:pPr>
              <w:autoSpaceDE w:val="0"/>
              <w:autoSpaceDN w:val="0"/>
              <w:adjustRightInd w:val="0"/>
              <w:jc w:val="both"/>
              <w:rPr>
                <w:rFonts w:ascii="Calibri" w:hAnsi="Calibri" w:cs="Calibri"/>
                <w:sz w:val="20"/>
                <w:szCs w:val="20"/>
              </w:rPr>
            </w:pPr>
            <w:r w:rsidRPr="001D0D78">
              <w:rPr>
                <w:rFonts w:ascii="Calibri" w:hAnsi="Calibri" w:cs="Calibri"/>
                <w:sz w:val="20"/>
                <w:szCs w:val="20"/>
              </w:rPr>
              <w:t>PNEU 1400X24 - 16 LONAS, GARANTIA 05 ANOS, COM SELO INMETRO, FABRICAÇÃO INFERIOR A 06 MESES</w:t>
            </w:r>
          </w:p>
        </w:tc>
        <w:tc>
          <w:tcPr>
            <w:tcW w:w="0" w:type="auto"/>
          </w:tcPr>
          <w:p w14:paraId="3B4FE4AE"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UNID</w:t>
            </w:r>
          </w:p>
        </w:tc>
        <w:tc>
          <w:tcPr>
            <w:tcW w:w="0" w:type="auto"/>
          </w:tcPr>
          <w:p w14:paraId="0304B54A"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8</w:t>
            </w:r>
          </w:p>
        </w:tc>
        <w:tc>
          <w:tcPr>
            <w:tcW w:w="0" w:type="auto"/>
          </w:tcPr>
          <w:p w14:paraId="66AB95B2"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R$ 3.266,67</w:t>
            </w:r>
          </w:p>
        </w:tc>
        <w:tc>
          <w:tcPr>
            <w:tcW w:w="0" w:type="auto"/>
          </w:tcPr>
          <w:p w14:paraId="5F9AC83F" w14:textId="77777777" w:rsidR="000F5F24" w:rsidRPr="001D0D78" w:rsidRDefault="000F5F24" w:rsidP="00BF6558">
            <w:pPr>
              <w:autoSpaceDE w:val="0"/>
              <w:autoSpaceDN w:val="0"/>
              <w:adjustRightInd w:val="0"/>
              <w:jc w:val="center"/>
              <w:rPr>
                <w:rFonts w:ascii="Calibri" w:hAnsi="Calibri" w:cs="Calibri"/>
                <w:sz w:val="20"/>
                <w:szCs w:val="20"/>
              </w:rPr>
            </w:pPr>
            <w:r w:rsidRPr="001D0D78">
              <w:rPr>
                <w:rFonts w:ascii="Calibri" w:hAnsi="Calibri" w:cs="Calibri"/>
                <w:sz w:val="20"/>
                <w:szCs w:val="20"/>
              </w:rPr>
              <w:t>R$ 26.133,36</w:t>
            </w:r>
          </w:p>
        </w:tc>
      </w:tr>
    </w:tbl>
    <w:p w14:paraId="53D088AD" w14:textId="77777777" w:rsidR="000F5F24" w:rsidRPr="00CE7A01" w:rsidRDefault="000F5F24" w:rsidP="000F5F24">
      <w:pPr>
        <w:autoSpaceDE w:val="0"/>
        <w:autoSpaceDN w:val="0"/>
        <w:adjustRightInd w:val="0"/>
        <w:jc w:val="center"/>
        <w:rPr>
          <w:rFonts w:ascii="Calibri" w:hAnsi="Calibri" w:cs="Calibri"/>
          <w:b/>
          <w:bCs/>
          <w:sz w:val="20"/>
          <w:szCs w:val="20"/>
        </w:rPr>
      </w:pPr>
    </w:p>
    <w:p w14:paraId="02182E2B"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13</w:t>
      </w:r>
    </w:p>
    <w:p w14:paraId="74AFC883"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R$ 34.899,60 (trinta e quatro mil, oitocentos e noventa e nove reais e sessenta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371"/>
        <w:gridCol w:w="901"/>
        <w:gridCol w:w="1175"/>
        <w:gridCol w:w="1209"/>
        <w:gridCol w:w="1285"/>
      </w:tblGrid>
      <w:tr w:rsidR="000F5F24" w:rsidRPr="00CE6164" w14:paraId="5F2A38DB" w14:textId="77777777" w:rsidTr="00BF6558">
        <w:tc>
          <w:tcPr>
            <w:tcW w:w="0" w:type="auto"/>
          </w:tcPr>
          <w:p w14:paraId="16AC3FD5"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Cód.Item</w:t>
            </w:r>
          </w:p>
        </w:tc>
        <w:tc>
          <w:tcPr>
            <w:tcW w:w="0" w:type="auto"/>
          </w:tcPr>
          <w:p w14:paraId="69198AB2"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Ordem</w:t>
            </w:r>
          </w:p>
        </w:tc>
        <w:tc>
          <w:tcPr>
            <w:tcW w:w="0" w:type="auto"/>
          </w:tcPr>
          <w:p w14:paraId="13EAB0F9"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Especificação</w:t>
            </w:r>
          </w:p>
        </w:tc>
        <w:tc>
          <w:tcPr>
            <w:tcW w:w="0" w:type="auto"/>
          </w:tcPr>
          <w:p w14:paraId="2D93FFEC"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Unidade</w:t>
            </w:r>
          </w:p>
        </w:tc>
        <w:tc>
          <w:tcPr>
            <w:tcW w:w="0" w:type="auto"/>
          </w:tcPr>
          <w:p w14:paraId="21CDD4CE"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Quantidade</w:t>
            </w:r>
          </w:p>
        </w:tc>
        <w:tc>
          <w:tcPr>
            <w:tcW w:w="0" w:type="auto"/>
          </w:tcPr>
          <w:p w14:paraId="7069B508"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Valor Máx. Unit. (R$)</w:t>
            </w:r>
          </w:p>
        </w:tc>
        <w:tc>
          <w:tcPr>
            <w:tcW w:w="0" w:type="auto"/>
          </w:tcPr>
          <w:p w14:paraId="2252D7B6"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Valor Máx. Total (R$)</w:t>
            </w:r>
          </w:p>
        </w:tc>
      </w:tr>
      <w:tr w:rsidR="000F5F24" w:rsidRPr="00CE6164" w14:paraId="38638871" w14:textId="77777777" w:rsidTr="00BF6558">
        <w:tc>
          <w:tcPr>
            <w:tcW w:w="0" w:type="auto"/>
          </w:tcPr>
          <w:p w14:paraId="71D41E4B"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59893</w:t>
            </w:r>
          </w:p>
        </w:tc>
        <w:tc>
          <w:tcPr>
            <w:tcW w:w="0" w:type="auto"/>
          </w:tcPr>
          <w:p w14:paraId="719B234C"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1</w:t>
            </w:r>
          </w:p>
        </w:tc>
        <w:tc>
          <w:tcPr>
            <w:tcW w:w="0" w:type="auto"/>
          </w:tcPr>
          <w:p w14:paraId="67A604C8" w14:textId="77777777" w:rsidR="000F5F24" w:rsidRPr="00CE6164" w:rsidRDefault="000F5F24" w:rsidP="00CE6164">
            <w:pPr>
              <w:autoSpaceDE w:val="0"/>
              <w:autoSpaceDN w:val="0"/>
              <w:adjustRightInd w:val="0"/>
              <w:jc w:val="both"/>
              <w:rPr>
                <w:rFonts w:ascii="Calibri" w:hAnsi="Calibri" w:cs="Calibri"/>
                <w:sz w:val="20"/>
                <w:szCs w:val="20"/>
              </w:rPr>
            </w:pPr>
            <w:r w:rsidRPr="00CE6164">
              <w:rPr>
                <w:rFonts w:ascii="Calibri" w:hAnsi="Calibri" w:cs="Calibri"/>
                <w:sz w:val="20"/>
                <w:szCs w:val="20"/>
              </w:rPr>
              <w:t>PNEU 17.5X25 - 16 LONAS GARANTIA ANOS, COM SELO INMETRO, FABRICAÇÃO INFERIOR A 06 MESES</w:t>
            </w:r>
          </w:p>
        </w:tc>
        <w:tc>
          <w:tcPr>
            <w:tcW w:w="0" w:type="auto"/>
          </w:tcPr>
          <w:p w14:paraId="67125554"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UND</w:t>
            </w:r>
          </w:p>
        </w:tc>
        <w:tc>
          <w:tcPr>
            <w:tcW w:w="0" w:type="auto"/>
          </w:tcPr>
          <w:p w14:paraId="45606E34"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10</w:t>
            </w:r>
          </w:p>
        </w:tc>
        <w:tc>
          <w:tcPr>
            <w:tcW w:w="0" w:type="auto"/>
          </w:tcPr>
          <w:p w14:paraId="1F708FF1"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R$ 3.489,96</w:t>
            </w:r>
          </w:p>
        </w:tc>
        <w:tc>
          <w:tcPr>
            <w:tcW w:w="0" w:type="auto"/>
          </w:tcPr>
          <w:p w14:paraId="3C4EDC3B"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R$ 34.899,60</w:t>
            </w:r>
          </w:p>
        </w:tc>
      </w:tr>
    </w:tbl>
    <w:p w14:paraId="5D763C0D" w14:textId="77777777" w:rsidR="000F5F24" w:rsidRPr="00CE7A01" w:rsidRDefault="000F5F24" w:rsidP="000F5F24">
      <w:pPr>
        <w:autoSpaceDE w:val="0"/>
        <w:autoSpaceDN w:val="0"/>
        <w:adjustRightInd w:val="0"/>
        <w:jc w:val="center"/>
        <w:rPr>
          <w:rFonts w:ascii="Calibri" w:hAnsi="Calibri" w:cs="Calibri"/>
          <w:b/>
          <w:bCs/>
          <w:sz w:val="20"/>
          <w:szCs w:val="20"/>
        </w:rPr>
      </w:pPr>
    </w:p>
    <w:p w14:paraId="1BEAB93C"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LOTE 14</w:t>
      </w:r>
    </w:p>
    <w:p w14:paraId="16D0E59A" w14:textId="77777777" w:rsidR="000F5F24" w:rsidRPr="00CE7A01" w:rsidRDefault="000F5F24" w:rsidP="000F5F24">
      <w:pPr>
        <w:autoSpaceDE w:val="0"/>
        <w:autoSpaceDN w:val="0"/>
        <w:adjustRightInd w:val="0"/>
        <w:jc w:val="center"/>
        <w:rPr>
          <w:rFonts w:ascii="Calibri" w:hAnsi="Calibri" w:cs="Calibri"/>
          <w:b/>
          <w:bCs/>
          <w:sz w:val="20"/>
          <w:szCs w:val="20"/>
        </w:rPr>
      </w:pPr>
      <w:r w:rsidRPr="00CE7A01">
        <w:rPr>
          <w:rFonts w:ascii="Calibri" w:hAnsi="Calibri" w:cs="Calibri"/>
          <w:b/>
          <w:bCs/>
          <w:sz w:val="20"/>
          <w:szCs w:val="20"/>
        </w:rPr>
        <w:t>Valor Máximo do Lote: R$ 5.186,68 (cinco mil, cento e oitenta e seis reais e sessenta e oito centavos).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783"/>
        <w:gridCol w:w="3414"/>
        <w:gridCol w:w="901"/>
        <w:gridCol w:w="1175"/>
        <w:gridCol w:w="1223"/>
        <w:gridCol w:w="1228"/>
      </w:tblGrid>
      <w:tr w:rsidR="000F5F24" w:rsidRPr="00CE6164" w14:paraId="3D6132AC" w14:textId="77777777" w:rsidTr="00BF6558">
        <w:tc>
          <w:tcPr>
            <w:tcW w:w="0" w:type="auto"/>
          </w:tcPr>
          <w:p w14:paraId="6704FE43"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Cód.Item</w:t>
            </w:r>
          </w:p>
        </w:tc>
        <w:tc>
          <w:tcPr>
            <w:tcW w:w="0" w:type="auto"/>
          </w:tcPr>
          <w:p w14:paraId="459B4ED2"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Ordem</w:t>
            </w:r>
          </w:p>
        </w:tc>
        <w:tc>
          <w:tcPr>
            <w:tcW w:w="0" w:type="auto"/>
          </w:tcPr>
          <w:p w14:paraId="722B9924"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Especificação</w:t>
            </w:r>
          </w:p>
        </w:tc>
        <w:tc>
          <w:tcPr>
            <w:tcW w:w="0" w:type="auto"/>
          </w:tcPr>
          <w:p w14:paraId="0D9EE587"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Unidade</w:t>
            </w:r>
          </w:p>
        </w:tc>
        <w:tc>
          <w:tcPr>
            <w:tcW w:w="0" w:type="auto"/>
          </w:tcPr>
          <w:p w14:paraId="23D831CE"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Quantidade</w:t>
            </w:r>
          </w:p>
        </w:tc>
        <w:tc>
          <w:tcPr>
            <w:tcW w:w="0" w:type="auto"/>
          </w:tcPr>
          <w:p w14:paraId="37FB636F"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Valor Máx. Unit. (R$)</w:t>
            </w:r>
          </w:p>
        </w:tc>
        <w:tc>
          <w:tcPr>
            <w:tcW w:w="0" w:type="auto"/>
          </w:tcPr>
          <w:p w14:paraId="42226A9F"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Valor Máx. Total (R$)</w:t>
            </w:r>
          </w:p>
        </w:tc>
      </w:tr>
      <w:tr w:rsidR="000F5F24" w:rsidRPr="00CE6164" w14:paraId="2BAB998F" w14:textId="77777777" w:rsidTr="00BF6558">
        <w:tc>
          <w:tcPr>
            <w:tcW w:w="0" w:type="auto"/>
          </w:tcPr>
          <w:p w14:paraId="54E1D350"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lastRenderedPageBreak/>
              <w:t>59894</w:t>
            </w:r>
          </w:p>
        </w:tc>
        <w:tc>
          <w:tcPr>
            <w:tcW w:w="0" w:type="auto"/>
          </w:tcPr>
          <w:p w14:paraId="7674944D"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1</w:t>
            </w:r>
          </w:p>
        </w:tc>
        <w:tc>
          <w:tcPr>
            <w:tcW w:w="0" w:type="auto"/>
          </w:tcPr>
          <w:p w14:paraId="716A51EB" w14:textId="77777777" w:rsidR="000F5F24" w:rsidRPr="00CE6164" w:rsidRDefault="000F5F24" w:rsidP="00CE6164">
            <w:pPr>
              <w:autoSpaceDE w:val="0"/>
              <w:autoSpaceDN w:val="0"/>
              <w:adjustRightInd w:val="0"/>
              <w:jc w:val="both"/>
              <w:rPr>
                <w:rFonts w:ascii="Calibri" w:hAnsi="Calibri" w:cs="Calibri"/>
                <w:sz w:val="20"/>
                <w:szCs w:val="20"/>
              </w:rPr>
            </w:pPr>
            <w:r w:rsidRPr="00CE6164">
              <w:rPr>
                <w:rFonts w:ascii="Calibri" w:hAnsi="Calibri" w:cs="Calibri"/>
                <w:sz w:val="20"/>
                <w:szCs w:val="20"/>
              </w:rPr>
              <w:t>PNEU 12.5/80-18 GARANTIA DE 05 ANOS, COM SELO INMETRO, FABRICAÇÃO INFERIOR A 06 MESES</w:t>
            </w:r>
          </w:p>
        </w:tc>
        <w:tc>
          <w:tcPr>
            <w:tcW w:w="0" w:type="auto"/>
          </w:tcPr>
          <w:p w14:paraId="16D59FA2"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UND</w:t>
            </w:r>
          </w:p>
        </w:tc>
        <w:tc>
          <w:tcPr>
            <w:tcW w:w="0" w:type="auto"/>
          </w:tcPr>
          <w:p w14:paraId="1C59B5B0"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4</w:t>
            </w:r>
          </w:p>
        </w:tc>
        <w:tc>
          <w:tcPr>
            <w:tcW w:w="0" w:type="auto"/>
          </w:tcPr>
          <w:p w14:paraId="389BDE61"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R$ 1.296,67</w:t>
            </w:r>
          </w:p>
        </w:tc>
        <w:tc>
          <w:tcPr>
            <w:tcW w:w="0" w:type="auto"/>
          </w:tcPr>
          <w:p w14:paraId="4EAF06FB" w14:textId="77777777" w:rsidR="000F5F24" w:rsidRPr="00CE6164" w:rsidRDefault="000F5F24" w:rsidP="00BF6558">
            <w:pPr>
              <w:autoSpaceDE w:val="0"/>
              <w:autoSpaceDN w:val="0"/>
              <w:adjustRightInd w:val="0"/>
              <w:jc w:val="center"/>
              <w:rPr>
                <w:rFonts w:ascii="Calibri" w:hAnsi="Calibri" w:cs="Calibri"/>
                <w:sz w:val="20"/>
                <w:szCs w:val="20"/>
              </w:rPr>
            </w:pPr>
            <w:r w:rsidRPr="00CE6164">
              <w:rPr>
                <w:rFonts w:ascii="Calibri" w:hAnsi="Calibri" w:cs="Calibri"/>
                <w:sz w:val="20"/>
                <w:szCs w:val="20"/>
              </w:rPr>
              <w:t>R$ 5.186,68</w:t>
            </w:r>
          </w:p>
        </w:tc>
      </w:tr>
    </w:tbl>
    <w:p w14:paraId="75C3B84E" w14:textId="77777777" w:rsidR="001D5AA5" w:rsidRPr="001D5AA5" w:rsidRDefault="001D5AA5" w:rsidP="001D5AA5">
      <w:pPr>
        <w:autoSpaceDE w:val="0"/>
        <w:autoSpaceDN w:val="0"/>
        <w:adjustRightInd w:val="0"/>
        <w:jc w:val="center"/>
        <w:rPr>
          <w:rFonts w:asciiTheme="minorHAnsi" w:eastAsia="Times New Roman" w:hAnsiTheme="minorHAnsi" w:cstheme="minorHAnsi"/>
          <w:sz w:val="20"/>
          <w:szCs w:val="20"/>
        </w:rPr>
      </w:pPr>
    </w:p>
    <w:p w14:paraId="1DA48FEB"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145EF66"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1E37A445"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A88EC19"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C49E9A"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52A8A07C"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662298BC"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8465C73"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30912520"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7178457D"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0922B0E8" w14:textId="77777777" w:rsidR="00443833" w:rsidRPr="00443833" w:rsidRDefault="00443833">
      <w:pPr>
        <w:pStyle w:val="PargrafodaLista"/>
        <w:widowControl w:val="0"/>
        <w:numPr>
          <w:ilvl w:val="1"/>
          <w:numId w:val="13"/>
        </w:numPr>
        <w:tabs>
          <w:tab w:val="left" w:pos="284"/>
          <w:tab w:val="left" w:pos="567"/>
        </w:tabs>
        <w:spacing w:line="276" w:lineRule="auto"/>
        <w:contextualSpacing w:val="0"/>
        <w:jc w:val="both"/>
        <w:rPr>
          <w:rFonts w:asciiTheme="minorHAnsi" w:eastAsia="Times New Roman" w:hAnsiTheme="minorHAnsi" w:cstheme="minorHAnsi"/>
          <w:vanish/>
          <w:lang w:eastAsia="zh-CN" w:bidi="hi-IN"/>
        </w:rPr>
      </w:pPr>
    </w:p>
    <w:p w14:paraId="2BA8B283" w14:textId="2E0ECEDD" w:rsidR="001F17F4" w:rsidRPr="00E52ABB" w:rsidRDefault="001F17F4">
      <w:pPr>
        <w:pStyle w:val="LO-normal"/>
        <w:widowControl w:val="0"/>
        <w:numPr>
          <w:ilvl w:val="1"/>
          <w:numId w:val="13"/>
        </w:numPr>
        <w:tabs>
          <w:tab w:val="left" w:pos="284"/>
          <w:tab w:val="left" w:pos="567"/>
          <w:tab w:val="num" w:pos="1245"/>
        </w:tabs>
        <w:suppressAutoHyphens w:val="0"/>
        <w:ind w:left="425"/>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objeto desta licitação, é caracterizado como de natureza comum de consumo, conforme a justificativa constante do Estudo Técnico Preliminar.</w:t>
      </w:r>
    </w:p>
    <w:p w14:paraId="01D51DA4" w14:textId="77777777" w:rsidR="001F17F4" w:rsidRPr="00E52ABB" w:rsidRDefault="001F17F4">
      <w:pPr>
        <w:pStyle w:val="LO-normal"/>
        <w:widowControl w:val="0"/>
        <w:numPr>
          <w:ilvl w:val="1"/>
          <w:numId w:val="13"/>
        </w:numPr>
        <w:tabs>
          <w:tab w:val="left" w:pos="284"/>
          <w:tab w:val="left" w:pos="567"/>
        </w:tabs>
        <w:suppressAutoHyphens w:val="0"/>
        <w:ind w:left="0" w:hanging="7"/>
        <w:jc w:val="both"/>
        <w:rPr>
          <w:rFonts w:asciiTheme="minorHAnsi" w:eastAsia="Times New Roman" w:hAnsiTheme="minorHAnsi" w:cstheme="minorHAnsi"/>
          <w:sz w:val="24"/>
          <w:szCs w:val="24"/>
        </w:rPr>
      </w:pPr>
      <w:r w:rsidRPr="00E52ABB">
        <w:rPr>
          <w:rFonts w:asciiTheme="minorHAnsi" w:eastAsia="Times New Roman" w:hAnsiTheme="minorHAnsi" w:cstheme="minorHAnsi"/>
          <w:color w:val="000000"/>
          <w:sz w:val="24"/>
          <w:szCs w:val="24"/>
        </w:rPr>
        <w:t>O prazo da ata de registro de preços será de 12 meses, contados a partir da data de assinatura do contrato, prorrogável por igual período, caso os preços permaneçam vantajosos para a municipalidade.</w:t>
      </w:r>
    </w:p>
    <w:p w14:paraId="67DECC15" w14:textId="77777777" w:rsidR="001F17F4" w:rsidRPr="00E52ABB" w:rsidRDefault="001F17F4" w:rsidP="001F17F4">
      <w:pPr>
        <w:pBdr>
          <w:top w:val="nil"/>
          <w:left w:val="nil"/>
          <w:bottom w:val="nil"/>
          <w:right w:val="nil"/>
          <w:between w:val="nil"/>
        </w:pBdr>
        <w:spacing w:line="276" w:lineRule="auto"/>
        <w:ind w:left="710"/>
        <w:jc w:val="both"/>
        <w:rPr>
          <w:rFonts w:asciiTheme="minorHAnsi" w:hAnsiTheme="minorHAnsi" w:cstheme="minorHAnsi"/>
        </w:rPr>
      </w:pPr>
      <w:r w:rsidRPr="00E52ABB">
        <w:rPr>
          <w:rFonts w:asciiTheme="minorHAnsi" w:eastAsia="Times New Roman" w:hAnsiTheme="minorHAnsi" w:cstheme="minorHAnsi"/>
          <w:color w:val="000000"/>
        </w:rPr>
        <w:t xml:space="preserve">1.3.1. </w:t>
      </w:r>
      <w:r w:rsidRPr="00E52ABB">
        <w:rPr>
          <w:rFonts w:asciiTheme="minorHAnsi" w:hAnsiTheme="minorHAnsi" w:cstheme="minorHAnsi"/>
        </w:rPr>
        <w:t>Havendo a expedição de contrato a partir de saldo da ARP, seu prazo de vigência e as respectivas hipóteses de prorrogação serão regidas pelas disposições dos arts. 106 e 107 da Lei 14.133/2021.</w:t>
      </w:r>
    </w:p>
    <w:p w14:paraId="6948219D" w14:textId="77777777" w:rsidR="001F17F4" w:rsidRPr="00E52ABB" w:rsidRDefault="001F17F4">
      <w:pPr>
        <w:pStyle w:val="LO-normal"/>
        <w:widowControl w:val="0"/>
        <w:numPr>
          <w:ilvl w:val="1"/>
          <w:numId w:val="13"/>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A Ata de Registro de Preços indicará as demais regras aplicáveis à sua vigência.</w:t>
      </w:r>
    </w:p>
    <w:p w14:paraId="0F3E68AB" w14:textId="77777777" w:rsidR="001F17F4" w:rsidRPr="00E52ABB" w:rsidRDefault="001F17F4">
      <w:pPr>
        <w:pStyle w:val="LO-normal"/>
        <w:widowControl w:val="0"/>
        <w:numPr>
          <w:ilvl w:val="1"/>
          <w:numId w:val="13"/>
        </w:numPr>
        <w:tabs>
          <w:tab w:val="left" w:pos="567"/>
        </w:tabs>
        <w:suppressAutoHyphens w:val="0"/>
        <w:ind w:left="0" w:firstLine="0"/>
        <w:jc w:val="both"/>
        <w:rPr>
          <w:rFonts w:asciiTheme="minorHAnsi" w:eastAsia="Times New Roman" w:hAnsiTheme="minorHAnsi" w:cstheme="minorHAnsi"/>
          <w:sz w:val="24"/>
          <w:szCs w:val="24"/>
        </w:rPr>
      </w:pPr>
      <w:r w:rsidRPr="00E52ABB">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6842196C" w14:textId="77777777" w:rsidR="001F17F4" w:rsidRPr="00E52ABB" w:rsidRDefault="001F17F4">
      <w:pPr>
        <w:pStyle w:val="PargrafodaLista"/>
        <w:numPr>
          <w:ilvl w:val="1"/>
          <w:numId w:val="13"/>
        </w:numPr>
        <w:spacing w:line="276" w:lineRule="auto"/>
        <w:ind w:left="0" w:firstLine="0"/>
        <w:jc w:val="both"/>
        <w:rPr>
          <w:rFonts w:asciiTheme="minorHAnsi" w:hAnsiTheme="minorHAnsi" w:cstheme="minorHAnsi"/>
        </w:rPr>
      </w:pPr>
      <w:r w:rsidRPr="00E52ABB">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4AD63201" w14:textId="77777777" w:rsidR="001F17F4" w:rsidRPr="00E52ABB" w:rsidRDefault="001F17F4">
      <w:pPr>
        <w:pStyle w:val="PargrafodaLista"/>
        <w:numPr>
          <w:ilvl w:val="1"/>
          <w:numId w:val="13"/>
        </w:numPr>
        <w:tabs>
          <w:tab w:val="left" w:pos="0"/>
        </w:tabs>
        <w:ind w:left="0" w:firstLine="0"/>
        <w:jc w:val="both"/>
        <w:rPr>
          <w:rFonts w:asciiTheme="minorHAnsi" w:hAnsiTheme="minorHAnsi" w:cstheme="minorHAnsi"/>
          <w:color w:val="000000"/>
        </w:rPr>
      </w:pPr>
      <w:r w:rsidRPr="00E52ABB">
        <w:rPr>
          <w:rFonts w:asciiTheme="minorHAnsi" w:hAnsiTheme="minorHAnsi" w:cstheme="minorHAnsi"/>
          <w:b/>
          <w:bCs/>
          <w:color w:val="000000"/>
        </w:rPr>
        <w:t>Como critério será usado o MENOR PREÇO POR ITEM</w:t>
      </w:r>
      <w:r w:rsidRPr="00E52ABB">
        <w:rPr>
          <w:rFonts w:asciiTheme="minorHAnsi" w:hAnsiTheme="minorHAnsi" w:cstheme="minorHAnsi"/>
          <w:b/>
        </w:rPr>
        <w:t>.</w:t>
      </w:r>
    </w:p>
    <w:p w14:paraId="107D37B6" w14:textId="7FF2A38C" w:rsidR="001F17F4" w:rsidRPr="00E52ABB" w:rsidRDefault="001F17F4" w:rsidP="00CE6164">
      <w:pPr>
        <w:pStyle w:val="Corpodetexto"/>
        <w:numPr>
          <w:ilvl w:val="1"/>
          <w:numId w:val="13"/>
        </w:numPr>
        <w:spacing w:before="0" w:beforeAutospacing="0" w:after="0" w:afterAutospacing="0" w:line="276" w:lineRule="auto"/>
        <w:ind w:left="0" w:firstLine="0"/>
        <w:jc w:val="both"/>
        <w:rPr>
          <w:rFonts w:asciiTheme="minorHAnsi" w:hAnsiTheme="minorHAnsi" w:cstheme="minorHAnsi"/>
        </w:rPr>
      </w:pPr>
      <w:r w:rsidRPr="00E52ABB">
        <w:rPr>
          <w:rFonts w:asciiTheme="minorHAnsi" w:hAnsiTheme="minorHAnsi" w:cstheme="minorHAnsi"/>
        </w:rPr>
        <w:t xml:space="preserve">Os lotes </w:t>
      </w:r>
      <w:r w:rsidR="002F731B" w:rsidRPr="00E52ABB">
        <w:rPr>
          <w:rFonts w:asciiTheme="minorHAnsi" w:hAnsiTheme="minorHAnsi" w:cstheme="minorHAnsi"/>
        </w:rPr>
        <w:t xml:space="preserve">serão </w:t>
      </w:r>
      <w:r w:rsidRPr="00E52ABB">
        <w:rPr>
          <w:rFonts w:asciiTheme="minorHAnsi" w:hAnsiTheme="minorHAnsi" w:cstheme="minorHAnsi"/>
        </w:rPr>
        <w:t xml:space="preserve">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de</w:t>
      </w:r>
      <w:r w:rsidR="00C55A28">
        <w:rPr>
          <w:rFonts w:asciiTheme="minorHAnsi" w:hAnsiTheme="minorHAnsi" w:cstheme="minorHAnsi"/>
        </w:rPr>
        <w:t xml:space="preserve"> </w:t>
      </w:r>
      <w:r w:rsidRPr="00E52ABB">
        <w:rPr>
          <w:rFonts w:asciiTheme="minorHAnsi" w:hAnsiTheme="minorHAnsi" w:cstheme="minorHAnsi"/>
        </w:rPr>
        <w:t>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EPP em conformidade com a Lei Complementar 123/2006.</w:t>
      </w:r>
    </w:p>
    <w:p w14:paraId="2ECEFFE9" w14:textId="77777777" w:rsidR="001F17F4" w:rsidRPr="00E52ABB" w:rsidRDefault="001F17F4">
      <w:pPr>
        <w:pStyle w:val="LO-normal"/>
        <w:widowControl w:val="0"/>
        <w:numPr>
          <w:ilvl w:val="0"/>
          <w:numId w:val="22"/>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FUNDAMENTAÇÃO DA CONTRATAÇÃO</w:t>
      </w:r>
    </w:p>
    <w:p w14:paraId="0E531E0D" w14:textId="73418ED4" w:rsidR="00B42BE7" w:rsidRPr="00414217" w:rsidRDefault="001F17F4" w:rsidP="00B42BE7">
      <w:pPr>
        <w:spacing w:line="276" w:lineRule="auto"/>
        <w:jc w:val="both"/>
        <w:rPr>
          <w:rFonts w:asciiTheme="minorHAnsi" w:eastAsiaTheme="minorHAnsi" w:hAnsiTheme="minorHAnsi" w:cstheme="minorHAnsi"/>
          <w:lang w:eastAsia="en-US"/>
          <w14:ligatures w14:val="standardContextual"/>
        </w:rPr>
      </w:pPr>
      <w:r w:rsidRPr="00414217">
        <w:rPr>
          <w:rFonts w:asciiTheme="minorHAnsi" w:eastAsiaTheme="minorHAnsi" w:hAnsiTheme="minorHAnsi" w:cstheme="minorHAnsi"/>
          <w:lang w:eastAsia="en-US"/>
          <w14:ligatures w14:val="standardContextual"/>
        </w:rPr>
        <w:t xml:space="preserve">2.1. </w:t>
      </w:r>
      <w:r w:rsidR="00B42BE7" w:rsidRPr="00414217">
        <w:rPr>
          <w:rFonts w:asciiTheme="minorHAnsi" w:eastAsiaTheme="minorHAnsi" w:hAnsiTheme="minorHAnsi" w:cstheme="minorHAnsi"/>
          <w:lang w:eastAsia="en-US"/>
          <w14:ligatures w14:val="standardContextual"/>
        </w:rPr>
        <w:t>Registro de Preços para contratação de</w:t>
      </w:r>
      <w:r w:rsidR="00B278D0" w:rsidRPr="00414217">
        <w:rPr>
          <w:rFonts w:asciiTheme="minorHAnsi" w:eastAsiaTheme="minorHAnsi" w:hAnsiTheme="minorHAnsi" w:cstheme="minorHAnsi"/>
          <w:lang w:eastAsia="en-US"/>
          <w14:ligatures w14:val="standardContextual"/>
        </w:rPr>
        <w:t xml:space="preserve"> </w:t>
      </w:r>
      <w:r w:rsidR="00B42BE7" w:rsidRPr="00414217">
        <w:rPr>
          <w:rFonts w:asciiTheme="minorHAnsi" w:eastAsiaTheme="minorHAnsi" w:hAnsiTheme="minorHAnsi" w:cstheme="minorHAnsi"/>
          <w:lang w:eastAsia="en-US"/>
          <w14:ligatures w14:val="standardContextual"/>
        </w:rPr>
        <w:t xml:space="preserve">empresa especializada para </w:t>
      </w:r>
      <w:sdt>
        <w:sdtPr>
          <w:rPr>
            <w:rFonts w:asciiTheme="minorHAnsi" w:hAnsiTheme="minorHAnsi" w:cstheme="minorHAnsi"/>
          </w:rPr>
          <w:alias w:val="Categoria"/>
          <w:tag w:val=""/>
          <w:id w:val="-464886950"/>
          <w:placeholder>
            <w:docPart w:val="B0BC22362EF14EF3A515A923B2EB649D"/>
          </w:placeholder>
          <w:dataBinding w:prefixMappings="xmlns:ns0='http://purl.org/dc/elements/1.1/' xmlns:ns1='http://schemas.openxmlformats.org/package/2006/metadata/core-properties' " w:xpath="/ns1:coreProperties[1]/ns1:category[1]" w:storeItemID="{6C3C8BC8-F283-45AE-878A-BAB7291924A1}"/>
          <w:text/>
        </w:sdtPr>
        <w:sdtContent>
          <w:r w:rsidR="00942A7D">
            <w:rPr>
              <w:rFonts w:asciiTheme="minorHAnsi" w:hAnsiTheme="minorHAnsi" w:cstheme="minorHAnsi"/>
            </w:rPr>
            <w:t>AQUISIÇÃO DE ÓLEO LUBRIFICANTE, FLUÍDOS, PRODUTOS PARA LAVAGEM DE VEÍCULOS E PNEUS PARA ATENDER DEMANDA DAS SECRETARIAS, COM FORNECIMENTO PARCELADO</w:t>
          </w:r>
        </w:sdtContent>
      </w:sdt>
      <w:r w:rsidR="00B42BE7" w:rsidRPr="00414217">
        <w:rPr>
          <w:rFonts w:asciiTheme="minorHAnsi" w:eastAsiaTheme="minorHAnsi" w:hAnsiTheme="minorHAnsi" w:cstheme="minorHAnsi"/>
          <w:lang w:eastAsia="en-US"/>
          <w14:ligatures w14:val="standardContextual"/>
        </w:rPr>
        <w:t>.</w:t>
      </w:r>
    </w:p>
    <w:p w14:paraId="0D297CC4" w14:textId="77777777" w:rsidR="00195FB1" w:rsidRPr="00D93649" w:rsidRDefault="00195FB1" w:rsidP="00195FB1">
      <w:pPr>
        <w:spacing w:line="276" w:lineRule="auto"/>
        <w:jc w:val="both"/>
        <w:rPr>
          <w:rStyle w:val="markedcontent"/>
          <w:rFonts w:asciiTheme="minorHAnsi" w:hAnsiTheme="minorHAnsi" w:cstheme="minorHAnsi"/>
        </w:rPr>
      </w:pPr>
      <w:bookmarkStart w:id="60" w:name="_Hlk169263121"/>
      <w:r w:rsidRPr="00D93649">
        <w:rPr>
          <w:rFonts w:asciiTheme="minorHAnsi" w:hAnsiTheme="minorHAnsi" w:cstheme="minorHAnsi"/>
        </w:rPr>
        <w:t>A aquisição de óleos lubrificantes, graxas e Produtos para lavagem e manutenção de veículos, constituí obrigação do Município, sendo justificável pela necessidade de manutenção da frota de veículos maquinas e equipamentos, com vistas a preservar o patrimônio público e aumentar a vida útil dos mesmos, mantendo-os em perfeito estado de funcionamento, com segurança, das demandas de operacionalização do serviço de transportes e serviços Rodoviário, na locomoção de servidores, pacientes os quais são transportados pela Secretaria de Saúde e alunos transportados por veículos do transporte escolares.</w:t>
      </w:r>
    </w:p>
    <w:p w14:paraId="0BA42161" w14:textId="77777777" w:rsidR="00195FB1" w:rsidRPr="00D93649" w:rsidRDefault="00195FB1" w:rsidP="00195FB1">
      <w:pPr>
        <w:spacing w:line="276" w:lineRule="auto"/>
        <w:jc w:val="both"/>
        <w:rPr>
          <w:rFonts w:asciiTheme="minorHAnsi" w:hAnsiTheme="minorHAnsi" w:cstheme="minorHAnsi"/>
        </w:rPr>
      </w:pPr>
      <w:r w:rsidRPr="00D93649">
        <w:rPr>
          <w:rFonts w:asciiTheme="minorHAnsi" w:hAnsiTheme="minorHAnsi" w:cstheme="minorHAnsi"/>
        </w:rPr>
        <w:t>Nesse sentido, podemos entender a importância do objeto solicitado no presente estudo, para garantir o bom desenvolvimento de todas as atividades executadas pela Administração municipal, através de suas Secretarias e Fundos Municipais.</w:t>
      </w:r>
    </w:p>
    <w:bookmarkEnd w:id="60"/>
    <w:p w14:paraId="23922F83" w14:textId="77777777" w:rsidR="001F17F4" w:rsidRPr="00E52ABB" w:rsidRDefault="001F17F4" w:rsidP="001F17F4">
      <w:pPr>
        <w:autoSpaceDE w:val="0"/>
        <w:autoSpaceDN w:val="0"/>
        <w:adjustRightInd w:val="0"/>
        <w:jc w:val="both"/>
        <w:rPr>
          <w:rFonts w:asciiTheme="minorHAnsi" w:hAnsiTheme="minorHAnsi" w:cstheme="minorHAnsi"/>
        </w:rPr>
      </w:pPr>
      <w:r w:rsidRPr="00E52ABB">
        <w:rPr>
          <w:rFonts w:asciiTheme="minorHAnsi" w:eastAsia="Times New Roman" w:hAnsiTheme="minorHAnsi" w:cstheme="minorHAnsi"/>
          <w:b/>
          <w:color w:val="000000"/>
        </w:rPr>
        <w:t>DESCRIÇÃO DA SOLUÇÃO COMO UM TODO</w:t>
      </w:r>
    </w:p>
    <w:p w14:paraId="3A357C99" w14:textId="5C542A1A" w:rsidR="001F17F4" w:rsidRPr="00E52ABB" w:rsidRDefault="001F17F4">
      <w:pPr>
        <w:pStyle w:val="LO-normal"/>
        <w:widowControl w:val="0"/>
        <w:numPr>
          <w:ilvl w:val="1"/>
          <w:numId w:val="30"/>
        </w:numPr>
        <w:tabs>
          <w:tab w:val="left" w:pos="567"/>
        </w:tabs>
        <w:suppressAutoHyphens w:val="0"/>
        <w:spacing w:line="240" w:lineRule="auto"/>
        <w:ind w:left="0" w:firstLine="0"/>
        <w:jc w:val="both"/>
        <w:rPr>
          <w:rFonts w:asciiTheme="minorHAnsi" w:hAnsiTheme="minorHAnsi" w:cstheme="minorHAnsi"/>
          <w:sz w:val="24"/>
          <w:szCs w:val="24"/>
        </w:rPr>
      </w:pPr>
      <w:bookmarkStart w:id="61" w:name="_heading=h.26in1rg"/>
      <w:bookmarkEnd w:id="61"/>
      <w:r w:rsidRPr="00E52ABB">
        <w:rPr>
          <w:rFonts w:asciiTheme="minorHAnsi" w:hAnsiTheme="minorHAnsi" w:cstheme="minorHAnsi"/>
          <w:sz w:val="24"/>
          <w:szCs w:val="24"/>
        </w:rPr>
        <w:t xml:space="preserve">A solução que se demonstrou mais vantajosa de contratação de empresas para fornecimento do objeto em questão, no momento é na modalidade de pregão eletrônico, por meio de Ata de </w:t>
      </w:r>
      <w:r w:rsidRPr="00E52ABB">
        <w:rPr>
          <w:rFonts w:asciiTheme="minorHAnsi" w:hAnsiTheme="minorHAnsi" w:cstheme="minorHAnsi"/>
          <w:sz w:val="24"/>
          <w:szCs w:val="24"/>
        </w:rPr>
        <w:lastRenderedPageBreak/>
        <w:t xml:space="preserve">registro de preços, uma vez que os quantitativos referem-se a previsão, podendo ser adquiridos em sua totalidade ou não, onde será considerado a necessidade de cada Secretaria, durante o período de 12 meses </w:t>
      </w:r>
      <w:r w:rsidRPr="00E52ABB">
        <w:rPr>
          <w:rFonts w:asciiTheme="minorHAnsi" w:hAnsiTheme="minorHAnsi" w:cstheme="minorHAnsi"/>
          <w:sz w:val="24"/>
          <w:szCs w:val="24"/>
          <w:lang w:val="x-none"/>
        </w:rPr>
        <w:t xml:space="preserve">prorrogável por igual período, conforme art. 84 da Lei 14.133/21. </w:t>
      </w:r>
      <w:r w:rsidRPr="00E52ABB">
        <w:rPr>
          <w:rFonts w:asciiTheme="minorHAnsi" w:eastAsia="Times New Roman" w:hAnsiTheme="minorHAnsi" w:cstheme="minorHAnsi"/>
          <w:sz w:val="24"/>
          <w:szCs w:val="24"/>
        </w:rPr>
        <w:t>A solução como um todo consta no ETP.</w:t>
      </w:r>
    </w:p>
    <w:p w14:paraId="30F9C26A" w14:textId="5A651AC9" w:rsidR="001F17F4" w:rsidRPr="00E52ABB" w:rsidRDefault="001F17F4">
      <w:pPr>
        <w:pStyle w:val="Corpodetexto"/>
        <w:numPr>
          <w:ilvl w:val="1"/>
          <w:numId w:val="30"/>
        </w:numPr>
        <w:spacing w:line="276" w:lineRule="auto"/>
        <w:jc w:val="both"/>
        <w:rPr>
          <w:rFonts w:asciiTheme="minorHAnsi" w:hAnsiTheme="minorHAnsi" w:cstheme="minorHAnsi"/>
        </w:rPr>
      </w:pPr>
      <w:r w:rsidRPr="00E52ABB">
        <w:rPr>
          <w:rFonts w:asciiTheme="minorHAnsi" w:hAnsiTheme="minorHAnsi" w:cstheme="minorHAnsi"/>
        </w:rPr>
        <w:t>Para que ocorra maior competitividade no certame, a licitação será dividida em</w:t>
      </w:r>
      <w:r w:rsidR="00BC4745">
        <w:rPr>
          <w:rFonts w:asciiTheme="minorHAnsi" w:hAnsiTheme="minorHAnsi" w:cstheme="minorHAnsi"/>
        </w:rPr>
        <w:t xml:space="preserve"> </w:t>
      </w:r>
      <w:r w:rsidR="006C0F59">
        <w:rPr>
          <w:rFonts w:asciiTheme="minorHAnsi" w:hAnsiTheme="minorHAnsi" w:cstheme="minorHAnsi"/>
        </w:rPr>
        <w:t>14</w:t>
      </w:r>
      <w:r w:rsidRPr="00E52ABB">
        <w:rPr>
          <w:rFonts w:asciiTheme="minorHAnsi" w:hAnsiTheme="minorHAnsi" w:cstheme="minorHAnsi"/>
        </w:rPr>
        <w:t xml:space="preserve"> Lotes distintos, permitindo a possibilidade de participação de maior número de fornecedores</w:t>
      </w:r>
    </w:p>
    <w:p w14:paraId="113ACEE4" w14:textId="363A3D03" w:rsidR="002F731B" w:rsidRPr="00E52ABB" w:rsidRDefault="002F731B">
      <w:pPr>
        <w:pStyle w:val="Corpodetexto"/>
        <w:numPr>
          <w:ilvl w:val="1"/>
          <w:numId w:val="30"/>
        </w:numPr>
        <w:spacing w:line="276" w:lineRule="auto"/>
        <w:jc w:val="both"/>
        <w:rPr>
          <w:rFonts w:asciiTheme="minorHAnsi" w:hAnsiTheme="minorHAnsi" w:cstheme="minorHAnsi"/>
        </w:rPr>
      </w:pPr>
      <w:r w:rsidRPr="00E52ABB">
        <w:rPr>
          <w:rFonts w:asciiTheme="minorHAnsi" w:hAnsiTheme="minorHAnsi" w:cstheme="minorHAnsi"/>
        </w:rPr>
        <w:t xml:space="preserve">Os lotes serão pelo </w:t>
      </w:r>
      <w:r w:rsidRPr="00E52ABB">
        <w:rPr>
          <w:rFonts w:asciiTheme="minorHAnsi" w:hAnsiTheme="minorHAnsi" w:cstheme="minorHAnsi"/>
          <w:b/>
          <w:bCs/>
        </w:rPr>
        <w:t>MENOR VALOR POR ITEM</w:t>
      </w:r>
      <w:r w:rsidRPr="00E52ABB">
        <w:rPr>
          <w:rFonts w:asciiTheme="minorHAnsi" w:hAnsiTheme="minorHAnsi" w:cstheme="minorHAnsi"/>
        </w:rPr>
        <w:t xml:space="preserve"> com participação exclusiva de MEI</w:t>
      </w:r>
      <w:r w:rsidR="00C55A28">
        <w:rPr>
          <w:rFonts w:asciiTheme="minorHAnsi" w:hAnsiTheme="minorHAnsi" w:cstheme="minorHAnsi"/>
        </w:rPr>
        <w:t>/</w:t>
      </w:r>
      <w:r w:rsidRPr="00E52ABB">
        <w:rPr>
          <w:rFonts w:asciiTheme="minorHAnsi" w:hAnsiTheme="minorHAnsi" w:cstheme="minorHAnsi"/>
        </w:rPr>
        <w:t>ME</w:t>
      </w:r>
      <w:r w:rsidR="00C55A28">
        <w:rPr>
          <w:rFonts w:asciiTheme="minorHAnsi" w:hAnsiTheme="minorHAnsi" w:cstheme="minorHAnsi"/>
        </w:rPr>
        <w:t>/</w:t>
      </w:r>
      <w:r w:rsidRPr="00E52ABB">
        <w:rPr>
          <w:rFonts w:asciiTheme="minorHAnsi" w:hAnsiTheme="minorHAnsi" w:cstheme="minorHAnsi"/>
        </w:rPr>
        <w:t xml:space="preserve">EPP </w:t>
      </w:r>
      <w:r w:rsidR="006A2C0F">
        <w:rPr>
          <w:rFonts w:asciiTheme="minorHAnsi" w:hAnsiTheme="minorHAnsi" w:cstheme="minorHAnsi"/>
        </w:rPr>
        <w:t xml:space="preserve">  </w:t>
      </w:r>
      <w:r w:rsidRPr="00E52ABB">
        <w:rPr>
          <w:rFonts w:asciiTheme="minorHAnsi" w:hAnsiTheme="minorHAnsi" w:cstheme="minorHAnsi"/>
        </w:rPr>
        <w:t>em conformidade com a Lei Complementar 123/2006.</w:t>
      </w:r>
    </w:p>
    <w:p w14:paraId="034124DA" w14:textId="77777777" w:rsidR="001F17F4" w:rsidRPr="00E52ABB" w:rsidRDefault="001F17F4">
      <w:pPr>
        <w:pStyle w:val="LO-normal"/>
        <w:widowControl w:val="0"/>
        <w:numPr>
          <w:ilvl w:val="0"/>
          <w:numId w:val="30"/>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REQUISITOS DA CONTRATAÇÃO</w:t>
      </w:r>
    </w:p>
    <w:p w14:paraId="752F8001"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a. </w:t>
      </w:r>
      <w:r w:rsidRPr="00E52ABB">
        <w:rPr>
          <w:rFonts w:asciiTheme="minorHAnsi" w:hAnsiTheme="minorHAnsi" w:cstheme="minorHAnsi"/>
          <w:b/>
        </w:rPr>
        <w:t xml:space="preserve">REGRAS DE BENEFÍCIO PARA MICRO E PEQUENAS EMPRESAS: </w:t>
      </w:r>
    </w:p>
    <w:p w14:paraId="3A4EAB24" w14:textId="77777777" w:rsidR="001F17F4" w:rsidRPr="00E52ABB" w:rsidRDefault="001F17F4">
      <w:pPr>
        <w:widowControl w:val="0"/>
        <w:numPr>
          <w:ilvl w:val="2"/>
          <w:numId w:val="10"/>
        </w:numPr>
        <w:ind w:left="284" w:firstLine="0"/>
        <w:jc w:val="both"/>
        <w:rPr>
          <w:rFonts w:asciiTheme="minorHAnsi" w:hAnsiTheme="minorHAnsi" w:cstheme="minorHAnsi"/>
        </w:rPr>
      </w:pPr>
      <w:r w:rsidRPr="00E52ABB">
        <w:rPr>
          <w:rFonts w:asciiTheme="minorHAnsi" w:hAnsiTheme="minorHAnsi" w:cstheme="minorHAnsi"/>
        </w:rPr>
        <w:t xml:space="preserve">A(s) medida(s) de privilégio indicadas no art. 48 da LC 123/2006, será(ao) aplicada(s) às ME/EPP: </w:t>
      </w:r>
    </w:p>
    <w:p w14:paraId="77084989" w14:textId="42075A98" w:rsidR="001F17F4" w:rsidRPr="00E52ABB" w:rsidRDefault="001F17F4">
      <w:pPr>
        <w:pStyle w:val="PargrafodaLista"/>
        <w:widowControl w:val="0"/>
        <w:numPr>
          <w:ilvl w:val="3"/>
          <w:numId w:val="10"/>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FE47FB">
        <w:rPr>
          <w:rFonts w:asciiTheme="minorHAnsi" w:hAnsiTheme="minorHAnsi" w:cstheme="minorHAnsi"/>
        </w:rPr>
        <w:t>XXX</w:t>
      </w:r>
      <w:r w:rsidRPr="00E52ABB">
        <w:rPr>
          <w:rFonts w:asciiTheme="minorHAnsi" w:hAnsiTheme="minorHAnsi" w:cstheme="minorHAnsi"/>
        </w:rPr>
        <w:t>) Exclusiva à participação de ME/EPP</w:t>
      </w:r>
    </w:p>
    <w:p w14:paraId="13F9F539" w14:textId="09859161" w:rsidR="001F17F4" w:rsidRPr="00E52ABB" w:rsidRDefault="001F17F4">
      <w:pPr>
        <w:pStyle w:val="PargrafodaLista"/>
        <w:widowControl w:val="0"/>
        <w:numPr>
          <w:ilvl w:val="3"/>
          <w:numId w:val="10"/>
        </w:numPr>
        <w:tabs>
          <w:tab w:val="clear" w:pos="0"/>
          <w:tab w:val="num" w:pos="142"/>
        </w:tabs>
        <w:ind w:left="567" w:firstLine="0"/>
        <w:jc w:val="both"/>
        <w:rPr>
          <w:rFonts w:asciiTheme="minorHAnsi" w:hAnsiTheme="minorHAnsi" w:cstheme="minorHAnsi"/>
        </w:rPr>
      </w:pPr>
      <w:r w:rsidRPr="00E52ABB">
        <w:rPr>
          <w:rFonts w:asciiTheme="minorHAnsi" w:hAnsiTheme="minorHAnsi" w:cstheme="minorHAnsi"/>
        </w:rPr>
        <w:t>(</w:t>
      </w:r>
      <w:r w:rsidR="00BC4745">
        <w:rPr>
          <w:rFonts w:asciiTheme="minorHAnsi" w:hAnsiTheme="minorHAnsi" w:cstheme="minorHAnsi"/>
        </w:rPr>
        <w:t xml:space="preserve"> </w:t>
      </w:r>
      <w:r w:rsidR="00FE47FB">
        <w:rPr>
          <w:rFonts w:asciiTheme="minorHAnsi" w:hAnsiTheme="minorHAnsi" w:cstheme="minorHAnsi"/>
        </w:rPr>
        <w:t xml:space="preserve">   </w:t>
      </w:r>
      <w:r w:rsidRPr="00E52ABB">
        <w:rPr>
          <w:rFonts w:asciiTheme="minorHAnsi" w:hAnsiTheme="minorHAnsi" w:cstheme="minorHAnsi"/>
        </w:rPr>
        <w:t>) Com participação mista de ME/EPP e ampla concorrência</w:t>
      </w:r>
    </w:p>
    <w:p w14:paraId="77414746" w14:textId="77777777" w:rsidR="001F17F4" w:rsidRPr="00E52ABB" w:rsidRDefault="00000000">
      <w:pPr>
        <w:widowControl w:val="0"/>
        <w:numPr>
          <w:ilvl w:val="3"/>
          <w:numId w:val="10"/>
        </w:numPr>
        <w:tabs>
          <w:tab w:val="clear" w:pos="0"/>
          <w:tab w:val="num" w:pos="142"/>
          <w:tab w:val="num" w:pos="284"/>
        </w:tabs>
        <w:ind w:left="567" w:firstLine="0"/>
        <w:jc w:val="both"/>
        <w:rPr>
          <w:rFonts w:asciiTheme="minorHAnsi" w:hAnsiTheme="minorHAnsi" w:cstheme="minorHAnsi"/>
        </w:rPr>
      </w:pPr>
      <w:sdt>
        <w:sdtPr>
          <w:rPr>
            <w:rFonts w:asciiTheme="minorHAnsi" w:hAnsiTheme="minorHAnsi" w:cstheme="minorHAnsi"/>
          </w:rPr>
          <w:id w:val="1899892487"/>
        </w:sdtPr>
        <w:sdtContent>
          <w:r w:rsidR="001F17F4" w:rsidRPr="00E52ABB">
            <w:rPr>
              <w:rFonts w:asciiTheme="minorHAnsi" w:hAnsiTheme="minorHAnsi" w:cstheme="minorHAnsi"/>
            </w:rPr>
            <w:t xml:space="preserve">( </w:t>
          </w:r>
        </w:sdtContent>
      </w:sdt>
      <w:sdt>
        <w:sdtPr>
          <w:rPr>
            <w:rFonts w:asciiTheme="minorHAnsi" w:hAnsiTheme="minorHAnsi" w:cstheme="minorHAnsi"/>
          </w:rPr>
          <w:id w:val="854999745"/>
        </w:sdtPr>
        <w:sdtContent>
          <w:r w:rsidR="001F17F4" w:rsidRPr="00E52ABB">
            <w:rPr>
              <w:rFonts w:asciiTheme="minorHAnsi" w:hAnsiTheme="minorHAnsi" w:cstheme="minorHAnsi"/>
            </w:rPr>
            <w:t xml:space="preserve">  ) Não serão aplicadas as medidas indicadas no art. 48 da LC 123/2006, tendo em vista que o Pregão será realizado através do menor preço global, que ultrapassará os valores permitidos.</w:t>
          </w:r>
        </w:sdtContent>
      </w:sdt>
    </w:p>
    <w:p w14:paraId="1E5831C8"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b/>
        </w:rPr>
      </w:pPr>
      <w:sdt>
        <w:sdtPr>
          <w:rPr>
            <w:rFonts w:asciiTheme="minorHAnsi" w:hAnsiTheme="minorHAnsi" w:cstheme="minorHAnsi"/>
            <w:b/>
          </w:rPr>
          <w:id w:val="300219989"/>
        </w:sdtPr>
        <w:sdtContent>
          <w:r w:rsidR="001F17F4" w:rsidRPr="00E52ABB">
            <w:rPr>
              <w:rFonts w:asciiTheme="minorHAnsi" w:hAnsiTheme="minorHAnsi" w:cstheme="minorHAnsi"/>
              <w:b/>
            </w:rPr>
            <w:t>CRITÉRIOS E PRÁTICAS DE SUSTENTABILIDADE</w:t>
          </w:r>
        </w:sdtContent>
      </w:sdt>
    </w:p>
    <w:p w14:paraId="387A881E" w14:textId="77777777" w:rsidR="001F17F4" w:rsidRPr="00E52ABB" w:rsidRDefault="00000000">
      <w:pPr>
        <w:widowControl w:val="0"/>
        <w:numPr>
          <w:ilvl w:val="2"/>
          <w:numId w:val="10"/>
        </w:numPr>
        <w:tabs>
          <w:tab w:val="clear" w:pos="0"/>
          <w:tab w:val="num" w:pos="284"/>
        </w:tabs>
        <w:ind w:left="284" w:firstLine="0"/>
        <w:jc w:val="both"/>
        <w:rPr>
          <w:rFonts w:asciiTheme="minorHAnsi" w:hAnsiTheme="minorHAnsi" w:cstheme="minorHAnsi"/>
        </w:rPr>
      </w:pPr>
      <w:sdt>
        <w:sdtPr>
          <w:rPr>
            <w:rFonts w:asciiTheme="minorHAnsi" w:hAnsiTheme="minorHAnsi" w:cstheme="minorHAnsi"/>
          </w:rPr>
          <w:id w:val="1289693011"/>
        </w:sdtPr>
        <w:sdtContent>
          <w:r w:rsidR="001F17F4" w:rsidRPr="00E52ABB">
            <w:rPr>
              <w:rFonts w:asciiTheme="minorHAnsi" w:hAnsiTheme="minorHAnsi" w:cstheme="minorHAnsi"/>
            </w:rPr>
            <w:t xml:space="preserve"> empresa que vier a ser contratada adotará as seguintes práticas de sustentabilidade, quando couber:</w:t>
          </w:r>
        </w:sdtContent>
      </w:sdt>
    </w:p>
    <w:p w14:paraId="4FC4C528"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b/>
        </w:rPr>
        <w:t xml:space="preserve"> </w:t>
      </w:r>
      <w:r w:rsidRPr="00E52ABB">
        <w:rPr>
          <w:rFonts w:asciiTheme="minorHAnsi" w:hAnsiTheme="minorHAnsi" w:cstheme="minorHAnsi"/>
        </w:rPr>
        <w:t xml:space="preserve">preferência por produtos de baixo impacto ambiental; </w:t>
      </w:r>
    </w:p>
    <w:p w14:paraId="4ACC7CB4"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 xml:space="preserve">não geração, redução, reutilização, reciclagem e tratamento de resíduos sólidos e disposição final ambientalmente adequada dos rejeitos; </w:t>
      </w:r>
    </w:p>
    <w:p w14:paraId="21D8D1D2"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preferência para produtos reciclados ou recicláveis, bem como para bens, serviços e obras que considerem critérios compatíveis com padrões de consumo social e ambientalmente sustentáveis (lei n.º 12.305/2010 e lei municipal n.º 4.819/2015);</w:t>
      </w:r>
    </w:p>
    <w:p w14:paraId="15F62342"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aquisição de produtos e equipamentos duráveis, reparáveis e que possam ser aperfeiçoados;</w:t>
      </w:r>
    </w:p>
    <w:p w14:paraId="1EB356C6" w14:textId="77777777" w:rsidR="001F17F4" w:rsidRPr="00E52ABB" w:rsidRDefault="001F17F4">
      <w:pPr>
        <w:widowControl w:val="0"/>
        <w:numPr>
          <w:ilvl w:val="3"/>
          <w:numId w:val="10"/>
        </w:numPr>
        <w:tabs>
          <w:tab w:val="clear" w:pos="0"/>
          <w:tab w:val="left" w:pos="284"/>
        </w:tabs>
        <w:spacing w:line="276" w:lineRule="auto"/>
        <w:ind w:left="567" w:firstLine="0"/>
        <w:jc w:val="both"/>
        <w:rPr>
          <w:rFonts w:asciiTheme="minorHAnsi" w:hAnsiTheme="minorHAnsi" w:cstheme="minorHAnsi"/>
        </w:rPr>
      </w:pPr>
      <w:r w:rsidRPr="00E52ABB">
        <w:rPr>
          <w:rFonts w:asciiTheme="minorHAnsi" w:hAnsiTheme="minorHAnsi" w:cstheme="minorHAnsi"/>
        </w:rPr>
        <w:t>adoção de procedimentos racionais quando da tomada de decisão de consumo, observando-se a necessidade, oportunidade e economicidade dos produtos a serem adquiridos;</w:t>
      </w:r>
    </w:p>
    <w:p w14:paraId="61149B75" w14:textId="77777777" w:rsidR="001F17F4" w:rsidRPr="00E52ABB" w:rsidRDefault="00000000">
      <w:pPr>
        <w:widowControl w:val="0"/>
        <w:numPr>
          <w:ilvl w:val="1"/>
          <w:numId w:val="10"/>
        </w:numPr>
        <w:tabs>
          <w:tab w:val="left" w:pos="284"/>
          <w:tab w:val="left" w:pos="567"/>
        </w:tabs>
        <w:ind w:left="0" w:firstLine="29"/>
        <w:jc w:val="both"/>
        <w:rPr>
          <w:rFonts w:asciiTheme="minorHAnsi" w:hAnsiTheme="minorHAnsi" w:cstheme="minorHAnsi"/>
        </w:rPr>
      </w:pPr>
      <w:sdt>
        <w:sdtPr>
          <w:rPr>
            <w:rFonts w:asciiTheme="minorHAnsi" w:hAnsiTheme="minorHAnsi" w:cstheme="minorHAnsi"/>
          </w:rPr>
          <w:id w:val="1019145556"/>
        </w:sdtPr>
        <w:sdtContent>
          <w:r w:rsidR="001F17F4" w:rsidRPr="00E52ABB">
            <w:rPr>
              <w:rFonts w:asciiTheme="minorHAnsi" w:hAnsiTheme="minorHAnsi" w:cstheme="minorHAnsi"/>
            </w:rPr>
            <w:t>INDICAÇÃO DE MARCA/MODELO</w:t>
          </w:r>
        </w:sdtContent>
      </w:sdt>
    </w:p>
    <w:p w14:paraId="6E9CB3D0" w14:textId="77777777" w:rsidR="001F17F4" w:rsidRPr="00E52ABB" w:rsidRDefault="001F17F4" w:rsidP="001F17F4">
      <w:pPr>
        <w:widowControl w:val="0"/>
        <w:ind w:left="1440" w:hanging="589"/>
        <w:jc w:val="both"/>
        <w:rPr>
          <w:rFonts w:asciiTheme="minorHAnsi" w:hAnsiTheme="minorHAnsi" w:cstheme="minorHAnsi"/>
          <w:bCs/>
        </w:rPr>
      </w:pPr>
      <w:r w:rsidRPr="00E52ABB">
        <w:rPr>
          <w:rFonts w:asciiTheme="minorHAnsi" w:hAnsiTheme="minorHAnsi" w:cstheme="minorHAnsi"/>
          <w:bCs/>
        </w:rPr>
        <w:t>Deverá ser indicada em campo próprio na plataforma, bem como no formulário adequado</w:t>
      </w:r>
    </w:p>
    <w:p w14:paraId="0CAB2A60"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rPr>
          <w:id w:val="2137307264"/>
        </w:sdtPr>
        <w:sdtContent>
          <w:r w:rsidR="001F17F4" w:rsidRPr="00E52ABB">
            <w:rPr>
              <w:rFonts w:asciiTheme="minorHAnsi" w:hAnsiTheme="minorHAnsi" w:cstheme="minorHAnsi"/>
            </w:rPr>
            <w:t>VEDAÇÃO DE CONTRATAÇÃO DE MARCA/MODELO</w:t>
          </w:r>
        </w:sdtContent>
      </w:sdt>
    </w:p>
    <w:p w14:paraId="1D856970"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222AA8E2"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rPr>
          <w:id w:val="1177209658"/>
        </w:sdtPr>
        <w:sdtContent>
          <w:r w:rsidR="001F17F4" w:rsidRPr="00E52ABB">
            <w:rPr>
              <w:rFonts w:asciiTheme="minorHAnsi" w:hAnsiTheme="minorHAnsi" w:cstheme="minorHAnsi"/>
            </w:rPr>
            <w:t>EXIGÊNCIA DE AMOSTRA/PROVA DE CONCEITO</w:t>
          </w:r>
        </w:sdtContent>
      </w:sdt>
    </w:p>
    <w:p w14:paraId="599DAC9C"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NÃO :</w:t>
      </w:r>
    </w:p>
    <w:p w14:paraId="10F3B398"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rPr>
          <w:id w:val="522587816"/>
        </w:sdtPr>
        <w:sdtContent>
          <w:r w:rsidR="001F17F4" w:rsidRPr="00E52ABB">
            <w:rPr>
              <w:rFonts w:asciiTheme="minorHAnsi" w:hAnsiTheme="minorHAnsi" w:cstheme="minorHAnsi"/>
            </w:rPr>
            <w:t>EXIGÊNCIA DE CARTA DE SOLIDARIEDADE</w:t>
          </w:r>
        </w:sdtContent>
      </w:sdt>
    </w:p>
    <w:p w14:paraId="703D764E" w14:textId="77777777" w:rsidR="001F17F4" w:rsidRPr="00E52ABB" w:rsidRDefault="001F17F4" w:rsidP="001F17F4">
      <w:pPr>
        <w:pStyle w:val="PargrafodaLista"/>
        <w:widowControl w:val="0"/>
        <w:jc w:val="both"/>
        <w:rPr>
          <w:rFonts w:asciiTheme="minorHAnsi" w:hAnsiTheme="minorHAnsi" w:cstheme="minorHAnsi"/>
          <w:b/>
          <w:color w:val="FF0000"/>
        </w:rPr>
      </w:pPr>
      <w:r w:rsidRPr="00E52ABB">
        <w:rPr>
          <w:rFonts w:asciiTheme="minorHAnsi" w:hAnsiTheme="minorHAnsi" w:cstheme="minorHAnsi"/>
          <w:b/>
          <w:color w:val="FF0000"/>
        </w:rPr>
        <w:t xml:space="preserve"> “não se aplica”</w:t>
      </w:r>
    </w:p>
    <w:p w14:paraId="00F06EFF" w14:textId="77777777" w:rsidR="001F17F4" w:rsidRPr="00E52ABB" w:rsidRDefault="001F17F4">
      <w:pPr>
        <w:widowControl w:val="0"/>
        <w:numPr>
          <w:ilvl w:val="1"/>
          <w:numId w:val="10"/>
        </w:numPr>
        <w:tabs>
          <w:tab w:val="left" w:pos="284"/>
        </w:tabs>
        <w:ind w:left="0" w:firstLine="0"/>
        <w:jc w:val="both"/>
        <w:rPr>
          <w:rFonts w:asciiTheme="minorHAnsi" w:hAnsiTheme="minorHAnsi" w:cstheme="minorHAnsi"/>
        </w:rPr>
      </w:pPr>
      <w:r w:rsidRPr="00E52ABB">
        <w:rPr>
          <w:rFonts w:asciiTheme="minorHAnsi" w:hAnsiTheme="minorHAnsi" w:cstheme="minorHAnsi"/>
          <w:b/>
          <w:u w:val="single"/>
        </w:rPr>
        <w:t>INVERSÃO DE FASES DO PROCESSO</w:t>
      </w:r>
      <w:sdt>
        <w:sdtPr>
          <w:rPr>
            <w:rFonts w:asciiTheme="minorHAnsi" w:hAnsiTheme="minorHAnsi" w:cstheme="minorHAnsi"/>
          </w:rPr>
          <w:id w:val="2038296877"/>
        </w:sdtPr>
        <w:sdtContent>
          <w:r w:rsidRPr="00E52ABB">
            <w:rPr>
              <w:rFonts w:asciiTheme="minorHAnsi" w:hAnsiTheme="minorHAnsi" w:cstheme="minorHAnsi"/>
            </w:rPr>
            <w:t xml:space="preserve"> A Equipe de planejamento recomenda a inversão de fases do processo, com a análise dos documentos de habilitação previamente à apresentação e julgamento das propostas, tendo em vista que: </w:t>
          </w:r>
        </w:sdtContent>
      </w:sdt>
    </w:p>
    <w:p w14:paraId="22DEEC67" w14:textId="77777777" w:rsidR="001F17F4" w:rsidRPr="00E52ABB" w:rsidRDefault="001F17F4" w:rsidP="001F17F4">
      <w:pPr>
        <w:widowControl w:val="0"/>
        <w:spacing w:line="276" w:lineRule="auto"/>
        <w:ind w:left="567"/>
        <w:jc w:val="both"/>
        <w:rPr>
          <w:rFonts w:asciiTheme="minorHAnsi" w:hAnsiTheme="minorHAnsi" w:cstheme="minorHAnsi"/>
          <w:color w:val="FF0000"/>
        </w:rPr>
      </w:pPr>
      <w:r w:rsidRPr="00E52ABB">
        <w:rPr>
          <w:rFonts w:asciiTheme="minorHAnsi" w:hAnsiTheme="minorHAnsi" w:cstheme="minorHAnsi"/>
          <w:color w:val="FF0000"/>
        </w:rPr>
        <w:t>Não se aplica</w:t>
      </w:r>
    </w:p>
    <w:p w14:paraId="5D1FF4FF" w14:textId="77777777" w:rsidR="001F17F4" w:rsidRPr="00E52ABB" w:rsidRDefault="001F17F4">
      <w:pPr>
        <w:widowControl w:val="0"/>
        <w:numPr>
          <w:ilvl w:val="1"/>
          <w:numId w:val="10"/>
        </w:numPr>
        <w:tabs>
          <w:tab w:val="left" w:pos="284"/>
          <w:tab w:val="left" w:pos="567"/>
        </w:tabs>
        <w:ind w:left="0" w:firstLine="0"/>
        <w:jc w:val="both"/>
        <w:rPr>
          <w:rFonts w:asciiTheme="minorHAnsi" w:hAnsiTheme="minorHAnsi" w:cstheme="minorHAnsi"/>
        </w:rPr>
      </w:pPr>
      <w:r w:rsidRPr="00E52ABB">
        <w:rPr>
          <w:rFonts w:asciiTheme="minorHAnsi" w:hAnsiTheme="minorHAnsi" w:cstheme="minorHAnsi"/>
          <w:b/>
          <w:u w:val="single"/>
        </w:rPr>
        <w:lastRenderedPageBreak/>
        <w:t>PARTICIPAÇÃO DE COOPERATIVAS DE TRABALHO</w:t>
      </w:r>
      <w:r w:rsidRPr="00E52ABB">
        <w:rPr>
          <w:rFonts w:asciiTheme="minorHAnsi" w:hAnsiTheme="minorHAnsi" w:cstheme="minorHAnsi"/>
        </w:rPr>
        <w:t>: Será permitida a participação de cooperativas de trabalho?</w:t>
      </w:r>
    </w:p>
    <w:p w14:paraId="2E06CE37"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5621E19B"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55E4E494" w14:textId="77777777" w:rsidR="001F17F4" w:rsidRPr="00E52ABB" w:rsidRDefault="00000000">
      <w:pPr>
        <w:widowControl w:val="0"/>
        <w:numPr>
          <w:ilvl w:val="1"/>
          <w:numId w:val="10"/>
        </w:numPr>
        <w:tabs>
          <w:tab w:val="left" w:pos="284"/>
        </w:tabs>
        <w:ind w:left="0" w:firstLine="0"/>
        <w:jc w:val="both"/>
        <w:rPr>
          <w:rFonts w:asciiTheme="minorHAnsi" w:hAnsiTheme="minorHAnsi" w:cstheme="minorHAnsi"/>
        </w:rPr>
      </w:pPr>
      <w:sdt>
        <w:sdtPr>
          <w:rPr>
            <w:rFonts w:asciiTheme="minorHAnsi" w:hAnsiTheme="minorHAnsi" w:cstheme="minorHAnsi"/>
            <w:u w:val="single"/>
          </w:rPr>
          <w:id w:val="858856111"/>
        </w:sdtPr>
        <w:sdtEndPr>
          <w:rPr>
            <w:u w:val="none"/>
          </w:rPr>
        </w:sdtEndPr>
        <w:sdtContent>
          <w:bookmarkStart w:id="62" w:name="_heading=h.tyjcwt11"/>
          <w:bookmarkEnd w:id="62"/>
          <w:r w:rsidR="001F17F4" w:rsidRPr="00E52ABB">
            <w:rPr>
              <w:rFonts w:asciiTheme="minorHAnsi" w:hAnsiTheme="minorHAnsi" w:cstheme="minorHAnsi"/>
              <w:b/>
              <w:u w:val="single"/>
            </w:rPr>
            <w:t>INSTALAÇÃO DE PONTO DE ATENDIMENTO LOCAL</w:t>
          </w:r>
          <w:r w:rsidR="001F17F4" w:rsidRPr="00E52ABB">
            <w:rPr>
              <w:rFonts w:asciiTheme="minorHAnsi" w:hAnsiTheme="minorHAnsi" w:cstheme="minorHAnsi"/>
              <w:u w:val="single"/>
            </w:rPr>
            <w:t xml:space="preserve"> Exigência de posterior instalação de ponto de</w:t>
          </w:r>
          <w:r w:rsidR="001F17F4" w:rsidRPr="00E52ABB">
            <w:rPr>
              <w:rFonts w:asciiTheme="minorHAnsi" w:hAnsiTheme="minorHAnsi" w:cstheme="minorHAnsi"/>
            </w:rPr>
            <w:t xml:space="preserve"> atendimento local</w:t>
          </w:r>
        </w:sdtContent>
      </w:sdt>
    </w:p>
    <w:p w14:paraId="4921DFC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 SIM – JUSTIFICAR</w:t>
      </w:r>
    </w:p>
    <w:p w14:paraId="339393BD" w14:textId="77777777" w:rsidR="001F17F4" w:rsidRPr="00E52ABB" w:rsidRDefault="001F17F4" w:rsidP="001F17F4">
      <w:pPr>
        <w:widowControl w:val="0"/>
        <w:ind w:left="567"/>
        <w:jc w:val="both"/>
        <w:rPr>
          <w:rFonts w:asciiTheme="minorHAnsi" w:hAnsiTheme="minorHAnsi" w:cstheme="minorHAnsi"/>
        </w:rPr>
      </w:pPr>
      <w:r w:rsidRPr="00E52ABB">
        <w:rPr>
          <w:rFonts w:asciiTheme="minorHAnsi" w:hAnsiTheme="minorHAnsi" w:cstheme="minorHAnsi"/>
        </w:rPr>
        <w:t>( x  ) NÃO SE APLICA</w:t>
      </w:r>
    </w:p>
    <w:p w14:paraId="3F979273" w14:textId="77777777" w:rsidR="001F17F4" w:rsidRPr="00E52ABB" w:rsidRDefault="001F17F4" w:rsidP="001F17F4">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5.OBRIGAÇÕES DO CONTRATANTE</w:t>
      </w:r>
    </w:p>
    <w:p w14:paraId="34DA28F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 Exigir o cumprimento de todas as obrigações assumidas pela Contratada, de acordo com as cláusulas contratuais e os termos de sua proposta.</w:t>
      </w:r>
    </w:p>
    <w:p w14:paraId="306311E8" w14:textId="77777777" w:rsidR="001F17F4" w:rsidRPr="00E52ABB" w:rsidRDefault="001F17F4" w:rsidP="001F17F4">
      <w:pPr>
        <w:widowControl w:val="0"/>
        <w:jc w:val="both"/>
        <w:rPr>
          <w:rFonts w:asciiTheme="minorHAnsi" w:hAnsiTheme="minorHAnsi" w:cstheme="minorHAnsi"/>
        </w:rPr>
      </w:pPr>
      <w:r w:rsidRPr="00E52ABB">
        <w:rPr>
          <w:rFonts w:asciiTheme="minorHAnsi" w:eastAsia="Times New Roman" w:hAnsiTheme="minorHAnsi" w:cstheme="minorHAnsi"/>
          <w:color w:val="000000"/>
        </w:rPr>
        <w:t xml:space="preserve">2. </w:t>
      </w:r>
      <w:r w:rsidRPr="00E52ABB">
        <w:rPr>
          <w:rFonts w:asciiTheme="minorHAnsi" w:hAnsiTheme="minorHAnsi" w:cstheme="minorHAnsi"/>
        </w:rPr>
        <w:t>Cumprir as providências a seu cargo, necessárias para a prestação do serviço.</w:t>
      </w:r>
    </w:p>
    <w:p w14:paraId="63B2BA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3. Prestar as informações e esclarecimentos relacionados à execução do objeto.</w:t>
      </w:r>
    </w:p>
    <w:p w14:paraId="5AA07308" w14:textId="77777777" w:rsidR="001F17F4" w:rsidRPr="00E52ABB" w:rsidRDefault="001F17F4">
      <w:pPr>
        <w:pStyle w:val="PargrafodaLista"/>
        <w:widowControl w:val="0"/>
        <w:numPr>
          <w:ilvl w:val="0"/>
          <w:numId w:val="14"/>
        </w:numPr>
        <w:ind w:left="0" w:firstLine="0"/>
        <w:jc w:val="both"/>
        <w:rPr>
          <w:rFonts w:asciiTheme="minorHAnsi" w:hAnsiTheme="minorHAnsi" w:cstheme="minorHAnsi"/>
        </w:rPr>
      </w:pPr>
      <w:r w:rsidRPr="00E52ABB">
        <w:rPr>
          <w:rFonts w:asciiTheme="minorHAnsi" w:hAnsiTheme="minorHAnsi" w:cstheme="minorHAnsi"/>
        </w:rPr>
        <w:t xml:space="preserve">Exercer o acompanhamento e a fiscalização dos serviços, através do servidor indicado em cada Secretaria requisitante, especialmente designada como </w:t>
      </w:r>
      <w:r w:rsidRPr="00E52ABB">
        <w:rPr>
          <w:rFonts w:asciiTheme="minorHAnsi" w:eastAsia="Arial" w:hAnsiTheme="minorHAnsi" w:cstheme="minorHAnsi"/>
          <w:lang w:eastAsia="zh-CN" w:bidi="hi-IN"/>
        </w:rPr>
        <w:t xml:space="preserve">FISCAL </w:t>
      </w:r>
      <w:r w:rsidRPr="00E52ABB">
        <w:rPr>
          <w:rFonts w:asciiTheme="minorHAnsi" w:hAnsiTheme="minorHAnsi" w:cstheme="minorHAnsi"/>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6FD5ED9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5. Para o cumprimento de suas obrigações e conforme a complexidade do contrato, poderão ser designados fiscais administrativos, fiscal técnico e fiscais setoriais que exercerão funções fiscalizatórias sobre a prestação do serviço.</w:t>
      </w:r>
    </w:p>
    <w:p w14:paraId="433DF6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Impedir que terceiros executem o objeto deste pregão eletrônico.</w:t>
      </w:r>
    </w:p>
    <w:p w14:paraId="3B35EB5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Notificar a Contratada por escrito da ocorrência de eventuais imperfeições no curso da execução dos serviços, fixando prazo para a sua correção.</w:t>
      </w:r>
    </w:p>
    <w:p w14:paraId="1E921FE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8. </w:t>
      </w:r>
      <w:r w:rsidRPr="00E52ABB">
        <w:rPr>
          <w:rFonts w:asciiTheme="minorHAnsi" w:eastAsia="Times New Roman" w:hAnsiTheme="minorHAnsi" w:cstheme="minorHAnsi"/>
          <w:color w:val="000000"/>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66DEBCB4" w14:textId="77777777" w:rsidR="001F17F4" w:rsidRPr="00E52ABB" w:rsidRDefault="001F17F4" w:rsidP="001F17F4">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rPr>
      </w:pPr>
      <w:r w:rsidRPr="00E52ABB">
        <w:rPr>
          <w:rFonts w:asciiTheme="minorHAnsi" w:hAnsiTheme="minorHAnsi" w:cstheme="minorHAnsi"/>
          <w:b/>
          <w:bCs/>
        </w:rPr>
        <w:t>6.OBRIGAÇÕES DO CONTRATADO</w:t>
      </w:r>
    </w:p>
    <w:p w14:paraId="09FA32CA" w14:textId="77777777" w:rsidR="001F17F4" w:rsidRPr="008E793B" w:rsidRDefault="001F17F4" w:rsidP="001F17F4">
      <w:pPr>
        <w:widowControl w:val="0"/>
        <w:jc w:val="both"/>
        <w:rPr>
          <w:rFonts w:asciiTheme="minorHAnsi" w:hAnsiTheme="minorHAnsi" w:cstheme="minorHAnsi"/>
          <w:strike/>
        </w:rPr>
      </w:pPr>
      <w:r w:rsidRPr="00E52ABB">
        <w:rPr>
          <w:rFonts w:asciiTheme="minorHAnsi" w:hAnsiTheme="minorHAnsi" w:cstheme="minorHAnsi"/>
        </w:rPr>
        <w:t>1</w:t>
      </w:r>
      <w:r w:rsidRPr="008E793B">
        <w:rPr>
          <w:rFonts w:asciiTheme="minorHAnsi" w:hAnsiTheme="minorHAnsi" w:cstheme="minorHAnsi"/>
          <w:strike/>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8E793B">
        <w:rPr>
          <w:rFonts w:asciiTheme="minorHAnsi" w:hAnsiTheme="minorHAnsi" w:cstheme="minorHAnsi"/>
          <w:strike/>
          <w:color w:val="FF0000"/>
        </w:rPr>
        <w:t>(se for o caso).</w:t>
      </w:r>
    </w:p>
    <w:p w14:paraId="5E7B2A5A"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 Indicar PREPOSTO e eventual substituto, com competência para gerenciar todas as cláusulas do contrato, negociando e decidindo sobre as mesmas, devendo substituir o indicado sempre que não tiver poder de decisão como aqui mencionado.</w:t>
      </w:r>
    </w:p>
    <w:p w14:paraId="361496A9" w14:textId="77777777" w:rsidR="001F17F4" w:rsidRPr="00E52ABB" w:rsidRDefault="001F17F4" w:rsidP="001F17F4">
      <w:pPr>
        <w:widowControl w:val="0"/>
        <w:spacing w:line="276" w:lineRule="auto"/>
        <w:jc w:val="both"/>
        <w:rPr>
          <w:rFonts w:asciiTheme="minorHAnsi" w:hAnsiTheme="minorHAnsi" w:cstheme="minorHAnsi"/>
          <w:strike/>
        </w:rPr>
      </w:pPr>
      <w:r w:rsidRPr="00E52ABB">
        <w:rPr>
          <w:rFonts w:asciiTheme="minorHAnsi" w:hAnsiTheme="minorHAnsi" w:cstheme="minorHAnsi"/>
          <w:strike/>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E52ABB">
        <w:rPr>
          <w:rFonts w:asciiTheme="minorHAnsi" w:eastAsia="Arial" w:hAnsiTheme="minorHAnsi" w:cstheme="minorHAnsi"/>
          <w:strike/>
          <w:lang w:eastAsia="zh-CN" w:bidi="hi-IN"/>
        </w:rPr>
        <w:t>supervisionar/acompanhar</w:t>
      </w:r>
      <w:r w:rsidRPr="00E52ABB">
        <w:rPr>
          <w:rFonts w:asciiTheme="minorHAnsi" w:hAnsiTheme="minorHAnsi" w:cstheme="minorHAnsi"/>
          <w:strike/>
        </w:rPr>
        <w:t xml:space="preserve"> a higienização, montagem e instalação e manutenção elétrica, ou outro que se fizer necessário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4EE4B4AD" w14:textId="6A236880"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4. Executar os serviços e/ou realizar a entrega do objeto, conforme especificações deste E</w:t>
      </w:r>
      <w:r w:rsidR="00CF0052">
        <w:rPr>
          <w:rFonts w:asciiTheme="minorHAnsi" w:hAnsiTheme="minorHAnsi" w:cstheme="minorHAnsi"/>
        </w:rPr>
        <w:t>dital/termo de Referência</w:t>
      </w:r>
      <w:r w:rsidRPr="00E52ABB">
        <w:rPr>
          <w:rFonts w:asciiTheme="minorHAnsi" w:hAnsiTheme="minorHAnsi" w:cstheme="minorHAnsi"/>
        </w:rPr>
        <w:t xml:space="preserve"> e de sua proposta, com a disponibilização dos profissionais necessários </w:t>
      </w:r>
      <w:r w:rsidRPr="00E52ABB">
        <w:rPr>
          <w:rFonts w:asciiTheme="minorHAnsi" w:hAnsiTheme="minorHAnsi" w:cstheme="minorHAnsi"/>
        </w:rPr>
        <w:lastRenderedPageBreak/>
        <w:t>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36F41E2D"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5. Reparar, corrigir, remover ou substituir, às suas expensas, no total ou em parte, IMEDIATAMENTE ou NO PRAZO FIXADO PELO </w:t>
      </w:r>
      <w:r w:rsidRPr="00E52ABB">
        <w:rPr>
          <w:rFonts w:asciiTheme="minorHAnsi" w:eastAsia="Arial" w:hAnsiTheme="minorHAnsi" w:cstheme="minorHAnsi"/>
          <w:lang w:eastAsia="zh-CN" w:bidi="hi-IN"/>
        </w:rPr>
        <w:t>FISCAL</w:t>
      </w:r>
      <w:r w:rsidRPr="00E52ABB">
        <w:rPr>
          <w:rFonts w:asciiTheme="minorHAnsi" w:hAnsiTheme="minorHAnsi" w:cstheme="minorHAnsi"/>
        </w:rPr>
        <w:t xml:space="preserve"> DO CONTRATO, os serviços e/ou entrega do objeto efetuados em que se verificarem vícios, defeitos ou incorreções resultantes da execução ou dos materiais empregados.</w:t>
      </w:r>
    </w:p>
    <w:p w14:paraId="4E366935"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E52ABB">
        <w:rPr>
          <w:rFonts w:asciiTheme="minorHAnsi" w:hAnsiTheme="minorHAnsi" w:cstheme="minorHAnsi"/>
          <w:i/>
        </w:rPr>
        <w:t xml:space="preserve"> realização de fiscalização/acompanhamento dos serviços pelo Município/contratante não exime ou diminui a responsabilidade do contratado.</w:t>
      </w:r>
    </w:p>
    <w:p w14:paraId="186EED5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7. Utilizar empregados habilitados e com conhecimentos básicos para a entrega do objeto, em conformidade com as normas e determinações em vigor;</w:t>
      </w:r>
    </w:p>
    <w:p w14:paraId="72933F2C"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8. Responsabilizar-se por todas as obrigações trabalhistas, sociais, previdenciárias, tributárias e as demais previstas na legislação específica, cuja inadimplência não transfere responsabilidade à Contratante.</w:t>
      </w:r>
    </w:p>
    <w:p w14:paraId="15EB79C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9. Assumir a responsabilidade por todas as providências e obrigações estabelecidas na legislação específica de segurança e saúde do trabalhador, a fim de evitar acidentes de trabalho.</w:t>
      </w:r>
    </w:p>
    <w:p w14:paraId="05AB149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10. Prestar todos os esclarecimentos que forem solicitados pela Contratante, adotando as providências apontadas pela fiscalização do contrato para a regularidade da prestação do serviço na forma e prazo assinalados.</w:t>
      </w:r>
    </w:p>
    <w:p w14:paraId="0F40D9A4"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11. </w:t>
      </w:r>
      <w:r w:rsidRPr="00E52ABB">
        <w:rPr>
          <w:rFonts w:asciiTheme="minorHAnsi" w:hAnsiTheme="minorHAnsi" w:cstheme="minorHAnsi"/>
          <w:strike/>
        </w:rPr>
        <w:t>Apresentar à Contratante, quando for o caso, a relação nominal dos empregados que farão uso das unidades administrativas para a execução do serviço e/ou entrega do objeto.</w:t>
      </w:r>
    </w:p>
    <w:p w14:paraId="45EA2FAF"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12</w:t>
      </w:r>
      <w:r w:rsidRPr="00E52ABB">
        <w:rPr>
          <w:rFonts w:asciiTheme="minorHAnsi" w:hAnsiTheme="minorHAnsi" w:cstheme="minorHAnsi"/>
          <w:strike/>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E52ABB">
        <w:rPr>
          <w:rFonts w:asciiTheme="minorHAnsi" w:hAnsiTheme="minorHAnsi" w:cstheme="minorHAnsi"/>
          <w:strike/>
          <w:color w:val="FF0000"/>
        </w:rPr>
        <w:t>(se for o caso)</w:t>
      </w:r>
    </w:p>
    <w:p w14:paraId="443434E0"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13</w:t>
      </w:r>
      <w:r w:rsidRPr="00E52ABB">
        <w:rPr>
          <w:rFonts w:asciiTheme="minorHAnsi" w:hAnsiTheme="minorHAnsi" w:cstheme="minorHAnsi"/>
          <w:strike/>
        </w:rPr>
        <w:t xml:space="preserve">. Instruir o pessoal disponibilizado para cumprimento do objeto quanto à necessidade de acatar as normas internas da Administração. </w:t>
      </w:r>
      <w:r w:rsidRPr="00E52ABB">
        <w:rPr>
          <w:rFonts w:asciiTheme="minorHAnsi" w:hAnsiTheme="minorHAnsi" w:cstheme="minorHAnsi"/>
          <w:strike/>
          <w:color w:val="FF0000"/>
        </w:rPr>
        <w:t>(se for o caso)</w:t>
      </w:r>
    </w:p>
    <w:p w14:paraId="21DD493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14. </w:t>
      </w:r>
      <w:r w:rsidRPr="00E52ABB">
        <w:rPr>
          <w:rFonts w:asciiTheme="minorHAnsi" w:hAnsiTheme="minorHAnsi" w:cstheme="minorHAnsi"/>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E52ABB">
        <w:rPr>
          <w:rFonts w:asciiTheme="minorHAnsi" w:hAnsiTheme="minorHAnsi" w:cstheme="minorHAnsi"/>
        </w:rPr>
        <w:t>.</w:t>
      </w:r>
    </w:p>
    <w:p w14:paraId="414ECD0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 xml:space="preserve">15. </w:t>
      </w:r>
      <w:r w:rsidRPr="00E52ABB">
        <w:rPr>
          <w:rFonts w:asciiTheme="minorHAnsi" w:hAnsiTheme="minorHAnsi" w:cstheme="minorHAnsi"/>
          <w:strike/>
        </w:rPr>
        <w:t>Apresentar relatório detalhado dos serviços realizados e da mão de obra e materiais aplicados na execução</w:t>
      </w:r>
      <w:r w:rsidRPr="00E52ABB">
        <w:rPr>
          <w:rFonts w:asciiTheme="minorHAnsi" w:hAnsiTheme="minorHAnsi" w:cstheme="minorHAnsi"/>
        </w:rPr>
        <w:t xml:space="preserve">. </w:t>
      </w:r>
    </w:p>
    <w:p w14:paraId="071B42CF"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 xml:space="preserve">16. Relatar à Contratante toda e qualquer irregularidade verificada no decorrer da prestação dos serviços e/ou entrega do objeto. </w:t>
      </w:r>
    </w:p>
    <w:p w14:paraId="3BDEAF74" w14:textId="77777777" w:rsidR="001F17F4" w:rsidRPr="00E52ABB" w:rsidRDefault="001F17F4" w:rsidP="001F17F4">
      <w:pPr>
        <w:widowControl w:val="0"/>
        <w:spacing w:line="276" w:lineRule="auto"/>
        <w:jc w:val="both"/>
        <w:rPr>
          <w:rFonts w:asciiTheme="minorHAnsi" w:hAnsiTheme="minorHAnsi" w:cstheme="minorHAnsi"/>
        </w:rPr>
      </w:pPr>
      <w:r w:rsidRPr="00E52ABB">
        <w:rPr>
          <w:rFonts w:asciiTheme="minorHAnsi" w:hAnsiTheme="minorHAnsi" w:cstheme="minorHAnsi"/>
        </w:rPr>
        <w:t>17. Não permitir a utilização de qualquer trabalho do menor de dezesseis anos, exceto na condição de aprendiz para os maiores de quatorze anos, nem permitir a utilização do trabalho do menor de dezoito anos em trabalho noturno, perigoso ou insalubre.</w:t>
      </w:r>
    </w:p>
    <w:p w14:paraId="68FDCE1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18. Manter durante toda a vigência do contrato, em compatibilidade com as obrigações assumidas, todas as condições de habilitação e qualificação exigidas na licitação.</w:t>
      </w:r>
    </w:p>
    <w:p w14:paraId="6BD7C668"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lastRenderedPageBreak/>
        <w:t>19. Guardar sigilo sobre todas as informações obtidas em decorrência do cumprimento do contrato.</w:t>
      </w:r>
    </w:p>
    <w:p w14:paraId="4FE36842"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62239C24"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21. É proibida a contratação de servidor pertencente ao Quadro de Pessoal da Prefeitura de Querência do Norte, seja na condição de efetivo ou de cargo em comissão para o cumprimento do objeto deste Pregão.</w:t>
      </w:r>
    </w:p>
    <w:p w14:paraId="0B2A0E10"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22. A veiculação de publicidade acerca do objeto deste Pregão somente poderá ocorrer mediante prévia e expressa autorização municipal.</w:t>
      </w:r>
    </w:p>
    <w:p w14:paraId="676A2E63"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23. Efetuar todas as despesas tais como seguros, tributos, pagamento de mão de obra e quaisquer outras que incidam direta ou indiretamente sobre a execução dos serviços;</w:t>
      </w:r>
    </w:p>
    <w:p w14:paraId="6F827D1B"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7C065949"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1A9C35B1" w14:textId="77777777" w:rsidR="001F17F4" w:rsidRPr="00E52ABB" w:rsidRDefault="001F17F4" w:rsidP="001F17F4">
      <w:pPr>
        <w:widowControl w:val="0"/>
        <w:jc w:val="both"/>
        <w:rPr>
          <w:rFonts w:asciiTheme="minorHAnsi" w:hAnsiTheme="minorHAnsi" w:cstheme="minorHAnsi"/>
          <w:strike/>
        </w:rPr>
      </w:pPr>
      <w:r w:rsidRPr="00E52ABB">
        <w:rPr>
          <w:rFonts w:asciiTheme="minorHAnsi" w:hAnsiTheme="minorHAnsi" w:cstheme="minorHAnsi"/>
        </w:rPr>
        <w:t xml:space="preserve">26. </w:t>
      </w:r>
      <w:r w:rsidRPr="00E52ABB">
        <w:rPr>
          <w:rFonts w:asciiTheme="minorHAnsi" w:hAnsiTheme="minorHAnsi" w:cstheme="minorHAnsi"/>
          <w:strike/>
        </w:rPr>
        <w:t>A equipe de trabalho deverá ser compatível com a necessidade técnica para execução do serviço no prazo e condições estabelecidas no edital (</w:t>
      </w:r>
      <w:r w:rsidRPr="00E52ABB">
        <w:rPr>
          <w:rFonts w:asciiTheme="minorHAnsi" w:hAnsiTheme="minorHAnsi" w:cstheme="minorHAnsi"/>
          <w:strike/>
          <w:color w:val="FF0000"/>
        </w:rPr>
        <w:t>se for o caso)</w:t>
      </w:r>
      <w:r w:rsidRPr="00E52ABB">
        <w:rPr>
          <w:rFonts w:asciiTheme="minorHAnsi" w:hAnsiTheme="minorHAnsi" w:cstheme="minorHAnsi"/>
          <w:strike/>
        </w:rPr>
        <w:t>.</w:t>
      </w:r>
    </w:p>
    <w:p w14:paraId="75C477A0" w14:textId="77777777" w:rsidR="001F17F4" w:rsidRPr="00E52ABB" w:rsidRDefault="001F17F4" w:rsidP="001F17F4">
      <w:pPr>
        <w:widowControl w:val="0"/>
        <w:jc w:val="both"/>
        <w:rPr>
          <w:rFonts w:asciiTheme="minorHAnsi" w:hAnsiTheme="minorHAnsi" w:cstheme="minorHAnsi"/>
          <w:strike/>
          <w:color w:val="FF0000"/>
        </w:rPr>
      </w:pPr>
      <w:r w:rsidRPr="00E52ABB">
        <w:rPr>
          <w:rFonts w:asciiTheme="minorHAnsi" w:hAnsiTheme="minorHAnsi" w:cstheme="minorHAnsi"/>
        </w:rPr>
        <w:t>27</w:t>
      </w:r>
      <w:r w:rsidRPr="00E52ABB">
        <w:rPr>
          <w:rFonts w:asciiTheme="minorHAnsi" w:hAnsiTheme="minorHAnsi" w:cstheme="minorHAnsi"/>
          <w:strike/>
        </w:rPr>
        <w:t xml:space="preserve">. Recolhimento da ART de execução dos serviços a partir da </w:t>
      </w:r>
      <w:r w:rsidRPr="00E52ABB">
        <w:rPr>
          <w:rFonts w:asciiTheme="minorHAnsi" w:eastAsia="Arial" w:hAnsiTheme="minorHAnsi" w:cstheme="minorHAnsi"/>
          <w:strike/>
          <w:lang w:eastAsia="zh-CN" w:bidi="hi-IN"/>
        </w:rPr>
        <w:t>emissão da Nota de Empenho</w:t>
      </w:r>
      <w:r w:rsidRPr="00E52ABB">
        <w:rPr>
          <w:rFonts w:asciiTheme="minorHAnsi" w:hAnsiTheme="minorHAnsi" w:cstheme="minorHAnsi"/>
          <w:strike/>
        </w:rPr>
        <w:t>.(</w:t>
      </w:r>
      <w:r w:rsidRPr="00E52ABB">
        <w:rPr>
          <w:rFonts w:asciiTheme="minorHAnsi" w:hAnsiTheme="minorHAnsi" w:cstheme="minorHAnsi"/>
          <w:strike/>
          <w:color w:val="FF0000"/>
        </w:rPr>
        <w:t>se for o caso)</w:t>
      </w:r>
    </w:p>
    <w:p w14:paraId="0D2E3B66" w14:textId="77777777" w:rsidR="001F17F4" w:rsidRPr="00E52ABB" w:rsidRDefault="001F17F4" w:rsidP="001F17F4">
      <w:pPr>
        <w:widowControl w:val="0"/>
        <w:jc w:val="both"/>
        <w:rPr>
          <w:rFonts w:asciiTheme="minorHAnsi" w:hAnsiTheme="minorHAnsi" w:cstheme="minorHAnsi"/>
        </w:rPr>
      </w:pPr>
      <w:r w:rsidRPr="00E52ABB">
        <w:rPr>
          <w:rFonts w:asciiTheme="minorHAnsi" w:hAnsiTheme="minorHAnsi" w:cstheme="minorHAnsi"/>
        </w:rPr>
        <w:t>28. Transportar, sob sua exclusiva responsabilidade e expensas, os objetos adquiridos, todo e qualquer material, ferramenta e equipamentos necessários para execução dos serviços ou entrega do material, bem como a logística reversa;</w:t>
      </w:r>
    </w:p>
    <w:p w14:paraId="41A97EB6" w14:textId="77777777" w:rsidR="001F17F4" w:rsidRPr="00E52ABB" w:rsidRDefault="001F17F4" w:rsidP="001F17F4">
      <w:pPr>
        <w:widowControl w:val="0"/>
        <w:jc w:val="both"/>
        <w:rPr>
          <w:rFonts w:asciiTheme="minorHAnsi" w:eastAsia="Times New Roman" w:hAnsiTheme="minorHAnsi" w:cstheme="minorHAnsi"/>
        </w:rPr>
      </w:pPr>
      <w:r w:rsidRPr="00E52ABB">
        <w:rPr>
          <w:rFonts w:asciiTheme="minorHAnsi" w:eastAsia="Times New Roman" w:hAnsiTheme="minorHAnsi" w:cstheme="minorHAnsi"/>
        </w:rPr>
        <w:t>29. Manter, durante o período de vigência contratual, um indivíduo responsável (funcionário ou proprietário) aceito pela fiscalização do contrato, para representação sempre que for necessário.</w:t>
      </w:r>
    </w:p>
    <w:p w14:paraId="1E6EF0F9" w14:textId="77777777" w:rsidR="001F17F4" w:rsidRPr="00E52ABB" w:rsidRDefault="001F17F4" w:rsidP="001F17F4">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7.MODELO DE EXECUÇÃO DO OBJETO (ROTINA DE EXECUÇÃO)</w:t>
      </w:r>
    </w:p>
    <w:p w14:paraId="211F46AB" w14:textId="77777777" w:rsidR="001F17F4" w:rsidRPr="00E52ABB" w:rsidRDefault="001F17F4" w:rsidP="001F17F4">
      <w:pPr>
        <w:pStyle w:val="LO-normal"/>
        <w:widowControl w:val="0"/>
        <w:suppressAutoHyphens w:val="0"/>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7.1. Condições de execução do objeto</w:t>
      </w:r>
    </w:p>
    <w:p w14:paraId="47E6C92A" w14:textId="77777777" w:rsidR="001F17F4" w:rsidRPr="00E52ABB" w:rsidRDefault="001F17F4" w:rsidP="001F17F4">
      <w:pPr>
        <w:pStyle w:val="LO-normal"/>
        <w:widowControl w:val="0"/>
        <w:suppressAutoHyphens w:val="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7.1.1. A execução do objeto seguirá as seguintes regras: </w:t>
      </w:r>
    </w:p>
    <w:p w14:paraId="7BC02F30" w14:textId="73C17B57" w:rsidR="001F17F4" w:rsidRDefault="001F17F4" w:rsidP="00D60D27">
      <w:pPr>
        <w:pStyle w:val="SemEspaamento"/>
        <w:spacing w:line="276" w:lineRule="auto"/>
        <w:jc w:val="both"/>
        <w:rPr>
          <w:rFonts w:asciiTheme="minorHAnsi" w:eastAsia="Calibri" w:hAnsiTheme="minorHAnsi" w:cstheme="minorHAnsi"/>
        </w:rPr>
      </w:pPr>
      <w:r w:rsidRPr="00E52ABB">
        <w:rPr>
          <w:rFonts w:asciiTheme="minorHAnsi" w:hAnsiTheme="minorHAnsi" w:cstheme="minorHAnsi"/>
          <w:bCs/>
        </w:rPr>
        <w:t xml:space="preserve">7.1.2. </w:t>
      </w:r>
      <w:r w:rsidR="00E721D6" w:rsidRPr="00E52ABB">
        <w:rPr>
          <w:rFonts w:asciiTheme="minorHAnsi" w:hAnsiTheme="minorHAnsi" w:cstheme="minorHAnsi"/>
        </w:rPr>
        <w:t>Os  objetos</w:t>
      </w:r>
      <w:r w:rsidR="00E93179">
        <w:rPr>
          <w:rFonts w:asciiTheme="minorHAnsi" w:hAnsiTheme="minorHAnsi" w:cstheme="minorHAnsi"/>
        </w:rPr>
        <w:t xml:space="preserve"> (produtos)</w:t>
      </w:r>
      <w:r w:rsidR="00E721D6" w:rsidRPr="00E52ABB">
        <w:rPr>
          <w:rFonts w:asciiTheme="minorHAnsi" w:hAnsiTheme="minorHAnsi" w:cstheme="minorHAnsi"/>
        </w:rPr>
        <w:t xml:space="preserve"> desta licitação, deverão ser </w:t>
      </w:r>
      <w:r w:rsidR="00E721D6" w:rsidRPr="00E52ABB">
        <w:rPr>
          <w:rFonts w:asciiTheme="minorHAnsi" w:hAnsiTheme="minorHAnsi" w:cstheme="minorHAnsi"/>
          <w:snapToGrid w:val="0"/>
        </w:rPr>
        <w:t>entregues</w:t>
      </w:r>
      <w:r w:rsidR="00E721D6" w:rsidRPr="00E52ABB">
        <w:rPr>
          <w:rFonts w:asciiTheme="minorHAnsi" w:hAnsiTheme="minorHAnsi" w:cstheme="minorHAnsi"/>
        </w:rPr>
        <w:t xml:space="preserve"> mediante Autorização de Fornecimento ou Requisição de Compra e Nota de Autorização de Despesa (NAD) e/ou Empenho, </w:t>
      </w:r>
      <w:r w:rsidR="00E721D6" w:rsidRPr="00E52ABB">
        <w:rPr>
          <w:rFonts w:asciiTheme="minorHAnsi" w:hAnsiTheme="minorHAnsi" w:cstheme="minorHAnsi"/>
          <w:b/>
          <w:u w:val="single"/>
        </w:rPr>
        <w:t>em uma única parcela, para cada requisição, conforme demanda do órgão solicitante</w:t>
      </w:r>
      <w:r w:rsidR="00E721D6" w:rsidRPr="00E52ABB">
        <w:rPr>
          <w:rFonts w:asciiTheme="minorHAnsi" w:hAnsiTheme="minorHAnsi" w:cstheme="minorHAnsi"/>
        </w:rPr>
        <w:t xml:space="preserve">, e entregues e executados no endereço indicado pela Secretaria na sede do município, portos, distritos e zona rural do município de QUERÊNCIA DO NORTE – PR, de segunda-feira a sexta-feira dentre os horários de 07h30 às 11h00 e das 13h30 às 16h30, </w:t>
      </w:r>
      <w:r w:rsidR="00E721D6" w:rsidRPr="00E52ABB">
        <w:rPr>
          <w:rFonts w:asciiTheme="minorHAnsi" w:eastAsia="Calibri" w:hAnsiTheme="minorHAnsi" w:cstheme="minorHAnsi"/>
        </w:rPr>
        <w:t xml:space="preserve">NO PRAZO MÁXIMO DE </w:t>
      </w:r>
      <w:r w:rsidR="009326CC">
        <w:rPr>
          <w:rFonts w:asciiTheme="minorHAnsi" w:eastAsia="Calibri" w:hAnsiTheme="minorHAnsi" w:cstheme="minorHAnsi"/>
        </w:rPr>
        <w:t>07</w:t>
      </w:r>
      <w:r w:rsidR="00E721D6" w:rsidRPr="00E52ABB">
        <w:rPr>
          <w:rFonts w:asciiTheme="minorHAnsi" w:eastAsia="Calibri" w:hAnsiTheme="minorHAnsi" w:cstheme="minorHAnsi"/>
        </w:rPr>
        <w:t xml:space="preserve"> (</w:t>
      </w:r>
      <w:r w:rsidR="009326CC">
        <w:rPr>
          <w:rFonts w:asciiTheme="minorHAnsi" w:eastAsia="Calibri" w:hAnsiTheme="minorHAnsi" w:cstheme="minorHAnsi"/>
        </w:rPr>
        <w:t>SETE</w:t>
      </w:r>
      <w:r w:rsidR="00E721D6" w:rsidRPr="00E52ABB">
        <w:rPr>
          <w:rFonts w:asciiTheme="minorHAnsi" w:eastAsia="Calibri" w:hAnsiTheme="minorHAnsi" w:cstheme="minorHAnsi"/>
        </w:rPr>
        <w:t>) DIAS CORRIDOS, contados da data de recebimento da requisição pela Secretaria</w:t>
      </w:r>
      <w:r w:rsidR="00702308">
        <w:rPr>
          <w:rFonts w:asciiTheme="minorHAnsi" w:eastAsia="Calibri" w:hAnsiTheme="minorHAnsi" w:cstheme="minorHAnsi"/>
        </w:rPr>
        <w:t>.</w:t>
      </w:r>
    </w:p>
    <w:p w14:paraId="45C6B316" w14:textId="77777777" w:rsidR="00B26A89" w:rsidRPr="00252CD6" w:rsidRDefault="00B26A89" w:rsidP="00B26A89">
      <w:pPr>
        <w:spacing w:line="276" w:lineRule="auto"/>
        <w:jc w:val="both"/>
        <w:rPr>
          <w:rFonts w:asciiTheme="minorHAnsi" w:hAnsiTheme="minorHAnsi" w:cstheme="minorHAnsi"/>
          <w:bCs/>
          <w:sz w:val="22"/>
          <w:szCs w:val="22"/>
        </w:rPr>
      </w:pPr>
      <w:r w:rsidRPr="00252CD6">
        <w:rPr>
          <w:rFonts w:asciiTheme="minorHAnsi" w:hAnsiTheme="minorHAnsi" w:cstheme="minorHAnsi"/>
          <w:b/>
          <w:sz w:val="22"/>
          <w:szCs w:val="22"/>
        </w:rPr>
        <w:t>Secretaria Mun. Obras, Infraestrutura</w:t>
      </w:r>
      <w:r w:rsidRPr="00252CD6">
        <w:rPr>
          <w:rFonts w:asciiTheme="minorHAnsi" w:hAnsiTheme="minorHAnsi" w:cstheme="minorHAnsi"/>
          <w:bCs/>
          <w:sz w:val="22"/>
          <w:szCs w:val="22"/>
        </w:rPr>
        <w:t xml:space="preserve">, localizado no endereço: Rua </w:t>
      </w:r>
      <w:r w:rsidRPr="00252CD6">
        <w:rPr>
          <w:rFonts w:asciiTheme="minorHAnsi" w:hAnsiTheme="minorHAnsi" w:cstheme="minorHAnsi"/>
          <w:color w:val="000000"/>
          <w:sz w:val="22"/>
          <w:szCs w:val="22"/>
          <w:shd w:val="clear" w:color="auto" w:fill="FFFFFF"/>
        </w:rPr>
        <w:t>Ottomar Schimidt, nº 361, Centro</w:t>
      </w:r>
      <w:r w:rsidRPr="00252CD6">
        <w:rPr>
          <w:rFonts w:asciiTheme="minorHAnsi" w:hAnsiTheme="minorHAnsi" w:cstheme="minorHAnsi"/>
          <w:bCs/>
          <w:sz w:val="22"/>
          <w:szCs w:val="22"/>
        </w:rPr>
        <w:t>, Querência do Norte PR, e /ou outro endereço indicado;</w:t>
      </w:r>
    </w:p>
    <w:p w14:paraId="16DF49F6" w14:textId="0E985E4B" w:rsidR="001F17F4" w:rsidRPr="00E52ABB" w:rsidRDefault="001F17F4" w:rsidP="001F17F4">
      <w:pPr>
        <w:suppressAutoHyphens/>
        <w:spacing w:line="276" w:lineRule="auto"/>
        <w:jc w:val="both"/>
        <w:rPr>
          <w:rFonts w:asciiTheme="minorHAnsi" w:hAnsiTheme="minorHAnsi" w:cstheme="minorHAnsi"/>
          <w:bCs/>
          <w:lang w:eastAsia="zh-CN"/>
        </w:rPr>
      </w:pPr>
      <w:r w:rsidRPr="00E52ABB">
        <w:rPr>
          <w:rFonts w:asciiTheme="minorHAnsi" w:hAnsiTheme="minorHAnsi" w:cstheme="minorHAnsi"/>
          <w:b/>
          <w:bCs/>
          <w:lang w:eastAsia="zh-CN"/>
        </w:rPr>
        <w:lastRenderedPageBreak/>
        <w:t>7.1.</w:t>
      </w:r>
      <w:r w:rsidR="00EC30CE">
        <w:rPr>
          <w:rFonts w:asciiTheme="minorHAnsi" w:hAnsiTheme="minorHAnsi" w:cstheme="minorHAnsi"/>
          <w:b/>
          <w:bCs/>
          <w:lang w:eastAsia="zh-CN"/>
        </w:rPr>
        <w:t>3</w:t>
      </w:r>
      <w:r w:rsidRPr="00E52ABB">
        <w:rPr>
          <w:rFonts w:asciiTheme="minorHAnsi" w:hAnsiTheme="minorHAnsi" w:cstheme="minorHAnsi"/>
          <w:b/>
          <w:bCs/>
          <w:lang w:eastAsia="zh-CN"/>
        </w:rPr>
        <w:t xml:space="preserve">. </w:t>
      </w:r>
      <w:r w:rsidRPr="00E52ABB">
        <w:rPr>
          <w:rFonts w:asciiTheme="minorHAnsi" w:hAnsiTheme="minorHAnsi" w:cstheme="minorHAnsi"/>
          <w:bCs/>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0F253039" w14:textId="14EA2FBC" w:rsidR="001F17F4" w:rsidRPr="00E52ABB" w:rsidRDefault="001F17F4" w:rsidP="001F17F4">
      <w:pPr>
        <w:spacing w:line="276" w:lineRule="auto"/>
        <w:jc w:val="both"/>
        <w:rPr>
          <w:rFonts w:asciiTheme="minorHAnsi" w:hAnsiTheme="minorHAnsi" w:cstheme="minorHAnsi"/>
          <w:bCs/>
        </w:rPr>
      </w:pPr>
      <w:r w:rsidRPr="00E52ABB">
        <w:rPr>
          <w:rFonts w:asciiTheme="minorHAnsi" w:hAnsiTheme="minorHAnsi" w:cstheme="minorHAnsi"/>
          <w:bCs/>
        </w:rPr>
        <w:t>7.1.</w:t>
      </w:r>
      <w:r w:rsidR="00EC30CE">
        <w:rPr>
          <w:rFonts w:asciiTheme="minorHAnsi" w:hAnsiTheme="minorHAnsi" w:cstheme="minorHAnsi"/>
          <w:bCs/>
        </w:rPr>
        <w:t>4</w:t>
      </w:r>
      <w:r w:rsidRPr="00E52ABB">
        <w:rPr>
          <w:rFonts w:asciiTheme="minorHAnsi" w:hAnsiTheme="minorHAnsi" w:cstheme="minorHAnsi"/>
          <w:bCs/>
        </w:rPr>
        <w:t>. Os materiais e/ou serviços deverão ser entregues/realizados, nas quantidades e nos locais indicado na Solicitação.</w:t>
      </w:r>
    </w:p>
    <w:p w14:paraId="20B7A39F" w14:textId="453D43F9" w:rsidR="001F17F4" w:rsidRPr="00E52ABB" w:rsidRDefault="001F17F4" w:rsidP="001F17F4">
      <w:pPr>
        <w:autoSpaceDE w:val="0"/>
        <w:adjustRightInd w:val="0"/>
        <w:spacing w:line="276" w:lineRule="auto"/>
        <w:jc w:val="both"/>
        <w:rPr>
          <w:rFonts w:asciiTheme="minorHAnsi" w:hAnsiTheme="minorHAnsi" w:cstheme="minorHAnsi"/>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1.5</w:t>
      </w:r>
      <w:r w:rsidRPr="00E52ABB">
        <w:rPr>
          <w:rFonts w:asciiTheme="minorHAnsi" w:eastAsia="SimSun" w:hAnsiTheme="minorHAnsi" w:cstheme="minorHAnsi"/>
          <w:lang w:eastAsia="en-US"/>
        </w:rPr>
        <w:t xml:space="preserve">. As mercadorias e serviços serão adquiridas conforme a necessidade do Município, que procederá a requisição nas quantidades que lhe convier, realizadas dentro do prazo da contratação ficando as </w:t>
      </w:r>
      <w:r w:rsidRPr="00E52ABB">
        <w:rPr>
          <w:rFonts w:asciiTheme="minorHAnsi" w:hAnsiTheme="minorHAnsi" w:cstheme="minorHAnsi"/>
        </w:rPr>
        <w:t>proponentes cientes de que o município não é obrigado a adquirir a quantidade total licitada, podendo a aquisição ser integral, parcial ou mesmo não ocorrer, caso não necessite dentro do tempo contratado.</w:t>
      </w:r>
    </w:p>
    <w:p w14:paraId="400CC4FB" w14:textId="143A95E9" w:rsidR="001F17F4" w:rsidRPr="00E52ABB" w:rsidRDefault="001F17F4" w:rsidP="001F17F4">
      <w:pPr>
        <w:autoSpaceDE w:val="0"/>
        <w:adjustRightInd w:val="0"/>
        <w:spacing w:line="276" w:lineRule="auto"/>
        <w:jc w:val="both"/>
        <w:rPr>
          <w:rFonts w:asciiTheme="minorHAnsi" w:eastAsia="SimSun" w:hAnsiTheme="minorHAnsi" w:cstheme="minorHAnsi"/>
          <w:lang w:eastAsia="en-US"/>
        </w:rPr>
      </w:pPr>
      <w:r w:rsidRPr="00E52ABB">
        <w:rPr>
          <w:rFonts w:asciiTheme="minorHAnsi" w:eastAsia="SimSun" w:hAnsiTheme="minorHAnsi" w:cstheme="minorHAnsi"/>
          <w:lang w:eastAsia="en-US"/>
        </w:rPr>
        <w:t>7.</w:t>
      </w:r>
      <w:r w:rsidR="000D1838">
        <w:rPr>
          <w:rFonts w:asciiTheme="minorHAnsi" w:eastAsia="SimSun" w:hAnsiTheme="minorHAnsi" w:cstheme="minorHAnsi"/>
          <w:lang w:eastAsia="en-US"/>
        </w:rPr>
        <w:t>1.6</w:t>
      </w:r>
      <w:r w:rsidRPr="00E52ABB">
        <w:rPr>
          <w:rFonts w:asciiTheme="minorHAnsi" w:eastAsia="SimSun" w:hAnsiTheme="minorHAnsi" w:cstheme="minorHAnsi"/>
          <w:lang w:eastAsia="en-US"/>
        </w:rPr>
        <w:t>. As mercadorias entregues serão recusadas nos seguintes casos:</w:t>
      </w:r>
    </w:p>
    <w:p w14:paraId="44EDB031" w14:textId="097AE209"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hAnsiTheme="minorHAnsi" w:cstheme="minorHAnsi"/>
        </w:rPr>
        <w:t>7.</w:t>
      </w:r>
      <w:r w:rsidR="000D1838">
        <w:rPr>
          <w:rFonts w:asciiTheme="minorHAnsi" w:hAnsiTheme="minorHAnsi" w:cstheme="minorHAnsi"/>
        </w:rPr>
        <w:t>1.6</w:t>
      </w:r>
      <w:r w:rsidRPr="00E52ABB">
        <w:rPr>
          <w:rFonts w:asciiTheme="minorHAnsi" w:hAnsiTheme="minorHAnsi" w:cstheme="minorHAnsi"/>
        </w:rPr>
        <w:t>.1.</w:t>
      </w:r>
      <w:r w:rsidRPr="00E52ABB">
        <w:rPr>
          <w:rFonts w:asciiTheme="minorHAnsi" w:eastAsia="SimSun" w:hAnsiTheme="minorHAnsi" w:cstheme="minorHAnsi"/>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6D8D2DED" w14:textId="3883CAD3" w:rsidR="001F17F4" w:rsidRPr="00E52ABB" w:rsidRDefault="001F17F4" w:rsidP="001F17F4">
      <w:pPr>
        <w:pStyle w:val="TableParagraph"/>
        <w:spacing w:line="276" w:lineRule="auto"/>
        <w:jc w:val="both"/>
        <w:rPr>
          <w:rFonts w:asciiTheme="minorHAnsi" w:eastAsia="SimSun" w:hAnsiTheme="minorHAnsi" w:cstheme="minorHAnsi"/>
          <w:sz w:val="24"/>
          <w:szCs w:val="24"/>
        </w:rPr>
      </w:pPr>
      <w:r w:rsidRPr="00E52ABB">
        <w:rPr>
          <w:rFonts w:asciiTheme="minorHAnsi" w:hAnsiTheme="minorHAnsi" w:cstheme="minorHAnsi"/>
          <w:sz w:val="24"/>
          <w:szCs w:val="24"/>
          <w:lang w:val="pt-BR"/>
        </w:rPr>
        <w:t xml:space="preserve">   7.</w:t>
      </w:r>
      <w:r w:rsidR="000D1838">
        <w:rPr>
          <w:rFonts w:asciiTheme="minorHAnsi" w:hAnsiTheme="minorHAnsi" w:cstheme="minorHAnsi"/>
          <w:sz w:val="24"/>
          <w:szCs w:val="24"/>
          <w:lang w:val="pt-BR"/>
        </w:rPr>
        <w:t>1.6.2</w:t>
      </w:r>
      <w:r w:rsidRPr="00E52ABB">
        <w:rPr>
          <w:rFonts w:asciiTheme="minorHAnsi" w:hAnsiTheme="minorHAnsi" w:cstheme="minorHAnsi"/>
          <w:sz w:val="24"/>
          <w:szCs w:val="24"/>
          <w:lang w:val="pt-BR"/>
        </w:rPr>
        <w:t>.</w:t>
      </w:r>
      <w:r w:rsidRPr="00E52ABB">
        <w:rPr>
          <w:rFonts w:asciiTheme="minorHAnsi" w:eastAsia="SimSun" w:hAnsiTheme="minorHAnsi" w:cstheme="minorHAnsi"/>
          <w:sz w:val="24"/>
          <w:szCs w:val="24"/>
        </w:rPr>
        <w:t xml:space="preserve"> quando apresentarem eventuais defeitos, vícios, incorreções durante a vigência do contrato;</w:t>
      </w:r>
    </w:p>
    <w:p w14:paraId="5C27CD0A" w14:textId="4A2FA456"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rPr>
      </w:pPr>
      <w:r w:rsidRPr="00E52ABB">
        <w:rPr>
          <w:rFonts w:asciiTheme="minorHAnsi" w:eastAsia="SimSun" w:hAnsiTheme="minorHAnsi" w:cstheme="minorHAnsi"/>
          <w:sz w:val="24"/>
          <w:szCs w:val="24"/>
        </w:rPr>
        <w:t>7.</w:t>
      </w:r>
      <w:r w:rsidR="000D1838">
        <w:rPr>
          <w:rFonts w:asciiTheme="minorHAnsi" w:eastAsia="SimSun" w:hAnsiTheme="minorHAnsi" w:cstheme="minorHAnsi"/>
          <w:sz w:val="24"/>
          <w:szCs w:val="24"/>
        </w:rPr>
        <w:t>1.6.</w:t>
      </w:r>
      <w:r w:rsidRPr="00E52ABB">
        <w:rPr>
          <w:rFonts w:asciiTheme="minorHAnsi" w:eastAsia="SimSun" w:hAnsiTheme="minorHAnsi" w:cstheme="minorHAnsi"/>
          <w:sz w:val="24"/>
          <w:szCs w:val="24"/>
        </w:rPr>
        <w:t>3. As mercadorias que forem recusadas deverão ser substituídas e entregues novamente sem qualquer ônus para o Município.</w:t>
      </w:r>
    </w:p>
    <w:p w14:paraId="7DF1E0DB" w14:textId="1AF51F80"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0D1838">
        <w:rPr>
          <w:rFonts w:asciiTheme="minorHAnsi" w:eastAsia="SimSun" w:hAnsiTheme="minorHAnsi" w:cstheme="minorHAnsi"/>
        </w:rPr>
        <w:t>1.6</w:t>
      </w:r>
      <w:r w:rsidRPr="00E52ABB">
        <w:rPr>
          <w:rFonts w:asciiTheme="minorHAnsi" w:eastAsia="SimSun" w:hAnsiTheme="minorHAnsi" w:cstheme="minorHAnsi"/>
        </w:rPr>
        <w:t xml:space="preserve">.4. </w:t>
      </w:r>
      <w:r w:rsidRPr="00E52ABB">
        <w:rPr>
          <w:rFonts w:asciiTheme="minorHAnsi" w:eastAsia="SimSun" w:hAnsiTheme="minorHAnsi" w:cstheme="minorHAnsi"/>
          <w:lang w:eastAsia="en-US"/>
        </w:rPr>
        <w:t xml:space="preserve"> Se as mercadorias contratadas não forem entregues no prazo estipulado, o executante estará sujeito às sanções previstas no contrato.</w:t>
      </w:r>
    </w:p>
    <w:p w14:paraId="434C24CC" w14:textId="48A359E1" w:rsidR="001F17F4" w:rsidRPr="00E52ABB" w:rsidRDefault="001F17F4" w:rsidP="001F17F4">
      <w:pPr>
        <w:pStyle w:val="TableParagraph"/>
        <w:spacing w:line="276" w:lineRule="auto"/>
        <w:ind w:firstLine="142"/>
        <w:jc w:val="both"/>
        <w:rPr>
          <w:rFonts w:asciiTheme="minorHAnsi" w:eastAsia="SimSun" w:hAnsiTheme="minorHAnsi" w:cstheme="minorHAnsi"/>
          <w:sz w:val="24"/>
          <w:szCs w:val="24"/>
          <w:lang w:val="pt-BR"/>
        </w:rPr>
      </w:pPr>
      <w:r w:rsidRPr="00E52ABB">
        <w:rPr>
          <w:rFonts w:asciiTheme="minorHAnsi" w:hAnsiTheme="minorHAnsi" w:cstheme="minorHAnsi"/>
          <w:sz w:val="24"/>
          <w:szCs w:val="24"/>
          <w:lang w:val="pt-BR"/>
        </w:rPr>
        <w:t>7.</w:t>
      </w:r>
      <w:r w:rsidR="00C30B8B">
        <w:rPr>
          <w:rFonts w:asciiTheme="minorHAnsi" w:hAnsiTheme="minorHAnsi" w:cstheme="minorHAnsi"/>
          <w:sz w:val="24"/>
          <w:szCs w:val="24"/>
          <w:lang w:val="pt-BR"/>
        </w:rPr>
        <w:t>1.6</w:t>
      </w:r>
      <w:r w:rsidRPr="00E52ABB">
        <w:rPr>
          <w:rFonts w:asciiTheme="minorHAnsi" w:hAnsiTheme="minorHAnsi" w:cstheme="minorHAnsi"/>
          <w:sz w:val="24"/>
          <w:szCs w:val="24"/>
          <w:lang w:val="pt-BR"/>
        </w:rPr>
        <w:t>.5.</w:t>
      </w:r>
      <w:r w:rsidRPr="00E52ABB">
        <w:rPr>
          <w:rFonts w:asciiTheme="minorHAnsi" w:eastAsia="SimSun" w:hAnsiTheme="minorHAnsi" w:cstheme="minorHAnsi"/>
          <w:sz w:val="24"/>
          <w:szCs w:val="24"/>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5B2C8E09" w14:textId="014FF7FF" w:rsidR="001F17F4" w:rsidRPr="00E52ABB" w:rsidRDefault="001F17F4" w:rsidP="001F17F4">
      <w:pPr>
        <w:autoSpaceDE w:val="0"/>
        <w:adjustRightInd w:val="0"/>
        <w:spacing w:line="276" w:lineRule="auto"/>
        <w:ind w:firstLine="142"/>
        <w:jc w:val="both"/>
        <w:rPr>
          <w:rFonts w:asciiTheme="minorHAnsi" w:eastAsia="SimSun" w:hAnsiTheme="minorHAnsi" w:cstheme="minorHAnsi"/>
          <w:lang w:eastAsia="en-US"/>
        </w:rPr>
      </w:pPr>
      <w:r w:rsidRPr="00E52ABB">
        <w:rPr>
          <w:rFonts w:asciiTheme="minorHAnsi" w:eastAsia="SimSun" w:hAnsiTheme="minorHAnsi" w:cstheme="minorHAnsi"/>
        </w:rPr>
        <w:t>7.</w:t>
      </w:r>
      <w:r w:rsidR="00C30B8B">
        <w:rPr>
          <w:rFonts w:asciiTheme="minorHAnsi" w:eastAsia="SimSun" w:hAnsiTheme="minorHAnsi" w:cstheme="minorHAnsi"/>
        </w:rPr>
        <w:t>1</w:t>
      </w:r>
      <w:r w:rsidRPr="00E52ABB">
        <w:rPr>
          <w:rFonts w:asciiTheme="minorHAnsi" w:eastAsia="SimSun" w:hAnsiTheme="minorHAnsi" w:cstheme="minorHAnsi"/>
        </w:rPr>
        <w:t>.</w:t>
      </w:r>
      <w:r w:rsidR="00C30B8B">
        <w:rPr>
          <w:rFonts w:asciiTheme="minorHAnsi" w:eastAsia="SimSun" w:hAnsiTheme="minorHAnsi" w:cstheme="minorHAnsi"/>
        </w:rPr>
        <w:t>6</w:t>
      </w:r>
      <w:r w:rsidRPr="00E52ABB">
        <w:rPr>
          <w:rFonts w:asciiTheme="minorHAnsi" w:eastAsia="SimSun" w:hAnsiTheme="minorHAnsi" w:cstheme="minorHAnsi"/>
        </w:rPr>
        <w:t>.6.</w:t>
      </w:r>
      <w:r w:rsidRPr="00E52ABB">
        <w:rPr>
          <w:rFonts w:asciiTheme="minorHAnsi" w:eastAsia="SimSun" w:hAnsiTheme="minorHAnsi" w:cstheme="minorHAnsi"/>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5751C6A3" w14:textId="2BF8F54D" w:rsidR="001F17F4" w:rsidRPr="00E52ABB" w:rsidRDefault="001F17F4" w:rsidP="001F17F4">
      <w:pPr>
        <w:spacing w:line="276" w:lineRule="auto"/>
        <w:ind w:firstLine="142"/>
        <w:jc w:val="both"/>
        <w:rPr>
          <w:rFonts w:asciiTheme="minorHAnsi" w:hAnsiTheme="minorHAnsi" w:cstheme="minorHAnsi"/>
          <w:bCs/>
        </w:rPr>
      </w:pPr>
      <w:r w:rsidRPr="00E52ABB">
        <w:rPr>
          <w:rFonts w:asciiTheme="minorHAnsi" w:hAnsiTheme="minorHAnsi" w:cstheme="minorHAnsi"/>
        </w:rPr>
        <w:t>7.</w:t>
      </w:r>
      <w:r w:rsidR="00C30B8B">
        <w:rPr>
          <w:rFonts w:asciiTheme="minorHAnsi" w:hAnsiTheme="minorHAnsi" w:cstheme="minorHAnsi"/>
        </w:rPr>
        <w:t>1.6.</w:t>
      </w:r>
      <w:r w:rsidRPr="00E52ABB">
        <w:rPr>
          <w:rFonts w:asciiTheme="minorHAnsi" w:hAnsiTheme="minorHAnsi" w:cstheme="minorHAnsi"/>
        </w:rPr>
        <w:t>7.</w:t>
      </w:r>
      <w:r w:rsidRPr="00E52ABB">
        <w:rPr>
          <w:rFonts w:asciiTheme="minorHAnsi" w:eastAsia="SimSun" w:hAnsiTheme="minorHAnsi" w:cstheme="minorHAnsi"/>
          <w:lang w:eastAsia="en-US"/>
        </w:rPr>
        <w:t xml:space="preserve"> A entrega das mercadorias será objeto de acompanhamento, controle, fiscalização e avaliação por representante da Contratante (Fiscal do Contrato).</w:t>
      </w:r>
    </w:p>
    <w:p w14:paraId="773E2D1C" w14:textId="2EA081EB" w:rsidR="001F17F4" w:rsidRPr="00E52ABB" w:rsidRDefault="001F17F4" w:rsidP="001F17F4">
      <w:pPr>
        <w:autoSpaceDE w:val="0"/>
        <w:autoSpaceDN w:val="0"/>
        <w:adjustRightInd w:val="0"/>
        <w:jc w:val="both"/>
        <w:rPr>
          <w:rFonts w:asciiTheme="minorHAnsi" w:hAnsiTheme="minorHAnsi" w:cstheme="minorHAnsi"/>
          <w:w w:val="0"/>
          <w:u w:color="000000"/>
        </w:rPr>
      </w:pPr>
      <w:r w:rsidRPr="00E52ABB">
        <w:rPr>
          <w:rFonts w:asciiTheme="minorHAnsi" w:hAnsiTheme="minorHAnsi" w:cstheme="minorHAnsi"/>
          <w:bCs/>
        </w:rPr>
        <w:t xml:space="preserve">7.2. </w:t>
      </w:r>
      <w:r w:rsidRPr="00E52ABB">
        <w:rPr>
          <w:rFonts w:asciiTheme="minorHAnsi" w:hAnsiTheme="minorHAnsi" w:cstheme="minorHAnsi"/>
          <w:w w:val="0"/>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27557978"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7.3. Rotinas a serem cumpridas</w:t>
      </w:r>
    </w:p>
    <w:p w14:paraId="1521B275"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7.3.1. A execução das entregas do objeto observará as rotinas </w:t>
      </w:r>
      <w:r w:rsidRPr="00E52ABB">
        <w:rPr>
          <w:rFonts w:asciiTheme="minorHAnsi" w:eastAsia="Times New Roman" w:hAnsiTheme="minorHAnsi" w:cstheme="minorHAnsi"/>
          <w:color w:val="000000"/>
          <w:sz w:val="24"/>
          <w:szCs w:val="24"/>
        </w:rPr>
        <w:t>de execução estabelecida no cronograma físico Item</w:t>
      </w:r>
      <w:r w:rsidRPr="00E52ABB">
        <w:rPr>
          <w:rFonts w:asciiTheme="minorHAnsi" w:eastAsia="Times New Roman" w:hAnsiTheme="minorHAnsi" w:cstheme="minorHAnsi"/>
          <w:sz w:val="24"/>
          <w:szCs w:val="24"/>
        </w:rPr>
        <w:t xml:space="preserve"> 7.1</w:t>
      </w:r>
    </w:p>
    <w:p w14:paraId="48C7FF61"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7.4. Outras informações relevantes para o dimensionamento da proposta</w:t>
      </w:r>
    </w:p>
    <w:p w14:paraId="3B9D1404"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7.4.1. </w:t>
      </w:r>
      <w:r w:rsidRPr="00E52ABB">
        <w:rPr>
          <w:rFonts w:asciiTheme="minorHAnsi" w:eastAsia="Times New Roman" w:hAnsiTheme="minorHAnsi" w:cstheme="minorHAnsi"/>
          <w:sz w:val="24"/>
          <w:szCs w:val="24"/>
        </w:rPr>
        <w:t xml:space="preserve">A demanda indicada neste TR tem como base as seguintes características: </w:t>
      </w:r>
    </w:p>
    <w:p w14:paraId="1415A6E3" w14:textId="77777777" w:rsidR="001F17F4" w:rsidRPr="00E52ABB" w:rsidRDefault="001F17F4">
      <w:pPr>
        <w:pStyle w:val="LO-normal"/>
        <w:widowControl w:val="0"/>
        <w:numPr>
          <w:ilvl w:val="2"/>
          <w:numId w:val="12"/>
        </w:numPr>
        <w:tabs>
          <w:tab w:val="left" w:pos="284"/>
        </w:tabs>
        <w:suppressAutoHyphens w:val="0"/>
        <w:spacing w:line="240" w:lineRule="auto"/>
        <w:ind w:left="0" w:hanging="11"/>
        <w:jc w:val="both"/>
        <w:rPr>
          <w:rFonts w:asciiTheme="minorHAnsi" w:hAnsiTheme="minorHAnsi" w:cstheme="minorHAnsi"/>
          <w:sz w:val="24"/>
          <w:szCs w:val="24"/>
        </w:rPr>
      </w:pPr>
      <w:bookmarkStart w:id="63" w:name="_heading=h.35nkun2"/>
      <w:bookmarkEnd w:id="63"/>
      <w:r w:rsidRPr="00E52ABB">
        <w:rPr>
          <w:rFonts w:asciiTheme="minorHAnsi" w:eastAsia="Times New Roman" w:hAnsiTheme="minorHAnsi" w:cstheme="minorHAnsi"/>
          <w:sz w:val="24"/>
          <w:szCs w:val="24"/>
        </w:rPr>
        <w:t xml:space="preserve">Aquisições nos últimos doze meses </w:t>
      </w:r>
    </w:p>
    <w:p w14:paraId="1DB0063E" w14:textId="77777777" w:rsidR="001F17F4" w:rsidRPr="00E52ABB" w:rsidRDefault="001F17F4">
      <w:pPr>
        <w:pStyle w:val="LO-normal"/>
        <w:widowControl w:val="0"/>
        <w:numPr>
          <w:ilvl w:val="2"/>
          <w:numId w:val="12"/>
        </w:numPr>
        <w:tabs>
          <w:tab w:val="left" w:pos="284"/>
        </w:tabs>
        <w:suppressAutoHyphens w:val="0"/>
        <w:spacing w:line="240" w:lineRule="auto"/>
        <w:ind w:left="0" w:hanging="11"/>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lastRenderedPageBreak/>
        <w:t>Efeitos a serem atingidos</w:t>
      </w:r>
    </w:p>
    <w:p w14:paraId="04EC3FB6"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7.5. Especificação da garantia do serviço - art. 40, § 1.º, inciso III da Lei 14.133/2021</w:t>
      </w:r>
    </w:p>
    <w:p w14:paraId="7654CBA8" w14:textId="77777777" w:rsidR="001F17F4" w:rsidRPr="00E52ABB" w:rsidRDefault="001F17F4" w:rsidP="001F17F4">
      <w:pPr>
        <w:pStyle w:val="LO-normal"/>
        <w:widowControl w:val="0"/>
        <w:suppressAutoHyphens w:val="0"/>
        <w:spacing w:line="240" w:lineRule="auto"/>
        <w:ind w:hanging="7"/>
        <w:jc w:val="both"/>
        <w:rPr>
          <w:rFonts w:asciiTheme="minorHAnsi" w:hAnsiTheme="minorHAnsi" w:cstheme="minorHAnsi"/>
          <w:sz w:val="24"/>
          <w:szCs w:val="24"/>
        </w:rPr>
      </w:pPr>
      <w:r w:rsidRPr="00E52ABB">
        <w:rPr>
          <w:rFonts w:asciiTheme="minorHAnsi" w:eastAsia="Times New Roman" w:hAnsiTheme="minorHAnsi" w:cstheme="minorHAnsi"/>
          <w:sz w:val="24"/>
          <w:szCs w:val="24"/>
        </w:rPr>
        <w:t>7.5.1. O prazo de garantia contratual dos objetos é aquele estabelecido no Código de Defesa do Consumidor (Lei 8.078/90)</w:t>
      </w:r>
    </w:p>
    <w:p w14:paraId="2E15E21F"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7.6. Subcontratação</w:t>
      </w:r>
    </w:p>
    <w:p w14:paraId="18907CEE"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7.6.1. Não é admitida a subcontratação.</w:t>
      </w:r>
    </w:p>
    <w:p w14:paraId="7A157CBE" w14:textId="77777777" w:rsidR="001F17F4" w:rsidRPr="00E52ABB" w:rsidRDefault="001F17F4" w:rsidP="001F17F4">
      <w:pPr>
        <w:pStyle w:val="LO-normal"/>
        <w:widowControl w:val="0"/>
        <w:tabs>
          <w:tab w:val="left" w:pos="567"/>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color w:val="000000"/>
          <w:sz w:val="24"/>
          <w:szCs w:val="24"/>
        </w:rPr>
        <w:t>7.7. Procedimentos de transição e finalização do contrato</w:t>
      </w:r>
    </w:p>
    <w:p w14:paraId="255F6D67"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7.7.1. Não serão necessários procedimentos de transição e finalização do contrato devido às características do objeto.</w:t>
      </w:r>
    </w:p>
    <w:p w14:paraId="58F4BCF1" w14:textId="77777777" w:rsidR="001F17F4" w:rsidRPr="00E52ABB" w:rsidRDefault="001F17F4">
      <w:pPr>
        <w:pStyle w:val="LO-normal"/>
        <w:widowControl w:val="0"/>
        <w:numPr>
          <w:ilvl w:val="0"/>
          <w:numId w:val="15"/>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sz w:val="24"/>
          <w:szCs w:val="24"/>
        </w:rPr>
      </w:pPr>
      <w:r w:rsidRPr="00E52ABB">
        <w:rPr>
          <w:rFonts w:asciiTheme="minorHAnsi" w:hAnsiTheme="minorHAnsi" w:cstheme="minorHAnsi"/>
          <w:sz w:val="24"/>
          <w:szCs w:val="24"/>
        </w:rPr>
        <w:fldChar w:fldCharType="begin"/>
      </w:r>
      <w:r w:rsidRPr="00E52ABB">
        <w:rPr>
          <w:rFonts w:asciiTheme="minorHAnsi" w:hAnsiTheme="minorHAnsi" w:cstheme="minorHAnsi"/>
          <w:sz w:val="24"/>
          <w:szCs w:val="24"/>
        </w:rPr>
        <w:instrText xml:space="preserve"> FILLIN ""</w:instrText>
      </w:r>
      <w:r w:rsidRPr="00E52ABB">
        <w:rPr>
          <w:rFonts w:asciiTheme="minorHAnsi" w:hAnsiTheme="minorHAnsi" w:cstheme="minorHAnsi"/>
          <w:sz w:val="24"/>
          <w:szCs w:val="24"/>
        </w:rPr>
        <w:fldChar w:fldCharType="end"/>
      </w:r>
      <w:r w:rsidRPr="00E52ABB">
        <w:rPr>
          <w:rFonts w:asciiTheme="minorHAnsi" w:eastAsia="Times New Roman" w:hAnsiTheme="minorHAnsi" w:cstheme="minorHAnsi"/>
          <w:b/>
          <w:sz w:val="24"/>
          <w:szCs w:val="24"/>
        </w:rPr>
        <w:t>MODELO DE GESTÃO DO CONTRATO</w:t>
      </w:r>
    </w:p>
    <w:p w14:paraId="4001500E" w14:textId="77777777" w:rsidR="001F17F4" w:rsidRPr="00E52ABB" w:rsidRDefault="001F17F4">
      <w:pPr>
        <w:pStyle w:val="LO-normal"/>
        <w:widowControl w:val="0"/>
        <w:numPr>
          <w:ilvl w:val="1"/>
          <w:numId w:val="15"/>
        </w:numPr>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D68EF26" w14:textId="77777777" w:rsidR="001F17F4" w:rsidRPr="00E52ABB" w:rsidRDefault="001F17F4">
      <w:pPr>
        <w:pStyle w:val="LO-normal"/>
        <w:widowControl w:val="0"/>
        <w:numPr>
          <w:ilvl w:val="1"/>
          <w:numId w:val="15"/>
        </w:numPr>
        <w:tabs>
          <w:tab w:val="left" w:pos="284"/>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0DAB31EA" w14:textId="77777777" w:rsidR="001F17F4" w:rsidRPr="00E52ABB" w:rsidRDefault="001F17F4">
      <w:pPr>
        <w:pStyle w:val="LO-normal"/>
        <w:widowControl w:val="0"/>
        <w:numPr>
          <w:ilvl w:val="1"/>
          <w:numId w:val="15"/>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7BA69ED1" w14:textId="77777777" w:rsidR="001F17F4" w:rsidRPr="00E52ABB" w:rsidRDefault="001F17F4">
      <w:pPr>
        <w:pStyle w:val="LO-normal"/>
        <w:widowControl w:val="0"/>
        <w:numPr>
          <w:ilvl w:val="1"/>
          <w:numId w:val="15"/>
        </w:numPr>
        <w:tabs>
          <w:tab w:val="left" w:pos="284"/>
          <w:tab w:val="left" w:pos="426"/>
        </w:tabs>
        <w:suppressAutoHyphens w:val="0"/>
        <w:ind w:left="0" w:firstLine="0"/>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órgão ou entidade poderá convocar representante da empresa para adoção de providências que devam ser cumpridas de imediato.</w:t>
      </w:r>
    </w:p>
    <w:p w14:paraId="4227BCB3" w14:textId="77777777" w:rsidR="001F17F4" w:rsidRPr="00E52ABB" w:rsidRDefault="001F17F4">
      <w:pPr>
        <w:pStyle w:val="LO-normal"/>
        <w:widowControl w:val="0"/>
        <w:numPr>
          <w:ilvl w:val="1"/>
          <w:numId w:val="15"/>
        </w:numPr>
        <w:tabs>
          <w:tab w:val="left" w:pos="284"/>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Após a assinatura do contrato ou instrumento equivalente</w:t>
      </w:r>
      <w:r w:rsidRPr="00E52ABB">
        <w:rPr>
          <w:rFonts w:asciiTheme="minorHAnsi" w:eastAsia="Times New Roman" w:hAnsiTheme="minorHAnsi" w:cstheme="minorHAnsi"/>
          <w:strike/>
          <w:sz w:val="24"/>
          <w:szCs w:val="24"/>
        </w:rPr>
        <w:t>,</w:t>
      </w:r>
      <w:r w:rsidRPr="00E52ABB">
        <w:rPr>
          <w:rFonts w:asciiTheme="minorHAnsi" w:eastAsia="Times New Roman" w:hAnsiTheme="minorHAnsi" w:cstheme="minorHAns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7EF3C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8.6.Fiscalização</w:t>
      </w:r>
    </w:p>
    <w:p w14:paraId="665AB71D" w14:textId="77777777" w:rsidR="001F17F4" w:rsidRPr="00E52ABB" w:rsidRDefault="001F17F4" w:rsidP="001F17F4">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8.6.1.A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w:t>
      </w:r>
    </w:p>
    <w:p w14:paraId="412FB89D"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8.7.Fiscalização Técnica</w:t>
      </w:r>
    </w:p>
    <w:p w14:paraId="5ECA3A25"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8.7.1.O fiscal técnico do contrato acompanhará a execução do contrato, para que sejam cumpridas todas as condições estabelecidas no contrato, de modo a assegurar os melhores resultados para a Administração. </w:t>
      </w:r>
    </w:p>
    <w:p w14:paraId="0F2598DA" w14:textId="77777777" w:rsidR="001F17F4" w:rsidRPr="00E52ABB" w:rsidRDefault="001F17F4">
      <w:pPr>
        <w:pStyle w:val="LO-normal"/>
        <w:widowControl w:val="0"/>
        <w:numPr>
          <w:ilvl w:val="2"/>
          <w:numId w:val="16"/>
        </w:numPr>
        <w:tabs>
          <w:tab w:val="left" w:pos="567"/>
        </w:tabs>
        <w:suppressAutoHyphens w:val="0"/>
        <w:spacing w:line="240" w:lineRule="auto"/>
        <w:ind w:left="284"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173/2023.</w:t>
      </w:r>
    </w:p>
    <w:p w14:paraId="30659CE4"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8.7.3. Identificada qualquer inexatidão ou irregularidade, o fiscal técnico do contrato emitirá notificações para a correção da execução do contrato, determinando prazo para a correção. </w:t>
      </w:r>
    </w:p>
    <w:p w14:paraId="4540AB6C"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8.7.4. O fiscal técnico do contrato informará ao gestor do contato, em tempo hábil, a situação que demandar decisão ou adoção de medidas que ultrapassem sua competência, para que adote </w:t>
      </w:r>
      <w:r w:rsidRPr="00E52ABB">
        <w:rPr>
          <w:rFonts w:asciiTheme="minorHAnsi" w:eastAsia="Times New Roman" w:hAnsiTheme="minorHAnsi" w:cstheme="minorHAnsi"/>
          <w:color w:val="000000"/>
          <w:sz w:val="24"/>
          <w:szCs w:val="24"/>
        </w:rPr>
        <w:lastRenderedPageBreak/>
        <w:t xml:space="preserve">as medidas necessárias e saneadoras, se for o caso. </w:t>
      </w:r>
    </w:p>
    <w:p w14:paraId="5CFD2AD8"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8.7.5. No caso de ocorrências que possam inviabilizar a execução do contrato nas datas aprazadas, o fiscal técnico do contrato comunicará o fato imediatamente ao gestor do contrato. </w:t>
      </w:r>
    </w:p>
    <w:p w14:paraId="77618DC9" w14:textId="77777777" w:rsidR="001F17F4" w:rsidRPr="00E52ABB" w:rsidRDefault="001F17F4" w:rsidP="001F17F4">
      <w:pPr>
        <w:pStyle w:val="LO-normal"/>
        <w:widowControl w:val="0"/>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8.7.6. O fiscal técnico do contrato comunicará ao gestor do contrato, em tempo hábil, o término do contrato sob sua responsabilidade, com vistas à renovação tempestiva ou à prorrogação contratual.</w:t>
      </w:r>
    </w:p>
    <w:p w14:paraId="748958B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8.8. Fiscalização Administrativa</w:t>
      </w:r>
    </w:p>
    <w:p w14:paraId="541E739F"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2F468BAE" w14:textId="77777777" w:rsidR="001F17F4" w:rsidRPr="00E52ABB" w:rsidRDefault="001F17F4" w:rsidP="001F17F4">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406961C9"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i/>
          <w:color w:val="000000"/>
          <w:sz w:val="24"/>
          <w:szCs w:val="24"/>
        </w:rPr>
      </w:pPr>
      <w:r w:rsidRPr="00E52ABB">
        <w:rPr>
          <w:rFonts w:asciiTheme="minorHAnsi" w:eastAsia="Times New Roman" w:hAnsiTheme="minorHAnsi" w:cstheme="minorHAnsi"/>
          <w:b/>
          <w:color w:val="000000"/>
          <w:sz w:val="24"/>
          <w:szCs w:val="24"/>
        </w:rPr>
        <w:t>8.9. Gestor do Contrato</w:t>
      </w:r>
    </w:p>
    <w:p w14:paraId="25D9321D" w14:textId="77777777" w:rsidR="001F17F4" w:rsidRPr="00E52ABB" w:rsidRDefault="001F17F4" w:rsidP="001F17F4">
      <w:pPr>
        <w:pStyle w:val="LO-normal"/>
        <w:widowControl w:val="0"/>
        <w:tabs>
          <w:tab w:val="left" w:pos="567"/>
        </w:tabs>
        <w:suppressAutoHyphens w:val="0"/>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arts. 21 e ss.).</w:t>
      </w:r>
    </w:p>
    <w:p w14:paraId="18645110"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B869413"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4EB7EC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96ABAD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E8F505B"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8.9.6.O gestor do contrato deverá elaborar relatório final com informações sobre a consecução dos objetivos que tenham justificado a contratação e eventuais condutas a serem adotadas para o aprimoramento das atividades da Administração.</w:t>
      </w:r>
    </w:p>
    <w:p w14:paraId="1B0A8302" w14:textId="77777777" w:rsidR="001F17F4" w:rsidRPr="00E52ABB" w:rsidRDefault="001F17F4" w:rsidP="001F17F4">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8.9.7.O gestor do contrato deverá enviar a documentação pertinente ao setor de contratos para a formalização dos procedimentos de liquidação e pagamento, no valor dimensionado pela fiscalização e gestão nos termos do contrato.</w:t>
      </w:r>
    </w:p>
    <w:p w14:paraId="7D50B64B" w14:textId="77777777" w:rsidR="001F17F4" w:rsidRPr="00E52ABB" w:rsidRDefault="001F17F4" w:rsidP="001F17F4">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lastRenderedPageBreak/>
        <w:t>9.CRITÉRIOS DE PAGAMENTO</w:t>
      </w:r>
    </w:p>
    <w:p w14:paraId="1C6E61E5"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9.1. A gestão do contrato será realizada pelo servidor público municipal indicado pela Administração, ocupante do cargo de GESTOR DE CONTRATO.</w:t>
      </w:r>
    </w:p>
    <w:p w14:paraId="51AE5167" w14:textId="77777777" w:rsidR="001F17F4" w:rsidRPr="00E52ABB" w:rsidRDefault="001F17F4" w:rsidP="001F17F4">
      <w:pPr>
        <w:pStyle w:val="LO-normal1"/>
        <w:widowControl w:val="0"/>
        <w:tabs>
          <w:tab w:val="left" w:pos="284"/>
          <w:tab w:val="left" w:pos="567"/>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9.2. O gestor de contrato poderá designar fiscais administrativos, técnicos e/ou setoriais para auxiliar no exercício de fiscalização da prestação do serviço, respeitando-se sempre as regras da legislação aplicável.</w:t>
      </w:r>
    </w:p>
    <w:p w14:paraId="2775B3A3" w14:textId="77777777" w:rsidR="001F17F4" w:rsidRPr="00E52ABB" w:rsidRDefault="001F17F4">
      <w:pPr>
        <w:pStyle w:val="LO-normal1"/>
        <w:widowControl w:val="0"/>
        <w:numPr>
          <w:ilvl w:val="2"/>
          <w:numId w:val="11"/>
        </w:numPr>
        <w:tabs>
          <w:tab w:val="clear" w:pos="0"/>
          <w:tab w:val="num" w:pos="284"/>
          <w:tab w:val="left" w:pos="567"/>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6979382C" w14:textId="77777777" w:rsidR="001F17F4" w:rsidRPr="00E52ABB" w:rsidRDefault="001F17F4">
      <w:pPr>
        <w:pStyle w:val="LO-normal1"/>
        <w:widowControl w:val="0"/>
        <w:numPr>
          <w:ilvl w:val="1"/>
          <w:numId w:val="19"/>
        </w:numPr>
        <w:tabs>
          <w:tab w:val="left" w:pos="426"/>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6A6CE685"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ED463CA"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50536AA" w14:textId="77777777" w:rsidR="001F17F4" w:rsidRPr="00E52ABB" w:rsidRDefault="001F17F4">
      <w:pPr>
        <w:pStyle w:val="LO-normal1"/>
        <w:widowControl w:val="0"/>
        <w:numPr>
          <w:ilvl w:val="1"/>
          <w:numId w:val="19"/>
        </w:numPr>
        <w:tabs>
          <w:tab w:val="left" w:pos="426"/>
        </w:tabs>
        <w:suppressAutoHyphens w:val="0"/>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140F0262"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Não produzir os resultados, deixar de executar, ou não executar com a qualidade mínima exigida as atividades contratadas; ou</w:t>
      </w:r>
    </w:p>
    <w:p w14:paraId="1EDB2F4A"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59B1DA83" w14:textId="77777777" w:rsidR="001F17F4" w:rsidRPr="00E52ABB" w:rsidRDefault="001F17F4">
      <w:pPr>
        <w:pStyle w:val="LO-normal1"/>
        <w:widowControl w:val="0"/>
        <w:numPr>
          <w:ilvl w:val="1"/>
          <w:numId w:val="19"/>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1718A903" w14:textId="77777777" w:rsidR="001F17F4" w:rsidRPr="00E52ABB" w:rsidRDefault="001F17F4">
      <w:pPr>
        <w:pStyle w:val="LO-normal1"/>
        <w:widowControl w:val="0"/>
        <w:numPr>
          <w:ilvl w:val="2"/>
          <w:numId w:val="19"/>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Será responsabilidade do PREPOSTO fazer a verificação periódica da caixa de mensagens do endereço de correspondência eletrônica indicado.</w:t>
      </w:r>
    </w:p>
    <w:p w14:paraId="28188E44" w14:textId="77777777" w:rsidR="001F17F4" w:rsidRPr="00E52ABB" w:rsidRDefault="001F17F4">
      <w:pPr>
        <w:pStyle w:val="LO-normal1"/>
        <w:widowControl w:val="0"/>
        <w:numPr>
          <w:ilvl w:val="2"/>
          <w:numId w:val="19"/>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511686B1" w14:textId="77777777" w:rsidR="001F17F4" w:rsidRPr="00E52ABB" w:rsidRDefault="001F17F4">
      <w:pPr>
        <w:pStyle w:val="LO-normal1"/>
        <w:widowControl w:val="0"/>
        <w:numPr>
          <w:ilvl w:val="2"/>
          <w:numId w:val="19"/>
        </w:numPr>
        <w:tabs>
          <w:tab w:val="left" w:pos="426"/>
        </w:tabs>
        <w:suppressAutoHyphens w:val="0"/>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Todas as comunicações do PREPOSTO ao Município devem ser dirigidas ao GESTOR DO CONTRATO.</w:t>
      </w:r>
    </w:p>
    <w:p w14:paraId="683A12C9" w14:textId="77777777" w:rsidR="001F17F4" w:rsidRPr="00E52ABB" w:rsidRDefault="001F17F4">
      <w:pPr>
        <w:pStyle w:val="LO-normal1"/>
        <w:widowControl w:val="0"/>
        <w:numPr>
          <w:ilvl w:val="1"/>
          <w:numId w:val="19"/>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A avaliação dos serviços executados será realizada com base nos parâmetros mínimos a seguir estabelecidos:</w:t>
      </w:r>
    </w:p>
    <w:p w14:paraId="16EF84BC"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 xml:space="preserve">Os resultados alcançados em relação ao contratado, com a verificação dos prazos de execução e da qualidade demandada, sendo obrigação da CONTRATADA apresentar relatório </w:t>
      </w:r>
      <w:r w:rsidRPr="00E52ABB">
        <w:rPr>
          <w:rFonts w:asciiTheme="minorHAnsi" w:hAnsiTheme="minorHAnsi" w:cstheme="minorHAnsi"/>
          <w:i/>
          <w:sz w:val="24"/>
          <w:szCs w:val="24"/>
        </w:rPr>
        <w:lastRenderedPageBreak/>
        <w:t>detalhado dos serviços prestados, junto à relação dos materiais empregados, conforme item abaixo;</w:t>
      </w:r>
    </w:p>
    <w:p w14:paraId="7DC3E05B"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Os recursos humanos empregados em função da quantidade do serviço e da formação profissional exigidas;</w:t>
      </w:r>
    </w:p>
    <w:p w14:paraId="5E830EE0"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qualidade e quantidade dos recursos materiais utilizados;</w:t>
      </w:r>
    </w:p>
    <w:p w14:paraId="64DE7F1D"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46BF7046"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z w:val="24"/>
          <w:szCs w:val="24"/>
        </w:rPr>
      </w:pPr>
      <w:r w:rsidRPr="00E52ABB">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3943071F"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i/>
          <w:strike/>
          <w:color w:val="FF0000"/>
          <w:sz w:val="24"/>
          <w:szCs w:val="24"/>
        </w:rPr>
      </w:pPr>
      <w:r w:rsidRPr="00E52ABB">
        <w:rPr>
          <w:rFonts w:asciiTheme="minorHAnsi" w:hAnsiTheme="minorHAnsi" w:cstheme="minorHAnsi"/>
          <w:i/>
          <w:strike/>
          <w:sz w:val="24"/>
          <w:szCs w:val="24"/>
        </w:rPr>
        <w:t xml:space="preserve">A adequação dos serviços prestados à rotina de execução estabelecida no cronograma físico; </w:t>
      </w:r>
      <w:r w:rsidRPr="00E52ABB">
        <w:rPr>
          <w:rFonts w:asciiTheme="minorHAnsi" w:hAnsiTheme="minorHAnsi" w:cstheme="minorHAnsi"/>
          <w:i/>
          <w:strike/>
          <w:color w:val="FF0000"/>
          <w:sz w:val="24"/>
          <w:szCs w:val="24"/>
        </w:rPr>
        <w:t>(se for o caso)</w:t>
      </w:r>
    </w:p>
    <w:p w14:paraId="5B74F3FF" w14:textId="77777777" w:rsidR="001F17F4" w:rsidRPr="00E52ABB" w:rsidRDefault="001F17F4">
      <w:pPr>
        <w:pStyle w:val="LO-normal1"/>
        <w:widowControl w:val="0"/>
        <w:numPr>
          <w:ilvl w:val="2"/>
          <w:numId w:val="19"/>
        </w:numPr>
        <w:tabs>
          <w:tab w:val="left" w:pos="426"/>
        </w:tabs>
        <w:suppressAutoHyphens w:val="0"/>
        <w:spacing w:line="240" w:lineRule="auto"/>
        <w:ind w:left="284" w:firstLine="0"/>
        <w:jc w:val="both"/>
        <w:rPr>
          <w:rFonts w:asciiTheme="minorHAnsi" w:hAnsiTheme="minorHAnsi" w:cstheme="minorHAnsi"/>
          <w:sz w:val="24"/>
          <w:szCs w:val="24"/>
        </w:rPr>
      </w:pPr>
      <w:r w:rsidRPr="00E52ABB">
        <w:rPr>
          <w:rFonts w:asciiTheme="minorHAnsi" w:hAnsiTheme="minorHAnsi" w:cstheme="minorHAnsi"/>
          <w:sz w:val="24"/>
          <w:szCs w:val="24"/>
        </w:rPr>
        <w:t>O cumprimento das demais obrigações decorrentes do contrato.</w:t>
      </w:r>
    </w:p>
    <w:p w14:paraId="30C15F45" w14:textId="77777777" w:rsidR="001F17F4" w:rsidRPr="00E52ABB" w:rsidRDefault="001F17F4">
      <w:pPr>
        <w:pStyle w:val="LO-normal1"/>
        <w:widowControl w:val="0"/>
        <w:numPr>
          <w:ilvl w:val="1"/>
          <w:numId w:val="19"/>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1F17F4" w:rsidRPr="00E52ABB" w14:paraId="550EB74B" w14:textId="77777777" w:rsidTr="007C2F00">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70A78C"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DD8524B"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AFERIÇÃO (descrever o ocorrido)</w:t>
            </w:r>
          </w:p>
          <w:p w14:paraId="7ED9D611"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5F64DAE"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r w:rsidRPr="00E52ABB">
              <w:rPr>
                <w:rFonts w:asciiTheme="minorHAnsi" w:hAnsiTheme="minorHAnsi" w:cstheme="minorHAnsi"/>
                <w:sz w:val="24"/>
                <w:szCs w:val="24"/>
              </w:rPr>
              <w:t xml:space="preserve">Data </w:t>
            </w:r>
          </w:p>
        </w:tc>
      </w:tr>
      <w:tr w:rsidR="001F17F4" w:rsidRPr="00E52ABB" w14:paraId="6820640E" w14:textId="77777777" w:rsidTr="007C2F00">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309AA318"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376FAA4F"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1E563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299948C2" w14:textId="77777777" w:rsidTr="007C2F00">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DAB656C"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Constatação de falhas durante o período de prestação dos 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735EAF22"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2718F7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54EED6D" w14:textId="77777777" w:rsidTr="007C2F00">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7888F85D" w14:textId="77777777" w:rsidR="001F17F4" w:rsidRPr="00E52ABB" w:rsidRDefault="001F17F4" w:rsidP="007C2F00">
            <w:pPr>
              <w:pStyle w:val="LO-normal1"/>
              <w:widowControl w:val="0"/>
              <w:suppressAutoHyphens w:val="0"/>
              <w:spacing w:line="240" w:lineRule="auto"/>
              <w:ind w:left="168"/>
              <w:jc w:val="both"/>
              <w:rPr>
                <w:rFonts w:asciiTheme="minorHAnsi" w:hAnsiTheme="minorHAnsi" w:cstheme="minorHAnsi"/>
                <w:sz w:val="24"/>
                <w:szCs w:val="24"/>
              </w:rPr>
            </w:pPr>
            <w:r w:rsidRPr="00E52ABB">
              <w:rPr>
                <w:rFonts w:asciiTheme="minorHAnsi" w:hAnsiTheme="minorHAnsi" w:cstheme="minorHAnsi"/>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9AD0956"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E4C0454"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68325A4" w14:textId="77777777" w:rsidTr="007C2F00">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3FF71915"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058A141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D31B1EA"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41E0C731" w14:textId="77777777" w:rsidTr="007C2F00">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047D0EE"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1E2717D3"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CC9B991"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5EF2DB06" w14:textId="77777777" w:rsidTr="007C2F00">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674682A2"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lastRenderedPageBreak/>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0E66E8"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E8E94E5"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1E150CB6" w14:textId="77777777" w:rsidTr="007C2F00">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25C95A1C" w14:textId="77777777" w:rsidR="001F17F4" w:rsidRPr="00E52ABB" w:rsidRDefault="001F17F4" w:rsidP="007C2F00">
            <w:pPr>
              <w:pStyle w:val="LO-normal1"/>
              <w:widowControl w:val="0"/>
              <w:suppressAutoHyphens w:val="0"/>
              <w:spacing w:line="240" w:lineRule="auto"/>
              <w:ind w:left="26"/>
              <w:jc w:val="both"/>
              <w:rPr>
                <w:rFonts w:asciiTheme="minorHAnsi" w:hAnsiTheme="minorHAnsi" w:cstheme="minorHAnsi"/>
                <w:sz w:val="24"/>
                <w:szCs w:val="24"/>
              </w:rPr>
            </w:pPr>
            <w:r w:rsidRPr="00E52ABB">
              <w:rPr>
                <w:rFonts w:asciiTheme="minorHAnsi" w:hAnsiTheme="minorHAnsi" w:cstheme="minorHAnsi"/>
                <w:sz w:val="24"/>
                <w:szCs w:val="24"/>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3892B159" w14:textId="77777777" w:rsidR="001F17F4" w:rsidRPr="00E52ABB" w:rsidRDefault="001F17F4" w:rsidP="007C2F00">
            <w:pPr>
              <w:pStyle w:val="LO-normal1"/>
              <w:widowControl w:val="0"/>
              <w:suppressAutoHyphens w:val="0"/>
              <w:spacing w:line="240" w:lineRule="auto"/>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6EAA809D" w14:textId="77777777" w:rsidR="001F17F4" w:rsidRPr="00E52ABB" w:rsidRDefault="001F17F4" w:rsidP="007C2F00">
            <w:pPr>
              <w:pStyle w:val="LO-normal1"/>
              <w:widowControl w:val="0"/>
              <w:suppressAutoHyphens w:val="0"/>
              <w:spacing w:line="240" w:lineRule="auto"/>
              <w:ind w:left="360"/>
              <w:jc w:val="center"/>
              <w:rPr>
                <w:rFonts w:asciiTheme="minorHAnsi" w:hAnsiTheme="minorHAnsi" w:cstheme="minorHAnsi"/>
                <w:sz w:val="24"/>
                <w:szCs w:val="24"/>
              </w:rPr>
            </w:pPr>
          </w:p>
        </w:tc>
      </w:tr>
      <w:tr w:rsidR="001F17F4" w:rsidRPr="00E52ABB" w14:paraId="044676CA" w14:textId="77777777" w:rsidTr="007C2F00">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8955765" w14:textId="77777777" w:rsidR="001F17F4" w:rsidRPr="00E52ABB" w:rsidRDefault="001F17F4" w:rsidP="007C2F00">
            <w:pPr>
              <w:pStyle w:val="LO-normal1"/>
              <w:widowControl w:val="0"/>
              <w:suppressAutoHyphens w:val="0"/>
              <w:spacing w:line="240" w:lineRule="auto"/>
              <w:ind w:left="720"/>
              <w:rPr>
                <w:rFonts w:asciiTheme="minorHAnsi" w:hAnsiTheme="minorHAnsi" w:cstheme="minorHAnsi"/>
                <w:sz w:val="24"/>
                <w:szCs w:val="24"/>
              </w:rPr>
            </w:pPr>
          </w:p>
        </w:tc>
      </w:tr>
    </w:tbl>
    <w:p w14:paraId="1E47E699" w14:textId="77777777" w:rsidR="001F17F4" w:rsidRPr="00E52ABB" w:rsidRDefault="001F17F4" w:rsidP="001F17F4">
      <w:pPr>
        <w:pStyle w:val="LO-normal1"/>
        <w:widowControl w:val="0"/>
        <w:tabs>
          <w:tab w:val="left" w:pos="284"/>
        </w:tabs>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 xml:space="preserve">9.7. O representante da Contratante (fiscal/fiscal de contrato) </w:t>
      </w:r>
      <w:r w:rsidRPr="00E52ABB">
        <w:rPr>
          <w:rFonts w:asciiTheme="minorHAnsi" w:hAnsiTheme="minorHAnsi" w:cstheme="minorHAnsi"/>
          <w:b/>
          <w:sz w:val="24"/>
          <w:szCs w:val="24"/>
        </w:rPr>
        <w:t>deverá</w:t>
      </w:r>
      <w:r w:rsidRPr="00E52ABB">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47662C6F" w14:textId="77777777" w:rsidR="001F17F4" w:rsidRPr="00E52ABB" w:rsidRDefault="001F17F4">
      <w:pPr>
        <w:pStyle w:val="PargrafodaLista"/>
        <w:widowControl w:val="0"/>
        <w:numPr>
          <w:ilvl w:val="0"/>
          <w:numId w:val="17"/>
        </w:numPr>
        <w:contextualSpacing w:val="0"/>
        <w:jc w:val="both"/>
        <w:rPr>
          <w:rFonts w:asciiTheme="minorHAnsi" w:eastAsia="Arial" w:hAnsiTheme="minorHAnsi" w:cstheme="minorHAnsi"/>
          <w:vanish/>
          <w:lang w:eastAsia="zh-CN" w:bidi="hi-IN"/>
        </w:rPr>
      </w:pPr>
    </w:p>
    <w:p w14:paraId="35C388A6" w14:textId="77777777" w:rsidR="001F17F4" w:rsidRPr="00E52ABB" w:rsidRDefault="001F17F4">
      <w:pPr>
        <w:pStyle w:val="PargrafodaLista"/>
        <w:widowControl w:val="0"/>
        <w:numPr>
          <w:ilvl w:val="0"/>
          <w:numId w:val="17"/>
        </w:numPr>
        <w:contextualSpacing w:val="0"/>
        <w:jc w:val="both"/>
        <w:rPr>
          <w:rFonts w:asciiTheme="minorHAnsi" w:eastAsia="Arial" w:hAnsiTheme="minorHAnsi" w:cstheme="minorHAnsi"/>
          <w:vanish/>
          <w:lang w:eastAsia="zh-CN" w:bidi="hi-IN"/>
        </w:rPr>
      </w:pPr>
    </w:p>
    <w:p w14:paraId="295E187B" w14:textId="77777777" w:rsidR="001F17F4" w:rsidRPr="00E52ABB" w:rsidRDefault="001F17F4">
      <w:pPr>
        <w:pStyle w:val="PargrafodaLista"/>
        <w:widowControl w:val="0"/>
        <w:numPr>
          <w:ilvl w:val="0"/>
          <w:numId w:val="17"/>
        </w:numPr>
        <w:contextualSpacing w:val="0"/>
        <w:jc w:val="both"/>
        <w:rPr>
          <w:rFonts w:asciiTheme="minorHAnsi" w:eastAsia="Arial" w:hAnsiTheme="minorHAnsi" w:cstheme="minorHAnsi"/>
          <w:vanish/>
          <w:lang w:eastAsia="zh-CN" w:bidi="hi-IN"/>
        </w:rPr>
      </w:pPr>
    </w:p>
    <w:p w14:paraId="19DDE7CD" w14:textId="77777777" w:rsidR="001F17F4" w:rsidRPr="00E52ABB" w:rsidRDefault="001F17F4">
      <w:pPr>
        <w:pStyle w:val="LO-normal1"/>
        <w:widowControl w:val="0"/>
        <w:numPr>
          <w:ilvl w:val="1"/>
          <w:numId w:val="17"/>
        </w:numPr>
        <w:suppressAutoHyphens w:val="0"/>
        <w:spacing w:line="240" w:lineRule="auto"/>
        <w:jc w:val="both"/>
        <w:rPr>
          <w:rFonts w:asciiTheme="minorHAnsi" w:hAnsiTheme="minorHAnsi" w:cstheme="minorHAnsi"/>
          <w:sz w:val="24"/>
          <w:szCs w:val="24"/>
        </w:rPr>
      </w:pPr>
      <w:r w:rsidRPr="00E52ABB">
        <w:rPr>
          <w:rFonts w:asciiTheme="minorHAnsi" w:hAnsiTheme="minorHAnsi" w:cstheme="minorHAnsi"/>
          <w:sz w:val="24"/>
          <w:szCs w:val="24"/>
        </w:rPr>
        <w:t>Os descumprimentos contratuais ensejarão a aplicação das penalidades previstas neste TR/edital e/ou rescisão unilateral do contrato.</w:t>
      </w:r>
    </w:p>
    <w:p w14:paraId="71125107" w14:textId="77777777" w:rsidR="001F17F4" w:rsidRPr="00E52ABB" w:rsidRDefault="001F17F4">
      <w:pPr>
        <w:pStyle w:val="LO-normal1"/>
        <w:widowControl w:val="0"/>
        <w:numPr>
          <w:ilvl w:val="1"/>
          <w:numId w:val="17"/>
        </w:numPr>
        <w:tabs>
          <w:tab w:val="left" w:pos="284"/>
        </w:tabs>
        <w:suppressAutoHyphens w:val="0"/>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66BB642A" w14:textId="77777777" w:rsidR="001F17F4" w:rsidRPr="00E52ABB" w:rsidRDefault="001F17F4" w:rsidP="001F17F4">
      <w:pPr>
        <w:pStyle w:val="LO-normal"/>
        <w:widowControl w:val="0"/>
        <w:tabs>
          <w:tab w:val="left" w:pos="284"/>
        </w:tabs>
        <w:suppressAutoHyphens w:val="0"/>
        <w:spacing w:line="240" w:lineRule="auto"/>
        <w:rPr>
          <w:rFonts w:asciiTheme="minorHAnsi" w:eastAsia="Times New Roman" w:hAnsiTheme="minorHAnsi" w:cstheme="minorHAnsi"/>
          <w:b/>
          <w:sz w:val="24"/>
          <w:szCs w:val="24"/>
          <w:u w:val="single"/>
        </w:rPr>
      </w:pPr>
      <w:r w:rsidRPr="00E52ABB">
        <w:rPr>
          <w:rFonts w:asciiTheme="minorHAnsi" w:eastAsia="Times New Roman" w:hAnsiTheme="minorHAnsi" w:cstheme="minorHAnsi"/>
          <w:b/>
          <w:sz w:val="24"/>
          <w:szCs w:val="24"/>
          <w:u w:val="single"/>
        </w:rPr>
        <w:t>Recebimento e aceitação do objeto</w:t>
      </w:r>
    </w:p>
    <w:p w14:paraId="3DFE8B61"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Os serviços e/ou objetos serão </w:t>
      </w:r>
      <w:r w:rsidRPr="00E52ABB">
        <w:rPr>
          <w:rFonts w:asciiTheme="minorHAnsi" w:eastAsia="Times New Roman" w:hAnsiTheme="minorHAnsi" w:cstheme="minorHAnsi"/>
          <w:b/>
          <w:sz w:val="24"/>
          <w:szCs w:val="24"/>
          <w:u w:val="single"/>
        </w:rPr>
        <w:t>recebidos provisoriamente</w:t>
      </w:r>
      <w:r w:rsidRPr="00E52ABB">
        <w:rPr>
          <w:rFonts w:asciiTheme="minorHAnsi" w:eastAsia="Times New Roman" w:hAnsiTheme="minorHAnsi" w:cstheme="minorHAnsi"/>
          <w:sz w:val="24"/>
          <w:szCs w:val="24"/>
        </w:rPr>
        <w:t>, no prazo de 05 ( cinco) dias, pelos fiscais técnico e administrativo, mediante termos detalhados, quando verificado o cumprimento das exigências de caráter técnico e administrativo. (</w:t>
      </w:r>
      <w:hyperlink r:id="rId48" w:anchor="art140" w:history="1">
        <w:r w:rsidRPr="00E52ABB">
          <w:rPr>
            <w:rFonts w:asciiTheme="minorHAnsi" w:eastAsia="Times New Roman" w:hAnsiTheme="minorHAnsi" w:cstheme="minorHAnsi"/>
            <w:sz w:val="24"/>
            <w:szCs w:val="24"/>
          </w:rPr>
          <w:t>Art. 140, I, a , da Lei nº 14.133</w:t>
        </w:r>
      </w:hyperlink>
      <w:r w:rsidRPr="00E52ABB">
        <w:rPr>
          <w:rFonts w:asciiTheme="minorHAnsi" w:eastAsia="Times New Roman" w:hAnsiTheme="minorHAnsi" w:cstheme="minorHAnsi"/>
          <w:sz w:val="24"/>
          <w:szCs w:val="24"/>
        </w:rPr>
        <w:t>/2021 ).</w:t>
      </w:r>
    </w:p>
    <w:p w14:paraId="6935E632"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sz w:val="24"/>
          <w:szCs w:val="24"/>
        </w:rPr>
      </w:pPr>
      <w:bookmarkStart w:id="64" w:name="_heading=h.3j2qqm3"/>
      <w:bookmarkEnd w:id="64"/>
      <w:r w:rsidRPr="00E52ABB">
        <w:rPr>
          <w:rFonts w:asciiTheme="minorHAnsi" w:eastAsia="Times New Roman" w:hAnsiTheme="minorHAnsi" w:cstheme="minorHAnsi"/>
          <w:sz w:val="24"/>
          <w:szCs w:val="24"/>
        </w:rPr>
        <w:t>O fiscal técnico, e/ou setorial/administrativo do contrato realizará o recebimento provisório do objeto do contrato mediante termo detalhado que comprove o cumprimento das exigências de caráter técnico e administrativo.</w:t>
      </w:r>
    </w:p>
    <w:p w14:paraId="53CD03D3"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5" w:name="_heading=h.1y810tw"/>
      <w:bookmarkEnd w:id="65"/>
      <w:r w:rsidRPr="00E52ABB">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7B18928F" w14:textId="77777777" w:rsidR="001F17F4" w:rsidRPr="00E52ABB" w:rsidRDefault="001F17F4" w:rsidP="001F17F4">
      <w:pPr>
        <w:pStyle w:val="LO-normal"/>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78BB8124"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A fiscalização não efetuará o ateste da última e/ou única medição de serviços  e/ou objeto até que sejam sanadas todas as eventuais pendências que possam vir a ser apontadas no Recebimento Provisório. (</w:t>
      </w:r>
      <w:hyperlink r:id="rId49" w:anchor="art119" w:history="1">
        <w:r w:rsidRPr="00E52ABB">
          <w:rPr>
            <w:rFonts w:asciiTheme="minorHAnsi" w:eastAsia="Times New Roman" w:hAnsiTheme="minorHAnsi" w:cstheme="minorHAnsi"/>
            <w:i/>
            <w:color w:val="000000"/>
            <w:sz w:val="24"/>
            <w:szCs w:val="24"/>
          </w:rPr>
          <w:t>Art. 119 c/c art. 140 da Lei nº 14133/2021</w:t>
        </w:r>
      </w:hyperlink>
      <w:r w:rsidRPr="00E52ABB">
        <w:rPr>
          <w:rFonts w:asciiTheme="minorHAnsi" w:eastAsia="Times New Roman" w:hAnsiTheme="minorHAnsi" w:cstheme="minorHAnsi"/>
          <w:i/>
          <w:color w:val="000000"/>
          <w:sz w:val="24"/>
          <w:szCs w:val="24"/>
        </w:rPr>
        <w:t>)</w:t>
      </w:r>
    </w:p>
    <w:p w14:paraId="4C563265"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Os serviços e/ou objetos poderão ser rejeitados, no todo ou em parte, quando em desacordo com as especificações constantes neste Termo de Referência e na proposta, sem prejuízo da aplicação das penalidades.</w:t>
      </w:r>
    </w:p>
    <w:p w14:paraId="21D83153"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Quando a fiscalização for exercida por um único servidor, o Termo Detalhado deverá conter </w:t>
      </w:r>
      <w:r w:rsidRPr="00E52ABB">
        <w:rPr>
          <w:rFonts w:asciiTheme="minorHAnsi" w:eastAsia="Times New Roman" w:hAnsiTheme="minorHAnsi" w:cstheme="minorHAnsi"/>
          <w:color w:val="000000"/>
          <w:sz w:val="24"/>
          <w:szCs w:val="24"/>
        </w:rPr>
        <w:lastRenderedPageBreak/>
        <w:t>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E8EE74"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Os serviços e/ou objeto serão </w:t>
      </w:r>
      <w:r w:rsidRPr="00E52ABB">
        <w:rPr>
          <w:rFonts w:asciiTheme="minorHAnsi" w:eastAsia="Times New Roman" w:hAnsiTheme="minorHAnsi" w:cstheme="minorHAnsi"/>
          <w:b/>
          <w:color w:val="000000"/>
          <w:sz w:val="24"/>
          <w:szCs w:val="24"/>
          <w:u w:val="single"/>
        </w:rPr>
        <w:t>recebidos definitivamente</w:t>
      </w:r>
      <w:r w:rsidRPr="00E52ABB">
        <w:rPr>
          <w:rFonts w:asciiTheme="minorHAnsi" w:eastAsia="Times New Roman" w:hAnsiTheme="minorHAnsi" w:cstheme="minorHAnsi"/>
          <w:color w:val="000000"/>
          <w:sz w:val="24"/>
          <w:szCs w:val="24"/>
        </w:rPr>
        <w:t xml:space="preserve"> no prazo de 05 (cinco) </w:t>
      </w:r>
      <w:r w:rsidRPr="00E52ABB">
        <w:rPr>
          <w:rFonts w:asciiTheme="minorHAnsi" w:eastAsia="Times New Roman" w:hAnsiTheme="minorHAnsi" w:cstheme="minorHAnsi"/>
          <w:sz w:val="24"/>
          <w:szCs w:val="24"/>
        </w:rPr>
        <w:t>dias</w:t>
      </w:r>
      <w:r w:rsidRPr="00E52ABB">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C10C5E9"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bookmarkStart w:id="66" w:name="_heading=h.4i7ojhp"/>
      <w:bookmarkEnd w:id="66"/>
      <w:r w:rsidRPr="00E52ABB">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w:t>
      </w:r>
      <w:r w:rsidRPr="00E52ABB">
        <w:rPr>
          <w:rFonts w:asciiTheme="minorHAnsi" w:hAnsiTheme="minorHAnsi" w:cstheme="minorHAnsi"/>
          <w:i/>
          <w:color w:val="FF0000"/>
          <w:sz w:val="24"/>
          <w:szCs w:val="24"/>
          <w:highlight w:val="yellow"/>
        </w:rPr>
        <w:fldChar w:fldCharType="begin"/>
      </w:r>
      <w:r w:rsidRPr="00E52ABB">
        <w:rPr>
          <w:rFonts w:asciiTheme="minorHAnsi" w:hAnsiTheme="minorHAnsi" w:cstheme="minorHAnsi"/>
          <w:i/>
          <w:color w:val="FF0000"/>
          <w:sz w:val="24"/>
          <w:szCs w:val="24"/>
          <w:highlight w:val="yellow"/>
        </w:rPr>
        <w:instrText xml:space="preserve"> FILLIN ""</w:instrText>
      </w:r>
      <w:r w:rsidRPr="00E52ABB">
        <w:rPr>
          <w:rFonts w:asciiTheme="minorHAnsi" w:hAnsiTheme="minorHAnsi" w:cstheme="minorHAnsi"/>
          <w:i/>
          <w:color w:val="FF0000"/>
          <w:sz w:val="24"/>
          <w:szCs w:val="24"/>
          <w:highlight w:val="yellow"/>
        </w:rPr>
        <w:fldChar w:fldCharType="end"/>
      </w:r>
      <w:r w:rsidRPr="00E52ABB">
        <w:rPr>
          <w:rFonts w:asciiTheme="minorHAnsi" w:eastAsia="Times New Roman" w:hAnsiTheme="minorHAnsi" w:cstheme="minorHAnsi"/>
          <w:i/>
          <w:color w:val="000000"/>
          <w:sz w:val="24"/>
          <w:szCs w:val="24"/>
        </w:rPr>
        <w:t>art. 174, § 3.º inciso III da Lei 14.133/2021).</w:t>
      </w:r>
    </w:p>
    <w:p w14:paraId="5A855987"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C880CF"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Emitir Termo Detalhado para efeito de recebimento definitivo dos serviços prestados e/ou objeto entregue, com base nos relatórios e documentações apresentadas; e</w:t>
      </w:r>
    </w:p>
    <w:p w14:paraId="4F026D33"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2B241BDD" w14:textId="77777777" w:rsidR="001F17F4" w:rsidRPr="00E52ABB" w:rsidRDefault="001F17F4">
      <w:pPr>
        <w:pStyle w:val="LO-normal"/>
        <w:widowControl w:val="0"/>
        <w:numPr>
          <w:ilvl w:val="2"/>
          <w:numId w:val="17"/>
        </w:numPr>
        <w:tabs>
          <w:tab w:val="left" w:pos="284"/>
        </w:tabs>
        <w:suppressAutoHyphens w:val="0"/>
        <w:spacing w:line="240" w:lineRule="auto"/>
        <w:ind w:left="284" w:firstLine="0"/>
        <w:jc w:val="both"/>
        <w:rPr>
          <w:rFonts w:asciiTheme="minorHAnsi" w:eastAsia="Times New Roman" w:hAnsiTheme="minorHAnsi" w:cstheme="minorHAnsi"/>
          <w:i/>
          <w:color w:val="000000"/>
          <w:sz w:val="24"/>
          <w:szCs w:val="24"/>
        </w:rPr>
      </w:pPr>
      <w:r w:rsidRPr="00E52ABB">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4DBB10"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50" w:anchor="art143" w:history="1">
        <w:r w:rsidRPr="00E52ABB">
          <w:rPr>
            <w:rFonts w:asciiTheme="minorHAnsi" w:eastAsia="Times New Roman" w:hAnsiTheme="minorHAnsi" w:cstheme="minorHAnsi"/>
            <w:color w:val="000000"/>
            <w:sz w:val="24"/>
            <w:szCs w:val="24"/>
          </w:rPr>
          <w:t>art. 143 da Lei nº 14.133, de 2021</w:t>
        </w:r>
      </w:hyperlink>
      <w:r w:rsidRPr="00E52ABB">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780E1D1D"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7FEC9A" w14:textId="77777777" w:rsidR="001F17F4" w:rsidRPr="00E52ABB" w:rsidRDefault="001F17F4">
      <w:pPr>
        <w:pStyle w:val="LO-normal"/>
        <w:widowControl w:val="0"/>
        <w:numPr>
          <w:ilvl w:val="1"/>
          <w:numId w:val="17"/>
        </w:numPr>
        <w:tabs>
          <w:tab w:val="left" w:pos="284"/>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56A4AE94" w14:textId="77777777" w:rsidR="001F17F4" w:rsidRPr="00E52ABB" w:rsidRDefault="001F17F4">
      <w:pPr>
        <w:pStyle w:val="PargrafodaLista"/>
        <w:numPr>
          <w:ilvl w:val="0"/>
          <w:numId w:val="17"/>
        </w:numPr>
        <w:pBdr>
          <w:bottom w:val="single" w:sz="4" w:space="1" w:color="auto"/>
        </w:pBdr>
        <w:autoSpaceDE w:val="0"/>
        <w:autoSpaceDN w:val="0"/>
        <w:adjustRightInd w:val="0"/>
        <w:jc w:val="both"/>
        <w:rPr>
          <w:rFonts w:asciiTheme="minorHAnsi" w:hAnsiTheme="minorHAnsi" w:cstheme="minorHAnsi"/>
          <w:b/>
          <w:bCs/>
        </w:rPr>
      </w:pPr>
      <w:r w:rsidRPr="00E52ABB">
        <w:rPr>
          <w:rFonts w:asciiTheme="minorHAnsi" w:hAnsiTheme="minorHAnsi" w:cstheme="minorHAnsi"/>
          <w:b/>
          <w:bCs/>
        </w:rPr>
        <w:t xml:space="preserve"> FORMA DE PAGAMENTO</w:t>
      </w:r>
    </w:p>
    <w:p w14:paraId="06CA4D6B" w14:textId="77777777" w:rsidR="001F17F4" w:rsidRPr="00E52ABB" w:rsidRDefault="001F17F4" w:rsidP="001F17F4">
      <w:pPr>
        <w:pStyle w:val="LO-normal"/>
        <w:widowControl w:val="0"/>
        <w:tabs>
          <w:tab w:val="left" w:pos="284"/>
        </w:tabs>
        <w:suppressAutoHyphens w:val="0"/>
        <w:spacing w:line="240" w:lineRule="auto"/>
        <w:jc w:val="both"/>
        <w:rPr>
          <w:rFonts w:asciiTheme="minorHAnsi" w:eastAsia="Times New Roman" w:hAnsiTheme="minorHAnsi" w:cstheme="minorHAnsi"/>
          <w:b/>
          <w:color w:val="000000"/>
          <w:sz w:val="24"/>
          <w:szCs w:val="24"/>
          <w:u w:val="single"/>
        </w:rPr>
      </w:pPr>
      <w:r w:rsidRPr="00E52ABB">
        <w:rPr>
          <w:rFonts w:asciiTheme="minorHAnsi" w:eastAsia="Times New Roman" w:hAnsiTheme="minorHAnsi" w:cstheme="minorHAnsi"/>
          <w:b/>
          <w:color w:val="000000"/>
          <w:sz w:val="24"/>
          <w:szCs w:val="24"/>
          <w:u w:val="single"/>
        </w:rPr>
        <w:t>Liquidação e Pagamento</w:t>
      </w:r>
    </w:p>
    <w:p w14:paraId="1A08B9B2" w14:textId="77777777" w:rsidR="001F17F4" w:rsidRPr="00E52ABB" w:rsidRDefault="001F17F4">
      <w:pPr>
        <w:pStyle w:val="LO-normal"/>
        <w:widowControl w:val="0"/>
        <w:numPr>
          <w:ilvl w:val="1"/>
          <w:numId w:val="17"/>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bookmarkStart w:id="67" w:name="_heading=h.2xcytpi"/>
      <w:bookmarkEnd w:id="67"/>
      <w:r w:rsidRPr="00E52ABB">
        <w:rPr>
          <w:rFonts w:asciiTheme="minorHAnsi" w:eastAsia="Times New Roman" w:hAnsiTheme="minorHAnsi" w:cstheme="minorHAnsi"/>
          <w:color w:val="000000"/>
          <w:sz w:val="24"/>
          <w:szCs w:val="24"/>
        </w:rPr>
        <w:t xml:space="preserve">O pagamento será realizado até </w:t>
      </w:r>
      <w:sdt>
        <w:sdtPr>
          <w:rPr>
            <w:rFonts w:asciiTheme="minorHAnsi" w:hAnsiTheme="minorHAnsi" w:cstheme="minorHAnsi"/>
            <w:sz w:val="24"/>
            <w:szCs w:val="24"/>
          </w:rPr>
          <w:id w:val="644700000"/>
        </w:sdtPr>
        <w:sdtContent>
          <w:r w:rsidRPr="00E52ABB">
            <w:rPr>
              <w:rFonts w:asciiTheme="minorHAnsi" w:hAnsiTheme="minorHAnsi" w:cstheme="minorHAnsi"/>
              <w:sz w:val="24"/>
              <w:szCs w:val="24"/>
            </w:rPr>
            <w:t>15</w:t>
          </w:r>
        </w:sdtContent>
      </w:sdt>
      <w:r w:rsidRPr="00E52ABB">
        <w:rPr>
          <w:rFonts w:asciiTheme="minorHAnsi" w:hAnsiTheme="minorHAnsi" w:cstheme="minorHAnsi"/>
          <w:sz w:val="24"/>
          <w:szCs w:val="24"/>
        </w:rPr>
        <w:t>(décimo quinto</w:t>
      </w:r>
      <w:sdt>
        <w:sdtPr>
          <w:rPr>
            <w:rFonts w:asciiTheme="minorHAnsi" w:hAnsiTheme="minorHAnsi" w:cstheme="minorHAnsi"/>
            <w:sz w:val="24"/>
            <w:szCs w:val="24"/>
          </w:rPr>
          <w:id w:val="266557090"/>
        </w:sdtPr>
        <w:sdtContent>
          <w:r w:rsidRPr="00E52ABB">
            <w:rPr>
              <w:rFonts w:asciiTheme="minorHAnsi" w:hAnsiTheme="minorHAnsi" w:cstheme="minorHAnsi"/>
              <w:sz w:val="24"/>
              <w:szCs w:val="24"/>
            </w:rPr>
            <w:t>) dia, do mês subsequente a emissão da Nota Fiscal, prorrogável por igual período mediante justificativa, através de ordem bancária, para crédito em banco, agência e conta corrente indicados pelo contratado.</w:t>
          </w:r>
        </w:sdtContent>
      </w:sdt>
    </w:p>
    <w:p w14:paraId="5BC8A180"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bookmarkStart w:id="68" w:name="_heading=h.1ci93xb"/>
      <w:bookmarkEnd w:id="68"/>
      <w:r w:rsidRPr="00E52ABB">
        <w:rPr>
          <w:rFonts w:asciiTheme="minorHAnsi" w:eastAsia="Times New Roman" w:hAnsiTheme="minorHAnsi" w:cstheme="minorHAnsi"/>
          <w:color w:val="000000"/>
          <w:sz w:val="24"/>
          <w:szCs w:val="24"/>
        </w:rPr>
        <w:t xml:space="preserve">A Nota Fiscal ou Fatura deverá ser apresentada acompanhada, obrigatoriamente, dos documentos de comprovação da regularidade fiscal, que pode ser constatada por meio de consulta </w:t>
      </w:r>
      <w:r w:rsidRPr="00E52ABB">
        <w:rPr>
          <w:rFonts w:asciiTheme="minorHAnsi" w:eastAsia="Times New Roman" w:hAnsiTheme="minorHAnsi" w:cstheme="minorHAnsi"/>
          <w:i/>
          <w:color w:val="000000"/>
          <w:sz w:val="24"/>
          <w:szCs w:val="24"/>
        </w:rPr>
        <w:t>on-line</w:t>
      </w:r>
      <w:r w:rsidRPr="00E52ABB">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3AE8A269"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bookmarkStart w:id="69" w:name="_heading=h.3whwml4"/>
      <w:bookmarkEnd w:id="69"/>
      <w:r w:rsidRPr="00E52ABB">
        <w:rPr>
          <w:rFonts w:asciiTheme="minorHAnsi" w:eastAsia="Times New Roman" w:hAnsiTheme="minorHAnsi" w:cstheme="minorHAnsi"/>
          <w:color w:val="000000"/>
          <w:sz w:val="24"/>
          <w:szCs w:val="24"/>
        </w:rPr>
        <w:t xml:space="preserve">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w:t>
      </w:r>
      <w:r w:rsidRPr="00E52ABB">
        <w:rPr>
          <w:rFonts w:asciiTheme="minorHAnsi" w:eastAsia="Times New Roman" w:hAnsiTheme="minorHAnsi" w:cstheme="minorHAnsi"/>
          <w:color w:val="000000"/>
          <w:sz w:val="24"/>
          <w:szCs w:val="24"/>
        </w:rPr>
        <w:lastRenderedPageBreak/>
        <w:t>com o Poder Público, bem como ocorrências impeditivas indiretas.</w:t>
      </w:r>
    </w:p>
    <w:p w14:paraId="09AB7A1A"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277F6C3" w14:textId="77777777" w:rsidR="001F17F4" w:rsidRPr="00E52ABB" w:rsidRDefault="001F17F4">
      <w:pPr>
        <w:pStyle w:val="LO-normal"/>
        <w:widowControl w:val="0"/>
        <w:numPr>
          <w:ilvl w:val="1"/>
          <w:numId w:val="17"/>
        </w:numPr>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425CFA"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FF596E5"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1BAAB240" w14:textId="77777777" w:rsidR="001F17F4" w:rsidRPr="00E52ABB" w:rsidRDefault="001F17F4">
      <w:pPr>
        <w:pStyle w:val="LO-normal"/>
        <w:widowControl w:val="0"/>
        <w:numPr>
          <w:ilvl w:val="1"/>
          <w:numId w:val="17"/>
        </w:numPr>
        <w:tabs>
          <w:tab w:val="left" w:pos="284"/>
        </w:tabs>
        <w:suppressAutoHyphens w:val="0"/>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E84F9AB" w14:textId="77777777" w:rsidR="001F17F4" w:rsidRPr="00E52ABB" w:rsidRDefault="001F17F4">
      <w:pPr>
        <w:pStyle w:val="LO-normal"/>
        <w:widowControl w:val="0"/>
        <w:numPr>
          <w:ilvl w:val="1"/>
          <w:numId w:val="17"/>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Para fins de liquidação, o setor competente deve verificar se a Nota Fiscal ou Fatura apresentada expressa os elementos necessários e essenciais do documento, tais como:</w:t>
      </w:r>
    </w:p>
    <w:p w14:paraId="4E6B0CB5"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prazo de validade;</w:t>
      </w:r>
    </w:p>
    <w:p w14:paraId="7BD351B1"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a data da emissão;</w:t>
      </w:r>
    </w:p>
    <w:p w14:paraId="74F2009D"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os dados do contrato e do órgão contratante;</w:t>
      </w:r>
    </w:p>
    <w:p w14:paraId="030E770F"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período respectivo de execução do contrato;</w:t>
      </w:r>
    </w:p>
    <w:p w14:paraId="5CFA1CD7" w14:textId="77777777" w:rsidR="001F17F4" w:rsidRPr="00E52ABB" w:rsidRDefault="001F17F4">
      <w:pPr>
        <w:pStyle w:val="LO-normal"/>
        <w:widowControl w:val="0"/>
        <w:numPr>
          <w:ilvl w:val="2"/>
          <w:numId w:val="33"/>
        </w:numPr>
        <w:tabs>
          <w:tab w:val="left" w:pos="284"/>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o valor a pagar; e</w:t>
      </w:r>
    </w:p>
    <w:p w14:paraId="02314C43" w14:textId="77777777" w:rsidR="001F17F4" w:rsidRPr="00E52ABB" w:rsidRDefault="001F17F4">
      <w:pPr>
        <w:pStyle w:val="LO-normal"/>
        <w:widowControl w:val="0"/>
        <w:numPr>
          <w:ilvl w:val="2"/>
          <w:numId w:val="33"/>
        </w:numPr>
        <w:tabs>
          <w:tab w:val="left" w:pos="284"/>
          <w:tab w:val="left" w:pos="426"/>
        </w:tabs>
        <w:suppressAutoHyphens w:val="0"/>
        <w:spacing w:line="240" w:lineRule="auto"/>
        <w:ind w:left="284" w:firstLine="0"/>
        <w:jc w:val="both"/>
        <w:rPr>
          <w:rFonts w:asciiTheme="minorHAnsi" w:eastAsia="Times New Roman" w:hAnsiTheme="minorHAnsi" w:cstheme="minorHAnsi"/>
          <w:i/>
          <w:sz w:val="24"/>
          <w:szCs w:val="24"/>
        </w:rPr>
      </w:pPr>
      <w:r w:rsidRPr="00E52ABB">
        <w:rPr>
          <w:rFonts w:asciiTheme="minorHAnsi" w:eastAsia="Times New Roman" w:hAnsiTheme="minorHAnsi" w:cstheme="minorHAnsi"/>
          <w:i/>
          <w:sz w:val="24"/>
          <w:szCs w:val="24"/>
        </w:rPr>
        <w:t xml:space="preserve"> eventual destaque do valor de retenções tributárias cabíveis.</w:t>
      </w:r>
    </w:p>
    <w:p w14:paraId="38475CE3"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bookmarkStart w:id="70" w:name="_heading=h.1t3h5sf"/>
      <w:bookmarkEnd w:id="70"/>
      <w:r w:rsidRPr="00E52ABB">
        <w:rPr>
          <w:rFonts w:asciiTheme="minorHAnsi" w:eastAsia="Times New Roman" w:hAnsiTheme="minorHAnsi" w:cstheme="minorHAnsi"/>
          <w:sz w:val="24"/>
          <w:szCs w:val="24"/>
        </w:rPr>
        <w:t>Será considerada data do pagamento o dia em que constar como emitida a ordem bancária.</w:t>
      </w:r>
    </w:p>
    <w:p w14:paraId="24C3534D"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745F6B7D"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AB954C" w14:textId="0D7FD2D9"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color w:val="FF0000"/>
          <w:sz w:val="24"/>
          <w:szCs w:val="24"/>
        </w:rPr>
      </w:pPr>
      <w:r w:rsidRPr="00E52ABB">
        <w:rPr>
          <w:rFonts w:asciiTheme="minorHAnsi" w:hAnsiTheme="minorHAnsi" w:cstheme="minorHAnsi"/>
          <w:sz w:val="24"/>
          <w:szCs w:val="24"/>
        </w:rPr>
        <w:t>As notas fiscais DEVERÃO ser emitidas conforme tabela abaixo:</w:t>
      </w:r>
    </w:p>
    <w:p w14:paraId="508B33E3"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PREFEITURA MUNICIPAL DE QUERÊNCIA DO NORTE, </w:t>
      </w:r>
      <w:r w:rsidRPr="00E52ABB">
        <w:rPr>
          <w:rFonts w:asciiTheme="minorHAnsi" w:hAnsiTheme="minorHAnsi" w:cstheme="minorHAnsi"/>
        </w:rPr>
        <w:t>sob CNPJ/MF nº</w:t>
      </w:r>
      <w:r w:rsidRPr="00E52ABB">
        <w:rPr>
          <w:rFonts w:asciiTheme="minorHAnsi" w:hAnsiTheme="minorHAnsi" w:cstheme="minorHAnsi"/>
          <w:b/>
          <w:bCs/>
        </w:rPr>
        <w:t>. 76.973.692/0001-16</w:t>
      </w:r>
      <w:r w:rsidRPr="00E52ABB">
        <w:rPr>
          <w:rFonts w:asciiTheme="minorHAnsi" w:hAnsiTheme="minorHAnsi" w:cstheme="minorHAnsi"/>
        </w:rPr>
        <w:t>,</w:t>
      </w:r>
      <w:r w:rsidRPr="00E52ABB">
        <w:rPr>
          <w:rFonts w:asciiTheme="minorHAnsi" w:hAnsiTheme="minorHAnsi" w:cstheme="minorHAnsi"/>
          <w:b/>
          <w:bCs/>
        </w:rPr>
        <w:t xml:space="preserve"> </w:t>
      </w:r>
      <w:r w:rsidRPr="00E52ABB">
        <w:rPr>
          <w:rFonts w:asciiTheme="minorHAnsi" w:hAnsiTheme="minorHAnsi" w:cstheme="minorHAnsi"/>
        </w:rPr>
        <w:t>Rua Waldemar dos Santos, 1197.</w:t>
      </w:r>
    </w:p>
    <w:p w14:paraId="07527CE9"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rPr>
        <w:t xml:space="preserve"> </w:t>
      </w:r>
      <w:r w:rsidRPr="00E52ABB">
        <w:rPr>
          <w:rFonts w:asciiTheme="minorHAnsi" w:hAnsiTheme="minorHAnsi" w:cstheme="minorHAnsi"/>
          <w:b/>
          <w:bCs/>
        </w:rPr>
        <w:t xml:space="preserve">FUNDO MUNICIPAL DE AÇÃO SOCIAL, </w:t>
      </w:r>
      <w:r w:rsidRPr="00E52ABB">
        <w:rPr>
          <w:rFonts w:asciiTheme="minorHAnsi" w:hAnsiTheme="minorHAnsi" w:cstheme="minorHAnsi"/>
        </w:rPr>
        <w:t>sob CNPJ/MF</w:t>
      </w:r>
      <w:r w:rsidRPr="00E52ABB">
        <w:rPr>
          <w:rFonts w:asciiTheme="minorHAnsi" w:hAnsiTheme="minorHAnsi" w:cstheme="minorHAnsi"/>
          <w:b/>
          <w:bCs/>
        </w:rPr>
        <w:t xml:space="preserve"> nº. 12.290.390/0001-60</w:t>
      </w:r>
      <w:r w:rsidRPr="00E52ABB">
        <w:rPr>
          <w:rFonts w:asciiTheme="minorHAnsi" w:hAnsiTheme="minorHAnsi" w:cstheme="minorHAnsi"/>
        </w:rPr>
        <w:t>, Rua Maria de Lourdes Dionísio Cardoso, Sn, Querência do Norte – Paraná.</w:t>
      </w:r>
    </w:p>
    <w:p w14:paraId="028EAA46"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FUNDO MUNICIPAL DE SAÚDE, </w:t>
      </w:r>
      <w:r w:rsidRPr="00E52ABB">
        <w:rPr>
          <w:rFonts w:asciiTheme="minorHAnsi" w:hAnsiTheme="minorHAnsi" w:cstheme="minorHAnsi"/>
        </w:rPr>
        <w:t>sob CNPJ/MF nº.</w:t>
      </w:r>
      <w:r w:rsidRPr="00E52ABB">
        <w:rPr>
          <w:rFonts w:asciiTheme="minorHAnsi" w:hAnsiTheme="minorHAnsi" w:cstheme="minorHAnsi"/>
          <w:b/>
          <w:bCs/>
        </w:rPr>
        <w:t xml:space="preserve"> 73.242.695/0001-91.</w:t>
      </w:r>
      <w:r w:rsidRPr="00E52ABB">
        <w:rPr>
          <w:rFonts w:asciiTheme="minorHAnsi" w:hAnsiTheme="minorHAnsi" w:cstheme="minorHAnsi"/>
        </w:rPr>
        <w:t xml:space="preserve"> Rua Maria de Lourdes Dionísio Cardoso, nº 854 – Querência do Norte – PR. </w:t>
      </w:r>
    </w:p>
    <w:p w14:paraId="3626F8AD"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rPr>
      </w:pPr>
      <w:r w:rsidRPr="00E52ABB">
        <w:rPr>
          <w:rFonts w:asciiTheme="minorHAnsi" w:hAnsiTheme="minorHAnsi" w:cstheme="minorHAnsi"/>
          <w:b/>
          <w:bCs/>
        </w:rPr>
        <w:t xml:space="preserve">FUNDO MUNICIPAL DE MEIO AMBIENTE, </w:t>
      </w:r>
      <w:r w:rsidRPr="00E52ABB">
        <w:rPr>
          <w:rFonts w:asciiTheme="minorHAnsi" w:hAnsiTheme="minorHAnsi" w:cstheme="minorHAnsi"/>
        </w:rPr>
        <w:t>sob CNPJ/MF nº.</w:t>
      </w:r>
      <w:r w:rsidRPr="00E52ABB">
        <w:rPr>
          <w:rFonts w:asciiTheme="minorHAnsi" w:hAnsiTheme="minorHAnsi" w:cstheme="minorHAnsi"/>
          <w:b/>
          <w:bCs/>
        </w:rPr>
        <w:t xml:space="preserve"> 13.900.880/0001-02.</w:t>
      </w:r>
      <w:r w:rsidRPr="00E52ABB">
        <w:rPr>
          <w:rFonts w:asciiTheme="minorHAnsi" w:hAnsiTheme="minorHAnsi" w:cstheme="minorHAnsi"/>
        </w:rPr>
        <w:t xml:space="preserve"> Rua Waldemar dos Santos, Sn, Querência do Norte – PR. </w:t>
      </w:r>
    </w:p>
    <w:p w14:paraId="101ED600" w14:textId="77777777" w:rsidR="001F17F4" w:rsidRPr="00E52ABB" w:rsidRDefault="001F17F4" w:rsidP="001F17F4">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hd w:val="clear" w:color="auto" w:fill="00FF00"/>
        </w:rPr>
      </w:pPr>
      <w:r w:rsidRPr="00E52ABB">
        <w:rPr>
          <w:rFonts w:asciiTheme="minorHAnsi" w:hAnsiTheme="minorHAnsi" w:cstheme="minorHAnsi"/>
          <w:b/>
          <w:bCs/>
          <w:shd w:val="clear" w:color="auto" w:fill="00FF00"/>
        </w:rPr>
        <w:lastRenderedPageBreak/>
        <w:t>O SETOR DE COMPRAS ENCAMINHARÁ REQUISIÇÃO DE PEDIDOS COM AS INFORMAÇÕES NECESSÁRIAS PARA O CORRETO PREENCHIMENTO DA NOTA FISCAL</w:t>
      </w:r>
    </w:p>
    <w:p w14:paraId="0A047D9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Na nota fiscal deverá conter: </w:t>
      </w:r>
    </w:p>
    <w:p w14:paraId="6953D20A"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CNPJ da empresa, o mesmo que contratou com o Município de Querência do Norte (no caso de empresa);</w:t>
      </w:r>
    </w:p>
    <w:p w14:paraId="4FADB9F3"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Conta corrente, em nome da empresa que contratou com o Município de Querência do Norte;</w:t>
      </w:r>
    </w:p>
    <w:p w14:paraId="56C383D4" w14:textId="7BC87591"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Modalidade e Número do Processo Licitatório;</w:t>
      </w:r>
    </w:p>
    <w:p w14:paraId="25A55314"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Número do contrato administrativo; </w:t>
      </w:r>
    </w:p>
    <w:p w14:paraId="5270F1CB"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enquadramento tributário;</w:t>
      </w:r>
    </w:p>
    <w:p w14:paraId="51F8D62E" w14:textId="77777777" w:rsidR="001F17F4" w:rsidRPr="00E52ABB" w:rsidRDefault="001F17F4">
      <w:pPr>
        <w:pStyle w:val="LO-normal"/>
        <w:widowControl w:val="0"/>
        <w:numPr>
          <w:ilvl w:val="0"/>
          <w:numId w:val="34"/>
        </w:numPr>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As retenções </w:t>
      </w:r>
      <w:r w:rsidRPr="00E52ABB">
        <w:rPr>
          <w:rStyle w:val="hgkelc"/>
          <w:rFonts w:asciiTheme="minorHAnsi" w:hAnsiTheme="minorHAnsi" w:cstheme="minorHAnsi"/>
          <w:sz w:val="24"/>
          <w:szCs w:val="24"/>
          <w:lang w:val="pt-PT"/>
        </w:rPr>
        <w:t>do ISS, IR, INSS, (ou outra) (se for o caso), deverão estar destacadas na NF, e serão realizadas pela administração municipal, conforme legislação</w:t>
      </w:r>
    </w:p>
    <w:p w14:paraId="523D8FF5" w14:textId="77777777" w:rsidR="001F17F4" w:rsidRPr="00E52ABB" w:rsidRDefault="001F17F4">
      <w:pPr>
        <w:pStyle w:val="LO-normal"/>
        <w:widowControl w:val="0"/>
        <w:numPr>
          <w:ilvl w:val="1"/>
          <w:numId w:val="33"/>
        </w:numPr>
        <w:suppressAutoHyphens w:val="0"/>
        <w:spacing w:line="240" w:lineRule="auto"/>
        <w:ind w:left="0" w:firstLine="0"/>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EC87D67" w14:textId="77777777" w:rsidR="001F17F4" w:rsidRPr="00E52ABB" w:rsidRDefault="001F17F4">
      <w:pPr>
        <w:pStyle w:val="LO-normal"/>
        <w:widowControl w:val="0"/>
        <w:numPr>
          <w:ilvl w:val="0"/>
          <w:numId w:val="33"/>
        </w:numPr>
        <w:tabs>
          <w:tab w:val="left" w:pos="567"/>
        </w:tabs>
        <w:suppressAutoHyphens w:val="0"/>
        <w:spacing w:line="240" w:lineRule="auto"/>
        <w:jc w:val="both"/>
        <w:rPr>
          <w:rFonts w:asciiTheme="minorHAnsi" w:eastAsia="Times New Roman" w:hAnsiTheme="minorHAnsi" w:cstheme="minorHAnsi"/>
          <w:b/>
          <w:color w:val="000000"/>
          <w:sz w:val="24"/>
          <w:szCs w:val="24"/>
        </w:rPr>
      </w:pPr>
      <w:bookmarkStart w:id="71" w:name="_heading=h.2bn6wsx"/>
      <w:bookmarkEnd w:id="71"/>
      <w:r w:rsidRPr="00E52ABB">
        <w:rPr>
          <w:rFonts w:asciiTheme="minorHAnsi" w:eastAsia="Times New Roman" w:hAnsiTheme="minorHAnsi" w:cstheme="minorHAnsi"/>
          <w:b/>
          <w:color w:val="000000"/>
          <w:sz w:val="24"/>
          <w:szCs w:val="24"/>
        </w:rPr>
        <w:t xml:space="preserve">FORMA E CRITÉRIOS DE SELEÇÃO DO FORNECEDOR </w:t>
      </w:r>
    </w:p>
    <w:p w14:paraId="0C7F9244" w14:textId="77777777" w:rsidR="001F17F4" w:rsidRPr="00E52ABB" w:rsidRDefault="001F17F4" w:rsidP="001F17F4">
      <w:pPr>
        <w:pStyle w:val="LO-normal"/>
        <w:widowControl w:val="0"/>
        <w:tabs>
          <w:tab w:val="left" w:pos="567"/>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Forma de seleção e critério de julgamento da proposta</w:t>
      </w:r>
    </w:p>
    <w:p w14:paraId="151AF6E0" w14:textId="77777777" w:rsidR="001F17F4" w:rsidRPr="00E52ABB" w:rsidRDefault="001F17F4">
      <w:pPr>
        <w:pStyle w:val="PargrafodaLista"/>
        <w:widowControl w:val="0"/>
        <w:numPr>
          <w:ilvl w:val="0"/>
          <w:numId w:val="32"/>
        </w:numPr>
        <w:tabs>
          <w:tab w:val="left" w:pos="567"/>
        </w:tabs>
        <w:contextualSpacing w:val="0"/>
        <w:jc w:val="both"/>
        <w:rPr>
          <w:rFonts w:asciiTheme="minorHAnsi" w:eastAsia="Times New Roman" w:hAnsiTheme="minorHAnsi" w:cstheme="minorHAnsi"/>
          <w:vanish/>
          <w:color w:val="000000"/>
          <w:lang w:eastAsia="zh-CN" w:bidi="hi-IN"/>
        </w:rPr>
      </w:pPr>
    </w:p>
    <w:p w14:paraId="467D9D62" w14:textId="77777777" w:rsidR="001F17F4" w:rsidRPr="00E52ABB" w:rsidRDefault="001F17F4">
      <w:pPr>
        <w:pStyle w:val="PargrafodaLista"/>
        <w:widowControl w:val="0"/>
        <w:numPr>
          <w:ilvl w:val="0"/>
          <w:numId w:val="32"/>
        </w:numPr>
        <w:tabs>
          <w:tab w:val="left" w:pos="567"/>
        </w:tabs>
        <w:contextualSpacing w:val="0"/>
        <w:jc w:val="both"/>
        <w:rPr>
          <w:rFonts w:asciiTheme="minorHAnsi" w:eastAsia="Times New Roman" w:hAnsiTheme="minorHAnsi" w:cstheme="minorHAnsi"/>
          <w:vanish/>
          <w:color w:val="000000"/>
          <w:lang w:eastAsia="zh-CN" w:bidi="hi-IN"/>
        </w:rPr>
      </w:pPr>
    </w:p>
    <w:p w14:paraId="5C0B804E" w14:textId="77777777" w:rsidR="001F17F4" w:rsidRPr="00E52ABB" w:rsidRDefault="001F17F4">
      <w:pPr>
        <w:pStyle w:val="PargrafodaLista"/>
        <w:widowControl w:val="0"/>
        <w:numPr>
          <w:ilvl w:val="0"/>
          <w:numId w:val="32"/>
        </w:numPr>
        <w:tabs>
          <w:tab w:val="left" w:pos="567"/>
        </w:tabs>
        <w:contextualSpacing w:val="0"/>
        <w:jc w:val="both"/>
        <w:rPr>
          <w:rFonts w:asciiTheme="minorHAnsi" w:eastAsia="Times New Roman" w:hAnsiTheme="minorHAnsi" w:cstheme="minorHAnsi"/>
          <w:vanish/>
          <w:color w:val="000000"/>
          <w:lang w:eastAsia="zh-CN" w:bidi="hi-IN"/>
        </w:rPr>
      </w:pPr>
    </w:p>
    <w:p w14:paraId="40462A05" w14:textId="191E4CE6" w:rsidR="001F17F4" w:rsidRPr="00E52ABB" w:rsidRDefault="001F17F4" w:rsidP="001F17F4">
      <w:pPr>
        <w:rPr>
          <w:rFonts w:asciiTheme="minorHAnsi" w:hAnsiTheme="minorHAnsi" w:cstheme="minorHAnsi"/>
          <w:b/>
        </w:rPr>
      </w:pPr>
      <w:r w:rsidRPr="00E52ABB">
        <w:rPr>
          <w:rFonts w:asciiTheme="minorHAnsi" w:eastAsia="Times New Roman" w:hAnsiTheme="minorHAnsi" w:cstheme="minorHAnsi"/>
          <w:color w:val="000000"/>
        </w:rPr>
        <w:t>1</w:t>
      </w:r>
      <w:r w:rsidR="00C775A8">
        <w:rPr>
          <w:rFonts w:asciiTheme="minorHAnsi" w:eastAsia="Times New Roman" w:hAnsiTheme="minorHAnsi" w:cstheme="minorHAnsi"/>
          <w:color w:val="000000"/>
        </w:rPr>
        <w:t>1</w:t>
      </w:r>
      <w:r w:rsidRPr="00E52ABB">
        <w:rPr>
          <w:rFonts w:asciiTheme="minorHAnsi" w:eastAsia="Times New Roman" w:hAnsiTheme="minorHAnsi" w:cstheme="minorHAnsi"/>
          <w:color w:val="000000"/>
        </w:rPr>
        <w:t xml:space="preserve">.1 O fornecedor será selecionado por meio da realização de procedimento de LICITAÇÃO, na modalidade PREGÃO, sob a forma ELETRÔNICA, com adoção do critério de julgamento para </w:t>
      </w:r>
      <w:r w:rsidRPr="00E52ABB">
        <w:rPr>
          <w:rFonts w:asciiTheme="minorHAnsi" w:hAnsiTheme="minorHAnsi" w:cstheme="minorHAnsi"/>
          <w:b/>
        </w:rPr>
        <w:t>MENOR PREÇO POR ITEM</w:t>
      </w:r>
    </w:p>
    <w:p w14:paraId="5EC6DB0E"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Regime de execução</w:t>
      </w:r>
    </w:p>
    <w:p w14:paraId="2C953E41" w14:textId="77777777" w:rsidR="00C775A8" w:rsidRPr="00C775A8" w:rsidRDefault="00C775A8">
      <w:pPr>
        <w:pStyle w:val="PargrafodaLista"/>
        <w:widowControl w:val="0"/>
        <w:numPr>
          <w:ilvl w:val="0"/>
          <w:numId w:val="31"/>
        </w:numPr>
        <w:contextualSpacing w:val="0"/>
        <w:jc w:val="both"/>
        <w:rPr>
          <w:rFonts w:asciiTheme="minorHAnsi" w:eastAsia="Times New Roman" w:hAnsiTheme="minorHAnsi" w:cstheme="minorHAnsi"/>
          <w:vanish/>
          <w:color w:val="000000"/>
          <w:lang w:eastAsia="zh-CN" w:bidi="hi-IN"/>
        </w:rPr>
      </w:pPr>
    </w:p>
    <w:p w14:paraId="3D0D0FB2" w14:textId="77777777" w:rsidR="00C775A8" w:rsidRPr="00C775A8" w:rsidRDefault="00C775A8">
      <w:pPr>
        <w:pStyle w:val="PargrafodaLista"/>
        <w:widowControl w:val="0"/>
        <w:numPr>
          <w:ilvl w:val="0"/>
          <w:numId w:val="31"/>
        </w:numPr>
        <w:contextualSpacing w:val="0"/>
        <w:jc w:val="both"/>
        <w:rPr>
          <w:rFonts w:asciiTheme="minorHAnsi" w:eastAsia="Times New Roman" w:hAnsiTheme="minorHAnsi" w:cstheme="minorHAnsi"/>
          <w:vanish/>
          <w:color w:val="000000"/>
          <w:lang w:eastAsia="zh-CN" w:bidi="hi-IN"/>
        </w:rPr>
      </w:pPr>
    </w:p>
    <w:p w14:paraId="0DCE8EBE" w14:textId="74821283" w:rsidR="001F17F4" w:rsidRPr="00E52ABB" w:rsidRDefault="001F17F4">
      <w:pPr>
        <w:pStyle w:val="LO-normal"/>
        <w:widowControl w:val="0"/>
        <w:numPr>
          <w:ilvl w:val="1"/>
          <w:numId w:val="31"/>
        </w:numPr>
        <w:suppressAutoHyphens w:val="0"/>
        <w:spacing w:line="240" w:lineRule="auto"/>
        <w:ind w:hanging="1004"/>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color w:val="000000"/>
          <w:sz w:val="24"/>
          <w:szCs w:val="24"/>
        </w:rPr>
        <w:t>O regime de execução da ata de registro de preços será 12 meses.</w:t>
      </w:r>
    </w:p>
    <w:p w14:paraId="4846BCA8"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Exigências de habilitação</w:t>
      </w:r>
    </w:p>
    <w:p w14:paraId="5CC04442" w14:textId="77777777" w:rsidR="001F17F4" w:rsidRPr="00E52ABB" w:rsidRDefault="001F17F4">
      <w:pPr>
        <w:pStyle w:val="LO-normal"/>
        <w:widowControl w:val="0"/>
        <w:numPr>
          <w:ilvl w:val="1"/>
          <w:numId w:val="31"/>
        </w:numPr>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 xml:space="preserve">Para fins de habilitação, deverá o licitante comprovar os requisitos regularmente indicados nos editais, e, ainda: </w:t>
      </w:r>
    </w:p>
    <w:p w14:paraId="57077FE7" w14:textId="77777777" w:rsidR="001F17F4" w:rsidRPr="00E52ABB" w:rsidRDefault="001F17F4" w:rsidP="001F17F4">
      <w:pPr>
        <w:pStyle w:val="LO-normal"/>
        <w:widowControl w:val="0"/>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Habilitação jurídica</w:t>
      </w:r>
    </w:p>
    <w:p w14:paraId="55C29849" w14:textId="77777777" w:rsidR="001F17F4" w:rsidRPr="00E52ABB" w:rsidRDefault="001F17F4">
      <w:pPr>
        <w:pStyle w:val="LO-normal"/>
        <w:widowControl w:val="0"/>
        <w:numPr>
          <w:ilvl w:val="1"/>
          <w:numId w:val="31"/>
        </w:numPr>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Sem prejuízo das demais comprovações, deverá ser apresentado :</w:t>
      </w:r>
    </w:p>
    <w:p w14:paraId="2558FA6B" w14:textId="2F2EAD83"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.4.1. No caso de empresário individual: </w:t>
      </w:r>
      <w:r w:rsidRPr="00E52ABB">
        <w:rPr>
          <w:rFonts w:asciiTheme="minorHAnsi" w:hAnsiTheme="minorHAnsi" w:cstheme="minorHAnsi"/>
          <w:b/>
          <w:sz w:val="24"/>
          <w:szCs w:val="24"/>
          <w:u w:val="single"/>
        </w:rPr>
        <w:t>inscrição no Registro Público de Empresas Mercantis</w:t>
      </w:r>
      <w:r w:rsidRPr="00E52ABB">
        <w:rPr>
          <w:rFonts w:asciiTheme="minorHAnsi" w:hAnsiTheme="minorHAnsi" w:cstheme="minorHAnsi"/>
          <w:sz w:val="24"/>
          <w:szCs w:val="24"/>
        </w:rPr>
        <w:t xml:space="preserve">, a cargo da Junta Comercial da respectiva sede; </w:t>
      </w:r>
    </w:p>
    <w:p w14:paraId="618BA2CD" w14:textId="5A62EA76"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.4.2. No caso de sociedade empresária ou empresa individual de responsabilidade limitada - EIRELI: </w:t>
      </w:r>
      <w:r w:rsidRPr="00E52ABB">
        <w:rPr>
          <w:rFonts w:asciiTheme="minorHAnsi" w:hAnsiTheme="minorHAnsi" w:cstheme="minorHAnsi"/>
          <w:b/>
          <w:sz w:val="24"/>
          <w:szCs w:val="24"/>
          <w:u w:val="single"/>
        </w:rPr>
        <w:t>ato constitutivo, estatuto ou contrato social em vigor</w:t>
      </w:r>
      <w:r w:rsidRPr="00E52ABB">
        <w:rPr>
          <w:rFonts w:asciiTheme="minorHAnsi" w:hAnsiTheme="minorHAnsi" w:cstheme="minorHAnsi"/>
          <w:sz w:val="24"/>
          <w:szCs w:val="24"/>
        </w:rPr>
        <w:t>, devidamente registrado na Junta Comercial da respectiva sede.</w:t>
      </w:r>
    </w:p>
    <w:p w14:paraId="44F17AB3" w14:textId="1561AAD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1</w:t>
      </w:r>
      <w:r w:rsidR="00C775A8">
        <w:rPr>
          <w:rFonts w:asciiTheme="minorHAnsi" w:hAnsiTheme="minorHAnsi" w:cstheme="minorHAnsi"/>
          <w:sz w:val="24"/>
          <w:szCs w:val="24"/>
        </w:rPr>
        <w:t>1</w:t>
      </w:r>
      <w:r w:rsidRPr="00E52ABB">
        <w:rPr>
          <w:rFonts w:asciiTheme="minorHAnsi" w:hAnsiTheme="minorHAnsi" w:cstheme="minorHAnsi"/>
          <w:sz w:val="24"/>
          <w:szCs w:val="24"/>
        </w:rPr>
        <w:t xml:space="preserve">.4.3. Em se tratando de Microempreendedor Individual – MEI: </w:t>
      </w:r>
      <w:r w:rsidRPr="00E52ABB">
        <w:rPr>
          <w:rFonts w:asciiTheme="minorHAnsi" w:hAnsiTheme="minorHAnsi" w:cstheme="minorHAnsi"/>
          <w:b/>
          <w:sz w:val="24"/>
          <w:szCs w:val="24"/>
          <w:u w:val="single"/>
        </w:rPr>
        <w:t>Certificado da Condição de Microempreendedor Individual - CCMEI</w:t>
      </w:r>
      <w:r w:rsidRPr="00E52ABB">
        <w:rPr>
          <w:rFonts w:asciiTheme="minorHAnsi" w:hAnsiTheme="minorHAnsi" w:cstheme="minorHAnsi"/>
          <w:sz w:val="24"/>
          <w:szCs w:val="24"/>
        </w:rPr>
        <w:t xml:space="preserve">, na forma da Resolução CGSIM nº 16, de 2009, cuja aceitação ficará condicionada à verificação da autenticidade no sítio www.portaldoempreendedor.gov.br; </w:t>
      </w:r>
    </w:p>
    <w:p w14:paraId="7EFCF1E6" w14:textId="77777777" w:rsidR="001F17F4" w:rsidRPr="00E52ABB" w:rsidRDefault="001F17F4" w:rsidP="001F17F4">
      <w:pPr>
        <w:pStyle w:val="LO-normal"/>
        <w:widowControl w:val="0"/>
        <w:suppressAutoHyphens w:val="0"/>
        <w:spacing w:line="240" w:lineRule="auto"/>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b/>
          <w:color w:val="000000"/>
          <w:sz w:val="24"/>
          <w:szCs w:val="24"/>
        </w:rPr>
        <w:t>Qualificação econômico-financeira</w:t>
      </w:r>
    </w:p>
    <w:p w14:paraId="48D912B2" w14:textId="77777777" w:rsidR="001F17F4" w:rsidRPr="00E52ABB" w:rsidRDefault="001F17F4">
      <w:pPr>
        <w:pStyle w:val="LO-normal"/>
        <w:widowControl w:val="0"/>
        <w:numPr>
          <w:ilvl w:val="1"/>
          <w:numId w:val="31"/>
        </w:numPr>
        <w:tabs>
          <w:tab w:val="left" w:pos="284"/>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 Certidão negativa de falência expedida pelo distribuidor da sede do fornecedor - </w:t>
      </w:r>
      <w:hyperlink r:id="rId51" w:anchor="art69" w:history="1">
        <w:r w:rsidRPr="00E52ABB">
          <w:rPr>
            <w:rFonts w:asciiTheme="minorHAnsi" w:eastAsia="Times New Roman" w:hAnsiTheme="minorHAnsi" w:cstheme="minorHAnsi"/>
            <w:sz w:val="24"/>
            <w:szCs w:val="24"/>
          </w:rPr>
          <w:t>Lei nº 14.133, de 2021, art. 69, caput, inciso II</w:t>
        </w:r>
      </w:hyperlink>
      <w:r w:rsidRPr="00E52ABB">
        <w:rPr>
          <w:rFonts w:asciiTheme="minorHAnsi" w:eastAsia="Times New Roman" w:hAnsiTheme="minorHAnsi" w:cstheme="minorHAnsi"/>
          <w:sz w:val="24"/>
          <w:szCs w:val="24"/>
        </w:rPr>
        <w:t>;</w:t>
      </w:r>
    </w:p>
    <w:p w14:paraId="4AAF002B" w14:textId="46008648" w:rsidR="001F17F4" w:rsidRPr="00E52ABB" w:rsidRDefault="001F17F4">
      <w:pPr>
        <w:pStyle w:val="Corpodeeditalpadro"/>
        <w:numPr>
          <w:ilvl w:val="1"/>
          <w:numId w:val="31"/>
        </w:numPr>
        <w:tabs>
          <w:tab w:val="clear" w:pos="850"/>
        </w:tabs>
        <w:spacing w:after="0" w:line="276" w:lineRule="auto"/>
        <w:ind w:hanging="1004"/>
        <w:rPr>
          <w:rFonts w:asciiTheme="minorHAnsi" w:hAnsiTheme="minorHAnsi" w:cstheme="minorHAnsi"/>
          <w:sz w:val="24"/>
          <w:szCs w:val="24"/>
        </w:rPr>
      </w:pPr>
      <w:r w:rsidRPr="00E52ABB">
        <w:rPr>
          <w:rFonts w:asciiTheme="minorHAnsi" w:hAnsiTheme="minorHAnsi" w:cstheme="minorHAnsi"/>
          <w:sz w:val="24"/>
          <w:szCs w:val="24"/>
        </w:rPr>
        <w:lastRenderedPageBreak/>
        <w:t xml:space="preserve">A documentação relativa à </w:t>
      </w:r>
      <w:r w:rsidRPr="00E52ABB">
        <w:rPr>
          <w:rFonts w:asciiTheme="minorHAnsi" w:hAnsiTheme="minorHAnsi" w:cstheme="minorHAnsi"/>
          <w:b/>
          <w:sz w:val="24"/>
          <w:szCs w:val="24"/>
        </w:rPr>
        <w:t>REGULARIDADE FISCAL E TRABALHISTA</w:t>
      </w:r>
      <w:r w:rsidRPr="00E52ABB">
        <w:rPr>
          <w:rFonts w:asciiTheme="minorHAnsi" w:hAnsiTheme="minorHAnsi" w:cstheme="minorHAnsi"/>
          <w:sz w:val="24"/>
          <w:szCs w:val="24"/>
        </w:rPr>
        <w:t>, deverá ser anexada PREFERENCIALMENTE conforme ordem abaixo e</w:t>
      </w:r>
      <w:r w:rsidRPr="00E52ABB">
        <w:rPr>
          <w:rFonts w:asciiTheme="minorHAnsi" w:hAnsiTheme="minorHAnsi" w:cstheme="minorHAnsi"/>
          <w:b/>
          <w:sz w:val="24"/>
          <w:szCs w:val="24"/>
        </w:rPr>
        <w:t xml:space="preserve"> </w:t>
      </w:r>
      <w:r w:rsidRPr="00E52ABB">
        <w:rPr>
          <w:rFonts w:asciiTheme="minorHAnsi" w:hAnsiTheme="minorHAnsi" w:cstheme="minorHAnsi"/>
          <w:sz w:val="24"/>
          <w:szCs w:val="24"/>
        </w:rPr>
        <w:t>consistirá em:</w:t>
      </w:r>
    </w:p>
    <w:p w14:paraId="36A652BB" w14:textId="569D426E" w:rsidR="001F17F4" w:rsidRPr="00E52ABB" w:rsidRDefault="001F17F4" w:rsidP="001F17F4">
      <w:pPr>
        <w:pStyle w:val="Corpodeeditalpadro"/>
        <w:tabs>
          <w:tab w:val="clear" w:pos="850"/>
        </w:tabs>
        <w:spacing w:after="0" w:line="276" w:lineRule="auto"/>
        <w:ind w:left="360" w:firstLine="0"/>
        <w:rPr>
          <w:rFonts w:asciiTheme="minorHAnsi" w:hAnsiTheme="minorHAnsi" w:cstheme="minorHAnsi"/>
          <w:sz w:val="24"/>
          <w:szCs w:val="24"/>
        </w:rPr>
      </w:pPr>
      <w:bookmarkStart w:id="72" w:name="_Ref368482734"/>
      <w:r w:rsidRPr="00E52ABB">
        <w:rPr>
          <w:rFonts w:asciiTheme="minorHAnsi" w:hAnsiTheme="minorHAnsi" w:cstheme="minorHAnsi"/>
          <w:sz w:val="24"/>
          <w:szCs w:val="24"/>
        </w:rPr>
        <w:t>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.1. Prova de inscrição no </w:t>
      </w:r>
      <w:r w:rsidRPr="00E52ABB">
        <w:rPr>
          <w:rFonts w:asciiTheme="minorHAnsi" w:hAnsiTheme="minorHAnsi" w:cstheme="minorHAnsi"/>
          <w:b/>
          <w:sz w:val="24"/>
          <w:szCs w:val="24"/>
          <w:u w:val="single"/>
        </w:rPr>
        <w:t>Cadastro Nacional de Pessoa Jurídica – CNPJ;</w:t>
      </w:r>
      <w:bookmarkEnd w:id="72"/>
    </w:p>
    <w:p w14:paraId="25C092FF" w14:textId="2D082A9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w:t>
      </w:r>
      <w:r w:rsidR="00517403">
        <w:rPr>
          <w:rFonts w:asciiTheme="minorHAnsi" w:hAnsiTheme="minorHAnsi" w:cstheme="minorHAnsi"/>
          <w:sz w:val="24"/>
          <w:szCs w:val="24"/>
        </w:rPr>
        <w:t>1.6</w:t>
      </w:r>
      <w:r w:rsidRPr="00E52ABB">
        <w:rPr>
          <w:rFonts w:asciiTheme="minorHAnsi" w:hAnsiTheme="minorHAnsi" w:cstheme="minorHAnsi"/>
          <w:sz w:val="24"/>
          <w:szCs w:val="24"/>
        </w:rPr>
        <w:t xml:space="preserve">.2. Prova de inscrição no </w:t>
      </w:r>
      <w:r w:rsidRPr="00E52ABB">
        <w:rPr>
          <w:rFonts w:asciiTheme="minorHAnsi" w:hAnsiTheme="minorHAnsi" w:cstheme="minorHAnsi"/>
          <w:b/>
          <w:bCs/>
          <w:sz w:val="24"/>
          <w:szCs w:val="24"/>
          <w:u w:val="single"/>
        </w:rPr>
        <w:t>Cadastro de Contribuinte Estadual ou Municipal</w:t>
      </w:r>
      <w:r w:rsidRPr="00E52ABB">
        <w:rPr>
          <w:rFonts w:asciiTheme="minorHAnsi" w:hAnsiTheme="minorHAnsi" w:cstheme="minorHAnsi"/>
          <w:sz w:val="24"/>
          <w:szCs w:val="24"/>
        </w:rPr>
        <w:t>, relativa ao domicílio ou sede da proponente, pertinente ao seu ramo de atividade e compatível com o objeto contratual.</w:t>
      </w:r>
    </w:p>
    <w:p w14:paraId="67D409EA" w14:textId="623E71E2"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bookmarkStart w:id="73" w:name="_Ref368482912"/>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3. Prova de regularidade para com a Fazenda Federal, mediante a apresentação de </w:t>
      </w:r>
      <w:r w:rsidRPr="00E52ABB">
        <w:rPr>
          <w:rFonts w:asciiTheme="minorHAnsi" w:hAnsiTheme="minorHAnsi" w:cstheme="minorHAnsi"/>
          <w:b/>
          <w:sz w:val="24"/>
          <w:szCs w:val="24"/>
          <w:u w:val="single"/>
        </w:rPr>
        <w:t>Certidão Conjunta de Débitos relativos a Tributos Federais e a Dívida Ativa da União</w:t>
      </w:r>
      <w:r w:rsidRPr="00E52ABB">
        <w:rPr>
          <w:rFonts w:asciiTheme="minorHAnsi" w:hAnsiTheme="minorHAnsi" w:cstheme="minorHAnsi"/>
          <w:sz w:val="24"/>
          <w:szCs w:val="24"/>
        </w:rPr>
        <w:t>, expedida pela Secretaria da Receita Federal do Ministério da Fazenda;</w:t>
      </w:r>
      <w:bookmarkStart w:id="74" w:name="_Ref368482920"/>
      <w:bookmarkEnd w:id="73"/>
    </w:p>
    <w:p w14:paraId="4C8D4893" w14:textId="7A089234"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Pr="00E52ABB">
        <w:rPr>
          <w:rFonts w:asciiTheme="minorHAnsi" w:hAnsiTheme="minorHAnsi" w:cstheme="minorHAnsi"/>
          <w:sz w:val="24"/>
          <w:szCs w:val="24"/>
        </w:rPr>
        <w:t xml:space="preserve">4. Prova de regularidade para com a </w:t>
      </w:r>
      <w:r w:rsidRPr="00E52ABB">
        <w:rPr>
          <w:rFonts w:asciiTheme="minorHAnsi" w:hAnsiTheme="minorHAnsi" w:cstheme="minorHAnsi"/>
          <w:b/>
          <w:sz w:val="24"/>
          <w:szCs w:val="24"/>
          <w:u w:val="single"/>
        </w:rPr>
        <w:t>Fazenda Estadual</w:t>
      </w:r>
      <w:r w:rsidRPr="00E52ABB">
        <w:rPr>
          <w:rFonts w:asciiTheme="minorHAnsi" w:hAnsiTheme="minorHAnsi" w:cstheme="minorHAnsi"/>
          <w:sz w:val="24"/>
          <w:szCs w:val="24"/>
        </w:rPr>
        <w:t xml:space="preserve"> do domicílio ou sede do licitante, relativa aos tributos relacionados com o objeto licitado;</w:t>
      </w:r>
      <w:bookmarkStart w:id="75" w:name="_Ref368482925"/>
      <w:bookmarkEnd w:id="74"/>
    </w:p>
    <w:p w14:paraId="6325FED3" w14:textId="4FC76165" w:rsidR="001F17F4"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517403">
        <w:rPr>
          <w:rFonts w:asciiTheme="minorHAnsi" w:hAnsiTheme="minorHAnsi" w:cstheme="minorHAnsi"/>
          <w:sz w:val="24"/>
          <w:szCs w:val="24"/>
        </w:rPr>
        <w:t>6</w:t>
      </w:r>
      <w:r w:rsidR="006A714C">
        <w:rPr>
          <w:rFonts w:asciiTheme="minorHAnsi" w:hAnsiTheme="minorHAnsi" w:cstheme="minorHAnsi"/>
          <w:sz w:val="24"/>
          <w:szCs w:val="24"/>
        </w:rPr>
        <w:t>.</w:t>
      </w:r>
      <w:r w:rsidRPr="00E52ABB">
        <w:rPr>
          <w:rFonts w:asciiTheme="minorHAnsi" w:hAnsiTheme="minorHAnsi" w:cstheme="minorHAnsi"/>
          <w:sz w:val="24"/>
          <w:szCs w:val="24"/>
        </w:rPr>
        <w:t xml:space="preserve">5. Prova de regularidade para com a </w:t>
      </w:r>
      <w:r w:rsidRPr="00E52ABB">
        <w:rPr>
          <w:rFonts w:asciiTheme="minorHAnsi" w:hAnsiTheme="minorHAnsi" w:cstheme="minorHAnsi"/>
          <w:b/>
          <w:sz w:val="24"/>
          <w:szCs w:val="24"/>
          <w:u w:val="single"/>
        </w:rPr>
        <w:t>Fazenda Municipal</w:t>
      </w:r>
      <w:r w:rsidRPr="00E52ABB">
        <w:rPr>
          <w:rFonts w:asciiTheme="minorHAnsi" w:hAnsiTheme="minorHAnsi" w:cstheme="minorHAnsi"/>
          <w:sz w:val="24"/>
          <w:szCs w:val="24"/>
        </w:rPr>
        <w:t>, relativa aos tributos relacionados com o objeto licitado;</w:t>
      </w:r>
      <w:bookmarkStart w:id="76" w:name="_Ref368482744"/>
      <w:bookmarkEnd w:id="75"/>
    </w:p>
    <w:p w14:paraId="43ADD32C" w14:textId="2DB45FB4" w:rsidR="001F17F4" w:rsidRPr="00E52ABB" w:rsidRDefault="006A714C">
      <w:pPr>
        <w:pStyle w:val="Corpodeeditalpadro"/>
        <w:numPr>
          <w:ilvl w:val="1"/>
          <w:numId w:val="26"/>
        </w:numPr>
        <w:tabs>
          <w:tab w:val="clear" w:pos="850"/>
        </w:tabs>
        <w:spacing w:after="0" w:line="276" w:lineRule="auto"/>
        <w:ind w:hanging="511"/>
        <w:rPr>
          <w:rFonts w:asciiTheme="minorHAnsi" w:hAnsiTheme="minorHAnsi" w:cstheme="minorHAnsi"/>
          <w:sz w:val="24"/>
          <w:szCs w:val="24"/>
        </w:rPr>
      </w:pPr>
      <w:r>
        <w:rPr>
          <w:rFonts w:asciiTheme="minorHAnsi" w:hAnsiTheme="minorHAnsi" w:cstheme="minorHAnsi"/>
          <w:sz w:val="24"/>
          <w:szCs w:val="24"/>
        </w:rPr>
        <w:t>6.</w:t>
      </w:r>
      <w:r w:rsidR="001F17F4" w:rsidRPr="00E52ABB">
        <w:rPr>
          <w:rFonts w:asciiTheme="minorHAnsi" w:hAnsiTheme="minorHAnsi" w:cstheme="minorHAnsi"/>
          <w:sz w:val="24"/>
          <w:szCs w:val="24"/>
        </w:rPr>
        <w:t xml:space="preserve"> Certificado de Regularidade de Situação para com o </w:t>
      </w:r>
      <w:r w:rsidR="001F17F4" w:rsidRPr="00E52ABB">
        <w:rPr>
          <w:rFonts w:asciiTheme="minorHAnsi" w:hAnsiTheme="minorHAnsi" w:cstheme="minorHAnsi"/>
          <w:b/>
          <w:sz w:val="24"/>
          <w:szCs w:val="24"/>
          <w:u w:val="single"/>
        </w:rPr>
        <w:t>Fundo de Garantia de Tempo de Serviço (FGTS);</w:t>
      </w:r>
      <w:bookmarkEnd w:id="76"/>
    </w:p>
    <w:p w14:paraId="7E8B15BF" w14:textId="4F562A78" w:rsidR="001F17F4" w:rsidRPr="00E52ABB" w:rsidRDefault="001F17F4" w:rsidP="001F17F4">
      <w:pPr>
        <w:pStyle w:val="Corpodeeditalpadro"/>
        <w:tabs>
          <w:tab w:val="clear" w:pos="850"/>
        </w:tabs>
        <w:spacing w:after="0" w:line="276"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     11.</w:t>
      </w:r>
      <w:r w:rsidR="006A714C">
        <w:rPr>
          <w:rFonts w:asciiTheme="minorHAnsi" w:hAnsiTheme="minorHAnsi" w:cstheme="minorHAnsi"/>
          <w:sz w:val="24"/>
          <w:szCs w:val="24"/>
        </w:rPr>
        <w:t>6.</w:t>
      </w:r>
      <w:r w:rsidRPr="00E52ABB">
        <w:rPr>
          <w:rFonts w:asciiTheme="minorHAnsi" w:hAnsiTheme="minorHAnsi" w:cstheme="minorHAnsi"/>
          <w:sz w:val="24"/>
          <w:szCs w:val="24"/>
        </w:rPr>
        <w:t xml:space="preserve">7. Prova de inexistência de débitos inadimplidos perante a Justiça do Trabalho, mediante a apresentação de </w:t>
      </w:r>
      <w:r w:rsidRPr="00E52ABB">
        <w:rPr>
          <w:rFonts w:asciiTheme="minorHAnsi" w:hAnsiTheme="minorHAnsi" w:cstheme="minorHAnsi"/>
          <w:b/>
          <w:sz w:val="24"/>
          <w:szCs w:val="24"/>
          <w:u w:val="single"/>
        </w:rPr>
        <w:t>Certidão Negativa de Débitos Trabalhistas (CNDT)</w:t>
      </w:r>
      <w:r w:rsidRPr="00E52ABB">
        <w:rPr>
          <w:rFonts w:asciiTheme="minorHAnsi" w:hAnsiTheme="minorHAnsi" w:cstheme="minorHAnsi"/>
          <w:sz w:val="24"/>
          <w:szCs w:val="24"/>
          <w:u w:val="single"/>
        </w:rPr>
        <w:t>,</w:t>
      </w:r>
      <w:r w:rsidRPr="00E52ABB">
        <w:rPr>
          <w:rFonts w:asciiTheme="minorHAnsi" w:hAnsiTheme="minorHAnsi" w:cstheme="minorHAnsi"/>
          <w:sz w:val="24"/>
          <w:szCs w:val="24"/>
        </w:rPr>
        <w:t xml:space="preserve"> nos termos da Lei nº 12.440, de 07 de julho de 2011;</w:t>
      </w:r>
      <w:bookmarkStart w:id="77" w:name="_Ref368482723"/>
    </w:p>
    <w:p w14:paraId="38CE4DA1" w14:textId="5D208776" w:rsidR="001F17F4" w:rsidRPr="00E52ABB" w:rsidRDefault="001F17F4">
      <w:pPr>
        <w:pStyle w:val="Recuonormal"/>
        <w:numPr>
          <w:ilvl w:val="2"/>
          <w:numId w:val="39"/>
        </w:numPr>
        <w:rPr>
          <w:rFonts w:asciiTheme="minorHAnsi" w:hAnsiTheme="minorHAnsi" w:cstheme="minorHAnsi"/>
          <w:sz w:val="24"/>
          <w:szCs w:val="24"/>
        </w:rPr>
      </w:pPr>
      <w:r w:rsidRPr="00E52ABB">
        <w:rPr>
          <w:rFonts w:asciiTheme="minorHAnsi" w:hAnsiTheme="minorHAnsi" w:cstheme="minorHAnsi"/>
          <w:sz w:val="24"/>
          <w:szCs w:val="24"/>
        </w:rPr>
        <w:t>Cópia  da cédula de identidade e/ou CNH  e CPF do sócios/proprietários (caso não conste na identificação).</w:t>
      </w:r>
    </w:p>
    <w:p w14:paraId="5D84DC19" w14:textId="6C0204D9" w:rsidR="001F17F4" w:rsidRPr="00E52ABB" w:rsidRDefault="001F17F4">
      <w:pPr>
        <w:pStyle w:val="Corpodeeditalpadro"/>
        <w:numPr>
          <w:ilvl w:val="2"/>
          <w:numId w:val="39"/>
        </w:numPr>
        <w:tabs>
          <w:tab w:val="clear" w:pos="850"/>
        </w:tabs>
        <w:spacing w:after="0" w:line="276" w:lineRule="auto"/>
        <w:rPr>
          <w:rFonts w:asciiTheme="minorHAnsi" w:hAnsiTheme="minorHAnsi" w:cstheme="minorHAnsi"/>
          <w:sz w:val="24"/>
          <w:szCs w:val="24"/>
        </w:rPr>
      </w:pPr>
      <w:r w:rsidRPr="00E52ABB">
        <w:rPr>
          <w:rFonts w:asciiTheme="minorHAnsi" w:hAnsiTheme="minorHAnsi" w:cstheme="minorHAnsi"/>
          <w:b/>
          <w:bCs/>
          <w:sz w:val="24"/>
          <w:szCs w:val="24"/>
          <w:u w:val="single"/>
        </w:rPr>
        <w:t xml:space="preserve"> ALVARA DE FUNCIONAMENTO</w:t>
      </w:r>
      <w:r w:rsidRPr="00E52ABB">
        <w:rPr>
          <w:rFonts w:asciiTheme="minorHAnsi" w:hAnsiTheme="minorHAnsi" w:cstheme="minorHAnsi"/>
          <w:sz w:val="24"/>
          <w:szCs w:val="24"/>
        </w:rPr>
        <w:t>, relativa ao domicílio ou sede da proponente, pertinente ao seu ramo de atividade e compatível com o objeto contratual.</w:t>
      </w:r>
    </w:p>
    <w:bookmarkEnd w:id="77"/>
    <w:p w14:paraId="4CFC9747" w14:textId="73DA6D1E" w:rsidR="001F17F4" w:rsidRPr="00E52ABB" w:rsidRDefault="001F17F4">
      <w:pPr>
        <w:pStyle w:val="LO-normal"/>
        <w:widowControl w:val="0"/>
        <w:numPr>
          <w:ilvl w:val="0"/>
          <w:numId w:val="27"/>
        </w:numPr>
        <w:tabs>
          <w:tab w:val="left" w:pos="426"/>
        </w:tabs>
        <w:suppressAutoHyphens w:val="0"/>
        <w:spacing w:line="240" w:lineRule="auto"/>
        <w:jc w:val="both"/>
        <w:rPr>
          <w:rFonts w:asciiTheme="minorHAnsi" w:eastAsia="Times New Roman" w:hAnsiTheme="minorHAnsi" w:cstheme="minorHAnsi"/>
          <w:b/>
          <w:color w:val="000000"/>
          <w:sz w:val="24"/>
          <w:szCs w:val="24"/>
        </w:rPr>
      </w:pPr>
      <w:r w:rsidRPr="00E52ABB">
        <w:rPr>
          <w:rFonts w:asciiTheme="minorHAnsi" w:eastAsia="Times New Roman" w:hAnsiTheme="minorHAnsi" w:cstheme="minorHAnsi"/>
          <w:b/>
          <w:color w:val="000000"/>
          <w:sz w:val="24"/>
          <w:szCs w:val="24"/>
        </w:rPr>
        <w:t xml:space="preserve">Qualificação técnica </w:t>
      </w:r>
    </w:p>
    <w:p w14:paraId="114463B9" w14:textId="77777777" w:rsidR="001F17F4" w:rsidRPr="0039226A" w:rsidRDefault="001F17F4">
      <w:pPr>
        <w:pStyle w:val="LO-normal"/>
        <w:widowControl w:val="0"/>
        <w:numPr>
          <w:ilvl w:val="1"/>
          <w:numId w:val="27"/>
        </w:numPr>
        <w:tabs>
          <w:tab w:val="left" w:pos="0"/>
        </w:tabs>
        <w:suppressAutoHyphens w:val="0"/>
        <w:ind w:left="0" w:firstLine="0"/>
        <w:jc w:val="both"/>
        <w:rPr>
          <w:rFonts w:asciiTheme="minorHAnsi" w:eastAsia="Times New Roman" w:hAnsiTheme="minorHAnsi" w:cstheme="minorHAnsi"/>
          <w:sz w:val="24"/>
          <w:szCs w:val="24"/>
        </w:rPr>
      </w:pPr>
      <w:r w:rsidRPr="0038620D">
        <w:rPr>
          <w:rFonts w:asciiTheme="minorHAnsi" w:eastAsia="Times New Roman" w:hAnsiTheme="minorHAnsi" w:cstheme="minorHAnsi"/>
          <w:color w:val="000000"/>
          <w:sz w:val="24"/>
          <w:szCs w:val="24"/>
        </w:rPr>
        <w:t>Atestado de capacidade técnica emitida por pessoa jurídica de direito público ou privado, com o objeto compatível com o licitado neste certame.</w:t>
      </w:r>
    </w:p>
    <w:p w14:paraId="6580F5E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highlight w:val="yellow"/>
        </w:rPr>
      </w:pPr>
      <w:r w:rsidRPr="00E52ABB">
        <w:rPr>
          <w:rFonts w:asciiTheme="minorHAnsi" w:eastAsia="Times New Roman" w:hAnsiTheme="minorHAnsi" w:cstheme="minorHAnsi"/>
          <w:b/>
          <w:strike/>
          <w:sz w:val="24"/>
          <w:szCs w:val="24"/>
          <w:highlight w:val="yellow"/>
        </w:rPr>
        <w:t>Vistoria</w:t>
      </w:r>
      <w:r w:rsidRPr="00E52ABB">
        <w:rPr>
          <w:rFonts w:asciiTheme="minorHAnsi" w:eastAsia="Times New Roman" w:hAnsiTheme="minorHAnsi" w:cstheme="minorHAnsi"/>
          <w:b/>
          <w:sz w:val="24"/>
          <w:szCs w:val="24"/>
          <w:highlight w:val="yellow"/>
        </w:rPr>
        <w:t xml:space="preserve"> </w:t>
      </w:r>
      <w:r w:rsidRPr="00E52ABB">
        <w:rPr>
          <w:rFonts w:asciiTheme="minorHAnsi" w:eastAsia="Times New Roman" w:hAnsiTheme="minorHAnsi" w:cstheme="minorHAnsi"/>
          <w:b/>
          <w:color w:val="FF0000"/>
          <w:sz w:val="24"/>
          <w:szCs w:val="24"/>
          <w:highlight w:val="yellow"/>
        </w:rPr>
        <w:t>não necessário para este certame</w:t>
      </w:r>
    </w:p>
    <w:p w14:paraId="1F65E4C7"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bookmarkStart w:id="78" w:name="_heading=h.3dy6vkm"/>
      <w:bookmarkEnd w:id="78"/>
      <w:r w:rsidRPr="00E52ABB">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email </w:t>
      </w:r>
      <w:hyperlink r:id="rId52" w:history="1">
        <w:r w:rsidRPr="00E52ABB">
          <w:rPr>
            <w:rStyle w:val="Hyperlink"/>
            <w:rFonts w:asciiTheme="minorHAnsi" w:eastAsia="Times New Roman" w:hAnsiTheme="minorHAnsi" w:cstheme="minorHAnsi"/>
            <w:strike/>
            <w:sz w:val="24"/>
            <w:szCs w:val="24"/>
          </w:rPr>
          <w:t>licitacao@querenciadonorte.pr.gov.br</w:t>
        </w:r>
      </w:hyperlink>
      <w:r w:rsidRPr="00E52ABB">
        <w:rPr>
          <w:rFonts w:asciiTheme="minorHAnsi" w:eastAsia="Times New Roman" w:hAnsiTheme="minorHAnsi" w:cstheme="minorHAnsi"/>
          <w:strike/>
          <w:color w:val="000000"/>
          <w:sz w:val="24"/>
          <w:szCs w:val="24"/>
        </w:rPr>
        <w:t xml:space="preserve">, ou solicitado pessoalmente com o devido protocolo. </w:t>
      </w:r>
      <w:r w:rsidRPr="00E52ABB">
        <w:rPr>
          <w:rFonts w:asciiTheme="minorHAnsi" w:eastAsia="Times New Roman" w:hAnsiTheme="minorHAnsi" w:cstheme="minorHAnsi"/>
          <w:strike/>
          <w:color w:val="FF0000"/>
          <w:sz w:val="24"/>
          <w:szCs w:val="24"/>
          <w:highlight w:val="yellow"/>
        </w:rPr>
        <w:t xml:space="preserve"> (se houver)</w:t>
      </w:r>
    </w:p>
    <w:p w14:paraId="23065B92"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pública . </w:t>
      </w:r>
      <w:r w:rsidRPr="00E52ABB">
        <w:rPr>
          <w:rFonts w:asciiTheme="minorHAnsi" w:eastAsia="Times New Roman" w:hAnsiTheme="minorHAnsi" w:cstheme="minorHAnsi"/>
          <w:strike/>
          <w:color w:val="FF0000"/>
          <w:sz w:val="24"/>
          <w:szCs w:val="24"/>
          <w:highlight w:val="yellow"/>
        </w:rPr>
        <w:t xml:space="preserve"> (se houver)</w:t>
      </w:r>
    </w:p>
    <w:p w14:paraId="45F3A922"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Pr="00E52ABB">
        <w:rPr>
          <w:rFonts w:asciiTheme="minorHAnsi" w:eastAsia="Times New Roman" w:hAnsiTheme="minorHAnsi" w:cstheme="minorHAnsi"/>
          <w:strike/>
          <w:color w:val="000000"/>
          <w:sz w:val="24"/>
          <w:szCs w:val="24"/>
        </w:rPr>
        <w:t xml:space="preserve">. </w:t>
      </w:r>
      <w:r w:rsidRPr="00E52ABB">
        <w:rPr>
          <w:rFonts w:asciiTheme="minorHAnsi" w:eastAsia="Times New Roman" w:hAnsiTheme="minorHAnsi" w:cstheme="minorHAnsi"/>
          <w:strike/>
          <w:color w:val="FF0000"/>
          <w:sz w:val="24"/>
          <w:szCs w:val="24"/>
          <w:highlight w:val="yellow"/>
        </w:rPr>
        <w:t xml:space="preserve"> (se houver)</w:t>
      </w:r>
    </w:p>
    <w:p w14:paraId="2FAC66ED"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hAnsiTheme="minorHAnsi" w:cstheme="minorHAnsi"/>
          <w:strike/>
          <w:sz w:val="24"/>
          <w:szCs w:val="24"/>
        </w:rPr>
        <w:fldChar w:fldCharType="begin"/>
      </w:r>
      <w:r w:rsidRPr="00E52ABB">
        <w:rPr>
          <w:rFonts w:asciiTheme="minorHAnsi" w:hAnsiTheme="minorHAnsi" w:cstheme="minorHAnsi"/>
          <w:strike/>
          <w:sz w:val="24"/>
          <w:szCs w:val="24"/>
        </w:rPr>
        <w:instrText xml:space="preserve"> FILLIN ""</w:instrText>
      </w:r>
      <w:r w:rsidRPr="00E52ABB">
        <w:rPr>
          <w:rFonts w:asciiTheme="minorHAnsi" w:hAnsiTheme="minorHAnsi" w:cstheme="minorHAnsi"/>
          <w:strike/>
          <w:sz w:val="24"/>
          <w:szCs w:val="24"/>
        </w:rPr>
        <w:fldChar w:fldCharType="end"/>
      </w:r>
      <w:r w:rsidRPr="00E52ABB">
        <w:rPr>
          <w:rFonts w:asciiTheme="minorHAnsi" w:eastAsia="Times New Roman" w:hAnsiTheme="minorHAnsi" w:cstheme="minorHAnsi"/>
          <w:strike/>
          <w:color w:val="000000"/>
          <w:sz w:val="24"/>
          <w:szCs w:val="24"/>
        </w:rPr>
        <w:t xml:space="preserve">Caso o licitante opte por não realizar a vistoria, deverá prestar declaração formal assinada pelo responsável técnico do licitante acerca do conhecimento pleno das condições e peculiaridades </w:t>
      </w:r>
      <w:r w:rsidRPr="00E52ABB">
        <w:rPr>
          <w:rFonts w:asciiTheme="minorHAnsi" w:eastAsia="Times New Roman" w:hAnsiTheme="minorHAnsi" w:cstheme="minorHAnsi"/>
          <w:strike/>
          <w:color w:val="000000"/>
          <w:sz w:val="24"/>
          <w:szCs w:val="24"/>
        </w:rPr>
        <w:lastRenderedPageBreak/>
        <w:t xml:space="preserve">da contratação. . </w:t>
      </w:r>
      <w:r w:rsidRPr="00E52ABB">
        <w:rPr>
          <w:rFonts w:asciiTheme="minorHAnsi" w:eastAsia="Times New Roman" w:hAnsiTheme="minorHAnsi" w:cstheme="minorHAnsi"/>
          <w:strike/>
          <w:color w:val="FF0000"/>
          <w:sz w:val="24"/>
          <w:szCs w:val="24"/>
          <w:highlight w:val="yellow"/>
        </w:rPr>
        <w:t xml:space="preserve"> (se houver)</w:t>
      </w:r>
    </w:p>
    <w:p w14:paraId="03F56951"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sidRPr="00E52ABB">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E52ABB">
        <w:rPr>
          <w:rFonts w:asciiTheme="minorHAnsi" w:eastAsia="Times New Roman" w:hAnsiTheme="minorHAnsi" w:cstheme="minorHAnsi"/>
          <w:strike/>
          <w:color w:val="000000"/>
          <w:sz w:val="24"/>
          <w:szCs w:val="24"/>
        </w:rPr>
        <w:t xml:space="preserve"> . </w:t>
      </w:r>
      <w:r w:rsidRPr="00E52ABB">
        <w:rPr>
          <w:rFonts w:asciiTheme="minorHAnsi" w:eastAsia="Times New Roman" w:hAnsiTheme="minorHAnsi" w:cstheme="minorHAnsi"/>
          <w:strike/>
          <w:color w:val="FF0000"/>
          <w:sz w:val="24"/>
          <w:szCs w:val="24"/>
          <w:highlight w:val="yellow"/>
        </w:rPr>
        <w:t xml:space="preserve"> (se houver)</w:t>
      </w:r>
    </w:p>
    <w:p w14:paraId="78D60C62" w14:textId="4DC616A0" w:rsidR="001F17F4" w:rsidRPr="007A5F9C" w:rsidRDefault="007A5F9C">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trike/>
          <w:sz w:val="24"/>
          <w:szCs w:val="24"/>
          <w:highlight w:val="yellow"/>
        </w:rPr>
      </w:pPr>
      <w:r>
        <w:rPr>
          <w:rFonts w:asciiTheme="minorHAnsi" w:hAnsiTheme="minorHAnsi" w:cstheme="minorHAnsi"/>
          <w:strike/>
          <w:sz w:val="24"/>
          <w:szCs w:val="24"/>
          <w:highlight w:val="yellow"/>
        </w:rPr>
        <w:t xml:space="preserve"> </w:t>
      </w:r>
      <w:r w:rsidRPr="007A5F9C">
        <w:rPr>
          <w:rFonts w:asciiTheme="minorHAnsi" w:hAnsiTheme="minorHAnsi" w:cstheme="minorHAnsi"/>
          <w:sz w:val="24"/>
          <w:szCs w:val="24"/>
        </w:rPr>
        <w:t xml:space="preserve">Deverá apresentar documentos que comprovem que a empresa pratica a logística reversa, conforme disposto do Art. 33 da Lei 12.305/2010 (Política Nacional de Resíduos Sólidos) regulamentada pelo Decreto nº 7.404/2010, </w:t>
      </w:r>
      <w:hyperlink r:id="rId53" w:history="1">
        <w:r w:rsidRPr="007A5F9C">
          <w:rPr>
            <w:rStyle w:val="Hyperlink"/>
            <w:rFonts w:asciiTheme="minorHAnsi" w:hAnsiTheme="minorHAnsi" w:cstheme="minorHAnsi"/>
            <w:color w:val="auto"/>
            <w:sz w:val="24"/>
            <w:szCs w:val="24"/>
            <w:u w:val="none"/>
          </w:rPr>
          <w:t>Decreto nº 9.177, de 2017</w:t>
        </w:r>
      </w:hyperlink>
      <w:r w:rsidRPr="007A5F9C">
        <w:rPr>
          <w:rFonts w:asciiTheme="minorHAnsi" w:hAnsiTheme="minorHAnsi" w:cstheme="minorHAnsi"/>
          <w:sz w:val="24"/>
          <w:szCs w:val="24"/>
        </w:rPr>
        <w:t xml:space="preserve">;  </w:t>
      </w:r>
      <w:r w:rsidRPr="007A5F9C">
        <w:rPr>
          <w:rFonts w:asciiTheme="minorHAnsi" w:eastAsiaTheme="minorHAnsi" w:hAnsiTheme="minorHAnsi" w:cstheme="minorHAnsi"/>
          <w:color w:val="000000"/>
          <w:sz w:val="24"/>
          <w:szCs w:val="24"/>
        </w:rPr>
        <w:t>Resolução CONAMA nº 362, de 23 junho 2005 (Dispõe sobre o recolhimento, coleta e destinação final de óleo lubrificante usado ou contaminado); Resolução no 804/2019 da ANP, (Estabelece critérios para obtenção do registro de graxas e óleos lubrificantes a serem comercializados no território nacional).</w:t>
      </w:r>
    </w:p>
    <w:p w14:paraId="46A60223"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de proposta (art. 58 da Lei 14.133/21)</w:t>
      </w:r>
    </w:p>
    <w:p w14:paraId="69ACE057"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NÃO SE APLICA</w:t>
      </w:r>
    </w:p>
    <w:p w14:paraId="28274B77"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b/>
          <w:sz w:val="24"/>
          <w:szCs w:val="24"/>
        </w:rPr>
        <w:t>Garantia da execução do contrato (art. 96 e ss. da Lei 14.133/21)</w:t>
      </w:r>
    </w:p>
    <w:p w14:paraId="0686D040" w14:textId="77777777" w:rsidR="001F17F4" w:rsidRPr="00E52ABB" w:rsidRDefault="001F17F4">
      <w:pPr>
        <w:pStyle w:val="LO-normal"/>
        <w:widowControl w:val="0"/>
        <w:numPr>
          <w:ilvl w:val="1"/>
          <w:numId w:val="35"/>
        </w:numPr>
        <w:tabs>
          <w:tab w:val="left" w:pos="426"/>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color w:val="000000"/>
          <w:sz w:val="24"/>
          <w:szCs w:val="24"/>
        </w:rPr>
        <w:t xml:space="preserve">Não haverá exigência de garantia da execução, pelas razões abaixo justificadas: </w:t>
      </w:r>
    </w:p>
    <w:p w14:paraId="7CEFEDAE" w14:textId="77777777" w:rsidR="001F17F4" w:rsidRPr="00E52ABB" w:rsidRDefault="001F17F4" w:rsidP="001F17F4">
      <w:pPr>
        <w:pStyle w:val="LO-normal"/>
        <w:widowControl w:val="0"/>
        <w:tabs>
          <w:tab w:val="left" w:pos="426"/>
        </w:tabs>
        <w:suppressAutoHyphens w:val="0"/>
        <w:spacing w:line="240" w:lineRule="auto"/>
        <w:jc w:val="both"/>
        <w:rPr>
          <w:rFonts w:asciiTheme="minorHAnsi" w:hAnsiTheme="minorHAnsi" w:cstheme="minorHAnsi"/>
          <w:sz w:val="24"/>
          <w:szCs w:val="24"/>
        </w:rPr>
      </w:pPr>
      <w:r w:rsidRPr="00E52ABB">
        <w:rPr>
          <w:rFonts w:asciiTheme="minorHAnsi" w:eastAsia="Times New Roman" w:hAnsiTheme="minorHAnsi" w:cstheme="minorHAnsi"/>
          <w:sz w:val="24"/>
          <w:szCs w:val="24"/>
        </w:rPr>
        <w:t>(    ) baixo valor da contratação</w:t>
      </w:r>
    </w:p>
    <w:p w14:paraId="1B7E2286"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     ) aquisição para entrega imediata da integralidade do bem</w:t>
      </w:r>
    </w:p>
    <w:p w14:paraId="50FF4153" w14:textId="77777777" w:rsidR="001F17F4" w:rsidRPr="00E52ABB" w:rsidRDefault="001F17F4" w:rsidP="001F17F4">
      <w:pPr>
        <w:pStyle w:val="LO-normal"/>
        <w:widowControl w:val="0"/>
        <w:tabs>
          <w:tab w:val="left" w:pos="426"/>
        </w:tabs>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(xx) não se aplica</w:t>
      </w:r>
    </w:p>
    <w:p w14:paraId="6B79F467" w14:textId="77777777" w:rsidR="001F17F4" w:rsidRPr="00E52ABB" w:rsidRDefault="001F17F4">
      <w:pPr>
        <w:pStyle w:val="LO-normal"/>
        <w:widowControl w:val="0"/>
        <w:numPr>
          <w:ilvl w:val="0"/>
          <w:numId w:val="35"/>
        </w:numPr>
        <w:suppressAutoHyphens w:val="0"/>
        <w:spacing w:line="240" w:lineRule="auto"/>
        <w:ind w:left="142" w:hanging="142"/>
        <w:jc w:val="both"/>
        <w:rPr>
          <w:rFonts w:asciiTheme="minorHAnsi" w:eastAsia="Times New Roman" w:hAnsiTheme="minorHAnsi" w:cstheme="minorHAnsi"/>
          <w:b/>
          <w:sz w:val="24"/>
          <w:szCs w:val="24"/>
        </w:rPr>
      </w:pPr>
      <w:bookmarkStart w:id="79" w:name="_heading=h.147n2zr"/>
      <w:bookmarkEnd w:id="79"/>
      <w:r w:rsidRPr="00E52ABB">
        <w:rPr>
          <w:rFonts w:asciiTheme="minorHAnsi" w:eastAsia="Times New Roman" w:hAnsiTheme="minorHAnsi" w:cstheme="minorHAnsi"/>
          <w:b/>
          <w:sz w:val="24"/>
          <w:szCs w:val="24"/>
        </w:rPr>
        <w:t>ESTIMATIVAS DO VALOR DA CONTRATAÇÃO</w:t>
      </w:r>
    </w:p>
    <w:p w14:paraId="40A1F8CC" w14:textId="19B114E3" w:rsidR="001F17F4" w:rsidRPr="00E52ABB" w:rsidRDefault="001F17F4" w:rsidP="002F229D">
      <w:pPr>
        <w:tabs>
          <w:tab w:val="left" w:pos="7797"/>
        </w:tabs>
        <w:jc w:val="both"/>
        <w:rPr>
          <w:rFonts w:asciiTheme="minorHAnsi" w:hAnsiTheme="minorHAnsi" w:cstheme="minorHAnsi"/>
        </w:rPr>
      </w:pPr>
      <w:r w:rsidRPr="00E52ABB">
        <w:rPr>
          <w:rFonts w:asciiTheme="minorHAnsi" w:eastAsia="Times New Roman" w:hAnsiTheme="minorHAnsi" w:cstheme="minorHAnsi"/>
        </w:rPr>
        <w:t xml:space="preserve">13.1. O custo estimado total da contratação é </w:t>
      </w:r>
      <w:r w:rsidRPr="002616CA">
        <w:rPr>
          <w:rFonts w:asciiTheme="minorHAnsi" w:eastAsia="Times New Roman" w:hAnsiTheme="minorHAnsi" w:cstheme="minorHAnsi"/>
        </w:rPr>
        <w:t xml:space="preserve">de </w:t>
      </w:r>
      <w:r w:rsidR="00FA117F" w:rsidRPr="002465E0">
        <w:rPr>
          <w:rFonts w:ascii="Calibri" w:hAnsi="Calibri" w:cs="Calibri"/>
          <w:bCs/>
        </w:rPr>
        <w:t xml:space="preserve">R$ </w:t>
      </w:r>
      <w:r w:rsidR="00FA117F" w:rsidRPr="002A01BA">
        <w:rPr>
          <w:rFonts w:ascii="Calibri" w:hAnsi="Calibri" w:cs="Calibri"/>
          <w:bCs/>
        </w:rPr>
        <w:t xml:space="preserve">192.585,45 </w:t>
      </w:r>
      <w:r w:rsidR="00FA117F" w:rsidRPr="002465E0">
        <w:rPr>
          <w:rFonts w:ascii="Calibri" w:hAnsi="Calibri" w:cs="Calibri"/>
          <w:bCs/>
        </w:rPr>
        <w:t>(</w:t>
      </w:r>
      <w:r w:rsidR="00FA117F">
        <w:rPr>
          <w:rFonts w:ascii="Calibri" w:hAnsi="Calibri" w:cs="Calibri"/>
          <w:bCs/>
        </w:rPr>
        <w:t>C</w:t>
      </w:r>
      <w:r w:rsidR="00FA117F">
        <w:rPr>
          <w:rFonts w:ascii="Calibri" w:hAnsi="Calibri" w:cs="Calibri"/>
        </w:rPr>
        <w:t>ento e Noventa e Dois Mil, Quinhentos e Oitenta e Cinco Reais e Quarenta e Cinco Centavos)</w:t>
      </w:r>
      <w:r w:rsidR="00FA117F">
        <w:rPr>
          <w:rFonts w:ascii="Calibri" w:hAnsi="Calibri" w:cs="Calibri"/>
        </w:rPr>
        <w:t xml:space="preserve">, </w:t>
      </w:r>
      <w:r w:rsidRPr="00E52ABB">
        <w:rPr>
          <w:rFonts w:asciiTheme="minorHAnsi" w:eastAsia="Times New Roman" w:hAnsiTheme="minorHAnsi" w:cstheme="minorHAnsi"/>
        </w:rPr>
        <w:t>com base nos últimos exercícios, podendo ser atingido ou não o teto, bem como poderá ser superado a depender das condições dos veículos e equipamentos.</w:t>
      </w:r>
    </w:p>
    <w:p w14:paraId="20D27ACF" w14:textId="77777777" w:rsidR="001F17F4" w:rsidRPr="00E52ABB" w:rsidRDefault="001F17F4" w:rsidP="001F17F4">
      <w:pPr>
        <w:spacing w:line="276" w:lineRule="auto"/>
        <w:jc w:val="both"/>
        <w:rPr>
          <w:rFonts w:asciiTheme="minorHAnsi" w:hAnsiTheme="minorHAnsi" w:cstheme="minorHAnsi"/>
        </w:rPr>
      </w:pPr>
      <w:r w:rsidRPr="00E52ABB">
        <w:rPr>
          <w:rFonts w:asciiTheme="minorHAnsi" w:eastAsia="Times New Roman" w:hAnsiTheme="minorHAnsi" w:cstheme="minorHAnsi"/>
        </w:rPr>
        <w:t>13.2.</w:t>
      </w:r>
      <w:r w:rsidRPr="00E52ABB">
        <w:rPr>
          <w:rFonts w:asciiTheme="minorHAnsi" w:hAnsiTheme="minorHAnsi" w:cstheme="minorHAnsi"/>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45BE22BA" w14:textId="77777777" w:rsidR="001F17F4" w:rsidRPr="00E52ABB" w:rsidRDefault="001F17F4">
      <w:pPr>
        <w:pStyle w:val="LO-normal"/>
        <w:widowControl w:val="0"/>
        <w:numPr>
          <w:ilvl w:val="1"/>
          <w:numId w:val="28"/>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A471702" w14:textId="77777777" w:rsidR="001F17F4" w:rsidRPr="00E52ABB" w:rsidRDefault="001F17F4">
      <w:pPr>
        <w:pStyle w:val="LO-normal"/>
        <w:widowControl w:val="0"/>
        <w:numPr>
          <w:ilvl w:val="1"/>
          <w:numId w:val="28"/>
        </w:numPr>
        <w:tabs>
          <w:tab w:val="left" w:pos="567"/>
        </w:tabs>
        <w:suppressAutoHyphens w:val="0"/>
        <w:spacing w:line="240" w:lineRule="auto"/>
        <w:ind w:left="0" w:firstLine="0"/>
        <w:jc w:val="both"/>
        <w:rPr>
          <w:rFonts w:asciiTheme="minorHAnsi" w:hAnsiTheme="minorHAnsi" w:cstheme="minorHAnsi"/>
          <w:sz w:val="24"/>
          <w:szCs w:val="24"/>
        </w:rPr>
      </w:pPr>
      <w:r w:rsidRPr="00E52ABB">
        <w:rPr>
          <w:rFonts w:asciiTheme="minorHAnsi" w:eastAsia="Times New Roman" w:hAnsiTheme="minorHAnsi" w:cstheme="minorHAnsi"/>
          <w:sz w:val="24"/>
          <w:szCs w:val="24"/>
        </w:rPr>
        <w:t>A estimativa de custo levou em consideração o risco envolvido na contratação e sua alocação entre contratante e contratado, conforme especificado na matriz de risco constante do Contrato.</w:t>
      </w:r>
    </w:p>
    <w:p w14:paraId="044A6E9D" w14:textId="77777777" w:rsidR="001F17F4" w:rsidRPr="00E52ABB" w:rsidRDefault="001F17F4">
      <w:pPr>
        <w:pStyle w:val="LO-normal"/>
        <w:widowControl w:val="0"/>
        <w:numPr>
          <w:ilvl w:val="0"/>
          <w:numId w:val="28"/>
        </w:numPr>
        <w:suppressAutoHyphens w:val="0"/>
        <w:spacing w:line="240" w:lineRule="auto"/>
        <w:jc w:val="both"/>
        <w:rPr>
          <w:rFonts w:asciiTheme="minorHAnsi" w:eastAsia="Times New Roman" w:hAnsiTheme="minorHAnsi" w:cstheme="minorHAnsi"/>
          <w:sz w:val="24"/>
          <w:szCs w:val="24"/>
        </w:rPr>
      </w:pPr>
      <w:r w:rsidRPr="00E52ABB">
        <w:rPr>
          <w:rFonts w:asciiTheme="minorHAnsi" w:eastAsia="Times New Roman" w:hAnsiTheme="minorHAnsi" w:cstheme="minorHAnsi"/>
          <w:b/>
          <w:color w:val="000000"/>
          <w:sz w:val="24"/>
          <w:szCs w:val="24"/>
        </w:rPr>
        <w:t>DOTAÇÃO ORÇAMENTÁRIA</w:t>
      </w:r>
    </w:p>
    <w:p w14:paraId="36822A11" w14:textId="77777777" w:rsidR="001F17F4" w:rsidRPr="00E52ABB" w:rsidRDefault="001F17F4">
      <w:pPr>
        <w:pStyle w:val="LO-normal"/>
        <w:widowControl w:val="0"/>
        <w:numPr>
          <w:ilvl w:val="1"/>
          <w:numId w:val="29"/>
        </w:numPr>
        <w:tabs>
          <w:tab w:val="left" w:pos="567"/>
        </w:tabs>
        <w:suppressAutoHyphens w:val="0"/>
        <w:spacing w:line="240" w:lineRule="auto"/>
        <w:ind w:left="0" w:firstLine="0"/>
        <w:jc w:val="both"/>
        <w:rPr>
          <w:rFonts w:asciiTheme="minorHAnsi" w:eastAsia="Times New Roman" w:hAnsiTheme="minorHAnsi" w:cstheme="minorHAnsi"/>
          <w:color w:val="000000"/>
          <w:sz w:val="24"/>
          <w:szCs w:val="24"/>
        </w:rPr>
      </w:pPr>
      <w:r w:rsidRPr="00E52ABB">
        <w:rPr>
          <w:rFonts w:asciiTheme="minorHAnsi" w:eastAsia="Times New Roman" w:hAnsiTheme="minorHAnsi" w:cstheme="minorHAnsi"/>
          <w:color w:val="000000"/>
          <w:sz w:val="24"/>
          <w:szCs w:val="24"/>
        </w:rPr>
        <w:t>As despesas decorrentes da presente contratação correrão à conta de recursos específicos consignados no Orçamento do Município, conforme abaixo:</w:t>
      </w:r>
    </w:p>
    <w:p w14:paraId="3A94AE62" w14:textId="77777777" w:rsidR="001F17F4" w:rsidRDefault="001F17F4">
      <w:pPr>
        <w:pStyle w:val="Corpodetexto"/>
        <w:widowControl w:val="0"/>
        <w:numPr>
          <w:ilvl w:val="1"/>
          <w:numId w:val="29"/>
        </w:numPr>
        <w:tabs>
          <w:tab w:val="left" w:pos="567"/>
        </w:tabs>
        <w:spacing w:before="0" w:beforeAutospacing="0" w:after="0" w:afterAutospacing="0"/>
        <w:ind w:left="0" w:firstLine="0"/>
        <w:jc w:val="both"/>
        <w:rPr>
          <w:rFonts w:asciiTheme="minorHAnsi" w:hAnsiTheme="minorHAnsi" w:cstheme="minorHAnsi"/>
          <w:color w:val="000000"/>
        </w:rPr>
      </w:pPr>
      <w:r w:rsidRPr="00E52ABB">
        <w:rPr>
          <w:rFonts w:asciiTheme="minorHAnsi" w:hAnsiTheme="minorHAnsi" w:cstheme="minorHAnsi"/>
          <w:color w:val="000000"/>
        </w:rPr>
        <w:t>Dotação orçamentária:</w:t>
      </w:r>
    </w:p>
    <w:p w14:paraId="31D71917" w14:textId="77777777" w:rsidR="008F2AE1" w:rsidRPr="008F2AE1" w:rsidRDefault="008F2AE1" w:rsidP="008F2AE1">
      <w:pPr>
        <w:spacing w:line="276" w:lineRule="auto"/>
        <w:jc w:val="both"/>
        <w:rPr>
          <w:rFonts w:asciiTheme="minorHAnsi" w:hAnsiTheme="minorHAnsi" w:cstheme="minorHAnsi"/>
          <w:b/>
        </w:rPr>
      </w:pPr>
      <w:r w:rsidRPr="008F2AE1">
        <w:rPr>
          <w:rFonts w:asciiTheme="minorHAnsi" w:hAnsiTheme="minorHAnsi" w:cstheme="minorHAnsi"/>
          <w:b/>
        </w:rPr>
        <w:t>08-Secretaria Municipal de Obras e Infraestrutura</w:t>
      </w:r>
    </w:p>
    <w:p w14:paraId="23EA4CBE" w14:textId="77777777" w:rsidR="008F2AE1" w:rsidRPr="008F2AE1" w:rsidRDefault="008F2AE1" w:rsidP="008F2AE1">
      <w:pPr>
        <w:suppressAutoHyphens/>
        <w:spacing w:line="276" w:lineRule="auto"/>
        <w:rPr>
          <w:rFonts w:asciiTheme="minorHAnsi" w:hAnsiTheme="minorHAnsi" w:cstheme="minorHAnsi"/>
          <w:b/>
          <w:bCs/>
        </w:rPr>
      </w:pPr>
      <w:r w:rsidRPr="008F2AE1">
        <w:rPr>
          <w:rFonts w:asciiTheme="minorHAnsi" w:hAnsiTheme="minorHAnsi" w:cstheme="minorHAnsi"/>
          <w:b/>
          <w:bCs/>
        </w:rPr>
        <w:t>08.003.15.452.0005.2090 Gestão das Despesas com a Limpeza Pública</w:t>
      </w:r>
    </w:p>
    <w:p w14:paraId="6E8ED024" w14:textId="77777777" w:rsidR="008F2AE1" w:rsidRPr="008F2AE1" w:rsidRDefault="008F2AE1" w:rsidP="008F2AE1">
      <w:pPr>
        <w:suppressAutoHyphens/>
        <w:spacing w:line="276" w:lineRule="auto"/>
        <w:rPr>
          <w:rFonts w:asciiTheme="minorHAnsi" w:hAnsiTheme="minorHAnsi" w:cstheme="minorHAnsi"/>
          <w:b/>
          <w:bCs/>
          <w:lang w:eastAsia="zh-CN"/>
        </w:rPr>
      </w:pPr>
      <w:r w:rsidRPr="008F2AE1">
        <w:rPr>
          <w:rFonts w:asciiTheme="minorHAnsi" w:hAnsiTheme="minorHAnsi" w:cstheme="minorHAnsi"/>
          <w:b/>
          <w:bCs/>
        </w:rPr>
        <w:t>553</w:t>
      </w:r>
      <w:r w:rsidRPr="008F2AE1">
        <w:rPr>
          <w:rFonts w:asciiTheme="minorHAnsi" w:hAnsiTheme="minorHAnsi" w:cstheme="minorHAnsi"/>
        </w:rPr>
        <w:t xml:space="preserve"> 08.003.15.452.0005.2.090.3.3.90.30.00.0 </w:t>
      </w:r>
      <w:r w:rsidRPr="008F2AE1">
        <w:rPr>
          <w:rFonts w:asciiTheme="minorHAnsi" w:hAnsiTheme="minorHAnsi" w:cstheme="minorHAnsi"/>
          <w:b/>
          <w:bCs/>
        </w:rPr>
        <w:t>1000</w:t>
      </w:r>
    </w:p>
    <w:p w14:paraId="77D3DAFA" w14:textId="77777777" w:rsidR="008F2AE1" w:rsidRPr="008F2AE1" w:rsidRDefault="008F2AE1" w:rsidP="008F2AE1">
      <w:pPr>
        <w:suppressAutoHyphens/>
        <w:spacing w:line="276" w:lineRule="auto"/>
        <w:rPr>
          <w:rFonts w:asciiTheme="minorHAnsi" w:hAnsiTheme="minorHAnsi" w:cstheme="minorHAnsi"/>
          <w:b/>
          <w:bCs/>
        </w:rPr>
      </w:pPr>
      <w:r w:rsidRPr="008F2AE1">
        <w:rPr>
          <w:rFonts w:asciiTheme="minorHAnsi" w:hAnsiTheme="minorHAnsi" w:cstheme="minorHAnsi"/>
          <w:b/>
          <w:bCs/>
        </w:rPr>
        <w:t>08.004.26.782.0005.2101 Gestão das Despesas do Serviço Rodoviário Municipal</w:t>
      </w:r>
    </w:p>
    <w:p w14:paraId="1584AA39" w14:textId="77777777" w:rsidR="008F2AE1" w:rsidRPr="008F2AE1" w:rsidRDefault="008F2AE1" w:rsidP="008F2AE1">
      <w:pPr>
        <w:suppressAutoHyphens/>
        <w:spacing w:line="276" w:lineRule="auto"/>
        <w:rPr>
          <w:rFonts w:asciiTheme="minorHAnsi" w:hAnsiTheme="minorHAnsi" w:cstheme="minorHAnsi"/>
        </w:rPr>
      </w:pPr>
      <w:r w:rsidRPr="008F2AE1">
        <w:rPr>
          <w:rFonts w:asciiTheme="minorHAnsi" w:hAnsiTheme="minorHAnsi" w:cstheme="minorHAnsi"/>
          <w:b/>
          <w:bCs/>
        </w:rPr>
        <w:t>594</w:t>
      </w:r>
      <w:r w:rsidRPr="008F2AE1">
        <w:rPr>
          <w:rFonts w:asciiTheme="minorHAnsi" w:hAnsiTheme="minorHAnsi" w:cstheme="minorHAnsi"/>
        </w:rPr>
        <w:t xml:space="preserve"> 08.004.26.782.0005.2.101.3.3.90.30.00.0 </w:t>
      </w:r>
      <w:r w:rsidRPr="008F2AE1">
        <w:rPr>
          <w:rFonts w:asciiTheme="minorHAnsi" w:hAnsiTheme="minorHAnsi" w:cstheme="minorHAnsi"/>
          <w:b/>
          <w:bCs/>
        </w:rPr>
        <w:t>1000</w:t>
      </w:r>
    </w:p>
    <w:p w14:paraId="35ACFDA6" w14:textId="77777777" w:rsidR="001F17F4" w:rsidRPr="00E52ABB" w:rsidRDefault="001F17F4">
      <w:pPr>
        <w:pStyle w:val="Corpodetexto"/>
        <w:widowControl w:val="0"/>
        <w:numPr>
          <w:ilvl w:val="0"/>
          <w:numId w:val="29"/>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lastRenderedPageBreak/>
        <w:t>REAJUSTE</w:t>
      </w:r>
    </w:p>
    <w:p w14:paraId="488B90DC" w14:textId="77777777" w:rsidR="001F17F4" w:rsidRPr="00E52ABB" w:rsidRDefault="001F17F4">
      <w:pPr>
        <w:pStyle w:val="Nivel2"/>
        <w:widowControl w:val="0"/>
        <w:numPr>
          <w:ilvl w:val="1"/>
          <w:numId w:val="29"/>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Os preços inicialmente contratados são fixos e irreajustáveis no prazo de um ano.</w:t>
      </w:r>
    </w:p>
    <w:p w14:paraId="2D4133AC" w14:textId="2548B162"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Após o interregno de um ano, contados a partir de </w:t>
      </w:r>
      <w:r w:rsidR="003150E0">
        <w:rPr>
          <w:rFonts w:asciiTheme="minorHAnsi" w:hAnsiTheme="minorHAnsi" w:cstheme="minorHAnsi"/>
          <w:sz w:val="24"/>
          <w:szCs w:val="24"/>
        </w:rPr>
        <w:t>09/07/</w:t>
      </w:r>
      <w:r w:rsidR="002004EF">
        <w:rPr>
          <w:rFonts w:asciiTheme="minorHAnsi" w:hAnsiTheme="minorHAnsi" w:cstheme="minorHAnsi"/>
          <w:sz w:val="24"/>
          <w:szCs w:val="24"/>
        </w:rPr>
        <w:t>2026</w:t>
      </w:r>
      <w:r w:rsidRPr="00E52ABB">
        <w:rPr>
          <w:rFonts w:asciiTheme="minorHAnsi" w:hAnsiTheme="minorHAnsi" w:cstheme="minorHAnsi"/>
          <w:sz w:val="24"/>
          <w:szCs w:val="24"/>
        </w:rPr>
        <w:t xml:space="preserve"> e independentemente de pedido do contratado, os preços iniciais serão reajustados, mediante a aplicação, pelo contratante, do </w:t>
      </w:r>
      <w:r w:rsidRPr="00E52ABB">
        <w:rPr>
          <w:rFonts w:asciiTheme="minorHAnsi" w:hAnsiTheme="minorHAnsi" w:cstheme="minorHAnsi"/>
          <w:color w:val="auto"/>
          <w:sz w:val="24"/>
          <w:szCs w:val="24"/>
        </w:rPr>
        <w:t xml:space="preserve">índice INPC </w:t>
      </w:r>
      <w:r w:rsidRPr="00E52ABB">
        <w:rPr>
          <w:rFonts w:asciiTheme="minorHAnsi" w:hAnsiTheme="minorHAnsi" w:cstheme="minorHAnsi"/>
          <w:sz w:val="24"/>
          <w:szCs w:val="24"/>
        </w:rPr>
        <w:t>exclusivamente para as obrigações iniciadas e concluídas após a ocorrência da anualidade.</w:t>
      </w:r>
    </w:p>
    <w:p w14:paraId="3968089B"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Nos reajustes subsequentes ao primeiro, o interregno mínimo de um ano será contado a partir dos efeitos financeiros do último reajuste.</w:t>
      </w:r>
    </w:p>
    <w:p w14:paraId="671EE1D9"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6CB1CDF" w14:textId="77777777" w:rsidR="001F17F4" w:rsidRPr="00E52ABB" w:rsidRDefault="001F17F4">
      <w:pPr>
        <w:pStyle w:val="Nivel2"/>
        <w:widowControl w:val="0"/>
        <w:numPr>
          <w:ilvl w:val="1"/>
          <w:numId w:val="29"/>
        </w:numPr>
        <w:spacing w:before="0" w:after="0" w:line="240" w:lineRule="auto"/>
        <w:ind w:left="567" w:hanging="567"/>
        <w:rPr>
          <w:rFonts w:asciiTheme="minorHAnsi" w:hAnsiTheme="minorHAnsi" w:cstheme="minorHAnsi"/>
          <w:sz w:val="24"/>
          <w:szCs w:val="24"/>
        </w:rPr>
      </w:pPr>
      <w:r w:rsidRPr="00E52ABB">
        <w:rPr>
          <w:rFonts w:asciiTheme="minorHAnsi" w:hAnsiTheme="minorHAnsi" w:cstheme="minorHAnsi"/>
          <w:sz w:val="24"/>
          <w:szCs w:val="24"/>
        </w:rPr>
        <w:t>Nas aferições finais, o(s) índice(s) utilizado(s) para reajuste será(ão), obrigatoriamente, o(s) definitivo(s).</w:t>
      </w:r>
    </w:p>
    <w:p w14:paraId="591F6516"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475E12C" w14:textId="77777777" w:rsidR="001F17F4" w:rsidRPr="00E52ABB" w:rsidRDefault="001F17F4">
      <w:pPr>
        <w:pStyle w:val="Nivel2"/>
        <w:widowControl w:val="0"/>
        <w:numPr>
          <w:ilvl w:val="1"/>
          <w:numId w:val="29"/>
        </w:numPr>
        <w:spacing w:before="0" w:after="0" w:line="240" w:lineRule="auto"/>
        <w:ind w:left="0" w:firstLine="0"/>
        <w:rPr>
          <w:rFonts w:asciiTheme="minorHAnsi" w:hAnsiTheme="minorHAnsi" w:cstheme="minorHAnsi"/>
          <w:sz w:val="24"/>
          <w:szCs w:val="24"/>
        </w:rPr>
      </w:pPr>
      <w:r w:rsidRPr="00E52ABB">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594C2934" w14:textId="77777777" w:rsidR="001F17F4" w:rsidRPr="00E52ABB" w:rsidRDefault="001F17F4">
      <w:pPr>
        <w:pStyle w:val="Corpodetexto"/>
        <w:widowControl w:val="0"/>
        <w:numPr>
          <w:ilvl w:val="1"/>
          <w:numId w:val="29"/>
        </w:numPr>
        <w:tabs>
          <w:tab w:val="left" w:pos="0"/>
        </w:tabs>
        <w:spacing w:before="0" w:beforeAutospacing="0" w:after="0" w:afterAutospacing="0"/>
        <w:ind w:left="567" w:hanging="567"/>
        <w:jc w:val="both"/>
        <w:rPr>
          <w:rFonts w:asciiTheme="minorHAnsi" w:hAnsiTheme="minorHAnsi" w:cstheme="minorHAnsi"/>
          <w:color w:val="000000"/>
        </w:rPr>
      </w:pPr>
      <w:r w:rsidRPr="00E52ABB">
        <w:rPr>
          <w:rFonts w:asciiTheme="minorHAnsi" w:hAnsiTheme="minorHAnsi" w:cstheme="minorHAnsi"/>
        </w:rPr>
        <w:t>O reajuste será realizado por apostilamento.</w:t>
      </w:r>
    </w:p>
    <w:p w14:paraId="59D59006" w14:textId="77777777" w:rsidR="001F17F4" w:rsidRPr="00E52ABB" w:rsidRDefault="001F17F4">
      <w:pPr>
        <w:pStyle w:val="Corpodetexto"/>
        <w:widowControl w:val="0"/>
        <w:numPr>
          <w:ilvl w:val="0"/>
          <w:numId w:val="29"/>
        </w:numPr>
        <w:tabs>
          <w:tab w:val="left" w:pos="567"/>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b/>
          <w:bCs/>
          <w:color w:val="000000"/>
        </w:rPr>
        <w:t>ESCOLHA DA PLATAFORMA</w:t>
      </w:r>
    </w:p>
    <w:p w14:paraId="710311BD" w14:textId="77777777" w:rsidR="001F17F4" w:rsidRPr="00E52ABB" w:rsidRDefault="001F17F4">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1DCC7E84" w14:textId="77777777" w:rsidR="001F17F4" w:rsidRPr="00E52ABB" w:rsidRDefault="001F17F4">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491E555C" w14:textId="77777777" w:rsidR="001F17F4" w:rsidRPr="00E52ABB" w:rsidRDefault="001F17F4">
      <w:pPr>
        <w:pStyle w:val="PargrafodaLista"/>
        <w:widowControl w:val="0"/>
        <w:numPr>
          <w:ilvl w:val="0"/>
          <w:numId w:val="21"/>
        </w:numPr>
        <w:tabs>
          <w:tab w:val="left" w:pos="567"/>
        </w:tabs>
        <w:contextualSpacing w:val="0"/>
        <w:jc w:val="both"/>
        <w:rPr>
          <w:rFonts w:asciiTheme="minorHAnsi" w:eastAsia="Times New Roman" w:hAnsiTheme="minorHAnsi" w:cstheme="minorHAnsi"/>
          <w:b/>
          <w:bCs/>
          <w:vanish/>
          <w:color w:val="000000"/>
        </w:rPr>
      </w:pPr>
    </w:p>
    <w:p w14:paraId="2BBD883C" w14:textId="77777777" w:rsidR="001F17F4" w:rsidRPr="00E52ABB" w:rsidRDefault="001F17F4">
      <w:pPr>
        <w:pStyle w:val="PargrafodaLista"/>
        <w:numPr>
          <w:ilvl w:val="1"/>
          <w:numId w:val="29"/>
        </w:numPr>
        <w:ind w:left="0" w:firstLine="0"/>
        <w:jc w:val="both"/>
        <w:rPr>
          <w:rFonts w:asciiTheme="minorHAnsi" w:hAnsiTheme="minorHAnsi" w:cstheme="minorHAnsi"/>
          <w:b/>
          <w:bCs/>
          <w:i/>
          <w:iCs/>
        </w:rPr>
      </w:pPr>
      <w:r w:rsidRPr="00E52ABB">
        <w:rPr>
          <w:rFonts w:asciiTheme="minorHAnsi" w:hAnsiTheme="minorHAnsi" w:cstheme="minorHAnsi"/>
        </w:rPr>
        <w:t>A possibilidade de adoção de outras de plataformas de operacionalização, em detrimento a plataforma disponibilizada pelo Governo Federal, está devidamente prevista conforme Art. 174 e 175 da Lei nº 14.133/21:</w:t>
      </w:r>
      <w:r w:rsidRPr="00E52ABB">
        <w:rPr>
          <w:rFonts w:asciiTheme="minorHAnsi" w:hAnsiTheme="minorHAnsi" w:cstheme="minorHAnsi"/>
        </w:rPr>
        <w:cr/>
        <w:t>A</w:t>
      </w:r>
      <w:r w:rsidRPr="00E52ABB">
        <w:rPr>
          <w:rFonts w:asciiTheme="minorHAnsi" w:hAnsiTheme="minorHAnsi" w:cstheme="minorHAnsi"/>
          <w:b/>
          <w:bCs/>
          <w:i/>
          <w:iCs/>
        </w:rPr>
        <w:t>rt. 175 inciso 1º Desde que mantida a integração com o PNCP, as contratações poderão ser realizadas por meio de sistema eletrônico fornecido por pessoa jurídica de direito privado, na forma de regulamento.</w:t>
      </w:r>
    </w:p>
    <w:p w14:paraId="21202929" w14:textId="77777777" w:rsidR="001F17F4" w:rsidRPr="00E52ABB" w:rsidRDefault="001F17F4">
      <w:pPr>
        <w:pStyle w:val="PargrafodaLista"/>
        <w:numPr>
          <w:ilvl w:val="1"/>
          <w:numId w:val="29"/>
        </w:numPr>
        <w:ind w:left="0" w:firstLine="0"/>
        <w:jc w:val="both"/>
        <w:rPr>
          <w:rFonts w:asciiTheme="minorHAnsi" w:hAnsiTheme="minorHAnsi" w:cstheme="minorHAnsi"/>
        </w:rPr>
      </w:pPr>
      <w:r w:rsidRPr="00E52ABB">
        <w:rPr>
          <w:rFonts w:asciiTheme="minorHAnsi" w:hAnsiTheme="minorHAnsi" w:cstheme="minorHAnsi"/>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69D7C8AF" w14:textId="77777777" w:rsidR="001F17F4" w:rsidRPr="00E52ABB" w:rsidRDefault="001F17F4">
      <w:pPr>
        <w:pStyle w:val="PargrafodaLista"/>
        <w:numPr>
          <w:ilvl w:val="1"/>
          <w:numId w:val="29"/>
        </w:numPr>
        <w:ind w:left="0" w:firstLine="0"/>
        <w:jc w:val="both"/>
        <w:rPr>
          <w:rFonts w:asciiTheme="minorHAnsi" w:hAnsiTheme="minorHAnsi" w:cstheme="minorHAnsi"/>
          <w:b/>
        </w:rPr>
      </w:pPr>
      <w:r w:rsidRPr="00E52ABB">
        <w:rPr>
          <w:rFonts w:asciiTheme="minorHAnsi" w:hAnsiTheme="minorHAnsi" w:cstheme="minorHAnsi"/>
        </w:rPr>
        <w:t xml:space="preserve">E ainda a referida plataforma possui integração junto ao PLATAFORMA+BRASIL, conforme disponibilizado pelo </w:t>
      </w:r>
      <w:r w:rsidRPr="00E52ABB">
        <w:rPr>
          <w:rFonts w:asciiTheme="minorHAnsi" w:hAnsiTheme="minorHAnsi" w:cstheme="minorHAnsi"/>
          <w:b/>
        </w:rPr>
        <w:t>link: http://plataformamaisbrasil.gov.br/ajuda/manuais-e-cartilhas/orientacoes-para- integracao-dos-sistemas-externos-de-compras-eletronicas-com-a-plataforma-brasil</w:t>
      </w:r>
    </w:p>
    <w:p w14:paraId="163AC3A9" w14:textId="77777777" w:rsidR="001F17F4" w:rsidRPr="00E52ABB" w:rsidRDefault="001F17F4">
      <w:pPr>
        <w:pStyle w:val="PargrafodaLista"/>
        <w:numPr>
          <w:ilvl w:val="1"/>
          <w:numId w:val="29"/>
        </w:numPr>
        <w:ind w:left="0" w:firstLine="0"/>
        <w:jc w:val="both"/>
        <w:rPr>
          <w:rFonts w:asciiTheme="minorHAnsi" w:hAnsiTheme="minorHAnsi" w:cstheme="minorHAnsi"/>
        </w:rPr>
      </w:pPr>
      <w:r w:rsidRPr="00E52ABB">
        <w:rPr>
          <w:rFonts w:asciiTheme="minorHAnsi" w:hAnsiTheme="minorHAnsi" w:cstheme="minorHAnsi"/>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770D4F4"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 xml:space="preserve">Rotina esta, impossível caso adote a  plataforma  COMPRASNET  (disponibilizada   pelo Governo Federal), pois não possui qualquer ferramenta de integração, que se assemelha a anterior, tornando </w:t>
      </w:r>
      <w:r w:rsidRPr="00E52ABB">
        <w:rPr>
          <w:rFonts w:asciiTheme="minorHAnsi" w:hAnsiTheme="minorHAnsi" w:cstheme="minorHAnsi"/>
        </w:rPr>
        <w:lastRenderedPageBreak/>
        <w:t>o processo mais moroso e suscetível a erros, dificultando o andamento dos certames licitatórios, pois haverá a necessidade de digitação dos dados de forma manual.</w:t>
      </w:r>
    </w:p>
    <w:p w14:paraId="6EA67512"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16.5.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2E62AFB" w14:textId="77777777" w:rsidR="001F17F4" w:rsidRPr="00E52ABB" w:rsidRDefault="001F17F4" w:rsidP="001F17F4">
      <w:pPr>
        <w:jc w:val="both"/>
        <w:rPr>
          <w:rFonts w:asciiTheme="minorHAnsi" w:hAnsiTheme="minorHAnsi" w:cstheme="minorHAnsi"/>
        </w:rPr>
      </w:pPr>
      <w:r w:rsidRPr="00E52ABB">
        <w:rPr>
          <w:rFonts w:asciiTheme="minorHAnsi" w:hAnsiTheme="minorHAnsi" w:cstheme="minorHAnsi"/>
        </w:rPr>
        <w:t>16.6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30B80FA" w14:textId="77777777" w:rsidR="001F17F4" w:rsidRPr="00E52ABB" w:rsidRDefault="001F17F4" w:rsidP="00A87206">
      <w:pPr>
        <w:jc w:val="both"/>
        <w:rPr>
          <w:rFonts w:asciiTheme="minorHAnsi" w:hAnsiTheme="minorHAnsi" w:cstheme="minorHAnsi"/>
          <w:b/>
        </w:rPr>
      </w:pPr>
      <w:r w:rsidRPr="00E52ABB">
        <w:rPr>
          <w:rFonts w:asciiTheme="minorHAnsi" w:hAnsiTheme="minorHAnsi" w:cstheme="minorHAnsi"/>
        </w:rPr>
        <w:t>16.7.      Os valores cobrados pela Plataforma COMPRASBR estão dispostos no link</w:t>
      </w:r>
      <w:r w:rsidRPr="00E52ABB">
        <w:rPr>
          <w:rFonts w:asciiTheme="minorHAnsi" w:hAnsiTheme="minorHAnsi" w:cstheme="minorHAnsi"/>
          <w:b/>
        </w:rPr>
        <w:t>: https://comprasbr.com.br/</w:t>
      </w:r>
    </w:p>
    <w:p w14:paraId="7B5FCD96" w14:textId="77777777" w:rsidR="001F17F4" w:rsidRPr="00E52ABB" w:rsidRDefault="001F17F4" w:rsidP="00A87206">
      <w:pPr>
        <w:jc w:val="both"/>
        <w:rPr>
          <w:rFonts w:asciiTheme="minorHAnsi" w:hAnsiTheme="minorHAnsi" w:cstheme="minorHAnsi"/>
        </w:rPr>
      </w:pPr>
      <w:r w:rsidRPr="00E52ABB">
        <w:rPr>
          <w:rFonts w:asciiTheme="minorHAnsi" w:hAnsiTheme="minorHAnsi" w:cstheme="minorHAnsi"/>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255EF160" w14:textId="77777777" w:rsidR="001F17F4" w:rsidRPr="00E52ABB" w:rsidRDefault="001F17F4" w:rsidP="00A87206">
      <w:pPr>
        <w:pStyle w:val="Corpodetexto"/>
        <w:widowControl w:val="0"/>
        <w:tabs>
          <w:tab w:val="left" w:pos="0"/>
        </w:tabs>
        <w:spacing w:before="0" w:beforeAutospacing="0" w:after="0" w:afterAutospacing="0"/>
        <w:jc w:val="both"/>
        <w:rPr>
          <w:rFonts w:asciiTheme="minorHAnsi" w:hAnsiTheme="minorHAnsi" w:cstheme="minorHAnsi"/>
          <w:b/>
          <w:bCs/>
          <w:color w:val="000000"/>
        </w:rPr>
      </w:pPr>
      <w:r w:rsidRPr="00E52ABB">
        <w:rPr>
          <w:rFonts w:asciiTheme="minorHAnsi" w:hAnsiTheme="minorHAnsi" w:cstheme="minorHAnsi"/>
        </w:rPr>
        <w:t>16.8       Por fim, os valores cobrados, conforme o link acima referem-se aos custos referentes a utilização da plataforma COMPRASBR por parte do fornecedor, visto que para o Município o custo é “zero” , ou seja, referente aos custos de utilização de recursos de tecnologia da informação.</w:t>
      </w:r>
    </w:p>
    <w:p w14:paraId="0CE357CB" w14:textId="0219347D" w:rsidR="001F17F4" w:rsidRDefault="001F17F4" w:rsidP="00A87206">
      <w:pPr>
        <w:pStyle w:val="LO-normal"/>
        <w:widowControl w:val="0"/>
        <w:suppressAutoHyphens w:val="0"/>
        <w:spacing w:line="240" w:lineRule="auto"/>
        <w:jc w:val="right"/>
        <w:rPr>
          <w:rFonts w:asciiTheme="minorHAnsi" w:eastAsia="Times New Roman" w:hAnsiTheme="minorHAnsi" w:cstheme="minorHAnsi"/>
          <w:sz w:val="24"/>
          <w:szCs w:val="24"/>
        </w:rPr>
      </w:pPr>
      <w:r w:rsidRPr="00E52ABB">
        <w:rPr>
          <w:rFonts w:asciiTheme="minorHAnsi" w:eastAsia="Times New Roman" w:hAnsiTheme="minorHAnsi" w:cstheme="minorHAnsi"/>
          <w:sz w:val="24"/>
          <w:szCs w:val="24"/>
        </w:rPr>
        <w:t>Município de Querência do Norte,</w:t>
      </w:r>
      <w:r w:rsidR="00AA2803">
        <w:rPr>
          <w:rFonts w:asciiTheme="minorHAnsi" w:eastAsia="Times New Roman" w:hAnsiTheme="minorHAnsi" w:cstheme="minorHAnsi"/>
          <w:sz w:val="24"/>
          <w:szCs w:val="24"/>
        </w:rPr>
        <w:t xml:space="preserve"> </w:t>
      </w:r>
      <w:r w:rsidR="003150E0">
        <w:rPr>
          <w:rFonts w:asciiTheme="minorHAnsi" w:eastAsia="Times New Roman" w:hAnsiTheme="minorHAnsi" w:cstheme="minorHAnsi"/>
          <w:sz w:val="24"/>
          <w:szCs w:val="24"/>
        </w:rPr>
        <w:t>16 de Julho</w:t>
      </w:r>
      <w:r w:rsidR="00024C74">
        <w:rPr>
          <w:rFonts w:asciiTheme="minorHAnsi" w:eastAsia="Times New Roman" w:hAnsiTheme="minorHAnsi" w:cstheme="minorHAnsi"/>
          <w:sz w:val="24"/>
          <w:szCs w:val="24"/>
        </w:rPr>
        <w:t xml:space="preserve"> de 2026</w:t>
      </w:r>
    </w:p>
    <w:p w14:paraId="559886A4" w14:textId="77777777" w:rsidR="00024C74" w:rsidRDefault="00024C74"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49908BDF" w14:textId="77777777" w:rsidR="0075377D" w:rsidRDefault="0075377D" w:rsidP="001F17F4">
      <w:pPr>
        <w:pStyle w:val="LO-normal"/>
        <w:widowControl w:val="0"/>
        <w:suppressAutoHyphens w:val="0"/>
        <w:spacing w:line="240" w:lineRule="auto"/>
        <w:jc w:val="right"/>
        <w:rPr>
          <w:rFonts w:asciiTheme="minorHAnsi" w:eastAsia="Times New Roman" w:hAnsiTheme="minorHAnsi" w:cstheme="minorHAnsi"/>
          <w:sz w:val="24"/>
          <w:szCs w:val="24"/>
        </w:rPr>
      </w:pPr>
    </w:p>
    <w:p w14:paraId="03E31CB1" w14:textId="72051636" w:rsidR="00024C74" w:rsidRDefault="001C524A"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ALEX SANDRO FERNANDES</w:t>
      </w:r>
    </w:p>
    <w:p w14:paraId="390C74C5" w14:textId="13909603" w:rsidR="002774A6" w:rsidRDefault="00024C74" w:rsidP="00024C74">
      <w:pPr>
        <w:pStyle w:val="LO-normal"/>
        <w:widowControl w:val="0"/>
        <w:suppressAutoHyphens w:val="0"/>
        <w:spacing w:line="240" w:lineRule="auto"/>
        <w:jc w:val="center"/>
        <w:rPr>
          <w:rFonts w:asciiTheme="minorHAnsi" w:eastAsia="Times New Roman" w:hAnsiTheme="minorHAnsi" w:cstheme="minorHAnsi"/>
          <w:sz w:val="24"/>
          <w:szCs w:val="24"/>
        </w:rPr>
      </w:pPr>
      <w:r>
        <w:rPr>
          <w:rFonts w:asciiTheme="minorHAnsi" w:eastAsia="Times New Roman" w:hAnsiTheme="minorHAnsi" w:cstheme="minorHAnsi"/>
          <w:sz w:val="24"/>
          <w:szCs w:val="24"/>
        </w:rPr>
        <w:t>Prefeito</w:t>
      </w:r>
    </w:p>
    <w:p w14:paraId="4BA722B8" w14:textId="77777777" w:rsidR="002774A6" w:rsidRDefault="002774A6"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740ABE8" w14:textId="77777777" w:rsidR="00FD6F78" w:rsidRDefault="00FD6F78"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BD15C1F"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ADFD926"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48296CDB"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17CBB12"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0D239F03"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1F054714"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7E0C715D"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9F7C409"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66F7041C"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A571FFA"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5ABAB2A"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A2A3731"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3ED4E903"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413B6EA3" w14:textId="77777777" w:rsidR="008B1C43" w:rsidRDefault="008B1C43" w:rsidP="00024C74">
      <w:pPr>
        <w:pStyle w:val="LO-normal"/>
        <w:widowControl w:val="0"/>
        <w:suppressAutoHyphens w:val="0"/>
        <w:spacing w:line="240" w:lineRule="auto"/>
        <w:jc w:val="center"/>
        <w:rPr>
          <w:rFonts w:asciiTheme="minorHAnsi" w:eastAsia="Times New Roman" w:hAnsiTheme="minorHAnsi" w:cstheme="minorHAnsi"/>
          <w:sz w:val="24"/>
          <w:szCs w:val="24"/>
        </w:rPr>
      </w:pPr>
    </w:p>
    <w:p w14:paraId="298BFFCF" w14:textId="6C32CEDC"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lastRenderedPageBreak/>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C6549C">
            <w:rPr>
              <w:rFonts w:asciiTheme="minorHAnsi" w:hAnsiTheme="minorHAnsi" w:cstheme="minorHAnsi"/>
              <w:b/>
              <w:sz w:val="22"/>
              <w:szCs w:val="22"/>
            </w:rPr>
            <w:t>25/2026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5000" w:type="pct"/>
        <w:tblLook w:val="04A0" w:firstRow="1" w:lastRow="0" w:firstColumn="1" w:lastColumn="0" w:noHBand="0" w:noVBand="1"/>
      </w:tblPr>
      <w:tblGrid>
        <w:gridCol w:w="684"/>
        <w:gridCol w:w="1977"/>
        <w:gridCol w:w="1635"/>
        <w:gridCol w:w="1082"/>
        <w:gridCol w:w="1098"/>
        <w:gridCol w:w="1137"/>
        <w:gridCol w:w="932"/>
        <w:gridCol w:w="1140"/>
      </w:tblGrid>
      <w:tr w:rsidR="00DF0E52" w:rsidRPr="004B0A46" w14:paraId="31BC0948" w14:textId="254DE5B5" w:rsidTr="00594105">
        <w:tc>
          <w:tcPr>
            <w:tcW w:w="312" w:type="pct"/>
            <w:tcBorders>
              <w:top w:val="single" w:sz="4" w:space="0" w:color="000000"/>
              <w:left w:val="single" w:sz="4" w:space="0" w:color="000000"/>
              <w:bottom w:val="single" w:sz="4" w:space="0" w:color="000000"/>
              <w:right w:val="single" w:sz="4" w:space="0" w:color="000000"/>
            </w:tcBorders>
          </w:tcPr>
          <w:p w14:paraId="67459BE6"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E820AC" w:rsidRPr="004B0A46" w:rsidRDefault="00E820AC" w:rsidP="00BA61FB">
            <w:pPr>
              <w:widowControl w:val="0"/>
              <w:jc w:val="center"/>
              <w:rPr>
                <w:rFonts w:asciiTheme="minorHAnsi" w:eastAsia="Arial" w:hAnsiTheme="minorHAnsi" w:cstheme="minorHAnsi"/>
                <w:b/>
                <w:bCs/>
                <w:sz w:val="22"/>
                <w:szCs w:val="22"/>
              </w:rPr>
            </w:pPr>
          </w:p>
        </w:tc>
        <w:tc>
          <w:tcPr>
            <w:tcW w:w="1148" w:type="pct"/>
            <w:tcBorders>
              <w:top w:val="single" w:sz="4" w:space="0" w:color="000000"/>
              <w:left w:val="single" w:sz="4" w:space="0" w:color="000000"/>
              <w:bottom w:val="single" w:sz="4" w:space="0" w:color="000000"/>
              <w:right w:val="single" w:sz="4" w:space="0" w:color="000000"/>
            </w:tcBorders>
            <w:hideMark/>
          </w:tcPr>
          <w:p w14:paraId="1F785C29" w14:textId="77777777" w:rsidR="00DF0E52" w:rsidRDefault="008616D2" w:rsidP="00BA61FB">
            <w:pPr>
              <w:widowControl w:val="0"/>
              <w:jc w:val="center"/>
              <w:rPr>
                <w:rFonts w:asciiTheme="minorHAnsi" w:eastAsia="Arial" w:hAnsiTheme="minorHAnsi" w:cstheme="minorHAnsi"/>
                <w:b/>
                <w:bCs/>
                <w:sz w:val="22"/>
                <w:szCs w:val="22"/>
                <w:lang w:eastAsia="en-US"/>
              </w:rPr>
            </w:pPr>
            <w:r>
              <w:rPr>
                <w:rFonts w:asciiTheme="minorHAnsi" w:eastAsia="Arial" w:hAnsiTheme="minorHAnsi" w:cstheme="minorHAnsi"/>
                <w:b/>
                <w:bCs/>
                <w:sz w:val="22"/>
                <w:szCs w:val="22"/>
                <w:lang w:eastAsia="en-US"/>
              </w:rPr>
              <w:t xml:space="preserve">CATMAT ou CATSER </w:t>
            </w:r>
            <w:r w:rsidR="00DF0E52">
              <w:rPr>
                <w:rFonts w:asciiTheme="minorHAnsi" w:eastAsia="Arial" w:hAnsiTheme="minorHAnsi" w:cstheme="minorHAnsi"/>
                <w:b/>
                <w:bCs/>
                <w:sz w:val="22"/>
                <w:szCs w:val="22"/>
                <w:lang w:eastAsia="en-US"/>
              </w:rPr>
              <w:t xml:space="preserve">ou </w:t>
            </w:r>
          </w:p>
          <w:p w14:paraId="209306EA" w14:textId="29619405"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lang w:eastAsia="en-US"/>
              </w:rPr>
              <w:t>CÓDIGO</w:t>
            </w:r>
          </w:p>
        </w:tc>
        <w:tc>
          <w:tcPr>
            <w:tcW w:w="564" w:type="pct"/>
            <w:tcBorders>
              <w:top w:val="single" w:sz="4" w:space="0" w:color="000000"/>
              <w:left w:val="single" w:sz="4" w:space="0" w:color="000000"/>
              <w:bottom w:val="single" w:sz="4" w:space="0" w:color="000000"/>
              <w:right w:val="single" w:sz="4" w:space="0" w:color="000000"/>
            </w:tcBorders>
            <w:hideMark/>
          </w:tcPr>
          <w:p w14:paraId="53FE3650" w14:textId="1185A4DC" w:rsidR="00E820AC" w:rsidRPr="004B0A46" w:rsidRDefault="00DF0E52"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ESPECIFICAÇÃO</w:t>
            </w:r>
          </w:p>
        </w:tc>
        <w:tc>
          <w:tcPr>
            <w:tcW w:w="500" w:type="pct"/>
            <w:tcBorders>
              <w:top w:val="single" w:sz="4" w:space="0" w:color="000000"/>
              <w:left w:val="single" w:sz="4" w:space="0" w:color="000000"/>
              <w:bottom w:val="single" w:sz="4" w:space="0" w:color="000000"/>
              <w:right w:val="single" w:sz="4" w:space="0" w:color="000000"/>
            </w:tcBorders>
            <w:hideMark/>
          </w:tcPr>
          <w:p w14:paraId="5A766D2F"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694" w:type="pct"/>
            <w:tcBorders>
              <w:top w:val="single" w:sz="4" w:space="0" w:color="000000"/>
              <w:left w:val="single" w:sz="4" w:space="0" w:color="000000"/>
              <w:bottom w:val="single" w:sz="4" w:space="0" w:color="000000"/>
              <w:right w:val="single" w:sz="4" w:space="0" w:color="000000"/>
            </w:tcBorders>
            <w:hideMark/>
          </w:tcPr>
          <w:p w14:paraId="0C4780EA" w14:textId="0A151F34"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w:t>
            </w:r>
          </w:p>
        </w:tc>
        <w:tc>
          <w:tcPr>
            <w:tcW w:w="567" w:type="pct"/>
            <w:tcBorders>
              <w:top w:val="single" w:sz="4" w:space="0" w:color="000000"/>
              <w:left w:val="single" w:sz="4" w:space="0" w:color="000000"/>
              <w:bottom w:val="single" w:sz="4" w:space="0" w:color="000000"/>
              <w:right w:val="single" w:sz="4" w:space="0" w:color="000000"/>
            </w:tcBorders>
            <w:hideMark/>
          </w:tcPr>
          <w:p w14:paraId="2E294682"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08" w:type="pct"/>
            <w:tcBorders>
              <w:top w:val="single" w:sz="4" w:space="0" w:color="000000"/>
              <w:left w:val="single" w:sz="4" w:space="0" w:color="000000"/>
              <w:bottom w:val="single" w:sz="4" w:space="0" w:color="000000"/>
              <w:right w:val="single" w:sz="4" w:space="0" w:color="auto"/>
            </w:tcBorders>
            <w:hideMark/>
          </w:tcPr>
          <w:p w14:paraId="0082B73B" w14:textId="77777777" w:rsidR="00E820AC" w:rsidRPr="004B0A46" w:rsidRDefault="00E820AC"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7" w:type="pct"/>
            <w:tcBorders>
              <w:top w:val="single" w:sz="4" w:space="0" w:color="auto"/>
              <w:left w:val="single" w:sz="4" w:space="0" w:color="auto"/>
              <w:bottom w:val="single" w:sz="4" w:space="0" w:color="auto"/>
              <w:right w:val="single" w:sz="4" w:space="0" w:color="auto"/>
            </w:tcBorders>
          </w:tcPr>
          <w:p w14:paraId="2ABF7A5F" w14:textId="77777777" w:rsidR="00594105"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MARCA</w:t>
            </w:r>
          </w:p>
          <w:p w14:paraId="38721B3C" w14:textId="4C9928CF" w:rsidR="00E820AC" w:rsidRPr="004B0A46" w:rsidRDefault="00E820AC" w:rsidP="00BA61FB">
            <w:pPr>
              <w:widowControl w:val="0"/>
              <w:jc w:val="center"/>
              <w:rPr>
                <w:rFonts w:asciiTheme="minorHAnsi" w:eastAsia="Arial" w:hAnsiTheme="minorHAnsi" w:cstheme="minorHAnsi"/>
                <w:b/>
                <w:bCs/>
                <w:sz w:val="22"/>
                <w:szCs w:val="22"/>
              </w:rPr>
            </w:pPr>
            <w:r>
              <w:rPr>
                <w:rFonts w:asciiTheme="minorHAnsi" w:eastAsia="Arial" w:hAnsiTheme="minorHAnsi" w:cstheme="minorHAnsi"/>
                <w:b/>
                <w:bCs/>
                <w:sz w:val="22"/>
                <w:szCs w:val="22"/>
              </w:rPr>
              <w:t>/MODELO</w:t>
            </w:r>
          </w:p>
        </w:tc>
      </w:tr>
      <w:tr w:rsidR="00DF0E52" w:rsidRPr="004B0A46" w14:paraId="348DB092" w14:textId="0C8B9568" w:rsidTr="00594105">
        <w:tc>
          <w:tcPr>
            <w:tcW w:w="312" w:type="pct"/>
            <w:tcBorders>
              <w:top w:val="single" w:sz="4" w:space="0" w:color="000000"/>
              <w:left w:val="single" w:sz="4" w:space="0" w:color="000000"/>
              <w:bottom w:val="single" w:sz="4" w:space="0" w:color="000000"/>
              <w:right w:val="single" w:sz="4" w:space="0" w:color="000000"/>
            </w:tcBorders>
            <w:hideMark/>
          </w:tcPr>
          <w:p w14:paraId="15BCE780" w14:textId="77777777" w:rsidR="00E820AC" w:rsidRPr="004B0A46" w:rsidRDefault="00E820AC"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148" w:type="pct"/>
            <w:tcBorders>
              <w:top w:val="single" w:sz="4" w:space="0" w:color="000000"/>
              <w:left w:val="single" w:sz="4" w:space="0" w:color="000000"/>
              <w:bottom w:val="single" w:sz="4" w:space="0" w:color="000000"/>
              <w:right w:val="single" w:sz="4" w:space="0" w:color="000000"/>
            </w:tcBorders>
          </w:tcPr>
          <w:p w14:paraId="0B09DE6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14A5B66D"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34543ABE"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1E5E63A1"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2620D618"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54C21432"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61EF6AA1" w14:textId="77777777" w:rsidR="00E820AC" w:rsidRPr="004B0A46" w:rsidRDefault="00E820AC" w:rsidP="00BA61FB">
            <w:pPr>
              <w:widowControl w:val="0"/>
              <w:rPr>
                <w:rFonts w:asciiTheme="minorHAnsi" w:eastAsia="Arial" w:hAnsiTheme="minorHAnsi" w:cstheme="minorHAnsi"/>
                <w:sz w:val="22"/>
                <w:szCs w:val="22"/>
              </w:rPr>
            </w:pPr>
          </w:p>
        </w:tc>
      </w:tr>
      <w:tr w:rsidR="00DF0E52" w:rsidRPr="004B0A46" w14:paraId="68B7FDBF" w14:textId="38DA9701" w:rsidTr="00594105">
        <w:tc>
          <w:tcPr>
            <w:tcW w:w="312" w:type="pct"/>
            <w:tcBorders>
              <w:top w:val="single" w:sz="4" w:space="0" w:color="000000"/>
              <w:left w:val="single" w:sz="4" w:space="0" w:color="000000"/>
              <w:bottom w:val="single" w:sz="4" w:space="0" w:color="000000"/>
              <w:right w:val="single" w:sz="4" w:space="0" w:color="000000"/>
            </w:tcBorders>
          </w:tcPr>
          <w:p w14:paraId="3ABBB080" w14:textId="77777777" w:rsidR="00E820AC" w:rsidRPr="004B0A46" w:rsidRDefault="00E820AC"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148" w:type="pct"/>
            <w:tcBorders>
              <w:top w:val="single" w:sz="4" w:space="0" w:color="000000"/>
              <w:left w:val="single" w:sz="4" w:space="0" w:color="000000"/>
              <w:bottom w:val="single" w:sz="4" w:space="0" w:color="000000"/>
              <w:right w:val="single" w:sz="4" w:space="0" w:color="000000"/>
            </w:tcBorders>
          </w:tcPr>
          <w:p w14:paraId="4D6EE1B6" w14:textId="77777777" w:rsidR="00E820AC" w:rsidRPr="004B0A46" w:rsidRDefault="00E820AC" w:rsidP="00BA61FB">
            <w:pPr>
              <w:widowControl w:val="0"/>
              <w:rPr>
                <w:rFonts w:asciiTheme="minorHAnsi" w:eastAsia="Arial" w:hAnsiTheme="minorHAnsi" w:cstheme="minorHAnsi"/>
                <w:sz w:val="22"/>
                <w:szCs w:val="22"/>
              </w:rPr>
            </w:pPr>
          </w:p>
        </w:tc>
        <w:tc>
          <w:tcPr>
            <w:tcW w:w="564" w:type="pct"/>
            <w:tcBorders>
              <w:top w:val="single" w:sz="4" w:space="0" w:color="000000"/>
              <w:left w:val="single" w:sz="4" w:space="0" w:color="000000"/>
              <w:bottom w:val="single" w:sz="4" w:space="0" w:color="000000"/>
              <w:right w:val="single" w:sz="4" w:space="0" w:color="000000"/>
            </w:tcBorders>
          </w:tcPr>
          <w:p w14:paraId="31D5DA56" w14:textId="77777777" w:rsidR="00E820AC" w:rsidRPr="004B0A46" w:rsidRDefault="00E820AC" w:rsidP="00BA61FB">
            <w:pPr>
              <w:widowControl w:val="0"/>
              <w:rPr>
                <w:rFonts w:asciiTheme="minorHAnsi" w:eastAsia="Arial" w:hAnsiTheme="minorHAnsi" w:cstheme="minorHAnsi"/>
                <w:sz w:val="22"/>
                <w:szCs w:val="22"/>
              </w:rPr>
            </w:pPr>
          </w:p>
        </w:tc>
        <w:tc>
          <w:tcPr>
            <w:tcW w:w="500" w:type="pct"/>
            <w:tcBorders>
              <w:top w:val="single" w:sz="4" w:space="0" w:color="000000"/>
              <w:left w:val="single" w:sz="4" w:space="0" w:color="000000"/>
              <w:bottom w:val="single" w:sz="4" w:space="0" w:color="000000"/>
              <w:right w:val="single" w:sz="4" w:space="0" w:color="000000"/>
            </w:tcBorders>
          </w:tcPr>
          <w:p w14:paraId="7425D933" w14:textId="77777777" w:rsidR="00E820AC" w:rsidRPr="004B0A46" w:rsidRDefault="00E820AC" w:rsidP="00BA61FB">
            <w:pPr>
              <w:widowControl w:val="0"/>
              <w:rPr>
                <w:rFonts w:asciiTheme="minorHAnsi" w:eastAsia="Arial" w:hAnsiTheme="minorHAnsi" w:cstheme="minorHAnsi"/>
                <w:sz w:val="22"/>
                <w:szCs w:val="22"/>
              </w:rPr>
            </w:pPr>
          </w:p>
        </w:tc>
        <w:tc>
          <w:tcPr>
            <w:tcW w:w="694" w:type="pct"/>
            <w:tcBorders>
              <w:top w:val="single" w:sz="4" w:space="0" w:color="000000"/>
              <w:left w:val="single" w:sz="4" w:space="0" w:color="000000"/>
              <w:bottom w:val="single" w:sz="4" w:space="0" w:color="000000"/>
              <w:right w:val="single" w:sz="4" w:space="0" w:color="000000"/>
            </w:tcBorders>
          </w:tcPr>
          <w:p w14:paraId="6B0A7010" w14:textId="77777777" w:rsidR="00E820AC" w:rsidRPr="004B0A46" w:rsidRDefault="00E820AC" w:rsidP="00BA61FB">
            <w:pPr>
              <w:widowControl w:val="0"/>
              <w:rPr>
                <w:rFonts w:asciiTheme="minorHAnsi" w:eastAsia="Arial" w:hAnsiTheme="minorHAnsi" w:cstheme="minorHAnsi"/>
                <w:sz w:val="22"/>
                <w:szCs w:val="22"/>
              </w:rPr>
            </w:pPr>
          </w:p>
        </w:tc>
        <w:tc>
          <w:tcPr>
            <w:tcW w:w="567" w:type="pct"/>
            <w:tcBorders>
              <w:top w:val="single" w:sz="4" w:space="0" w:color="000000"/>
              <w:left w:val="single" w:sz="4" w:space="0" w:color="000000"/>
              <w:bottom w:val="single" w:sz="4" w:space="0" w:color="000000"/>
              <w:right w:val="single" w:sz="4" w:space="0" w:color="000000"/>
            </w:tcBorders>
          </w:tcPr>
          <w:p w14:paraId="0A79FD71" w14:textId="77777777" w:rsidR="00E820AC" w:rsidRPr="004B0A46" w:rsidRDefault="00E820AC" w:rsidP="00BA61FB">
            <w:pPr>
              <w:widowControl w:val="0"/>
              <w:rPr>
                <w:rFonts w:asciiTheme="minorHAnsi" w:eastAsia="Arial" w:hAnsiTheme="minorHAnsi" w:cstheme="minorHAnsi"/>
                <w:sz w:val="22"/>
                <w:szCs w:val="22"/>
              </w:rPr>
            </w:pPr>
          </w:p>
        </w:tc>
        <w:tc>
          <w:tcPr>
            <w:tcW w:w="608" w:type="pct"/>
            <w:tcBorders>
              <w:top w:val="single" w:sz="4" w:space="0" w:color="000000"/>
              <w:left w:val="single" w:sz="4" w:space="0" w:color="000000"/>
              <w:bottom w:val="single" w:sz="4" w:space="0" w:color="000000"/>
              <w:right w:val="single" w:sz="4" w:space="0" w:color="auto"/>
            </w:tcBorders>
          </w:tcPr>
          <w:p w14:paraId="04FC939F" w14:textId="77777777" w:rsidR="00E820AC" w:rsidRPr="004B0A46" w:rsidRDefault="00E820AC" w:rsidP="00BA61FB">
            <w:pPr>
              <w:widowControl w:val="0"/>
              <w:rPr>
                <w:rFonts w:asciiTheme="minorHAnsi" w:eastAsia="Arial" w:hAnsiTheme="minorHAnsi" w:cstheme="minorHAnsi"/>
                <w:sz w:val="22"/>
                <w:szCs w:val="22"/>
              </w:rPr>
            </w:pPr>
          </w:p>
        </w:tc>
        <w:tc>
          <w:tcPr>
            <w:tcW w:w="607" w:type="pct"/>
            <w:tcBorders>
              <w:top w:val="single" w:sz="4" w:space="0" w:color="auto"/>
              <w:left w:val="single" w:sz="4" w:space="0" w:color="auto"/>
              <w:bottom w:val="single" w:sz="4" w:space="0" w:color="auto"/>
              <w:right w:val="single" w:sz="4" w:space="0" w:color="auto"/>
            </w:tcBorders>
          </w:tcPr>
          <w:p w14:paraId="34DFC626" w14:textId="77777777" w:rsidR="00E820AC" w:rsidRPr="004B0A46" w:rsidRDefault="00E820AC" w:rsidP="00BA61FB">
            <w:pPr>
              <w:widowControl w:val="0"/>
              <w:rPr>
                <w:rFonts w:asciiTheme="minorHAnsi" w:eastAsia="Arial" w:hAnsiTheme="minorHAnsi" w:cstheme="minorHAnsi"/>
                <w:sz w:val="22"/>
                <w:szCs w:val="22"/>
              </w:rPr>
            </w:pPr>
          </w:p>
        </w:tc>
      </w:tr>
      <w:tr w:rsidR="00E820AC" w:rsidRPr="004B0A46" w14:paraId="76E064C3" w14:textId="07C16FE8" w:rsidTr="00594105">
        <w:tc>
          <w:tcPr>
            <w:tcW w:w="3785" w:type="pct"/>
            <w:gridSpan w:val="6"/>
            <w:tcBorders>
              <w:top w:val="single" w:sz="4" w:space="0" w:color="000000"/>
              <w:left w:val="single" w:sz="4" w:space="0" w:color="000000"/>
              <w:bottom w:val="single" w:sz="4" w:space="0" w:color="000000"/>
              <w:right w:val="single" w:sz="4" w:space="0" w:color="000000"/>
            </w:tcBorders>
          </w:tcPr>
          <w:p w14:paraId="758E710F" w14:textId="77777777" w:rsidR="00E820AC" w:rsidRPr="004B0A46" w:rsidRDefault="00E820AC"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08" w:type="pct"/>
            <w:tcBorders>
              <w:top w:val="single" w:sz="4" w:space="0" w:color="000000"/>
              <w:left w:val="single" w:sz="4" w:space="0" w:color="000000"/>
              <w:bottom w:val="single" w:sz="4" w:space="0" w:color="000000"/>
              <w:right w:val="single" w:sz="4" w:space="0" w:color="auto"/>
            </w:tcBorders>
          </w:tcPr>
          <w:p w14:paraId="74944322" w14:textId="77777777" w:rsidR="00E820AC" w:rsidRPr="004B0A46" w:rsidRDefault="00E820AC" w:rsidP="00BA61FB">
            <w:pPr>
              <w:widowControl w:val="0"/>
              <w:jc w:val="right"/>
              <w:rPr>
                <w:rFonts w:asciiTheme="minorHAnsi" w:eastAsia="Arial" w:hAnsiTheme="minorHAnsi" w:cstheme="minorHAnsi"/>
                <w:b/>
                <w:bCs/>
                <w:sz w:val="22"/>
                <w:szCs w:val="22"/>
              </w:rPr>
            </w:pPr>
          </w:p>
        </w:tc>
        <w:tc>
          <w:tcPr>
            <w:tcW w:w="607" w:type="pct"/>
            <w:tcBorders>
              <w:top w:val="single" w:sz="4" w:space="0" w:color="auto"/>
              <w:left w:val="single" w:sz="4" w:space="0" w:color="auto"/>
              <w:bottom w:val="single" w:sz="4" w:space="0" w:color="auto"/>
              <w:right w:val="single" w:sz="4" w:space="0" w:color="auto"/>
            </w:tcBorders>
          </w:tcPr>
          <w:p w14:paraId="22EED16D" w14:textId="77777777" w:rsidR="00E820AC" w:rsidRPr="004B0A46" w:rsidRDefault="00E820AC"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076EAE32"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C6549C">
            <w:rPr>
              <w:rFonts w:asciiTheme="minorHAnsi" w:hAnsiTheme="minorHAnsi" w:cstheme="minorHAnsi"/>
              <w:bCs/>
              <w:sz w:val="22"/>
              <w:szCs w:val="22"/>
            </w:rPr>
            <w:t>25/2026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67E09D97"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942A7D">
            <w:rPr>
              <w:rFonts w:ascii="Calibri" w:hAnsi="Calibri" w:cs="Calibri"/>
              <w:sz w:val="22"/>
              <w:szCs w:val="22"/>
            </w:rPr>
            <w:t>AQUISIÇÃO DE ÓLEO LUBRIFICANTE, FLUÍDOS, PRODUTOS PARA LAVAGEM DE VEÍCULOS E PNEUS PARA ATENDER DEMANDA DAS SECRETARIAS, COM FORNECIMENTO PARCELADO</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4D56314A"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C6549C">
            <w:rPr>
              <w:rFonts w:asciiTheme="minorHAnsi" w:hAnsiTheme="minorHAnsi" w:cstheme="minorHAnsi"/>
              <w:b/>
              <w:bCs/>
              <w:sz w:val="22"/>
              <w:szCs w:val="22"/>
            </w:rPr>
            <w:t>25/2026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Default="00970FCA" w:rsidP="00970FCA">
      <w:pPr>
        <w:pStyle w:val="PargrafodaLista"/>
        <w:tabs>
          <w:tab w:val="left" w:pos="284"/>
        </w:tabs>
        <w:ind w:left="0"/>
        <w:rPr>
          <w:rFonts w:asciiTheme="minorHAnsi" w:hAnsiTheme="minorHAnsi" w:cstheme="minorHAnsi"/>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1A9C8E0F" w14:textId="77777777" w:rsidR="0016536A" w:rsidRPr="004B0A46" w:rsidRDefault="0016536A" w:rsidP="00970FCA">
      <w:pPr>
        <w:pStyle w:val="PargrafodaLista"/>
        <w:tabs>
          <w:tab w:val="left" w:pos="284"/>
        </w:tabs>
        <w:ind w:left="0"/>
        <w:rPr>
          <w:rFonts w:asciiTheme="minorHAnsi" w:hAnsiTheme="minorHAnsi" w:cstheme="minorHAnsi"/>
          <w:color w:val="000000"/>
          <w:sz w:val="22"/>
          <w:szCs w:val="22"/>
        </w:rPr>
      </w:pPr>
    </w:p>
    <w:p w14:paraId="03028D6D" w14:textId="77777777" w:rsidR="0016536A" w:rsidRPr="004B0A46" w:rsidRDefault="0016536A" w:rsidP="0016536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33A0969D" w14:textId="77777777" w:rsidR="00970FCA" w:rsidRDefault="00970FCA" w:rsidP="00970FCA">
      <w:pPr>
        <w:tabs>
          <w:tab w:val="left" w:pos="284"/>
        </w:tabs>
        <w:rPr>
          <w:rFonts w:asciiTheme="minorHAnsi" w:hAnsiTheme="minorHAnsi" w:cstheme="minorHAnsi"/>
          <w:color w:val="000000"/>
          <w:sz w:val="22"/>
          <w:szCs w:val="22"/>
        </w:rPr>
      </w:pPr>
    </w:p>
    <w:p w14:paraId="0D9F3676" w14:textId="250829BE" w:rsidR="0016536A" w:rsidRDefault="0016536A" w:rsidP="0016536A">
      <w:pPr>
        <w:tabs>
          <w:tab w:val="left" w:pos="284"/>
        </w:tabs>
        <w:rPr>
          <w:rFonts w:asciiTheme="minorHAnsi" w:hAnsiTheme="minorHAnsi" w:cstheme="minorHAnsi"/>
          <w:color w:val="000000"/>
          <w:sz w:val="22"/>
          <w:szCs w:val="22"/>
        </w:rPr>
      </w:pPr>
      <w:r>
        <w:rPr>
          <w:rFonts w:asciiTheme="minorHAnsi" w:hAnsiTheme="minorHAnsi" w:cstheme="minorHAnsi"/>
          <w:color w:val="000000"/>
          <w:sz w:val="22"/>
          <w:szCs w:val="22"/>
        </w:rPr>
        <w:t xml:space="preserve">(     ) </w:t>
      </w:r>
      <w:r w:rsidRPr="0016536A">
        <w:rPr>
          <w:rFonts w:asciiTheme="minorHAnsi" w:hAnsiTheme="minorHAnsi" w:cstheme="minorHAnsi"/>
          <w:color w:val="000000"/>
          <w:sz w:val="22"/>
          <w:szCs w:val="22"/>
        </w:rPr>
        <w:t>Declaramos, nos termos do art. 4º da lei nº 14.133/21, que no ano-calendário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realização da licitação, ainda não celebramos contratos com a Administração Pública</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cujos valores somados extrapolem a receita bruta máxima admitida para fins de</w:t>
      </w:r>
      <w:r>
        <w:rPr>
          <w:rFonts w:asciiTheme="minorHAnsi" w:hAnsiTheme="minorHAnsi" w:cstheme="minorHAnsi"/>
          <w:color w:val="000000"/>
          <w:sz w:val="22"/>
          <w:szCs w:val="22"/>
        </w:rPr>
        <w:t xml:space="preserve"> </w:t>
      </w:r>
      <w:r w:rsidRPr="0016536A">
        <w:rPr>
          <w:rFonts w:asciiTheme="minorHAnsi" w:hAnsiTheme="minorHAnsi" w:cstheme="minorHAnsi"/>
          <w:color w:val="000000"/>
          <w:sz w:val="22"/>
          <w:szCs w:val="22"/>
        </w:rPr>
        <w:t>enquadramento como empresa de pequeno porte.</w:t>
      </w:r>
    </w:p>
    <w:p w14:paraId="476C801C" w14:textId="77777777" w:rsidR="0016536A" w:rsidRPr="004B0A46" w:rsidRDefault="0016536A" w:rsidP="0016536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70F41B8D"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6AE610C5"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não possuímos em nosso quadro societário e de empregados, servidor ou dirigente de órgão ou entidade contratante ou responsável pela licitação, nos termos do </w:t>
      </w:r>
      <w:r w:rsidR="000D7077">
        <w:rPr>
          <w:rFonts w:asciiTheme="minorHAnsi" w:hAnsiTheme="minorHAnsi" w:cstheme="minorHAnsi"/>
          <w:sz w:val="22"/>
          <w:szCs w:val="22"/>
        </w:rPr>
        <w:t>Artigo 14</w:t>
      </w:r>
      <w:r w:rsidR="006A4A77">
        <w:rPr>
          <w:rFonts w:asciiTheme="minorHAnsi" w:hAnsiTheme="minorHAnsi" w:cstheme="minorHAnsi"/>
          <w:sz w:val="22"/>
          <w:szCs w:val="22"/>
        </w:rPr>
        <w:t xml:space="preserve"> </w:t>
      </w:r>
      <w:r w:rsidRPr="004B0A46">
        <w:rPr>
          <w:rFonts w:asciiTheme="minorHAnsi" w:hAnsiTheme="minorHAnsi" w:cstheme="minorHAnsi"/>
          <w:sz w:val="22"/>
          <w:szCs w:val="22"/>
        </w:rPr>
        <w:t xml:space="preserve">inciso </w:t>
      </w:r>
      <w:r w:rsidR="006A4A77">
        <w:rPr>
          <w:rFonts w:asciiTheme="minorHAnsi" w:hAnsiTheme="minorHAnsi" w:cstheme="minorHAnsi"/>
          <w:sz w:val="22"/>
          <w:szCs w:val="22"/>
        </w:rPr>
        <w:t xml:space="preserve">IV </w:t>
      </w:r>
      <w:r w:rsidRPr="004B0A46">
        <w:rPr>
          <w:rFonts w:asciiTheme="minorHAnsi" w:hAnsiTheme="minorHAnsi" w:cstheme="minorHAnsi"/>
          <w:sz w:val="22"/>
          <w:szCs w:val="22"/>
        </w:rPr>
        <w:t xml:space="preserve">da Lei n° </w:t>
      </w:r>
      <w:r w:rsidR="000D7077">
        <w:rPr>
          <w:rFonts w:asciiTheme="minorHAnsi" w:hAnsiTheme="minorHAnsi" w:cstheme="minorHAnsi"/>
          <w:sz w:val="22"/>
          <w:szCs w:val="22"/>
        </w:rPr>
        <w:t>14.133/21</w:t>
      </w:r>
      <w:r w:rsidRPr="004B0A46">
        <w:rPr>
          <w:rFonts w:asciiTheme="minorHAnsi" w:hAnsiTheme="minorHAnsi" w:cstheme="minorHAnsi"/>
          <w:sz w:val="22"/>
          <w:szCs w:val="22"/>
        </w:rPr>
        <w:t>.</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lastRenderedPageBreak/>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4C5DC08E" w:rsidR="00970FCA" w:rsidRPr="004B0A46" w:rsidRDefault="00970FCA">
      <w:pPr>
        <w:pStyle w:val="PargrafodaLista"/>
        <w:numPr>
          <w:ilvl w:val="0"/>
          <w:numId w:val="18"/>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C6549C">
            <w:rPr>
              <w:rFonts w:asciiTheme="minorHAnsi" w:hAnsiTheme="minorHAnsi" w:cstheme="minorHAnsi"/>
              <w:bCs/>
              <w:sz w:val="22"/>
              <w:szCs w:val="22"/>
            </w:rPr>
            <w:t>25/2026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53EEEFB5" w14:textId="77777777" w:rsidR="008C559B" w:rsidRDefault="008C559B" w:rsidP="00970FCA">
      <w:pPr>
        <w:tabs>
          <w:tab w:val="left" w:pos="284"/>
        </w:tabs>
        <w:rPr>
          <w:rFonts w:asciiTheme="minorHAnsi" w:hAnsiTheme="minorHAnsi" w:cstheme="minorHAnsi"/>
          <w:b/>
          <w:sz w:val="22"/>
          <w:szCs w:val="22"/>
        </w:rPr>
      </w:pPr>
    </w:p>
    <w:p w14:paraId="09746950" w14:textId="77777777" w:rsidR="008C559B" w:rsidRDefault="008C559B" w:rsidP="00970FCA">
      <w:pPr>
        <w:tabs>
          <w:tab w:val="left" w:pos="284"/>
        </w:tabs>
        <w:rPr>
          <w:rFonts w:asciiTheme="minorHAnsi" w:hAnsiTheme="minorHAnsi" w:cstheme="minorHAnsi"/>
          <w:b/>
          <w:sz w:val="22"/>
          <w:szCs w:val="22"/>
        </w:rPr>
      </w:pPr>
    </w:p>
    <w:p w14:paraId="50EB8EE7" w14:textId="77777777" w:rsidR="008C559B" w:rsidRDefault="008C559B" w:rsidP="00970FCA">
      <w:pPr>
        <w:tabs>
          <w:tab w:val="left" w:pos="284"/>
        </w:tabs>
        <w:rPr>
          <w:rFonts w:asciiTheme="minorHAnsi" w:hAnsiTheme="minorHAnsi" w:cstheme="minorHAnsi"/>
          <w:b/>
          <w:sz w:val="22"/>
          <w:szCs w:val="22"/>
        </w:rPr>
      </w:pPr>
    </w:p>
    <w:p w14:paraId="681D1131" w14:textId="77777777" w:rsidR="008C559B" w:rsidRDefault="008C559B" w:rsidP="00970FCA">
      <w:pPr>
        <w:tabs>
          <w:tab w:val="left" w:pos="284"/>
        </w:tabs>
        <w:rPr>
          <w:rFonts w:asciiTheme="minorHAnsi" w:hAnsiTheme="minorHAnsi" w:cstheme="minorHAnsi"/>
          <w:b/>
          <w:sz w:val="22"/>
          <w:szCs w:val="22"/>
        </w:rPr>
      </w:pPr>
    </w:p>
    <w:p w14:paraId="57CF60D4" w14:textId="77777777" w:rsidR="008C559B" w:rsidRDefault="008C559B" w:rsidP="00970FCA">
      <w:pPr>
        <w:tabs>
          <w:tab w:val="left" w:pos="284"/>
        </w:tabs>
        <w:rPr>
          <w:rFonts w:asciiTheme="minorHAnsi" w:hAnsiTheme="minorHAnsi" w:cstheme="minorHAnsi"/>
          <w:b/>
          <w:sz w:val="22"/>
          <w:szCs w:val="22"/>
        </w:rPr>
      </w:pPr>
    </w:p>
    <w:p w14:paraId="49DEF74F" w14:textId="77777777" w:rsidR="008C559B" w:rsidRDefault="008C559B" w:rsidP="00970FCA">
      <w:pPr>
        <w:tabs>
          <w:tab w:val="left" w:pos="284"/>
        </w:tabs>
        <w:rPr>
          <w:rFonts w:asciiTheme="minorHAnsi" w:hAnsiTheme="minorHAnsi" w:cstheme="minorHAnsi"/>
          <w:b/>
          <w:sz w:val="22"/>
          <w:szCs w:val="22"/>
        </w:rPr>
      </w:pPr>
    </w:p>
    <w:p w14:paraId="05A6BC26" w14:textId="77777777" w:rsidR="008C559B" w:rsidRDefault="008C559B" w:rsidP="00970FCA">
      <w:pPr>
        <w:tabs>
          <w:tab w:val="left" w:pos="284"/>
        </w:tabs>
        <w:rPr>
          <w:rFonts w:asciiTheme="minorHAnsi" w:hAnsiTheme="minorHAnsi" w:cstheme="minorHAnsi"/>
          <w:b/>
          <w:sz w:val="22"/>
          <w:szCs w:val="22"/>
        </w:rPr>
      </w:pPr>
    </w:p>
    <w:p w14:paraId="799F1BA2" w14:textId="77777777" w:rsidR="008C559B" w:rsidRDefault="008C559B" w:rsidP="00970FCA">
      <w:pPr>
        <w:tabs>
          <w:tab w:val="left" w:pos="284"/>
        </w:tabs>
        <w:rPr>
          <w:rFonts w:asciiTheme="minorHAnsi" w:hAnsiTheme="minorHAnsi" w:cstheme="minorHAnsi"/>
          <w:b/>
          <w:sz w:val="22"/>
          <w:szCs w:val="22"/>
        </w:rPr>
      </w:pPr>
    </w:p>
    <w:p w14:paraId="1A2CE6C4" w14:textId="77777777" w:rsidR="008C559B" w:rsidRDefault="008C559B" w:rsidP="00970FCA">
      <w:pPr>
        <w:tabs>
          <w:tab w:val="left" w:pos="284"/>
        </w:tabs>
        <w:rPr>
          <w:rFonts w:asciiTheme="minorHAnsi" w:hAnsiTheme="minorHAnsi" w:cstheme="minorHAnsi"/>
          <w:b/>
          <w:sz w:val="22"/>
          <w:szCs w:val="22"/>
        </w:rPr>
      </w:pPr>
    </w:p>
    <w:p w14:paraId="07C20703" w14:textId="77777777" w:rsidR="008C559B" w:rsidRDefault="008C559B" w:rsidP="00970FCA">
      <w:pPr>
        <w:tabs>
          <w:tab w:val="left" w:pos="284"/>
        </w:tabs>
        <w:rPr>
          <w:rFonts w:asciiTheme="minorHAnsi" w:hAnsiTheme="minorHAnsi" w:cstheme="minorHAnsi"/>
          <w:b/>
          <w:sz w:val="22"/>
          <w:szCs w:val="22"/>
        </w:rPr>
      </w:pPr>
    </w:p>
    <w:p w14:paraId="730FADD6" w14:textId="77777777" w:rsidR="008C559B" w:rsidRDefault="008C559B" w:rsidP="00970FCA">
      <w:pPr>
        <w:tabs>
          <w:tab w:val="left" w:pos="284"/>
        </w:tabs>
        <w:rPr>
          <w:rFonts w:asciiTheme="minorHAnsi" w:hAnsiTheme="minorHAnsi" w:cstheme="minorHAnsi"/>
          <w:b/>
          <w:sz w:val="22"/>
          <w:szCs w:val="22"/>
        </w:rPr>
      </w:pPr>
    </w:p>
    <w:p w14:paraId="24D3DDA1" w14:textId="77777777" w:rsidR="008C559B" w:rsidRDefault="008C559B" w:rsidP="00970FCA">
      <w:pPr>
        <w:tabs>
          <w:tab w:val="left" w:pos="284"/>
        </w:tabs>
        <w:rPr>
          <w:rFonts w:asciiTheme="minorHAnsi" w:hAnsiTheme="minorHAnsi" w:cstheme="minorHAnsi"/>
          <w:b/>
          <w:sz w:val="22"/>
          <w:szCs w:val="22"/>
        </w:rPr>
      </w:pPr>
    </w:p>
    <w:p w14:paraId="07C765B9" w14:textId="77777777" w:rsidR="00CE6164" w:rsidRDefault="00CE6164" w:rsidP="00970FCA">
      <w:pPr>
        <w:tabs>
          <w:tab w:val="left" w:pos="284"/>
        </w:tabs>
        <w:rPr>
          <w:rFonts w:asciiTheme="minorHAnsi" w:hAnsiTheme="minorHAnsi" w:cstheme="minorHAnsi"/>
          <w:b/>
          <w:sz w:val="22"/>
          <w:szCs w:val="22"/>
        </w:rPr>
      </w:pPr>
    </w:p>
    <w:p w14:paraId="24C416D6" w14:textId="77777777" w:rsidR="00CE6164" w:rsidRDefault="00CE6164" w:rsidP="00970FCA">
      <w:pPr>
        <w:tabs>
          <w:tab w:val="left" w:pos="284"/>
        </w:tabs>
        <w:rPr>
          <w:rFonts w:asciiTheme="minorHAnsi" w:hAnsiTheme="minorHAnsi" w:cstheme="minorHAnsi"/>
          <w:b/>
          <w:sz w:val="22"/>
          <w:szCs w:val="22"/>
        </w:rPr>
      </w:pPr>
    </w:p>
    <w:p w14:paraId="2B25EAB3" w14:textId="77777777" w:rsidR="008C559B" w:rsidRDefault="008C559B" w:rsidP="00970FCA">
      <w:pPr>
        <w:tabs>
          <w:tab w:val="left" w:pos="284"/>
        </w:tabs>
        <w:rPr>
          <w:rFonts w:asciiTheme="minorHAnsi" w:hAnsiTheme="minorHAnsi" w:cstheme="minorHAnsi"/>
          <w:b/>
          <w:sz w:val="22"/>
          <w:szCs w:val="22"/>
        </w:rPr>
      </w:pPr>
    </w:p>
    <w:p w14:paraId="4E112A11" w14:textId="77777777" w:rsidR="008C559B" w:rsidRDefault="008C559B" w:rsidP="00970FCA">
      <w:pPr>
        <w:tabs>
          <w:tab w:val="left" w:pos="284"/>
        </w:tabs>
        <w:rPr>
          <w:rFonts w:asciiTheme="minorHAnsi" w:hAnsiTheme="minorHAnsi" w:cstheme="minorHAnsi"/>
          <w:b/>
          <w:sz w:val="22"/>
          <w:szCs w:val="22"/>
        </w:rPr>
      </w:pPr>
    </w:p>
    <w:p w14:paraId="471A9DE7" w14:textId="1516B9E4"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Nº </w:t>
      </w:r>
      <w:r w:rsidR="003527E1" w:rsidRPr="009613C3">
        <w:rPr>
          <w:rFonts w:asciiTheme="minorHAnsi" w:hAnsiTheme="minorHAnsi" w:cstheme="minorHAnsi"/>
          <w:b/>
          <w:sz w:val="20"/>
          <w:szCs w:val="20"/>
        </w:rPr>
        <w:t xml:space="preserve"> </w:t>
      </w:r>
      <w:r w:rsidR="00CE6164">
        <w:rPr>
          <w:rFonts w:asciiTheme="minorHAnsi" w:hAnsiTheme="minorHAnsi" w:cstheme="minorHAnsi"/>
          <w:b/>
          <w:sz w:val="20"/>
          <w:szCs w:val="20"/>
        </w:rPr>
        <w:t>25</w:t>
      </w:r>
      <w:r w:rsidR="004F3467">
        <w:rPr>
          <w:rFonts w:asciiTheme="minorHAnsi" w:hAnsiTheme="minorHAnsi" w:cstheme="minorHAnsi"/>
          <w:b/>
          <w:sz w:val="20"/>
          <w:szCs w:val="20"/>
        </w:rPr>
        <w:t>/2026</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17FB0B3D" w14:textId="77777777" w:rsidR="00437933" w:rsidRDefault="00437933" w:rsidP="00437933">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14EAF1C3" w14:textId="77777777" w:rsidR="00437933" w:rsidRDefault="00437933" w:rsidP="00437933">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14498E13" w14:textId="4B98DEF5" w:rsidR="00437933" w:rsidRPr="00D65276" w:rsidRDefault="00437933" w:rsidP="00437933">
      <w:pPr>
        <w:spacing w:line="276" w:lineRule="auto"/>
        <w:jc w:val="center"/>
        <w:rPr>
          <w:rFonts w:ascii="Calibri" w:hAnsi="Calibri" w:cs="Calibri"/>
          <w:b/>
          <w:color w:val="000000"/>
          <w:sz w:val="18"/>
          <w:szCs w:val="18"/>
        </w:rPr>
      </w:pPr>
      <w:r>
        <w:rPr>
          <w:rFonts w:ascii="Calibri" w:hAnsi="Calibri" w:cs="Calibri"/>
          <w:b/>
          <w:bCs/>
        </w:rPr>
        <w:t xml:space="preserve">VENCIMENTO: </w:t>
      </w:r>
      <w:r w:rsidR="006B2C78">
        <w:rPr>
          <w:rFonts w:ascii="Calibri" w:hAnsi="Calibri" w:cs="Calibri"/>
          <w:b/>
          <w:bCs/>
        </w:rPr>
        <w:t>__/__</w:t>
      </w:r>
      <w:r>
        <w:rPr>
          <w:rFonts w:ascii="Calibri" w:hAnsi="Calibri" w:cs="Calibri"/>
          <w:b/>
          <w:bCs/>
        </w:rPr>
        <w:t>/2027</w:t>
      </w:r>
    </w:p>
    <w:p w14:paraId="64DC2646" w14:textId="3040F985" w:rsidR="00437933" w:rsidRPr="00590154"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z w:val="22"/>
          <w:szCs w:val="22"/>
        </w:rPr>
      </w:pPr>
      <w:r w:rsidRPr="00590154">
        <w:rPr>
          <w:rFonts w:ascii="Calibri" w:hAnsi="Calibri" w:cs="Calibri"/>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w:t>
      </w:r>
      <w:r w:rsidR="00F5021D">
        <w:rPr>
          <w:rFonts w:ascii="Calibri" w:hAnsi="Calibri" w:cs="Calibri"/>
          <w:sz w:val="22"/>
          <w:szCs w:val="22"/>
        </w:rPr>
        <w:t>***.</w:t>
      </w:r>
      <w:r w:rsidRPr="00590154">
        <w:rPr>
          <w:rFonts w:ascii="Calibri" w:hAnsi="Calibri" w:cs="Calibri"/>
          <w:sz w:val="22"/>
          <w:szCs w:val="22"/>
        </w:rPr>
        <w:t>979-</w:t>
      </w:r>
      <w:r w:rsidR="00F5021D">
        <w:rPr>
          <w:rFonts w:ascii="Calibri" w:hAnsi="Calibri" w:cs="Calibri"/>
          <w:sz w:val="22"/>
          <w:szCs w:val="22"/>
        </w:rPr>
        <w:t>**</w:t>
      </w:r>
      <w:r w:rsidRPr="00590154">
        <w:rPr>
          <w:rFonts w:ascii="Calibri" w:hAnsi="Calibri" w:cs="Calibri"/>
          <w:sz w:val="22"/>
          <w:szCs w:val="22"/>
        </w:rPr>
        <w:t xml:space="preserve"> e Cédula de Identidade RG nº 10.</w:t>
      </w:r>
      <w:r w:rsidR="00F5021D">
        <w:rPr>
          <w:rFonts w:ascii="Calibri" w:hAnsi="Calibri" w:cs="Calibri"/>
          <w:sz w:val="22"/>
          <w:szCs w:val="22"/>
        </w:rPr>
        <w:t>***</w:t>
      </w:r>
      <w:r w:rsidRPr="00590154">
        <w:rPr>
          <w:rFonts w:ascii="Calibri" w:hAnsi="Calibri" w:cs="Calibri"/>
          <w:sz w:val="22"/>
          <w:szCs w:val="22"/>
        </w:rPr>
        <w:t>.514-</w:t>
      </w:r>
      <w:r w:rsidR="00F5021D">
        <w:rPr>
          <w:rFonts w:ascii="Calibri" w:hAnsi="Calibri" w:cs="Calibri"/>
          <w:sz w:val="22"/>
          <w:szCs w:val="22"/>
        </w:rPr>
        <w:t>*</w:t>
      </w:r>
      <w:r w:rsidRPr="00590154">
        <w:rPr>
          <w:rFonts w:ascii="Calibri" w:hAnsi="Calibri" w:cs="Calibri"/>
          <w:sz w:val="22"/>
          <w:szCs w:val="22"/>
        </w:rPr>
        <w:t xml:space="preserve"> SSP/PR, residente e domiciliado nesta cidade, considerando o julgamento da licitação na modalidade de pregão, na forma eletrônica, para REGISTRO DE PREÇOS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xml:space="preserve">,  processo administrativo n.º </w:t>
      </w:r>
      <w:r w:rsidR="002E59D4">
        <w:rPr>
          <w:rFonts w:ascii="Calibri" w:hAnsi="Calibri" w:cs="Calibri"/>
          <w:sz w:val="22"/>
          <w:szCs w:val="22"/>
        </w:rPr>
        <w:t>29/2026</w:t>
      </w:r>
      <w:r w:rsidRPr="00590154">
        <w:rPr>
          <w:rFonts w:ascii="Calibri" w:hAnsi="Calibri" w:cs="Calibri"/>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4B0A46" w:rsidRDefault="00437933">
      <w:pPr>
        <w:pStyle w:val="Nivel01"/>
        <w:numPr>
          <w:ilvl w:val="0"/>
          <w:numId w:val="9"/>
        </w:numPr>
      </w:pPr>
      <w:r w:rsidRPr="004B0A46">
        <w:t>DO OBJETO</w:t>
      </w:r>
    </w:p>
    <w:p w14:paraId="7DB9AA58" w14:textId="43FE01AE" w:rsidR="00437933" w:rsidRPr="00590154" w:rsidRDefault="00437933">
      <w:pPr>
        <w:pStyle w:val="Nivel2"/>
        <w:numPr>
          <w:ilvl w:val="1"/>
          <w:numId w:val="9"/>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A presente Ata tem por objeto o registro de preços para a eventual contratação de </w:t>
      </w:r>
      <w:bookmarkStart w:id="80" w:name="_Hlk518554784"/>
      <w:sdt>
        <w:sdtPr>
          <w:rPr>
            <w:rFonts w:asciiTheme="minorHAnsi" w:hAnsiTheme="minorHAnsi" w:cstheme="minorHAnsi"/>
            <w:bCs/>
            <w:sz w:val="22"/>
            <w:szCs w:val="22"/>
          </w:rPr>
          <w:alias w:val="Categoria"/>
          <w:tag w:val=""/>
          <w:id w:val="-1178042174"/>
          <w:placeholder>
            <w:docPart w:val="374B2C2607774EF1BB4A5EB99A7CAC01"/>
          </w:placeholder>
          <w:dataBinding w:prefixMappings="xmlns:ns0='http://purl.org/dc/elements/1.1/' xmlns:ns1='http://schemas.openxmlformats.org/package/2006/metadata/core-properties' " w:xpath="/ns1:coreProperties[1]/ns1:category[1]" w:storeItemID="{6C3C8BC8-F283-45AE-878A-BAB7291924A1}"/>
          <w:text/>
        </w:sdtPr>
        <w:sdtContent>
          <w:r w:rsidR="00942A7D">
            <w:rPr>
              <w:rFonts w:asciiTheme="minorHAnsi" w:hAnsiTheme="minorHAnsi" w:cstheme="minorHAnsi"/>
              <w:bCs/>
              <w:sz w:val="22"/>
              <w:szCs w:val="22"/>
            </w:rPr>
            <w:t>AQUISIÇÃO DE ÓLEO LUBRIFICANTE, FLUÍDOS, PRODUTOS PARA LAVAGEM DE VEÍCULOS E PNEUS PARA ATENDER DEMANDA DAS SECRETARIAS, COM FORNECIMENTO PARCELADO</w:t>
          </w:r>
        </w:sdtContent>
      </w:sdt>
      <w:bookmarkEnd w:id="80"/>
      <w:r w:rsidR="006B7E2A">
        <w:rPr>
          <w:rFonts w:ascii="Calibri" w:hAnsi="Calibri" w:cs="Calibri"/>
          <w:sz w:val="22"/>
          <w:szCs w:val="22"/>
        </w:rPr>
        <w:t xml:space="preserve"> </w:t>
      </w:r>
      <w:r w:rsidRPr="00590154">
        <w:rPr>
          <w:rFonts w:ascii="Calibri" w:hAnsi="Calibri" w:cs="Calibri"/>
          <w:sz w:val="22"/>
          <w:szCs w:val="22"/>
        </w:rPr>
        <w:t xml:space="preserve">, especificado(s) no(s) item(ns) 01 do Termo de Referência, anexo </w:t>
      </w:r>
      <w:r w:rsidRPr="00590154">
        <w:rPr>
          <w:rFonts w:ascii="Calibri" w:hAnsi="Calibri" w:cs="Calibri"/>
          <w:i/>
          <w:color w:val="auto"/>
          <w:sz w:val="22"/>
          <w:szCs w:val="22"/>
        </w:rPr>
        <w:t xml:space="preserve">do edital de Licitação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que é parte integrante desta Ata, assim como as propostas cujos preços tenham sido registrados, independentemente de transcrição.</w:t>
      </w:r>
    </w:p>
    <w:p w14:paraId="56C8FA1D" w14:textId="77777777" w:rsidR="00437933" w:rsidRPr="004B0A46" w:rsidRDefault="00437933">
      <w:pPr>
        <w:pStyle w:val="Nivel01"/>
        <w:numPr>
          <w:ilvl w:val="0"/>
          <w:numId w:val="9"/>
        </w:numPr>
      </w:pPr>
      <w:r w:rsidRPr="004B0A46">
        <w:t>DOS PREÇOS, ESPECIFICAÇÕES E QUANTITATIVOS</w:t>
      </w:r>
    </w:p>
    <w:p w14:paraId="77300605" w14:textId="77777777" w:rsidR="00437933" w:rsidRPr="00590154" w:rsidRDefault="00437933">
      <w:pPr>
        <w:pStyle w:val="Nivel2"/>
        <w:numPr>
          <w:ilvl w:val="1"/>
          <w:numId w:val="9"/>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590154" w14:paraId="0A160191" w14:textId="77777777" w:rsidTr="007C2F0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Item</w:t>
            </w:r>
          </w:p>
          <w:p w14:paraId="7B6FF5D7"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do</w:t>
            </w:r>
          </w:p>
          <w:p w14:paraId="113735F0" w14:textId="77777777" w:rsidR="00437933" w:rsidRPr="00590154" w:rsidRDefault="00437933" w:rsidP="007C2F00">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5D368A27" w:rsidR="00437933" w:rsidRPr="00590154" w:rsidRDefault="00437933" w:rsidP="007C2F00">
            <w:pPr>
              <w:widowControl w:val="0"/>
              <w:autoSpaceDE w:val="0"/>
              <w:autoSpaceDN w:val="0"/>
              <w:adjustRightInd w:val="0"/>
              <w:ind w:right="-30"/>
              <w:jc w:val="both"/>
              <w:rPr>
                <w:rFonts w:ascii="Calibri" w:hAnsi="Calibri" w:cs="Calibri"/>
                <w:sz w:val="22"/>
                <w:szCs w:val="22"/>
              </w:rPr>
            </w:pPr>
            <w:r w:rsidRPr="00590154">
              <w:rPr>
                <w:rFonts w:ascii="Calibri" w:hAnsi="Calibri" w:cs="Calibri"/>
                <w:sz w:val="22"/>
                <w:szCs w:val="22"/>
              </w:rPr>
              <w:t>Fornecedor</w:t>
            </w:r>
            <w:r w:rsidR="00BF0D78">
              <w:rPr>
                <w:rFonts w:ascii="Calibri" w:hAnsi="Calibri" w:cs="Calibri"/>
                <w:sz w:val="22"/>
                <w:szCs w:val="22"/>
              </w:rPr>
              <w:t xml:space="preserve"> </w:t>
            </w:r>
            <w:r w:rsidRPr="00590154">
              <w:rPr>
                <w:rFonts w:ascii="Calibri" w:hAnsi="Calibri" w:cs="Calibri"/>
                <w:b/>
                <w:bCs/>
                <w:sz w:val="22"/>
                <w:szCs w:val="22"/>
              </w:rPr>
              <w:fldChar w:fldCharType="begin"/>
            </w:r>
            <w:r w:rsidRPr="00590154">
              <w:rPr>
                <w:rFonts w:ascii="Calibri" w:hAnsi="Calibri" w:cs="Calibri"/>
                <w:b/>
                <w:bCs/>
                <w:sz w:val="22"/>
                <w:szCs w:val="22"/>
              </w:rPr>
              <w:instrText xml:space="preserve"> MERGEFIELD "Nome_Fornecedor" </w:instrText>
            </w:r>
            <w:r w:rsidRPr="00590154">
              <w:rPr>
                <w:rFonts w:ascii="Calibri" w:hAnsi="Calibri" w:cs="Calibri"/>
                <w:b/>
                <w:bCs/>
                <w:sz w:val="22"/>
                <w:szCs w:val="22"/>
              </w:rPr>
              <w:fldChar w:fldCharType="separate"/>
            </w:r>
            <w:r w:rsidRPr="00590154">
              <w:rPr>
                <w:rFonts w:ascii="Calibri" w:hAnsi="Calibri" w:cs="Calibri"/>
                <w:b/>
                <w:bCs/>
                <w:noProof/>
                <w:sz w:val="22"/>
                <w:szCs w:val="22"/>
              </w:rPr>
              <w:t>«Nome_Fornecedor»</w:t>
            </w:r>
            <w:r w:rsidRPr="00590154">
              <w:rPr>
                <w:rFonts w:ascii="Calibri" w:hAnsi="Calibri" w:cs="Calibri"/>
                <w:b/>
                <w:bCs/>
                <w:sz w:val="22"/>
                <w:szCs w:val="22"/>
              </w:rPr>
              <w:fldChar w:fldCharType="end"/>
            </w:r>
            <w:r w:rsidRPr="00590154">
              <w:rPr>
                <w:rFonts w:ascii="Calibri" w:hAnsi="Calibri" w:cs="Calibri"/>
                <w:sz w:val="22"/>
                <w:szCs w:val="22"/>
              </w:rPr>
              <w:t>, pessoa jurídica de direito privado,</w:t>
            </w:r>
            <w:r w:rsidRPr="00590154">
              <w:rPr>
                <w:rFonts w:ascii="Calibri" w:hAnsi="Calibri" w:cs="Calibri"/>
                <w:sz w:val="22"/>
                <w:szCs w:val="22"/>
                <w:lang w:val="x-none"/>
              </w:rPr>
              <w:t xml:space="preserve"> CNPJ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"CNPJ_CPF_Fornecedor"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«CNPJ_CPF_Fornecedor»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"Endereço_Fornecedor"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«Endereço_Fornecedor»</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 CEP:</w:t>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"CEP_Fornecedor" </w:instrText>
            </w:r>
            <w:r w:rsidRPr="00590154">
              <w:rPr>
                <w:rFonts w:ascii="Calibri" w:hAnsi="Calibri" w:cs="Calibri"/>
                <w:sz w:val="22"/>
                <w:szCs w:val="22"/>
              </w:rPr>
              <w:fldChar w:fldCharType="separate"/>
            </w:r>
            <w:r w:rsidRPr="00590154">
              <w:rPr>
                <w:rFonts w:ascii="Calibri" w:hAnsi="Calibri" w:cs="Calibri"/>
                <w:noProof/>
                <w:sz w:val="22"/>
                <w:szCs w:val="22"/>
              </w:rPr>
              <w:t>«CEP_Fornecedor»</w:t>
            </w:r>
            <w:r w:rsidRPr="00590154">
              <w:rPr>
                <w:rFonts w:ascii="Calibri" w:hAnsi="Calibri" w:cs="Calibri"/>
                <w:sz w:val="22"/>
                <w:szCs w:val="22"/>
              </w:rPr>
              <w:fldChar w:fldCharType="end"/>
            </w:r>
            <w:r w:rsidRPr="00590154">
              <w:rPr>
                <w:rFonts w:ascii="Calibri" w:hAnsi="Calibri" w:cs="Calibri"/>
                <w:sz w:val="22"/>
                <w:szCs w:val="22"/>
                <w:lang w:val="x-none"/>
              </w:rPr>
              <w:t xml:space="preserve">  - bairro: </w:t>
            </w:r>
            <w:r w:rsidRPr="00590154">
              <w:rPr>
                <w:rFonts w:ascii="Calibri" w:hAnsi="Calibri" w:cs="Calibri"/>
                <w:sz w:val="22"/>
                <w:szCs w:val="22"/>
              </w:rPr>
              <w:fldChar w:fldCharType="begin"/>
            </w:r>
            <w:r w:rsidRPr="00590154">
              <w:rPr>
                <w:rFonts w:ascii="Calibri" w:hAnsi="Calibri" w:cs="Calibri"/>
                <w:sz w:val="22"/>
                <w:szCs w:val="22"/>
              </w:rPr>
              <w:instrText xml:space="preserve"> MERGEFIELD "Bairro_Fornecedor" </w:instrText>
            </w:r>
            <w:r w:rsidRPr="00590154">
              <w:rPr>
                <w:rFonts w:ascii="Calibri" w:hAnsi="Calibri" w:cs="Calibri"/>
                <w:sz w:val="22"/>
                <w:szCs w:val="22"/>
              </w:rPr>
              <w:fldChar w:fldCharType="separate"/>
            </w:r>
            <w:r w:rsidRPr="00590154">
              <w:rPr>
                <w:rFonts w:ascii="Calibri" w:hAnsi="Calibri" w:cs="Calibri"/>
                <w:noProof/>
                <w:sz w:val="22"/>
                <w:szCs w:val="22"/>
              </w:rPr>
              <w:t>«Bairro_Fornecedor»</w:t>
            </w:r>
            <w:r w:rsidRPr="00590154">
              <w:rPr>
                <w:rFonts w:ascii="Calibri" w:hAnsi="Calibri" w:cs="Calibri"/>
                <w:sz w:val="22"/>
                <w:szCs w:val="22"/>
              </w:rPr>
              <w:fldChar w:fldCharType="end"/>
            </w:r>
            <w:r w:rsidRPr="00590154">
              <w:rPr>
                <w:rFonts w:ascii="Calibri" w:hAnsi="Calibri" w:cs="Calibri"/>
                <w:sz w:val="22"/>
                <w:szCs w:val="22"/>
                <w:lang w:val="x-none"/>
              </w:rPr>
              <w:t>,</w:t>
            </w:r>
            <w:r w:rsidRPr="00590154">
              <w:rPr>
                <w:rFonts w:ascii="Calibri" w:hAnsi="Calibri" w:cs="Calibri"/>
                <w:sz w:val="22"/>
                <w:szCs w:val="22"/>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"Cidade_Fornecedor"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«Cidade_Fornecedor»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"Estado_Sigla_Fornecedor"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«Estado_Sigla_Fornecedor»</w:t>
            </w:r>
            <w:r w:rsidRPr="00590154">
              <w:rPr>
                <w:rFonts w:ascii="Calibri" w:hAnsi="Calibri" w:cs="Calibri"/>
                <w:sz w:val="22"/>
                <w:szCs w:val="22"/>
                <w:lang w:val="x-none"/>
              </w:rPr>
              <w:fldChar w:fldCharType="end"/>
            </w:r>
            <w:r w:rsidRPr="00590154">
              <w:rPr>
                <w:rFonts w:ascii="Calibri" w:hAnsi="Calibri" w:cs="Calibri"/>
                <w:sz w:val="22"/>
                <w:szCs w:val="22"/>
              </w:rPr>
              <w:t xml:space="preserve">, neste  ato  representado  por  procurador </w:t>
            </w:r>
            <w:r w:rsidRPr="00590154">
              <w:rPr>
                <w:rFonts w:ascii="Calibri" w:hAnsi="Calibri" w:cs="Calibri"/>
                <w:sz w:val="22"/>
                <w:szCs w:val="22"/>
                <w:lang w:val="x-none"/>
              </w:rPr>
              <w:t>Sr</w:t>
            </w:r>
            <w:r w:rsidR="00F46308">
              <w:rPr>
                <w:rFonts w:ascii="Calibri" w:hAnsi="Calibri" w:cs="Calibri"/>
                <w:sz w:val="22"/>
                <w:szCs w:val="22"/>
                <w:lang w:val="x-none"/>
              </w:rPr>
              <w:t xml:space="preserve">.(a). </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"Nome_Representante"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«Nome_Representante»</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brasileiro, portador da RG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"RG_Representante"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«RG_Representante»</w:t>
            </w:r>
            <w:r w:rsidRPr="00590154">
              <w:rPr>
                <w:rFonts w:ascii="Calibri" w:hAnsi="Calibri" w:cs="Calibri"/>
                <w:sz w:val="22"/>
                <w:szCs w:val="22"/>
                <w:lang w:val="x-none"/>
              </w:rPr>
              <w:fldChar w:fldCharType="end"/>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"Órgão_Emissor_Representante" </w:instrText>
            </w:r>
            <w:r w:rsidRPr="00590154">
              <w:rPr>
                <w:rFonts w:ascii="Calibri" w:hAnsi="Calibri" w:cs="Calibri"/>
                <w:sz w:val="22"/>
                <w:szCs w:val="22"/>
              </w:rPr>
              <w:fldChar w:fldCharType="separate"/>
            </w:r>
            <w:r w:rsidRPr="00590154">
              <w:rPr>
                <w:rFonts w:ascii="Calibri" w:hAnsi="Calibri" w:cs="Calibri"/>
                <w:noProof/>
                <w:sz w:val="22"/>
                <w:szCs w:val="22"/>
              </w:rPr>
              <w:t>«Órgão_Emissor_Representante»</w:t>
            </w:r>
            <w:r w:rsidRPr="00590154">
              <w:rPr>
                <w:rFonts w:ascii="Calibri" w:hAnsi="Calibri" w:cs="Calibri"/>
                <w:sz w:val="22"/>
                <w:szCs w:val="22"/>
              </w:rPr>
              <w:fldChar w:fldCharType="end"/>
            </w:r>
            <w:r w:rsidRPr="00590154">
              <w:rPr>
                <w:rFonts w:ascii="Calibri" w:hAnsi="Calibri" w:cs="Calibri"/>
                <w:sz w:val="22"/>
                <w:szCs w:val="22"/>
                <w:lang w:val="x-none"/>
              </w:rPr>
              <w:t xml:space="preserve"> e CPF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"CPF_Representante"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«CPF_Representante»</w:t>
            </w:r>
            <w:r w:rsidRPr="00590154">
              <w:rPr>
                <w:rFonts w:ascii="Calibri" w:hAnsi="Calibri" w:cs="Calibri"/>
                <w:sz w:val="22"/>
                <w:szCs w:val="22"/>
                <w:lang w:val="x-none"/>
              </w:rPr>
              <w:fldChar w:fldCharType="end"/>
            </w:r>
          </w:p>
        </w:tc>
      </w:tr>
    </w:tbl>
    <w:p w14:paraId="0946CCCE" w14:textId="77777777" w:rsidR="00437933" w:rsidRPr="00E932AC" w:rsidRDefault="00437933" w:rsidP="00F46308">
      <w:pPr>
        <w:pStyle w:val="Nivel01"/>
        <w:numPr>
          <w:ilvl w:val="0"/>
          <w:numId w:val="0"/>
        </w:numPr>
        <w:ind w:left="360"/>
      </w:pPr>
      <w:r w:rsidRPr="00E932AC">
        <w:t>«Itens_Contrato_Por_Lote»</w:t>
      </w:r>
    </w:p>
    <w:p w14:paraId="7C2BA5FE" w14:textId="77777777" w:rsidR="00437933" w:rsidRPr="00590154" w:rsidRDefault="00437933" w:rsidP="00437933">
      <w:pPr>
        <w:spacing w:line="360" w:lineRule="auto"/>
        <w:rPr>
          <w:rFonts w:ascii="Calibri" w:hAnsi="Calibri" w:cs="Calibri"/>
          <w:sz w:val="22"/>
          <w:szCs w:val="22"/>
          <w:lang w:eastAsia="en-US"/>
        </w:rPr>
      </w:pPr>
    </w:p>
    <w:p w14:paraId="318BF317" w14:textId="77777777" w:rsidR="00437933" w:rsidRPr="004B0A46" w:rsidRDefault="00437933">
      <w:pPr>
        <w:pStyle w:val="Nivel01"/>
        <w:numPr>
          <w:ilvl w:val="0"/>
          <w:numId w:val="9"/>
        </w:numPr>
      </w:pPr>
      <w:r w:rsidRPr="004B0A46">
        <w:t>VALIDADE, FORMALIZAÇÃO DA ATA DE REGISTRO DE PREÇOS E CADASTRO RESERVA</w:t>
      </w:r>
    </w:p>
    <w:p w14:paraId="60F98FE5"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iCs/>
          <w:color w:val="auto"/>
          <w:sz w:val="22"/>
          <w:szCs w:val="22"/>
        </w:rPr>
      </w:pPr>
      <w:r w:rsidRPr="00590154">
        <w:rPr>
          <w:rFonts w:ascii="Calibri" w:hAnsi="Calibri" w:cs="Calibri"/>
          <w:sz w:val="22"/>
          <w:szCs w:val="22"/>
        </w:rPr>
        <w:t xml:space="preserve">A validade da Ata de Registro de Preços será de 1 (um) ano, contado a partir do primeiro dia útil subsequente à data de divulgação no PNCP, </w:t>
      </w:r>
      <w:r w:rsidRPr="00590154">
        <w:rPr>
          <w:rFonts w:ascii="Calibri" w:hAnsi="Calibri" w:cs="Calibri"/>
          <w:color w:val="auto"/>
          <w:sz w:val="22"/>
          <w:szCs w:val="22"/>
        </w:rPr>
        <w:t>podendo ser prorrogada por igual período, mediante a anuência do fornecedor, desde que comprovado o preço vantajoso.</w:t>
      </w:r>
    </w:p>
    <w:p w14:paraId="61123C86"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3A8D5F2"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lastRenderedPageBreak/>
        <w:t>Na formalização do contrato ou do instrumento substituto deverá haver a indicação da disponibilidade dos créditos orçamentários respectivos.</w:t>
      </w:r>
    </w:p>
    <w:p w14:paraId="4F2462A8"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contratação com os fornecedores registrados na ata será formalizada pelo órgão ou pela en</w:t>
      </w:r>
      <w:r w:rsidRPr="00590154">
        <w:rPr>
          <w:rFonts w:ascii="Calibri" w:eastAsia="Arial" w:hAnsi="Calibri" w:cs="Calibri"/>
          <w:sz w:val="22"/>
          <w:szCs w:val="22"/>
        </w:rPr>
        <w:t>ti</w:t>
      </w:r>
      <w:r w:rsidRPr="00590154">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 xml:space="preserve"> O instrumento contratual de que trata o item 5.2. deverá ser assinado no prazo de validade da ata de registro de preços.</w:t>
      </w:r>
    </w:p>
    <w:p w14:paraId="38EA7269"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Os contratos decorrentes do sistema de registro de preços poderão ser alterados, observado o art. 124 da Lei nº 14.133, de 2021.</w:t>
      </w:r>
    </w:p>
    <w:p w14:paraId="15340156"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deverão ser observadas as seguintes condições para formalização da ata de registro de preços:</w:t>
      </w:r>
    </w:p>
    <w:p w14:paraId="0723F5E5"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Serão registrados na ata os preços e os quantita</w:t>
      </w:r>
      <w:r w:rsidRPr="00590154">
        <w:rPr>
          <w:rFonts w:ascii="Calibri" w:eastAsia="Arial" w:hAnsi="Calibri" w:cs="Calibri"/>
          <w:sz w:val="22"/>
          <w:szCs w:val="22"/>
        </w:rPr>
        <w:t>ti</w:t>
      </w:r>
      <w:r w:rsidRPr="00590154">
        <w:rPr>
          <w:rFonts w:ascii="Calibri" w:hAnsi="Calibri" w:cs="Calibri"/>
          <w:sz w:val="22"/>
          <w:szCs w:val="22"/>
        </w:rPr>
        <w:t xml:space="preserve">vos do adjudicatário, devendo ser observada a possibilidade de o licitante oferecer ou não proposta em quantitativo inferior ao máximo previsto </w:t>
      </w:r>
      <w:r w:rsidRPr="00590154">
        <w:rPr>
          <w:rFonts w:ascii="Calibri" w:hAnsi="Calibri" w:cs="Calibri"/>
          <w:i/>
          <w:iCs/>
          <w:sz w:val="22"/>
          <w:szCs w:val="22"/>
        </w:rPr>
        <w:t xml:space="preserve">no edital </w:t>
      </w:r>
      <w:r w:rsidRPr="00590154">
        <w:rPr>
          <w:rFonts w:ascii="Calibri" w:hAnsi="Calibri" w:cs="Calibri"/>
          <w:color w:val="FF0000"/>
          <w:sz w:val="22"/>
          <w:szCs w:val="22"/>
        </w:rPr>
        <w:t xml:space="preserve"> </w:t>
      </w:r>
      <w:r w:rsidRPr="00590154">
        <w:rPr>
          <w:rFonts w:ascii="Calibri" w:hAnsi="Calibri" w:cs="Calibri"/>
          <w:sz w:val="22"/>
          <w:szCs w:val="22"/>
        </w:rPr>
        <w:t>e se obrigar nos limites dela;</w:t>
      </w:r>
    </w:p>
    <w:p w14:paraId="099D07C5"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Será incluído na ata, na forma de anexo, o registro dos licitantes ou dos fornecedores que:</w:t>
      </w:r>
    </w:p>
    <w:p w14:paraId="683FBF2B" w14:textId="77777777" w:rsidR="00437933" w:rsidRPr="00590154" w:rsidRDefault="00437933">
      <w:pPr>
        <w:pStyle w:val="Nvel4"/>
        <w:numPr>
          <w:ilvl w:val="3"/>
          <w:numId w:val="9"/>
        </w:numPr>
        <w:spacing w:before="0" w:after="0"/>
        <w:ind w:left="567" w:firstLine="0"/>
        <w:rPr>
          <w:rFonts w:ascii="Calibri" w:hAnsi="Calibri" w:cs="Calibri"/>
          <w:sz w:val="22"/>
          <w:szCs w:val="22"/>
        </w:rPr>
      </w:pPr>
      <w:r w:rsidRPr="00590154">
        <w:rPr>
          <w:rFonts w:ascii="Calibri" w:hAnsi="Calibri" w:cs="Calibri"/>
          <w:sz w:val="22"/>
          <w:szCs w:val="22"/>
        </w:rPr>
        <w:t xml:space="preserve">Aceitarem cotar os bens, as obras ou os serviços com preços iguais aos do adjudicatário, observada a classificação da licitação; e </w:t>
      </w:r>
    </w:p>
    <w:p w14:paraId="7095D412" w14:textId="77777777" w:rsidR="00437933" w:rsidRPr="00590154" w:rsidRDefault="00437933">
      <w:pPr>
        <w:pStyle w:val="Nvel4"/>
        <w:numPr>
          <w:ilvl w:val="3"/>
          <w:numId w:val="9"/>
        </w:numPr>
        <w:spacing w:before="0" w:after="0"/>
        <w:ind w:left="567" w:firstLine="0"/>
        <w:rPr>
          <w:rFonts w:ascii="Calibri" w:hAnsi="Calibri" w:cs="Calibri"/>
          <w:sz w:val="22"/>
          <w:szCs w:val="22"/>
        </w:rPr>
      </w:pPr>
      <w:r w:rsidRPr="00590154">
        <w:rPr>
          <w:rFonts w:ascii="Calibri" w:hAnsi="Calibri" w:cs="Calibri"/>
          <w:sz w:val="22"/>
          <w:szCs w:val="22"/>
        </w:rPr>
        <w:t xml:space="preserve">Mantiverem sua proposta original. </w:t>
      </w:r>
    </w:p>
    <w:p w14:paraId="3EF5B59E"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Será respeitada, nas contratações, a ordem de classificação dos licitantes ou dos fornecedores registrados na ata.</w:t>
      </w:r>
    </w:p>
    <w:p w14:paraId="73454AA2"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registro a que se refere o item 5.4.2</w:t>
      </w:r>
      <w:r w:rsidRPr="00590154">
        <w:rPr>
          <w:rFonts w:ascii="Calibri" w:hAnsi="Calibri" w:cs="Calibri"/>
          <w:b/>
          <w:bCs/>
          <w:sz w:val="22"/>
          <w:szCs w:val="22"/>
        </w:rPr>
        <w:t xml:space="preserve"> </w:t>
      </w:r>
      <w:r w:rsidRPr="00590154">
        <w:rPr>
          <w:rFonts w:ascii="Calibri" w:hAnsi="Calibri" w:cs="Calibri"/>
          <w:sz w:val="22"/>
          <w:szCs w:val="22"/>
        </w:rPr>
        <w:t>tem por obje</w:t>
      </w:r>
      <w:r w:rsidRPr="00590154">
        <w:rPr>
          <w:rFonts w:ascii="Calibri" w:eastAsia="Arial" w:hAnsi="Calibri" w:cs="Calibri"/>
          <w:sz w:val="22"/>
          <w:szCs w:val="22"/>
        </w:rPr>
        <w:t>ti</w:t>
      </w:r>
      <w:r w:rsidRPr="00590154">
        <w:rPr>
          <w:rFonts w:ascii="Calibri" w:hAnsi="Calibri" w:cs="Calibri"/>
          <w:sz w:val="22"/>
          <w:szCs w:val="22"/>
        </w:rPr>
        <w:t>vo a formação de cadastro de reserva para o caso de impossibilidade de atendimento pelo signatário da ata.</w:t>
      </w:r>
    </w:p>
    <w:p w14:paraId="444D19B2"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 xml:space="preserve">Quando o licitante vencedor não assinar a ata de registro de preços, no prazo e nas condições estabelecidos </w:t>
      </w:r>
      <w:r w:rsidRPr="00590154">
        <w:rPr>
          <w:rFonts w:ascii="Calibri" w:hAnsi="Calibri" w:cs="Calibri"/>
          <w:i/>
          <w:iCs/>
          <w:sz w:val="22"/>
          <w:szCs w:val="22"/>
        </w:rPr>
        <w:t>no edital;</w:t>
      </w:r>
      <w:r w:rsidRPr="00590154">
        <w:rPr>
          <w:rFonts w:ascii="Calibri" w:hAnsi="Calibri" w:cs="Calibri"/>
          <w:color w:val="FF0000"/>
          <w:sz w:val="22"/>
          <w:szCs w:val="22"/>
        </w:rPr>
        <w:t xml:space="preserve"> </w:t>
      </w:r>
      <w:r w:rsidRPr="00590154">
        <w:rPr>
          <w:rFonts w:ascii="Calibri" w:hAnsi="Calibri" w:cs="Calibri"/>
          <w:sz w:val="22"/>
          <w:szCs w:val="22"/>
        </w:rPr>
        <w:t>e</w:t>
      </w:r>
    </w:p>
    <w:p w14:paraId="2ABC9317"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Quando houver o cancelamento do registro do licitante ou do registro de preços nas hipóteses previstas no item 6.</w:t>
      </w:r>
    </w:p>
    <w:p w14:paraId="1F639EE4"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preço registrado com indicação dos licitantes e fornecedores será divulgado no PNCP e ficará disponibilizado durante a vigência da ata de registro de preços.</w:t>
      </w:r>
    </w:p>
    <w:p w14:paraId="4BD359E2"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ata de registro de preços será assinada por meio de assinatura digital e disponibilizada no Sistema de Registro de Preços.</w:t>
      </w:r>
    </w:p>
    <w:p w14:paraId="08CEBB86"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lastRenderedPageBreak/>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590154" w:rsidRDefault="00437933">
      <w:pPr>
        <w:pStyle w:val="Nivel2"/>
        <w:numPr>
          <w:ilvl w:val="1"/>
          <w:numId w:val="9"/>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nenhum dos licitantes que trata o item 5.4.2.1, aceitar a contratação nos termos do item anterior, a Administração, observados o valor es</w:t>
      </w:r>
      <w:r w:rsidRPr="00590154">
        <w:rPr>
          <w:rFonts w:ascii="Calibri" w:eastAsia="Arial" w:hAnsi="Calibri" w:cs="Calibri"/>
          <w:sz w:val="22"/>
          <w:szCs w:val="22"/>
        </w:rPr>
        <w:t>ti</w:t>
      </w:r>
      <w:r w:rsidRPr="00590154">
        <w:rPr>
          <w:rFonts w:ascii="Calibri" w:hAnsi="Calibri" w:cs="Calibri"/>
          <w:sz w:val="22"/>
          <w:szCs w:val="22"/>
        </w:rPr>
        <w:t xml:space="preserve">mado e sua eventual atualização nos termos </w:t>
      </w:r>
      <w:r w:rsidRPr="00590154">
        <w:rPr>
          <w:rFonts w:ascii="Calibri" w:hAnsi="Calibri" w:cs="Calibri"/>
          <w:i/>
          <w:iCs/>
          <w:color w:val="auto"/>
          <w:sz w:val="22"/>
          <w:szCs w:val="22"/>
        </w:rPr>
        <w:t>do edital</w:t>
      </w:r>
      <w:r w:rsidRPr="00590154">
        <w:rPr>
          <w:rFonts w:ascii="Calibri" w:hAnsi="Calibri" w:cs="Calibri"/>
          <w:color w:val="auto"/>
          <w:sz w:val="22"/>
          <w:szCs w:val="22"/>
        </w:rPr>
        <w:t xml:space="preserve">, </w:t>
      </w:r>
      <w:r w:rsidRPr="00590154">
        <w:rPr>
          <w:rFonts w:ascii="Calibri" w:hAnsi="Calibri" w:cs="Calibri"/>
          <w:sz w:val="22"/>
          <w:szCs w:val="22"/>
        </w:rPr>
        <w:t>poderá:</w:t>
      </w:r>
    </w:p>
    <w:p w14:paraId="642ABE45"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590154" w:rsidRDefault="00437933">
      <w:pPr>
        <w:pStyle w:val="Nvel3"/>
        <w:numPr>
          <w:ilvl w:val="2"/>
          <w:numId w:val="9"/>
        </w:numPr>
        <w:spacing w:before="0" w:after="0"/>
        <w:ind w:left="284" w:firstLine="0"/>
        <w:rPr>
          <w:rFonts w:ascii="Calibri" w:hAnsi="Calibri" w:cs="Calibri"/>
          <w:sz w:val="22"/>
          <w:szCs w:val="22"/>
        </w:rPr>
      </w:pPr>
      <w:r w:rsidRPr="00590154">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Pr="00237770" w:rsidRDefault="00437933">
      <w:pPr>
        <w:pStyle w:val="Nivel2"/>
        <w:numPr>
          <w:ilvl w:val="1"/>
          <w:numId w:val="9"/>
        </w:numPr>
        <w:autoSpaceDE w:val="0"/>
        <w:autoSpaceDN w:val="0"/>
        <w:adjustRightInd w:val="0"/>
        <w:spacing w:before="0" w:after="0"/>
        <w:ind w:left="0" w:firstLine="0"/>
        <w:rPr>
          <w:rFonts w:asciiTheme="minorHAnsi" w:hAnsiTheme="minorHAnsi" w:cstheme="minorHAnsi"/>
          <w:sz w:val="22"/>
          <w:szCs w:val="22"/>
        </w:rPr>
      </w:pPr>
      <w:r w:rsidRPr="00590154">
        <w:rPr>
          <w:rFonts w:ascii="Calibri" w:hAnsi="Calibri" w:cs="Calibri"/>
          <w:sz w:val="22"/>
          <w:szCs w:val="22"/>
        </w:rPr>
        <w:t xml:space="preserve">A existência de preços registrados implicará compromisso de fornecimento nas condições </w:t>
      </w:r>
      <w:r w:rsidRPr="00237770">
        <w:rPr>
          <w:rFonts w:asciiTheme="minorHAnsi" w:hAnsiTheme="minorHAnsi" w:cstheme="minorHAnsi"/>
          <w:sz w:val="22"/>
          <w:szCs w:val="22"/>
        </w:rPr>
        <w:t>estabelecidas, mas não obrigará a Administração a contratar, facultada a realização de licitação específica para a aquisição pretendida, desde que devidamente justificada.</w:t>
      </w:r>
    </w:p>
    <w:p w14:paraId="55B7E309" w14:textId="77777777" w:rsidR="00437933" w:rsidRPr="00237770" w:rsidRDefault="00437933">
      <w:pPr>
        <w:pStyle w:val="Nivel2"/>
        <w:numPr>
          <w:ilvl w:val="0"/>
          <w:numId w:val="9"/>
        </w:numPr>
        <w:autoSpaceDE w:val="0"/>
        <w:autoSpaceDN w:val="0"/>
        <w:adjustRightInd w:val="0"/>
        <w:spacing w:before="0" w:after="0" w:line="240" w:lineRule="auto"/>
        <w:rPr>
          <w:rFonts w:asciiTheme="minorHAnsi" w:hAnsiTheme="minorHAnsi" w:cstheme="minorHAnsi"/>
          <w:sz w:val="22"/>
          <w:szCs w:val="22"/>
          <w:highlight w:val="lightGray"/>
        </w:rPr>
      </w:pPr>
      <w:r w:rsidRPr="00237770">
        <w:rPr>
          <w:rFonts w:asciiTheme="minorHAnsi" w:hAnsiTheme="minorHAnsi" w:cstheme="minorHAnsi"/>
          <w:b/>
          <w:sz w:val="22"/>
          <w:szCs w:val="22"/>
          <w:highlight w:val="lightGray"/>
        </w:rPr>
        <w:t>DO LOCAL E DO PRAZO DE ENTREGA/EXECUÇÃO</w:t>
      </w:r>
    </w:p>
    <w:p w14:paraId="0A8DA817" w14:textId="42309A4D" w:rsidR="00437933" w:rsidRPr="00237770" w:rsidRDefault="00437933">
      <w:pPr>
        <w:pStyle w:val="SemEspaamento"/>
        <w:numPr>
          <w:ilvl w:val="1"/>
          <w:numId w:val="9"/>
        </w:numPr>
        <w:ind w:left="567" w:hanging="567"/>
        <w:jc w:val="both"/>
        <w:rPr>
          <w:rFonts w:asciiTheme="minorHAnsi" w:hAnsiTheme="minorHAnsi" w:cstheme="minorHAnsi"/>
          <w:sz w:val="22"/>
          <w:szCs w:val="22"/>
        </w:rPr>
      </w:pPr>
      <w:r w:rsidRPr="00237770">
        <w:rPr>
          <w:rFonts w:asciiTheme="minorHAnsi" w:hAnsiTheme="minorHAnsi" w:cstheme="minorHAnsi"/>
          <w:sz w:val="22"/>
          <w:szCs w:val="22"/>
        </w:rPr>
        <w:t>– PRAZO E LOCAIS DE ENTREGA:</w:t>
      </w:r>
    </w:p>
    <w:p w14:paraId="0D19AECB" w14:textId="42637CC7" w:rsidR="00660476" w:rsidRDefault="003025DB" w:rsidP="00660476">
      <w:pPr>
        <w:pStyle w:val="SemEspaamento"/>
        <w:spacing w:line="276" w:lineRule="auto"/>
        <w:jc w:val="both"/>
        <w:rPr>
          <w:rFonts w:asciiTheme="minorHAnsi" w:eastAsia="Calibri" w:hAnsiTheme="minorHAnsi" w:cstheme="minorHAnsi"/>
        </w:rPr>
      </w:pPr>
      <w:r w:rsidRPr="00237770">
        <w:rPr>
          <w:rFonts w:asciiTheme="minorHAnsi" w:hAnsiTheme="minorHAnsi" w:cstheme="minorHAnsi"/>
          <w:sz w:val="22"/>
          <w:szCs w:val="22"/>
        </w:rPr>
        <w:t>Os  objetos</w:t>
      </w:r>
      <w:r w:rsidR="00B7238D" w:rsidRPr="00237770">
        <w:rPr>
          <w:rFonts w:asciiTheme="minorHAnsi" w:hAnsiTheme="minorHAnsi" w:cstheme="minorHAnsi"/>
          <w:sz w:val="22"/>
          <w:szCs w:val="22"/>
        </w:rPr>
        <w:t xml:space="preserve"> (PRODUTOS)</w:t>
      </w:r>
      <w:r w:rsidRPr="00237770">
        <w:rPr>
          <w:rFonts w:asciiTheme="minorHAnsi" w:hAnsiTheme="minorHAnsi" w:cstheme="minorHAnsi"/>
          <w:sz w:val="22"/>
          <w:szCs w:val="22"/>
        </w:rPr>
        <w:t xml:space="preserve"> desta licitação, deverão ser </w:t>
      </w:r>
      <w:r w:rsidRPr="00237770">
        <w:rPr>
          <w:rFonts w:asciiTheme="minorHAnsi" w:hAnsiTheme="minorHAnsi" w:cstheme="minorHAnsi"/>
          <w:snapToGrid w:val="0"/>
          <w:sz w:val="22"/>
          <w:szCs w:val="22"/>
        </w:rPr>
        <w:t>entregues</w:t>
      </w:r>
      <w:r w:rsidRPr="00237770">
        <w:rPr>
          <w:rFonts w:asciiTheme="minorHAnsi" w:hAnsiTheme="minorHAnsi" w:cstheme="minorHAnsi"/>
          <w:sz w:val="22"/>
          <w:szCs w:val="22"/>
        </w:rPr>
        <w:t xml:space="preserve"> mediante</w:t>
      </w:r>
      <w:r w:rsidR="00BE0A25" w:rsidRPr="00237770">
        <w:rPr>
          <w:rFonts w:asciiTheme="minorHAnsi" w:hAnsiTheme="minorHAnsi" w:cstheme="minorHAnsi"/>
          <w:sz w:val="22"/>
          <w:szCs w:val="22"/>
        </w:rPr>
        <w:t xml:space="preserve"> Autorização de Fornecimento ou Requisição de Compra e Nota de Autorização de Despesa (NAD) e/ou Empenho</w:t>
      </w:r>
      <w:r w:rsidRPr="00237770">
        <w:rPr>
          <w:rFonts w:asciiTheme="minorHAnsi" w:hAnsiTheme="minorHAnsi" w:cstheme="minorHAnsi"/>
          <w:sz w:val="22"/>
          <w:szCs w:val="22"/>
        </w:rPr>
        <w:t xml:space="preserve">, </w:t>
      </w:r>
      <w:r w:rsidRPr="00237770">
        <w:rPr>
          <w:rFonts w:asciiTheme="minorHAnsi" w:hAnsiTheme="minorHAnsi" w:cstheme="minorHAnsi"/>
          <w:b/>
          <w:sz w:val="22"/>
          <w:szCs w:val="22"/>
          <w:u w:val="single"/>
        </w:rPr>
        <w:t>em uma única parcela, para cada requisição, conforme demanda do órgão solicitante</w:t>
      </w:r>
      <w:r w:rsidRPr="00237770">
        <w:rPr>
          <w:rFonts w:asciiTheme="minorHAnsi" w:hAnsiTheme="minorHAnsi" w:cstheme="minorHAnsi"/>
          <w:sz w:val="22"/>
          <w:szCs w:val="22"/>
        </w:rPr>
        <w:t>, e entregues e executados no endereço indicado pela Secretaria na sede do município, portos, distritos e zona rural do município de QUERÊNCIA DO NORTE – PR,</w:t>
      </w:r>
      <w:r w:rsidR="00E126E7" w:rsidRPr="00237770">
        <w:rPr>
          <w:rFonts w:asciiTheme="minorHAnsi" w:hAnsiTheme="minorHAnsi" w:cstheme="minorHAnsi"/>
          <w:sz w:val="22"/>
          <w:szCs w:val="22"/>
        </w:rPr>
        <w:t xml:space="preserve"> </w:t>
      </w:r>
      <w:r w:rsidR="002E0F16" w:rsidRPr="00237770">
        <w:rPr>
          <w:rFonts w:asciiTheme="minorHAnsi" w:hAnsiTheme="minorHAnsi" w:cstheme="minorHAnsi"/>
          <w:sz w:val="22"/>
          <w:szCs w:val="22"/>
        </w:rPr>
        <w:t xml:space="preserve">de segunda-feira a sexta-feira dentre os horários </w:t>
      </w:r>
      <w:r w:rsidR="00E126E7" w:rsidRPr="00237770">
        <w:rPr>
          <w:rFonts w:asciiTheme="minorHAnsi" w:hAnsiTheme="minorHAnsi" w:cstheme="minorHAnsi"/>
          <w:sz w:val="22"/>
          <w:szCs w:val="22"/>
        </w:rPr>
        <w:t>de 07h30 às 11h00 e das 13h30 às 16h30,</w:t>
      </w:r>
      <w:r w:rsidRPr="00237770">
        <w:rPr>
          <w:rFonts w:asciiTheme="minorHAnsi" w:hAnsiTheme="minorHAnsi" w:cstheme="minorHAnsi"/>
          <w:sz w:val="22"/>
          <w:szCs w:val="22"/>
        </w:rPr>
        <w:t xml:space="preserve"> </w:t>
      </w:r>
      <w:r w:rsidR="00660476" w:rsidRPr="00E52ABB">
        <w:rPr>
          <w:rFonts w:asciiTheme="minorHAnsi" w:eastAsia="Calibri" w:hAnsiTheme="minorHAnsi" w:cstheme="minorHAnsi"/>
        </w:rPr>
        <w:t xml:space="preserve">NO PRAZO MÁXIMO DE </w:t>
      </w:r>
      <w:r w:rsidR="00660476">
        <w:rPr>
          <w:rFonts w:asciiTheme="minorHAnsi" w:eastAsia="Calibri" w:hAnsiTheme="minorHAnsi" w:cstheme="minorHAnsi"/>
        </w:rPr>
        <w:t>07</w:t>
      </w:r>
      <w:r w:rsidR="00660476" w:rsidRPr="00E52ABB">
        <w:rPr>
          <w:rFonts w:asciiTheme="minorHAnsi" w:eastAsia="Calibri" w:hAnsiTheme="minorHAnsi" w:cstheme="minorHAnsi"/>
        </w:rPr>
        <w:t xml:space="preserve"> (</w:t>
      </w:r>
      <w:r w:rsidR="00660476">
        <w:rPr>
          <w:rFonts w:asciiTheme="minorHAnsi" w:eastAsia="Calibri" w:hAnsiTheme="minorHAnsi" w:cstheme="minorHAnsi"/>
        </w:rPr>
        <w:t>SETE</w:t>
      </w:r>
      <w:r w:rsidR="00660476" w:rsidRPr="00E52ABB">
        <w:rPr>
          <w:rFonts w:asciiTheme="minorHAnsi" w:eastAsia="Calibri" w:hAnsiTheme="minorHAnsi" w:cstheme="minorHAnsi"/>
        </w:rPr>
        <w:t>) DIAS CORRIDOS, contados da data de recebimento da requisição pela Secretaria</w:t>
      </w:r>
      <w:r w:rsidR="00660476">
        <w:rPr>
          <w:rFonts w:asciiTheme="minorHAnsi" w:eastAsia="Calibri" w:hAnsiTheme="minorHAnsi" w:cstheme="minorHAnsi"/>
        </w:rPr>
        <w:t>.</w:t>
      </w:r>
    </w:p>
    <w:p w14:paraId="2D534BB5" w14:textId="77777777" w:rsidR="00660476" w:rsidRPr="00252CD6" w:rsidRDefault="00660476" w:rsidP="00660476">
      <w:pPr>
        <w:spacing w:line="276" w:lineRule="auto"/>
        <w:jc w:val="both"/>
        <w:rPr>
          <w:rFonts w:asciiTheme="minorHAnsi" w:hAnsiTheme="minorHAnsi" w:cstheme="minorHAnsi"/>
          <w:bCs/>
          <w:sz w:val="22"/>
          <w:szCs w:val="22"/>
        </w:rPr>
      </w:pPr>
      <w:r w:rsidRPr="00252CD6">
        <w:rPr>
          <w:rFonts w:asciiTheme="minorHAnsi" w:hAnsiTheme="minorHAnsi" w:cstheme="minorHAnsi"/>
          <w:b/>
          <w:sz w:val="22"/>
          <w:szCs w:val="22"/>
        </w:rPr>
        <w:t>Secretaria Mun. Obras, Infraestrutura</w:t>
      </w:r>
      <w:r w:rsidRPr="00252CD6">
        <w:rPr>
          <w:rFonts w:asciiTheme="minorHAnsi" w:hAnsiTheme="minorHAnsi" w:cstheme="minorHAnsi"/>
          <w:bCs/>
          <w:sz w:val="22"/>
          <w:szCs w:val="22"/>
        </w:rPr>
        <w:t xml:space="preserve">, localizado no endereço: Rua </w:t>
      </w:r>
      <w:r w:rsidRPr="00252CD6">
        <w:rPr>
          <w:rFonts w:asciiTheme="minorHAnsi" w:hAnsiTheme="minorHAnsi" w:cstheme="minorHAnsi"/>
          <w:color w:val="000000"/>
          <w:sz w:val="22"/>
          <w:szCs w:val="22"/>
          <w:shd w:val="clear" w:color="auto" w:fill="FFFFFF"/>
        </w:rPr>
        <w:t>Ottomar Schimidt, nº 361, Centro</w:t>
      </w:r>
      <w:r w:rsidRPr="00252CD6">
        <w:rPr>
          <w:rFonts w:asciiTheme="minorHAnsi" w:hAnsiTheme="minorHAnsi" w:cstheme="minorHAnsi"/>
          <w:bCs/>
          <w:sz w:val="22"/>
          <w:szCs w:val="22"/>
        </w:rPr>
        <w:t>, Querência do Norte PR, e /ou outro endereço indicado;</w:t>
      </w:r>
    </w:p>
    <w:p w14:paraId="6F2D720D" w14:textId="4B1BC10F" w:rsidR="003025DB" w:rsidRPr="00237770" w:rsidRDefault="003025DB" w:rsidP="003025DB">
      <w:pPr>
        <w:suppressAutoHyphens/>
        <w:spacing w:line="276" w:lineRule="auto"/>
        <w:jc w:val="both"/>
        <w:rPr>
          <w:rFonts w:asciiTheme="minorHAnsi" w:hAnsiTheme="minorHAnsi" w:cstheme="minorHAnsi"/>
          <w:bCs/>
          <w:sz w:val="22"/>
          <w:szCs w:val="22"/>
          <w:lang w:eastAsia="zh-CN"/>
        </w:rPr>
      </w:pPr>
      <w:r w:rsidRPr="00237770">
        <w:rPr>
          <w:rFonts w:asciiTheme="minorHAnsi" w:hAnsiTheme="minorHAnsi" w:cstheme="minorHAnsi"/>
          <w:b/>
          <w:bCs/>
          <w:sz w:val="22"/>
          <w:szCs w:val="22"/>
          <w:lang w:eastAsia="zh-CN"/>
        </w:rPr>
        <w:t>4.1.</w:t>
      </w:r>
      <w:r w:rsidR="00C96987">
        <w:rPr>
          <w:rFonts w:asciiTheme="minorHAnsi" w:hAnsiTheme="minorHAnsi" w:cstheme="minorHAnsi"/>
          <w:b/>
          <w:bCs/>
          <w:sz w:val="22"/>
          <w:szCs w:val="22"/>
          <w:lang w:eastAsia="zh-CN"/>
        </w:rPr>
        <w:t>1</w:t>
      </w:r>
      <w:r w:rsidRPr="00237770">
        <w:rPr>
          <w:rFonts w:asciiTheme="minorHAnsi" w:hAnsiTheme="minorHAnsi" w:cstheme="minorHAnsi"/>
          <w:b/>
          <w:bCs/>
          <w:sz w:val="22"/>
          <w:szCs w:val="22"/>
          <w:lang w:eastAsia="zh-CN"/>
        </w:rPr>
        <w:t xml:space="preserve">. </w:t>
      </w:r>
      <w:r w:rsidRPr="00237770">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3D7D5176" w14:textId="223E2A4F" w:rsidR="003025DB" w:rsidRPr="00237770" w:rsidRDefault="003025DB" w:rsidP="003025DB">
      <w:pPr>
        <w:spacing w:line="276" w:lineRule="auto"/>
        <w:jc w:val="both"/>
        <w:rPr>
          <w:rFonts w:asciiTheme="minorHAnsi" w:hAnsiTheme="minorHAnsi" w:cstheme="minorHAnsi"/>
          <w:bCs/>
          <w:sz w:val="22"/>
          <w:szCs w:val="22"/>
        </w:rPr>
      </w:pPr>
      <w:r w:rsidRPr="00237770">
        <w:rPr>
          <w:rFonts w:asciiTheme="minorHAnsi" w:hAnsiTheme="minorHAnsi" w:cstheme="minorHAnsi"/>
          <w:bCs/>
          <w:sz w:val="22"/>
          <w:szCs w:val="22"/>
        </w:rPr>
        <w:t>4.1.</w:t>
      </w:r>
      <w:r w:rsidR="00C96987">
        <w:rPr>
          <w:rFonts w:asciiTheme="minorHAnsi" w:hAnsiTheme="minorHAnsi" w:cstheme="minorHAnsi"/>
          <w:bCs/>
          <w:sz w:val="22"/>
          <w:szCs w:val="22"/>
        </w:rPr>
        <w:t>2</w:t>
      </w:r>
      <w:r w:rsidRPr="00237770">
        <w:rPr>
          <w:rFonts w:asciiTheme="minorHAnsi" w:hAnsiTheme="minorHAnsi" w:cstheme="minorHAnsi"/>
          <w:bCs/>
          <w:sz w:val="22"/>
          <w:szCs w:val="22"/>
        </w:rPr>
        <w:t>. Os materiais e/ou serviços deverão ser entregues/realizados, nas quantidades e nos locais indicado na Solicitação.</w:t>
      </w:r>
    </w:p>
    <w:p w14:paraId="0BAAF5B6" w14:textId="35E31C2B" w:rsidR="003025DB" w:rsidRPr="00237770" w:rsidRDefault="003025DB" w:rsidP="003025DB">
      <w:pPr>
        <w:autoSpaceDE w:val="0"/>
        <w:adjustRightInd w:val="0"/>
        <w:spacing w:line="276" w:lineRule="auto"/>
        <w:jc w:val="both"/>
        <w:rPr>
          <w:rFonts w:asciiTheme="minorHAnsi" w:hAnsiTheme="minorHAnsi" w:cstheme="minorHAnsi"/>
          <w:sz w:val="22"/>
          <w:szCs w:val="22"/>
        </w:rPr>
      </w:pPr>
      <w:r w:rsidRPr="00237770">
        <w:rPr>
          <w:rFonts w:asciiTheme="minorHAnsi" w:eastAsia="SimSun" w:hAnsiTheme="minorHAnsi" w:cstheme="minorHAnsi"/>
          <w:sz w:val="22"/>
          <w:szCs w:val="22"/>
          <w:lang w:eastAsia="en-US"/>
        </w:rPr>
        <w:t>4.1.</w:t>
      </w:r>
      <w:r w:rsidR="00C96987">
        <w:rPr>
          <w:rFonts w:asciiTheme="minorHAnsi" w:eastAsia="SimSun" w:hAnsiTheme="minorHAnsi" w:cstheme="minorHAnsi"/>
          <w:sz w:val="22"/>
          <w:szCs w:val="22"/>
          <w:lang w:eastAsia="en-US"/>
        </w:rPr>
        <w:t>3</w:t>
      </w:r>
      <w:r w:rsidRPr="00237770">
        <w:rPr>
          <w:rFonts w:asciiTheme="minorHAnsi" w:eastAsia="SimSun" w:hAnsiTheme="minorHAnsi" w:cstheme="minorHAnsi"/>
          <w:sz w:val="22"/>
          <w:szCs w:val="22"/>
          <w:lang w:eastAsia="en-US"/>
        </w:rPr>
        <w:t xml:space="preserve">. As mercadorias e serviços serão adquiridas conforme a necessidade do Município, que procederá a requisição nas quantidades que lhe convier, realizadas dentro do prazo da contratação ficando as </w:t>
      </w:r>
      <w:r w:rsidRPr="00237770">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38A0F26D" w14:textId="2D95F7A9" w:rsidR="003025DB" w:rsidRPr="00237770"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237770">
        <w:rPr>
          <w:rFonts w:asciiTheme="minorHAnsi" w:eastAsia="SimSun" w:hAnsiTheme="minorHAnsi" w:cstheme="minorHAnsi"/>
          <w:sz w:val="22"/>
          <w:szCs w:val="22"/>
          <w:lang w:eastAsia="en-US"/>
        </w:rPr>
        <w:t>4.1.</w:t>
      </w:r>
      <w:r w:rsidR="00C96987">
        <w:rPr>
          <w:rFonts w:asciiTheme="minorHAnsi" w:eastAsia="SimSun" w:hAnsiTheme="minorHAnsi" w:cstheme="minorHAnsi"/>
          <w:sz w:val="22"/>
          <w:szCs w:val="22"/>
          <w:lang w:eastAsia="en-US"/>
        </w:rPr>
        <w:t>4</w:t>
      </w:r>
      <w:r w:rsidRPr="00237770">
        <w:rPr>
          <w:rFonts w:asciiTheme="minorHAnsi" w:eastAsia="SimSun" w:hAnsiTheme="minorHAnsi" w:cstheme="minorHAnsi"/>
          <w:sz w:val="22"/>
          <w:szCs w:val="22"/>
          <w:lang w:eastAsia="en-US"/>
        </w:rPr>
        <w:t>.</w:t>
      </w:r>
      <w:r w:rsidR="003025DB" w:rsidRPr="00237770">
        <w:rPr>
          <w:rFonts w:asciiTheme="minorHAnsi" w:eastAsia="SimSun" w:hAnsiTheme="minorHAnsi" w:cstheme="minorHAnsi"/>
          <w:sz w:val="22"/>
          <w:szCs w:val="22"/>
          <w:lang w:eastAsia="en-US"/>
        </w:rPr>
        <w:t xml:space="preserve"> As mercadorias entregues serão recusadas nos seguintes casos:</w:t>
      </w:r>
    </w:p>
    <w:p w14:paraId="118118FE" w14:textId="51E7540F" w:rsidR="003025DB" w:rsidRPr="00D730A6" w:rsidRDefault="003025DB">
      <w:pPr>
        <w:pStyle w:val="PargrafodaLista"/>
        <w:numPr>
          <w:ilvl w:val="2"/>
          <w:numId w:val="36"/>
        </w:numPr>
        <w:autoSpaceDE w:val="0"/>
        <w:adjustRightInd w:val="0"/>
        <w:spacing w:line="276" w:lineRule="auto"/>
        <w:ind w:left="0" w:firstLine="0"/>
        <w:jc w:val="both"/>
        <w:rPr>
          <w:rFonts w:asciiTheme="minorHAnsi" w:eastAsia="SimSun" w:hAnsiTheme="minorHAnsi" w:cstheme="minorHAnsi"/>
          <w:sz w:val="22"/>
          <w:szCs w:val="22"/>
          <w:lang w:eastAsia="en-US"/>
        </w:rPr>
      </w:pPr>
      <w:r w:rsidRPr="00D730A6">
        <w:rPr>
          <w:rFonts w:asciiTheme="minorHAnsi" w:eastAsia="SimSun" w:hAnsiTheme="minorHAnsi" w:cstheme="minorHAnsi"/>
          <w:sz w:val="22"/>
          <w:szCs w:val="22"/>
          <w:lang w:eastAsia="en-US"/>
        </w:rPr>
        <w:t>quando entregues com especificações técnicas diferentes das contidas no termo de referência e da proposta de preços, inclusive não sendo possível entrega de marcas distintas as da proposta sem previa autorização da contratante;</w:t>
      </w:r>
    </w:p>
    <w:p w14:paraId="20A87023" w14:textId="6FBC1EAE" w:rsidR="003025DB" w:rsidRPr="00237770" w:rsidRDefault="00936ABF" w:rsidP="00936ABF">
      <w:pPr>
        <w:pStyle w:val="TableParagraph"/>
        <w:spacing w:line="276" w:lineRule="auto"/>
        <w:jc w:val="both"/>
        <w:rPr>
          <w:rFonts w:asciiTheme="minorHAnsi" w:eastAsia="SimSun" w:hAnsiTheme="minorHAnsi" w:cstheme="minorHAnsi"/>
        </w:rPr>
      </w:pPr>
      <w:r w:rsidRPr="00237770">
        <w:rPr>
          <w:rFonts w:asciiTheme="minorHAnsi" w:hAnsiTheme="minorHAnsi" w:cstheme="minorHAnsi"/>
          <w:lang w:val="pt-BR"/>
        </w:rPr>
        <w:t>4.1.</w:t>
      </w:r>
      <w:r w:rsidR="00D730A6">
        <w:rPr>
          <w:rFonts w:asciiTheme="minorHAnsi" w:hAnsiTheme="minorHAnsi" w:cstheme="minorHAnsi"/>
          <w:lang w:val="pt-BR"/>
        </w:rPr>
        <w:t>6</w:t>
      </w:r>
      <w:r w:rsidRPr="00237770">
        <w:rPr>
          <w:rFonts w:asciiTheme="minorHAnsi" w:hAnsiTheme="minorHAnsi" w:cstheme="minorHAnsi"/>
          <w:lang w:val="pt-BR"/>
        </w:rPr>
        <w:t>.</w:t>
      </w:r>
      <w:r w:rsidR="003025DB" w:rsidRPr="00237770">
        <w:rPr>
          <w:rFonts w:asciiTheme="minorHAnsi" w:eastAsia="SimSun" w:hAnsiTheme="minorHAnsi" w:cstheme="minorHAnsi"/>
        </w:rPr>
        <w:t xml:space="preserve"> quando apresentarem eventuais defeitos, vícios, incorreções durante a vigência do contrato;</w:t>
      </w:r>
    </w:p>
    <w:p w14:paraId="78E2BA77" w14:textId="3FA1BB3B" w:rsidR="003025DB" w:rsidRPr="00237770" w:rsidRDefault="00936ABF" w:rsidP="00936ABF">
      <w:pPr>
        <w:pStyle w:val="TableParagraph"/>
        <w:spacing w:line="276" w:lineRule="auto"/>
        <w:jc w:val="both"/>
        <w:rPr>
          <w:rFonts w:asciiTheme="minorHAnsi" w:eastAsia="SimSun" w:hAnsiTheme="minorHAnsi" w:cstheme="minorHAnsi"/>
        </w:rPr>
      </w:pPr>
      <w:r w:rsidRPr="00237770">
        <w:rPr>
          <w:rFonts w:asciiTheme="minorHAnsi" w:eastAsia="SimSun" w:hAnsiTheme="minorHAnsi" w:cstheme="minorHAnsi"/>
        </w:rPr>
        <w:t>4.1.</w:t>
      </w:r>
      <w:r w:rsidR="00D730A6">
        <w:rPr>
          <w:rFonts w:asciiTheme="minorHAnsi" w:eastAsia="SimSun" w:hAnsiTheme="minorHAnsi" w:cstheme="minorHAnsi"/>
        </w:rPr>
        <w:t>7</w:t>
      </w:r>
      <w:r w:rsidRPr="00237770">
        <w:rPr>
          <w:rFonts w:asciiTheme="minorHAnsi" w:eastAsia="SimSun" w:hAnsiTheme="minorHAnsi" w:cstheme="minorHAnsi"/>
        </w:rPr>
        <w:t>.</w:t>
      </w:r>
      <w:r w:rsidR="003025DB" w:rsidRPr="00237770">
        <w:rPr>
          <w:rFonts w:asciiTheme="minorHAnsi" w:eastAsia="SimSun" w:hAnsiTheme="minorHAnsi" w:cstheme="minorHAnsi"/>
        </w:rPr>
        <w:t xml:space="preserve"> As mercadorias que forem recusadas deverão ser substituídas e entregues novamente sem qualquer ônus para o Município.</w:t>
      </w:r>
    </w:p>
    <w:p w14:paraId="2D185993" w14:textId="09C2AC34" w:rsidR="003025DB" w:rsidRPr="00237770"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237770">
        <w:rPr>
          <w:rFonts w:asciiTheme="minorHAnsi" w:eastAsia="SimSun" w:hAnsiTheme="minorHAnsi" w:cstheme="minorHAnsi"/>
          <w:sz w:val="22"/>
          <w:szCs w:val="22"/>
        </w:rPr>
        <w:lastRenderedPageBreak/>
        <w:t>4.1.</w:t>
      </w:r>
      <w:r w:rsidR="00D730A6">
        <w:rPr>
          <w:rFonts w:asciiTheme="minorHAnsi" w:eastAsia="SimSun" w:hAnsiTheme="minorHAnsi" w:cstheme="minorHAnsi"/>
          <w:sz w:val="22"/>
          <w:szCs w:val="22"/>
        </w:rPr>
        <w:t>8</w:t>
      </w:r>
      <w:r w:rsidR="003025DB" w:rsidRPr="00237770">
        <w:rPr>
          <w:rFonts w:asciiTheme="minorHAnsi" w:eastAsia="SimSun" w:hAnsiTheme="minorHAnsi" w:cstheme="minorHAnsi"/>
          <w:sz w:val="22"/>
          <w:szCs w:val="22"/>
        </w:rPr>
        <w:t xml:space="preserve">. </w:t>
      </w:r>
      <w:r w:rsidR="003025DB" w:rsidRPr="00237770">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1A311713" w14:textId="47CE07D2" w:rsidR="003025DB" w:rsidRPr="00237770" w:rsidRDefault="00936ABF" w:rsidP="00936ABF">
      <w:pPr>
        <w:pStyle w:val="TableParagraph"/>
        <w:spacing w:line="276" w:lineRule="auto"/>
        <w:jc w:val="both"/>
        <w:rPr>
          <w:rFonts w:asciiTheme="minorHAnsi" w:eastAsia="SimSun" w:hAnsiTheme="minorHAnsi" w:cstheme="minorHAnsi"/>
          <w:lang w:val="pt-BR"/>
        </w:rPr>
      </w:pPr>
      <w:r w:rsidRPr="00237770">
        <w:rPr>
          <w:rFonts w:asciiTheme="minorHAnsi" w:hAnsiTheme="minorHAnsi" w:cstheme="minorHAnsi"/>
          <w:lang w:val="pt-BR"/>
        </w:rPr>
        <w:t>4.1.</w:t>
      </w:r>
      <w:r w:rsidR="00D730A6">
        <w:rPr>
          <w:rFonts w:asciiTheme="minorHAnsi" w:hAnsiTheme="minorHAnsi" w:cstheme="minorHAnsi"/>
          <w:lang w:val="pt-BR"/>
        </w:rPr>
        <w:t>9</w:t>
      </w:r>
      <w:r w:rsidR="003025DB" w:rsidRPr="00237770">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684EEFFE" w14:textId="57F2A7EF" w:rsidR="003025DB" w:rsidRPr="00237770" w:rsidRDefault="00936ABF" w:rsidP="00936ABF">
      <w:pPr>
        <w:autoSpaceDE w:val="0"/>
        <w:adjustRightInd w:val="0"/>
        <w:spacing w:line="276" w:lineRule="auto"/>
        <w:jc w:val="both"/>
        <w:rPr>
          <w:rFonts w:asciiTheme="minorHAnsi" w:eastAsia="SimSun" w:hAnsiTheme="minorHAnsi" w:cstheme="minorHAnsi"/>
          <w:sz w:val="22"/>
          <w:szCs w:val="22"/>
          <w:lang w:eastAsia="en-US"/>
        </w:rPr>
      </w:pPr>
      <w:r w:rsidRPr="00237770">
        <w:rPr>
          <w:rFonts w:asciiTheme="minorHAnsi" w:eastAsia="SimSun" w:hAnsiTheme="minorHAnsi" w:cstheme="minorHAnsi"/>
          <w:sz w:val="22"/>
          <w:szCs w:val="22"/>
        </w:rPr>
        <w:t>4.1.</w:t>
      </w:r>
      <w:r w:rsidR="00D730A6">
        <w:rPr>
          <w:rFonts w:asciiTheme="minorHAnsi" w:eastAsia="SimSun" w:hAnsiTheme="minorHAnsi" w:cstheme="minorHAnsi"/>
          <w:sz w:val="22"/>
          <w:szCs w:val="22"/>
        </w:rPr>
        <w:t>10</w:t>
      </w:r>
      <w:r w:rsidRPr="00237770">
        <w:rPr>
          <w:rFonts w:asciiTheme="minorHAnsi" w:eastAsia="SimSun" w:hAnsiTheme="minorHAnsi" w:cstheme="minorHAnsi"/>
          <w:sz w:val="22"/>
          <w:szCs w:val="22"/>
        </w:rPr>
        <w:t>.</w:t>
      </w:r>
      <w:r w:rsidR="003025DB" w:rsidRPr="00237770">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3759D70A" w14:textId="04CE3F2B" w:rsidR="003025DB" w:rsidRPr="00237770" w:rsidRDefault="00936ABF" w:rsidP="00936ABF">
      <w:pPr>
        <w:spacing w:line="276" w:lineRule="auto"/>
        <w:jc w:val="both"/>
        <w:rPr>
          <w:rFonts w:asciiTheme="minorHAnsi" w:hAnsiTheme="minorHAnsi" w:cstheme="minorHAnsi"/>
          <w:bCs/>
          <w:sz w:val="22"/>
          <w:szCs w:val="22"/>
        </w:rPr>
      </w:pPr>
      <w:r w:rsidRPr="00237770">
        <w:rPr>
          <w:rFonts w:asciiTheme="minorHAnsi" w:hAnsiTheme="minorHAnsi" w:cstheme="minorHAnsi"/>
          <w:sz w:val="22"/>
          <w:szCs w:val="22"/>
        </w:rPr>
        <w:t>4.1.1</w:t>
      </w:r>
      <w:r w:rsidR="00D730A6">
        <w:rPr>
          <w:rFonts w:asciiTheme="minorHAnsi" w:hAnsiTheme="minorHAnsi" w:cstheme="minorHAnsi"/>
          <w:sz w:val="22"/>
          <w:szCs w:val="22"/>
        </w:rPr>
        <w:t>1</w:t>
      </w:r>
      <w:r w:rsidRPr="00237770">
        <w:rPr>
          <w:rFonts w:asciiTheme="minorHAnsi" w:hAnsiTheme="minorHAnsi" w:cstheme="minorHAnsi"/>
          <w:sz w:val="22"/>
          <w:szCs w:val="22"/>
        </w:rPr>
        <w:t>.</w:t>
      </w:r>
      <w:r w:rsidR="003025DB" w:rsidRPr="00237770">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0C9B6677" w14:textId="56345EE3" w:rsidR="003025DB" w:rsidRPr="00237770" w:rsidRDefault="00DF1B18" w:rsidP="00DF1B18">
      <w:pPr>
        <w:autoSpaceDE w:val="0"/>
        <w:autoSpaceDN w:val="0"/>
        <w:adjustRightInd w:val="0"/>
        <w:jc w:val="both"/>
        <w:rPr>
          <w:rFonts w:asciiTheme="minorHAnsi" w:hAnsiTheme="minorHAnsi" w:cstheme="minorHAnsi"/>
          <w:w w:val="0"/>
          <w:sz w:val="22"/>
          <w:szCs w:val="22"/>
          <w:u w:color="000000"/>
        </w:rPr>
      </w:pPr>
      <w:r w:rsidRPr="00237770">
        <w:rPr>
          <w:rFonts w:asciiTheme="minorHAnsi" w:hAnsiTheme="minorHAnsi" w:cstheme="minorHAnsi"/>
          <w:bCs/>
          <w:sz w:val="22"/>
          <w:szCs w:val="22"/>
        </w:rPr>
        <w:t>4.1.1</w:t>
      </w:r>
      <w:r w:rsidR="00D730A6">
        <w:rPr>
          <w:rFonts w:asciiTheme="minorHAnsi" w:hAnsiTheme="minorHAnsi" w:cstheme="minorHAnsi"/>
          <w:bCs/>
          <w:sz w:val="22"/>
          <w:szCs w:val="22"/>
        </w:rPr>
        <w:t>2</w:t>
      </w:r>
      <w:r w:rsidRPr="00237770">
        <w:rPr>
          <w:rFonts w:asciiTheme="minorHAnsi" w:hAnsiTheme="minorHAnsi" w:cstheme="minorHAnsi"/>
          <w:bCs/>
          <w:sz w:val="22"/>
          <w:szCs w:val="22"/>
        </w:rPr>
        <w:t>.</w:t>
      </w:r>
      <w:r w:rsidR="003025DB" w:rsidRPr="00237770">
        <w:rPr>
          <w:rFonts w:asciiTheme="minorHAnsi" w:hAnsiTheme="minorHAnsi" w:cstheme="minorHAnsi"/>
          <w:bCs/>
          <w:sz w:val="22"/>
          <w:szCs w:val="22"/>
        </w:rPr>
        <w:t xml:space="preserve"> </w:t>
      </w:r>
      <w:r w:rsidR="003025DB" w:rsidRPr="00237770">
        <w:rPr>
          <w:rFonts w:asciiTheme="minorHAnsi" w:hAnsiTheme="minorHAnsi" w:cstheme="minorHAnsi"/>
          <w:w w:val="0"/>
          <w:sz w:val="22"/>
          <w:szCs w:val="22"/>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69C0D333" w14:textId="6D825461" w:rsidR="00437933" w:rsidRPr="00237770" w:rsidRDefault="00ED5E88" w:rsidP="00437933">
      <w:pPr>
        <w:pStyle w:val="SemEspaamento"/>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4.1.1</w:t>
      </w:r>
      <w:r w:rsidR="00D730A6">
        <w:rPr>
          <w:rFonts w:asciiTheme="minorHAnsi" w:hAnsiTheme="minorHAnsi" w:cstheme="minorHAnsi"/>
          <w:sz w:val="22"/>
          <w:szCs w:val="22"/>
        </w:rPr>
        <w:t>3</w:t>
      </w:r>
      <w:r w:rsidRPr="00237770">
        <w:rPr>
          <w:rFonts w:asciiTheme="minorHAnsi" w:hAnsiTheme="minorHAnsi" w:cstheme="minorHAnsi"/>
          <w:sz w:val="22"/>
          <w:szCs w:val="22"/>
        </w:rPr>
        <w:t>.</w:t>
      </w:r>
      <w:r w:rsidR="00437933" w:rsidRPr="00237770">
        <w:rPr>
          <w:rFonts w:asciiTheme="minorHAnsi" w:hAnsiTheme="minorHAnsi" w:cstheme="minorHAnsi"/>
          <w:sz w:val="22"/>
          <w:szCs w:val="22"/>
        </w:rPr>
        <w:t xml:space="preserve"> </w:t>
      </w:r>
      <w:r w:rsidR="00437933" w:rsidRPr="00237770">
        <w:rPr>
          <w:rFonts w:asciiTheme="minorHAnsi" w:hAnsiTheme="minorHAnsi" w:cstheme="minorHAnsi"/>
          <w:b/>
          <w:bCs/>
          <w:sz w:val="22"/>
          <w:szCs w:val="22"/>
        </w:rPr>
        <w:t>Responsabilidades da Contratada</w:t>
      </w:r>
      <w:r w:rsidR="00437933" w:rsidRPr="00237770">
        <w:rPr>
          <w:rFonts w:asciiTheme="minorHAnsi" w:hAnsiTheme="minorHAnsi" w:cstheme="minorHAnsi"/>
          <w:sz w:val="22"/>
          <w:szCs w:val="22"/>
        </w:rPr>
        <w:t>: Correrão por conta exclusiva da contratada as despesas de embalagem, seguro, transporte, tributos, encargos trabalhistas e previdenciários e quaisquer outras despesas decorrentes do fornecimento do objeto, sem qualquer ônus adicional para a Contratante.</w:t>
      </w:r>
    </w:p>
    <w:p w14:paraId="3C21E001" w14:textId="6A22B5EA" w:rsidR="00437933" w:rsidRPr="00237770" w:rsidRDefault="00437933" w:rsidP="00437933">
      <w:pPr>
        <w:pStyle w:val="SemEspaamento"/>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4.</w:t>
      </w:r>
      <w:r w:rsidR="00ED5E88" w:rsidRPr="00237770">
        <w:rPr>
          <w:rFonts w:asciiTheme="minorHAnsi" w:hAnsiTheme="minorHAnsi" w:cstheme="minorHAnsi"/>
          <w:sz w:val="22"/>
          <w:szCs w:val="22"/>
        </w:rPr>
        <w:t>1.1</w:t>
      </w:r>
      <w:r w:rsidR="00D730A6">
        <w:rPr>
          <w:rFonts w:asciiTheme="minorHAnsi" w:hAnsiTheme="minorHAnsi" w:cstheme="minorHAnsi"/>
          <w:sz w:val="22"/>
          <w:szCs w:val="22"/>
        </w:rPr>
        <w:t>4</w:t>
      </w:r>
      <w:r w:rsidRPr="00237770">
        <w:rPr>
          <w:rFonts w:asciiTheme="minorHAnsi" w:hAnsiTheme="minorHAnsi" w:cstheme="minorHAnsi"/>
          <w:sz w:val="22"/>
          <w:szCs w:val="22"/>
        </w:rPr>
        <w:t xml:space="preserve">. </w:t>
      </w:r>
      <w:r w:rsidRPr="00237770">
        <w:rPr>
          <w:rFonts w:asciiTheme="minorHAnsi" w:hAnsiTheme="minorHAnsi" w:cstheme="minorHAnsi"/>
          <w:b/>
          <w:bCs/>
          <w:sz w:val="22"/>
          <w:szCs w:val="22"/>
        </w:rPr>
        <w:t>Recebimento Provisório e Definitivo</w:t>
      </w:r>
      <w:r w:rsidRPr="00237770">
        <w:rPr>
          <w:rFonts w:asciiTheme="minorHAnsi" w:hAnsiTheme="minorHAnsi" w:cstheme="minorHAnsi"/>
          <w:sz w:val="22"/>
          <w:szCs w:val="22"/>
        </w:rPr>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237770" w:rsidRDefault="00437933" w:rsidP="00437933">
      <w:pPr>
        <w:pStyle w:val="SemEspaamento"/>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7CF0E703" w14:textId="5DB17A0F" w:rsidR="00437933" w:rsidRPr="00237770" w:rsidRDefault="00437933">
      <w:pPr>
        <w:pStyle w:val="Nivel01"/>
        <w:numPr>
          <w:ilvl w:val="0"/>
          <w:numId w:val="38"/>
        </w:numPr>
      </w:pPr>
      <w:r w:rsidRPr="00237770">
        <w:t>ALTERAÇÃO OU ATUALIZAÇÃO DOS PREÇOS REGISTRADOS</w:t>
      </w:r>
    </w:p>
    <w:p w14:paraId="40DB5706" w14:textId="0660732F"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Os preços registrados poderão ser alterados ou atualizados em decorrência de eventual redução dos preços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no mercado ou de fato que eleve o custo dos bens, das obras ou dos serviços registrados, nas seguintes situações:</w:t>
      </w:r>
    </w:p>
    <w:p w14:paraId="39A6619D" w14:textId="5CC323A6"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237770">
        <w:rPr>
          <w:rFonts w:asciiTheme="minorHAnsi" w:hAnsiTheme="minorHAnsi" w:cstheme="minorHAnsi"/>
          <w:color w:val="0000EF"/>
          <w:sz w:val="22"/>
          <w:szCs w:val="22"/>
        </w:rPr>
        <w:t>alínea “d” do inciso II do caput do art. 124 da Lei nº 14.133, de 2021;</w:t>
      </w:r>
    </w:p>
    <w:p w14:paraId="3EFB951C"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Em caso de criação, alteração ou ex</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nção de quaisquer tributos ou encargos legais ou a superveniência de disposições legais, com comprovada repercussão sobre os preços registrados; </w:t>
      </w:r>
    </w:p>
    <w:p w14:paraId="54941B2D"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237770" w:rsidRDefault="00437933">
      <w:pPr>
        <w:pStyle w:val="Nvel4"/>
        <w:numPr>
          <w:ilvl w:val="3"/>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No caso do reajustamento, deverá ser respeitada a contagem da anualidade e o índice previstos para a contratação;  </w:t>
      </w:r>
    </w:p>
    <w:p w14:paraId="422DA940" w14:textId="77777777" w:rsidR="00437933" w:rsidRPr="00237770" w:rsidRDefault="00437933">
      <w:pPr>
        <w:pStyle w:val="Nvel4"/>
        <w:numPr>
          <w:ilvl w:val="3"/>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No caso da repactuação, poderá ser a pedido do interessado, conforme critérios definidos para a contratação.</w:t>
      </w:r>
    </w:p>
    <w:p w14:paraId="6CC2E466" w14:textId="77777777" w:rsidR="00437933" w:rsidRPr="00237770" w:rsidRDefault="00437933">
      <w:pPr>
        <w:pStyle w:val="Nivel01"/>
        <w:numPr>
          <w:ilvl w:val="0"/>
          <w:numId w:val="38"/>
        </w:numPr>
      </w:pPr>
      <w:r w:rsidRPr="00237770">
        <w:t>NEGOCIAÇÃO DE PREÇOS REGISTRADOS</w:t>
      </w:r>
    </w:p>
    <w:p w14:paraId="0BC10954" w14:textId="77777777"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Na hipótese de o preço registrado tornar-se superior ao preço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 no mercado por mo</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vo superveniente,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convocará o fornecedor para negociar a redução do preço registrado.</w:t>
      </w:r>
    </w:p>
    <w:p w14:paraId="078FA121"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Caso não aceite reduzir seu preço aos valores pra</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cados pelo mercado, o fornecedor será liberado do compromisso assumido quanto ao item registrado, sem aplicação de penalidades administrativas.</w:t>
      </w:r>
    </w:p>
    <w:p w14:paraId="2C2518A6"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Se não obtiver êxito nas negociações, o órgão ou en</w:t>
      </w:r>
      <w:r w:rsidRPr="00237770">
        <w:rPr>
          <w:rFonts w:asciiTheme="minorHAnsi" w:eastAsia="Calibri" w:hAnsiTheme="minorHAnsi" w:cstheme="minorHAnsi"/>
          <w:sz w:val="22"/>
          <w:szCs w:val="22"/>
        </w:rPr>
        <w:t>tid</w:t>
      </w:r>
      <w:r w:rsidRPr="00237770">
        <w:rPr>
          <w:rFonts w:asciiTheme="minorHAnsi" w:hAnsiTheme="minorHAnsi" w:cstheme="minorHAnsi"/>
          <w:sz w:val="22"/>
          <w:szCs w:val="22"/>
        </w:rPr>
        <w:t>ade gerenciadora procederá ao cancelamento da ata de registro de preços, adotando as medidas cabíveis para obtenção de contratação mais vantajosa.</w:t>
      </w:r>
    </w:p>
    <w:p w14:paraId="052F47A2"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redução do preço registrado, o gerenciador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189A046F"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Não hipótese de não comprovação da existência de fato superveniente que inviabilize o preço registrado, o pedido será indeferido pelo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comprovação da majoração do preço de mercado que inviabilize o preço registrado, conforme previsto no item 5.2. e no item 5.2.1.,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atualizará o preço registrado, de acordo com a realidade dos valores praticados pelo mercado.</w:t>
      </w:r>
    </w:p>
    <w:p w14:paraId="371E5CC1"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O órgão ou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dade gerenciadora comunicará aos órgãos e às en</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 xml:space="preserve">dades que </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verem firmado contratos decorrentes da ata de registro de preços sobre a efe</w:t>
      </w:r>
      <w:r w:rsidRPr="00237770">
        <w:rPr>
          <w:rFonts w:asciiTheme="minorHAnsi" w:eastAsia="Calibri" w:hAnsiTheme="minorHAnsi" w:cstheme="minorHAnsi"/>
          <w:sz w:val="22"/>
          <w:szCs w:val="22"/>
        </w:rPr>
        <w:t>ti</w:t>
      </w:r>
      <w:r w:rsidRPr="00237770">
        <w:rPr>
          <w:rFonts w:asciiTheme="minorHAnsi" w:hAnsiTheme="minorHAnsi" w:cstheme="minorHAnsi"/>
          <w:sz w:val="22"/>
          <w:szCs w:val="22"/>
        </w:rPr>
        <w:t>va alteração do preço registrado, para que avaliem a necessidade de alteração contratual, observado o disposto no art. 124 da Lei nº 14.133, de 2021.</w:t>
      </w:r>
    </w:p>
    <w:p w14:paraId="22D91D20" w14:textId="77777777" w:rsidR="00437933" w:rsidRPr="002D0B56" w:rsidRDefault="00437933">
      <w:pPr>
        <w:pStyle w:val="Nivel01"/>
        <w:numPr>
          <w:ilvl w:val="0"/>
          <w:numId w:val="38"/>
        </w:numPr>
        <w:rPr>
          <w:iCs/>
        </w:rPr>
      </w:pPr>
      <w:r w:rsidRPr="00237770">
        <w:t>CANCELAMENTO DO REGISTRO DO LICITANTE VENCEDOR E DOS PREÇOS REGISTRADOS</w:t>
      </w:r>
    </w:p>
    <w:p w14:paraId="7E3F1343" w14:textId="77777777"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O registro do fornecedor será cancelado pelo gerenciador, quando o fornecedor:</w:t>
      </w:r>
    </w:p>
    <w:p w14:paraId="54D2EBD9"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Descumprir as condições da ata de registro de preços, sem motivo justificado;</w:t>
      </w:r>
    </w:p>
    <w:p w14:paraId="3AAEBD13"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lastRenderedPageBreak/>
        <w:t>Não re</w:t>
      </w:r>
      <w:r w:rsidRPr="00237770">
        <w:rPr>
          <w:rFonts w:asciiTheme="minorHAnsi" w:eastAsia="Arial" w:hAnsiTheme="minorHAnsi" w:cstheme="minorHAnsi"/>
          <w:sz w:val="22"/>
          <w:szCs w:val="22"/>
        </w:rPr>
        <w:t>ti</w:t>
      </w:r>
      <w:r w:rsidRPr="00237770">
        <w:rPr>
          <w:rFonts w:asciiTheme="minorHAnsi" w:hAnsiTheme="minorHAnsi" w:cstheme="minorHAnsi"/>
          <w:sz w:val="22"/>
          <w:szCs w:val="22"/>
        </w:rPr>
        <w:t>rar a nota de empenho, ou instrumento equivalente, no prazo estabelecido pela Administração sem justificativa razoável;</w:t>
      </w:r>
    </w:p>
    <w:p w14:paraId="5C984230"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Não aceitar manter seu preço registrado, na hipótese prevista no artigo 27, § 2º, do Decreto nº 11.462, de 2023; ou</w:t>
      </w:r>
    </w:p>
    <w:p w14:paraId="583025CB"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Sofrer sanção prevista nos incisos III ou IV do caput do art. 156 da Lei nº 14.133, de 2021.</w:t>
      </w:r>
    </w:p>
    <w:p w14:paraId="4A26CE56" w14:textId="77777777" w:rsidR="00437933" w:rsidRPr="00237770" w:rsidRDefault="00437933">
      <w:pPr>
        <w:pStyle w:val="Nvel4"/>
        <w:numPr>
          <w:ilvl w:val="3"/>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Por razão de interesse público;</w:t>
      </w:r>
    </w:p>
    <w:p w14:paraId="47DDFF37" w14:textId="77777777" w:rsidR="00437933" w:rsidRPr="00237770"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 pedido do fornecedor, decorrente de caso fortuito ou força maior; ou</w:t>
      </w:r>
    </w:p>
    <w:p w14:paraId="2A94ADDC" w14:textId="77777777" w:rsidR="00437933" w:rsidRDefault="00437933">
      <w:pPr>
        <w:pStyle w:val="Nvel3"/>
        <w:numPr>
          <w:ilvl w:val="2"/>
          <w:numId w:val="38"/>
        </w:numPr>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A49E13E" w14:textId="7AAC78EF" w:rsidR="00A321AF" w:rsidRPr="00237770" w:rsidRDefault="00A321AF">
      <w:pPr>
        <w:pStyle w:val="Nivel01"/>
        <w:numPr>
          <w:ilvl w:val="0"/>
          <w:numId w:val="38"/>
        </w:numPr>
      </w:pPr>
      <w:r w:rsidRPr="00237770">
        <w:t>D</w:t>
      </w:r>
      <w:r w:rsidR="004D1159">
        <w:t>O PAGAMENTO</w:t>
      </w:r>
    </w:p>
    <w:p w14:paraId="640A9A1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17E9C1F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29A39911"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5599C382"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C3401CA"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0EB6A5BA"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7D5B2319"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3FE3D525" w14:textId="77777777" w:rsidR="00FF759C" w:rsidRPr="00FF759C" w:rsidRDefault="00FF759C" w:rsidP="00FF759C">
      <w:pPr>
        <w:pStyle w:val="PargrafodaLista"/>
        <w:numPr>
          <w:ilvl w:val="0"/>
          <w:numId w:val="1"/>
        </w:numPr>
        <w:spacing w:line="276" w:lineRule="auto"/>
        <w:contextualSpacing w:val="0"/>
        <w:jc w:val="both"/>
        <w:rPr>
          <w:rFonts w:asciiTheme="minorHAnsi" w:eastAsia="Times New Roman" w:hAnsiTheme="minorHAnsi" w:cstheme="minorHAnsi"/>
          <w:vanish/>
          <w:color w:val="000000"/>
          <w:sz w:val="22"/>
          <w:szCs w:val="22"/>
        </w:rPr>
      </w:pPr>
    </w:p>
    <w:p w14:paraId="4B2CC294" w14:textId="2C5E7CBB" w:rsidR="004D1159" w:rsidRPr="000F2008" w:rsidRDefault="001D2A1B" w:rsidP="0026161A">
      <w:pPr>
        <w:pStyle w:val="Nivel2"/>
        <w:ind w:left="0" w:firstLine="0"/>
        <w:rPr>
          <w:rFonts w:eastAsia="Times New Roman"/>
        </w:rPr>
      </w:pPr>
      <w:r w:rsidRPr="000F2008">
        <w:rPr>
          <w:rFonts w:eastAsia="Times New Roman"/>
        </w:rPr>
        <w:t xml:space="preserve"> </w:t>
      </w:r>
      <w:r w:rsidR="004D1159" w:rsidRPr="000F2008">
        <w:rPr>
          <w:rFonts w:eastAsia="Times New Roman"/>
        </w:rPr>
        <w:t xml:space="preserve">O pagamento será realizado até </w:t>
      </w:r>
      <w:sdt>
        <w:sdtPr>
          <w:id w:val="1804277052"/>
        </w:sdtPr>
        <w:sdtContent>
          <w:r w:rsidR="004D1159" w:rsidRPr="000F2008">
            <w:t>15</w:t>
          </w:r>
        </w:sdtContent>
      </w:sdt>
      <w:r w:rsidR="004D1159" w:rsidRPr="000F2008">
        <w:t>(décimo quinto</w:t>
      </w:r>
      <w:sdt>
        <w:sdtPr>
          <w:id w:val="-274709594"/>
        </w:sdtPr>
        <w:sdtContent>
          <w:r w:rsidR="004D1159" w:rsidRPr="000F2008">
            <w:t>) dia, do mês subsequente a emissão da Nota Fiscal,  prorrogável por igual período mediante justificativa, através de ordem bancária, para crédito em banco, agência e conta corrente indicados pelo contratado.</w:t>
          </w:r>
        </w:sdtContent>
      </w:sdt>
    </w:p>
    <w:p w14:paraId="0F3195EA" w14:textId="320F8FDC" w:rsidR="004D1159" w:rsidRPr="00237770" w:rsidRDefault="004D1159" w:rsidP="0026161A">
      <w:pPr>
        <w:pStyle w:val="Nivel2"/>
        <w:spacing w:before="0" w:after="0"/>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237770">
        <w:rPr>
          <w:rFonts w:asciiTheme="minorHAnsi" w:eastAsia="Times New Roman" w:hAnsiTheme="minorHAnsi" w:cstheme="minorHAnsi"/>
          <w:i/>
          <w:sz w:val="22"/>
          <w:szCs w:val="22"/>
        </w:rPr>
        <w:t>on-line</w:t>
      </w:r>
      <w:r w:rsidRPr="00237770">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7C50E5EE" w14:textId="77777777" w:rsidR="004D1159" w:rsidRDefault="004D1159" w:rsidP="0026161A">
      <w:pPr>
        <w:pStyle w:val="Nivel2"/>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As notas fiscais poderão ser emitidas conforme tabela abaixo:</w:t>
      </w:r>
    </w:p>
    <w:p w14:paraId="10714948" w14:textId="77777777" w:rsidR="002431CC" w:rsidRPr="0009095D" w:rsidRDefault="002431CC" w:rsidP="002D0B56">
      <w:pPr>
        <w:pStyle w:val="Nivel01"/>
        <w:numPr>
          <w:ilvl w:val="0"/>
          <w:numId w:val="0"/>
        </w:numPr>
      </w:pPr>
      <w:r w:rsidRPr="0009095D">
        <w:t>PREFEITURA MUNICIPAL DE QUERÊNCIA DO NORTE, sob CNPJ/MF nº. 76.973.692/0001-16, Rua Waldemar dos Santos, 1197.</w:t>
      </w:r>
    </w:p>
    <w:p w14:paraId="6514F67E" w14:textId="77777777" w:rsidR="002431CC" w:rsidRPr="0009095D" w:rsidRDefault="002431CC" w:rsidP="002D0B56">
      <w:pPr>
        <w:pStyle w:val="Nivel01"/>
        <w:numPr>
          <w:ilvl w:val="0"/>
          <w:numId w:val="0"/>
        </w:numPr>
      </w:pPr>
      <w:r w:rsidRPr="0009095D">
        <w:t xml:space="preserve"> FUNDO MUNICIPAL DE AÇÃO SOCIAL, sob CNPJ/MF nº. 12.290.390/0001-60, Rua Maria de Lourdes Dionísio Cardoso, Sn, Querência do Norte – Paraná.</w:t>
      </w:r>
    </w:p>
    <w:p w14:paraId="70412779" w14:textId="77777777" w:rsidR="002431CC" w:rsidRPr="0009095D" w:rsidRDefault="002431CC" w:rsidP="002D0B56">
      <w:pPr>
        <w:pStyle w:val="Nivel01"/>
        <w:numPr>
          <w:ilvl w:val="0"/>
          <w:numId w:val="0"/>
        </w:numPr>
      </w:pPr>
      <w:r w:rsidRPr="0009095D">
        <w:t xml:space="preserve">FUNDO MUNICIPAL DE SAÚDE, sob CNPJ/MF nº. 73.242.695/0001-91. Rua Maria de Lourdes Dionísio Cardoso, nº 854 – Querência do Norte – PR. </w:t>
      </w:r>
    </w:p>
    <w:p w14:paraId="0E9435C9" w14:textId="77777777" w:rsidR="002431CC" w:rsidRPr="0009095D" w:rsidRDefault="002431CC" w:rsidP="002D0B56">
      <w:pPr>
        <w:pStyle w:val="Nivel01"/>
        <w:numPr>
          <w:ilvl w:val="0"/>
          <w:numId w:val="0"/>
        </w:numPr>
      </w:pPr>
      <w:r w:rsidRPr="0009095D">
        <w:t xml:space="preserve">FUNDO MUNICIPAL DE MEIO AMBIENTE, sob CNPJ/MF nº. 13.900.880/0001-02. Rua Waldemar dos Santos, Sn, Querência do Norte – PR. </w:t>
      </w:r>
    </w:p>
    <w:p w14:paraId="66E017FD" w14:textId="77777777" w:rsidR="002431CC" w:rsidRPr="0009095D" w:rsidRDefault="002431CC" w:rsidP="002D0B56">
      <w:pPr>
        <w:pStyle w:val="Nivel01"/>
        <w:numPr>
          <w:ilvl w:val="0"/>
          <w:numId w:val="0"/>
        </w:numPr>
        <w:rPr>
          <w:shd w:val="clear" w:color="auto" w:fill="00FF00"/>
        </w:rPr>
      </w:pPr>
      <w:r w:rsidRPr="0009095D">
        <w:rPr>
          <w:shd w:val="clear" w:color="auto" w:fill="00FF00"/>
        </w:rPr>
        <w:t>O SETOR DE COMPRAS ENCAMINHARÁ REQUISIÇÃO DE PEDIDOS COM AS INFORMAÇÕES NECESSÁRIAS PARA O CORRETO PREENCHIMENTO DA NOTA FISCAL</w:t>
      </w:r>
    </w:p>
    <w:p w14:paraId="5FF99925" w14:textId="77777777" w:rsidR="004D1159" w:rsidRPr="00237770" w:rsidRDefault="004D1159" w:rsidP="00484772">
      <w:pPr>
        <w:pStyle w:val="Nivel2"/>
        <w:spacing w:before="0" w:after="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Na nota fiscal (NF) deverá conter: </w:t>
      </w:r>
    </w:p>
    <w:p w14:paraId="05750A3F" w14:textId="77777777" w:rsidR="004D1159" w:rsidRPr="00237770" w:rsidRDefault="004D1159">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lastRenderedPageBreak/>
        <w:t>CNPJ da empresa, o mesmo que contratou com o Município de Querência do Norte;</w:t>
      </w:r>
    </w:p>
    <w:p w14:paraId="7616BFEA" w14:textId="77777777" w:rsidR="004D1159" w:rsidRPr="00237770" w:rsidRDefault="004D1159">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Conta corrente, em nome da empresa que contratou com o Município de Querência do Norte;</w:t>
      </w:r>
    </w:p>
    <w:p w14:paraId="61CD7A94" w14:textId="77777777" w:rsidR="004D1159" w:rsidRPr="00237770" w:rsidRDefault="004D1159">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Modalidade e Número do Processo Licitatório ;</w:t>
      </w:r>
    </w:p>
    <w:p w14:paraId="22E4624C" w14:textId="77777777" w:rsidR="004D1159" w:rsidRPr="00237770" w:rsidRDefault="004D1159">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Número do contrato administrativo; </w:t>
      </w:r>
    </w:p>
    <w:p w14:paraId="2E9BD1FB" w14:textId="77777777" w:rsidR="004D1159" w:rsidRPr="00237770" w:rsidRDefault="004D1159">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Enquadramento tributário;</w:t>
      </w:r>
    </w:p>
    <w:p w14:paraId="2AD351E4" w14:textId="66E77606" w:rsidR="004D1159" w:rsidRPr="00237770" w:rsidRDefault="004D1159">
      <w:pPr>
        <w:pStyle w:val="LO-normal"/>
        <w:widowControl w:val="0"/>
        <w:numPr>
          <w:ilvl w:val="3"/>
          <w:numId w:val="25"/>
        </w:numPr>
        <w:suppressAutoHyphens w:val="0"/>
        <w:spacing w:line="240" w:lineRule="auto"/>
        <w:ind w:left="0" w:firstLine="0"/>
        <w:jc w:val="both"/>
        <w:rPr>
          <w:rFonts w:asciiTheme="minorHAnsi" w:eastAsia="Times New Roman" w:hAnsiTheme="minorHAnsi" w:cstheme="minorHAnsi"/>
          <w:color w:val="000000"/>
        </w:rPr>
      </w:pPr>
      <w:r w:rsidRPr="00237770">
        <w:rPr>
          <w:rFonts w:asciiTheme="minorHAnsi" w:eastAsia="Times New Roman" w:hAnsiTheme="minorHAnsi" w:cstheme="minorHAnsi"/>
          <w:color w:val="000000"/>
        </w:rPr>
        <w:t xml:space="preserve">As retenções </w:t>
      </w:r>
      <w:r w:rsidRPr="00237770">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06906A0C" w14:textId="66E128CF" w:rsidR="004D1159" w:rsidRPr="00237770" w:rsidRDefault="000F2008" w:rsidP="0026161A">
      <w:pPr>
        <w:pStyle w:val="Nivel3"/>
        <w:numPr>
          <w:ilvl w:val="0"/>
          <w:numId w:val="0"/>
        </w:numPr>
        <w:spacing w:before="0" w:after="0"/>
        <w:rPr>
          <w:rFonts w:asciiTheme="minorHAnsi" w:hAnsiTheme="minorHAnsi" w:cstheme="minorHAnsi"/>
          <w:b/>
          <w:sz w:val="22"/>
          <w:szCs w:val="22"/>
        </w:rPr>
      </w:pPr>
      <w:r>
        <w:rPr>
          <w:rFonts w:asciiTheme="minorHAnsi" w:eastAsia="Arial" w:hAnsiTheme="minorHAnsi" w:cstheme="minorHAnsi"/>
          <w:sz w:val="22"/>
          <w:szCs w:val="22"/>
          <w:lang w:eastAsia="en-US"/>
        </w:rPr>
        <w:t>8</w:t>
      </w:r>
      <w:r w:rsidR="004D1159" w:rsidRPr="00237770">
        <w:rPr>
          <w:rFonts w:asciiTheme="minorHAnsi" w:eastAsia="Arial" w:hAnsiTheme="minorHAnsi" w:cstheme="minorHAnsi"/>
          <w:sz w:val="22"/>
          <w:szCs w:val="22"/>
          <w:lang w:eastAsia="en-US"/>
        </w:rPr>
        <w:t>.4.1.A contratada d</w:t>
      </w:r>
      <w:r w:rsidR="004D1159" w:rsidRPr="00237770">
        <w:rPr>
          <w:rFonts w:asciiTheme="minorHAnsi" w:eastAsia="Arial" w:hAnsiTheme="minorHAnsi" w:cstheme="minorHAnsi"/>
          <w:spacing w:val="-1"/>
          <w:sz w:val="22"/>
          <w:szCs w:val="22"/>
          <w:lang w:eastAsia="en-US"/>
        </w:rPr>
        <w:t>e</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 xml:space="preserve">erá </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z w:val="22"/>
          <w:szCs w:val="22"/>
          <w:lang w:eastAsia="en-US"/>
        </w:rPr>
        <w:t>present</w:t>
      </w:r>
      <w:r w:rsidR="004D1159" w:rsidRPr="00237770">
        <w:rPr>
          <w:rFonts w:asciiTheme="minorHAnsi" w:eastAsia="Arial" w:hAnsiTheme="minorHAnsi" w:cstheme="minorHAnsi"/>
          <w:spacing w:val="-2"/>
          <w:sz w:val="22"/>
          <w:szCs w:val="22"/>
          <w:lang w:eastAsia="en-US"/>
        </w:rPr>
        <w:t>a</w:t>
      </w:r>
      <w:r w:rsidR="004D1159" w:rsidRPr="00237770">
        <w:rPr>
          <w:rFonts w:asciiTheme="minorHAnsi" w:eastAsia="Arial" w:hAnsiTheme="minorHAnsi" w:cstheme="minorHAnsi"/>
          <w:sz w:val="22"/>
          <w:szCs w:val="22"/>
          <w:lang w:eastAsia="en-US"/>
        </w:rPr>
        <w:t>r as c</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pacing w:val="1"/>
          <w:sz w:val="22"/>
          <w:szCs w:val="22"/>
          <w:lang w:eastAsia="en-US"/>
        </w:rPr>
        <w:t>rt</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õ</w:t>
      </w:r>
      <w:r w:rsidR="004D1159" w:rsidRPr="00237770">
        <w:rPr>
          <w:rFonts w:asciiTheme="minorHAnsi" w:eastAsia="Arial" w:hAnsiTheme="minorHAnsi" w:cstheme="minorHAnsi"/>
          <w:spacing w:val="-3"/>
          <w:sz w:val="22"/>
          <w:szCs w:val="22"/>
          <w:lang w:eastAsia="en-US"/>
        </w:rPr>
        <w:t>e</w:t>
      </w:r>
      <w:r w:rsidR="004D1159" w:rsidRPr="00237770">
        <w:rPr>
          <w:rFonts w:asciiTheme="minorHAnsi" w:eastAsia="Arial" w:hAnsiTheme="minorHAnsi" w:cstheme="minorHAnsi"/>
          <w:sz w:val="22"/>
          <w:szCs w:val="22"/>
          <w:lang w:eastAsia="en-US"/>
        </w:rPr>
        <w:t xml:space="preserve">s </w:t>
      </w:r>
      <w:r w:rsidR="004D1159" w:rsidRPr="00237770">
        <w:rPr>
          <w:rFonts w:asciiTheme="minorHAnsi" w:eastAsia="Arial" w:hAnsiTheme="minorHAnsi" w:cstheme="minorHAnsi"/>
          <w:spacing w:val="2"/>
          <w:sz w:val="22"/>
          <w:szCs w:val="22"/>
          <w:lang w:eastAsia="en-US"/>
        </w:rPr>
        <w:t>(</w:t>
      </w:r>
      <w:r w:rsidR="004D1159" w:rsidRPr="00237770">
        <w:rPr>
          <w:rFonts w:asciiTheme="minorHAnsi" w:eastAsia="Arial" w:hAnsiTheme="minorHAnsi" w:cstheme="minorHAnsi"/>
          <w:spacing w:val="-3"/>
          <w:sz w:val="22"/>
          <w:szCs w:val="22"/>
          <w:lang w:eastAsia="en-US"/>
        </w:rPr>
        <w:t>F</w:t>
      </w:r>
      <w:r w:rsidR="004D1159" w:rsidRPr="00237770">
        <w:rPr>
          <w:rFonts w:asciiTheme="minorHAnsi" w:eastAsia="Arial" w:hAnsiTheme="minorHAnsi" w:cstheme="minorHAnsi"/>
          <w:spacing w:val="-1"/>
          <w:sz w:val="22"/>
          <w:szCs w:val="22"/>
          <w:lang w:eastAsia="en-US"/>
        </w:rPr>
        <w:t>G</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S</w:t>
      </w:r>
      <w:r w:rsidR="004D1159" w:rsidRPr="00237770">
        <w:rPr>
          <w:rFonts w:asciiTheme="minorHAnsi" w:eastAsia="Arial" w:hAnsiTheme="minorHAnsi" w:cstheme="minorHAnsi"/>
          <w:sz w:val="22"/>
          <w:szCs w:val="22"/>
          <w:lang w:eastAsia="en-US"/>
        </w:rPr>
        <w:t xml:space="preserve">, </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RABA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1"/>
          <w:sz w:val="22"/>
          <w:szCs w:val="22"/>
          <w:lang w:eastAsia="en-US"/>
        </w:rPr>
        <w:t>H</w:t>
      </w:r>
      <w:r w:rsidR="004D1159" w:rsidRPr="00237770">
        <w:rPr>
          <w:rFonts w:asciiTheme="minorHAnsi" w:eastAsia="Arial" w:hAnsiTheme="minorHAnsi" w:cstheme="minorHAnsi"/>
          <w:spacing w:val="1"/>
          <w:sz w:val="22"/>
          <w:szCs w:val="22"/>
          <w:lang w:eastAsia="en-US"/>
        </w:rPr>
        <w:t>I</w:t>
      </w:r>
      <w:r w:rsidR="004D1159" w:rsidRPr="00237770">
        <w:rPr>
          <w:rFonts w:asciiTheme="minorHAnsi" w:eastAsia="Arial" w:hAnsiTheme="minorHAnsi" w:cstheme="minorHAnsi"/>
          <w:spacing w:val="-3"/>
          <w:sz w:val="22"/>
          <w:szCs w:val="22"/>
          <w:lang w:eastAsia="en-US"/>
        </w:rPr>
        <w:t>S</w:t>
      </w:r>
      <w:r w:rsidR="004D1159" w:rsidRPr="00237770">
        <w:rPr>
          <w:rFonts w:asciiTheme="minorHAnsi" w:eastAsia="Arial" w:hAnsiTheme="minorHAnsi" w:cstheme="minorHAnsi"/>
          <w:spacing w:val="2"/>
          <w:sz w:val="22"/>
          <w:szCs w:val="22"/>
          <w:lang w:eastAsia="en-US"/>
        </w:rPr>
        <w:t>T</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pacing w:val="-1"/>
          <w:sz w:val="22"/>
          <w:szCs w:val="22"/>
          <w:lang w:eastAsia="en-US"/>
        </w:rPr>
        <w:t>CER</w:t>
      </w:r>
      <w:r w:rsidR="004D1159" w:rsidRPr="00237770">
        <w:rPr>
          <w:rFonts w:asciiTheme="minorHAnsi" w:eastAsia="Arial" w:hAnsiTheme="minorHAnsi" w:cstheme="minorHAnsi"/>
          <w:sz w:val="22"/>
          <w:szCs w:val="22"/>
          <w:lang w:eastAsia="en-US"/>
        </w:rPr>
        <w:t>T</w:t>
      </w:r>
      <w:r w:rsidR="004D1159" w:rsidRPr="00237770">
        <w:rPr>
          <w:rFonts w:asciiTheme="minorHAnsi" w:eastAsia="Arial" w:hAnsiTheme="minorHAnsi" w:cstheme="minorHAnsi"/>
          <w:spacing w:val="-2"/>
          <w:sz w:val="22"/>
          <w:szCs w:val="22"/>
          <w:lang w:eastAsia="en-US"/>
        </w:rPr>
        <w:t>I</w:t>
      </w:r>
      <w:r w:rsidR="004D1159" w:rsidRPr="00237770">
        <w:rPr>
          <w:rFonts w:asciiTheme="minorHAnsi" w:eastAsia="Arial" w:hAnsiTheme="minorHAnsi" w:cstheme="minorHAnsi"/>
          <w:spacing w:val="-1"/>
          <w:sz w:val="22"/>
          <w:szCs w:val="22"/>
          <w:lang w:eastAsia="en-US"/>
        </w:rPr>
        <w:t>DÃ</w:t>
      </w:r>
      <w:r w:rsidR="004D1159" w:rsidRPr="00237770">
        <w:rPr>
          <w:rFonts w:asciiTheme="minorHAnsi" w:eastAsia="Arial" w:hAnsiTheme="minorHAnsi" w:cstheme="minorHAnsi"/>
          <w:sz w:val="22"/>
          <w:szCs w:val="22"/>
          <w:lang w:eastAsia="en-US"/>
        </w:rPr>
        <w:t>O</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F</w:t>
      </w:r>
      <w:r w:rsidR="004D1159" w:rsidRPr="00237770">
        <w:rPr>
          <w:rFonts w:asciiTheme="minorHAnsi" w:eastAsia="Arial" w:hAnsiTheme="minorHAnsi" w:cstheme="minorHAnsi"/>
          <w:spacing w:val="-1"/>
          <w:sz w:val="22"/>
          <w:szCs w:val="22"/>
          <w:lang w:eastAsia="en-US"/>
        </w:rPr>
        <w:t>EDERA</w:t>
      </w:r>
      <w:r w:rsidR="004D1159" w:rsidRPr="00237770">
        <w:rPr>
          <w:rFonts w:asciiTheme="minorHAnsi" w:eastAsia="Arial" w:hAnsiTheme="minorHAnsi" w:cstheme="minorHAnsi"/>
          <w:sz w:val="22"/>
          <w:szCs w:val="22"/>
          <w:lang w:eastAsia="en-US"/>
        </w:rPr>
        <w:t>L)</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em</w:t>
      </w:r>
      <w:r w:rsidR="004D1159" w:rsidRPr="00237770">
        <w:rPr>
          <w:rFonts w:asciiTheme="minorHAnsi" w:eastAsia="Arial" w:hAnsiTheme="minorHAnsi" w:cstheme="minorHAnsi"/>
          <w:spacing w:val="1"/>
          <w:sz w:val="22"/>
          <w:szCs w:val="22"/>
          <w:lang w:eastAsia="en-US"/>
        </w:rPr>
        <w:t xml:space="preserve"> </w:t>
      </w:r>
      <w:r w:rsidR="004D1159" w:rsidRPr="00237770">
        <w:rPr>
          <w:rFonts w:asciiTheme="minorHAnsi" w:eastAsia="Arial" w:hAnsiTheme="minorHAnsi" w:cstheme="minorHAnsi"/>
          <w:spacing w:val="-2"/>
          <w:sz w:val="22"/>
          <w:szCs w:val="22"/>
          <w:lang w:eastAsia="en-US"/>
        </w:rPr>
        <w:t>v</w:t>
      </w:r>
      <w:r w:rsidR="004D1159" w:rsidRPr="00237770">
        <w:rPr>
          <w:rFonts w:asciiTheme="minorHAnsi" w:eastAsia="Arial" w:hAnsiTheme="minorHAnsi" w:cstheme="minorHAnsi"/>
          <w:sz w:val="22"/>
          <w:szCs w:val="22"/>
          <w:lang w:eastAsia="en-US"/>
        </w:rPr>
        <w:t>a</w:t>
      </w:r>
      <w:r w:rsidR="004D1159" w:rsidRPr="00237770">
        <w:rPr>
          <w:rFonts w:asciiTheme="minorHAnsi" w:eastAsia="Arial" w:hAnsiTheme="minorHAnsi" w:cstheme="minorHAnsi"/>
          <w:spacing w:val="-1"/>
          <w:sz w:val="22"/>
          <w:szCs w:val="22"/>
          <w:lang w:eastAsia="en-US"/>
        </w:rPr>
        <w:t>li</w:t>
      </w:r>
      <w:r w:rsidR="004D1159" w:rsidRPr="00237770">
        <w:rPr>
          <w:rFonts w:asciiTheme="minorHAnsi" w:eastAsia="Arial" w:hAnsiTheme="minorHAnsi" w:cstheme="minorHAnsi"/>
          <w:sz w:val="22"/>
          <w:szCs w:val="22"/>
          <w:lang w:eastAsia="en-US"/>
        </w:rPr>
        <w:t>d</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z w:val="22"/>
          <w:szCs w:val="22"/>
          <w:lang w:eastAsia="en-US"/>
        </w:rPr>
        <w:t>de</w:t>
      </w:r>
      <w:r w:rsidR="004D1159" w:rsidRPr="00237770">
        <w:rPr>
          <w:rFonts w:asciiTheme="minorHAnsi" w:eastAsia="Arial" w:hAnsiTheme="minorHAnsi" w:cstheme="minorHAnsi"/>
          <w:spacing w:val="2"/>
          <w:sz w:val="22"/>
          <w:szCs w:val="22"/>
          <w:lang w:eastAsia="en-US"/>
        </w:rPr>
        <w:t xml:space="preserve"> </w:t>
      </w:r>
      <w:r w:rsidR="004D1159" w:rsidRPr="00237770">
        <w:rPr>
          <w:rFonts w:asciiTheme="minorHAnsi" w:eastAsia="Arial" w:hAnsiTheme="minorHAnsi" w:cstheme="minorHAnsi"/>
          <w:sz w:val="22"/>
          <w:szCs w:val="22"/>
          <w:lang w:eastAsia="en-US"/>
        </w:rPr>
        <w:t>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1"/>
          <w:sz w:val="22"/>
          <w:szCs w:val="22"/>
          <w:lang w:eastAsia="en-US"/>
        </w:rPr>
        <w:t>r</w:t>
      </w:r>
      <w:r w:rsidR="004D1159" w:rsidRPr="00237770">
        <w:rPr>
          <w:rFonts w:asciiTheme="minorHAnsi" w:eastAsia="Arial" w:hAnsiTheme="minorHAnsi" w:cstheme="minorHAnsi"/>
          <w:sz w:val="22"/>
          <w:szCs w:val="22"/>
          <w:lang w:eastAsia="en-US"/>
        </w:rPr>
        <w:t>a o p</w:t>
      </w:r>
      <w:r w:rsidR="004D1159" w:rsidRPr="00237770">
        <w:rPr>
          <w:rFonts w:asciiTheme="minorHAnsi" w:eastAsia="Arial" w:hAnsiTheme="minorHAnsi" w:cstheme="minorHAnsi"/>
          <w:spacing w:val="-1"/>
          <w:sz w:val="22"/>
          <w:szCs w:val="22"/>
          <w:lang w:eastAsia="en-US"/>
        </w:rPr>
        <w:t>a</w:t>
      </w:r>
      <w:r w:rsidR="004D1159" w:rsidRPr="00237770">
        <w:rPr>
          <w:rFonts w:asciiTheme="minorHAnsi" w:eastAsia="Arial" w:hAnsiTheme="minorHAnsi" w:cstheme="minorHAnsi"/>
          <w:spacing w:val="2"/>
          <w:sz w:val="22"/>
          <w:szCs w:val="22"/>
          <w:lang w:eastAsia="en-US"/>
        </w:rPr>
        <w:t>g</w:t>
      </w:r>
      <w:r w:rsidR="004D1159" w:rsidRPr="00237770">
        <w:rPr>
          <w:rFonts w:asciiTheme="minorHAnsi" w:eastAsia="Arial" w:hAnsiTheme="minorHAnsi" w:cstheme="minorHAnsi"/>
          <w:spacing w:val="-3"/>
          <w:sz w:val="22"/>
          <w:szCs w:val="22"/>
          <w:lang w:eastAsia="en-US"/>
        </w:rPr>
        <w:t>a</w:t>
      </w:r>
      <w:r w:rsidR="004D1159" w:rsidRPr="00237770">
        <w:rPr>
          <w:rFonts w:asciiTheme="minorHAnsi" w:eastAsia="Arial" w:hAnsiTheme="minorHAnsi" w:cstheme="minorHAnsi"/>
          <w:spacing w:val="1"/>
          <w:sz w:val="22"/>
          <w:szCs w:val="22"/>
          <w:lang w:eastAsia="en-US"/>
        </w:rPr>
        <w:t>m</w:t>
      </w:r>
      <w:r w:rsidR="004D1159" w:rsidRPr="00237770">
        <w:rPr>
          <w:rFonts w:asciiTheme="minorHAnsi" w:eastAsia="Arial" w:hAnsiTheme="minorHAnsi" w:cstheme="minorHAnsi"/>
          <w:sz w:val="22"/>
          <w:szCs w:val="22"/>
          <w:lang w:eastAsia="en-US"/>
        </w:rPr>
        <w:t>e</w:t>
      </w:r>
      <w:r w:rsidR="004D1159" w:rsidRPr="00237770">
        <w:rPr>
          <w:rFonts w:asciiTheme="minorHAnsi" w:eastAsia="Arial" w:hAnsiTheme="minorHAnsi" w:cstheme="minorHAnsi"/>
          <w:spacing w:val="-1"/>
          <w:sz w:val="22"/>
          <w:szCs w:val="22"/>
          <w:lang w:eastAsia="en-US"/>
        </w:rPr>
        <w:t>n</w:t>
      </w:r>
      <w:r w:rsidR="004D1159" w:rsidRPr="00237770">
        <w:rPr>
          <w:rFonts w:asciiTheme="minorHAnsi" w:eastAsia="Arial" w:hAnsiTheme="minorHAnsi" w:cstheme="minorHAnsi"/>
          <w:spacing w:val="1"/>
          <w:sz w:val="22"/>
          <w:szCs w:val="22"/>
          <w:lang w:eastAsia="en-US"/>
        </w:rPr>
        <w:t>t</w:t>
      </w:r>
      <w:r w:rsidR="004D1159" w:rsidRPr="00237770">
        <w:rPr>
          <w:rFonts w:asciiTheme="minorHAnsi" w:eastAsia="Arial" w:hAnsiTheme="minorHAnsi" w:cstheme="minorHAnsi"/>
          <w:spacing w:val="-2"/>
          <w:sz w:val="22"/>
          <w:szCs w:val="22"/>
          <w:lang w:eastAsia="en-US"/>
        </w:rPr>
        <w:t>o</w:t>
      </w:r>
      <w:r w:rsidR="004D1159" w:rsidRPr="00237770">
        <w:rPr>
          <w:rFonts w:asciiTheme="minorHAnsi" w:eastAsia="Arial" w:hAnsiTheme="minorHAnsi" w:cstheme="minorHAnsi"/>
          <w:sz w:val="22"/>
          <w:szCs w:val="22"/>
          <w:lang w:eastAsia="en-US"/>
        </w:rPr>
        <w:t>.</w:t>
      </w:r>
    </w:p>
    <w:p w14:paraId="6D410EA5"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73DBCA4C"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1ECB746"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3FE767"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0B9D0E46"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23393B38" w14:textId="77777777" w:rsidR="004D1159" w:rsidRPr="00237770" w:rsidRDefault="004D1159" w:rsidP="0026161A">
      <w:pPr>
        <w:pStyle w:val="Nivel2"/>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5A1A3A1"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050F363D"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prazo de validade;</w:t>
      </w:r>
    </w:p>
    <w:p w14:paraId="33A07CC1" w14:textId="1FC540AF" w:rsidR="004D1159" w:rsidRPr="00237770" w:rsidRDefault="004D1159" w:rsidP="0026161A">
      <w:pPr>
        <w:pStyle w:val="Nivel3"/>
        <w:spacing w:before="0" w:after="0"/>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a data da emissão;</w:t>
      </w:r>
    </w:p>
    <w:p w14:paraId="2EDED39A"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os dados do contrato e do órgão contratante;</w:t>
      </w:r>
    </w:p>
    <w:p w14:paraId="35688C78"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período respectivo de execução do contrato;</w:t>
      </w:r>
    </w:p>
    <w:p w14:paraId="06E1A30D" w14:textId="77777777" w:rsidR="004D1159" w:rsidRPr="00237770" w:rsidRDefault="004D1159" w:rsidP="0026161A">
      <w:pPr>
        <w:pStyle w:val="Nivel3"/>
        <w:widowControl w:val="0"/>
        <w:tabs>
          <w:tab w:val="left" w:pos="284"/>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o valor a pagar; e</w:t>
      </w:r>
    </w:p>
    <w:p w14:paraId="1938D9D4" w14:textId="77777777" w:rsidR="004D1159" w:rsidRPr="00237770" w:rsidRDefault="004D1159" w:rsidP="0026161A">
      <w:pPr>
        <w:pStyle w:val="Nivel3"/>
        <w:widowControl w:val="0"/>
        <w:tabs>
          <w:tab w:val="left" w:pos="284"/>
          <w:tab w:val="left" w:pos="426"/>
        </w:tabs>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 eventual destaque do valor de retenções tributárias cabíveis.</w:t>
      </w:r>
    </w:p>
    <w:p w14:paraId="35096505"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Será considerada data do pagamento o dia em que constar como emitida a ordem bancária.</w:t>
      </w:r>
    </w:p>
    <w:p w14:paraId="447543D6"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1B84C78"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5A8EBA" w14:textId="77777777" w:rsidR="004D1159" w:rsidRPr="00237770" w:rsidRDefault="004D1159" w:rsidP="0026161A">
      <w:pPr>
        <w:pStyle w:val="Nivel2"/>
        <w:widowControl w:val="0"/>
        <w:spacing w:before="0" w:after="0" w:line="240" w:lineRule="auto"/>
        <w:ind w:left="0" w:firstLine="0"/>
        <w:rPr>
          <w:rFonts w:asciiTheme="minorHAnsi" w:eastAsia="Times New Roman" w:hAnsiTheme="minorHAnsi" w:cstheme="minorHAnsi"/>
          <w:sz w:val="22"/>
          <w:szCs w:val="22"/>
        </w:rPr>
      </w:pPr>
      <w:r w:rsidRPr="00237770">
        <w:rPr>
          <w:rFonts w:asciiTheme="minorHAnsi" w:eastAsia="Times New Roman" w:hAnsiTheme="minorHAnsi" w:cstheme="minorHAnsi"/>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w:t>
      </w:r>
      <w:r w:rsidRPr="00237770">
        <w:rPr>
          <w:rFonts w:asciiTheme="minorHAnsi" w:eastAsia="Times New Roman" w:hAnsiTheme="minorHAnsi" w:cstheme="minorHAnsi"/>
          <w:sz w:val="22"/>
          <w:szCs w:val="22"/>
        </w:rPr>
        <w:lastRenderedPageBreak/>
        <w:t>comprovação da regularização da situação, sem ônus à Contratante.</w:t>
      </w:r>
    </w:p>
    <w:p w14:paraId="0B226E6F" w14:textId="77777777" w:rsidR="004D1159" w:rsidRPr="00237770" w:rsidRDefault="004D1159" w:rsidP="0026161A">
      <w:pPr>
        <w:pStyle w:val="Nivel3"/>
        <w:widowControl w:val="0"/>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O valor acima é meramente estimativo, de forma que os pagamentos devidos ao contratado dependerão dos quantitativos efetivamente fornecidos.</w:t>
      </w:r>
    </w:p>
    <w:p w14:paraId="24DE9256" w14:textId="77777777" w:rsidR="00437933" w:rsidRPr="00237770" w:rsidRDefault="00437933">
      <w:pPr>
        <w:pStyle w:val="Nivel01"/>
        <w:numPr>
          <w:ilvl w:val="0"/>
          <w:numId w:val="38"/>
        </w:numPr>
      </w:pPr>
      <w:r w:rsidRPr="00237770">
        <w:t>DAS PENALIDADES</w:t>
      </w:r>
    </w:p>
    <w:p w14:paraId="09A0B6AD" w14:textId="77777777" w:rsidR="00437933" w:rsidRPr="00237770" w:rsidRDefault="00437933">
      <w:pPr>
        <w:pStyle w:val="Nivel2"/>
        <w:numPr>
          <w:ilvl w:val="1"/>
          <w:numId w:val="38"/>
        </w:numPr>
        <w:autoSpaceDE w:val="0"/>
        <w:autoSpaceDN w:val="0"/>
        <w:adjustRightInd w:val="0"/>
        <w:spacing w:before="0" w:after="0" w:line="240" w:lineRule="auto"/>
        <w:ind w:left="0" w:firstLine="0"/>
        <w:rPr>
          <w:rFonts w:asciiTheme="minorHAnsi" w:hAnsiTheme="minorHAnsi" w:cstheme="minorHAnsi"/>
          <w:color w:val="auto"/>
          <w:sz w:val="22"/>
          <w:szCs w:val="22"/>
        </w:rPr>
      </w:pPr>
      <w:r w:rsidRPr="00237770">
        <w:rPr>
          <w:rFonts w:asciiTheme="minorHAnsi" w:hAnsiTheme="minorHAnsi" w:cstheme="minorHAnsi"/>
          <w:sz w:val="22"/>
          <w:szCs w:val="22"/>
        </w:rPr>
        <w:t xml:space="preserve">O descumprimento da Ata de Registro de Preços ensejará aplicação das penalidades </w:t>
      </w:r>
      <w:r w:rsidRPr="00237770">
        <w:rPr>
          <w:rFonts w:asciiTheme="minorHAnsi" w:hAnsiTheme="minorHAnsi" w:cstheme="minorHAnsi"/>
          <w:color w:val="auto"/>
          <w:sz w:val="22"/>
          <w:szCs w:val="22"/>
        </w:rPr>
        <w:t xml:space="preserve">estabelecidas </w:t>
      </w:r>
      <w:r w:rsidRPr="00237770">
        <w:rPr>
          <w:rFonts w:asciiTheme="minorHAnsi" w:hAnsiTheme="minorHAnsi" w:cstheme="minorHAnsi"/>
          <w:i/>
          <w:color w:val="auto"/>
          <w:sz w:val="22"/>
          <w:szCs w:val="22"/>
        </w:rPr>
        <w:t>no edital</w:t>
      </w:r>
      <w:r w:rsidRPr="00237770">
        <w:rPr>
          <w:rFonts w:asciiTheme="minorHAnsi" w:hAnsiTheme="minorHAnsi" w:cstheme="minorHAnsi"/>
          <w:color w:val="auto"/>
          <w:sz w:val="22"/>
          <w:szCs w:val="22"/>
        </w:rPr>
        <w:t>.</w:t>
      </w:r>
    </w:p>
    <w:p w14:paraId="758CBE9F" w14:textId="77777777" w:rsidR="00437933" w:rsidRPr="00237770" w:rsidRDefault="00437933">
      <w:pPr>
        <w:pStyle w:val="Nvel3"/>
        <w:numPr>
          <w:ilvl w:val="2"/>
          <w:numId w:val="38"/>
        </w:numPr>
        <w:spacing w:before="0" w:after="0" w:line="240" w:lineRule="auto"/>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237770" w:rsidRDefault="00437933">
      <w:pPr>
        <w:pStyle w:val="Nivel01"/>
        <w:numPr>
          <w:ilvl w:val="0"/>
          <w:numId w:val="38"/>
        </w:numPr>
      </w:pPr>
      <w:r w:rsidRPr="00237770">
        <w:t>CONDIÇÕES GERAIS</w:t>
      </w:r>
    </w:p>
    <w:p w14:paraId="61DFEAC1" w14:textId="77777777" w:rsidR="00437933" w:rsidRPr="00237770" w:rsidRDefault="00437933">
      <w:pPr>
        <w:pStyle w:val="Nivel2"/>
        <w:numPr>
          <w:ilvl w:val="1"/>
          <w:numId w:val="38"/>
        </w:numPr>
        <w:autoSpaceDE w:val="0"/>
        <w:autoSpaceDN w:val="0"/>
        <w:adjustRightInd w:val="0"/>
        <w:spacing w:before="0" w:after="0"/>
        <w:ind w:left="0" w:firstLine="0"/>
        <w:rPr>
          <w:rFonts w:asciiTheme="minorHAnsi" w:hAnsiTheme="minorHAnsi" w:cstheme="minorHAnsi"/>
          <w:sz w:val="22"/>
          <w:szCs w:val="22"/>
        </w:rPr>
      </w:pPr>
      <w:r w:rsidRPr="00237770">
        <w:rPr>
          <w:rFonts w:asciiTheme="minorHAnsi" w:hAnsiTheme="minorHAnsi" w:cstheme="min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237770">
        <w:rPr>
          <w:rFonts w:asciiTheme="minorHAnsi" w:hAnsiTheme="minorHAnsi" w:cstheme="minorHAnsi"/>
          <w:i/>
          <w:sz w:val="22"/>
          <w:szCs w:val="22"/>
        </w:rPr>
        <w:t>AO EDITAL.</w:t>
      </w:r>
    </w:p>
    <w:p w14:paraId="663DCBC6" w14:textId="77777777" w:rsidR="00437933" w:rsidRPr="00237770" w:rsidRDefault="00437933">
      <w:pPr>
        <w:pStyle w:val="Nvel2-Red"/>
        <w:numPr>
          <w:ilvl w:val="1"/>
          <w:numId w:val="38"/>
        </w:numPr>
        <w:autoSpaceDE w:val="0"/>
        <w:autoSpaceDN w:val="0"/>
        <w:adjustRightInd w:val="0"/>
        <w:spacing w:before="0" w:after="0"/>
        <w:ind w:left="0" w:firstLine="0"/>
        <w:rPr>
          <w:rFonts w:asciiTheme="minorHAnsi" w:hAnsiTheme="minorHAnsi" w:cstheme="minorHAnsi"/>
          <w:color w:val="auto"/>
          <w:sz w:val="22"/>
          <w:szCs w:val="22"/>
        </w:rPr>
      </w:pPr>
      <w:r w:rsidRPr="00237770">
        <w:rPr>
          <w:rFonts w:asciiTheme="minorHAnsi" w:hAnsiTheme="minorHAnsi" w:cstheme="min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237770" w:rsidRDefault="00437933" w:rsidP="00437933">
      <w:pPr>
        <w:widowControl w:val="0"/>
        <w:autoSpaceDE w:val="0"/>
        <w:autoSpaceDN w:val="0"/>
        <w:adjustRightInd w:val="0"/>
        <w:spacing w:line="276" w:lineRule="auto"/>
        <w:jc w:val="both"/>
        <w:rPr>
          <w:rFonts w:asciiTheme="minorHAnsi" w:hAnsiTheme="minorHAnsi" w:cstheme="minorHAnsi"/>
          <w:sz w:val="22"/>
          <w:szCs w:val="22"/>
        </w:rPr>
      </w:pPr>
      <w:r w:rsidRPr="00237770">
        <w:rPr>
          <w:rFonts w:asciiTheme="minorHAnsi" w:hAnsiTheme="minorHAnsi" w:cstheme="minorHAnsi"/>
          <w:sz w:val="22"/>
          <w:szCs w:val="22"/>
        </w:rPr>
        <w:t>Para firmeza e validade do pactuado, a presente Ata foi lavrada em 02</w:t>
      </w:r>
      <w:r w:rsidRPr="00237770">
        <w:rPr>
          <w:rFonts w:asciiTheme="minorHAnsi" w:hAnsiTheme="minorHAnsi" w:cstheme="minorHAnsi"/>
          <w:color w:val="FF0000"/>
          <w:sz w:val="22"/>
          <w:szCs w:val="22"/>
        </w:rPr>
        <w:t xml:space="preserve"> </w:t>
      </w:r>
      <w:r w:rsidRPr="00237770">
        <w:rPr>
          <w:rFonts w:asciiTheme="minorHAnsi" w:hAnsiTheme="minorHAnsi" w:cstheme="minorHAnsi"/>
          <w:sz w:val="22"/>
          <w:szCs w:val="22"/>
        </w:rPr>
        <w:t>(duas) vias de igual teor, que, depois de lida e achada em ordem, vai assinada pelas partes.</w:t>
      </w:r>
    </w:p>
    <w:p w14:paraId="2408C7E1" w14:textId="77777777" w:rsidR="00437933" w:rsidRPr="00237770" w:rsidRDefault="00437933" w:rsidP="00437933">
      <w:pPr>
        <w:widowControl w:val="0"/>
        <w:autoSpaceDE w:val="0"/>
        <w:autoSpaceDN w:val="0"/>
        <w:adjustRightInd w:val="0"/>
        <w:spacing w:line="276" w:lineRule="auto"/>
        <w:jc w:val="both"/>
        <w:rPr>
          <w:rFonts w:asciiTheme="minorHAnsi" w:hAnsiTheme="minorHAnsi" w:cstheme="minorHAnsi"/>
          <w:i/>
          <w:iCs/>
          <w:color w:val="FF0000"/>
          <w:sz w:val="22"/>
          <w:szCs w:val="22"/>
        </w:rPr>
      </w:pPr>
    </w:p>
    <w:p w14:paraId="7FE8BDB4" w14:textId="77777777" w:rsidR="00437933" w:rsidRPr="00237770" w:rsidRDefault="00437933" w:rsidP="00437933">
      <w:pPr>
        <w:autoSpaceDE w:val="0"/>
        <w:adjustRightInd w:val="0"/>
        <w:jc w:val="right"/>
        <w:rPr>
          <w:rFonts w:asciiTheme="minorHAnsi" w:hAnsiTheme="minorHAnsi" w:cstheme="minorHAnsi"/>
          <w:noProof/>
          <w:sz w:val="22"/>
          <w:szCs w:val="22"/>
        </w:rPr>
      </w:pPr>
      <w:r w:rsidRPr="00237770">
        <w:rPr>
          <w:rFonts w:asciiTheme="minorHAnsi" w:hAnsiTheme="minorHAnsi" w:cstheme="minorHAnsi"/>
          <w:sz w:val="22"/>
          <w:szCs w:val="22"/>
        </w:rPr>
        <w:t xml:space="preserve">QUERÊNCIA DO NORTE –PR,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"Data_Assinatura"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«Data_Assinatura»</w:t>
      </w:r>
      <w:r w:rsidRPr="00237770">
        <w:rPr>
          <w:rFonts w:asciiTheme="minorHAnsi" w:hAnsiTheme="minorHAnsi" w:cstheme="minorHAnsi"/>
          <w:noProof/>
          <w:sz w:val="22"/>
          <w:szCs w:val="22"/>
        </w:rPr>
        <w:fldChar w:fldCharType="end"/>
      </w:r>
    </w:p>
    <w:p w14:paraId="1EC2A0B9" w14:textId="77777777" w:rsidR="00437933" w:rsidRPr="00237770" w:rsidRDefault="00437933" w:rsidP="00437933">
      <w:pPr>
        <w:autoSpaceDE w:val="0"/>
        <w:adjustRightInd w:val="0"/>
        <w:jc w:val="right"/>
        <w:rPr>
          <w:rFonts w:asciiTheme="minorHAnsi" w:hAnsiTheme="minorHAnsi" w:cstheme="minorHAnsi"/>
          <w:noProof/>
          <w:sz w:val="22"/>
          <w:szCs w:val="22"/>
        </w:rPr>
      </w:pPr>
    </w:p>
    <w:p w14:paraId="2B9C9646" w14:textId="77777777" w:rsidR="00437933" w:rsidRPr="00237770" w:rsidRDefault="00437933" w:rsidP="00437933">
      <w:pPr>
        <w:autoSpaceDE w:val="0"/>
        <w:adjustRightInd w:val="0"/>
        <w:jc w:val="right"/>
        <w:rPr>
          <w:rFonts w:asciiTheme="minorHAnsi" w:hAnsiTheme="minorHAnsi" w:cstheme="minorHAnsi"/>
          <w:sz w:val="22"/>
          <w:szCs w:val="22"/>
        </w:rPr>
      </w:pPr>
    </w:p>
    <w:p w14:paraId="313DD6B2"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p>
    <w:p w14:paraId="2C622748" w14:textId="77777777" w:rsidR="00437933" w:rsidRPr="00237770" w:rsidRDefault="00437933" w:rsidP="00437933">
      <w:pPr>
        <w:widowControl w:val="0"/>
        <w:autoSpaceDE w:val="0"/>
        <w:adjustRightInd w:val="0"/>
        <w:ind w:left="426"/>
        <w:jc w:val="center"/>
        <w:rPr>
          <w:rFonts w:asciiTheme="minorHAnsi" w:hAnsiTheme="minorHAnsi" w:cstheme="minorHAnsi"/>
          <w:sz w:val="22"/>
          <w:szCs w:val="22"/>
        </w:rPr>
      </w:pPr>
    </w:p>
    <w:p w14:paraId="4C89CCF9" w14:textId="77777777" w:rsidR="00437933" w:rsidRPr="00237770" w:rsidRDefault="00437933" w:rsidP="00437933">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 xml:space="preserve">ALEX SANDRO FERNANDES             </w:t>
      </w:r>
      <w:r w:rsidRPr="00237770">
        <w:rPr>
          <w:rFonts w:asciiTheme="minorHAnsi" w:hAnsiTheme="minorHAnsi" w:cstheme="minorHAnsi"/>
          <w:sz w:val="22"/>
          <w:szCs w:val="22"/>
        </w:rPr>
        <w:fldChar w:fldCharType="begin"/>
      </w:r>
      <w:r w:rsidRPr="00237770">
        <w:rPr>
          <w:rFonts w:asciiTheme="minorHAnsi" w:hAnsiTheme="minorHAnsi" w:cstheme="minorHAnsi"/>
          <w:sz w:val="22"/>
          <w:szCs w:val="22"/>
        </w:rPr>
        <w:instrText xml:space="preserve"> MERGEFIELD "Nome_Representante" </w:instrText>
      </w:r>
      <w:r w:rsidRPr="00237770">
        <w:rPr>
          <w:rFonts w:asciiTheme="minorHAnsi" w:hAnsiTheme="minorHAnsi" w:cstheme="minorHAnsi"/>
          <w:sz w:val="22"/>
          <w:szCs w:val="22"/>
        </w:rPr>
        <w:fldChar w:fldCharType="separate"/>
      </w:r>
      <w:r w:rsidRPr="00237770">
        <w:rPr>
          <w:rFonts w:asciiTheme="minorHAnsi" w:hAnsiTheme="minorHAnsi" w:cstheme="minorHAnsi"/>
          <w:noProof/>
          <w:sz w:val="22"/>
          <w:szCs w:val="22"/>
        </w:rPr>
        <w:t>«Nome_Representante»</w:t>
      </w:r>
      <w:r w:rsidRPr="00237770">
        <w:rPr>
          <w:rFonts w:asciiTheme="minorHAnsi" w:hAnsiTheme="minorHAnsi" w:cstheme="minorHAnsi"/>
          <w:noProof/>
          <w:sz w:val="22"/>
          <w:szCs w:val="22"/>
        </w:rPr>
        <w:fldChar w:fldCharType="end"/>
      </w:r>
    </w:p>
    <w:p w14:paraId="5D8941CD" w14:textId="77777777" w:rsidR="00437933" w:rsidRPr="00237770" w:rsidRDefault="00437933" w:rsidP="00437933">
      <w:pPr>
        <w:widowControl w:val="0"/>
        <w:autoSpaceDE w:val="0"/>
        <w:adjustRightInd w:val="0"/>
        <w:jc w:val="center"/>
        <w:rPr>
          <w:rFonts w:asciiTheme="minorHAnsi" w:hAnsiTheme="minorHAnsi" w:cstheme="minorHAnsi"/>
          <w:sz w:val="22"/>
          <w:szCs w:val="22"/>
        </w:rPr>
      </w:pPr>
      <w:r w:rsidRPr="00237770">
        <w:rPr>
          <w:rFonts w:asciiTheme="minorHAnsi" w:hAnsiTheme="minorHAnsi" w:cstheme="minorHAnsi"/>
          <w:sz w:val="22"/>
          <w:szCs w:val="22"/>
        </w:rPr>
        <w:t>Prefeito Municipal                                  contratada</w:t>
      </w:r>
    </w:p>
    <w:p w14:paraId="3A7FAC7A" w14:textId="7F4FE80B" w:rsidR="00437933" w:rsidRPr="00237770" w:rsidRDefault="00437933" w:rsidP="00437933">
      <w:pPr>
        <w:widowControl w:val="0"/>
        <w:autoSpaceDE w:val="0"/>
        <w:adjustRightInd w:val="0"/>
        <w:ind w:left="426"/>
        <w:jc w:val="center"/>
        <w:rPr>
          <w:rFonts w:asciiTheme="minorHAnsi" w:hAnsiTheme="minorHAnsi" w:cstheme="minorHAnsi"/>
          <w:sz w:val="22"/>
          <w:szCs w:val="22"/>
        </w:rPr>
      </w:pPr>
      <w:r w:rsidRPr="00237770">
        <w:rPr>
          <w:rFonts w:asciiTheme="minorHAnsi" w:hAnsiTheme="minorHAnsi" w:cstheme="minorHAnsi"/>
          <w:sz w:val="22"/>
          <w:szCs w:val="22"/>
        </w:rPr>
        <w:t xml:space="preserve">        </w:t>
      </w:r>
    </w:p>
    <w:p w14:paraId="4F0894DE" w14:textId="77777777" w:rsidR="00437933" w:rsidRPr="00237770" w:rsidRDefault="00437933" w:rsidP="00437933">
      <w:pPr>
        <w:widowControl w:val="0"/>
        <w:autoSpaceDE w:val="0"/>
        <w:adjustRightInd w:val="0"/>
        <w:rPr>
          <w:rFonts w:asciiTheme="minorHAnsi" w:hAnsiTheme="minorHAnsi" w:cstheme="minorHAnsi"/>
          <w:sz w:val="22"/>
          <w:szCs w:val="22"/>
        </w:rPr>
      </w:pPr>
      <w:r w:rsidRPr="00237770">
        <w:rPr>
          <w:rFonts w:asciiTheme="minorHAnsi" w:hAnsiTheme="minorHAnsi" w:cstheme="minorHAnsi"/>
          <w:sz w:val="22"/>
          <w:szCs w:val="22"/>
        </w:rPr>
        <w:t xml:space="preserve">     </w:t>
      </w:r>
    </w:p>
    <w:p w14:paraId="1743EC9B"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 xml:space="preserve">TESTEMUNHAS: </w:t>
      </w:r>
    </w:p>
    <w:p w14:paraId="23D8B5A0"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4BBC8142"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__________________________</w:t>
      </w:r>
    </w:p>
    <w:p w14:paraId="19B79B6B"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33D21490" w14:textId="77777777" w:rsidR="00437933" w:rsidRPr="00237770" w:rsidRDefault="00437933" w:rsidP="00437933">
      <w:pPr>
        <w:widowControl w:val="0"/>
        <w:autoSpaceDE w:val="0"/>
        <w:adjustRightInd w:val="0"/>
        <w:ind w:left="426"/>
        <w:rPr>
          <w:rFonts w:asciiTheme="minorHAnsi" w:hAnsiTheme="minorHAnsi" w:cstheme="minorHAnsi"/>
          <w:sz w:val="22"/>
          <w:szCs w:val="22"/>
        </w:rPr>
      </w:pPr>
    </w:p>
    <w:p w14:paraId="1D6BB719" w14:textId="77777777" w:rsidR="00437933" w:rsidRPr="00237770" w:rsidRDefault="00437933" w:rsidP="00437933">
      <w:pPr>
        <w:widowControl w:val="0"/>
        <w:autoSpaceDE w:val="0"/>
        <w:adjustRightInd w:val="0"/>
        <w:ind w:left="426"/>
        <w:rPr>
          <w:rFonts w:asciiTheme="minorHAnsi" w:hAnsiTheme="minorHAnsi" w:cstheme="minorHAnsi"/>
          <w:sz w:val="22"/>
          <w:szCs w:val="22"/>
        </w:rPr>
      </w:pPr>
      <w:r w:rsidRPr="00237770">
        <w:rPr>
          <w:rFonts w:asciiTheme="minorHAnsi" w:hAnsiTheme="minorHAnsi" w:cstheme="minorHAnsi"/>
          <w:sz w:val="22"/>
          <w:szCs w:val="22"/>
        </w:rPr>
        <w:t>__________________________</w:t>
      </w:r>
    </w:p>
    <w:p w14:paraId="485C0B4E" w14:textId="77777777" w:rsidR="00437933" w:rsidRPr="00237770" w:rsidRDefault="00437933" w:rsidP="00437933">
      <w:pPr>
        <w:widowControl w:val="0"/>
        <w:tabs>
          <w:tab w:val="left" w:pos="567"/>
        </w:tabs>
        <w:jc w:val="center"/>
        <w:rPr>
          <w:rFonts w:asciiTheme="minorHAnsi" w:hAnsiTheme="minorHAnsi" w:cstheme="minorHAnsi"/>
          <w:b/>
          <w:sz w:val="22"/>
          <w:szCs w:val="22"/>
        </w:rPr>
      </w:pPr>
    </w:p>
    <w:p w14:paraId="283A788A" w14:textId="77777777" w:rsidR="00437933" w:rsidRPr="00237770" w:rsidRDefault="00437933" w:rsidP="007F6CA7">
      <w:pPr>
        <w:widowControl w:val="0"/>
        <w:tabs>
          <w:tab w:val="left" w:pos="567"/>
        </w:tabs>
        <w:jc w:val="center"/>
        <w:rPr>
          <w:rFonts w:asciiTheme="minorHAnsi" w:hAnsiTheme="minorHAnsi" w:cstheme="minorHAnsi"/>
          <w:b/>
          <w:sz w:val="22"/>
          <w:szCs w:val="22"/>
        </w:rPr>
      </w:pPr>
    </w:p>
    <w:p w14:paraId="36A89F20" w14:textId="77777777" w:rsidR="00437933" w:rsidRPr="00237770" w:rsidRDefault="00437933" w:rsidP="007F6CA7">
      <w:pPr>
        <w:widowControl w:val="0"/>
        <w:tabs>
          <w:tab w:val="left" w:pos="567"/>
        </w:tabs>
        <w:jc w:val="center"/>
        <w:rPr>
          <w:rFonts w:asciiTheme="minorHAnsi" w:hAnsiTheme="minorHAnsi" w:cstheme="minorHAnsi"/>
          <w:b/>
          <w:sz w:val="22"/>
          <w:szCs w:val="22"/>
        </w:rPr>
      </w:pPr>
    </w:p>
    <w:sectPr w:rsidR="00437933" w:rsidRPr="00237770" w:rsidSect="00FE53C1">
      <w:headerReference w:type="default" r:id="rId54"/>
      <w:pgSz w:w="11906" w:h="16838" w:code="9"/>
      <w:pgMar w:top="1440" w:right="1077" w:bottom="1440" w:left="1134"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DD369" w14:textId="77777777" w:rsidR="00C85AEA" w:rsidRDefault="00C85AEA" w:rsidP="00DC5342">
      <w:r>
        <w:separator/>
      </w:r>
    </w:p>
  </w:endnote>
  <w:endnote w:type="continuationSeparator" w:id="0">
    <w:p w14:paraId="308373D1" w14:textId="77777777" w:rsidR="00C85AEA" w:rsidRDefault="00C85AEA"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F7C41" w14:textId="77777777" w:rsidR="00C85AEA" w:rsidRDefault="00C85AEA" w:rsidP="00DC5342">
      <w:r>
        <w:separator/>
      </w:r>
    </w:p>
  </w:footnote>
  <w:footnote w:type="continuationSeparator" w:id="0">
    <w:p w14:paraId="2ACD0100" w14:textId="77777777" w:rsidR="00C85AEA" w:rsidRDefault="00C85AEA"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43F43920"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C6549C">
                            <w:rPr>
                              <w:rFonts w:asciiTheme="minorHAnsi" w:hAnsiTheme="minorHAnsi"/>
                              <w:bCs/>
                              <w:sz w:val="14"/>
                              <w:szCs w:val="14"/>
                              <w:u w:val="single"/>
                            </w:rPr>
                            <w:t>78</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43F43920"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C6549C">
                      <w:rPr>
                        <w:rFonts w:asciiTheme="minorHAnsi" w:hAnsiTheme="minorHAnsi"/>
                        <w:bCs/>
                        <w:sz w:val="14"/>
                        <w:szCs w:val="14"/>
                        <w:u w:val="single"/>
                      </w:rPr>
                      <w:t>78</w:t>
                    </w:r>
                    <w:r w:rsidR="0062219A">
                      <w:rPr>
                        <w:rFonts w:asciiTheme="minorHAnsi" w:hAnsiTheme="minorHAnsi"/>
                        <w:bCs/>
                        <w:sz w:val="14"/>
                        <w:szCs w:val="14"/>
                        <w:u w:val="single"/>
                      </w:rPr>
                      <w:t>/2026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322528754" name="Imagem 132252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5"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7" w15:restartNumberingAfterBreak="0">
    <w:nsid w:val="1D5C100D"/>
    <w:multiLevelType w:val="multilevel"/>
    <w:tmpl w:val="AEFCA132"/>
    <w:lvl w:ilvl="0">
      <w:start w:val="1"/>
      <w:numFmt w:val="decimal"/>
      <w:lvlText w:val="%1."/>
      <w:lvlJc w:val="left"/>
      <w:pPr>
        <w:ind w:left="786" w:hanging="360"/>
      </w:pPr>
      <w:rPr>
        <w:rFonts w:asciiTheme="minorHAnsi" w:eastAsia="Times New Roman" w:hAnsiTheme="minorHAnsi" w:cstheme="minorHAnsi" w:hint="default"/>
        <w:b/>
        <w:color w:val="auto"/>
      </w:rPr>
    </w:lvl>
    <w:lvl w:ilvl="1">
      <w:start w:val="1"/>
      <w:numFmt w:val="decimal"/>
      <w:pStyle w:val="Nivel2"/>
      <w:lvlText w:val="%1.%2."/>
      <w:lvlJc w:val="left"/>
      <w:pPr>
        <w:ind w:left="432" w:hanging="432"/>
      </w:pPr>
      <w:rPr>
        <w:rFonts w:hint="default"/>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0" w15:restartNumberingAfterBreak="0">
    <w:nsid w:val="261076E3"/>
    <w:multiLevelType w:val="multilevel"/>
    <w:tmpl w:val="15BE6880"/>
    <w:lvl w:ilvl="0">
      <w:start w:val="5"/>
      <w:numFmt w:val="decimal"/>
      <w:pStyle w:val="Nivel01"/>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2"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3CF4967"/>
    <w:multiLevelType w:val="multilevel"/>
    <w:tmpl w:val="8D3000D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1"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num w:numId="1" w16cid:durableId="1068697499">
    <w:abstractNumId w:val="7"/>
  </w:num>
  <w:num w:numId="2" w16cid:durableId="1612125498">
    <w:abstractNumId w:val="0"/>
  </w:num>
  <w:num w:numId="3" w16cid:durableId="1078097475">
    <w:abstractNumId w:val="34"/>
  </w:num>
  <w:num w:numId="4" w16cid:durableId="1585727738">
    <w:abstractNumId w:val="36"/>
  </w:num>
  <w:num w:numId="5" w16cid:durableId="539320148">
    <w:abstractNumId w:val="19"/>
  </w:num>
  <w:num w:numId="6" w16cid:durableId="1429815694">
    <w:abstractNumId w:val="14"/>
  </w:num>
  <w:num w:numId="7" w16cid:durableId="227034273">
    <w:abstractNumId w:val="25"/>
  </w:num>
  <w:num w:numId="8" w16cid:durableId="1120762393">
    <w:abstractNumId w:val="32"/>
  </w:num>
  <w:num w:numId="9" w16cid:durableId="1287390918">
    <w:abstractNumId w:val="3"/>
  </w:num>
  <w:num w:numId="10" w16cid:durableId="2092579977">
    <w:abstractNumId w:val="2"/>
  </w:num>
  <w:num w:numId="11" w16cid:durableId="452405207">
    <w:abstractNumId w:val="13"/>
  </w:num>
  <w:num w:numId="12" w16cid:durableId="671839575">
    <w:abstractNumId w:val="11"/>
  </w:num>
  <w:num w:numId="13" w16cid:durableId="1424909451">
    <w:abstractNumId w:val="17"/>
  </w:num>
  <w:num w:numId="14" w16cid:durableId="496726338">
    <w:abstractNumId w:val="24"/>
  </w:num>
  <w:num w:numId="15" w16cid:durableId="872960078">
    <w:abstractNumId w:val="35"/>
  </w:num>
  <w:num w:numId="16" w16cid:durableId="1100368325">
    <w:abstractNumId w:val="8"/>
  </w:num>
  <w:num w:numId="17" w16cid:durableId="1108625288">
    <w:abstractNumId w:val="27"/>
  </w:num>
  <w:num w:numId="18" w16cid:durableId="429667249">
    <w:abstractNumId w:val="16"/>
  </w:num>
  <w:num w:numId="19" w16cid:durableId="2085374344">
    <w:abstractNumId w:val="5"/>
  </w:num>
  <w:num w:numId="20" w16cid:durableId="943997056">
    <w:abstractNumId w:val="1"/>
  </w:num>
  <w:num w:numId="21" w16cid:durableId="1427848099">
    <w:abstractNumId w:val="12"/>
  </w:num>
  <w:num w:numId="22" w16cid:durableId="670136582">
    <w:abstractNumId w:val="28"/>
  </w:num>
  <w:num w:numId="23" w16cid:durableId="1093285482">
    <w:abstractNumId w:val="4"/>
  </w:num>
  <w:num w:numId="24" w16cid:durableId="1245264246">
    <w:abstractNumId w:val="9"/>
  </w:num>
  <w:num w:numId="25" w16cid:durableId="233904442">
    <w:abstractNumId w:val="26"/>
  </w:num>
  <w:num w:numId="26" w16cid:durableId="206532804">
    <w:abstractNumId w:val="21"/>
  </w:num>
  <w:num w:numId="27" w16cid:durableId="956567124">
    <w:abstractNumId w:val="33"/>
  </w:num>
  <w:num w:numId="28" w16cid:durableId="195775495">
    <w:abstractNumId w:val="37"/>
  </w:num>
  <w:num w:numId="29" w16cid:durableId="873420120">
    <w:abstractNumId w:val="30"/>
  </w:num>
  <w:num w:numId="30" w16cid:durableId="273561866">
    <w:abstractNumId w:val="23"/>
  </w:num>
  <w:num w:numId="31" w16cid:durableId="687558792">
    <w:abstractNumId w:val="6"/>
  </w:num>
  <w:num w:numId="32" w16cid:durableId="634988017">
    <w:abstractNumId w:val="20"/>
  </w:num>
  <w:num w:numId="33" w16cid:durableId="1810857299">
    <w:abstractNumId w:val="29"/>
  </w:num>
  <w:num w:numId="34" w16cid:durableId="1533884666">
    <w:abstractNumId w:val="31"/>
  </w:num>
  <w:num w:numId="35" w16cid:durableId="208495169">
    <w:abstractNumId w:val="18"/>
  </w:num>
  <w:num w:numId="36" w16cid:durableId="1238857232">
    <w:abstractNumId w:val="15"/>
  </w:num>
  <w:num w:numId="37" w16cid:durableId="1757703103">
    <w:abstractNumId w:val="10"/>
  </w:num>
  <w:num w:numId="38" w16cid:durableId="1589919572">
    <w:abstractNumId w:val="10"/>
    <w:lvlOverride w:ilvl="0">
      <w:startOverride w:val="5"/>
    </w:lvlOverride>
  </w:num>
  <w:num w:numId="39" w16cid:durableId="459152768">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0FD9"/>
    <w:rsid w:val="00001402"/>
    <w:rsid w:val="00001DC8"/>
    <w:rsid w:val="000024DA"/>
    <w:rsid w:val="00002C5C"/>
    <w:rsid w:val="00003FC5"/>
    <w:rsid w:val="000108E7"/>
    <w:rsid w:val="00010EEF"/>
    <w:rsid w:val="00011D55"/>
    <w:rsid w:val="000126EC"/>
    <w:rsid w:val="00013E16"/>
    <w:rsid w:val="00013E74"/>
    <w:rsid w:val="000147C1"/>
    <w:rsid w:val="0002068A"/>
    <w:rsid w:val="00020C7A"/>
    <w:rsid w:val="000212B3"/>
    <w:rsid w:val="000213E3"/>
    <w:rsid w:val="00022052"/>
    <w:rsid w:val="00024C74"/>
    <w:rsid w:val="00026908"/>
    <w:rsid w:val="0002699D"/>
    <w:rsid w:val="00026CDF"/>
    <w:rsid w:val="000277C2"/>
    <w:rsid w:val="00027E75"/>
    <w:rsid w:val="00030FFE"/>
    <w:rsid w:val="0003185B"/>
    <w:rsid w:val="000322B3"/>
    <w:rsid w:val="00032BF0"/>
    <w:rsid w:val="00032C5A"/>
    <w:rsid w:val="00034262"/>
    <w:rsid w:val="000352F3"/>
    <w:rsid w:val="00035905"/>
    <w:rsid w:val="000361E7"/>
    <w:rsid w:val="00036DDB"/>
    <w:rsid w:val="0004194E"/>
    <w:rsid w:val="000433E2"/>
    <w:rsid w:val="00044E02"/>
    <w:rsid w:val="00045379"/>
    <w:rsid w:val="00047EA1"/>
    <w:rsid w:val="000504A2"/>
    <w:rsid w:val="0005065A"/>
    <w:rsid w:val="00050E7D"/>
    <w:rsid w:val="00053FB3"/>
    <w:rsid w:val="0005433B"/>
    <w:rsid w:val="00054B35"/>
    <w:rsid w:val="00055D3F"/>
    <w:rsid w:val="00057BDF"/>
    <w:rsid w:val="00057E47"/>
    <w:rsid w:val="00063DEC"/>
    <w:rsid w:val="000653FE"/>
    <w:rsid w:val="0006781D"/>
    <w:rsid w:val="00067F58"/>
    <w:rsid w:val="0007075E"/>
    <w:rsid w:val="00071F7E"/>
    <w:rsid w:val="000735D1"/>
    <w:rsid w:val="00075A74"/>
    <w:rsid w:val="00076A20"/>
    <w:rsid w:val="00081ABD"/>
    <w:rsid w:val="00081D3B"/>
    <w:rsid w:val="0008212F"/>
    <w:rsid w:val="00083D0E"/>
    <w:rsid w:val="00083D13"/>
    <w:rsid w:val="000843C4"/>
    <w:rsid w:val="000A0322"/>
    <w:rsid w:val="000A0A78"/>
    <w:rsid w:val="000A120F"/>
    <w:rsid w:val="000A1B28"/>
    <w:rsid w:val="000A2259"/>
    <w:rsid w:val="000A34AA"/>
    <w:rsid w:val="000A35B0"/>
    <w:rsid w:val="000A57D6"/>
    <w:rsid w:val="000B1C91"/>
    <w:rsid w:val="000B2ADF"/>
    <w:rsid w:val="000B4EFD"/>
    <w:rsid w:val="000B516C"/>
    <w:rsid w:val="000B64A8"/>
    <w:rsid w:val="000B72D5"/>
    <w:rsid w:val="000B7A19"/>
    <w:rsid w:val="000C0078"/>
    <w:rsid w:val="000C0EB2"/>
    <w:rsid w:val="000C1AC2"/>
    <w:rsid w:val="000C1B10"/>
    <w:rsid w:val="000C1E64"/>
    <w:rsid w:val="000C4F11"/>
    <w:rsid w:val="000C6213"/>
    <w:rsid w:val="000D1838"/>
    <w:rsid w:val="000D1C8B"/>
    <w:rsid w:val="000D2C15"/>
    <w:rsid w:val="000D3952"/>
    <w:rsid w:val="000D7077"/>
    <w:rsid w:val="000E2D36"/>
    <w:rsid w:val="000E4240"/>
    <w:rsid w:val="000E478F"/>
    <w:rsid w:val="000E4E80"/>
    <w:rsid w:val="000E5A44"/>
    <w:rsid w:val="000E76D3"/>
    <w:rsid w:val="000F0568"/>
    <w:rsid w:val="000F2008"/>
    <w:rsid w:val="000F3E91"/>
    <w:rsid w:val="000F5EC1"/>
    <w:rsid w:val="000F5F24"/>
    <w:rsid w:val="00101B1D"/>
    <w:rsid w:val="00102CBF"/>
    <w:rsid w:val="00102DEC"/>
    <w:rsid w:val="00104A28"/>
    <w:rsid w:val="00105EC9"/>
    <w:rsid w:val="00107D65"/>
    <w:rsid w:val="00112059"/>
    <w:rsid w:val="00112CBA"/>
    <w:rsid w:val="00112EF2"/>
    <w:rsid w:val="00113E05"/>
    <w:rsid w:val="00115ED1"/>
    <w:rsid w:val="00120A6A"/>
    <w:rsid w:val="00120AFE"/>
    <w:rsid w:val="00121F26"/>
    <w:rsid w:val="00121FDB"/>
    <w:rsid w:val="00125035"/>
    <w:rsid w:val="00127A4B"/>
    <w:rsid w:val="00131F1B"/>
    <w:rsid w:val="00132121"/>
    <w:rsid w:val="00132460"/>
    <w:rsid w:val="001328F5"/>
    <w:rsid w:val="00133753"/>
    <w:rsid w:val="00135683"/>
    <w:rsid w:val="00135BFE"/>
    <w:rsid w:val="00135FAB"/>
    <w:rsid w:val="00137A85"/>
    <w:rsid w:val="00140349"/>
    <w:rsid w:val="00141B6E"/>
    <w:rsid w:val="00142F40"/>
    <w:rsid w:val="00143CC9"/>
    <w:rsid w:val="001440B2"/>
    <w:rsid w:val="00146668"/>
    <w:rsid w:val="001467F8"/>
    <w:rsid w:val="00146E87"/>
    <w:rsid w:val="00150369"/>
    <w:rsid w:val="00150EEC"/>
    <w:rsid w:val="00154A2C"/>
    <w:rsid w:val="00156E9F"/>
    <w:rsid w:val="00157256"/>
    <w:rsid w:val="001578C6"/>
    <w:rsid w:val="00157DD5"/>
    <w:rsid w:val="00163F25"/>
    <w:rsid w:val="00164546"/>
    <w:rsid w:val="0016536A"/>
    <w:rsid w:val="0016667E"/>
    <w:rsid w:val="00166AD0"/>
    <w:rsid w:val="00170E41"/>
    <w:rsid w:val="00171467"/>
    <w:rsid w:val="0017434F"/>
    <w:rsid w:val="00181224"/>
    <w:rsid w:val="00183CBD"/>
    <w:rsid w:val="00187013"/>
    <w:rsid w:val="00190174"/>
    <w:rsid w:val="001931D0"/>
    <w:rsid w:val="00195FB1"/>
    <w:rsid w:val="00196611"/>
    <w:rsid w:val="001A1966"/>
    <w:rsid w:val="001A2C9A"/>
    <w:rsid w:val="001A3441"/>
    <w:rsid w:val="001A7CF1"/>
    <w:rsid w:val="001B0B31"/>
    <w:rsid w:val="001B3DDD"/>
    <w:rsid w:val="001B3F04"/>
    <w:rsid w:val="001B5C27"/>
    <w:rsid w:val="001B69B3"/>
    <w:rsid w:val="001B711C"/>
    <w:rsid w:val="001C071F"/>
    <w:rsid w:val="001C1F71"/>
    <w:rsid w:val="001C3505"/>
    <w:rsid w:val="001C3D31"/>
    <w:rsid w:val="001C4A62"/>
    <w:rsid w:val="001C524A"/>
    <w:rsid w:val="001C73A2"/>
    <w:rsid w:val="001C773C"/>
    <w:rsid w:val="001D0D78"/>
    <w:rsid w:val="001D11B4"/>
    <w:rsid w:val="001D1498"/>
    <w:rsid w:val="001D2A1B"/>
    <w:rsid w:val="001D4640"/>
    <w:rsid w:val="001D5AA5"/>
    <w:rsid w:val="001E0708"/>
    <w:rsid w:val="001E078A"/>
    <w:rsid w:val="001E27C2"/>
    <w:rsid w:val="001E4350"/>
    <w:rsid w:val="001E5232"/>
    <w:rsid w:val="001E5930"/>
    <w:rsid w:val="001E5D42"/>
    <w:rsid w:val="001E5F99"/>
    <w:rsid w:val="001E6B8D"/>
    <w:rsid w:val="001E77B3"/>
    <w:rsid w:val="001F0872"/>
    <w:rsid w:val="001F0BE8"/>
    <w:rsid w:val="001F0C24"/>
    <w:rsid w:val="001F0FC4"/>
    <w:rsid w:val="001F17F4"/>
    <w:rsid w:val="001F2A55"/>
    <w:rsid w:val="001F4A41"/>
    <w:rsid w:val="001F4E66"/>
    <w:rsid w:val="001F6FAE"/>
    <w:rsid w:val="002004EF"/>
    <w:rsid w:val="00201092"/>
    <w:rsid w:val="002015CC"/>
    <w:rsid w:val="00202A48"/>
    <w:rsid w:val="002060BB"/>
    <w:rsid w:val="0020704F"/>
    <w:rsid w:val="00207F62"/>
    <w:rsid w:val="00210F1B"/>
    <w:rsid w:val="002131B7"/>
    <w:rsid w:val="002133D9"/>
    <w:rsid w:val="002157E6"/>
    <w:rsid w:val="00215DEF"/>
    <w:rsid w:val="002217B3"/>
    <w:rsid w:val="00221F77"/>
    <w:rsid w:val="002233E0"/>
    <w:rsid w:val="00225429"/>
    <w:rsid w:val="00226903"/>
    <w:rsid w:val="00231EE6"/>
    <w:rsid w:val="00233672"/>
    <w:rsid w:val="00233D31"/>
    <w:rsid w:val="00235170"/>
    <w:rsid w:val="00236467"/>
    <w:rsid w:val="00237770"/>
    <w:rsid w:val="00240043"/>
    <w:rsid w:val="00240320"/>
    <w:rsid w:val="00240A1D"/>
    <w:rsid w:val="00241538"/>
    <w:rsid w:val="002431CC"/>
    <w:rsid w:val="00243234"/>
    <w:rsid w:val="00245A61"/>
    <w:rsid w:val="00245DED"/>
    <w:rsid w:val="002465E0"/>
    <w:rsid w:val="00253B84"/>
    <w:rsid w:val="002565EF"/>
    <w:rsid w:val="00257D2C"/>
    <w:rsid w:val="0026020D"/>
    <w:rsid w:val="0026161A"/>
    <w:rsid w:val="002616CA"/>
    <w:rsid w:val="00263493"/>
    <w:rsid w:val="002637ED"/>
    <w:rsid w:val="00263817"/>
    <w:rsid w:val="00263D36"/>
    <w:rsid w:val="00263F08"/>
    <w:rsid w:val="00266136"/>
    <w:rsid w:val="00266FC9"/>
    <w:rsid w:val="002670F7"/>
    <w:rsid w:val="00267D11"/>
    <w:rsid w:val="002702C6"/>
    <w:rsid w:val="00270C7D"/>
    <w:rsid w:val="00271040"/>
    <w:rsid w:val="00271384"/>
    <w:rsid w:val="00272B39"/>
    <w:rsid w:val="0027408E"/>
    <w:rsid w:val="0027457D"/>
    <w:rsid w:val="002759C0"/>
    <w:rsid w:val="002774A6"/>
    <w:rsid w:val="00282B25"/>
    <w:rsid w:val="00285447"/>
    <w:rsid w:val="00285943"/>
    <w:rsid w:val="00287D86"/>
    <w:rsid w:val="00287F77"/>
    <w:rsid w:val="00290E58"/>
    <w:rsid w:val="00295B11"/>
    <w:rsid w:val="00296337"/>
    <w:rsid w:val="00296784"/>
    <w:rsid w:val="002A01BA"/>
    <w:rsid w:val="002A07ED"/>
    <w:rsid w:val="002A0CD0"/>
    <w:rsid w:val="002A1DF8"/>
    <w:rsid w:val="002A22D8"/>
    <w:rsid w:val="002A4E34"/>
    <w:rsid w:val="002A6E00"/>
    <w:rsid w:val="002B1A40"/>
    <w:rsid w:val="002B2714"/>
    <w:rsid w:val="002B2CBE"/>
    <w:rsid w:val="002B42CD"/>
    <w:rsid w:val="002B4B3D"/>
    <w:rsid w:val="002B4F35"/>
    <w:rsid w:val="002B5753"/>
    <w:rsid w:val="002B63F2"/>
    <w:rsid w:val="002C1714"/>
    <w:rsid w:val="002C1DFA"/>
    <w:rsid w:val="002C2DD0"/>
    <w:rsid w:val="002C458C"/>
    <w:rsid w:val="002C4EAA"/>
    <w:rsid w:val="002C7CDB"/>
    <w:rsid w:val="002D03EB"/>
    <w:rsid w:val="002D0B56"/>
    <w:rsid w:val="002D4935"/>
    <w:rsid w:val="002D5255"/>
    <w:rsid w:val="002D5A37"/>
    <w:rsid w:val="002D6D0B"/>
    <w:rsid w:val="002D7934"/>
    <w:rsid w:val="002D7E79"/>
    <w:rsid w:val="002E06A9"/>
    <w:rsid w:val="002E093E"/>
    <w:rsid w:val="002E0F16"/>
    <w:rsid w:val="002E59D4"/>
    <w:rsid w:val="002E70D4"/>
    <w:rsid w:val="002E7AD7"/>
    <w:rsid w:val="002F229D"/>
    <w:rsid w:val="002F37B1"/>
    <w:rsid w:val="002F55C5"/>
    <w:rsid w:val="002F731B"/>
    <w:rsid w:val="00300CDE"/>
    <w:rsid w:val="003014B1"/>
    <w:rsid w:val="00302185"/>
    <w:rsid w:val="003025DB"/>
    <w:rsid w:val="00304B85"/>
    <w:rsid w:val="003050E3"/>
    <w:rsid w:val="003062FA"/>
    <w:rsid w:val="003074CD"/>
    <w:rsid w:val="00310354"/>
    <w:rsid w:val="00312A43"/>
    <w:rsid w:val="00313B9F"/>
    <w:rsid w:val="00313E42"/>
    <w:rsid w:val="00314BDA"/>
    <w:rsid w:val="003150E0"/>
    <w:rsid w:val="003153F3"/>
    <w:rsid w:val="00316181"/>
    <w:rsid w:val="00316981"/>
    <w:rsid w:val="00317260"/>
    <w:rsid w:val="003172E4"/>
    <w:rsid w:val="003211A3"/>
    <w:rsid w:val="00322866"/>
    <w:rsid w:val="00322C73"/>
    <w:rsid w:val="00323649"/>
    <w:rsid w:val="00325BEC"/>
    <w:rsid w:val="00325F04"/>
    <w:rsid w:val="00330995"/>
    <w:rsid w:val="00331ABF"/>
    <w:rsid w:val="00332E09"/>
    <w:rsid w:val="003334AB"/>
    <w:rsid w:val="00334217"/>
    <w:rsid w:val="00334569"/>
    <w:rsid w:val="00334AC7"/>
    <w:rsid w:val="00334ECD"/>
    <w:rsid w:val="00342E21"/>
    <w:rsid w:val="00344440"/>
    <w:rsid w:val="00344FF7"/>
    <w:rsid w:val="003450CA"/>
    <w:rsid w:val="003454F3"/>
    <w:rsid w:val="003464ED"/>
    <w:rsid w:val="003527E1"/>
    <w:rsid w:val="003528ED"/>
    <w:rsid w:val="0035464C"/>
    <w:rsid w:val="00356E7F"/>
    <w:rsid w:val="00357B68"/>
    <w:rsid w:val="00360B7E"/>
    <w:rsid w:val="00362283"/>
    <w:rsid w:val="003647C8"/>
    <w:rsid w:val="00366709"/>
    <w:rsid w:val="00373039"/>
    <w:rsid w:val="00374147"/>
    <w:rsid w:val="00375843"/>
    <w:rsid w:val="00375C95"/>
    <w:rsid w:val="00376D22"/>
    <w:rsid w:val="003800B6"/>
    <w:rsid w:val="00380EA2"/>
    <w:rsid w:val="003825B2"/>
    <w:rsid w:val="00383734"/>
    <w:rsid w:val="00383C6D"/>
    <w:rsid w:val="00384426"/>
    <w:rsid w:val="0038620D"/>
    <w:rsid w:val="00386501"/>
    <w:rsid w:val="00387F22"/>
    <w:rsid w:val="00390C5A"/>
    <w:rsid w:val="0039171E"/>
    <w:rsid w:val="0039226A"/>
    <w:rsid w:val="003948DC"/>
    <w:rsid w:val="00394C03"/>
    <w:rsid w:val="00395468"/>
    <w:rsid w:val="0039659F"/>
    <w:rsid w:val="003966AD"/>
    <w:rsid w:val="00396732"/>
    <w:rsid w:val="003A0CA0"/>
    <w:rsid w:val="003A2A29"/>
    <w:rsid w:val="003A474F"/>
    <w:rsid w:val="003B2C69"/>
    <w:rsid w:val="003B2E4B"/>
    <w:rsid w:val="003B32F0"/>
    <w:rsid w:val="003B4EBA"/>
    <w:rsid w:val="003B69FF"/>
    <w:rsid w:val="003B7793"/>
    <w:rsid w:val="003C10AD"/>
    <w:rsid w:val="003C19FA"/>
    <w:rsid w:val="003C307A"/>
    <w:rsid w:val="003C74D9"/>
    <w:rsid w:val="003C7574"/>
    <w:rsid w:val="003C7975"/>
    <w:rsid w:val="003D0340"/>
    <w:rsid w:val="003D1684"/>
    <w:rsid w:val="003D2B41"/>
    <w:rsid w:val="003D336A"/>
    <w:rsid w:val="003D3700"/>
    <w:rsid w:val="003D4A52"/>
    <w:rsid w:val="003D4D38"/>
    <w:rsid w:val="003D7760"/>
    <w:rsid w:val="003D799F"/>
    <w:rsid w:val="003E150F"/>
    <w:rsid w:val="003E2D09"/>
    <w:rsid w:val="003E3CF6"/>
    <w:rsid w:val="003E5B59"/>
    <w:rsid w:val="003E6582"/>
    <w:rsid w:val="003E6D9A"/>
    <w:rsid w:val="003F08D6"/>
    <w:rsid w:val="003F08FA"/>
    <w:rsid w:val="003F0A89"/>
    <w:rsid w:val="003F2993"/>
    <w:rsid w:val="003F5815"/>
    <w:rsid w:val="00400117"/>
    <w:rsid w:val="00400D6E"/>
    <w:rsid w:val="0040109E"/>
    <w:rsid w:val="00401D5B"/>
    <w:rsid w:val="0040335C"/>
    <w:rsid w:val="00404128"/>
    <w:rsid w:val="004041C9"/>
    <w:rsid w:val="00404710"/>
    <w:rsid w:val="004049EC"/>
    <w:rsid w:val="00404ED0"/>
    <w:rsid w:val="00405243"/>
    <w:rsid w:val="00407F76"/>
    <w:rsid w:val="004114FD"/>
    <w:rsid w:val="00411B29"/>
    <w:rsid w:val="004132B6"/>
    <w:rsid w:val="00413D8C"/>
    <w:rsid w:val="00414217"/>
    <w:rsid w:val="00414D7A"/>
    <w:rsid w:val="00420F30"/>
    <w:rsid w:val="00426586"/>
    <w:rsid w:val="00426FDC"/>
    <w:rsid w:val="00427A48"/>
    <w:rsid w:val="004308B0"/>
    <w:rsid w:val="00430F7D"/>
    <w:rsid w:val="004311B9"/>
    <w:rsid w:val="0043179F"/>
    <w:rsid w:val="00431D95"/>
    <w:rsid w:val="00437933"/>
    <w:rsid w:val="004402BB"/>
    <w:rsid w:val="00441169"/>
    <w:rsid w:val="004413AF"/>
    <w:rsid w:val="0044370C"/>
    <w:rsid w:val="00443833"/>
    <w:rsid w:val="004438F8"/>
    <w:rsid w:val="00444967"/>
    <w:rsid w:val="00444D0E"/>
    <w:rsid w:val="00445077"/>
    <w:rsid w:val="004453DC"/>
    <w:rsid w:val="004455C3"/>
    <w:rsid w:val="004479CD"/>
    <w:rsid w:val="00447AD8"/>
    <w:rsid w:val="00447C53"/>
    <w:rsid w:val="00451A1B"/>
    <w:rsid w:val="00453727"/>
    <w:rsid w:val="004546BF"/>
    <w:rsid w:val="00455606"/>
    <w:rsid w:val="00455C63"/>
    <w:rsid w:val="0045762A"/>
    <w:rsid w:val="0046016D"/>
    <w:rsid w:val="00463B30"/>
    <w:rsid w:val="00464DEF"/>
    <w:rsid w:val="004709D8"/>
    <w:rsid w:val="00471E10"/>
    <w:rsid w:val="00472B3F"/>
    <w:rsid w:val="00474C47"/>
    <w:rsid w:val="0048159A"/>
    <w:rsid w:val="00482464"/>
    <w:rsid w:val="00483E86"/>
    <w:rsid w:val="00484772"/>
    <w:rsid w:val="00485307"/>
    <w:rsid w:val="004853D5"/>
    <w:rsid w:val="00485880"/>
    <w:rsid w:val="00486258"/>
    <w:rsid w:val="0049003F"/>
    <w:rsid w:val="00491065"/>
    <w:rsid w:val="004928D9"/>
    <w:rsid w:val="00495F96"/>
    <w:rsid w:val="0049689B"/>
    <w:rsid w:val="00497D81"/>
    <w:rsid w:val="004A322A"/>
    <w:rsid w:val="004A3682"/>
    <w:rsid w:val="004A4A1E"/>
    <w:rsid w:val="004A5486"/>
    <w:rsid w:val="004A6A7D"/>
    <w:rsid w:val="004A7481"/>
    <w:rsid w:val="004B091E"/>
    <w:rsid w:val="004B0A46"/>
    <w:rsid w:val="004B0F01"/>
    <w:rsid w:val="004B163B"/>
    <w:rsid w:val="004B1CDE"/>
    <w:rsid w:val="004B2FFB"/>
    <w:rsid w:val="004B33CE"/>
    <w:rsid w:val="004B3613"/>
    <w:rsid w:val="004B4CB8"/>
    <w:rsid w:val="004B5252"/>
    <w:rsid w:val="004B583F"/>
    <w:rsid w:val="004C0D41"/>
    <w:rsid w:val="004C0FF9"/>
    <w:rsid w:val="004C596B"/>
    <w:rsid w:val="004C5AD4"/>
    <w:rsid w:val="004C5C2D"/>
    <w:rsid w:val="004D0295"/>
    <w:rsid w:val="004D1159"/>
    <w:rsid w:val="004D25EF"/>
    <w:rsid w:val="004D2A86"/>
    <w:rsid w:val="004D2CAA"/>
    <w:rsid w:val="004D3DA5"/>
    <w:rsid w:val="004D4F76"/>
    <w:rsid w:val="004D6920"/>
    <w:rsid w:val="004E21A7"/>
    <w:rsid w:val="004E3854"/>
    <w:rsid w:val="004E5002"/>
    <w:rsid w:val="004E6732"/>
    <w:rsid w:val="004E6BB1"/>
    <w:rsid w:val="004E7D08"/>
    <w:rsid w:val="004F035C"/>
    <w:rsid w:val="004F203F"/>
    <w:rsid w:val="004F2E25"/>
    <w:rsid w:val="004F3467"/>
    <w:rsid w:val="004F5CB1"/>
    <w:rsid w:val="004F5ECA"/>
    <w:rsid w:val="004F7673"/>
    <w:rsid w:val="00500626"/>
    <w:rsid w:val="005008B1"/>
    <w:rsid w:val="00503498"/>
    <w:rsid w:val="00503D49"/>
    <w:rsid w:val="0050639E"/>
    <w:rsid w:val="005105C6"/>
    <w:rsid w:val="00510D47"/>
    <w:rsid w:val="0051369A"/>
    <w:rsid w:val="00513A76"/>
    <w:rsid w:val="00513E6B"/>
    <w:rsid w:val="005145BB"/>
    <w:rsid w:val="00517403"/>
    <w:rsid w:val="00517AC3"/>
    <w:rsid w:val="00521156"/>
    <w:rsid w:val="00521346"/>
    <w:rsid w:val="00521801"/>
    <w:rsid w:val="00521BA6"/>
    <w:rsid w:val="0052371C"/>
    <w:rsid w:val="0052390A"/>
    <w:rsid w:val="0052464E"/>
    <w:rsid w:val="00525AB9"/>
    <w:rsid w:val="00527FCE"/>
    <w:rsid w:val="00533556"/>
    <w:rsid w:val="00534493"/>
    <w:rsid w:val="00535E33"/>
    <w:rsid w:val="0054300D"/>
    <w:rsid w:val="00544F92"/>
    <w:rsid w:val="00546157"/>
    <w:rsid w:val="00550073"/>
    <w:rsid w:val="005505D2"/>
    <w:rsid w:val="00552BD3"/>
    <w:rsid w:val="0056079C"/>
    <w:rsid w:val="00560F48"/>
    <w:rsid w:val="00561F71"/>
    <w:rsid w:val="00563B39"/>
    <w:rsid w:val="0056533A"/>
    <w:rsid w:val="00565D37"/>
    <w:rsid w:val="005667F5"/>
    <w:rsid w:val="00566A34"/>
    <w:rsid w:val="00567205"/>
    <w:rsid w:val="00567408"/>
    <w:rsid w:val="00571DE6"/>
    <w:rsid w:val="00576269"/>
    <w:rsid w:val="005773A6"/>
    <w:rsid w:val="00580D88"/>
    <w:rsid w:val="00580EBE"/>
    <w:rsid w:val="00581492"/>
    <w:rsid w:val="005822A1"/>
    <w:rsid w:val="00582860"/>
    <w:rsid w:val="00584045"/>
    <w:rsid w:val="00586352"/>
    <w:rsid w:val="00586660"/>
    <w:rsid w:val="0058699F"/>
    <w:rsid w:val="005874D0"/>
    <w:rsid w:val="00590631"/>
    <w:rsid w:val="00591C48"/>
    <w:rsid w:val="00594105"/>
    <w:rsid w:val="0059502A"/>
    <w:rsid w:val="0059576E"/>
    <w:rsid w:val="005974FF"/>
    <w:rsid w:val="00597FD1"/>
    <w:rsid w:val="005A041C"/>
    <w:rsid w:val="005A0F38"/>
    <w:rsid w:val="005A2793"/>
    <w:rsid w:val="005A2881"/>
    <w:rsid w:val="005A3AE3"/>
    <w:rsid w:val="005B02B7"/>
    <w:rsid w:val="005B2D2E"/>
    <w:rsid w:val="005B2E8B"/>
    <w:rsid w:val="005B3C35"/>
    <w:rsid w:val="005B6344"/>
    <w:rsid w:val="005B6DF3"/>
    <w:rsid w:val="005B6FA0"/>
    <w:rsid w:val="005B7EEA"/>
    <w:rsid w:val="005B7FAA"/>
    <w:rsid w:val="005C0F2A"/>
    <w:rsid w:val="005C36AE"/>
    <w:rsid w:val="005C466B"/>
    <w:rsid w:val="005D46C4"/>
    <w:rsid w:val="005D608E"/>
    <w:rsid w:val="005D627F"/>
    <w:rsid w:val="005E0486"/>
    <w:rsid w:val="005E24A0"/>
    <w:rsid w:val="005E2D76"/>
    <w:rsid w:val="005E3711"/>
    <w:rsid w:val="005E4064"/>
    <w:rsid w:val="005E4CC6"/>
    <w:rsid w:val="005E63D2"/>
    <w:rsid w:val="005F03C2"/>
    <w:rsid w:val="005F0F19"/>
    <w:rsid w:val="005F36FB"/>
    <w:rsid w:val="005F4D82"/>
    <w:rsid w:val="005F752A"/>
    <w:rsid w:val="005F78E8"/>
    <w:rsid w:val="00601659"/>
    <w:rsid w:val="00602084"/>
    <w:rsid w:val="0060278B"/>
    <w:rsid w:val="00602DB7"/>
    <w:rsid w:val="00602E7E"/>
    <w:rsid w:val="00604AEF"/>
    <w:rsid w:val="00610394"/>
    <w:rsid w:val="00611AFB"/>
    <w:rsid w:val="006140B0"/>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476"/>
    <w:rsid w:val="00660D62"/>
    <w:rsid w:val="00661F5D"/>
    <w:rsid w:val="00662A10"/>
    <w:rsid w:val="00663A4C"/>
    <w:rsid w:val="006642A2"/>
    <w:rsid w:val="00665587"/>
    <w:rsid w:val="00665A50"/>
    <w:rsid w:val="00670435"/>
    <w:rsid w:val="00670852"/>
    <w:rsid w:val="00671BE4"/>
    <w:rsid w:val="0067226E"/>
    <w:rsid w:val="0067241E"/>
    <w:rsid w:val="00674B93"/>
    <w:rsid w:val="006751CE"/>
    <w:rsid w:val="0067574A"/>
    <w:rsid w:val="00675D6D"/>
    <w:rsid w:val="00677FBB"/>
    <w:rsid w:val="00680345"/>
    <w:rsid w:val="00680770"/>
    <w:rsid w:val="006820A2"/>
    <w:rsid w:val="00685366"/>
    <w:rsid w:val="00686348"/>
    <w:rsid w:val="00687500"/>
    <w:rsid w:val="0068751F"/>
    <w:rsid w:val="006915B4"/>
    <w:rsid w:val="00691AD7"/>
    <w:rsid w:val="006920E1"/>
    <w:rsid w:val="006922B9"/>
    <w:rsid w:val="00695330"/>
    <w:rsid w:val="006A19CE"/>
    <w:rsid w:val="006A1CA5"/>
    <w:rsid w:val="006A2C0F"/>
    <w:rsid w:val="006A4A77"/>
    <w:rsid w:val="006A4C6C"/>
    <w:rsid w:val="006A539F"/>
    <w:rsid w:val="006A54C9"/>
    <w:rsid w:val="006A55D4"/>
    <w:rsid w:val="006A5CA9"/>
    <w:rsid w:val="006A714C"/>
    <w:rsid w:val="006A75D8"/>
    <w:rsid w:val="006A760C"/>
    <w:rsid w:val="006B0717"/>
    <w:rsid w:val="006B0AB3"/>
    <w:rsid w:val="006B2C78"/>
    <w:rsid w:val="006B4509"/>
    <w:rsid w:val="006B49E4"/>
    <w:rsid w:val="006B520B"/>
    <w:rsid w:val="006B54A7"/>
    <w:rsid w:val="006B54AF"/>
    <w:rsid w:val="006B6868"/>
    <w:rsid w:val="006B6AC1"/>
    <w:rsid w:val="006B6AF3"/>
    <w:rsid w:val="006B6B00"/>
    <w:rsid w:val="006B7E2A"/>
    <w:rsid w:val="006C066A"/>
    <w:rsid w:val="006C0F59"/>
    <w:rsid w:val="006C13BE"/>
    <w:rsid w:val="006C26B8"/>
    <w:rsid w:val="006C54FD"/>
    <w:rsid w:val="006C61DE"/>
    <w:rsid w:val="006C7EB2"/>
    <w:rsid w:val="006D15AC"/>
    <w:rsid w:val="006D1F55"/>
    <w:rsid w:val="006D21BC"/>
    <w:rsid w:val="006D2222"/>
    <w:rsid w:val="006D22C0"/>
    <w:rsid w:val="006D2A3F"/>
    <w:rsid w:val="006D2AE5"/>
    <w:rsid w:val="006D2CE0"/>
    <w:rsid w:val="006D3A07"/>
    <w:rsid w:val="006D3A52"/>
    <w:rsid w:val="006D4B13"/>
    <w:rsid w:val="006D4BE8"/>
    <w:rsid w:val="006D5340"/>
    <w:rsid w:val="006E1FB5"/>
    <w:rsid w:val="006E2355"/>
    <w:rsid w:val="006E3038"/>
    <w:rsid w:val="006E3A90"/>
    <w:rsid w:val="006E47A3"/>
    <w:rsid w:val="006E4B86"/>
    <w:rsid w:val="006E532C"/>
    <w:rsid w:val="006F09E0"/>
    <w:rsid w:val="006F14E2"/>
    <w:rsid w:val="006F3BC6"/>
    <w:rsid w:val="006F405A"/>
    <w:rsid w:val="006F412C"/>
    <w:rsid w:val="00700148"/>
    <w:rsid w:val="0070097F"/>
    <w:rsid w:val="00702308"/>
    <w:rsid w:val="00702B0E"/>
    <w:rsid w:val="00703C16"/>
    <w:rsid w:val="00705CFD"/>
    <w:rsid w:val="00705D56"/>
    <w:rsid w:val="00707AE7"/>
    <w:rsid w:val="00711216"/>
    <w:rsid w:val="007117DB"/>
    <w:rsid w:val="007125E8"/>
    <w:rsid w:val="00713D2F"/>
    <w:rsid w:val="00714471"/>
    <w:rsid w:val="00714BD7"/>
    <w:rsid w:val="00716FB8"/>
    <w:rsid w:val="0071746E"/>
    <w:rsid w:val="00720199"/>
    <w:rsid w:val="00720B94"/>
    <w:rsid w:val="0072267F"/>
    <w:rsid w:val="00724F59"/>
    <w:rsid w:val="0072590C"/>
    <w:rsid w:val="00726AB8"/>
    <w:rsid w:val="00726F59"/>
    <w:rsid w:val="00735510"/>
    <w:rsid w:val="00735F05"/>
    <w:rsid w:val="00736703"/>
    <w:rsid w:val="007406C7"/>
    <w:rsid w:val="0074132C"/>
    <w:rsid w:val="007449C4"/>
    <w:rsid w:val="00745017"/>
    <w:rsid w:val="0074619A"/>
    <w:rsid w:val="00747584"/>
    <w:rsid w:val="007507C0"/>
    <w:rsid w:val="0075115B"/>
    <w:rsid w:val="00752492"/>
    <w:rsid w:val="00752891"/>
    <w:rsid w:val="007536C3"/>
    <w:rsid w:val="0075377D"/>
    <w:rsid w:val="00754CE6"/>
    <w:rsid w:val="00756479"/>
    <w:rsid w:val="00756FB8"/>
    <w:rsid w:val="0076041B"/>
    <w:rsid w:val="00761D86"/>
    <w:rsid w:val="00764A64"/>
    <w:rsid w:val="00765CBA"/>
    <w:rsid w:val="0076622B"/>
    <w:rsid w:val="00766907"/>
    <w:rsid w:val="00767146"/>
    <w:rsid w:val="00767AC7"/>
    <w:rsid w:val="007704E1"/>
    <w:rsid w:val="00773259"/>
    <w:rsid w:val="0077491A"/>
    <w:rsid w:val="00774BF0"/>
    <w:rsid w:val="007753C2"/>
    <w:rsid w:val="00777E71"/>
    <w:rsid w:val="00780559"/>
    <w:rsid w:val="00790D9B"/>
    <w:rsid w:val="00793269"/>
    <w:rsid w:val="00795AD7"/>
    <w:rsid w:val="00797A1C"/>
    <w:rsid w:val="007A0C00"/>
    <w:rsid w:val="007A1AE6"/>
    <w:rsid w:val="007A42B6"/>
    <w:rsid w:val="007A49D2"/>
    <w:rsid w:val="007A4B79"/>
    <w:rsid w:val="007A5F9C"/>
    <w:rsid w:val="007B1DD2"/>
    <w:rsid w:val="007B22EE"/>
    <w:rsid w:val="007B2EA4"/>
    <w:rsid w:val="007B3C99"/>
    <w:rsid w:val="007B4000"/>
    <w:rsid w:val="007B4746"/>
    <w:rsid w:val="007B47A5"/>
    <w:rsid w:val="007B4973"/>
    <w:rsid w:val="007B4F84"/>
    <w:rsid w:val="007B650B"/>
    <w:rsid w:val="007B6A67"/>
    <w:rsid w:val="007B6DB7"/>
    <w:rsid w:val="007C056D"/>
    <w:rsid w:val="007C1000"/>
    <w:rsid w:val="007C2187"/>
    <w:rsid w:val="007C23EE"/>
    <w:rsid w:val="007C259D"/>
    <w:rsid w:val="007C2646"/>
    <w:rsid w:val="007C2F00"/>
    <w:rsid w:val="007C3158"/>
    <w:rsid w:val="007C479A"/>
    <w:rsid w:val="007C5E3E"/>
    <w:rsid w:val="007C5FC6"/>
    <w:rsid w:val="007C7136"/>
    <w:rsid w:val="007D1D0B"/>
    <w:rsid w:val="007D206A"/>
    <w:rsid w:val="007D2F32"/>
    <w:rsid w:val="007D318A"/>
    <w:rsid w:val="007D4F0A"/>
    <w:rsid w:val="007D7BF0"/>
    <w:rsid w:val="007E00C4"/>
    <w:rsid w:val="007E2EFB"/>
    <w:rsid w:val="007E3111"/>
    <w:rsid w:val="007E39F8"/>
    <w:rsid w:val="007E5542"/>
    <w:rsid w:val="007E5E39"/>
    <w:rsid w:val="007E5F81"/>
    <w:rsid w:val="007F3E91"/>
    <w:rsid w:val="007F462A"/>
    <w:rsid w:val="007F637E"/>
    <w:rsid w:val="007F63CB"/>
    <w:rsid w:val="007F6CA7"/>
    <w:rsid w:val="007F75E5"/>
    <w:rsid w:val="00801014"/>
    <w:rsid w:val="00803677"/>
    <w:rsid w:val="008044B0"/>
    <w:rsid w:val="008046A1"/>
    <w:rsid w:val="00805C2D"/>
    <w:rsid w:val="00806773"/>
    <w:rsid w:val="00813A3D"/>
    <w:rsid w:val="00814323"/>
    <w:rsid w:val="00814B4A"/>
    <w:rsid w:val="00815B1F"/>
    <w:rsid w:val="00816C89"/>
    <w:rsid w:val="00817018"/>
    <w:rsid w:val="008226DE"/>
    <w:rsid w:val="00822CD1"/>
    <w:rsid w:val="00823832"/>
    <w:rsid w:val="0082745D"/>
    <w:rsid w:val="00827E0D"/>
    <w:rsid w:val="00830B15"/>
    <w:rsid w:val="0083113F"/>
    <w:rsid w:val="00832815"/>
    <w:rsid w:val="008339F9"/>
    <w:rsid w:val="00834B87"/>
    <w:rsid w:val="00836810"/>
    <w:rsid w:val="00836FB1"/>
    <w:rsid w:val="0084185B"/>
    <w:rsid w:val="008435F8"/>
    <w:rsid w:val="0084432E"/>
    <w:rsid w:val="0084455D"/>
    <w:rsid w:val="00845914"/>
    <w:rsid w:val="00846365"/>
    <w:rsid w:val="00850E01"/>
    <w:rsid w:val="00852215"/>
    <w:rsid w:val="00852D06"/>
    <w:rsid w:val="00853DBD"/>
    <w:rsid w:val="00855714"/>
    <w:rsid w:val="008616D2"/>
    <w:rsid w:val="00862E0D"/>
    <w:rsid w:val="00863E4B"/>
    <w:rsid w:val="00864181"/>
    <w:rsid w:val="00864C77"/>
    <w:rsid w:val="008657E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15C2"/>
    <w:rsid w:val="00892647"/>
    <w:rsid w:val="00892E9B"/>
    <w:rsid w:val="00893EFE"/>
    <w:rsid w:val="008949C9"/>
    <w:rsid w:val="00896455"/>
    <w:rsid w:val="008A31DD"/>
    <w:rsid w:val="008A38EC"/>
    <w:rsid w:val="008A5434"/>
    <w:rsid w:val="008B0CE8"/>
    <w:rsid w:val="008B13AA"/>
    <w:rsid w:val="008B1495"/>
    <w:rsid w:val="008B1C43"/>
    <w:rsid w:val="008B4025"/>
    <w:rsid w:val="008B65C6"/>
    <w:rsid w:val="008B7229"/>
    <w:rsid w:val="008C09F9"/>
    <w:rsid w:val="008C1421"/>
    <w:rsid w:val="008C2019"/>
    <w:rsid w:val="008C2077"/>
    <w:rsid w:val="008C408E"/>
    <w:rsid w:val="008C559B"/>
    <w:rsid w:val="008C5683"/>
    <w:rsid w:val="008D05C6"/>
    <w:rsid w:val="008D6019"/>
    <w:rsid w:val="008D6F24"/>
    <w:rsid w:val="008D7540"/>
    <w:rsid w:val="008E0369"/>
    <w:rsid w:val="008E2F63"/>
    <w:rsid w:val="008E332B"/>
    <w:rsid w:val="008E4E9B"/>
    <w:rsid w:val="008E56BF"/>
    <w:rsid w:val="008E5914"/>
    <w:rsid w:val="008E759C"/>
    <w:rsid w:val="008E793B"/>
    <w:rsid w:val="008F2AE1"/>
    <w:rsid w:val="008F5A4B"/>
    <w:rsid w:val="008F6462"/>
    <w:rsid w:val="008F69ED"/>
    <w:rsid w:val="009020B0"/>
    <w:rsid w:val="00902F62"/>
    <w:rsid w:val="00903895"/>
    <w:rsid w:val="009045A4"/>
    <w:rsid w:val="009045E9"/>
    <w:rsid w:val="00904F53"/>
    <w:rsid w:val="009055BC"/>
    <w:rsid w:val="0090619B"/>
    <w:rsid w:val="00906C73"/>
    <w:rsid w:val="00907421"/>
    <w:rsid w:val="00910F36"/>
    <w:rsid w:val="00914703"/>
    <w:rsid w:val="00914EE2"/>
    <w:rsid w:val="0092324B"/>
    <w:rsid w:val="00925280"/>
    <w:rsid w:val="00925515"/>
    <w:rsid w:val="009275B5"/>
    <w:rsid w:val="0093184D"/>
    <w:rsid w:val="0093193A"/>
    <w:rsid w:val="00931F7C"/>
    <w:rsid w:val="009326CC"/>
    <w:rsid w:val="0093297B"/>
    <w:rsid w:val="00935804"/>
    <w:rsid w:val="00935C14"/>
    <w:rsid w:val="00936ABF"/>
    <w:rsid w:val="00940C35"/>
    <w:rsid w:val="00941B7C"/>
    <w:rsid w:val="00942A7D"/>
    <w:rsid w:val="00944777"/>
    <w:rsid w:val="009517F5"/>
    <w:rsid w:val="00952FBF"/>
    <w:rsid w:val="0096078E"/>
    <w:rsid w:val="00960EB9"/>
    <w:rsid w:val="00961075"/>
    <w:rsid w:val="009613C3"/>
    <w:rsid w:val="00961D24"/>
    <w:rsid w:val="009621F1"/>
    <w:rsid w:val="00962E5A"/>
    <w:rsid w:val="009645F5"/>
    <w:rsid w:val="009648F6"/>
    <w:rsid w:val="00965867"/>
    <w:rsid w:val="009672DA"/>
    <w:rsid w:val="009704D5"/>
    <w:rsid w:val="009708F7"/>
    <w:rsid w:val="00970FCA"/>
    <w:rsid w:val="00971F04"/>
    <w:rsid w:val="0097205E"/>
    <w:rsid w:val="00973454"/>
    <w:rsid w:val="009745B6"/>
    <w:rsid w:val="00974F5A"/>
    <w:rsid w:val="00975284"/>
    <w:rsid w:val="00975303"/>
    <w:rsid w:val="009822A8"/>
    <w:rsid w:val="00982EE5"/>
    <w:rsid w:val="009856F4"/>
    <w:rsid w:val="009863A2"/>
    <w:rsid w:val="00991075"/>
    <w:rsid w:val="00993403"/>
    <w:rsid w:val="00996C9F"/>
    <w:rsid w:val="00997772"/>
    <w:rsid w:val="009A1B7B"/>
    <w:rsid w:val="009A218F"/>
    <w:rsid w:val="009A2DC2"/>
    <w:rsid w:val="009A31CE"/>
    <w:rsid w:val="009A350C"/>
    <w:rsid w:val="009A3841"/>
    <w:rsid w:val="009A4311"/>
    <w:rsid w:val="009A5B8B"/>
    <w:rsid w:val="009A6352"/>
    <w:rsid w:val="009A7BB7"/>
    <w:rsid w:val="009B0624"/>
    <w:rsid w:val="009B4A9D"/>
    <w:rsid w:val="009B52F3"/>
    <w:rsid w:val="009C0D0E"/>
    <w:rsid w:val="009C1F03"/>
    <w:rsid w:val="009C1F52"/>
    <w:rsid w:val="009C2657"/>
    <w:rsid w:val="009C44B8"/>
    <w:rsid w:val="009C4BF9"/>
    <w:rsid w:val="009C7E46"/>
    <w:rsid w:val="009D0EC8"/>
    <w:rsid w:val="009D3A29"/>
    <w:rsid w:val="009D4982"/>
    <w:rsid w:val="009D66CF"/>
    <w:rsid w:val="009D79C5"/>
    <w:rsid w:val="009E130B"/>
    <w:rsid w:val="009E3005"/>
    <w:rsid w:val="009E3A9E"/>
    <w:rsid w:val="009E43A9"/>
    <w:rsid w:val="009E6AFA"/>
    <w:rsid w:val="009E7121"/>
    <w:rsid w:val="009E74E1"/>
    <w:rsid w:val="009E77DC"/>
    <w:rsid w:val="009F2D2F"/>
    <w:rsid w:val="009F35D7"/>
    <w:rsid w:val="009F5532"/>
    <w:rsid w:val="009F5B33"/>
    <w:rsid w:val="009F6759"/>
    <w:rsid w:val="009F77C9"/>
    <w:rsid w:val="009F77DF"/>
    <w:rsid w:val="00A02BE8"/>
    <w:rsid w:val="00A055DC"/>
    <w:rsid w:val="00A05CC5"/>
    <w:rsid w:val="00A10E84"/>
    <w:rsid w:val="00A12338"/>
    <w:rsid w:val="00A135F7"/>
    <w:rsid w:val="00A15FA2"/>
    <w:rsid w:val="00A177B0"/>
    <w:rsid w:val="00A1780A"/>
    <w:rsid w:val="00A20E06"/>
    <w:rsid w:val="00A21539"/>
    <w:rsid w:val="00A21B21"/>
    <w:rsid w:val="00A230BC"/>
    <w:rsid w:val="00A23D88"/>
    <w:rsid w:val="00A247E7"/>
    <w:rsid w:val="00A2693F"/>
    <w:rsid w:val="00A27C4D"/>
    <w:rsid w:val="00A304B8"/>
    <w:rsid w:val="00A3137E"/>
    <w:rsid w:val="00A321AF"/>
    <w:rsid w:val="00A3316B"/>
    <w:rsid w:val="00A35C24"/>
    <w:rsid w:val="00A36AF2"/>
    <w:rsid w:val="00A41706"/>
    <w:rsid w:val="00A42575"/>
    <w:rsid w:val="00A42D3B"/>
    <w:rsid w:val="00A43850"/>
    <w:rsid w:val="00A4455A"/>
    <w:rsid w:val="00A44DAA"/>
    <w:rsid w:val="00A4549C"/>
    <w:rsid w:val="00A46963"/>
    <w:rsid w:val="00A473C9"/>
    <w:rsid w:val="00A51120"/>
    <w:rsid w:val="00A534A6"/>
    <w:rsid w:val="00A53E46"/>
    <w:rsid w:val="00A54E93"/>
    <w:rsid w:val="00A55A90"/>
    <w:rsid w:val="00A62F7F"/>
    <w:rsid w:val="00A63638"/>
    <w:rsid w:val="00A63686"/>
    <w:rsid w:val="00A66660"/>
    <w:rsid w:val="00A66803"/>
    <w:rsid w:val="00A66ACB"/>
    <w:rsid w:val="00A71FFA"/>
    <w:rsid w:val="00A77D09"/>
    <w:rsid w:val="00A830DE"/>
    <w:rsid w:val="00A838EF"/>
    <w:rsid w:val="00A847D1"/>
    <w:rsid w:val="00A85750"/>
    <w:rsid w:val="00A8598E"/>
    <w:rsid w:val="00A85BF5"/>
    <w:rsid w:val="00A87206"/>
    <w:rsid w:val="00A916AD"/>
    <w:rsid w:val="00A91C7F"/>
    <w:rsid w:val="00A94497"/>
    <w:rsid w:val="00A9523D"/>
    <w:rsid w:val="00A95627"/>
    <w:rsid w:val="00A95A69"/>
    <w:rsid w:val="00A96FD6"/>
    <w:rsid w:val="00AA0E6D"/>
    <w:rsid w:val="00AA1834"/>
    <w:rsid w:val="00AA2803"/>
    <w:rsid w:val="00AA2A0C"/>
    <w:rsid w:val="00AA36BB"/>
    <w:rsid w:val="00AA45AA"/>
    <w:rsid w:val="00AA5CA7"/>
    <w:rsid w:val="00AA653B"/>
    <w:rsid w:val="00AB071A"/>
    <w:rsid w:val="00AB0ED0"/>
    <w:rsid w:val="00AB0F8F"/>
    <w:rsid w:val="00AB1DC3"/>
    <w:rsid w:val="00AB28BD"/>
    <w:rsid w:val="00AB46B1"/>
    <w:rsid w:val="00AB495E"/>
    <w:rsid w:val="00AB4BF1"/>
    <w:rsid w:val="00AC0611"/>
    <w:rsid w:val="00AC0C0C"/>
    <w:rsid w:val="00AC139F"/>
    <w:rsid w:val="00AC19D7"/>
    <w:rsid w:val="00AC1F68"/>
    <w:rsid w:val="00AC2149"/>
    <w:rsid w:val="00AC2FBB"/>
    <w:rsid w:val="00AC5884"/>
    <w:rsid w:val="00AC64BA"/>
    <w:rsid w:val="00AC64D2"/>
    <w:rsid w:val="00AD0365"/>
    <w:rsid w:val="00AD0587"/>
    <w:rsid w:val="00AD12BF"/>
    <w:rsid w:val="00AD22C7"/>
    <w:rsid w:val="00AD41C8"/>
    <w:rsid w:val="00AE0322"/>
    <w:rsid w:val="00AE06AF"/>
    <w:rsid w:val="00AE2E8F"/>
    <w:rsid w:val="00AE586E"/>
    <w:rsid w:val="00AE61FC"/>
    <w:rsid w:val="00AE74A7"/>
    <w:rsid w:val="00AF0F3C"/>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AEC"/>
    <w:rsid w:val="00B21AE9"/>
    <w:rsid w:val="00B21C05"/>
    <w:rsid w:val="00B22C03"/>
    <w:rsid w:val="00B231DC"/>
    <w:rsid w:val="00B23460"/>
    <w:rsid w:val="00B248A6"/>
    <w:rsid w:val="00B252D3"/>
    <w:rsid w:val="00B25CFB"/>
    <w:rsid w:val="00B2634C"/>
    <w:rsid w:val="00B26A89"/>
    <w:rsid w:val="00B2707A"/>
    <w:rsid w:val="00B272A3"/>
    <w:rsid w:val="00B278D0"/>
    <w:rsid w:val="00B31A46"/>
    <w:rsid w:val="00B31F69"/>
    <w:rsid w:val="00B32531"/>
    <w:rsid w:val="00B33BCE"/>
    <w:rsid w:val="00B34A4B"/>
    <w:rsid w:val="00B34C9D"/>
    <w:rsid w:val="00B409CB"/>
    <w:rsid w:val="00B423B7"/>
    <w:rsid w:val="00B42BE7"/>
    <w:rsid w:val="00B43C81"/>
    <w:rsid w:val="00B43CF7"/>
    <w:rsid w:val="00B44826"/>
    <w:rsid w:val="00B45F9D"/>
    <w:rsid w:val="00B507FB"/>
    <w:rsid w:val="00B50E76"/>
    <w:rsid w:val="00B51505"/>
    <w:rsid w:val="00B53B56"/>
    <w:rsid w:val="00B54B13"/>
    <w:rsid w:val="00B55F93"/>
    <w:rsid w:val="00B56143"/>
    <w:rsid w:val="00B56E9D"/>
    <w:rsid w:val="00B60007"/>
    <w:rsid w:val="00B614C7"/>
    <w:rsid w:val="00B62C6D"/>
    <w:rsid w:val="00B67470"/>
    <w:rsid w:val="00B713AE"/>
    <w:rsid w:val="00B7238D"/>
    <w:rsid w:val="00B73F0E"/>
    <w:rsid w:val="00B74FCA"/>
    <w:rsid w:val="00B77466"/>
    <w:rsid w:val="00B802FD"/>
    <w:rsid w:val="00B80BC2"/>
    <w:rsid w:val="00B81279"/>
    <w:rsid w:val="00B815B9"/>
    <w:rsid w:val="00B840A6"/>
    <w:rsid w:val="00B84C2E"/>
    <w:rsid w:val="00B84F66"/>
    <w:rsid w:val="00B85D51"/>
    <w:rsid w:val="00B86411"/>
    <w:rsid w:val="00B8760F"/>
    <w:rsid w:val="00B92C4A"/>
    <w:rsid w:val="00B94471"/>
    <w:rsid w:val="00B95233"/>
    <w:rsid w:val="00B95533"/>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4745"/>
    <w:rsid w:val="00BC5B1C"/>
    <w:rsid w:val="00BC625F"/>
    <w:rsid w:val="00BC6E34"/>
    <w:rsid w:val="00BC6EA1"/>
    <w:rsid w:val="00BC7CEF"/>
    <w:rsid w:val="00BD116F"/>
    <w:rsid w:val="00BD2875"/>
    <w:rsid w:val="00BE0A25"/>
    <w:rsid w:val="00BE0A92"/>
    <w:rsid w:val="00BE42EB"/>
    <w:rsid w:val="00BF0381"/>
    <w:rsid w:val="00BF0D78"/>
    <w:rsid w:val="00BF3C31"/>
    <w:rsid w:val="00BF3E9A"/>
    <w:rsid w:val="00BF4BCB"/>
    <w:rsid w:val="00BF4E06"/>
    <w:rsid w:val="00BF59DE"/>
    <w:rsid w:val="00BF74B8"/>
    <w:rsid w:val="00C01801"/>
    <w:rsid w:val="00C02D78"/>
    <w:rsid w:val="00C03510"/>
    <w:rsid w:val="00C06885"/>
    <w:rsid w:val="00C073A6"/>
    <w:rsid w:val="00C10C07"/>
    <w:rsid w:val="00C11F12"/>
    <w:rsid w:val="00C11F13"/>
    <w:rsid w:val="00C12605"/>
    <w:rsid w:val="00C167F8"/>
    <w:rsid w:val="00C16ACC"/>
    <w:rsid w:val="00C17BDE"/>
    <w:rsid w:val="00C17F32"/>
    <w:rsid w:val="00C216FD"/>
    <w:rsid w:val="00C23CEC"/>
    <w:rsid w:val="00C24A05"/>
    <w:rsid w:val="00C24F57"/>
    <w:rsid w:val="00C26124"/>
    <w:rsid w:val="00C30B8B"/>
    <w:rsid w:val="00C31B8F"/>
    <w:rsid w:val="00C33B0A"/>
    <w:rsid w:val="00C3496D"/>
    <w:rsid w:val="00C37883"/>
    <w:rsid w:val="00C4264E"/>
    <w:rsid w:val="00C43648"/>
    <w:rsid w:val="00C44AEB"/>
    <w:rsid w:val="00C46646"/>
    <w:rsid w:val="00C51634"/>
    <w:rsid w:val="00C51A0A"/>
    <w:rsid w:val="00C52748"/>
    <w:rsid w:val="00C53BE5"/>
    <w:rsid w:val="00C55A28"/>
    <w:rsid w:val="00C57EC5"/>
    <w:rsid w:val="00C6055A"/>
    <w:rsid w:val="00C6063F"/>
    <w:rsid w:val="00C61148"/>
    <w:rsid w:val="00C611B9"/>
    <w:rsid w:val="00C615F0"/>
    <w:rsid w:val="00C632DD"/>
    <w:rsid w:val="00C64B6F"/>
    <w:rsid w:val="00C64CA4"/>
    <w:rsid w:val="00C64CF2"/>
    <w:rsid w:val="00C6549C"/>
    <w:rsid w:val="00C67E55"/>
    <w:rsid w:val="00C7198B"/>
    <w:rsid w:val="00C73319"/>
    <w:rsid w:val="00C73703"/>
    <w:rsid w:val="00C76516"/>
    <w:rsid w:val="00C775A8"/>
    <w:rsid w:val="00C80272"/>
    <w:rsid w:val="00C815D4"/>
    <w:rsid w:val="00C81813"/>
    <w:rsid w:val="00C81DF9"/>
    <w:rsid w:val="00C825D5"/>
    <w:rsid w:val="00C841B6"/>
    <w:rsid w:val="00C85AEA"/>
    <w:rsid w:val="00C85B79"/>
    <w:rsid w:val="00C865B3"/>
    <w:rsid w:val="00C86637"/>
    <w:rsid w:val="00C87D6B"/>
    <w:rsid w:val="00C90990"/>
    <w:rsid w:val="00C90F9F"/>
    <w:rsid w:val="00C9188B"/>
    <w:rsid w:val="00C936B0"/>
    <w:rsid w:val="00C93D56"/>
    <w:rsid w:val="00C950C8"/>
    <w:rsid w:val="00C96987"/>
    <w:rsid w:val="00C975F7"/>
    <w:rsid w:val="00C97827"/>
    <w:rsid w:val="00C97A4B"/>
    <w:rsid w:val="00CA021D"/>
    <w:rsid w:val="00CA2C4A"/>
    <w:rsid w:val="00CA2C7E"/>
    <w:rsid w:val="00CA341F"/>
    <w:rsid w:val="00CA4D03"/>
    <w:rsid w:val="00CA55BA"/>
    <w:rsid w:val="00CA5F46"/>
    <w:rsid w:val="00CA75A3"/>
    <w:rsid w:val="00CB1E59"/>
    <w:rsid w:val="00CB2543"/>
    <w:rsid w:val="00CB39AA"/>
    <w:rsid w:val="00CB48F3"/>
    <w:rsid w:val="00CB6106"/>
    <w:rsid w:val="00CB764E"/>
    <w:rsid w:val="00CC05C5"/>
    <w:rsid w:val="00CC1D7A"/>
    <w:rsid w:val="00CC333F"/>
    <w:rsid w:val="00CC5C74"/>
    <w:rsid w:val="00CC6380"/>
    <w:rsid w:val="00CD033B"/>
    <w:rsid w:val="00CD03A9"/>
    <w:rsid w:val="00CD190D"/>
    <w:rsid w:val="00CD2989"/>
    <w:rsid w:val="00CD3FE4"/>
    <w:rsid w:val="00CD4189"/>
    <w:rsid w:val="00CD65A0"/>
    <w:rsid w:val="00CE4BC4"/>
    <w:rsid w:val="00CE6164"/>
    <w:rsid w:val="00CF0052"/>
    <w:rsid w:val="00CF14E0"/>
    <w:rsid w:val="00CF1E1A"/>
    <w:rsid w:val="00CF21E5"/>
    <w:rsid w:val="00CF2540"/>
    <w:rsid w:val="00CF2748"/>
    <w:rsid w:val="00CF53D7"/>
    <w:rsid w:val="00CF5852"/>
    <w:rsid w:val="00CF6318"/>
    <w:rsid w:val="00CF73D9"/>
    <w:rsid w:val="00D0140C"/>
    <w:rsid w:val="00D01A3B"/>
    <w:rsid w:val="00D01B5E"/>
    <w:rsid w:val="00D02208"/>
    <w:rsid w:val="00D03AA5"/>
    <w:rsid w:val="00D0622F"/>
    <w:rsid w:val="00D062B0"/>
    <w:rsid w:val="00D1042D"/>
    <w:rsid w:val="00D121E0"/>
    <w:rsid w:val="00D12DB1"/>
    <w:rsid w:val="00D15FEF"/>
    <w:rsid w:val="00D1656B"/>
    <w:rsid w:val="00D168DA"/>
    <w:rsid w:val="00D170DC"/>
    <w:rsid w:val="00D228C8"/>
    <w:rsid w:val="00D23B71"/>
    <w:rsid w:val="00D2754E"/>
    <w:rsid w:val="00D30D96"/>
    <w:rsid w:val="00D320E8"/>
    <w:rsid w:val="00D322B2"/>
    <w:rsid w:val="00D32752"/>
    <w:rsid w:val="00D32A87"/>
    <w:rsid w:val="00D34F63"/>
    <w:rsid w:val="00D35301"/>
    <w:rsid w:val="00D3555D"/>
    <w:rsid w:val="00D3560D"/>
    <w:rsid w:val="00D36286"/>
    <w:rsid w:val="00D36374"/>
    <w:rsid w:val="00D36E0A"/>
    <w:rsid w:val="00D373D2"/>
    <w:rsid w:val="00D37B56"/>
    <w:rsid w:val="00D37BCB"/>
    <w:rsid w:val="00D41476"/>
    <w:rsid w:val="00D416F0"/>
    <w:rsid w:val="00D41D6A"/>
    <w:rsid w:val="00D532A2"/>
    <w:rsid w:val="00D5463F"/>
    <w:rsid w:val="00D55DBE"/>
    <w:rsid w:val="00D60A04"/>
    <w:rsid w:val="00D60D01"/>
    <w:rsid w:val="00D60D27"/>
    <w:rsid w:val="00D64DE6"/>
    <w:rsid w:val="00D67453"/>
    <w:rsid w:val="00D71BE1"/>
    <w:rsid w:val="00D730A6"/>
    <w:rsid w:val="00D73940"/>
    <w:rsid w:val="00D73A91"/>
    <w:rsid w:val="00D75DC2"/>
    <w:rsid w:val="00D75DC3"/>
    <w:rsid w:val="00D77611"/>
    <w:rsid w:val="00D82053"/>
    <w:rsid w:val="00D821B4"/>
    <w:rsid w:val="00D82C31"/>
    <w:rsid w:val="00D85927"/>
    <w:rsid w:val="00D85A63"/>
    <w:rsid w:val="00D86696"/>
    <w:rsid w:val="00D879FF"/>
    <w:rsid w:val="00D909D7"/>
    <w:rsid w:val="00D90B19"/>
    <w:rsid w:val="00D9196F"/>
    <w:rsid w:val="00D92B19"/>
    <w:rsid w:val="00D93649"/>
    <w:rsid w:val="00D96321"/>
    <w:rsid w:val="00D96968"/>
    <w:rsid w:val="00D97077"/>
    <w:rsid w:val="00D97EBF"/>
    <w:rsid w:val="00DA2327"/>
    <w:rsid w:val="00DA30CD"/>
    <w:rsid w:val="00DA35D2"/>
    <w:rsid w:val="00DA3A97"/>
    <w:rsid w:val="00DA464F"/>
    <w:rsid w:val="00DA6801"/>
    <w:rsid w:val="00DA732B"/>
    <w:rsid w:val="00DA773A"/>
    <w:rsid w:val="00DB27D8"/>
    <w:rsid w:val="00DB3A04"/>
    <w:rsid w:val="00DB3CC9"/>
    <w:rsid w:val="00DB5F40"/>
    <w:rsid w:val="00DB72AB"/>
    <w:rsid w:val="00DB7BCF"/>
    <w:rsid w:val="00DC0432"/>
    <w:rsid w:val="00DC2F05"/>
    <w:rsid w:val="00DC51AD"/>
    <w:rsid w:val="00DC5339"/>
    <w:rsid w:val="00DC5342"/>
    <w:rsid w:val="00DC7115"/>
    <w:rsid w:val="00DC766E"/>
    <w:rsid w:val="00DD0F5D"/>
    <w:rsid w:val="00DD17E5"/>
    <w:rsid w:val="00DD3D50"/>
    <w:rsid w:val="00DD4A11"/>
    <w:rsid w:val="00DD4ECF"/>
    <w:rsid w:val="00DE2DF4"/>
    <w:rsid w:val="00DE3976"/>
    <w:rsid w:val="00DE43E5"/>
    <w:rsid w:val="00DE56E9"/>
    <w:rsid w:val="00DE59C2"/>
    <w:rsid w:val="00DE618D"/>
    <w:rsid w:val="00DE6A9A"/>
    <w:rsid w:val="00DE72CD"/>
    <w:rsid w:val="00DF0322"/>
    <w:rsid w:val="00DF081C"/>
    <w:rsid w:val="00DF08FC"/>
    <w:rsid w:val="00DF0E52"/>
    <w:rsid w:val="00DF1B18"/>
    <w:rsid w:val="00DF34CD"/>
    <w:rsid w:val="00DF35AE"/>
    <w:rsid w:val="00DF476A"/>
    <w:rsid w:val="00DF6A02"/>
    <w:rsid w:val="00DF6B2E"/>
    <w:rsid w:val="00DF7499"/>
    <w:rsid w:val="00E02492"/>
    <w:rsid w:val="00E061CE"/>
    <w:rsid w:val="00E07AF4"/>
    <w:rsid w:val="00E07FB1"/>
    <w:rsid w:val="00E112E1"/>
    <w:rsid w:val="00E123A4"/>
    <w:rsid w:val="00E126E7"/>
    <w:rsid w:val="00E12A1B"/>
    <w:rsid w:val="00E140F6"/>
    <w:rsid w:val="00E14A10"/>
    <w:rsid w:val="00E15DAB"/>
    <w:rsid w:val="00E20565"/>
    <w:rsid w:val="00E21B44"/>
    <w:rsid w:val="00E22379"/>
    <w:rsid w:val="00E22CA4"/>
    <w:rsid w:val="00E25AD4"/>
    <w:rsid w:val="00E25EE1"/>
    <w:rsid w:val="00E272B3"/>
    <w:rsid w:val="00E279CA"/>
    <w:rsid w:val="00E316A6"/>
    <w:rsid w:val="00E32A73"/>
    <w:rsid w:val="00E34DCB"/>
    <w:rsid w:val="00E376B5"/>
    <w:rsid w:val="00E37D39"/>
    <w:rsid w:val="00E40DDA"/>
    <w:rsid w:val="00E41A5B"/>
    <w:rsid w:val="00E438D3"/>
    <w:rsid w:val="00E46C2C"/>
    <w:rsid w:val="00E46DCA"/>
    <w:rsid w:val="00E50F01"/>
    <w:rsid w:val="00E52ABB"/>
    <w:rsid w:val="00E53DD7"/>
    <w:rsid w:val="00E60E74"/>
    <w:rsid w:val="00E61A4B"/>
    <w:rsid w:val="00E6238B"/>
    <w:rsid w:val="00E634F8"/>
    <w:rsid w:val="00E63735"/>
    <w:rsid w:val="00E64590"/>
    <w:rsid w:val="00E66A05"/>
    <w:rsid w:val="00E66BEA"/>
    <w:rsid w:val="00E6719D"/>
    <w:rsid w:val="00E719B1"/>
    <w:rsid w:val="00E719F4"/>
    <w:rsid w:val="00E721D6"/>
    <w:rsid w:val="00E72BCF"/>
    <w:rsid w:val="00E761AD"/>
    <w:rsid w:val="00E8067F"/>
    <w:rsid w:val="00E820AC"/>
    <w:rsid w:val="00E8251E"/>
    <w:rsid w:val="00E850E6"/>
    <w:rsid w:val="00E8681A"/>
    <w:rsid w:val="00E87AC2"/>
    <w:rsid w:val="00E90DE1"/>
    <w:rsid w:val="00E90E1C"/>
    <w:rsid w:val="00E91528"/>
    <w:rsid w:val="00E91BE9"/>
    <w:rsid w:val="00E9295D"/>
    <w:rsid w:val="00E93179"/>
    <w:rsid w:val="00E96173"/>
    <w:rsid w:val="00E978A8"/>
    <w:rsid w:val="00EA0445"/>
    <w:rsid w:val="00EA0E81"/>
    <w:rsid w:val="00EA3588"/>
    <w:rsid w:val="00EA496F"/>
    <w:rsid w:val="00EA4B22"/>
    <w:rsid w:val="00EA684E"/>
    <w:rsid w:val="00EB10B3"/>
    <w:rsid w:val="00EB11CC"/>
    <w:rsid w:val="00EB6E8F"/>
    <w:rsid w:val="00EB78B2"/>
    <w:rsid w:val="00EC30CE"/>
    <w:rsid w:val="00EC3590"/>
    <w:rsid w:val="00ED06AD"/>
    <w:rsid w:val="00ED0802"/>
    <w:rsid w:val="00ED0FC1"/>
    <w:rsid w:val="00ED2C3C"/>
    <w:rsid w:val="00ED364F"/>
    <w:rsid w:val="00ED3A1D"/>
    <w:rsid w:val="00ED3CC4"/>
    <w:rsid w:val="00ED5E88"/>
    <w:rsid w:val="00ED78BA"/>
    <w:rsid w:val="00EE077B"/>
    <w:rsid w:val="00EE1978"/>
    <w:rsid w:val="00EE302A"/>
    <w:rsid w:val="00EE4E0A"/>
    <w:rsid w:val="00EE4FBA"/>
    <w:rsid w:val="00EF1B90"/>
    <w:rsid w:val="00EF3569"/>
    <w:rsid w:val="00EF3D97"/>
    <w:rsid w:val="00EF426D"/>
    <w:rsid w:val="00EF7170"/>
    <w:rsid w:val="00F012DC"/>
    <w:rsid w:val="00F01BDC"/>
    <w:rsid w:val="00F0320E"/>
    <w:rsid w:val="00F048CE"/>
    <w:rsid w:val="00F0598D"/>
    <w:rsid w:val="00F05BC8"/>
    <w:rsid w:val="00F10484"/>
    <w:rsid w:val="00F136A0"/>
    <w:rsid w:val="00F14F07"/>
    <w:rsid w:val="00F165BD"/>
    <w:rsid w:val="00F17010"/>
    <w:rsid w:val="00F17B6E"/>
    <w:rsid w:val="00F2060D"/>
    <w:rsid w:val="00F219F3"/>
    <w:rsid w:val="00F23F4D"/>
    <w:rsid w:val="00F2507B"/>
    <w:rsid w:val="00F25125"/>
    <w:rsid w:val="00F26126"/>
    <w:rsid w:val="00F27357"/>
    <w:rsid w:val="00F31A90"/>
    <w:rsid w:val="00F32609"/>
    <w:rsid w:val="00F33E30"/>
    <w:rsid w:val="00F352C4"/>
    <w:rsid w:val="00F3748C"/>
    <w:rsid w:val="00F45ABD"/>
    <w:rsid w:val="00F45CF6"/>
    <w:rsid w:val="00F46308"/>
    <w:rsid w:val="00F4680B"/>
    <w:rsid w:val="00F5021D"/>
    <w:rsid w:val="00F50B46"/>
    <w:rsid w:val="00F51815"/>
    <w:rsid w:val="00F530B0"/>
    <w:rsid w:val="00F542D8"/>
    <w:rsid w:val="00F6197C"/>
    <w:rsid w:val="00F61EBC"/>
    <w:rsid w:val="00F63976"/>
    <w:rsid w:val="00F64D54"/>
    <w:rsid w:val="00F66366"/>
    <w:rsid w:val="00F66872"/>
    <w:rsid w:val="00F67B29"/>
    <w:rsid w:val="00F70774"/>
    <w:rsid w:val="00F71F81"/>
    <w:rsid w:val="00F80080"/>
    <w:rsid w:val="00F81182"/>
    <w:rsid w:val="00F82671"/>
    <w:rsid w:val="00F831CB"/>
    <w:rsid w:val="00F83214"/>
    <w:rsid w:val="00F83941"/>
    <w:rsid w:val="00F8431D"/>
    <w:rsid w:val="00F86E79"/>
    <w:rsid w:val="00F87830"/>
    <w:rsid w:val="00F87E63"/>
    <w:rsid w:val="00F912FC"/>
    <w:rsid w:val="00F93E8E"/>
    <w:rsid w:val="00F9433D"/>
    <w:rsid w:val="00F95C3A"/>
    <w:rsid w:val="00F96EEA"/>
    <w:rsid w:val="00FA117F"/>
    <w:rsid w:val="00FA2BB3"/>
    <w:rsid w:val="00FB263C"/>
    <w:rsid w:val="00FB6B4B"/>
    <w:rsid w:val="00FB7197"/>
    <w:rsid w:val="00FC0FC1"/>
    <w:rsid w:val="00FC597C"/>
    <w:rsid w:val="00FC6E74"/>
    <w:rsid w:val="00FC7959"/>
    <w:rsid w:val="00FD1E97"/>
    <w:rsid w:val="00FD4CAF"/>
    <w:rsid w:val="00FD6F78"/>
    <w:rsid w:val="00FE0E28"/>
    <w:rsid w:val="00FE47FB"/>
    <w:rsid w:val="00FE53C1"/>
    <w:rsid w:val="00FE5533"/>
    <w:rsid w:val="00FE6C56"/>
    <w:rsid w:val="00FF16A7"/>
    <w:rsid w:val="00FF1989"/>
    <w:rsid w:val="00FF759C"/>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1FAB628-DDB2-4266-B6A4-A079DE9E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2D0B56"/>
    <w:pPr>
      <w:keepNext w:val="0"/>
      <w:keepLines w:val="0"/>
      <w:widowControl w:val="0"/>
      <w:numPr>
        <w:numId w:val="37"/>
      </w:numPr>
      <w:shd w:val="clear" w:color="auto" w:fill="D0CECE" w:themeFill="background2" w:themeFillShade="E6"/>
      <w:tabs>
        <w:tab w:val="left" w:pos="0"/>
      </w:tabs>
      <w:spacing w:before="0"/>
      <w:ind w:left="426" w:hanging="6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2D0B5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Theme="majorHAnsi" w:eastAsia="Times New Roman" w:hAnsiTheme="majorHAnsi"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imes New Roman" w:hAnsiTheme="majorHAnsi" w:cstheme="minorHAnsi"/>
      <w:b/>
      <w:bCs/>
      <w:color w:val="FF0000"/>
      <w:spacing w:val="5"/>
      <w:kern w:val="0"/>
      <w:sz w:val="24"/>
      <w:szCs w:val="24"/>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0"/>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 w:type="paragraph" w:styleId="Saudao">
    <w:name w:val="Salutation"/>
    <w:basedOn w:val="Normal"/>
    <w:link w:val="SaudaoChar"/>
    <w:uiPriority w:val="99"/>
    <w:rsid w:val="001F17F4"/>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F17F4"/>
    <w:rPr>
      <w:rFonts w:ascii="Arial" w:eastAsia="Times New Roman" w:hAnsi="Arial" w:cs="Times New Roman"/>
      <w:kern w:val="0"/>
      <w:sz w:val="24"/>
      <w:szCs w:val="20"/>
      <w:lang w:eastAsia="pt-BR"/>
      <w14:ligatures w14:val="none"/>
    </w:rPr>
  </w:style>
  <w:style w:type="numbering" w:customStyle="1" w:styleId="Semlista3">
    <w:name w:val="Sem lista3"/>
    <w:next w:val="Semlista"/>
    <w:uiPriority w:val="99"/>
    <w:semiHidden/>
    <w:unhideWhenUsed/>
    <w:rsid w:val="00401D5B"/>
  </w:style>
  <w:style w:type="table" w:customStyle="1" w:styleId="Tabelacomgrade3">
    <w:name w:val="Tabela com grade3"/>
    <w:basedOn w:val="Tabelanormal"/>
    <w:next w:val="Tabelacomgrade"/>
    <w:uiPriority w:val="59"/>
    <w:rsid w:val="00401D5B"/>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F87830"/>
  </w:style>
  <w:style w:type="table" w:customStyle="1" w:styleId="Tabelacomgrade4">
    <w:name w:val="Tabela com grade4"/>
    <w:basedOn w:val="Tabelanormal"/>
    <w:next w:val="Tabelacomgrade"/>
    <w:uiPriority w:val="59"/>
    <w:rsid w:val="00F87830"/>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DF0322"/>
  </w:style>
  <w:style w:type="table" w:customStyle="1" w:styleId="Tabelacomgrade5">
    <w:name w:val="Tabela com grade5"/>
    <w:basedOn w:val="Tabelanormal"/>
    <w:next w:val="Tabelacomgrade"/>
    <w:uiPriority w:val="59"/>
    <w:rsid w:val="00DF0322"/>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6">
    <w:name w:val="Sem lista6"/>
    <w:next w:val="Semlista"/>
    <w:uiPriority w:val="99"/>
    <w:semiHidden/>
    <w:unhideWhenUsed/>
    <w:rsid w:val="006A75D8"/>
  </w:style>
  <w:style w:type="table" w:customStyle="1" w:styleId="Tabelacomgrade6">
    <w:name w:val="Tabela com grade6"/>
    <w:basedOn w:val="Tabelanormal"/>
    <w:next w:val="Tabelacomgrade"/>
    <w:uiPriority w:val="59"/>
    <w:rsid w:val="006A75D8"/>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3113F"/>
  </w:style>
  <w:style w:type="table" w:customStyle="1" w:styleId="Tabelacomgrade7">
    <w:name w:val="Tabela com grade7"/>
    <w:basedOn w:val="Tabelanormal"/>
    <w:next w:val="Tabelacomgrade"/>
    <w:uiPriority w:val="59"/>
    <w:rsid w:val="0083113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8">
    <w:name w:val="Sem lista8"/>
    <w:next w:val="Semlista"/>
    <w:uiPriority w:val="99"/>
    <w:semiHidden/>
    <w:unhideWhenUsed/>
    <w:rsid w:val="00764A64"/>
  </w:style>
  <w:style w:type="table" w:customStyle="1" w:styleId="Tabelacomgrade8">
    <w:name w:val="Tabela com grade8"/>
    <w:basedOn w:val="Tabelanormal"/>
    <w:next w:val="Tabelacomgrade"/>
    <w:uiPriority w:val="59"/>
    <w:rsid w:val="00764A64"/>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9">
    <w:name w:val="Sem lista9"/>
    <w:next w:val="Semlista"/>
    <w:uiPriority w:val="99"/>
    <w:semiHidden/>
    <w:unhideWhenUsed/>
    <w:rsid w:val="001D5AA5"/>
  </w:style>
  <w:style w:type="table" w:customStyle="1" w:styleId="Tabelacomgrade9">
    <w:name w:val="Tabela com grade9"/>
    <w:basedOn w:val="Tabelanormal"/>
    <w:next w:val="Tabelacomgrade"/>
    <w:uiPriority w:val="59"/>
    <w:rsid w:val="001D5AA5"/>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5-2018/2017/Decreto/D9177.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glossaryDocument" Target="glossary/document.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
      <w:docPartPr>
        <w:name w:val="374B2C2607774EF1BB4A5EB99A7CAC01"/>
        <w:category>
          <w:name w:val="Geral"/>
          <w:gallery w:val="placeholder"/>
        </w:category>
        <w:types>
          <w:type w:val="bbPlcHdr"/>
        </w:types>
        <w:behaviors>
          <w:behavior w:val="content"/>
        </w:behaviors>
        <w:guid w:val="{103257D0-672B-41F2-B3F7-32659995EA89}"/>
      </w:docPartPr>
      <w:docPartBody>
        <w:p w:rsidR="00122361" w:rsidRDefault="00AD4E65" w:rsidP="00AD4E65">
          <w:pPr>
            <w:pStyle w:val="374B2C2607774EF1BB4A5EB99A7CAC01"/>
          </w:pPr>
          <w:r w:rsidRPr="00703C9B">
            <w:rPr>
              <w:rStyle w:val="TextodoEspaoReservado"/>
            </w:rPr>
            <w:t>[Categoria]</w:t>
          </w:r>
        </w:p>
      </w:docPartBody>
    </w:docPart>
    <w:docPart>
      <w:docPartPr>
        <w:name w:val="91682D8EC50B4E7C8AAA3FC4926B8427"/>
        <w:category>
          <w:name w:val="Geral"/>
          <w:gallery w:val="placeholder"/>
        </w:category>
        <w:types>
          <w:type w:val="bbPlcHdr"/>
        </w:types>
        <w:behaviors>
          <w:behavior w:val="content"/>
        </w:behaviors>
        <w:guid w:val="{C634EF6C-D5A5-4A4F-B7A1-94819765B224}"/>
      </w:docPartPr>
      <w:docPartBody>
        <w:p w:rsidR="0053164A" w:rsidRDefault="00122361" w:rsidP="00122361">
          <w:pPr>
            <w:pStyle w:val="91682D8EC50B4E7C8AAA3FC4926B8427"/>
          </w:pPr>
          <w:r w:rsidRPr="00703C9B">
            <w:rPr>
              <w:rStyle w:val="TextodoEspaoReservado"/>
            </w:rPr>
            <w:t>[Categoria]</w:t>
          </w:r>
        </w:p>
      </w:docPartBody>
    </w:docPart>
    <w:docPart>
      <w:docPartPr>
        <w:name w:val="B0BC22362EF14EF3A515A923B2EB649D"/>
        <w:category>
          <w:name w:val="Geral"/>
          <w:gallery w:val="placeholder"/>
        </w:category>
        <w:types>
          <w:type w:val="bbPlcHdr"/>
        </w:types>
        <w:behaviors>
          <w:behavior w:val="content"/>
        </w:behaviors>
        <w:guid w:val="{A4FD9A63-5677-416E-949B-C1A3A1FDD35B}"/>
      </w:docPartPr>
      <w:docPartBody>
        <w:p w:rsidR="00D87B53" w:rsidRDefault="00D21643" w:rsidP="00D21643">
          <w:pPr>
            <w:pStyle w:val="B0BC22362EF14EF3A515A923B2EB649D"/>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5A26"/>
    <w:rsid w:val="00016DE5"/>
    <w:rsid w:val="000212D1"/>
    <w:rsid w:val="00045C78"/>
    <w:rsid w:val="000810BA"/>
    <w:rsid w:val="00081ABD"/>
    <w:rsid w:val="000831AF"/>
    <w:rsid w:val="000B2ADF"/>
    <w:rsid w:val="000C0EB2"/>
    <w:rsid w:val="000E65E7"/>
    <w:rsid w:val="001010E9"/>
    <w:rsid w:val="00101A62"/>
    <w:rsid w:val="00107F4D"/>
    <w:rsid w:val="0011517B"/>
    <w:rsid w:val="00115ED1"/>
    <w:rsid w:val="001172BF"/>
    <w:rsid w:val="00122361"/>
    <w:rsid w:val="00131C2E"/>
    <w:rsid w:val="001440B2"/>
    <w:rsid w:val="00155217"/>
    <w:rsid w:val="001A7CF1"/>
    <w:rsid w:val="001B64D5"/>
    <w:rsid w:val="001E5930"/>
    <w:rsid w:val="001F1A8A"/>
    <w:rsid w:val="0021281A"/>
    <w:rsid w:val="00215DEF"/>
    <w:rsid w:val="00222EBE"/>
    <w:rsid w:val="002233E0"/>
    <w:rsid w:val="0022435F"/>
    <w:rsid w:val="00225429"/>
    <w:rsid w:val="00231D35"/>
    <w:rsid w:val="00242AC0"/>
    <w:rsid w:val="00261D9B"/>
    <w:rsid w:val="002665CD"/>
    <w:rsid w:val="00283462"/>
    <w:rsid w:val="002A4E34"/>
    <w:rsid w:val="002A6F65"/>
    <w:rsid w:val="002B2000"/>
    <w:rsid w:val="002B4F35"/>
    <w:rsid w:val="00304781"/>
    <w:rsid w:val="0033009D"/>
    <w:rsid w:val="00371437"/>
    <w:rsid w:val="003C74D9"/>
    <w:rsid w:val="003E2865"/>
    <w:rsid w:val="003E4D35"/>
    <w:rsid w:val="003F0A89"/>
    <w:rsid w:val="00404128"/>
    <w:rsid w:val="004308B0"/>
    <w:rsid w:val="00437239"/>
    <w:rsid w:val="00456263"/>
    <w:rsid w:val="004846E3"/>
    <w:rsid w:val="00484DA0"/>
    <w:rsid w:val="004B4A3B"/>
    <w:rsid w:val="004C596D"/>
    <w:rsid w:val="004C6EE9"/>
    <w:rsid w:val="004D3EBB"/>
    <w:rsid w:val="004F6174"/>
    <w:rsid w:val="005276B4"/>
    <w:rsid w:val="0053164A"/>
    <w:rsid w:val="00547202"/>
    <w:rsid w:val="00557F12"/>
    <w:rsid w:val="0056664F"/>
    <w:rsid w:val="00582933"/>
    <w:rsid w:val="00591C48"/>
    <w:rsid w:val="005B2BDD"/>
    <w:rsid w:val="005B6FA0"/>
    <w:rsid w:val="005E1826"/>
    <w:rsid w:val="0061730E"/>
    <w:rsid w:val="00686665"/>
    <w:rsid w:val="0069181D"/>
    <w:rsid w:val="00694B24"/>
    <w:rsid w:val="006A19CE"/>
    <w:rsid w:val="006B79E2"/>
    <w:rsid w:val="006C24AF"/>
    <w:rsid w:val="006C6603"/>
    <w:rsid w:val="006E3A90"/>
    <w:rsid w:val="00726F59"/>
    <w:rsid w:val="007406C7"/>
    <w:rsid w:val="00746284"/>
    <w:rsid w:val="007644D0"/>
    <w:rsid w:val="00775C94"/>
    <w:rsid w:val="00777B62"/>
    <w:rsid w:val="007C5E3E"/>
    <w:rsid w:val="007E0D22"/>
    <w:rsid w:val="007E5542"/>
    <w:rsid w:val="007F0450"/>
    <w:rsid w:val="007F3E91"/>
    <w:rsid w:val="007F47F7"/>
    <w:rsid w:val="00803677"/>
    <w:rsid w:val="0080605B"/>
    <w:rsid w:val="00840F18"/>
    <w:rsid w:val="008524ED"/>
    <w:rsid w:val="008702E9"/>
    <w:rsid w:val="008767E9"/>
    <w:rsid w:val="008859DF"/>
    <w:rsid w:val="00892976"/>
    <w:rsid w:val="008B380E"/>
    <w:rsid w:val="008B4025"/>
    <w:rsid w:val="008D55BF"/>
    <w:rsid w:val="00905DF8"/>
    <w:rsid w:val="00910F36"/>
    <w:rsid w:val="0095245F"/>
    <w:rsid w:val="009534EB"/>
    <w:rsid w:val="009718D7"/>
    <w:rsid w:val="00995AAD"/>
    <w:rsid w:val="009A47A1"/>
    <w:rsid w:val="009B3CF9"/>
    <w:rsid w:val="009B45B3"/>
    <w:rsid w:val="009C2ECA"/>
    <w:rsid w:val="009C7E46"/>
    <w:rsid w:val="009D4F68"/>
    <w:rsid w:val="009E2ED4"/>
    <w:rsid w:val="00A2093F"/>
    <w:rsid w:val="00A27D64"/>
    <w:rsid w:val="00A42575"/>
    <w:rsid w:val="00A439E1"/>
    <w:rsid w:val="00A6578D"/>
    <w:rsid w:val="00AA3D6C"/>
    <w:rsid w:val="00AB3896"/>
    <w:rsid w:val="00AB6E8E"/>
    <w:rsid w:val="00AD4E65"/>
    <w:rsid w:val="00AE06AF"/>
    <w:rsid w:val="00AE7477"/>
    <w:rsid w:val="00B13750"/>
    <w:rsid w:val="00B27F97"/>
    <w:rsid w:val="00B34855"/>
    <w:rsid w:val="00B42A0E"/>
    <w:rsid w:val="00BA4E5F"/>
    <w:rsid w:val="00BE4183"/>
    <w:rsid w:val="00C0092D"/>
    <w:rsid w:val="00C0285F"/>
    <w:rsid w:val="00C305C9"/>
    <w:rsid w:val="00C37883"/>
    <w:rsid w:val="00C43C1D"/>
    <w:rsid w:val="00C6055A"/>
    <w:rsid w:val="00C64CA4"/>
    <w:rsid w:val="00C9617C"/>
    <w:rsid w:val="00CA2C7E"/>
    <w:rsid w:val="00CD594A"/>
    <w:rsid w:val="00CE5922"/>
    <w:rsid w:val="00D01672"/>
    <w:rsid w:val="00D102E0"/>
    <w:rsid w:val="00D16BB0"/>
    <w:rsid w:val="00D21643"/>
    <w:rsid w:val="00D322B2"/>
    <w:rsid w:val="00D353C8"/>
    <w:rsid w:val="00D45D78"/>
    <w:rsid w:val="00D66856"/>
    <w:rsid w:val="00D80BF5"/>
    <w:rsid w:val="00D87B53"/>
    <w:rsid w:val="00D96968"/>
    <w:rsid w:val="00D96C7B"/>
    <w:rsid w:val="00DA1E28"/>
    <w:rsid w:val="00DA464F"/>
    <w:rsid w:val="00DC7DEB"/>
    <w:rsid w:val="00DE43E5"/>
    <w:rsid w:val="00DE602B"/>
    <w:rsid w:val="00E07610"/>
    <w:rsid w:val="00E143AE"/>
    <w:rsid w:val="00E17531"/>
    <w:rsid w:val="00E32381"/>
    <w:rsid w:val="00E33D8A"/>
    <w:rsid w:val="00E47A97"/>
    <w:rsid w:val="00E53CF0"/>
    <w:rsid w:val="00E612AA"/>
    <w:rsid w:val="00E66A05"/>
    <w:rsid w:val="00E71574"/>
    <w:rsid w:val="00E73A40"/>
    <w:rsid w:val="00E77046"/>
    <w:rsid w:val="00ED3A1D"/>
    <w:rsid w:val="00ED3E86"/>
    <w:rsid w:val="00EF1B90"/>
    <w:rsid w:val="00F14CD3"/>
    <w:rsid w:val="00F542D8"/>
    <w:rsid w:val="00F912FC"/>
    <w:rsid w:val="00F93A5A"/>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21643"/>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374B2C2607774EF1BB4A5EB99A7CAC01">
    <w:name w:val="374B2C2607774EF1BB4A5EB99A7CAC01"/>
    <w:rsid w:val="00AD4E65"/>
    <w:pPr>
      <w:spacing w:line="278" w:lineRule="auto"/>
    </w:pPr>
    <w:rPr>
      <w:kern w:val="2"/>
      <w:sz w:val="24"/>
      <w:szCs w:val="24"/>
      <w14:ligatures w14:val="standardContextual"/>
    </w:rPr>
  </w:style>
  <w:style w:type="paragraph" w:customStyle="1" w:styleId="91682D8EC50B4E7C8AAA3FC4926B8427">
    <w:name w:val="91682D8EC50B4E7C8AAA3FC4926B8427"/>
    <w:rsid w:val="00122361"/>
    <w:pPr>
      <w:spacing w:line="278" w:lineRule="auto"/>
    </w:pPr>
    <w:rPr>
      <w:kern w:val="2"/>
      <w:sz w:val="24"/>
      <w:szCs w:val="24"/>
      <w14:ligatures w14:val="standardContextual"/>
    </w:rPr>
  </w:style>
  <w:style w:type="paragraph" w:customStyle="1" w:styleId="B0BC22362EF14EF3A515A923B2EB649D">
    <w:name w:val="B0BC22362EF14EF3A515A923B2EB649D"/>
    <w:rsid w:val="00D2164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51</Pages>
  <Words>23593</Words>
  <Characters>127405</Characters>
  <Application>Microsoft Office Word</Application>
  <DocSecurity>0</DocSecurity>
  <Lines>1061</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25/2026</dc:creator>
  <cp:keywords/>
  <dc:description/>
  <cp:lastModifiedBy>Usuario</cp:lastModifiedBy>
  <cp:revision>5</cp:revision>
  <cp:lastPrinted>2026-07-16T14:34:00Z</cp:lastPrinted>
  <dcterms:created xsi:type="dcterms:W3CDTF">2026-07-16T13:55:00Z</dcterms:created>
  <dcterms:modified xsi:type="dcterms:W3CDTF">2026-07-16T15:02:00Z</dcterms:modified>
  <cp:category>AQUISIÇÃO DE ÓLEO LUBRIFICANTE, FLUÍDOS, PRODUTOS PARA LAVAGEM DE VEÍCULOS E PNEUS PARA ATENDER DEMANDA DAS SECRETARIAS, COM FORNECIMENTO PARCELADO</cp:category>
</cp:coreProperties>
</file>