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3FC79" w14:textId="5119B01B" w:rsidR="00A65FC4" w:rsidRPr="00A65FC4" w:rsidRDefault="00A65FC4" w:rsidP="00015B11">
      <w:pPr>
        <w:pStyle w:val="ParagraphStyle"/>
        <w:jc w:val="center"/>
        <w:rPr>
          <w:rFonts w:ascii="Times New Roman" w:hAnsi="Times New Roman" w:cs="Times New Roman"/>
          <w:b/>
          <w:bCs/>
          <w:i/>
          <w:iCs/>
          <w:color w:val="000000"/>
          <w:lang w:val="pt-BR"/>
        </w:rPr>
      </w:pPr>
      <w:r w:rsidRPr="00A65FC4">
        <w:rPr>
          <w:rFonts w:ascii="Times New Roman" w:hAnsi="Times New Roman" w:cs="Times New Roman"/>
          <w:b/>
          <w:bCs/>
          <w:i/>
          <w:iCs/>
          <w:color w:val="000000"/>
          <w:lang w:val="pt-BR"/>
        </w:rPr>
        <w:t>ERRATA</w:t>
      </w:r>
    </w:p>
    <w:p w14:paraId="2B5A5429" w14:textId="77777777" w:rsidR="00015B11" w:rsidRPr="00A65FC4" w:rsidRDefault="00015B11" w:rsidP="00015B11">
      <w:pPr>
        <w:pStyle w:val="ParagraphStyle"/>
        <w:jc w:val="center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A65FC4">
        <w:rPr>
          <w:rFonts w:ascii="Times New Roman" w:hAnsi="Times New Roman" w:cs="Times New Roman"/>
          <w:b/>
          <w:bCs/>
          <w:i/>
          <w:iCs/>
          <w:color w:val="000000"/>
        </w:rPr>
        <w:t>Aviso de Prorrogação e Retificação</w:t>
      </w:r>
    </w:p>
    <w:p w14:paraId="239472F2" w14:textId="34E7D234" w:rsidR="00015B11" w:rsidRPr="00A65FC4" w:rsidRDefault="00015B11" w:rsidP="00015B11">
      <w:pPr>
        <w:pStyle w:val="ParagraphStyle"/>
        <w:jc w:val="center"/>
        <w:rPr>
          <w:rFonts w:ascii="Times New Roman" w:hAnsi="Times New Roman" w:cs="Times New Roman"/>
          <w:b/>
          <w:bCs/>
        </w:rPr>
      </w:pPr>
      <w:r w:rsidRPr="00A65FC4">
        <w:rPr>
          <w:rFonts w:ascii="Times New Roman" w:hAnsi="Times New Roman" w:cs="Times New Roman"/>
          <w:b/>
          <w:bCs/>
        </w:rPr>
        <w:t xml:space="preserve">Edital de Pregão Nº. </w:t>
      </w:r>
      <w:r w:rsidR="00A967E0">
        <w:rPr>
          <w:rFonts w:ascii="Times New Roman" w:hAnsi="Times New Roman" w:cs="Times New Roman"/>
          <w:b/>
          <w:bCs/>
          <w:lang w:val="pt-BR"/>
        </w:rPr>
        <w:t>47</w:t>
      </w:r>
      <w:r w:rsidRPr="00A65FC4">
        <w:rPr>
          <w:rFonts w:ascii="Times New Roman" w:hAnsi="Times New Roman" w:cs="Times New Roman"/>
          <w:b/>
          <w:bCs/>
        </w:rPr>
        <w:t>/2024</w:t>
      </w:r>
    </w:p>
    <w:p w14:paraId="4542F270" w14:textId="0630AC20" w:rsidR="00A65FC4" w:rsidRPr="00A65FC4" w:rsidRDefault="00A65FC4" w:rsidP="00A65FC4">
      <w:pPr>
        <w:pStyle w:val="Default"/>
        <w:jc w:val="both"/>
      </w:pPr>
      <w:bookmarkStart w:id="0" w:name="_GoBack"/>
      <w:bookmarkEnd w:id="0"/>
      <w:r w:rsidRPr="00A65FC4">
        <w:t xml:space="preserve">Errata do Aviso de Prorrogação e Retificação do Pregão </w:t>
      </w:r>
      <w:r w:rsidR="00A967E0">
        <w:t>47</w:t>
      </w:r>
      <w:r w:rsidRPr="00A65FC4">
        <w:t xml:space="preserve">/2024, publicado em </w:t>
      </w:r>
    </w:p>
    <w:p w14:paraId="2C4F40C4" w14:textId="098C8BCF" w:rsidR="00A65FC4" w:rsidRPr="00A65FC4" w:rsidRDefault="00A65FC4" w:rsidP="00A65FC4">
      <w:pPr>
        <w:tabs>
          <w:tab w:val="left" w:pos="3600"/>
        </w:tabs>
        <w:jc w:val="both"/>
      </w:pPr>
      <w:r w:rsidRPr="00A65FC4">
        <w:t xml:space="preserve"> </w:t>
      </w:r>
      <w:r w:rsidR="00A967E0">
        <w:t>03</w:t>
      </w:r>
      <w:r w:rsidRPr="00A65FC4">
        <w:t>/0</w:t>
      </w:r>
      <w:r w:rsidR="00A967E0">
        <w:t>6</w:t>
      </w:r>
      <w:r w:rsidRPr="00A65FC4">
        <w:t>/2024. Edição 303</w:t>
      </w:r>
      <w:r w:rsidR="00A967E0">
        <w:t>6</w:t>
      </w:r>
      <w:r w:rsidRPr="00A65FC4">
        <w:t>.no Diário Oficial dos Municípios do Paraná</w:t>
      </w:r>
    </w:p>
    <w:p w14:paraId="7FBD34CC" w14:textId="156C99D0" w:rsidR="00A65FC4" w:rsidRPr="00A65FC4" w:rsidRDefault="00A65FC4" w:rsidP="00A65FC4">
      <w:pPr>
        <w:pStyle w:val="p5"/>
        <w:tabs>
          <w:tab w:val="clear" w:pos="900"/>
          <w:tab w:val="clear" w:pos="960"/>
          <w:tab w:val="left" w:pos="-1985"/>
        </w:tabs>
        <w:spacing w:line="240" w:lineRule="auto"/>
        <w:ind w:left="0" w:firstLine="0"/>
        <w:jc w:val="both"/>
      </w:pPr>
      <w:r w:rsidRPr="00A65FC4">
        <w:t>Onde se lê:</w:t>
      </w:r>
    </w:p>
    <w:p w14:paraId="02556F66" w14:textId="77777777" w:rsidR="00A65FC4" w:rsidRPr="00A65FC4" w:rsidRDefault="00A65FC4" w:rsidP="00A65FC4">
      <w:pPr>
        <w:pStyle w:val="ParagraphStyle"/>
        <w:spacing w:line="360" w:lineRule="auto"/>
        <w:ind w:left="1125" w:hanging="1125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A65FC4">
        <w:rPr>
          <w:rFonts w:ascii="Times New Roman" w:hAnsi="Times New Roman" w:cs="Times New Roman"/>
          <w:b/>
          <w:bCs/>
          <w:color w:val="000000"/>
          <w:u w:val="single"/>
        </w:rPr>
        <w:t xml:space="preserve">Prorrogação: </w:t>
      </w:r>
    </w:p>
    <w:p w14:paraId="229F3D53" w14:textId="689E49C5" w:rsidR="00A65FC4" w:rsidRPr="00A65FC4" w:rsidRDefault="00A65FC4" w:rsidP="00A65FC4">
      <w:pPr>
        <w:pStyle w:val="ParagraphStyle"/>
        <w:spacing w:line="360" w:lineRule="auto"/>
        <w:ind w:left="1125" w:hanging="1125"/>
        <w:jc w:val="both"/>
        <w:rPr>
          <w:rFonts w:ascii="Times New Roman" w:hAnsi="Times New Roman" w:cs="Times New Roman"/>
          <w:color w:val="000000"/>
        </w:rPr>
      </w:pPr>
      <w:r w:rsidRPr="00A65FC4">
        <w:rPr>
          <w:rFonts w:ascii="Times New Roman" w:hAnsi="Times New Roman" w:cs="Times New Roman"/>
          <w:color w:val="000000"/>
        </w:rPr>
        <w:t xml:space="preserve">A abertura do certame fica prorrogada para às 14:00 do dia </w:t>
      </w:r>
      <w:r w:rsidR="00A967E0">
        <w:rPr>
          <w:rFonts w:ascii="Times New Roman" w:hAnsi="Times New Roman" w:cs="Times New Roman"/>
          <w:color w:val="000000"/>
          <w:lang w:val="pt-BR"/>
        </w:rPr>
        <w:t>24</w:t>
      </w:r>
      <w:r w:rsidRPr="00A65FC4">
        <w:rPr>
          <w:rFonts w:ascii="Times New Roman" w:hAnsi="Times New Roman" w:cs="Times New Roman"/>
          <w:color w:val="000000"/>
        </w:rPr>
        <w:t>/0</w:t>
      </w:r>
      <w:r w:rsidR="00A967E0">
        <w:rPr>
          <w:rFonts w:ascii="Times New Roman" w:hAnsi="Times New Roman" w:cs="Times New Roman"/>
          <w:color w:val="000000"/>
          <w:lang w:val="pt-BR"/>
        </w:rPr>
        <w:t>6</w:t>
      </w:r>
      <w:r w:rsidRPr="00A65FC4">
        <w:rPr>
          <w:rFonts w:ascii="Times New Roman" w:hAnsi="Times New Roman" w:cs="Times New Roman"/>
          <w:color w:val="000000"/>
        </w:rPr>
        <w:t>/2024.</w:t>
      </w:r>
    </w:p>
    <w:p w14:paraId="33EAA1D9" w14:textId="52006581" w:rsidR="00A65FC4" w:rsidRPr="00A65FC4" w:rsidRDefault="00A65FC4" w:rsidP="00A65FC4">
      <w:pPr>
        <w:pStyle w:val="p5"/>
        <w:tabs>
          <w:tab w:val="clear" w:pos="900"/>
          <w:tab w:val="clear" w:pos="960"/>
          <w:tab w:val="left" w:pos="-1985"/>
        </w:tabs>
        <w:spacing w:line="240" w:lineRule="auto"/>
        <w:ind w:left="0" w:firstLine="0"/>
        <w:jc w:val="both"/>
      </w:pPr>
      <w:r w:rsidRPr="00A65FC4">
        <w:t>Leia-se:</w:t>
      </w:r>
    </w:p>
    <w:p w14:paraId="48866048" w14:textId="77777777" w:rsidR="00A65FC4" w:rsidRPr="00A65FC4" w:rsidRDefault="00A65FC4" w:rsidP="00A65FC4">
      <w:pPr>
        <w:pStyle w:val="ParagraphStyle"/>
        <w:spacing w:line="360" w:lineRule="auto"/>
        <w:ind w:left="1125" w:hanging="1125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A65FC4">
        <w:rPr>
          <w:rFonts w:ascii="Times New Roman" w:hAnsi="Times New Roman" w:cs="Times New Roman"/>
          <w:b/>
          <w:bCs/>
          <w:color w:val="000000"/>
          <w:u w:val="single"/>
        </w:rPr>
        <w:t xml:space="preserve">Prorrogação: </w:t>
      </w:r>
    </w:p>
    <w:p w14:paraId="6628827F" w14:textId="5C0EBA2E" w:rsidR="00A65FC4" w:rsidRPr="00A65FC4" w:rsidRDefault="00A65FC4" w:rsidP="00A65FC4">
      <w:pPr>
        <w:pStyle w:val="ParagraphStyle"/>
        <w:spacing w:line="360" w:lineRule="auto"/>
        <w:ind w:left="1125" w:hanging="1125"/>
        <w:jc w:val="both"/>
        <w:rPr>
          <w:rFonts w:ascii="Times New Roman" w:hAnsi="Times New Roman" w:cs="Times New Roman"/>
          <w:color w:val="000000"/>
        </w:rPr>
      </w:pPr>
      <w:r w:rsidRPr="00A65FC4">
        <w:rPr>
          <w:rFonts w:ascii="Times New Roman" w:hAnsi="Times New Roman" w:cs="Times New Roman"/>
          <w:color w:val="000000"/>
        </w:rPr>
        <w:t xml:space="preserve">A abertura do certame fica prorrogada para às 14:00 do dia </w:t>
      </w:r>
      <w:r w:rsidR="00A967E0">
        <w:rPr>
          <w:rFonts w:ascii="Times New Roman" w:hAnsi="Times New Roman" w:cs="Times New Roman"/>
          <w:color w:val="000000"/>
          <w:lang w:val="pt-BR"/>
        </w:rPr>
        <w:t>17</w:t>
      </w:r>
      <w:r w:rsidRPr="00A65FC4">
        <w:rPr>
          <w:rFonts w:ascii="Times New Roman" w:hAnsi="Times New Roman" w:cs="Times New Roman"/>
          <w:color w:val="000000"/>
        </w:rPr>
        <w:t>/0</w:t>
      </w:r>
      <w:r>
        <w:rPr>
          <w:rFonts w:ascii="Times New Roman" w:hAnsi="Times New Roman" w:cs="Times New Roman"/>
          <w:color w:val="000000"/>
          <w:lang w:val="pt-BR"/>
        </w:rPr>
        <w:t>6</w:t>
      </w:r>
      <w:r w:rsidRPr="00A65FC4">
        <w:rPr>
          <w:rFonts w:ascii="Times New Roman" w:hAnsi="Times New Roman" w:cs="Times New Roman"/>
          <w:color w:val="000000"/>
        </w:rPr>
        <w:t>/2024.</w:t>
      </w:r>
    </w:p>
    <w:p w14:paraId="26A87A36" w14:textId="59C7D412" w:rsidR="00015B11" w:rsidRPr="00A65FC4" w:rsidRDefault="00015B11" w:rsidP="00015B11">
      <w:pPr>
        <w:pStyle w:val="ParagraphStyle"/>
        <w:spacing w:line="360" w:lineRule="auto"/>
        <w:jc w:val="right"/>
        <w:rPr>
          <w:rFonts w:ascii="Times New Roman" w:hAnsi="Times New Roman" w:cs="Times New Roman"/>
          <w:color w:val="000000"/>
        </w:rPr>
      </w:pPr>
      <w:r w:rsidRPr="00A65FC4">
        <w:rPr>
          <w:rFonts w:ascii="Times New Roman" w:hAnsi="Times New Roman" w:cs="Times New Roman"/>
          <w:color w:val="000000"/>
        </w:rPr>
        <w:t xml:space="preserve">Terra Rica, </w:t>
      </w:r>
      <w:r w:rsidR="00A967E0">
        <w:rPr>
          <w:rFonts w:ascii="Times New Roman" w:hAnsi="Times New Roman" w:cs="Times New Roman"/>
          <w:color w:val="000000"/>
          <w:lang w:val="pt-BR"/>
        </w:rPr>
        <w:t>10</w:t>
      </w:r>
      <w:r w:rsidRPr="00A65FC4">
        <w:rPr>
          <w:rFonts w:ascii="Times New Roman" w:hAnsi="Times New Roman" w:cs="Times New Roman"/>
          <w:color w:val="000000"/>
        </w:rPr>
        <w:t>/0</w:t>
      </w:r>
      <w:r w:rsidR="00A967E0">
        <w:rPr>
          <w:rFonts w:ascii="Times New Roman" w:hAnsi="Times New Roman" w:cs="Times New Roman"/>
          <w:color w:val="000000"/>
          <w:lang w:val="pt-BR"/>
        </w:rPr>
        <w:t>6</w:t>
      </w:r>
      <w:r w:rsidRPr="00A65FC4">
        <w:rPr>
          <w:rFonts w:ascii="Times New Roman" w:hAnsi="Times New Roman" w:cs="Times New Roman"/>
          <w:color w:val="000000"/>
        </w:rPr>
        <w:t>/2024.</w:t>
      </w:r>
    </w:p>
    <w:p w14:paraId="28652915" w14:textId="77777777" w:rsidR="00015B11" w:rsidRPr="00A65FC4" w:rsidRDefault="00015B11" w:rsidP="00015B11">
      <w:pPr>
        <w:pStyle w:val="ParagraphStyle"/>
        <w:jc w:val="center"/>
        <w:rPr>
          <w:rFonts w:ascii="Times New Roman" w:hAnsi="Times New Roman" w:cs="Times New Roman"/>
          <w:b/>
          <w:bCs/>
        </w:rPr>
      </w:pPr>
    </w:p>
    <w:p w14:paraId="4C9D4B39" w14:textId="621F952C" w:rsidR="00015B11" w:rsidRPr="00A65FC4" w:rsidRDefault="00015B11" w:rsidP="00A967E0">
      <w:pPr>
        <w:pStyle w:val="ParagraphStyle"/>
        <w:tabs>
          <w:tab w:val="left" w:pos="5010"/>
        </w:tabs>
        <w:rPr>
          <w:rFonts w:ascii="Times New Roman" w:hAnsi="Times New Roman" w:cs="Times New Roman"/>
          <w:b/>
          <w:bCs/>
        </w:rPr>
      </w:pPr>
      <w:r w:rsidRPr="00A65FC4">
        <w:rPr>
          <w:rFonts w:ascii="Times New Roman" w:hAnsi="Times New Roman" w:cs="Times New Roman"/>
          <w:b/>
          <w:bCs/>
        </w:rPr>
        <w:tab/>
      </w:r>
    </w:p>
    <w:p w14:paraId="495BAD83" w14:textId="77777777" w:rsidR="00015B11" w:rsidRPr="00A65FC4" w:rsidRDefault="00015B11" w:rsidP="00015B11">
      <w:pPr>
        <w:pStyle w:val="ParagraphStyle"/>
        <w:keepNext/>
        <w:jc w:val="center"/>
        <w:outlineLvl w:val="1"/>
        <w:rPr>
          <w:rFonts w:ascii="Times New Roman" w:hAnsi="Times New Roman" w:cs="Times New Roman"/>
          <w:b/>
          <w:bCs/>
        </w:rPr>
      </w:pPr>
      <w:r w:rsidRPr="00A65FC4">
        <w:rPr>
          <w:rFonts w:ascii="Times New Roman" w:hAnsi="Times New Roman" w:cs="Times New Roman"/>
          <w:b/>
          <w:bCs/>
        </w:rPr>
        <w:t>Julio Cesar da Silva Leite</w:t>
      </w:r>
    </w:p>
    <w:p w14:paraId="5D1C5254" w14:textId="77777777" w:rsidR="00015B11" w:rsidRPr="00A65FC4" w:rsidRDefault="00015B11" w:rsidP="00015B11">
      <w:pPr>
        <w:pStyle w:val="ParagraphStyle"/>
        <w:keepNext/>
        <w:jc w:val="center"/>
        <w:outlineLvl w:val="2"/>
        <w:rPr>
          <w:rFonts w:ascii="Times New Roman" w:hAnsi="Times New Roman" w:cs="Times New Roman"/>
          <w:i/>
          <w:iCs/>
        </w:rPr>
      </w:pPr>
      <w:r w:rsidRPr="00A65FC4">
        <w:rPr>
          <w:rFonts w:ascii="Times New Roman" w:hAnsi="Times New Roman" w:cs="Times New Roman"/>
          <w:i/>
          <w:iCs/>
        </w:rPr>
        <w:t>Prefeito Municipal</w:t>
      </w:r>
    </w:p>
    <w:p w14:paraId="228F5542" w14:textId="77777777" w:rsidR="00015B11" w:rsidRPr="00A65FC4" w:rsidRDefault="00015B11" w:rsidP="00015B11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7260BC29" w:rsidR="00DC430A" w:rsidRPr="00A65FC4" w:rsidRDefault="00DC430A" w:rsidP="00015B11"/>
    <w:sectPr w:rsidR="00DC430A" w:rsidRPr="00A65FC4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B345E26"/>
    <w:multiLevelType w:val="multilevel"/>
    <w:tmpl w:val="171A28D4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0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3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2"/>
  </w:num>
  <w:num w:numId="5">
    <w:abstractNumId w:val="16"/>
  </w:num>
  <w:num w:numId="6">
    <w:abstractNumId w:val="14"/>
  </w:num>
  <w:num w:numId="7">
    <w:abstractNumId w:val="8"/>
  </w:num>
  <w:num w:numId="8">
    <w:abstractNumId w:val="22"/>
  </w:num>
  <w:num w:numId="9">
    <w:abstractNumId w:val="11"/>
  </w:num>
  <w:num w:numId="10">
    <w:abstractNumId w:val="6"/>
  </w:num>
  <w:num w:numId="11">
    <w:abstractNumId w:val="7"/>
  </w:num>
  <w:num w:numId="12">
    <w:abstractNumId w:val="23"/>
  </w:num>
  <w:num w:numId="13">
    <w:abstractNumId w:val="10"/>
  </w:num>
  <w:num w:numId="14">
    <w:abstractNumId w:val="5"/>
  </w:num>
  <w:num w:numId="15">
    <w:abstractNumId w:val="0"/>
  </w:num>
  <w:num w:numId="16">
    <w:abstractNumId w:val="21"/>
  </w:num>
  <w:num w:numId="17">
    <w:abstractNumId w:val="20"/>
  </w:num>
  <w:num w:numId="18">
    <w:abstractNumId w:val="18"/>
  </w:num>
  <w:num w:numId="19">
    <w:abstractNumId w:val="17"/>
  </w:num>
  <w:num w:numId="20">
    <w:abstractNumId w:val="4"/>
  </w:num>
  <w:num w:numId="21">
    <w:abstractNumId w:val="13"/>
  </w:num>
  <w:num w:numId="22">
    <w:abstractNumId w:val="3"/>
  </w:num>
  <w:num w:numId="23">
    <w:abstractNumId w:val="9"/>
  </w:num>
  <w:num w:numId="24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15B1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0451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65FC4"/>
    <w:rsid w:val="00A71AD7"/>
    <w:rsid w:val="00A75F30"/>
    <w:rsid w:val="00A8240B"/>
    <w:rsid w:val="00A909E1"/>
    <w:rsid w:val="00A967E0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paragraph" w:customStyle="1" w:styleId="Default">
    <w:name w:val="Default"/>
    <w:rsid w:val="00A65FC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482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4</cp:revision>
  <cp:lastPrinted>2024-02-06T18:12:00Z</cp:lastPrinted>
  <dcterms:created xsi:type="dcterms:W3CDTF">2024-05-28T12:00:00Z</dcterms:created>
  <dcterms:modified xsi:type="dcterms:W3CDTF">2024-06-10T16:30:00Z</dcterms:modified>
</cp:coreProperties>
</file>