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64C93" w14:textId="77777777" w:rsidR="00F661E2" w:rsidRPr="00730EC5" w:rsidRDefault="00F661E2" w:rsidP="00F661E2">
      <w:pPr>
        <w:pStyle w:val="ParagraphStyle"/>
        <w:jc w:val="center"/>
        <w:rPr>
          <w:b/>
          <w:bCs/>
          <w:i/>
          <w:iCs/>
          <w:color w:val="000000"/>
        </w:rPr>
      </w:pPr>
      <w:bookmarkStart w:id="0" w:name="_GoBack"/>
      <w:r w:rsidRPr="00730EC5">
        <w:rPr>
          <w:b/>
          <w:bCs/>
          <w:i/>
          <w:iCs/>
          <w:color w:val="000000"/>
        </w:rPr>
        <w:t>Aviso de Prorrogação e Retificação</w:t>
      </w:r>
    </w:p>
    <w:p w14:paraId="05447C32" w14:textId="77777777" w:rsidR="00F661E2" w:rsidRPr="00730EC5" w:rsidRDefault="00F661E2" w:rsidP="00F661E2">
      <w:pPr>
        <w:pStyle w:val="ParagraphStyle"/>
        <w:jc w:val="center"/>
        <w:rPr>
          <w:b/>
          <w:bCs/>
        </w:rPr>
      </w:pPr>
      <w:r w:rsidRPr="00730EC5">
        <w:rPr>
          <w:b/>
          <w:bCs/>
        </w:rPr>
        <w:t>Edital de Pregão Nº. 47/2024</w:t>
      </w:r>
    </w:p>
    <w:p w14:paraId="2F5D4702" w14:textId="77777777" w:rsidR="00F661E2" w:rsidRPr="00730EC5" w:rsidRDefault="00F661E2" w:rsidP="00F661E2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879DE16" w14:textId="77777777" w:rsidR="00F661E2" w:rsidRPr="00730EC5" w:rsidRDefault="00F661E2" w:rsidP="00F661E2">
      <w:pPr>
        <w:pStyle w:val="ParagraphStyle"/>
        <w:spacing w:line="360" w:lineRule="auto"/>
        <w:jc w:val="both"/>
        <w:rPr>
          <w:color w:val="000000"/>
        </w:rPr>
      </w:pPr>
      <w:r w:rsidRPr="00730EC5">
        <w:rPr>
          <w:b/>
          <w:bCs/>
          <w:color w:val="000000"/>
          <w:u w:val="single"/>
        </w:rPr>
        <w:t>OBJETO</w:t>
      </w:r>
      <w:r w:rsidRPr="00730EC5">
        <w:rPr>
          <w:color w:val="000000"/>
        </w:rPr>
        <w:t>: Registro de preço para materiais de consumo, limpeza e produtos de higienização</w:t>
      </w:r>
    </w:p>
    <w:p w14:paraId="6649BAF8" w14:textId="77777777" w:rsidR="00F661E2" w:rsidRPr="00730EC5" w:rsidRDefault="00F661E2" w:rsidP="00F661E2">
      <w:pPr>
        <w:pStyle w:val="ParagraphStyle"/>
        <w:spacing w:line="360" w:lineRule="auto"/>
        <w:rPr>
          <w:b/>
          <w:bCs/>
          <w:color w:val="000000"/>
          <w:u w:val="single"/>
        </w:rPr>
      </w:pPr>
      <w:r w:rsidRPr="00730EC5">
        <w:rPr>
          <w:b/>
          <w:bCs/>
          <w:color w:val="000000"/>
        </w:rPr>
        <w:t xml:space="preserve"> </w:t>
      </w:r>
      <w:r w:rsidRPr="00730EC5">
        <w:rPr>
          <w:b/>
          <w:bCs/>
          <w:color w:val="000000"/>
          <w:u w:val="single"/>
        </w:rPr>
        <w:t xml:space="preserve">Prorrogação: </w:t>
      </w:r>
    </w:p>
    <w:p w14:paraId="3596B926" w14:textId="77777777" w:rsidR="00F661E2" w:rsidRPr="00730EC5" w:rsidRDefault="00F661E2" w:rsidP="00F661E2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 w:rsidRPr="00730EC5">
        <w:rPr>
          <w:color w:val="000000"/>
        </w:rPr>
        <w:t>A abertura do certame fica prorrogada para às 09:00 do dia 24/06/2024.</w:t>
      </w:r>
    </w:p>
    <w:p w14:paraId="7249C6B6" w14:textId="77777777" w:rsidR="00F661E2" w:rsidRPr="00730EC5" w:rsidRDefault="00F661E2" w:rsidP="00F661E2">
      <w:pPr>
        <w:pStyle w:val="ParagraphStyle"/>
        <w:spacing w:line="360" w:lineRule="auto"/>
        <w:ind w:left="570" w:hanging="570"/>
        <w:jc w:val="both"/>
        <w:rPr>
          <w:color w:val="000000"/>
          <w:u w:val="single"/>
        </w:rPr>
      </w:pPr>
      <w:r w:rsidRPr="00730EC5">
        <w:rPr>
          <w:b/>
          <w:bCs/>
          <w:color w:val="000000"/>
          <w:u w:val="single"/>
        </w:rPr>
        <w:t>Retificações</w:t>
      </w:r>
      <w:r w:rsidRPr="00730EC5">
        <w:rPr>
          <w:color w:val="000000"/>
          <w:u w:val="single"/>
        </w:rPr>
        <w:t xml:space="preserve">: </w:t>
      </w:r>
    </w:p>
    <w:p w14:paraId="13592124" w14:textId="2A31504E" w:rsidR="00F661E2" w:rsidRPr="00730EC5" w:rsidRDefault="00730EC5" w:rsidP="00F661E2">
      <w:pPr>
        <w:pStyle w:val="ParagraphStyle"/>
        <w:numPr>
          <w:ilvl w:val="0"/>
          <w:numId w:val="24"/>
        </w:numPr>
        <w:spacing w:line="360" w:lineRule="auto"/>
        <w:jc w:val="both"/>
        <w:rPr>
          <w:color w:val="000000"/>
        </w:rPr>
      </w:pPr>
      <w:r w:rsidRPr="00730EC5">
        <w:rPr>
          <w:color w:val="000000"/>
        </w:rPr>
        <w:t>Adicionado exigências técnicas abaixo</w:t>
      </w:r>
      <w:r w:rsidRPr="00730EC5">
        <w:rPr>
          <w:color w:val="000000"/>
          <w:lang w:val="pt-BR"/>
        </w:rPr>
        <w:t>:</w:t>
      </w:r>
    </w:p>
    <w:p w14:paraId="4E61779E" w14:textId="77777777" w:rsidR="00730EC5" w:rsidRPr="00730EC5" w:rsidRDefault="00730EC5" w:rsidP="00730EC5">
      <w:pPr>
        <w:keepNext/>
        <w:keepLines/>
        <w:autoSpaceDE w:val="0"/>
        <w:autoSpaceDN w:val="0"/>
        <w:adjustRightInd w:val="0"/>
        <w:spacing w:line="312" w:lineRule="auto"/>
        <w:jc w:val="both"/>
        <w:outlineLvl w:val="1"/>
        <w:rPr>
          <w:rFonts w:ascii="Arial" w:hAnsi="Arial" w:cs="Arial"/>
          <w:b/>
          <w:bCs/>
          <w:lang w:val="x-none"/>
        </w:rPr>
      </w:pPr>
      <w:r w:rsidRPr="00730EC5">
        <w:rPr>
          <w:rFonts w:ascii="Arial" w:hAnsi="Arial" w:cs="Arial"/>
          <w:b/>
          <w:bCs/>
          <w:lang w:val="x-none"/>
        </w:rPr>
        <w:t xml:space="preserve">Qualificação </w:t>
      </w:r>
      <w:r w:rsidRPr="00730EC5">
        <w:rPr>
          <w:rFonts w:ascii="Arial" w:hAnsi="Arial" w:cs="Arial"/>
          <w:b/>
          <w:bCs/>
        </w:rPr>
        <w:t>Técnica</w:t>
      </w:r>
    </w:p>
    <w:p w14:paraId="0C36BF78" w14:textId="77777777" w:rsidR="00730EC5" w:rsidRPr="00730EC5" w:rsidRDefault="00730EC5" w:rsidP="00730EC5">
      <w:pPr>
        <w:autoSpaceDE w:val="0"/>
        <w:autoSpaceDN w:val="0"/>
        <w:adjustRightInd w:val="0"/>
        <w:spacing w:line="105" w:lineRule="atLeast"/>
        <w:ind w:left="1695"/>
        <w:jc w:val="both"/>
        <w:rPr>
          <w:rFonts w:ascii="Arial" w:hAnsi="Arial" w:cs="Arial"/>
          <w:color w:val="000000"/>
          <w:lang w:val="x-none"/>
        </w:rPr>
      </w:pPr>
    </w:p>
    <w:p w14:paraId="2B5C149E" w14:textId="77777777" w:rsidR="00730EC5" w:rsidRPr="00730EC5" w:rsidRDefault="00730EC5" w:rsidP="00730EC5">
      <w:pPr>
        <w:autoSpaceDE w:val="0"/>
        <w:autoSpaceDN w:val="0"/>
        <w:adjustRightInd w:val="0"/>
        <w:spacing w:line="105" w:lineRule="atLeast"/>
        <w:ind w:left="855"/>
        <w:jc w:val="both"/>
        <w:rPr>
          <w:rFonts w:ascii="Arial" w:hAnsi="Arial" w:cs="Arial"/>
          <w:color w:val="000000"/>
          <w:lang w:val="x-none"/>
        </w:rPr>
      </w:pPr>
      <w:r w:rsidRPr="00730EC5">
        <w:rPr>
          <w:rFonts w:ascii="Arial" w:hAnsi="Arial" w:cs="Arial"/>
          <w:color w:val="000000"/>
        </w:rPr>
        <w:t xml:space="preserve">I - </w:t>
      </w:r>
      <w:r w:rsidRPr="00730EC5">
        <w:rPr>
          <w:rFonts w:ascii="Arial" w:hAnsi="Arial" w:cs="Arial"/>
          <w:color w:val="000000"/>
          <w:lang w:val="x-none"/>
        </w:rPr>
        <w:t>Apresentar licença sanitária emitida por órgão competente em nome da proponente.</w:t>
      </w:r>
    </w:p>
    <w:p w14:paraId="068FC9D1" w14:textId="77777777" w:rsidR="00730EC5" w:rsidRPr="00730EC5" w:rsidRDefault="00730EC5" w:rsidP="00730EC5">
      <w:pPr>
        <w:autoSpaceDE w:val="0"/>
        <w:autoSpaceDN w:val="0"/>
        <w:adjustRightInd w:val="0"/>
        <w:spacing w:line="105" w:lineRule="atLeast"/>
        <w:ind w:left="855"/>
        <w:jc w:val="both"/>
        <w:rPr>
          <w:rFonts w:ascii="Arial" w:hAnsi="Arial" w:cs="Arial"/>
          <w:color w:val="000000"/>
          <w:lang w:val="x-none"/>
        </w:rPr>
      </w:pPr>
    </w:p>
    <w:p w14:paraId="553E174A" w14:textId="77777777" w:rsidR="00730EC5" w:rsidRPr="00730EC5" w:rsidRDefault="00730EC5" w:rsidP="00730EC5">
      <w:pPr>
        <w:autoSpaceDE w:val="0"/>
        <w:autoSpaceDN w:val="0"/>
        <w:adjustRightInd w:val="0"/>
        <w:spacing w:line="105" w:lineRule="atLeast"/>
        <w:ind w:left="855"/>
        <w:jc w:val="both"/>
        <w:rPr>
          <w:rFonts w:ascii="Arial" w:hAnsi="Arial" w:cs="Arial"/>
          <w:color w:val="000000"/>
        </w:rPr>
      </w:pPr>
      <w:r w:rsidRPr="00730EC5">
        <w:rPr>
          <w:rFonts w:ascii="Arial" w:hAnsi="Arial" w:cs="Arial"/>
          <w:color w:val="000000"/>
        </w:rPr>
        <w:t xml:space="preserve">II - </w:t>
      </w:r>
      <w:r w:rsidRPr="00730EC5">
        <w:rPr>
          <w:rFonts w:ascii="Arial" w:hAnsi="Arial" w:cs="Arial"/>
          <w:color w:val="000000"/>
          <w:lang w:val="x-none"/>
        </w:rPr>
        <w:t>Apresentar AFE (autorização de funcionamento) em nome da proponente para os itens</w:t>
      </w:r>
      <w:r w:rsidRPr="00730EC5">
        <w:rPr>
          <w:rFonts w:ascii="Arial" w:hAnsi="Arial" w:cs="Arial"/>
          <w:color w:val="000000"/>
        </w:rPr>
        <w:t xml:space="preserve">: </w:t>
      </w:r>
      <w:r w:rsidRPr="00730EC5">
        <w:rPr>
          <w:rFonts w:ascii="Arial" w:hAnsi="Arial" w:cs="Arial"/>
          <w:b/>
          <w:color w:val="000000"/>
        </w:rPr>
        <w:t xml:space="preserve">2/3/5/6/7/20/21/22/25/33/35/36/37/39/45/48/49/59/61/62/64/77/95/98/108/109/110/111/114/115/122/138/144 </w:t>
      </w:r>
      <w:r w:rsidRPr="00730EC5">
        <w:rPr>
          <w:rFonts w:ascii="Arial" w:hAnsi="Arial" w:cs="Arial"/>
          <w:color w:val="000000"/>
        </w:rPr>
        <w:t>nos termos da RDC n° 16/2014.</w:t>
      </w:r>
    </w:p>
    <w:p w14:paraId="3A767110" w14:textId="77777777" w:rsidR="00730EC5" w:rsidRPr="00730EC5" w:rsidRDefault="00730EC5" w:rsidP="00730EC5">
      <w:pPr>
        <w:autoSpaceDE w:val="0"/>
        <w:autoSpaceDN w:val="0"/>
        <w:adjustRightInd w:val="0"/>
        <w:spacing w:line="105" w:lineRule="atLeast"/>
        <w:ind w:left="855"/>
        <w:jc w:val="both"/>
        <w:rPr>
          <w:rFonts w:ascii="Arial" w:hAnsi="Arial" w:cs="Arial"/>
          <w:color w:val="000000"/>
        </w:rPr>
      </w:pPr>
    </w:p>
    <w:p w14:paraId="4A104CD8" w14:textId="49AC1AA1" w:rsidR="00730EC5" w:rsidRPr="00730EC5" w:rsidRDefault="00730EC5" w:rsidP="00730EC5">
      <w:pPr>
        <w:autoSpaceDE w:val="0"/>
        <w:autoSpaceDN w:val="0"/>
        <w:adjustRightInd w:val="0"/>
        <w:spacing w:line="105" w:lineRule="atLeast"/>
        <w:jc w:val="both"/>
        <w:rPr>
          <w:rFonts w:ascii="Arial" w:hAnsi="Arial" w:cs="Arial"/>
          <w:color w:val="000000"/>
        </w:rPr>
      </w:pPr>
      <w:r w:rsidRPr="00730EC5">
        <w:rPr>
          <w:rFonts w:ascii="Arial" w:hAnsi="Arial" w:cs="Arial"/>
          <w:b/>
          <w:color w:val="000000"/>
        </w:rPr>
        <w:t>Anulação:</w:t>
      </w:r>
      <w:r w:rsidRPr="00730EC5">
        <w:rPr>
          <w:rFonts w:ascii="Arial" w:hAnsi="Arial" w:cs="Arial"/>
          <w:color w:val="000000"/>
        </w:rPr>
        <w:t xml:space="preserve"> Anula aviso de licitação Publicado em 30/05/2024, por vicio em sua data de abertura do certame</w:t>
      </w:r>
    </w:p>
    <w:p w14:paraId="40E28DAA" w14:textId="77777777" w:rsidR="00730EC5" w:rsidRDefault="00730EC5" w:rsidP="00730EC5">
      <w:pPr>
        <w:pStyle w:val="ParagraphStyle"/>
        <w:spacing w:line="360" w:lineRule="auto"/>
        <w:ind w:left="285"/>
        <w:jc w:val="both"/>
        <w:rPr>
          <w:color w:val="000000"/>
        </w:rPr>
      </w:pPr>
    </w:p>
    <w:p w14:paraId="5D5920A4" w14:textId="44F061EB" w:rsidR="00F661E2" w:rsidRDefault="00F661E2" w:rsidP="00F661E2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 xml:space="preserve">Terra Rica, </w:t>
      </w:r>
      <w:r w:rsidR="00730EC5">
        <w:rPr>
          <w:color w:val="000000"/>
          <w:lang w:val="pt-BR"/>
        </w:rPr>
        <w:t>31</w:t>
      </w:r>
      <w:r>
        <w:rPr>
          <w:color w:val="000000"/>
        </w:rPr>
        <w:t>/05/2024.</w:t>
      </w:r>
    </w:p>
    <w:p w14:paraId="3F46271E" w14:textId="77777777" w:rsidR="00F661E2" w:rsidRDefault="00F661E2" w:rsidP="00F661E2">
      <w:pPr>
        <w:pStyle w:val="ParagraphStyle"/>
        <w:jc w:val="center"/>
        <w:rPr>
          <w:b/>
          <w:bCs/>
        </w:rPr>
      </w:pPr>
    </w:p>
    <w:p w14:paraId="01578730" w14:textId="77777777" w:rsidR="00F661E2" w:rsidRDefault="00F661E2" w:rsidP="00F661E2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15E9F563" w14:textId="77777777" w:rsidR="00F661E2" w:rsidRDefault="00F661E2" w:rsidP="00F661E2">
      <w:pPr>
        <w:pStyle w:val="ParagraphStyle"/>
        <w:jc w:val="center"/>
        <w:rPr>
          <w:b/>
          <w:bCs/>
        </w:rPr>
      </w:pPr>
    </w:p>
    <w:p w14:paraId="4B778C3D" w14:textId="77777777" w:rsidR="00F661E2" w:rsidRDefault="00F661E2" w:rsidP="00F661E2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bookmarkEnd w:id="0"/>
    <w:p w14:paraId="444BEB1F" w14:textId="77777777" w:rsidR="00F661E2" w:rsidRDefault="00F661E2" w:rsidP="00F661E2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2F87D616" w14:textId="77777777" w:rsidR="00F661E2" w:rsidRDefault="00F661E2" w:rsidP="00F661E2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649F0158" w:rsidR="00DC430A" w:rsidRPr="00F661E2" w:rsidRDefault="00DC430A" w:rsidP="00F661E2"/>
    <w:sectPr w:rsidR="00DC430A" w:rsidRPr="00F661E2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3BB3BDD4"/>
    <w:multiLevelType w:val="multilevel"/>
    <w:tmpl w:val="0BEE22C3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689C98BA"/>
    <w:multiLevelType w:val="multilevel"/>
    <w:tmpl w:val="41AE3157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1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4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20"/>
  </w:num>
  <w:num w:numId="4">
    <w:abstractNumId w:val="13"/>
  </w:num>
  <w:num w:numId="5">
    <w:abstractNumId w:val="16"/>
  </w:num>
  <w:num w:numId="6">
    <w:abstractNumId w:val="15"/>
  </w:num>
  <w:num w:numId="7">
    <w:abstractNumId w:val="9"/>
  </w:num>
  <w:num w:numId="8">
    <w:abstractNumId w:val="23"/>
  </w:num>
  <w:num w:numId="9">
    <w:abstractNumId w:val="12"/>
  </w:num>
  <w:num w:numId="10">
    <w:abstractNumId w:val="6"/>
  </w:num>
  <w:num w:numId="11">
    <w:abstractNumId w:val="7"/>
  </w:num>
  <w:num w:numId="12">
    <w:abstractNumId w:val="24"/>
  </w:num>
  <w:num w:numId="13">
    <w:abstractNumId w:val="11"/>
  </w:num>
  <w:num w:numId="14">
    <w:abstractNumId w:val="5"/>
  </w:num>
  <w:num w:numId="15">
    <w:abstractNumId w:val="0"/>
  </w:num>
  <w:num w:numId="16">
    <w:abstractNumId w:val="22"/>
  </w:num>
  <w:num w:numId="17">
    <w:abstractNumId w:val="21"/>
  </w:num>
  <w:num w:numId="18">
    <w:abstractNumId w:val="18"/>
  </w:num>
  <w:num w:numId="19">
    <w:abstractNumId w:val="17"/>
  </w:num>
  <w:num w:numId="20">
    <w:abstractNumId w:val="4"/>
  </w:num>
  <w:num w:numId="21">
    <w:abstractNumId w:val="14"/>
  </w:num>
  <w:num w:numId="22">
    <w:abstractNumId w:val="3"/>
  </w:num>
  <w:num w:numId="23">
    <w:abstractNumId w:val="10"/>
  </w:num>
  <w:num w:numId="24">
    <w:abstractNumId w:val="19"/>
  </w:num>
  <w:num w:numId="25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417B7"/>
    <w:rsid w:val="00145C33"/>
    <w:rsid w:val="00165936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0EC5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97FC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1E29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661E2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804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23</cp:revision>
  <cp:lastPrinted>2024-05-23T17:25:00Z</cp:lastPrinted>
  <dcterms:created xsi:type="dcterms:W3CDTF">2024-02-06T18:26:00Z</dcterms:created>
  <dcterms:modified xsi:type="dcterms:W3CDTF">2024-05-31T13:54:00Z</dcterms:modified>
</cp:coreProperties>
</file>