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C10D1" w:rsidRPr="002C10D1" w:rsidRDefault="002C10D1" w:rsidP="002C10D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2C10D1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2C10D1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2C10D1">
        <w:rPr>
          <w:rFonts w:ascii="Arial" w:hAnsi="Arial" w:cs="Arial"/>
          <w:b/>
          <w:bCs/>
          <w:lang w:val="x-none" w:eastAsia="pt-BR"/>
        </w:rPr>
        <w:t>Edital de Pregão ELETRONICO Nº. 29/2025.</w:t>
      </w: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2C10D1">
        <w:rPr>
          <w:rFonts w:ascii="Arial" w:hAnsi="Arial" w:cs="Arial"/>
          <w:b/>
          <w:bCs/>
          <w:lang w:val="x-none" w:eastAsia="pt-BR"/>
        </w:rPr>
        <w:t>Processo nº 45/2025</w:t>
      </w: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2C10D1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2C10D1">
        <w:rPr>
          <w:rFonts w:ascii="Arial" w:hAnsi="Arial" w:cs="Arial"/>
          <w:color w:val="000000"/>
          <w:lang w:val="x-none" w:eastAsia="pt-BR"/>
        </w:rPr>
        <w:t>:</w:t>
      </w:r>
      <w:r w:rsidRPr="002C10D1">
        <w:rPr>
          <w:rFonts w:ascii="Arial" w:hAnsi="Arial" w:cs="Arial"/>
          <w:color w:val="000000"/>
          <w:lang w:val="x-none" w:eastAsia="pt-BR"/>
        </w:rPr>
        <w:tab/>
        <w:t xml:space="preserve"> Contratação de empresa para realizar serviços de coleta do  lixo domiciliar no perímetro urbano e suburbano de Terra Rica, diariamente, de segunda a domingo</w:t>
      </w:r>
      <w:r w:rsidRPr="002C10D1">
        <w:rPr>
          <w:rFonts w:ascii="Arial" w:hAnsi="Arial" w:cs="Arial"/>
          <w:b/>
          <w:bCs/>
          <w:lang w:val="x-none" w:eastAsia="pt-BR"/>
        </w:rPr>
        <w:t xml:space="preserve">, </w:t>
      </w:r>
      <w:r w:rsidRPr="002C10D1">
        <w:rPr>
          <w:rFonts w:ascii="Arial" w:hAnsi="Arial" w:cs="Arial"/>
          <w:lang w:val="x-none" w:eastAsia="pt-BR"/>
        </w:rPr>
        <w:t>destinados a atender as necessidades</w:t>
      </w:r>
      <w:r w:rsidRPr="002C10D1">
        <w:rPr>
          <w:rFonts w:ascii="Arial" w:hAnsi="Arial" w:cs="Arial"/>
          <w:b/>
          <w:bCs/>
          <w:lang w:val="x-none" w:eastAsia="pt-BR"/>
        </w:rPr>
        <w:t xml:space="preserve"> </w:t>
      </w:r>
      <w:r w:rsidRPr="002C10D1">
        <w:rPr>
          <w:rFonts w:ascii="Arial" w:hAnsi="Arial" w:cs="Arial"/>
          <w:lang w:val="x-none" w:eastAsia="pt-BR"/>
        </w:rPr>
        <w:t>do Município de Terra Rica, do Estado do Paraná</w:t>
      </w:r>
      <w:r w:rsidRPr="002C10D1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2C10D1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2C10D1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2C10D1">
        <w:rPr>
          <w:rFonts w:ascii="Arial" w:hAnsi="Arial" w:cs="Arial"/>
          <w:color w:val="000000"/>
          <w:lang w:val="x-none" w:eastAsia="pt-BR"/>
        </w:rPr>
        <w:t>A abertura do certame será às 09:00min do dia 28/03/2025.</w:t>
      </w: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2C10D1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2C10D1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2C10D1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2C10D1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2C10D1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2C10D1">
        <w:rPr>
          <w:rFonts w:ascii="Arial" w:hAnsi="Arial" w:cs="Arial"/>
          <w:color w:val="000000"/>
          <w:lang w:val="x-none" w:eastAsia="pt-BR"/>
        </w:rPr>
        <w:t>Terra Rica, 13/03/2025.</w:t>
      </w: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2C10D1" w:rsidRPr="002C10D1" w:rsidRDefault="002C10D1" w:rsidP="002C10D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2C10D1" w:rsidRPr="002C10D1" w:rsidRDefault="002C10D1" w:rsidP="002C10D1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2C10D1">
        <w:rPr>
          <w:rFonts w:ascii="Arial" w:hAnsi="Arial" w:cs="Arial"/>
          <w:b/>
          <w:bCs/>
          <w:lang w:val="x-none" w:eastAsia="pt-BR"/>
        </w:rPr>
        <w:t>Agnaldo de Souza Costa</w:t>
      </w:r>
    </w:p>
    <w:p w:rsidR="002C10D1" w:rsidRPr="002C10D1" w:rsidRDefault="002C10D1" w:rsidP="002C10D1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2C10D1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2C10D1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10D1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2C10D1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BE520-8284-45C1-9A70-6675075EE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1072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2025-03-13T18:37:00Z</dcterms:created>
  <dcterms:modified xsi:type="dcterms:W3CDTF">2025-03-13T18:37:00Z</dcterms:modified>
</cp:coreProperties>
</file>