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34F8EC" w14:textId="62D8DD5E" w:rsidR="00BE137E" w:rsidRPr="005548B8" w:rsidRDefault="004F01E8" w:rsidP="005548B8">
      <w:pPr>
        <w:spacing w:afterLines="120" w:after="288" w:line="360" w:lineRule="auto"/>
        <w:ind w:left="2268"/>
        <w:contextualSpacing/>
        <w:jc w:val="both"/>
        <w:rPr>
          <w:rFonts w:ascii="Times New Roman" w:hAnsi="Times New Roman" w:cs="Times New Roman"/>
          <w:bCs/>
          <w:color w:val="000000"/>
          <w:sz w:val="22"/>
          <w:szCs w:val="22"/>
        </w:rPr>
      </w:pPr>
      <w:r w:rsidRPr="005548B8">
        <w:rPr>
          <w:rFonts w:ascii="Times New Roman" w:hAnsi="Times New Roman" w:cs="Times New Roman"/>
          <w:b/>
          <w:bCs/>
          <w:color w:val="000000" w:themeColor="text1"/>
          <w:sz w:val="22"/>
          <w:szCs w:val="22"/>
        </w:rPr>
        <w:t xml:space="preserve">MINUTA DO </w:t>
      </w:r>
      <w:r w:rsidR="0075039D" w:rsidRPr="005548B8">
        <w:rPr>
          <w:rFonts w:ascii="Times New Roman" w:hAnsi="Times New Roman" w:cs="Times New Roman"/>
          <w:b/>
          <w:bCs/>
          <w:color w:val="000000" w:themeColor="text1"/>
          <w:sz w:val="22"/>
          <w:szCs w:val="22"/>
        </w:rPr>
        <w:t>CONTRATO</w:t>
      </w:r>
      <w:r w:rsidR="002C718B" w:rsidRPr="005548B8">
        <w:rPr>
          <w:rFonts w:ascii="Times New Roman" w:hAnsi="Times New Roman" w:cs="Times New Roman"/>
          <w:b/>
          <w:bCs/>
          <w:color w:val="000000" w:themeColor="text1"/>
          <w:sz w:val="22"/>
          <w:szCs w:val="22"/>
        </w:rPr>
        <w:t xml:space="preserve"> N° </w:t>
      </w:r>
      <w:r w:rsidRPr="005548B8">
        <w:rPr>
          <w:rFonts w:ascii="Times New Roman" w:hAnsi="Times New Roman" w:cs="Times New Roman"/>
          <w:b/>
          <w:bCs/>
          <w:color w:val="000000" w:themeColor="text1"/>
          <w:sz w:val="22"/>
          <w:szCs w:val="22"/>
        </w:rPr>
        <w:t>XX</w:t>
      </w:r>
      <w:r w:rsidR="00045B16" w:rsidRPr="005548B8">
        <w:rPr>
          <w:rFonts w:ascii="Times New Roman" w:hAnsi="Times New Roman" w:cs="Times New Roman"/>
          <w:b/>
          <w:bCs/>
          <w:color w:val="000000" w:themeColor="text1"/>
          <w:sz w:val="22"/>
          <w:szCs w:val="22"/>
        </w:rPr>
        <w:t>/202</w:t>
      </w:r>
      <w:r w:rsidRPr="005548B8">
        <w:rPr>
          <w:rFonts w:ascii="Times New Roman" w:hAnsi="Times New Roman" w:cs="Times New Roman"/>
          <w:b/>
          <w:bCs/>
          <w:color w:val="000000" w:themeColor="text1"/>
          <w:sz w:val="22"/>
          <w:szCs w:val="22"/>
        </w:rPr>
        <w:t>6</w:t>
      </w:r>
      <w:r w:rsidR="0075039D" w:rsidRPr="005548B8">
        <w:rPr>
          <w:rFonts w:ascii="Times New Roman" w:hAnsi="Times New Roman" w:cs="Times New Roman"/>
          <w:b/>
          <w:bCs/>
          <w:color w:val="000000" w:themeColor="text1"/>
          <w:sz w:val="22"/>
          <w:szCs w:val="22"/>
        </w:rPr>
        <w:br/>
        <w:t>Lei nº 14.133, de 1º de abril de 2021</w:t>
      </w:r>
      <w:r w:rsidR="0075039D" w:rsidRPr="005548B8">
        <w:rPr>
          <w:rFonts w:ascii="Times New Roman" w:hAnsi="Times New Roman" w:cs="Times New Roman"/>
          <w:b/>
          <w:bCs/>
          <w:color w:val="000000" w:themeColor="text1"/>
          <w:sz w:val="22"/>
          <w:szCs w:val="22"/>
        </w:rPr>
        <w:br/>
      </w:r>
      <w:r w:rsidR="00BE137E" w:rsidRPr="005548B8">
        <w:rPr>
          <w:rFonts w:ascii="Times New Roman" w:hAnsi="Times New Roman" w:cs="Times New Roman"/>
          <w:color w:val="000000"/>
          <w:sz w:val="22"/>
          <w:szCs w:val="22"/>
        </w:rPr>
        <w:t>(Processo Administrativo n</w:t>
      </w:r>
      <w:r w:rsidR="00BE137E" w:rsidRPr="005548B8">
        <w:rPr>
          <w:rFonts w:ascii="Times New Roman" w:hAnsi="Times New Roman" w:cs="Times New Roman"/>
          <w:bCs/>
          <w:color w:val="000000"/>
          <w:sz w:val="22"/>
          <w:szCs w:val="22"/>
        </w:rPr>
        <w:t>°</w:t>
      </w:r>
      <w:r w:rsidR="003D4E7E" w:rsidRPr="005548B8">
        <w:rPr>
          <w:rFonts w:ascii="Times New Roman" w:hAnsi="Times New Roman" w:cs="Times New Roman"/>
          <w:bCs/>
          <w:color w:val="000000"/>
          <w:sz w:val="22"/>
          <w:szCs w:val="22"/>
        </w:rPr>
        <w:t xml:space="preserve"> </w:t>
      </w:r>
      <w:r w:rsidRPr="005548B8">
        <w:rPr>
          <w:rFonts w:ascii="Times New Roman" w:hAnsi="Times New Roman" w:cs="Times New Roman"/>
          <w:bCs/>
          <w:color w:val="000000"/>
          <w:sz w:val="22"/>
          <w:szCs w:val="22"/>
        </w:rPr>
        <w:t>07</w:t>
      </w:r>
      <w:r w:rsidR="00360C97" w:rsidRPr="005548B8">
        <w:rPr>
          <w:rFonts w:ascii="Times New Roman" w:hAnsi="Times New Roman" w:cs="Times New Roman"/>
          <w:bCs/>
          <w:color w:val="000000"/>
          <w:sz w:val="22"/>
          <w:szCs w:val="22"/>
        </w:rPr>
        <w:t>/202</w:t>
      </w:r>
      <w:r w:rsidRPr="005548B8">
        <w:rPr>
          <w:rFonts w:ascii="Times New Roman" w:hAnsi="Times New Roman" w:cs="Times New Roman"/>
          <w:bCs/>
          <w:color w:val="000000"/>
          <w:sz w:val="22"/>
          <w:szCs w:val="22"/>
        </w:rPr>
        <w:t>6</w:t>
      </w:r>
      <w:r w:rsidR="00BE137E" w:rsidRPr="005548B8">
        <w:rPr>
          <w:rFonts w:ascii="Times New Roman" w:hAnsi="Times New Roman" w:cs="Times New Roman"/>
          <w:bCs/>
          <w:color w:val="000000"/>
          <w:sz w:val="22"/>
          <w:szCs w:val="22"/>
        </w:rPr>
        <w:t>)</w:t>
      </w:r>
    </w:p>
    <w:p w14:paraId="08652D9C" w14:textId="079D80F9" w:rsidR="00DC41DD" w:rsidRPr="005548B8" w:rsidRDefault="00DC41DD" w:rsidP="005548B8">
      <w:pPr>
        <w:pStyle w:val="Prembulo"/>
        <w:spacing w:before="120" w:afterLines="120" w:after="288"/>
        <w:ind w:left="2268"/>
        <w:contextualSpacing/>
        <w:rPr>
          <w:rFonts w:ascii="Times New Roman" w:hAnsi="Times New Roman" w:cs="Times New Roman"/>
          <w:bCs w:val="0"/>
          <w:sz w:val="22"/>
          <w:szCs w:val="22"/>
        </w:rPr>
      </w:pPr>
      <w:r w:rsidRPr="005548B8">
        <w:rPr>
          <w:rFonts w:ascii="Times New Roman" w:hAnsi="Times New Roman" w:cs="Times New Roman"/>
          <w:bCs w:val="0"/>
          <w:sz w:val="22"/>
          <w:szCs w:val="22"/>
        </w:rPr>
        <w:t xml:space="preserve">QUE FAZEM ENTRE SI </w:t>
      </w:r>
      <w:r w:rsidR="00993176" w:rsidRPr="005548B8">
        <w:rPr>
          <w:rFonts w:ascii="Times New Roman" w:hAnsi="Times New Roman" w:cs="Times New Roman"/>
          <w:bCs w:val="0"/>
          <w:sz w:val="22"/>
          <w:szCs w:val="22"/>
        </w:rPr>
        <w:t>A CÂMARA MUNICIPAL DE IVAIPORÃ/PR</w:t>
      </w:r>
      <w:r w:rsidRPr="005548B8">
        <w:rPr>
          <w:rFonts w:ascii="Times New Roman" w:hAnsi="Times New Roman" w:cs="Times New Roman"/>
          <w:bCs w:val="0"/>
          <w:sz w:val="22"/>
          <w:szCs w:val="22"/>
        </w:rPr>
        <w:t>, POR INTERMÉDIO DO</w:t>
      </w:r>
      <w:r w:rsidR="0042083B" w:rsidRPr="005548B8">
        <w:rPr>
          <w:rFonts w:ascii="Times New Roman" w:hAnsi="Times New Roman" w:cs="Times New Roman"/>
          <w:bCs w:val="0"/>
          <w:sz w:val="22"/>
          <w:szCs w:val="22"/>
        </w:rPr>
        <w:t xml:space="preserve"> SEU PRESIDENTE </w:t>
      </w:r>
      <w:r w:rsidR="004C7865" w:rsidRPr="005548B8">
        <w:rPr>
          <w:rFonts w:ascii="Times New Roman" w:hAnsi="Times New Roman" w:cs="Times New Roman"/>
          <w:bCs w:val="0"/>
          <w:sz w:val="22"/>
          <w:szCs w:val="22"/>
        </w:rPr>
        <w:t>ILSON DONIZETE GAGLIANO</w:t>
      </w:r>
      <w:r w:rsidR="0042083B" w:rsidRPr="005548B8">
        <w:rPr>
          <w:rFonts w:ascii="Times New Roman" w:hAnsi="Times New Roman" w:cs="Times New Roman"/>
          <w:bCs w:val="0"/>
          <w:sz w:val="22"/>
          <w:szCs w:val="22"/>
        </w:rPr>
        <w:t xml:space="preserve"> E A </w:t>
      </w:r>
      <w:r w:rsidR="0066156C" w:rsidRPr="005548B8">
        <w:rPr>
          <w:rFonts w:ascii="Times New Roman" w:hAnsi="Times New Roman" w:cs="Times New Roman"/>
          <w:bCs w:val="0"/>
          <w:sz w:val="22"/>
          <w:szCs w:val="22"/>
        </w:rPr>
        <w:t xml:space="preserve">EMPRESA </w:t>
      </w:r>
      <w:r w:rsidR="004F01E8" w:rsidRPr="005548B8">
        <w:rPr>
          <w:rFonts w:ascii="Times New Roman" w:hAnsi="Times New Roman" w:cs="Times New Roman"/>
          <w:bCs w:val="0"/>
          <w:sz w:val="22"/>
          <w:szCs w:val="22"/>
        </w:rPr>
        <w:t>XXXXXXXXX</w:t>
      </w:r>
      <w:r w:rsidR="00E349AC" w:rsidRPr="005548B8">
        <w:rPr>
          <w:rFonts w:ascii="Times New Roman" w:hAnsi="Times New Roman" w:cs="Times New Roman"/>
          <w:bCs w:val="0"/>
          <w:sz w:val="22"/>
          <w:szCs w:val="22"/>
        </w:rPr>
        <w:t xml:space="preserve">, </w:t>
      </w:r>
      <w:r w:rsidR="00945D1F" w:rsidRPr="005548B8">
        <w:rPr>
          <w:rFonts w:ascii="Times New Roman" w:hAnsi="Times New Roman" w:cs="Times New Roman"/>
          <w:bCs w:val="0"/>
          <w:sz w:val="22"/>
          <w:szCs w:val="22"/>
        </w:rPr>
        <w:t xml:space="preserve">CNPJ Nº </w:t>
      </w:r>
      <w:r w:rsidR="004F01E8" w:rsidRPr="005548B8">
        <w:rPr>
          <w:rFonts w:ascii="Times New Roman" w:hAnsi="Times New Roman" w:cs="Times New Roman"/>
          <w:bCs w:val="0"/>
          <w:sz w:val="22"/>
          <w:szCs w:val="22"/>
        </w:rPr>
        <w:t>XXXXXXXXX</w:t>
      </w:r>
      <w:r w:rsidR="00945D1F" w:rsidRPr="005548B8">
        <w:rPr>
          <w:rFonts w:ascii="Times New Roman" w:hAnsi="Times New Roman" w:cs="Times New Roman"/>
          <w:bCs w:val="0"/>
          <w:sz w:val="22"/>
          <w:szCs w:val="22"/>
        </w:rPr>
        <w:t xml:space="preserve">, </w:t>
      </w:r>
      <w:r w:rsidR="004C7865" w:rsidRPr="005548B8">
        <w:rPr>
          <w:rFonts w:ascii="Times New Roman" w:hAnsi="Times New Roman" w:cs="Times New Roman"/>
          <w:bCs w:val="0"/>
          <w:sz w:val="22"/>
          <w:szCs w:val="22"/>
        </w:rPr>
        <w:t>representada</w:t>
      </w:r>
      <w:r w:rsidR="003D4E7E" w:rsidRPr="005548B8">
        <w:rPr>
          <w:rFonts w:ascii="Times New Roman" w:hAnsi="Times New Roman" w:cs="Times New Roman"/>
          <w:bCs w:val="0"/>
          <w:sz w:val="22"/>
          <w:szCs w:val="22"/>
        </w:rPr>
        <w:t xml:space="preserve"> </w:t>
      </w:r>
      <w:r w:rsidR="000F7A35" w:rsidRPr="005548B8">
        <w:rPr>
          <w:rFonts w:ascii="Times New Roman" w:hAnsi="Times New Roman" w:cs="Times New Roman"/>
          <w:bCs w:val="0"/>
          <w:sz w:val="22"/>
          <w:szCs w:val="22"/>
        </w:rPr>
        <w:t xml:space="preserve">por </w:t>
      </w:r>
      <w:r w:rsidR="00C15303" w:rsidRPr="005548B8">
        <w:rPr>
          <w:rFonts w:ascii="Times New Roman" w:hAnsi="Times New Roman" w:cs="Times New Roman"/>
          <w:bCs w:val="0"/>
          <w:sz w:val="22"/>
          <w:szCs w:val="22"/>
        </w:rPr>
        <w:t xml:space="preserve">seu </w:t>
      </w:r>
      <w:proofErr w:type="gramStart"/>
      <w:r w:rsidR="004F01E8" w:rsidRPr="005548B8">
        <w:rPr>
          <w:rFonts w:ascii="Times New Roman" w:hAnsi="Times New Roman" w:cs="Times New Roman"/>
          <w:bCs w:val="0"/>
          <w:sz w:val="22"/>
          <w:szCs w:val="22"/>
        </w:rPr>
        <w:t>A</w:t>
      </w:r>
      <w:r w:rsidR="00C15303" w:rsidRPr="005548B8">
        <w:rPr>
          <w:rFonts w:ascii="Times New Roman" w:hAnsi="Times New Roman" w:cs="Times New Roman"/>
          <w:bCs w:val="0"/>
          <w:sz w:val="22"/>
          <w:szCs w:val="22"/>
        </w:rPr>
        <w:t>dministrador</w:t>
      </w:r>
      <w:r w:rsidR="004F01E8" w:rsidRPr="005548B8">
        <w:rPr>
          <w:rFonts w:ascii="Times New Roman" w:hAnsi="Times New Roman" w:cs="Times New Roman"/>
          <w:bCs w:val="0"/>
          <w:sz w:val="22"/>
          <w:szCs w:val="22"/>
        </w:rPr>
        <w:t>(</w:t>
      </w:r>
      <w:proofErr w:type="gramEnd"/>
      <w:r w:rsidR="004F01E8" w:rsidRPr="005548B8">
        <w:rPr>
          <w:rFonts w:ascii="Times New Roman" w:hAnsi="Times New Roman" w:cs="Times New Roman"/>
          <w:bCs w:val="0"/>
          <w:sz w:val="22"/>
          <w:szCs w:val="22"/>
        </w:rPr>
        <w:t>A) XXXXXXXXXXX</w:t>
      </w:r>
      <w:r w:rsidR="00E349AC" w:rsidRPr="005548B8">
        <w:rPr>
          <w:rFonts w:ascii="Times New Roman" w:hAnsi="Times New Roman" w:cs="Times New Roman"/>
          <w:bCs w:val="0"/>
          <w:sz w:val="22"/>
          <w:szCs w:val="22"/>
        </w:rPr>
        <w:t>.</w:t>
      </w:r>
    </w:p>
    <w:p w14:paraId="0655BD47" w14:textId="77777777" w:rsidR="004C7865" w:rsidRPr="005548B8" w:rsidRDefault="004C7865" w:rsidP="005548B8">
      <w:pPr>
        <w:spacing w:before="120" w:after="120" w:line="360" w:lineRule="auto"/>
        <w:ind w:firstLine="1418"/>
        <w:contextualSpacing/>
        <w:jc w:val="both"/>
        <w:rPr>
          <w:rFonts w:ascii="Times New Roman" w:eastAsia="Arial" w:hAnsi="Times New Roman" w:cs="Times New Roman"/>
          <w:iCs/>
          <w:sz w:val="22"/>
          <w:szCs w:val="22"/>
          <w:lang w:val="pt-PT"/>
        </w:rPr>
      </w:pPr>
    </w:p>
    <w:p w14:paraId="2C937491" w14:textId="3BE5532D" w:rsidR="00DC41DD" w:rsidRPr="005548B8" w:rsidRDefault="00360C97" w:rsidP="005548B8">
      <w:pPr>
        <w:spacing w:before="120" w:after="120" w:line="360" w:lineRule="auto"/>
        <w:ind w:firstLine="1418"/>
        <w:contextualSpacing/>
        <w:jc w:val="both"/>
        <w:rPr>
          <w:rFonts w:ascii="Times New Roman" w:eastAsia="Arial" w:hAnsi="Times New Roman" w:cs="Times New Roman"/>
          <w:sz w:val="22"/>
          <w:szCs w:val="22"/>
        </w:rPr>
      </w:pPr>
      <w:r w:rsidRPr="005548B8">
        <w:rPr>
          <w:rFonts w:ascii="Times New Roman" w:eastAsia="Arial" w:hAnsi="Times New Roman" w:cs="Times New Roman"/>
          <w:iCs/>
          <w:sz w:val="22"/>
          <w:szCs w:val="22"/>
          <w:lang w:val="pt-PT"/>
        </w:rPr>
        <w:t xml:space="preserve">CÂMARA DE VEREADORES DE IVAIPORÃ, pessoa jurídica de direito público interno, com sede </w:t>
      </w:r>
      <w:r w:rsidR="0061466D" w:rsidRPr="005548B8">
        <w:rPr>
          <w:rFonts w:ascii="Times New Roman" w:eastAsia="Arial" w:hAnsi="Times New Roman" w:cs="Times New Roman"/>
          <w:iCs/>
          <w:sz w:val="22"/>
          <w:szCs w:val="22"/>
          <w:lang w:val="pt-PT"/>
        </w:rPr>
        <w:t>na Avenida Souza Naves, nº 480, centro de Ivaiporã/Paraná, Cep: 86870-</w:t>
      </w:r>
      <w:r w:rsidR="00565377" w:rsidRPr="005548B8">
        <w:rPr>
          <w:rFonts w:ascii="Times New Roman" w:eastAsia="Arial" w:hAnsi="Times New Roman" w:cs="Times New Roman"/>
          <w:iCs/>
          <w:sz w:val="22"/>
          <w:szCs w:val="22"/>
          <w:lang w:val="pt-PT"/>
        </w:rPr>
        <w:t>17</w:t>
      </w:r>
      <w:r w:rsidR="0061466D" w:rsidRPr="005548B8">
        <w:rPr>
          <w:rFonts w:ascii="Times New Roman" w:eastAsia="Arial" w:hAnsi="Times New Roman" w:cs="Times New Roman"/>
          <w:iCs/>
          <w:sz w:val="22"/>
          <w:szCs w:val="22"/>
          <w:lang w:val="pt-PT"/>
        </w:rPr>
        <w:t>0</w:t>
      </w:r>
      <w:r w:rsidRPr="005548B8">
        <w:rPr>
          <w:rFonts w:ascii="Times New Roman" w:eastAsia="Arial" w:hAnsi="Times New Roman" w:cs="Times New Roman"/>
          <w:iCs/>
          <w:sz w:val="22"/>
          <w:szCs w:val="22"/>
          <w:lang w:val="pt-PT"/>
        </w:rPr>
        <w:t>,</w:t>
      </w:r>
      <w:r w:rsidR="00565377" w:rsidRPr="005548B8">
        <w:rPr>
          <w:rFonts w:ascii="Times New Roman" w:eastAsia="Arial" w:hAnsi="Times New Roman" w:cs="Times New Roman"/>
          <w:iCs/>
          <w:sz w:val="22"/>
          <w:szCs w:val="22"/>
          <w:lang w:val="pt-PT"/>
        </w:rPr>
        <w:t xml:space="preserve"> Zona 01, </w:t>
      </w:r>
      <w:r w:rsidRPr="005548B8">
        <w:rPr>
          <w:rFonts w:ascii="Times New Roman" w:eastAsia="Arial" w:hAnsi="Times New Roman" w:cs="Times New Roman"/>
          <w:iCs/>
          <w:sz w:val="22"/>
          <w:szCs w:val="22"/>
          <w:lang w:val="pt-PT"/>
        </w:rPr>
        <w:t xml:space="preserve"> devidamente inscrito no CNPJ nº 77774578/0001-20, neste ato representado por seu Presidente Sr. </w:t>
      </w:r>
      <w:r w:rsidR="004C7865" w:rsidRPr="005548B8">
        <w:rPr>
          <w:rFonts w:ascii="Times New Roman" w:eastAsia="Arial" w:hAnsi="Times New Roman" w:cs="Times New Roman"/>
          <w:iCs/>
          <w:sz w:val="22"/>
          <w:szCs w:val="22"/>
          <w:lang w:val="pt-PT"/>
        </w:rPr>
        <w:t>Ilson Donizete Gagliano</w:t>
      </w:r>
      <w:r w:rsidRPr="005548B8">
        <w:rPr>
          <w:rFonts w:ascii="Times New Roman" w:eastAsia="Arial" w:hAnsi="Times New Roman" w:cs="Times New Roman"/>
          <w:iCs/>
          <w:sz w:val="22"/>
          <w:szCs w:val="22"/>
          <w:lang w:val="pt-PT"/>
        </w:rPr>
        <w:t xml:space="preserve">, portador da Cédula de Identidade RG nº </w:t>
      </w:r>
      <w:r w:rsidR="00D80403" w:rsidRPr="005548B8">
        <w:rPr>
          <w:rFonts w:ascii="Times New Roman" w:eastAsia="Arial" w:hAnsi="Times New Roman" w:cs="Times New Roman"/>
          <w:iCs/>
          <w:sz w:val="22"/>
          <w:szCs w:val="22"/>
          <w:lang w:val="pt-PT"/>
        </w:rPr>
        <w:t>33</w:t>
      </w:r>
      <w:r w:rsidR="00565377" w:rsidRPr="005548B8">
        <w:rPr>
          <w:rFonts w:ascii="Times New Roman" w:eastAsia="Arial" w:hAnsi="Times New Roman" w:cs="Times New Roman"/>
          <w:iCs/>
          <w:sz w:val="22"/>
          <w:szCs w:val="22"/>
          <w:lang w:val="pt-PT"/>
        </w:rPr>
        <w:t>***</w:t>
      </w:r>
      <w:r w:rsidR="00D80403" w:rsidRPr="005548B8">
        <w:rPr>
          <w:rFonts w:ascii="Times New Roman" w:eastAsia="Arial" w:hAnsi="Times New Roman" w:cs="Times New Roman"/>
          <w:iCs/>
          <w:sz w:val="22"/>
          <w:szCs w:val="22"/>
          <w:lang w:val="pt-PT"/>
        </w:rPr>
        <w:t>759/SESP/PR</w:t>
      </w:r>
      <w:r w:rsidRPr="005548B8">
        <w:rPr>
          <w:rFonts w:ascii="Times New Roman" w:eastAsia="Arial" w:hAnsi="Times New Roman" w:cs="Times New Roman"/>
          <w:iCs/>
          <w:sz w:val="22"/>
          <w:szCs w:val="22"/>
          <w:lang w:val="pt-PT"/>
        </w:rPr>
        <w:t xml:space="preserve"> e do CPF nº </w:t>
      </w:r>
      <w:r w:rsidR="00D80403" w:rsidRPr="005548B8">
        <w:rPr>
          <w:rFonts w:ascii="Times New Roman" w:eastAsia="Arial" w:hAnsi="Times New Roman" w:cs="Times New Roman"/>
          <w:iCs/>
          <w:sz w:val="22"/>
          <w:szCs w:val="22"/>
          <w:lang w:val="pt-PT"/>
        </w:rPr>
        <w:t>438.</w:t>
      </w:r>
      <w:r w:rsidR="00565377" w:rsidRPr="005548B8">
        <w:rPr>
          <w:rFonts w:ascii="Times New Roman" w:eastAsia="Arial" w:hAnsi="Times New Roman" w:cs="Times New Roman"/>
          <w:iCs/>
          <w:sz w:val="22"/>
          <w:szCs w:val="22"/>
          <w:lang w:val="pt-PT"/>
        </w:rPr>
        <w:t>***</w:t>
      </w:r>
      <w:r w:rsidR="00D80403" w:rsidRPr="005548B8">
        <w:rPr>
          <w:rFonts w:ascii="Times New Roman" w:eastAsia="Arial" w:hAnsi="Times New Roman" w:cs="Times New Roman"/>
          <w:iCs/>
          <w:sz w:val="22"/>
          <w:szCs w:val="22"/>
          <w:lang w:val="pt-PT"/>
        </w:rPr>
        <w:t>.909-30</w:t>
      </w:r>
      <w:r w:rsidRPr="005548B8">
        <w:rPr>
          <w:rFonts w:ascii="Times New Roman" w:eastAsia="Arial" w:hAnsi="Times New Roman" w:cs="Times New Roman"/>
          <w:iCs/>
          <w:sz w:val="22"/>
          <w:szCs w:val="22"/>
          <w:lang w:val="pt-PT"/>
        </w:rPr>
        <w:t xml:space="preserve">, </w:t>
      </w:r>
      <w:r w:rsidR="00DC41DD" w:rsidRPr="005548B8">
        <w:rPr>
          <w:rFonts w:ascii="Times New Roman" w:eastAsia="Arial" w:hAnsi="Times New Roman" w:cs="Times New Roman"/>
          <w:sz w:val="22"/>
          <w:szCs w:val="22"/>
        </w:rPr>
        <w:t>dorav</w:t>
      </w:r>
      <w:r w:rsidR="0042083B" w:rsidRPr="005548B8">
        <w:rPr>
          <w:rFonts w:ascii="Times New Roman" w:eastAsia="Arial" w:hAnsi="Times New Roman" w:cs="Times New Roman"/>
          <w:sz w:val="22"/>
          <w:szCs w:val="22"/>
        </w:rPr>
        <w:t xml:space="preserve">ante denominado CONTRATANTE, e a </w:t>
      </w:r>
      <w:r w:rsidR="0066156C" w:rsidRPr="005548B8">
        <w:rPr>
          <w:rFonts w:ascii="Times New Roman" w:eastAsia="Arial" w:hAnsi="Times New Roman" w:cs="Times New Roman"/>
          <w:sz w:val="22"/>
          <w:szCs w:val="22"/>
        </w:rPr>
        <w:t xml:space="preserve">empresa </w:t>
      </w:r>
      <w:proofErr w:type="spellStart"/>
      <w:r w:rsidR="00565377" w:rsidRPr="005548B8">
        <w:rPr>
          <w:rFonts w:ascii="Times New Roman" w:hAnsi="Times New Roman" w:cs="Times New Roman"/>
          <w:b/>
          <w:sz w:val="22"/>
          <w:szCs w:val="22"/>
        </w:rPr>
        <w:t>xxxxxxx</w:t>
      </w:r>
      <w:proofErr w:type="spellEnd"/>
      <w:r w:rsidR="00945D1F" w:rsidRPr="005548B8">
        <w:rPr>
          <w:rFonts w:ascii="Times New Roman" w:hAnsi="Times New Roman" w:cs="Times New Roman"/>
          <w:b/>
          <w:sz w:val="22"/>
          <w:szCs w:val="22"/>
        </w:rPr>
        <w:t xml:space="preserve">, </w:t>
      </w:r>
      <w:proofErr w:type="spellStart"/>
      <w:r w:rsidR="00945D1F" w:rsidRPr="005548B8">
        <w:rPr>
          <w:rFonts w:ascii="Times New Roman" w:hAnsi="Times New Roman" w:cs="Times New Roman"/>
          <w:b/>
          <w:sz w:val="22"/>
          <w:szCs w:val="22"/>
        </w:rPr>
        <w:t>Cnpj</w:t>
      </w:r>
      <w:proofErr w:type="spellEnd"/>
      <w:r w:rsidR="00945D1F" w:rsidRPr="005548B8">
        <w:rPr>
          <w:rFonts w:ascii="Times New Roman" w:hAnsi="Times New Roman" w:cs="Times New Roman"/>
          <w:b/>
          <w:sz w:val="22"/>
          <w:szCs w:val="22"/>
        </w:rPr>
        <w:t xml:space="preserve"> nº </w:t>
      </w:r>
      <w:proofErr w:type="spellStart"/>
      <w:r w:rsidR="00565377" w:rsidRPr="005548B8">
        <w:rPr>
          <w:rFonts w:ascii="Times New Roman" w:hAnsi="Times New Roman" w:cs="Times New Roman"/>
          <w:b/>
          <w:sz w:val="22"/>
          <w:szCs w:val="22"/>
        </w:rPr>
        <w:t>xxxxxxxxxxx</w:t>
      </w:r>
      <w:proofErr w:type="spellEnd"/>
      <w:r w:rsidR="00945D1F" w:rsidRPr="005548B8">
        <w:rPr>
          <w:rFonts w:ascii="Times New Roman" w:hAnsi="Times New Roman" w:cs="Times New Roman"/>
          <w:sz w:val="22"/>
          <w:szCs w:val="22"/>
        </w:rPr>
        <w:t xml:space="preserve">, situada na Rua </w:t>
      </w:r>
      <w:proofErr w:type="spellStart"/>
      <w:r w:rsidR="00565377" w:rsidRPr="005548B8">
        <w:rPr>
          <w:rFonts w:ascii="Times New Roman" w:hAnsi="Times New Roman" w:cs="Times New Roman"/>
          <w:sz w:val="22"/>
          <w:szCs w:val="22"/>
        </w:rPr>
        <w:t>xxxxxx</w:t>
      </w:r>
      <w:proofErr w:type="spellEnd"/>
      <w:r w:rsidR="00945D1F" w:rsidRPr="005548B8">
        <w:rPr>
          <w:rFonts w:ascii="Times New Roman" w:hAnsi="Times New Roman" w:cs="Times New Roman"/>
          <w:sz w:val="22"/>
          <w:szCs w:val="22"/>
        </w:rPr>
        <w:t xml:space="preserve">, nº </w:t>
      </w:r>
      <w:proofErr w:type="spellStart"/>
      <w:r w:rsidR="00565377" w:rsidRPr="005548B8">
        <w:rPr>
          <w:rFonts w:ascii="Times New Roman" w:hAnsi="Times New Roman" w:cs="Times New Roman"/>
          <w:sz w:val="22"/>
          <w:szCs w:val="22"/>
        </w:rPr>
        <w:t>xxxxxx</w:t>
      </w:r>
      <w:proofErr w:type="spellEnd"/>
      <w:r w:rsidR="00945D1F" w:rsidRPr="005548B8">
        <w:rPr>
          <w:rFonts w:ascii="Times New Roman" w:hAnsi="Times New Roman" w:cs="Times New Roman"/>
          <w:sz w:val="22"/>
          <w:szCs w:val="22"/>
        </w:rPr>
        <w:t xml:space="preserve">, Bairro </w:t>
      </w:r>
      <w:proofErr w:type="spellStart"/>
      <w:r w:rsidR="00565377" w:rsidRPr="005548B8">
        <w:rPr>
          <w:rFonts w:ascii="Times New Roman" w:hAnsi="Times New Roman" w:cs="Times New Roman"/>
          <w:sz w:val="22"/>
          <w:szCs w:val="22"/>
        </w:rPr>
        <w:t>xxxxxxxx</w:t>
      </w:r>
      <w:proofErr w:type="spellEnd"/>
      <w:r w:rsidR="00945D1F" w:rsidRPr="005548B8">
        <w:rPr>
          <w:rFonts w:ascii="Times New Roman" w:hAnsi="Times New Roman" w:cs="Times New Roman"/>
          <w:sz w:val="22"/>
          <w:szCs w:val="22"/>
        </w:rPr>
        <w:t xml:space="preserve">, </w:t>
      </w:r>
      <w:r w:rsidR="00565377" w:rsidRPr="005548B8">
        <w:rPr>
          <w:rFonts w:ascii="Times New Roman" w:hAnsi="Times New Roman" w:cs="Times New Roman"/>
          <w:sz w:val="22"/>
          <w:szCs w:val="22"/>
        </w:rPr>
        <w:t>cidade</w:t>
      </w:r>
      <w:r w:rsidR="00945D1F" w:rsidRPr="005548B8">
        <w:rPr>
          <w:rFonts w:ascii="Times New Roman" w:hAnsi="Times New Roman" w:cs="Times New Roman"/>
          <w:sz w:val="22"/>
          <w:szCs w:val="22"/>
        </w:rPr>
        <w:t xml:space="preserve">, </w:t>
      </w:r>
      <w:proofErr w:type="spellStart"/>
      <w:r w:rsidR="00565377" w:rsidRPr="005548B8">
        <w:rPr>
          <w:rFonts w:ascii="Times New Roman" w:hAnsi="Times New Roman" w:cs="Times New Roman"/>
          <w:sz w:val="22"/>
          <w:szCs w:val="22"/>
        </w:rPr>
        <w:t>cep</w:t>
      </w:r>
      <w:proofErr w:type="spellEnd"/>
      <w:r w:rsidR="00565377" w:rsidRPr="005548B8">
        <w:rPr>
          <w:rFonts w:ascii="Times New Roman" w:hAnsi="Times New Roman" w:cs="Times New Roman"/>
          <w:sz w:val="22"/>
          <w:szCs w:val="22"/>
        </w:rPr>
        <w:t xml:space="preserve">, </w:t>
      </w:r>
      <w:r w:rsidR="00945D1F" w:rsidRPr="005548B8">
        <w:rPr>
          <w:rFonts w:ascii="Times New Roman" w:hAnsi="Times New Roman" w:cs="Times New Roman"/>
          <w:sz w:val="22"/>
          <w:szCs w:val="22"/>
        </w:rPr>
        <w:t xml:space="preserve">representada por </w:t>
      </w:r>
      <w:r w:rsidR="00565377" w:rsidRPr="005548B8">
        <w:rPr>
          <w:rFonts w:ascii="Times New Roman" w:hAnsi="Times New Roman" w:cs="Times New Roman"/>
          <w:sz w:val="22"/>
          <w:szCs w:val="22"/>
        </w:rPr>
        <w:t xml:space="preserve">seu Administrador (a) </w:t>
      </w:r>
      <w:proofErr w:type="spellStart"/>
      <w:r w:rsidR="00565377" w:rsidRPr="005548B8">
        <w:rPr>
          <w:rFonts w:ascii="Times New Roman" w:hAnsi="Times New Roman" w:cs="Times New Roman"/>
          <w:sz w:val="22"/>
          <w:szCs w:val="22"/>
        </w:rPr>
        <w:t>xxxxxxxxx</w:t>
      </w:r>
      <w:proofErr w:type="spellEnd"/>
      <w:r w:rsidR="00E349AC" w:rsidRPr="005548B8">
        <w:rPr>
          <w:rFonts w:ascii="Times New Roman" w:eastAsia="Arial" w:hAnsi="Times New Roman" w:cs="Times New Roman"/>
          <w:sz w:val="22"/>
          <w:szCs w:val="22"/>
        </w:rPr>
        <w:t xml:space="preserve">, portador do </w:t>
      </w:r>
      <w:r w:rsidR="0099653D" w:rsidRPr="005548B8">
        <w:rPr>
          <w:rFonts w:ascii="Times New Roman" w:eastAsia="Arial" w:hAnsi="Times New Roman" w:cs="Times New Roman"/>
          <w:sz w:val="22"/>
          <w:szCs w:val="22"/>
        </w:rPr>
        <w:t xml:space="preserve">RG: </w:t>
      </w:r>
      <w:proofErr w:type="spellStart"/>
      <w:r w:rsidR="00565377" w:rsidRPr="005548B8">
        <w:rPr>
          <w:rFonts w:ascii="Times New Roman" w:eastAsia="Arial" w:hAnsi="Times New Roman" w:cs="Times New Roman"/>
          <w:sz w:val="22"/>
          <w:szCs w:val="22"/>
        </w:rPr>
        <w:t>xxxx</w:t>
      </w:r>
      <w:proofErr w:type="spellEnd"/>
      <w:r w:rsidR="00945D1F" w:rsidRPr="005548B8">
        <w:rPr>
          <w:rFonts w:ascii="Times New Roman" w:eastAsia="Arial" w:hAnsi="Times New Roman" w:cs="Times New Roman"/>
          <w:sz w:val="22"/>
          <w:szCs w:val="22"/>
        </w:rPr>
        <w:t xml:space="preserve">, e do </w:t>
      </w:r>
      <w:r w:rsidR="0099653D" w:rsidRPr="005548B8">
        <w:rPr>
          <w:rFonts w:ascii="Times New Roman" w:eastAsia="Arial" w:hAnsi="Times New Roman" w:cs="Times New Roman"/>
          <w:sz w:val="22"/>
          <w:szCs w:val="22"/>
        </w:rPr>
        <w:t xml:space="preserve">CPF: </w:t>
      </w:r>
      <w:proofErr w:type="spellStart"/>
      <w:r w:rsidR="00565377" w:rsidRPr="005548B8">
        <w:rPr>
          <w:rFonts w:ascii="Times New Roman" w:eastAsia="Arial" w:hAnsi="Times New Roman" w:cs="Times New Roman"/>
          <w:sz w:val="22"/>
          <w:szCs w:val="22"/>
        </w:rPr>
        <w:t>xxxxxxx</w:t>
      </w:r>
      <w:proofErr w:type="spellEnd"/>
      <w:r w:rsidR="00E91694" w:rsidRPr="005548B8">
        <w:rPr>
          <w:rFonts w:ascii="Times New Roman" w:eastAsia="Arial" w:hAnsi="Times New Roman" w:cs="Times New Roman"/>
          <w:sz w:val="22"/>
          <w:szCs w:val="22"/>
        </w:rPr>
        <w:t>,</w:t>
      </w:r>
      <w:r w:rsidR="00602266" w:rsidRPr="005548B8">
        <w:rPr>
          <w:rFonts w:ascii="Times New Roman" w:eastAsia="Arial" w:hAnsi="Times New Roman" w:cs="Times New Roman"/>
          <w:sz w:val="22"/>
          <w:szCs w:val="22"/>
        </w:rPr>
        <w:t xml:space="preserve"> </w:t>
      </w:r>
      <w:r w:rsidR="00E349AC" w:rsidRPr="005548B8">
        <w:rPr>
          <w:rFonts w:ascii="Times New Roman" w:eastAsia="Arial" w:hAnsi="Times New Roman" w:cs="Times New Roman"/>
          <w:sz w:val="22"/>
          <w:szCs w:val="22"/>
        </w:rPr>
        <w:t>e</w:t>
      </w:r>
      <w:r w:rsidR="00C174F2" w:rsidRPr="005548B8">
        <w:rPr>
          <w:rFonts w:ascii="Times New Roman" w:eastAsia="Arial" w:hAnsi="Times New Roman" w:cs="Times New Roman"/>
          <w:sz w:val="22"/>
          <w:szCs w:val="22"/>
        </w:rPr>
        <w:t>-</w:t>
      </w:r>
      <w:r w:rsidR="00E349AC" w:rsidRPr="005548B8">
        <w:rPr>
          <w:rFonts w:ascii="Times New Roman" w:eastAsia="Arial" w:hAnsi="Times New Roman" w:cs="Times New Roman"/>
          <w:sz w:val="22"/>
          <w:szCs w:val="22"/>
        </w:rPr>
        <w:t>mail:</w:t>
      </w:r>
      <w:r w:rsidR="00C15303" w:rsidRPr="005548B8">
        <w:rPr>
          <w:rFonts w:ascii="Times New Roman" w:hAnsi="Times New Roman" w:cs="Times New Roman"/>
          <w:sz w:val="22"/>
          <w:szCs w:val="22"/>
        </w:rPr>
        <w:t xml:space="preserve"> </w:t>
      </w:r>
      <w:hyperlink r:id="rId11" w:history="1">
        <w:proofErr w:type="spellStart"/>
        <w:r w:rsidR="00565377" w:rsidRPr="005548B8">
          <w:rPr>
            <w:rStyle w:val="Hyperlink"/>
            <w:rFonts w:ascii="Times New Roman" w:eastAsia="Arial" w:hAnsi="Times New Roman" w:cs="Times New Roman"/>
            <w:sz w:val="22"/>
            <w:szCs w:val="22"/>
          </w:rPr>
          <w:t>xxxxxxxxxxx</w:t>
        </w:r>
        <w:proofErr w:type="spellEnd"/>
      </w:hyperlink>
      <w:r w:rsidR="00945D1F" w:rsidRPr="005548B8">
        <w:rPr>
          <w:rFonts w:ascii="Times New Roman" w:eastAsia="Arial" w:hAnsi="Times New Roman" w:cs="Times New Roman"/>
          <w:sz w:val="22"/>
          <w:szCs w:val="22"/>
        </w:rPr>
        <w:t xml:space="preserve">; Dados para pagamento: Banco: </w:t>
      </w:r>
      <w:proofErr w:type="spellStart"/>
      <w:r w:rsidR="00565377" w:rsidRPr="005548B8">
        <w:rPr>
          <w:rFonts w:ascii="Times New Roman" w:eastAsia="Arial" w:hAnsi="Times New Roman" w:cs="Times New Roman"/>
          <w:sz w:val="22"/>
          <w:szCs w:val="22"/>
        </w:rPr>
        <w:t>xxxxxxxx</w:t>
      </w:r>
      <w:proofErr w:type="spellEnd"/>
      <w:r w:rsidR="00565377" w:rsidRPr="005548B8">
        <w:rPr>
          <w:rFonts w:ascii="Times New Roman" w:eastAsia="Arial" w:hAnsi="Times New Roman" w:cs="Times New Roman"/>
          <w:sz w:val="22"/>
          <w:szCs w:val="22"/>
        </w:rPr>
        <w:t xml:space="preserve">, </w:t>
      </w:r>
      <w:r w:rsidR="00945D1F" w:rsidRPr="005548B8">
        <w:rPr>
          <w:rFonts w:ascii="Times New Roman" w:eastAsia="Arial" w:hAnsi="Times New Roman" w:cs="Times New Roman"/>
          <w:sz w:val="22"/>
          <w:szCs w:val="22"/>
        </w:rPr>
        <w:t xml:space="preserve">Agência: </w:t>
      </w:r>
      <w:proofErr w:type="spellStart"/>
      <w:r w:rsidR="00565377" w:rsidRPr="005548B8">
        <w:rPr>
          <w:rFonts w:ascii="Times New Roman" w:eastAsia="Arial" w:hAnsi="Times New Roman" w:cs="Times New Roman"/>
          <w:sz w:val="22"/>
          <w:szCs w:val="22"/>
        </w:rPr>
        <w:t>xxxx</w:t>
      </w:r>
      <w:proofErr w:type="spellEnd"/>
      <w:r w:rsidR="00945D1F" w:rsidRPr="005548B8">
        <w:rPr>
          <w:rFonts w:ascii="Times New Roman" w:eastAsia="Arial" w:hAnsi="Times New Roman" w:cs="Times New Roman"/>
          <w:sz w:val="22"/>
          <w:szCs w:val="22"/>
        </w:rPr>
        <w:t xml:space="preserve"> Conta Corrente: </w:t>
      </w:r>
      <w:proofErr w:type="spellStart"/>
      <w:r w:rsidR="00565377" w:rsidRPr="005548B8">
        <w:rPr>
          <w:rFonts w:ascii="Times New Roman" w:eastAsia="Arial" w:hAnsi="Times New Roman" w:cs="Times New Roman"/>
          <w:sz w:val="22"/>
          <w:szCs w:val="22"/>
        </w:rPr>
        <w:t>xxxxxx</w:t>
      </w:r>
      <w:proofErr w:type="spellEnd"/>
      <w:r w:rsidR="00565377" w:rsidRPr="005548B8">
        <w:rPr>
          <w:rFonts w:ascii="Times New Roman" w:eastAsia="Arial" w:hAnsi="Times New Roman" w:cs="Times New Roman"/>
          <w:sz w:val="22"/>
          <w:szCs w:val="22"/>
        </w:rPr>
        <w:t xml:space="preserve">, </w:t>
      </w:r>
      <w:r w:rsidR="00DC41DD" w:rsidRPr="005548B8">
        <w:rPr>
          <w:rFonts w:ascii="Times New Roman" w:eastAsia="Arial" w:hAnsi="Times New Roman" w:cs="Times New Roman"/>
          <w:sz w:val="22"/>
          <w:szCs w:val="22"/>
        </w:rPr>
        <w:t xml:space="preserve">tendo em vista o que consta no Processo </w:t>
      </w:r>
      <w:r w:rsidR="00565377" w:rsidRPr="005548B8">
        <w:rPr>
          <w:rFonts w:ascii="Times New Roman" w:eastAsia="Arial" w:hAnsi="Times New Roman" w:cs="Times New Roman"/>
          <w:sz w:val="22"/>
          <w:szCs w:val="22"/>
        </w:rPr>
        <w:t xml:space="preserve">Administrativo </w:t>
      </w:r>
      <w:r w:rsidR="00DC41DD" w:rsidRPr="005548B8">
        <w:rPr>
          <w:rFonts w:ascii="Times New Roman" w:eastAsia="Arial" w:hAnsi="Times New Roman" w:cs="Times New Roman"/>
          <w:sz w:val="22"/>
          <w:szCs w:val="22"/>
        </w:rPr>
        <w:t xml:space="preserve">nº </w:t>
      </w:r>
      <w:r w:rsidR="00565377" w:rsidRPr="005548B8">
        <w:rPr>
          <w:rFonts w:ascii="Times New Roman" w:eastAsia="Arial" w:hAnsi="Times New Roman" w:cs="Times New Roman"/>
          <w:sz w:val="22"/>
          <w:szCs w:val="22"/>
        </w:rPr>
        <w:t>07</w:t>
      </w:r>
      <w:r w:rsidR="002C718B" w:rsidRPr="005548B8">
        <w:rPr>
          <w:rFonts w:ascii="Times New Roman" w:eastAsia="Arial" w:hAnsi="Times New Roman" w:cs="Times New Roman"/>
          <w:sz w:val="22"/>
          <w:szCs w:val="22"/>
        </w:rPr>
        <w:t>/202</w:t>
      </w:r>
      <w:r w:rsidR="00565377" w:rsidRPr="005548B8">
        <w:rPr>
          <w:rFonts w:ascii="Times New Roman" w:eastAsia="Arial" w:hAnsi="Times New Roman" w:cs="Times New Roman"/>
          <w:sz w:val="22"/>
          <w:szCs w:val="22"/>
        </w:rPr>
        <w:t>6</w:t>
      </w:r>
      <w:r w:rsidR="00DC41DD" w:rsidRPr="005548B8">
        <w:rPr>
          <w:rFonts w:ascii="Times New Roman" w:eastAsia="Arial" w:hAnsi="Times New Roman" w:cs="Times New Roman"/>
          <w:sz w:val="22"/>
          <w:szCs w:val="22"/>
        </w:rPr>
        <w:t xml:space="preserve"> e em observância às disposições da </w:t>
      </w:r>
      <w:hyperlink r:id="rId12" w:history="1">
        <w:r w:rsidR="00DC41DD" w:rsidRPr="005548B8">
          <w:rPr>
            <w:rStyle w:val="Hyperlink"/>
            <w:rFonts w:ascii="Times New Roman" w:eastAsia="Arial" w:hAnsi="Times New Roman" w:cs="Times New Roman"/>
            <w:sz w:val="22"/>
            <w:szCs w:val="22"/>
          </w:rPr>
          <w:t>Lei nº 14.133, de 1º de abril de 2021</w:t>
        </w:r>
      </w:hyperlink>
      <w:r w:rsidR="00DC41DD" w:rsidRPr="005548B8">
        <w:rPr>
          <w:rFonts w:ascii="Times New Roman" w:eastAsia="Arial" w:hAnsi="Times New Roman" w:cs="Times New Roman"/>
          <w:sz w:val="22"/>
          <w:szCs w:val="22"/>
        </w:rPr>
        <w:t xml:space="preserve">, e demais legislação aplicável, resolvem celebrar o presente Termo de Contrato, decorrente </w:t>
      </w:r>
      <w:r w:rsidR="00F141C6" w:rsidRPr="005548B8">
        <w:rPr>
          <w:rFonts w:ascii="Times New Roman" w:eastAsia="Arial" w:hAnsi="Times New Roman" w:cs="Times New Roman"/>
          <w:iCs/>
          <w:sz w:val="22"/>
          <w:szCs w:val="22"/>
        </w:rPr>
        <w:t xml:space="preserve">da </w:t>
      </w:r>
      <w:r w:rsidR="003B73F3" w:rsidRPr="005548B8">
        <w:rPr>
          <w:rFonts w:ascii="Times New Roman" w:eastAsia="Arial" w:hAnsi="Times New Roman" w:cs="Times New Roman"/>
          <w:iCs/>
          <w:sz w:val="22"/>
          <w:szCs w:val="22"/>
        </w:rPr>
        <w:t xml:space="preserve">Dispensa </w:t>
      </w:r>
      <w:r w:rsidR="00C174F2" w:rsidRPr="005548B8">
        <w:rPr>
          <w:rFonts w:ascii="Times New Roman" w:eastAsia="Arial" w:hAnsi="Times New Roman" w:cs="Times New Roman"/>
          <w:iCs/>
          <w:sz w:val="22"/>
          <w:szCs w:val="22"/>
        </w:rPr>
        <w:t xml:space="preserve">Eletrônica </w:t>
      </w:r>
      <w:r w:rsidR="00DC41DD" w:rsidRPr="005548B8">
        <w:rPr>
          <w:rFonts w:ascii="Times New Roman" w:eastAsia="Arial" w:hAnsi="Times New Roman" w:cs="Times New Roman"/>
          <w:iCs/>
          <w:sz w:val="22"/>
          <w:szCs w:val="22"/>
        </w:rPr>
        <w:t>n</w:t>
      </w:r>
      <w:r w:rsidR="002C718B" w:rsidRPr="005548B8">
        <w:rPr>
          <w:rFonts w:ascii="Times New Roman" w:eastAsia="Arial" w:hAnsi="Times New Roman" w:cs="Times New Roman"/>
          <w:iCs/>
          <w:sz w:val="22"/>
          <w:szCs w:val="22"/>
        </w:rPr>
        <w:t xml:space="preserve">° </w:t>
      </w:r>
      <w:proofErr w:type="spellStart"/>
      <w:r w:rsidR="00565377" w:rsidRPr="005548B8">
        <w:rPr>
          <w:rFonts w:ascii="Times New Roman" w:eastAsia="Arial" w:hAnsi="Times New Roman" w:cs="Times New Roman"/>
          <w:iCs/>
          <w:sz w:val="22"/>
          <w:szCs w:val="22"/>
        </w:rPr>
        <w:t>xx</w:t>
      </w:r>
      <w:proofErr w:type="spellEnd"/>
      <w:r w:rsidRPr="005548B8">
        <w:rPr>
          <w:rFonts w:ascii="Times New Roman" w:eastAsia="Arial" w:hAnsi="Times New Roman" w:cs="Times New Roman"/>
          <w:iCs/>
          <w:sz w:val="22"/>
          <w:szCs w:val="22"/>
        </w:rPr>
        <w:t>/202</w:t>
      </w:r>
      <w:r w:rsidR="00565377" w:rsidRPr="005548B8">
        <w:rPr>
          <w:rFonts w:ascii="Times New Roman" w:eastAsia="Arial" w:hAnsi="Times New Roman" w:cs="Times New Roman"/>
          <w:iCs/>
          <w:sz w:val="22"/>
          <w:szCs w:val="22"/>
        </w:rPr>
        <w:t>6</w:t>
      </w:r>
      <w:r w:rsidRPr="005548B8">
        <w:rPr>
          <w:rFonts w:ascii="Times New Roman" w:eastAsia="Arial" w:hAnsi="Times New Roman" w:cs="Times New Roman"/>
          <w:iCs/>
          <w:sz w:val="22"/>
          <w:szCs w:val="22"/>
        </w:rPr>
        <w:t>,</w:t>
      </w:r>
      <w:r w:rsidR="00DC41DD" w:rsidRPr="005548B8">
        <w:rPr>
          <w:rFonts w:ascii="Times New Roman" w:eastAsia="Arial" w:hAnsi="Times New Roman" w:cs="Times New Roman"/>
          <w:sz w:val="22"/>
          <w:szCs w:val="22"/>
        </w:rPr>
        <w:t xml:space="preserve"> mediante as cláusulas e condições a seguir enunciadas.</w:t>
      </w:r>
    </w:p>
    <w:p w14:paraId="6729116A" w14:textId="5F2B0033" w:rsidR="00DC41DD" w:rsidRPr="005548B8" w:rsidRDefault="00DC41DD" w:rsidP="005548B8">
      <w:pPr>
        <w:pStyle w:val="Nivel01"/>
        <w:numPr>
          <w:ilvl w:val="0"/>
          <w:numId w:val="0"/>
        </w:numPr>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PRIMEIRA – OBJETO (</w:t>
      </w:r>
      <w:hyperlink r:id="rId13" w:anchor="art92" w:history="1">
        <w:r w:rsidRPr="005548B8">
          <w:rPr>
            <w:rStyle w:val="Hyperlink"/>
            <w:rFonts w:ascii="Times New Roman" w:hAnsi="Times New Roman" w:cs="Times New Roman"/>
            <w:sz w:val="22"/>
            <w:szCs w:val="22"/>
          </w:rPr>
          <w:t>art. 92, I e II</w:t>
        </w:r>
      </w:hyperlink>
      <w:r w:rsidRPr="005548B8">
        <w:rPr>
          <w:rFonts w:ascii="Times New Roman" w:hAnsi="Times New Roman" w:cs="Times New Roman"/>
          <w:sz w:val="22"/>
          <w:szCs w:val="22"/>
        </w:rPr>
        <w:t>)</w:t>
      </w:r>
    </w:p>
    <w:p w14:paraId="178FC74F" w14:textId="1B3E10B4" w:rsidR="0066156C" w:rsidRPr="005548B8" w:rsidRDefault="0066156C" w:rsidP="005548B8">
      <w:pPr>
        <w:spacing w:line="360" w:lineRule="auto"/>
        <w:contextualSpacing/>
        <w:jc w:val="both"/>
        <w:rPr>
          <w:rFonts w:ascii="Times New Roman" w:eastAsia="Times New Roman" w:hAnsi="Times New Roman" w:cs="Times New Roman"/>
          <w:sz w:val="22"/>
          <w:szCs w:val="22"/>
          <w:lang w:eastAsia="ar-SA"/>
        </w:rPr>
      </w:pPr>
      <w:r w:rsidRPr="005548B8">
        <w:rPr>
          <w:rFonts w:ascii="Times New Roman" w:hAnsi="Times New Roman" w:cs="Times New Roman"/>
          <w:b/>
          <w:sz w:val="22"/>
          <w:szCs w:val="22"/>
        </w:rPr>
        <w:t>1.1.</w:t>
      </w:r>
      <w:r w:rsidRPr="005548B8">
        <w:rPr>
          <w:rFonts w:ascii="Times New Roman" w:hAnsi="Times New Roman" w:cs="Times New Roman"/>
          <w:sz w:val="22"/>
          <w:szCs w:val="22"/>
        </w:rPr>
        <w:t xml:space="preserve"> </w:t>
      </w:r>
      <w:r w:rsidRPr="005548B8">
        <w:rPr>
          <w:rFonts w:ascii="Times New Roman" w:hAnsi="Times New Roman" w:cs="Times New Roman"/>
          <w:sz w:val="22"/>
          <w:szCs w:val="22"/>
        </w:rPr>
        <w:tab/>
      </w:r>
      <w:r w:rsidR="001B163E" w:rsidRPr="005548B8">
        <w:rPr>
          <w:rFonts w:ascii="Times New Roman" w:hAnsi="Times New Roman" w:cs="Times New Roman"/>
          <w:sz w:val="22"/>
          <w:szCs w:val="22"/>
        </w:rPr>
        <w:t xml:space="preserve">O objeto do presente instrumento é a </w:t>
      </w:r>
      <w:r w:rsidR="00565377" w:rsidRPr="005548B8">
        <w:rPr>
          <w:rFonts w:ascii="Times New Roman" w:hAnsi="Times New Roman" w:cs="Times New Roman"/>
          <w:sz w:val="22"/>
          <w:szCs w:val="22"/>
        </w:rPr>
        <w:t>prestação de serviços comum de engenharia para a elaboração de projetos básico e executivo, memoriais descritivos, especificações técnicas, planejamento e planilhas orçamentárias, com base no Sistema Nacional de Pesquisa de Custos e Índices da Construção Civil (SINAPI), para a reforma e adequação da infraestrutura predial da sede da Câmara Municipal de Ivaiporã, além do serviço de apoio técnico à fiscalização da execução das reformas, conforme condições, quantidades e exigências estabelecidas neste Edital e seus anexos</w:t>
      </w:r>
      <w:r w:rsidRPr="005548B8">
        <w:rPr>
          <w:rFonts w:ascii="Times New Roman" w:eastAsia="Times New Roman" w:hAnsi="Times New Roman" w:cs="Times New Roman"/>
          <w:sz w:val="22"/>
          <w:szCs w:val="22"/>
          <w:lang w:eastAsia="ar-SA"/>
        </w:rPr>
        <w:t>.</w:t>
      </w:r>
    </w:p>
    <w:p w14:paraId="1DC692B6" w14:textId="77777777" w:rsidR="00565377" w:rsidRPr="005548B8" w:rsidRDefault="00565377" w:rsidP="005548B8">
      <w:pPr>
        <w:spacing w:line="360" w:lineRule="auto"/>
        <w:contextualSpacing/>
        <w:jc w:val="both"/>
        <w:rPr>
          <w:rFonts w:ascii="Times New Roman" w:eastAsia="Times New Roman" w:hAnsi="Times New Roman" w:cs="Times New Roman"/>
          <w:sz w:val="22"/>
          <w:szCs w:val="22"/>
          <w:lang w:eastAsia="ar-SA"/>
        </w:rPr>
      </w:pPr>
    </w:p>
    <w:p w14:paraId="21DC8CAD" w14:textId="00D168CB" w:rsidR="00C3398E" w:rsidRPr="005548B8" w:rsidRDefault="00C3398E"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 xml:space="preserve">1.2. </w:t>
      </w:r>
      <w:r w:rsidR="004C7865" w:rsidRPr="005548B8">
        <w:rPr>
          <w:rFonts w:ascii="Times New Roman" w:eastAsia="Times New Roman" w:hAnsi="Times New Roman" w:cs="Times New Roman"/>
          <w:b/>
          <w:bCs/>
          <w:sz w:val="22"/>
          <w:szCs w:val="22"/>
          <w:lang w:eastAsia="ar-SA"/>
        </w:rPr>
        <w:t xml:space="preserve"> </w:t>
      </w:r>
      <w:r w:rsidR="004C7865" w:rsidRPr="005548B8">
        <w:rPr>
          <w:rFonts w:ascii="Times New Roman" w:eastAsia="Times New Roman" w:hAnsi="Times New Roman" w:cs="Times New Roman"/>
          <w:b/>
          <w:bCs/>
          <w:sz w:val="22"/>
          <w:szCs w:val="22"/>
          <w:lang w:eastAsia="ar-SA"/>
        </w:rPr>
        <w:tab/>
      </w:r>
      <w:r w:rsidRPr="005548B8">
        <w:rPr>
          <w:rFonts w:ascii="Times New Roman" w:eastAsia="Times New Roman" w:hAnsi="Times New Roman" w:cs="Times New Roman"/>
          <w:b/>
          <w:bCs/>
          <w:sz w:val="22"/>
          <w:szCs w:val="22"/>
          <w:lang w:eastAsia="ar-SA"/>
        </w:rPr>
        <w:t>LOCAL</w:t>
      </w:r>
      <w:r w:rsidR="00DB335F" w:rsidRPr="005548B8">
        <w:rPr>
          <w:rFonts w:ascii="Times New Roman" w:eastAsia="Times New Roman" w:hAnsi="Times New Roman" w:cs="Times New Roman"/>
          <w:b/>
          <w:bCs/>
          <w:sz w:val="22"/>
          <w:szCs w:val="22"/>
          <w:lang w:eastAsia="ar-SA"/>
        </w:rPr>
        <w:t xml:space="preserve"> DE PRESTAÇÃO DOS SERVIÇOS e</w:t>
      </w:r>
      <w:r w:rsidRPr="005548B8">
        <w:rPr>
          <w:rFonts w:ascii="Times New Roman" w:eastAsia="Times New Roman" w:hAnsi="Times New Roman" w:cs="Times New Roman"/>
          <w:b/>
          <w:bCs/>
          <w:sz w:val="22"/>
          <w:szCs w:val="22"/>
          <w:lang w:eastAsia="ar-SA"/>
        </w:rPr>
        <w:t xml:space="preserve"> QUANTIDADES.</w:t>
      </w:r>
    </w:p>
    <w:p w14:paraId="4BBB307E" w14:textId="160FF34B" w:rsidR="00565377" w:rsidRPr="005548B8" w:rsidRDefault="00565377" w:rsidP="005548B8">
      <w:pPr>
        <w:spacing w:line="360" w:lineRule="auto"/>
        <w:contextualSpacing/>
        <w:jc w:val="both"/>
        <w:rPr>
          <w:rFonts w:ascii="Times New Roman" w:eastAsia="Times New Roman" w:hAnsi="Times New Roman" w:cs="Times New Roman"/>
          <w:bCs/>
          <w:sz w:val="22"/>
          <w:szCs w:val="22"/>
          <w:lang w:eastAsia="ar-SA"/>
        </w:rPr>
      </w:pPr>
      <w:proofErr w:type="gramStart"/>
      <w:r w:rsidRPr="005548B8">
        <w:rPr>
          <w:rFonts w:ascii="Times New Roman" w:eastAsia="Times New Roman" w:hAnsi="Times New Roman" w:cs="Times New Roman"/>
          <w:bCs/>
          <w:sz w:val="22"/>
          <w:szCs w:val="22"/>
          <w:lang w:eastAsia="ar-SA"/>
        </w:rPr>
        <w:t>a)</w:t>
      </w:r>
      <w:r w:rsidRPr="005548B8">
        <w:rPr>
          <w:rFonts w:ascii="Times New Roman" w:eastAsia="Times New Roman" w:hAnsi="Times New Roman" w:cs="Times New Roman"/>
          <w:bCs/>
          <w:sz w:val="22"/>
          <w:szCs w:val="22"/>
          <w:lang w:eastAsia="ar-SA"/>
        </w:rPr>
        <w:tab/>
        <w:t>As</w:t>
      </w:r>
      <w:proofErr w:type="gramEnd"/>
      <w:r w:rsidRPr="005548B8">
        <w:rPr>
          <w:rFonts w:ascii="Times New Roman" w:eastAsia="Times New Roman" w:hAnsi="Times New Roman" w:cs="Times New Roman"/>
          <w:bCs/>
          <w:sz w:val="22"/>
          <w:szCs w:val="22"/>
          <w:lang w:eastAsia="ar-SA"/>
        </w:rPr>
        <w:t xml:space="preserve"> atividades que exigem presença física, como reuniões, levantamentos e visitas de acompanhamento da obra, serão realizadas na sede da Câmara Municipal de Ivaiporã/PR, situada na Avenida Souza Naves, nº 480, centro de Ivaiporã/Paraná, </w:t>
      </w:r>
      <w:proofErr w:type="spellStart"/>
      <w:r w:rsidRPr="005548B8">
        <w:rPr>
          <w:rFonts w:ascii="Times New Roman" w:eastAsia="Times New Roman" w:hAnsi="Times New Roman" w:cs="Times New Roman"/>
          <w:bCs/>
          <w:sz w:val="22"/>
          <w:szCs w:val="22"/>
          <w:lang w:eastAsia="ar-SA"/>
        </w:rPr>
        <w:t>cep</w:t>
      </w:r>
      <w:proofErr w:type="spellEnd"/>
      <w:r w:rsidRPr="005548B8">
        <w:rPr>
          <w:rFonts w:ascii="Times New Roman" w:eastAsia="Times New Roman" w:hAnsi="Times New Roman" w:cs="Times New Roman"/>
          <w:bCs/>
          <w:sz w:val="22"/>
          <w:szCs w:val="22"/>
          <w:lang w:eastAsia="ar-SA"/>
        </w:rPr>
        <w:t>: 86870-170, zona 01.</w:t>
      </w:r>
    </w:p>
    <w:p w14:paraId="2728581F" w14:textId="7CF547FA" w:rsidR="00F258D0" w:rsidRPr="005548B8" w:rsidRDefault="00565377" w:rsidP="005548B8">
      <w:pPr>
        <w:spacing w:line="360" w:lineRule="auto"/>
        <w:contextualSpacing/>
        <w:jc w:val="both"/>
        <w:rPr>
          <w:rFonts w:ascii="Times New Roman" w:eastAsia="Times New Roman" w:hAnsi="Times New Roman" w:cs="Times New Roman"/>
          <w:bCs/>
          <w:sz w:val="22"/>
          <w:szCs w:val="22"/>
          <w:lang w:eastAsia="ar-SA"/>
        </w:rPr>
      </w:pPr>
      <w:proofErr w:type="gramStart"/>
      <w:r w:rsidRPr="005548B8">
        <w:rPr>
          <w:rFonts w:ascii="Times New Roman" w:eastAsia="Times New Roman" w:hAnsi="Times New Roman" w:cs="Times New Roman"/>
          <w:bCs/>
          <w:sz w:val="22"/>
          <w:szCs w:val="22"/>
          <w:lang w:eastAsia="ar-SA"/>
        </w:rPr>
        <w:lastRenderedPageBreak/>
        <w:t>b)</w:t>
      </w:r>
      <w:r w:rsidRPr="005548B8">
        <w:rPr>
          <w:rFonts w:ascii="Times New Roman" w:eastAsia="Times New Roman" w:hAnsi="Times New Roman" w:cs="Times New Roman"/>
          <w:bCs/>
          <w:sz w:val="22"/>
          <w:szCs w:val="22"/>
          <w:lang w:eastAsia="ar-SA"/>
        </w:rPr>
        <w:tab/>
        <w:t>As</w:t>
      </w:r>
      <w:proofErr w:type="gramEnd"/>
      <w:r w:rsidRPr="005548B8">
        <w:rPr>
          <w:rFonts w:ascii="Times New Roman" w:eastAsia="Times New Roman" w:hAnsi="Times New Roman" w:cs="Times New Roman"/>
          <w:bCs/>
          <w:sz w:val="22"/>
          <w:szCs w:val="22"/>
          <w:lang w:eastAsia="ar-SA"/>
        </w:rPr>
        <w:t xml:space="preserve"> atividades de desenvolvimento dos projetos, elaboração de memoriais e demais trabalhos de escritório serão realizadas nas dependências da CONTRATADA.</w:t>
      </w:r>
    </w:p>
    <w:p w14:paraId="68D749D0" w14:textId="3F6E5EF2" w:rsidR="00565377" w:rsidRPr="005548B8" w:rsidRDefault="00565377" w:rsidP="005548B8">
      <w:pPr>
        <w:spacing w:line="360" w:lineRule="auto"/>
        <w:contextualSpacing/>
        <w:jc w:val="both"/>
        <w:rPr>
          <w:rFonts w:ascii="Times New Roman" w:eastAsia="Times New Roman" w:hAnsi="Times New Roman" w:cs="Times New Roman"/>
          <w:bCs/>
          <w:sz w:val="22"/>
          <w:szCs w:val="22"/>
          <w:lang w:eastAsia="ar-SA"/>
        </w:rPr>
      </w:pPr>
      <w:r w:rsidRPr="005548B8">
        <w:rPr>
          <w:rFonts w:ascii="Times New Roman" w:eastAsia="Times New Roman" w:hAnsi="Times New Roman" w:cs="Times New Roman"/>
          <w:bCs/>
          <w:sz w:val="22"/>
          <w:szCs w:val="22"/>
          <w:lang w:eastAsia="ar-SA"/>
        </w:rPr>
        <w:t xml:space="preserve">c) </w:t>
      </w:r>
      <w:r w:rsidRPr="005548B8">
        <w:rPr>
          <w:rFonts w:ascii="Times New Roman" w:eastAsia="Times New Roman" w:hAnsi="Times New Roman" w:cs="Times New Roman"/>
          <w:bCs/>
          <w:sz w:val="22"/>
          <w:szCs w:val="22"/>
          <w:lang w:eastAsia="ar-SA"/>
        </w:rPr>
        <w:tab/>
        <w:t>Das quantidades:</w:t>
      </w:r>
    </w:p>
    <w:tbl>
      <w:tblPr>
        <w:tblW w:w="9331" w:type="dxa"/>
        <w:tblInd w:w="-10" w:type="dxa"/>
        <w:tblCellMar>
          <w:top w:w="48" w:type="dxa"/>
          <w:right w:w="75" w:type="dxa"/>
        </w:tblCellMar>
        <w:tblLook w:val="04A0" w:firstRow="1" w:lastRow="0" w:firstColumn="1" w:lastColumn="0" w:noHBand="0" w:noVBand="1"/>
      </w:tblPr>
      <w:tblGrid>
        <w:gridCol w:w="825"/>
        <w:gridCol w:w="3853"/>
        <w:gridCol w:w="992"/>
        <w:gridCol w:w="560"/>
        <w:gridCol w:w="1567"/>
        <w:gridCol w:w="1534"/>
      </w:tblGrid>
      <w:tr w:rsidR="004F2E51" w:rsidRPr="005548B8" w14:paraId="7771914A" w14:textId="77777777" w:rsidTr="0033254C">
        <w:trPr>
          <w:trHeight w:val="480"/>
        </w:trPr>
        <w:tc>
          <w:tcPr>
            <w:tcW w:w="825"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73DEA1D4" w14:textId="77777777" w:rsidR="004F2E51" w:rsidRPr="005548B8" w:rsidRDefault="004F2E51" w:rsidP="005548B8">
            <w:pPr>
              <w:spacing w:line="360" w:lineRule="auto"/>
              <w:contextualSpacing/>
              <w:jc w:val="both"/>
              <w:rPr>
                <w:rFonts w:ascii="Times New Roman" w:eastAsia="Times New Roman" w:hAnsi="Times New Roman" w:cs="Times New Roman"/>
                <w:bCs/>
                <w:sz w:val="22"/>
                <w:szCs w:val="22"/>
                <w:lang w:eastAsia="ar-SA"/>
              </w:rPr>
            </w:pPr>
            <w:r w:rsidRPr="005548B8">
              <w:rPr>
                <w:rFonts w:ascii="Times New Roman" w:eastAsia="Times New Roman" w:hAnsi="Times New Roman" w:cs="Times New Roman"/>
                <w:b/>
                <w:bCs/>
                <w:sz w:val="22"/>
                <w:szCs w:val="22"/>
                <w:lang w:eastAsia="ar-SA"/>
              </w:rPr>
              <w:t>Item</w:t>
            </w:r>
          </w:p>
        </w:tc>
        <w:tc>
          <w:tcPr>
            <w:tcW w:w="3853"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EF347C3" w14:textId="77777777" w:rsidR="004F2E51" w:rsidRPr="005548B8" w:rsidRDefault="004F2E51" w:rsidP="005548B8">
            <w:pPr>
              <w:spacing w:line="360" w:lineRule="auto"/>
              <w:contextualSpacing/>
              <w:jc w:val="both"/>
              <w:rPr>
                <w:rFonts w:ascii="Times New Roman" w:eastAsia="Times New Roman" w:hAnsi="Times New Roman" w:cs="Times New Roman"/>
                <w:bCs/>
                <w:sz w:val="22"/>
                <w:szCs w:val="22"/>
                <w:lang w:eastAsia="ar-SA"/>
              </w:rPr>
            </w:pPr>
            <w:r w:rsidRPr="005548B8">
              <w:rPr>
                <w:rFonts w:ascii="Times New Roman" w:eastAsia="Times New Roman" w:hAnsi="Times New Roman" w:cs="Times New Roman"/>
                <w:b/>
                <w:bCs/>
                <w:sz w:val="22"/>
                <w:szCs w:val="22"/>
                <w:lang w:eastAsia="ar-SA"/>
              </w:rPr>
              <w:t>DESCRIÇÃO</w:t>
            </w:r>
          </w:p>
        </w:tc>
        <w:tc>
          <w:tcPr>
            <w:tcW w:w="992"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1614E686" w14:textId="77777777" w:rsidR="004F2E51" w:rsidRPr="005548B8" w:rsidRDefault="004F2E51" w:rsidP="005548B8">
            <w:pPr>
              <w:spacing w:line="360" w:lineRule="auto"/>
              <w:contextualSpacing/>
              <w:jc w:val="both"/>
              <w:rPr>
                <w:rFonts w:ascii="Times New Roman" w:eastAsia="Times New Roman" w:hAnsi="Times New Roman" w:cs="Times New Roman"/>
                <w:b/>
                <w:bCs/>
                <w:sz w:val="22"/>
                <w:szCs w:val="22"/>
                <w:lang w:eastAsia="ar-SA"/>
              </w:rPr>
            </w:pPr>
            <w:proofErr w:type="spellStart"/>
            <w:r w:rsidRPr="005548B8">
              <w:rPr>
                <w:rFonts w:ascii="Times New Roman" w:eastAsia="Times New Roman" w:hAnsi="Times New Roman" w:cs="Times New Roman"/>
                <w:b/>
                <w:bCs/>
                <w:sz w:val="22"/>
                <w:szCs w:val="22"/>
                <w:lang w:eastAsia="ar-SA"/>
              </w:rPr>
              <w:t>Un</w:t>
            </w:r>
            <w:proofErr w:type="spellEnd"/>
          </w:p>
        </w:tc>
        <w:tc>
          <w:tcPr>
            <w:tcW w:w="560"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ADC5E9F" w14:textId="77777777" w:rsidR="004F2E51" w:rsidRPr="005548B8" w:rsidRDefault="004F2E51" w:rsidP="005548B8">
            <w:pPr>
              <w:spacing w:line="360" w:lineRule="auto"/>
              <w:contextualSpacing/>
              <w:jc w:val="both"/>
              <w:rPr>
                <w:rFonts w:ascii="Times New Roman" w:eastAsia="Times New Roman" w:hAnsi="Times New Roman" w:cs="Times New Roman"/>
                <w:b/>
                <w:bCs/>
                <w:sz w:val="22"/>
                <w:szCs w:val="22"/>
                <w:lang w:eastAsia="ar-SA"/>
              </w:rPr>
            </w:pPr>
            <w:proofErr w:type="spellStart"/>
            <w:r w:rsidRPr="005548B8">
              <w:rPr>
                <w:rFonts w:ascii="Times New Roman" w:eastAsia="Times New Roman" w:hAnsi="Times New Roman" w:cs="Times New Roman"/>
                <w:b/>
                <w:bCs/>
                <w:sz w:val="22"/>
                <w:szCs w:val="22"/>
                <w:lang w:eastAsia="ar-SA"/>
              </w:rPr>
              <w:t>Qt</w:t>
            </w:r>
            <w:proofErr w:type="spellEnd"/>
          </w:p>
        </w:tc>
        <w:tc>
          <w:tcPr>
            <w:tcW w:w="1567"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3326DF97" w14:textId="302149C3" w:rsidR="004F2E51" w:rsidRPr="005548B8" w:rsidRDefault="004F2E51"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Valor Unitário (R$)</w:t>
            </w:r>
          </w:p>
        </w:tc>
        <w:tc>
          <w:tcPr>
            <w:tcW w:w="1534" w:type="dxa"/>
            <w:tcBorders>
              <w:top w:val="single" w:sz="8" w:space="0" w:color="000000"/>
              <w:left w:val="single" w:sz="8" w:space="0" w:color="000000"/>
              <w:bottom w:val="single" w:sz="8" w:space="0" w:color="000000"/>
              <w:right w:val="single" w:sz="8" w:space="0" w:color="000000"/>
            </w:tcBorders>
            <w:shd w:val="clear" w:color="auto" w:fill="C6D9F1" w:themeFill="text2" w:themeFillTint="33"/>
            <w:vAlign w:val="center"/>
          </w:tcPr>
          <w:p w14:paraId="755C77EC" w14:textId="6227E8F7" w:rsidR="004F2E51" w:rsidRPr="005548B8" w:rsidRDefault="004F2E51"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Valor Total (R$)</w:t>
            </w:r>
          </w:p>
        </w:tc>
      </w:tr>
      <w:tr w:rsidR="00945D1F" w:rsidRPr="005548B8" w14:paraId="7F269837" w14:textId="77777777" w:rsidTr="0033254C">
        <w:trPr>
          <w:trHeight w:val="651"/>
        </w:trPr>
        <w:tc>
          <w:tcPr>
            <w:tcW w:w="825" w:type="dxa"/>
            <w:tcBorders>
              <w:top w:val="single" w:sz="8" w:space="0" w:color="000000"/>
              <w:left w:val="single" w:sz="8" w:space="0" w:color="000000"/>
              <w:bottom w:val="single" w:sz="8" w:space="0" w:color="000000"/>
              <w:right w:val="single" w:sz="8" w:space="0" w:color="000000"/>
            </w:tcBorders>
            <w:vAlign w:val="center"/>
          </w:tcPr>
          <w:p w14:paraId="5ADFCE20" w14:textId="77777777" w:rsidR="00945D1F" w:rsidRPr="005548B8" w:rsidRDefault="00945D1F"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01</w:t>
            </w:r>
          </w:p>
        </w:tc>
        <w:tc>
          <w:tcPr>
            <w:tcW w:w="3853" w:type="dxa"/>
            <w:tcBorders>
              <w:top w:val="single" w:sz="8" w:space="0" w:color="000000"/>
              <w:left w:val="single" w:sz="8" w:space="0" w:color="000000"/>
              <w:bottom w:val="single" w:sz="8" w:space="0" w:color="000000"/>
              <w:right w:val="single" w:sz="8" w:space="0" w:color="000000"/>
            </w:tcBorders>
            <w:vAlign w:val="center"/>
          </w:tcPr>
          <w:p w14:paraId="2DF66120" w14:textId="654A4661" w:rsidR="00945D1F" w:rsidRPr="005548B8" w:rsidRDefault="0033254C" w:rsidP="005548B8">
            <w:pPr>
              <w:spacing w:line="360" w:lineRule="auto"/>
              <w:contextualSpacing/>
              <w:jc w:val="both"/>
              <w:rPr>
                <w:rFonts w:ascii="Times New Roman" w:eastAsia="Times New Roman" w:hAnsi="Times New Roman" w:cs="Times New Roman"/>
                <w:bCs/>
                <w:sz w:val="22"/>
                <w:szCs w:val="22"/>
                <w:lang w:eastAsia="ar-SA"/>
              </w:rPr>
            </w:pPr>
            <w:r w:rsidRPr="005548B8">
              <w:rPr>
                <w:rFonts w:ascii="Times New Roman" w:eastAsia="Times New Roman" w:hAnsi="Times New Roman" w:cs="Times New Roman"/>
                <w:bCs/>
                <w:sz w:val="22"/>
                <w:szCs w:val="22"/>
                <w:lang w:eastAsia="ar-SA"/>
              </w:rPr>
              <w:t>Projetos Executivos e documentos técnicos para a reforma e adequação da infraestrutura predial da sede da Câmara Municipal de Ivaiporã.</w:t>
            </w:r>
          </w:p>
        </w:tc>
        <w:tc>
          <w:tcPr>
            <w:tcW w:w="992" w:type="dxa"/>
            <w:tcBorders>
              <w:top w:val="single" w:sz="8" w:space="0" w:color="000000"/>
              <w:left w:val="single" w:sz="8" w:space="0" w:color="000000"/>
              <w:bottom w:val="single" w:sz="8" w:space="0" w:color="000000"/>
              <w:right w:val="single" w:sz="8" w:space="0" w:color="000000"/>
            </w:tcBorders>
            <w:vAlign w:val="center"/>
          </w:tcPr>
          <w:p w14:paraId="5FF8D487" w14:textId="77777777" w:rsidR="00945D1F" w:rsidRPr="005548B8" w:rsidRDefault="00945D1F"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Serv.</w:t>
            </w:r>
          </w:p>
        </w:tc>
        <w:tc>
          <w:tcPr>
            <w:tcW w:w="560" w:type="dxa"/>
            <w:tcBorders>
              <w:top w:val="single" w:sz="8" w:space="0" w:color="000000"/>
              <w:left w:val="single" w:sz="8" w:space="0" w:color="000000"/>
              <w:bottom w:val="single" w:sz="8" w:space="0" w:color="000000"/>
              <w:right w:val="single" w:sz="8" w:space="0" w:color="000000"/>
            </w:tcBorders>
            <w:vAlign w:val="center"/>
          </w:tcPr>
          <w:p w14:paraId="67FE18F4" w14:textId="77777777" w:rsidR="00945D1F" w:rsidRPr="005548B8" w:rsidRDefault="00945D1F" w:rsidP="005548B8">
            <w:pPr>
              <w:spacing w:line="360" w:lineRule="auto"/>
              <w:contextualSpacing/>
              <w:jc w:val="both"/>
              <w:rPr>
                <w:rFonts w:ascii="Times New Roman" w:eastAsia="Times New Roman" w:hAnsi="Times New Roman" w:cs="Times New Roman"/>
                <w:b/>
                <w:bCs/>
                <w:sz w:val="22"/>
                <w:szCs w:val="22"/>
                <w:lang w:eastAsia="ar-SA"/>
              </w:rPr>
            </w:pPr>
            <w:r w:rsidRPr="005548B8">
              <w:rPr>
                <w:rFonts w:ascii="Times New Roman" w:eastAsia="Times New Roman" w:hAnsi="Times New Roman" w:cs="Times New Roman"/>
                <w:b/>
                <w:bCs/>
                <w:sz w:val="22"/>
                <w:szCs w:val="22"/>
                <w:lang w:eastAsia="ar-SA"/>
              </w:rPr>
              <w:t>01</w:t>
            </w:r>
          </w:p>
        </w:tc>
        <w:tc>
          <w:tcPr>
            <w:tcW w:w="1567" w:type="dxa"/>
            <w:tcBorders>
              <w:top w:val="single" w:sz="8" w:space="0" w:color="000000"/>
              <w:left w:val="single" w:sz="8" w:space="0" w:color="000000"/>
              <w:bottom w:val="single" w:sz="8" w:space="0" w:color="000000"/>
              <w:right w:val="single" w:sz="8" w:space="0" w:color="000000"/>
            </w:tcBorders>
            <w:vAlign w:val="center"/>
          </w:tcPr>
          <w:p w14:paraId="1A1047A6" w14:textId="65114243" w:rsidR="00945D1F" w:rsidRPr="005548B8" w:rsidRDefault="00945D1F" w:rsidP="005548B8">
            <w:pPr>
              <w:spacing w:line="360" w:lineRule="auto"/>
              <w:contextualSpacing/>
              <w:jc w:val="both"/>
              <w:rPr>
                <w:rFonts w:ascii="Times New Roman" w:eastAsia="Times New Roman" w:hAnsi="Times New Roman" w:cs="Times New Roman"/>
                <w:b/>
                <w:bCs/>
                <w:sz w:val="22"/>
                <w:szCs w:val="22"/>
                <w:lang w:eastAsia="ar-SA"/>
              </w:rPr>
            </w:pPr>
          </w:p>
        </w:tc>
        <w:tc>
          <w:tcPr>
            <w:tcW w:w="1534" w:type="dxa"/>
            <w:tcBorders>
              <w:top w:val="single" w:sz="8" w:space="0" w:color="000000"/>
              <w:left w:val="single" w:sz="8" w:space="0" w:color="000000"/>
              <w:bottom w:val="single" w:sz="8" w:space="0" w:color="000000"/>
              <w:right w:val="single" w:sz="8" w:space="0" w:color="000000"/>
            </w:tcBorders>
            <w:vAlign w:val="center"/>
          </w:tcPr>
          <w:p w14:paraId="7D995A35" w14:textId="2FBC478A" w:rsidR="00945D1F" w:rsidRPr="005548B8" w:rsidRDefault="00945D1F" w:rsidP="005548B8">
            <w:pPr>
              <w:spacing w:line="360" w:lineRule="auto"/>
              <w:contextualSpacing/>
              <w:jc w:val="both"/>
              <w:rPr>
                <w:rFonts w:ascii="Times New Roman" w:eastAsia="Times New Roman" w:hAnsi="Times New Roman" w:cs="Times New Roman"/>
                <w:b/>
                <w:bCs/>
                <w:sz w:val="22"/>
                <w:szCs w:val="22"/>
                <w:lang w:eastAsia="ar-SA"/>
              </w:rPr>
            </w:pPr>
          </w:p>
        </w:tc>
      </w:tr>
    </w:tbl>
    <w:p w14:paraId="56ABF425" w14:textId="77777777" w:rsidR="0066156C" w:rsidRPr="005548B8" w:rsidRDefault="0066156C" w:rsidP="005548B8">
      <w:pPr>
        <w:spacing w:line="360" w:lineRule="auto"/>
        <w:contextualSpacing/>
        <w:jc w:val="both"/>
        <w:rPr>
          <w:rFonts w:ascii="Times New Roman" w:eastAsia="Times New Roman" w:hAnsi="Times New Roman" w:cs="Times New Roman"/>
          <w:bCs/>
          <w:sz w:val="22"/>
          <w:szCs w:val="22"/>
          <w:lang w:eastAsia="ar-SA"/>
        </w:rPr>
      </w:pPr>
    </w:p>
    <w:p w14:paraId="182A19E5" w14:textId="68039DF0" w:rsidR="00DC41DD" w:rsidRPr="005548B8" w:rsidRDefault="00550D26"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1.3.</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Vinculam esta contratação, independentemente de transcrição:</w:t>
      </w:r>
    </w:p>
    <w:p w14:paraId="65170E85" w14:textId="77777777" w:rsidR="004C7865" w:rsidRPr="005548B8" w:rsidRDefault="004C7865" w:rsidP="005548B8">
      <w:pPr>
        <w:pStyle w:val="Nivel3"/>
        <w:numPr>
          <w:ilvl w:val="2"/>
          <w:numId w:val="13"/>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O Termo de Referência;</w:t>
      </w:r>
    </w:p>
    <w:p w14:paraId="4094FB27" w14:textId="4A978576" w:rsidR="004C7865" w:rsidRPr="005548B8" w:rsidRDefault="004C7865" w:rsidP="005548B8">
      <w:pPr>
        <w:pStyle w:val="Nivel3"/>
        <w:numPr>
          <w:ilvl w:val="2"/>
          <w:numId w:val="13"/>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A Autorização de Contratação Direta;</w:t>
      </w:r>
    </w:p>
    <w:p w14:paraId="2E73E428" w14:textId="77777777" w:rsidR="004C7865" w:rsidRPr="005548B8" w:rsidRDefault="004C7865" w:rsidP="005548B8">
      <w:pPr>
        <w:pStyle w:val="Nivel3"/>
        <w:numPr>
          <w:ilvl w:val="2"/>
          <w:numId w:val="13"/>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A Proposta do contratado; e</w:t>
      </w:r>
    </w:p>
    <w:p w14:paraId="3C347F97" w14:textId="230B5A03" w:rsidR="004C7865" w:rsidRPr="005548B8" w:rsidRDefault="004C7865" w:rsidP="005548B8">
      <w:pPr>
        <w:pStyle w:val="Nivel3"/>
        <w:numPr>
          <w:ilvl w:val="2"/>
          <w:numId w:val="13"/>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Eventuais anexos dos documentos supracitados.</w:t>
      </w:r>
    </w:p>
    <w:p w14:paraId="27D7B84C" w14:textId="18A1757C" w:rsidR="00DC41DD" w:rsidRPr="005548B8" w:rsidRDefault="00DC41DD" w:rsidP="005548B8">
      <w:pPr>
        <w:pStyle w:val="Nivel01"/>
        <w:numPr>
          <w:ilvl w:val="0"/>
          <w:numId w:val="0"/>
        </w:numPr>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SEGUNDA – VIGÊNCIA E PRORROGAÇÃO</w:t>
      </w:r>
    </w:p>
    <w:p w14:paraId="473B966D" w14:textId="77777777" w:rsidR="001C56B1" w:rsidRPr="005548B8" w:rsidRDefault="001C56B1"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209FC332" w14:textId="77777777" w:rsidR="001C56B1" w:rsidRPr="005548B8" w:rsidRDefault="001C56B1"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71E80CA2" w14:textId="4B682B91" w:rsidR="006553BD" w:rsidRPr="005548B8" w:rsidRDefault="006553BD" w:rsidP="005548B8">
      <w:pPr>
        <w:spacing w:before="100" w:beforeAutospacing="1" w:after="100" w:afterAutospacing="1" w:line="360" w:lineRule="auto"/>
        <w:contextualSpacing/>
        <w:jc w:val="both"/>
        <w:rPr>
          <w:rFonts w:ascii="Times New Roman" w:eastAsia="Times New Roman" w:hAnsi="Times New Roman" w:cs="Times New Roman"/>
          <w:sz w:val="22"/>
          <w:szCs w:val="22"/>
        </w:rPr>
      </w:pPr>
      <w:r w:rsidRPr="005548B8">
        <w:rPr>
          <w:rFonts w:ascii="Times New Roman" w:eastAsia="Times New Roman" w:hAnsi="Times New Roman" w:cs="Times New Roman"/>
          <w:b/>
          <w:bCs/>
          <w:sz w:val="22"/>
          <w:szCs w:val="22"/>
        </w:rPr>
        <w:t>2.1.</w:t>
      </w:r>
      <w:r w:rsidRPr="005548B8">
        <w:rPr>
          <w:rFonts w:ascii="Times New Roman" w:eastAsia="Times New Roman" w:hAnsi="Times New Roman" w:cs="Times New Roman"/>
          <w:sz w:val="22"/>
          <w:szCs w:val="22"/>
        </w:rPr>
        <w:t xml:space="preserve"> O prazo para a entrega dos projetos básico e executivo, memoriais descritivos, especificações técnicas, planejamento e planilhas orçamentárias é de 30 (trinta) dias, contados a partir da data de expedição da Ordem de Serviço pela Contratante.</w:t>
      </w:r>
    </w:p>
    <w:p w14:paraId="32AFF32A" w14:textId="77777777" w:rsidR="006553BD" w:rsidRPr="005548B8" w:rsidRDefault="006553BD" w:rsidP="005548B8">
      <w:pPr>
        <w:spacing w:before="100" w:beforeAutospacing="1" w:after="100" w:afterAutospacing="1" w:line="360" w:lineRule="auto"/>
        <w:contextualSpacing/>
        <w:jc w:val="both"/>
        <w:rPr>
          <w:rFonts w:ascii="Times New Roman" w:eastAsia="Times New Roman" w:hAnsi="Times New Roman" w:cs="Times New Roman"/>
          <w:sz w:val="22"/>
          <w:szCs w:val="22"/>
        </w:rPr>
      </w:pPr>
      <w:r w:rsidRPr="005548B8">
        <w:rPr>
          <w:rFonts w:ascii="Times New Roman" w:eastAsia="Times New Roman" w:hAnsi="Times New Roman" w:cs="Times New Roman"/>
          <w:b/>
          <w:sz w:val="22"/>
          <w:szCs w:val="22"/>
        </w:rPr>
        <w:t>2.2.</w:t>
      </w:r>
      <w:r w:rsidRPr="005548B8">
        <w:rPr>
          <w:rFonts w:ascii="Times New Roman" w:eastAsia="Times New Roman" w:hAnsi="Times New Roman" w:cs="Times New Roman"/>
          <w:sz w:val="22"/>
          <w:szCs w:val="22"/>
        </w:rPr>
        <w:t xml:space="preserve"> O prazo de execução dos serviços de apoio técnico à fiscalização e de vigência deste Contrato é de 180 (cento e oitenta) dias, contados a partir da publicação no Portal Nacional de Contratações Públicas (PNCP).</w:t>
      </w:r>
    </w:p>
    <w:p w14:paraId="4AF497D5" w14:textId="77777777" w:rsidR="006553BD" w:rsidRPr="005548B8" w:rsidRDefault="006553BD" w:rsidP="005548B8">
      <w:pPr>
        <w:spacing w:before="100" w:beforeAutospacing="1" w:after="100" w:afterAutospacing="1" w:line="360" w:lineRule="auto"/>
        <w:contextualSpacing/>
        <w:jc w:val="both"/>
        <w:rPr>
          <w:rFonts w:ascii="Times New Roman" w:eastAsia="Times New Roman" w:hAnsi="Times New Roman" w:cs="Times New Roman"/>
          <w:sz w:val="22"/>
          <w:szCs w:val="22"/>
        </w:rPr>
      </w:pPr>
      <w:r w:rsidRPr="005548B8">
        <w:rPr>
          <w:rFonts w:ascii="Times New Roman" w:eastAsia="Times New Roman" w:hAnsi="Times New Roman" w:cs="Times New Roman"/>
          <w:b/>
          <w:sz w:val="22"/>
          <w:szCs w:val="22"/>
        </w:rPr>
        <w:t>Parágrafo único.</w:t>
      </w:r>
      <w:r w:rsidRPr="005548B8">
        <w:rPr>
          <w:rFonts w:ascii="Times New Roman" w:eastAsia="Times New Roman" w:hAnsi="Times New Roman" w:cs="Times New Roman"/>
          <w:sz w:val="22"/>
          <w:szCs w:val="22"/>
        </w:rPr>
        <w:t xml:space="preserve"> O prazo de vigência estabelecido no item 2.2 abrange o período para a entrega inicial dos projetos (item 2.1), o tempo necessário para a execução e fiscalização da obra, bem como os prazos para recebimento, pagamento e demais procedimentos administrativos até o encerramento formal do contrato.</w:t>
      </w:r>
    </w:p>
    <w:p w14:paraId="551F95C8" w14:textId="57080960" w:rsidR="003B2E93" w:rsidRPr="005548B8" w:rsidRDefault="006553BD" w:rsidP="005548B8">
      <w:pPr>
        <w:spacing w:before="100" w:beforeAutospacing="1" w:after="100" w:afterAutospacing="1"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t xml:space="preserve">2.3. </w:t>
      </w:r>
      <w:r w:rsidR="003B2E93" w:rsidRPr="005548B8">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EF08CA3" w14:textId="7B47F3AC" w:rsidR="00DC41DD" w:rsidRPr="005548B8" w:rsidRDefault="00DC41DD" w:rsidP="005548B8">
      <w:pPr>
        <w:pStyle w:val="Nivel01"/>
        <w:numPr>
          <w:ilvl w:val="0"/>
          <w:numId w:val="0"/>
        </w:numPr>
        <w:tabs>
          <w:tab w:val="clear" w:pos="567"/>
          <w:tab w:val="left" w:pos="709"/>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lastRenderedPageBreak/>
        <w:t>CLÁUSULA TERCEIRA – MODELOS DE EXECUÇÃO E GESTÃO CONTRATUAIS (</w:t>
      </w:r>
      <w:hyperlink r:id="rId14" w:anchor="art92" w:history="1">
        <w:r w:rsidRPr="005548B8">
          <w:rPr>
            <w:rStyle w:val="Hyperlink"/>
            <w:rFonts w:ascii="Times New Roman" w:hAnsi="Times New Roman" w:cs="Times New Roman"/>
            <w:sz w:val="22"/>
            <w:szCs w:val="22"/>
          </w:rPr>
          <w:t>art. 92, IV, VII e XVIII)</w:t>
        </w:r>
      </w:hyperlink>
    </w:p>
    <w:p w14:paraId="1F39AE8B" w14:textId="77777777" w:rsidR="00EF12FC" w:rsidRPr="005548B8" w:rsidRDefault="00EF12FC"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240A367D" w14:textId="77777777" w:rsidR="00EF12FC" w:rsidRPr="005548B8" w:rsidRDefault="00EF12FC" w:rsidP="005548B8">
      <w:pPr>
        <w:pStyle w:val="PargrafodaLista"/>
        <w:numPr>
          <w:ilvl w:val="1"/>
          <w:numId w:val="1"/>
        </w:numPr>
        <w:spacing w:before="120" w:after="120" w:line="360" w:lineRule="auto"/>
        <w:jc w:val="both"/>
        <w:rPr>
          <w:rFonts w:ascii="Times New Roman" w:hAnsi="Times New Roman" w:cs="Times New Roman"/>
          <w:vanish/>
          <w:color w:val="000000"/>
          <w:sz w:val="22"/>
          <w:szCs w:val="22"/>
        </w:rPr>
      </w:pPr>
    </w:p>
    <w:p w14:paraId="6D5040DF" w14:textId="276D3801"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O regime de execução contratual, os modelos de gestão e de execução, assim como os p</w:t>
      </w:r>
      <w:r w:rsidR="0000343A" w:rsidRPr="005548B8">
        <w:rPr>
          <w:rFonts w:ascii="Times New Roman" w:hAnsi="Times New Roman" w:cs="Times New Roman"/>
          <w:sz w:val="22"/>
          <w:szCs w:val="22"/>
        </w:rPr>
        <w:t xml:space="preserve">razos e condições de </w:t>
      </w:r>
      <w:r w:rsidRPr="005548B8">
        <w:rPr>
          <w:rFonts w:ascii="Times New Roman" w:hAnsi="Times New Roman" w:cs="Times New Roman"/>
          <w:sz w:val="22"/>
          <w:szCs w:val="22"/>
        </w:rPr>
        <w:t>entrega, observação e recebimento do objeto constam no Termo de Referência, anexo a este Contrato.</w:t>
      </w:r>
    </w:p>
    <w:p w14:paraId="3A69D02B" w14:textId="2BCFD2ED" w:rsidR="008574D7" w:rsidRPr="005548B8" w:rsidRDefault="00DC41DD" w:rsidP="005548B8">
      <w:pPr>
        <w:pStyle w:val="Nivel01"/>
        <w:numPr>
          <w:ilvl w:val="0"/>
          <w:numId w:val="0"/>
        </w:numPr>
        <w:tabs>
          <w:tab w:val="clear" w:pos="567"/>
          <w:tab w:val="left" w:pos="0"/>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 xml:space="preserve">CLÁUSULA QUARTA </w:t>
      </w:r>
      <w:r w:rsidR="008574D7" w:rsidRPr="005548B8">
        <w:rPr>
          <w:rFonts w:ascii="Times New Roman" w:hAnsi="Times New Roman" w:cs="Times New Roman"/>
          <w:sz w:val="22"/>
          <w:szCs w:val="22"/>
        </w:rPr>
        <w:t>–</w:t>
      </w:r>
      <w:r w:rsidRPr="005548B8">
        <w:rPr>
          <w:rFonts w:ascii="Times New Roman" w:hAnsi="Times New Roman" w:cs="Times New Roman"/>
          <w:sz w:val="22"/>
          <w:szCs w:val="22"/>
        </w:rPr>
        <w:t xml:space="preserve"> SUBCONTRATAÇÃO</w:t>
      </w:r>
    </w:p>
    <w:p w14:paraId="221EE058" w14:textId="77777777" w:rsidR="00550D26" w:rsidRPr="005548B8" w:rsidRDefault="00550D26"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328EE94C" w14:textId="21C51E0F" w:rsidR="00DC41DD" w:rsidRPr="005548B8" w:rsidRDefault="00DC41DD" w:rsidP="005548B8">
      <w:pPr>
        <w:pStyle w:val="Nivel2"/>
        <w:spacing w:line="360" w:lineRule="auto"/>
        <w:ind w:left="432"/>
        <w:contextualSpacing/>
        <w:rPr>
          <w:rFonts w:ascii="Times New Roman" w:hAnsi="Times New Roman" w:cs="Times New Roman"/>
          <w:i/>
          <w:sz w:val="22"/>
          <w:szCs w:val="22"/>
        </w:rPr>
      </w:pPr>
      <w:r w:rsidRPr="005548B8">
        <w:rPr>
          <w:rFonts w:ascii="Times New Roman" w:hAnsi="Times New Roman" w:cs="Times New Roman"/>
          <w:sz w:val="22"/>
          <w:szCs w:val="22"/>
        </w:rPr>
        <w:t>Não será admitida a subcontratação do objeto contratual.</w:t>
      </w:r>
    </w:p>
    <w:p w14:paraId="0F2E9E2E" w14:textId="125C0F1D" w:rsidR="00DC41DD" w:rsidRPr="005548B8" w:rsidRDefault="00DC41DD" w:rsidP="005548B8">
      <w:pPr>
        <w:pStyle w:val="Nivel01"/>
        <w:numPr>
          <w:ilvl w:val="0"/>
          <w:numId w:val="0"/>
        </w:numPr>
        <w:tabs>
          <w:tab w:val="clear" w:pos="567"/>
          <w:tab w:val="left" w:pos="0"/>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 xml:space="preserve">CLÁUSULA QUINTA </w:t>
      </w:r>
      <w:r w:rsidR="00362E67" w:rsidRPr="005548B8">
        <w:rPr>
          <w:rFonts w:ascii="Times New Roman" w:hAnsi="Times New Roman" w:cs="Times New Roman"/>
          <w:sz w:val="22"/>
          <w:szCs w:val="22"/>
        </w:rPr>
        <w:t>–</w:t>
      </w:r>
      <w:r w:rsidRPr="005548B8">
        <w:rPr>
          <w:rFonts w:ascii="Times New Roman" w:hAnsi="Times New Roman" w:cs="Times New Roman"/>
          <w:sz w:val="22"/>
          <w:szCs w:val="22"/>
        </w:rPr>
        <w:t xml:space="preserve"> PREÇO</w:t>
      </w:r>
      <w:r w:rsidR="00362E67" w:rsidRPr="005548B8">
        <w:rPr>
          <w:rFonts w:ascii="Times New Roman" w:hAnsi="Times New Roman" w:cs="Times New Roman"/>
          <w:sz w:val="22"/>
          <w:szCs w:val="22"/>
        </w:rPr>
        <w:t xml:space="preserve"> (</w:t>
      </w:r>
      <w:hyperlink r:id="rId15" w:anchor="art92" w:history="1">
        <w:r w:rsidR="00362E67" w:rsidRPr="005548B8">
          <w:rPr>
            <w:rStyle w:val="Hyperlink"/>
            <w:rFonts w:ascii="Times New Roman" w:hAnsi="Times New Roman" w:cs="Times New Roman"/>
            <w:sz w:val="22"/>
            <w:szCs w:val="22"/>
          </w:rPr>
          <w:t>art. 92, V)</w:t>
        </w:r>
      </w:hyperlink>
    </w:p>
    <w:p w14:paraId="3F0C8B24" w14:textId="25F23B96" w:rsidR="00EF12FC" w:rsidRPr="005548B8" w:rsidRDefault="00550D26" w:rsidP="005548B8">
      <w:pPr>
        <w:pStyle w:val="Nivel01"/>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sz w:val="22"/>
          <w:szCs w:val="22"/>
        </w:rPr>
        <w:t xml:space="preserve">5.1. </w:t>
      </w:r>
      <w:r w:rsidR="00192A2B" w:rsidRPr="005548B8">
        <w:rPr>
          <w:rFonts w:ascii="Times New Roman" w:hAnsi="Times New Roman" w:cs="Times New Roman"/>
          <w:sz w:val="22"/>
          <w:szCs w:val="22"/>
        </w:rPr>
        <w:t xml:space="preserve">Pelos serviços objeto do presente contrato, a CONTRATANTE remunerará a CONTRATADA o </w:t>
      </w:r>
      <w:r w:rsidRPr="005548B8">
        <w:rPr>
          <w:rFonts w:ascii="Times New Roman" w:hAnsi="Times New Roman" w:cs="Times New Roman"/>
          <w:sz w:val="22"/>
          <w:szCs w:val="22"/>
        </w:rPr>
        <w:t xml:space="preserve">valor </w:t>
      </w:r>
      <w:r w:rsidR="00192A2B" w:rsidRPr="005548B8">
        <w:rPr>
          <w:rFonts w:ascii="Times New Roman" w:hAnsi="Times New Roman" w:cs="Times New Roman"/>
          <w:sz w:val="22"/>
          <w:szCs w:val="22"/>
        </w:rPr>
        <w:t>total de R$</w:t>
      </w:r>
      <w:r w:rsidR="00AA3E0B" w:rsidRPr="005548B8">
        <w:rPr>
          <w:rFonts w:ascii="Times New Roman" w:hAnsi="Times New Roman" w:cs="Times New Roman"/>
          <w:sz w:val="22"/>
          <w:szCs w:val="22"/>
        </w:rPr>
        <w:t xml:space="preserve"> </w:t>
      </w:r>
      <w:proofErr w:type="spellStart"/>
      <w:r w:rsidR="0033254C" w:rsidRPr="005548B8">
        <w:rPr>
          <w:rFonts w:ascii="Times New Roman" w:hAnsi="Times New Roman" w:cs="Times New Roman"/>
          <w:sz w:val="22"/>
          <w:szCs w:val="22"/>
        </w:rPr>
        <w:t>xxxxx</w:t>
      </w:r>
      <w:proofErr w:type="spellEnd"/>
      <w:r w:rsidR="00ED1BC2" w:rsidRPr="005548B8">
        <w:rPr>
          <w:rFonts w:ascii="Times New Roman" w:hAnsi="Times New Roman" w:cs="Times New Roman"/>
          <w:sz w:val="22"/>
          <w:szCs w:val="22"/>
        </w:rPr>
        <w:t xml:space="preserve"> (</w:t>
      </w:r>
      <w:proofErr w:type="spellStart"/>
      <w:r w:rsidR="0033254C" w:rsidRPr="005548B8">
        <w:rPr>
          <w:rFonts w:ascii="Times New Roman" w:hAnsi="Times New Roman" w:cs="Times New Roman"/>
          <w:sz w:val="22"/>
          <w:szCs w:val="22"/>
        </w:rPr>
        <w:t>xxxxxxxxxx</w:t>
      </w:r>
      <w:proofErr w:type="spellEnd"/>
      <w:r w:rsidR="00ED1BC2" w:rsidRPr="005548B8">
        <w:rPr>
          <w:rFonts w:ascii="Times New Roman" w:hAnsi="Times New Roman" w:cs="Times New Roman"/>
          <w:sz w:val="22"/>
          <w:szCs w:val="22"/>
        </w:rPr>
        <w:t>).</w:t>
      </w:r>
    </w:p>
    <w:p w14:paraId="04553BE3" w14:textId="30892CBA" w:rsidR="00CA6A45" w:rsidRPr="005548B8" w:rsidRDefault="00F141C6" w:rsidP="005548B8">
      <w:pPr>
        <w:pStyle w:val="Nvel2-Red"/>
        <w:numPr>
          <w:ilvl w:val="0"/>
          <w:numId w:val="0"/>
        </w:numPr>
        <w:tabs>
          <w:tab w:val="left" w:pos="0"/>
        </w:tabs>
        <w:spacing w:line="360" w:lineRule="auto"/>
        <w:contextualSpacing/>
        <w:rPr>
          <w:rFonts w:ascii="Times New Roman" w:hAnsi="Times New Roman" w:cs="Times New Roman"/>
          <w:i w:val="0"/>
          <w:color w:val="auto"/>
          <w:sz w:val="22"/>
          <w:szCs w:val="22"/>
        </w:rPr>
      </w:pPr>
      <w:r w:rsidRPr="005548B8">
        <w:rPr>
          <w:rFonts w:ascii="Times New Roman" w:hAnsi="Times New Roman" w:cs="Times New Roman"/>
          <w:i w:val="0"/>
          <w:color w:val="auto"/>
          <w:sz w:val="22"/>
          <w:szCs w:val="22"/>
        </w:rPr>
        <w:t>5.</w:t>
      </w:r>
      <w:r w:rsidR="00BC1271" w:rsidRPr="005548B8">
        <w:rPr>
          <w:rFonts w:ascii="Times New Roman" w:hAnsi="Times New Roman" w:cs="Times New Roman"/>
          <w:i w:val="0"/>
          <w:color w:val="auto"/>
          <w:sz w:val="22"/>
          <w:szCs w:val="22"/>
        </w:rPr>
        <w:t>2</w:t>
      </w:r>
      <w:r w:rsidRPr="005548B8">
        <w:rPr>
          <w:rFonts w:ascii="Times New Roman" w:hAnsi="Times New Roman" w:cs="Times New Roman"/>
          <w:i w:val="0"/>
          <w:color w:val="auto"/>
          <w:sz w:val="22"/>
          <w:szCs w:val="22"/>
        </w:rPr>
        <w:t xml:space="preserve">. </w:t>
      </w:r>
      <w:r w:rsidR="00C3398E" w:rsidRPr="005548B8">
        <w:rPr>
          <w:rFonts w:ascii="Times New Roman" w:hAnsi="Times New Roman" w:cs="Times New Roman"/>
          <w:i w:val="0"/>
          <w:color w:val="auto"/>
          <w:sz w:val="22"/>
          <w:szCs w:val="22"/>
        </w:rPr>
        <w:t>No valor acima estão incluídas todas as despesas ordinárias diretas e indiretas decorrentes da execução do objeto, valores de tributos e/ou impostos, encargos sociais, trabalhistas, previdenciários, fiscais e comerciais incidentes, transporte, frete, seguro, deslocamentos de técnicos para realizar manutenções preventivas e corretivas e outros necessários ao cumprimento integral do objeto da contratação.</w:t>
      </w:r>
    </w:p>
    <w:p w14:paraId="70345195" w14:textId="77777777" w:rsidR="00832747" w:rsidRPr="005548B8" w:rsidRDefault="00832747" w:rsidP="005548B8">
      <w:pPr>
        <w:pStyle w:val="Nivel2"/>
        <w:numPr>
          <w:ilvl w:val="0"/>
          <w:numId w:val="0"/>
        </w:numPr>
        <w:spacing w:line="360" w:lineRule="auto"/>
        <w:contextualSpacing/>
        <w:rPr>
          <w:rFonts w:ascii="Times New Roman" w:hAnsi="Times New Roman" w:cs="Times New Roman"/>
          <w:b/>
          <w:sz w:val="22"/>
          <w:szCs w:val="22"/>
        </w:rPr>
      </w:pPr>
    </w:p>
    <w:p w14:paraId="260F9E71" w14:textId="1C793008" w:rsidR="00DC41DD" w:rsidRPr="005548B8" w:rsidRDefault="00DC41DD" w:rsidP="005548B8">
      <w:pPr>
        <w:pStyle w:val="Nivel2"/>
        <w:numPr>
          <w:ilvl w:val="0"/>
          <w:numId w:val="0"/>
        </w:numPr>
        <w:spacing w:line="360" w:lineRule="auto"/>
        <w:contextualSpacing/>
        <w:rPr>
          <w:rFonts w:ascii="Times New Roman" w:hAnsi="Times New Roman" w:cs="Times New Roman"/>
          <w:b/>
          <w:color w:val="FFFFFF" w:themeColor="background1"/>
          <w:sz w:val="22"/>
          <w:szCs w:val="22"/>
        </w:rPr>
      </w:pPr>
      <w:r w:rsidRPr="005548B8">
        <w:rPr>
          <w:rFonts w:ascii="Times New Roman" w:hAnsi="Times New Roman" w:cs="Times New Roman"/>
          <w:b/>
          <w:sz w:val="22"/>
          <w:szCs w:val="22"/>
        </w:rPr>
        <w:t>CLÁUSULA SEXTA - PAGAMENTO (</w:t>
      </w:r>
      <w:hyperlink r:id="rId16" w:anchor="art92" w:history="1">
        <w:r w:rsidRPr="005548B8">
          <w:rPr>
            <w:rStyle w:val="Hyperlink"/>
            <w:rFonts w:ascii="Times New Roman" w:hAnsi="Times New Roman" w:cs="Times New Roman"/>
            <w:b/>
            <w:sz w:val="22"/>
            <w:szCs w:val="22"/>
          </w:rPr>
          <w:t>art. 92, V e VI</w:t>
        </w:r>
      </w:hyperlink>
      <w:r w:rsidRPr="005548B8">
        <w:rPr>
          <w:rFonts w:ascii="Times New Roman" w:hAnsi="Times New Roman" w:cs="Times New Roman"/>
          <w:b/>
          <w:sz w:val="22"/>
          <w:szCs w:val="22"/>
        </w:rPr>
        <w:t>)</w:t>
      </w:r>
    </w:p>
    <w:p w14:paraId="79420B75" w14:textId="7D48F771" w:rsidR="003E291B" w:rsidRPr="005548B8" w:rsidRDefault="00476842"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6.1.</w:t>
      </w:r>
      <w:r w:rsidR="00D1010A" w:rsidRPr="005548B8">
        <w:rPr>
          <w:rFonts w:ascii="Times New Roman" w:hAnsi="Times New Roman" w:cs="Times New Roman"/>
          <w:sz w:val="22"/>
          <w:szCs w:val="22"/>
        </w:rPr>
        <w:t xml:space="preserve"> O prazo para pagamento ao contratado e demais condições a ele referentes encontram-se definidos no</w:t>
      </w:r>
      <w:r w:rsidR="00CF27FC" w:rsidRPr="005548B8">
        <w:rPr>
          <w:rFonts w:ascii="Times New Roman" w:hAnsi="Times New Roman" w:cs="Times New Roman"/>
          <w:sz w:val="22"/>
          <w:szCs w:val="22"/>
        </w:rPr>
        <w:t xml:space="preserve"> item 7 do</w:t>
      </w:r>
      <w:r w:rsidR="00D1010A" w:rsidRPr="005548B8">
        <w:rPr>
          <w:rFonts w:ascii="Times New Roman" w:hAnsi="Times New Roman" w:cs="Times New Roman"/>
          <w:sz w:val="22"/>
          <w:szCs w:val="22"/>
        </w:rPr>
        <w:t xml:space="preserve"> Termo de Referência, anexo a este Contrato.</w:t>
      </w:r>
    </w:p>
    <w:p w14:paraId="052F6739" w14:textId="77777777" w:rsidR="009A155D" w:rsidRPr="005548B8" w:rsidRDefault="009A155D" w:rsidP="005548B8">
      <w:pPr>
        <w:pStyle w:val="Nivel2"/>
        <w:numPr>
          <w:ilvl w:val="0"/>
          <w:numId w:val="0"/>
        </w:numPr>
        <w:spacing w:line="360" w:lineRule="auto"/>
        <w:contextualSpacing/>
        <w:rPr>
          <w:rFonts w:ascii="Times New Roman" w:hAnsi="Times New Roman" w:cs="Times New Roman"/>
          <w:b/>
          <w:sz w:val="22"/>
          <w:szCs w:val="22"/>
        </w:rPr>
      </w:pPr>
    </w:p>
    <w:p w14:paraId="285B2363" w14:textId="423EFAFC" w:rsidR="00DC41DD" w:rsidRPr="005548B8" w:rsidRDefault="00DC41DD" w:rsidP="005548B8">
      <w:pPr>
        <w:pStyle w:val="Nivel2"/>
        <w:numPr>
          <w:ilvl w:val="0"/>
          <w:numId w:val="0"/>
        </w:numPr>
        <w:spacing w:line="360" w:lineRule="auto"/>
        <w:contextualSpacing/>
        <w:rPr>
          <w:rFonts w:ascii="Times New Roman" w:hAnsi="Times New Roman" w:cs="Times New Roman"/>
          <w:b/>
          <w:color w:val="FFFFFF" w:themeColor="background1"/>
          <w:sz w:val="22"/>
          <w:szCs w:val="22"/>
        </w:rPr>
      </w:pPr>
      <w:r w:rsidRPr="005548B8">
        <w:rPr>
          <w:rFonts w:ascii="Times New Roman" w:hAnsi="Times New Roman" w:cs="Times New Roman"/>
          <w:b/>
          <w:sz w:val="22"/>
          <w:szCs w:val="22"/>
        </w:rPr>
        <w:t>CLÁUSULA SÉTIMA - REAJUSTE (</w:t>
      </w:r>
      <w:hyperlink r:id="rId17" w:anchor="art92" w:history="1">
        <w:r w:rsidRPr="005548B8">
          <w:rPr>
            <w:rStyle w:val="Hyperlink"/>
            <w:rFonts w:ascii="Times New Roman" w:hAnsi="Times New Roman" w:cs="Times New Roman"/>
            <w:b/>
            <w:sz w:val="22"/>
            <w:szCs w:val="22"/>
          </w:rPr>
          <w:t>art. 92, V)</w:t>
        </w:r>
      </w:hyperlink>
    </w:p>
    <w:p w14:paraId="2EE80F9E" w14:textId="25D755C3" w:rsidR="00DB3DBA" w:rsidRPr="005548B8" w:rsidRDefault="00476842"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 xml:space="preserve">7.1. </w:t>
      </w:r>
      <w:r w:rsidR="006B6C68" w:rsidRPr="005548B8">
        <w:rPr>
          <w:rFonts w:ascii="Times New Roman" w:hAnsi="Times New Roman" w:cs="Times New Roman"/>
          <w:color w:val="auto"/>
          <w:sz w:val="22"/>
          <w:szCs w:val="22"/>
        </w:rPr>
        <w:t xml:space="preserve">Os preços inicialmente contratados são fixos e irreajustáveis no prazo de um ano contado da </w:t>
      </w:r>
      <w:r w:rsidR="000375DF" w:rsidRPr="005548B8">
        <w:rPr>
          <w:rFonts w:ascii="Times New Roman" w:hAnsi="Times New Roman" w:cs="Times New Roman"/>
          <w:color w:val="auto"/>
          <w:sz w:val="22"/>
          <w:szCs w:val="22"/>
        </w:rPr>
        <w:t>data do orçamento estimado, em 22</w:t>
      </w:r>
      <w:r w:rsidR="0018709E" w:rsidRPr="005548B8">
        <w:rPr>
          <w:rFonts w:ascii="Times New Roman" w:hAnsi="Times New Roman" w:cs="Times New Roman"/>
          <w:color w:val="auto"/>
          <w:sz w:val="22"/>
          <w:szCs w:val="22"/>
        </w:rPr>
        <w:t>/04</w:t>
      </w:r>
      <w:r w:rsidR="006B6C68" w:rsidRPr="005548B8">
        <w:rPr>
          <w:rFonts w:ascii="Times New Roman" w:hAnsi="Times New Roman" w:cs="Times New Roman"/>
          <w:color w:val="auto"/>
          <w:sz w:val="22"/>
          <w:szCs w:val="22"/>
        </w:rPr>
        <w:t>/202</w:t>
      </w:r>
      <w:r w:rsidR="0033254C" w:rsidRPr="005548B8">
        <w:rPr>
          <w:rFonts w:ascii="Times New Roman" w:hAnsi="Times New Roman" w:cs="Times New Roman"/>
          <w:color w:val="auto"/>
          <w:sz w:val="22"/>
          <w:szCs w:val="22"/>
        </w:rPr>
        <w:t>6</w:t>
      </w:r>
      <w:r w:rsidR="006B6C68" w:rsidRPr="005548B8">
        <w:rPr>
          <w:rFonts w:ascii="Times New Roman" w:hAnsi="Times New Roman" w:cs="Times New Roman"/>
          <w:color w:val="auto"/>
          <w:sz w:val="22"/>
          <w:szCs w:val="22"/>
        </w:rPr>
        <w:t>.</w:t>
      </w:r>
    </w:p>
    <w:p w14:paraId="2568A0E4" w14:textId="6A4A50AB"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7.2</w:t>
      </w:r>
      <w:r w:rsidRPr="005548B8">
        <w:rPr>
          <w:rFonts w:ascii="Times New Roman" w:hAnsi="Times New Roman" w:cs="Times New Roman"/>
          <w:color w:val="auto"/>
          <w:sz w:val="22"/>
          <w:szCs w:val="22"/>
        </w:rPr>
        <w:t>. Após o interregno de um ano, e independentemente de pedido do contratado, os preços iniciais serão reajustados, mediante a aplicaç</w:t>
      </w:r>
      <w:r w:rsidR="0066156C" w:rsidRPr="005548B8">
        <w:rPr>
          <w:rFonts w:ascii="Times New Roman" w:hAnsi="Times New Roman" w:cs="Times New Roman"/>
          <w:color w:val="auto"/>
          <w:sz w:val="22"/>
          <w:szCs w:val="22"/>
        </w:rPr>
        <w:t>ão, pelo contratante, do</w:t>
      </w:r>
      <w:r w:rsidR="00C15303" w:rsidRPr="005548B8">
        <w:rPr>
          <w:rFonts w:ascii="Times New Roman" w:hAnsi="Times New Roman" w:cs="Times New Roman"/>
          <w:color w:val="auto"/>
          <w:sz w:val="22"/>
          <w:szCs w:val="22"/>
        </w:rPr>
        <w:t>s</w:t>
      </w:r>
      <w:r w:rsidR="0066156C" w:rsidRPr="005548B8">
        <w:rPr>
          <w:rFonts w:ascii="Times New Roman" w:hAnsi="Times New Roman" w:cs="Times New Roman"/>
          <w:color w:val="auto"/>
          <w:sz w:val="22"/>
          <w:szCs w:val="22"/>
        </w:rPr>
        <w:t xml:space="preserve"> índices </w:t>
      </w:r>
      <w:r w:rsidR="00C67E93" w:rsidRPr="005548B8">
        <w:rPr>
          <w:rFonts w:ascii="Times New Roman" w:hAnsi="Times New Roman" w:cs="Times New Roman"/>
          <w:color w:val="auto"/>
          <w:sz w:val="22"/>
          <w:szCs w:val="22"/>
        </w:rPr>
        <w:t>IPCA,</w:t>
      </w:r>
      <w:r w:rsidRPr="005548B8">
        <w:rPr>
          <w:rFonts w:ascii="Times New Roman" w:hAnsi="Times New Roman" w:cs="Times New Roman"/>
          <w:color w:val="auto"/>
          <w:sz w:val="22"/>
          <w:szCs w:val="22"/>
        </w:rPr>
        <w:t xml:space="preserve"> exclusivamente para as obrigações iniciadas e concluídas após a ocorrência da anualidade.</w:t>
      </w:r>
    </w:p>
    <w:p w14:paraId="24A3D635" w14:textId="77777777"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 xml:space="preserve">7.3. </w:t>
      </w:r>
      <w:r w:rsidRPr="005548B8">
        <w:rPr>
          <w:rFonts w:ascii="Times New Roman" w:hAnsi="Times New Roman" w:cs="Times New Roman"/>
          <w:color w:val="auto"/>
          <w:sz w:val="22"/>
          <w:szCs w:val="22"/>
        </w:rPr>
        <w:t>Nos reajustes subsequentes ao primeiro, o interregno mínimo de um ano será contado a partir dos efeitos financeiros do último reajuste.</w:t>
      </w:r>
    </w:p>
    <w:p w14:paraId="66CEFA3A" w14:textId="77777777"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7.4.</w:t>
      </w:r>
      <w:r w:rsidRPr="005548B8">
        <w:rPr>
          <w:rFonts w:ascii="Times New Roman" w:hAnsi="Times New Roman" w:cs="Times New Roman"/>
          <w:color w:val="auto"/>
          <w:sz w:val="22"/>
          <w:szCs w:val="22"/>
        </w:rPr>
        <w:t xml:space="preserve"> No caso de atraso ou não divulgação </w:t>
      </w:r>
      <w:proofErr w:type="gramStart"/>
      <w:r w:rsidRPr="005548B8">
        <w:rPr>
          <w:rFonts w:ascii="Times New Roman" w:hAnsi="Times New Roman" w:cs="Times New Roman"/>
          <w:color w:val="auto"/>
          <w:sz w:val="22"/>
          <w:szCs w:val="22"/>
        </w:rPr>
        <w:t>do(</w:t>
      </w:r>
      <w:proofErr w:type="gramEnd"/>
      <w:r w:rsidRPr="005548B8">
        <w:rPr>
          <w:rFonts w:ascii="Times New Roman" w:hAnsi="Times New Roman" w:cs="Times New Roman"/>
          <w:color w:val="auto"/>
          <w:sz w:val="22"/>
          <w:szCs w:val="22"/>
        </w:rPr>
        <w:t>s) índice (s) de reajustamento, o contratante pagará ao contratado a importância calculada pela última variação conhecida, liquidando a diferença correspondente tão logo seja(m) divulgado(s) o(s) índice(s) definitivo(s).</w:t>
      </w:r>
    </w:p>
    <w:p w14:paraId="553B654B" w14:textId="6D92DB3D"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7.5.</w:t>
      </w:r>
      <w:r w:rsidRPr="005548B8">
        <w:rPr>
          <w:rFonts w:ascii="Times New Roman" w:hAnsi="Times New Roman" w:cs="Times New Roman"/>
          <w:color w:val="auto"/>
          <w:sz w:val="22"/>
          <w:szCs w:val="22"/>
        </w:rPr>
        <w:t xml:space="preserve"> Nas aferições finais, </w:t>
      </w:r>
      <w:proofErr w:type="gramStart"/>
      <w:r w:rsidRPr="005548B8">
        <w:rPr>
          <w:rFonts w:ascii="Times New Roman" w:hAnsi="Times New Roman" w:cs="Times New Roman"/>
          <w:color w:val="auto"/>
          <w:sz w:val="22"/>
          <w:szCs w:val="22"/>
        </w:rPr>
        <w:t>o(</w:t>
      </w:r>
      <w:proofErr w:type="gramEnd"/>
      <w:r w:rsidRPr="005548B8">
        <w:rPr>
          <w:rFonts w:ascii="Times New Roman" w:hAnsi="Times New Roman" w:cs="Times New Roman"/>
          <w:color w:val="auto"/>
          <w:sz w:val="22"/>
          <w:szCs w:val="22"/>
        </w:rPr>
        <w:t>s) índice(s) utilizado(s) para reajuste será(</w:t>
      </w:r>
      <w:proofErr w:type="spellStart"/>
      <w:r w:rsidRPr="005548B8">
        <w:rPr>
          <w:rFonts w:ascii="Times New Roman" w:hAnsi="Times New Roman" w:cs="Times New Roman"/>
          <w:color w:val="auto"/>
          <w:sz w:val="22"/>
          <w:szCs w:val="22"/>
        </w:rPr>
        <w:t>ão</w:t>
      </w:r>
      <w:proofErr w:type="spellEnd"/>
      <w:r w:rsidRPr="005548B8">
        <w:rPr>
          <w:rFonts w:ascii="Times New Roman" w:hAnsi="Times New Roman" w:cs="Times New Roman"/>
          <w:color w:val="auto"/>
          <w:sz w:val="22"/>
          <w:szCs w:val="22"/>
        </w:rPr>
        <w:t>), obrigatoriamente, o(s) definitivo(s).</w:t>
      </w:r>
    </w:p>
    <w:p w14:paraId="77BF28C9" w14:textId="037418DB"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lastRenderedPageBreak/>
        <w:t>7.6.</w:t>
      </w:r>
      <w:r w:rsidRPr="005548B8">
        <w:rPr>
          <w:rFonts w:ascii="Times New Roman" w:hAnsi="Times New Roman" w:cs="Times New Roman"/>
          <w:color w:val="auto"/>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540407BB" w14:textId="2AE17731"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7.7.</w:t>
      </w:r>
      <w:r w:rsidRPr="005548B8">
        <w:rPr>
          <w:rFonts w:ascii="Times New Roman" w:hAnsi="Times New Roman" w:cs="Times New Roman"/>
          <w:color w:val="auto"/>
          <w:sz w:val="22"/>
          <w:szCs w:val="22"/>
        </w:rPr>
        <w:t xml:space="preserve"> Na ausência de previsão legal quanto ao índice substituto, as partes elegerão novo índice oficial, para reajustamento do preço do valor remanescente, por meio de termo aditivo.</w:t>
      </w:r>
    </w:p>
    <w:p w14:paraId="0BF459D0" w14:textId="39A983B9" w:rsidR="006B6C68" w:rsidRPr="005548B8" w:rsidRDefault="006B6C68" w:rsidP="005548B8">
      <w:pPr>
        <w:pStyle w:val="Nivel2"/>
        <w:numPr>
          <w:ilvl w:val="0"/>
          <w:numId w:val="0"/>
        </w:numPr>
        <w:spacing w:line="360" w:lineRule="auto"/>
        <w:contextualSpacing/>
        <w:rPr>
          <w:rFonts w:ascii="Times New Roman" w:hAnsi="Times New Roman" w:cs="Times New Roman"/>
          <w:color w:val="auto"/>
          <w:sz w:val="22"/>
          <w:szCs w:val="22"/>
        </w:rPr>
      </w:pPr>
      <w:r w:rsidRPr="005548B8">
        <w:rPr>
          <w:rFonts w:ascii="Times New Roman" w:hAnsi="Times New Roman" w:cs="Times New Roman"/>
          <w:b/>
          <w:color w:val="auto"/>
          <w:sz w:val="22"/>
          <w:szCs w:val="22"/>
        </w:rPr>
        <w:t>7.8.</w:t>
      </w:r>
      <w:r w:rsidRPr="005548B8">
        <w:rPr>
          <w:rFonts w:ascii="Times New Roman" w:hAnsi="Times New Roman" w:cs="Times New Roman"/>
          <w:color w:val="auto"/>
          <w:sz w:val="22"/>
          <w:szCs w:val="22"/>
        </w:rPr>
        <w:t xml:space="preserve"> O reajuste será realizado por apostilamento.</w:t>
      </w:r>
    </w:p>
    <w:p w14:paraId="633DC6F8" w14:textId="77777777" w:rsidR="0033254C" w:rsidRPr="005548B8" w:rsidRDefault="0033254C" w:rsidP="005548B8">
      <w:pPr>
        <w:pStyle w:val="Nivel2"/>
        <w:numPr>
          <w:ilvl w:val="0"/>
          <w:numId w:val="0"/>
        </w:numPr>
        <w:spacing w:line="360" w:lineRule="auto"/>
        <w:contextualSpacing/>
        <w:rPr>
          <w:rFonts w:ascii="Times New Roman" w:hAnsi="Times New Roman" w:cs="Times New Roman"/>
          <w:b/>
          <w:sz w:val="22"/>
          <w:szCs w:val="22"/>
        </w:rPr>
      </w:pPr>
    </w:p>
    <w:p w14:paraId="42C191C8" w14:textId="12124DC2" w:rsidR="00DC41DD" w:rsidRPr="005548B8" w:rsidRDefault="00DC41DD"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CLÁUSULA OITAVA - OBRIGAÇÕES DO CONTRATANTE</w:t>
      </w:r>
      <w:r w:rsidRPr="005548B8">
        <w:rPr>
          <w:rFonts w:ascii="Times New Roman" w:hAnsi="Times New Roman" w:cs="Times New Roman"/>
          <w:sz w:val="22"/>
          <w:szCs w:val="22"/>
        </w:rPr>
        <w:t xml:space="preserve"> (</w:t>
      </w:r>
      <w:hyperlink r:id="rId18" w:anchor="art92" w:history="1">
        <w:r w:rsidRPr="005548B8">
          <w:rPr>
            <w:rStyle w:val="Hyperlink"/>
            <w:rFonts w:ascii="Times New Roman" w:hAnsi="Times New Roman" w:cs="Times New Roman"/>
            <w:sz w:val="22"/>
            <w:szCs w:val="22"/>
          </w:rPr>
          <w:t>art. 92, X, XI e XIV</w:t>
        </w:r>
      </w:hyperlink>
      <w:r w:rsidRPr="005548B8">
        <w:rPr>
          <w:rFonts w:ascii="Times New Roman" w:hAnsi="Times New Roman" w:cs="Times New Roman"/>
          <w:sz w:val="22"/>
          <w:szCs w:val="22"/>
        </w:rPr>
        <w:t>)</w:t>
      </w:r>
    </w:p>
    <w:p w14:paraId="320112CD" w14:textId="4425AD4D" w:rsidR="001B5D8C" w:rsidRPr="005548B8" w:rsidRDefault="001B5D8C" w:rsidP="005548B8">
      <w:pPr>
        <w:numPr>
          <w:ilvl w:val="1"/>
          <w:numId w:val="0"/>
        </w:numPr>
        <w:spacing w:before="120" w:after="120" w:line="360" w:lineRule="auto"/>
        <w:contextualSpacing/>
        <w:jc w:val="both"/>
        <w:rPr>
          <w:rFonts w:ascii="Times New Roman" w:hAnsi="Times New Roman" w:cs="Times New Roman"/>
          <w:b/>
          <w:bCs/>
          <w:color w:val="000000"/>
          <w:sz w:val="22"/>
          <w:szCs w:val="22"/>
        </w:rPr>
      </w:pPr>
      <w:r w:rsidRPr="005548B8">
        <w:rPr>
          <w:rFonts w:ascii="Times New Roman" w:hAnsi="Times New Roman" w:cs="Times New Roman"/>
          <w:b/>
          <w:color w:val="000000"/>
          <w:sz w:val="22"/>
          <w:szCs w:val="22"/>
        </w:rPr>
        <w:t>8.1.</w:t>
      </w:r>
      <w:r w:rsidRPr="005548B8">
        <w:rPr>
          <w:rFonts w:ascii="Times New Roman" w:hAnsi="Times New Roman" w:cs="Times New Roman"/>
          <w:color w:val="000000"/>
          <w:sz w:val="22"/>
          <w:szCs w:val="22"/>
        </w:rPr>
        <w:t xml:space="preserve"> São obrigações do Contratante:</w:t>
      </w:r>
    </w:p>
    <w:p w14:paraId="6E3B0A2D"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Exigir o cumprimento de todas as obrigações assumidas pelo Contratado, de acordo com o contrato e seus anexos;</w:t>
      </w:r>
    </w:p>
    <w:p w14:paraId="6A025A07"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Receber o objeto no prazo e condições estabelecidas no Termo de Referência;</w:t>
      </w:r>
    </w:p>
    <w:p w14:paraId="7744BE25"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Notificar o Contratado, por escrito, sobre vícios, defeitos ou incorreções verificadas no objeto fornecido, para que seja por ele substituído, reparado ou corrigido, no total ou em parte, às suas expensas;</w:t>
      </w:r>
    </w:p>
    <w:p w14:paraId="233F7818"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Acompanhar e fiscalizar a execução do contrato e o cumprimento das obrigações pelo Contratado;</w:t>
      </w:r>
    </w:p>
    <w:p w14:paraId="54EF04DD"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 xml:space="preserve">Efetuar o pagamento ao Contratado do valor correspondente ao fornecimento do objeto, no prazo, forma e condições estabelecidos no presente </w:t>
      </w:r>
      <w:r w:rsidRPr="005548B8">
        <w:rPr>
          <w:rFonts w:ascii="Times New Roman" w:hAnsi="Times New Roman" w:cs="Times New Roman"/>
          <w:sz w:val="22"/>
          <w:szCs w:val="22"/>
        </w:rPr>
        <w:t>Contrato e no Termo de Referência.</w:t>
      </w:r>
    </w:p>
    <w:p w14:paraId="709A6B72"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 xml:space="preserve">Aplicar ao Contratado as sanções previstas na lei e neste Contrato; </w:t>
      </w:r>
    </w:p>
    <w:p w14:paraId="6F18FA75" w14:textId="36E821BB"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 xml:space="preserve">Cientificar o órgão de representação judicial </w:t>
      </w:r>
      <w:r w:rsidR="007F0FAF" w:rsidRPr="005548B8">
        <w:rPr>
          <w:rFonts w:ascii="Times New Roman" w:hAnsi="Times New Roman" w:cs="Times New Roman"/>
          <w:color w:val="000000"/>
          <w:sz w:val="22"/>
          <w:szCs w:val="22"/>
        </w:rPr>
        <w:t>da Câmara Municipal de Ivaiporã/PR</w:t>
      </w:r>
      <w:r w:rsidRPr="005548B8">
        <w:rPr>
          <w:rFonts w:ascii="Times New Roman" w:hAnsi="Times New Roman" w:cs="Times New Roman"/>
          <w:color w:val="000000"/>
          <w:sz w:val="22"/>
          <w:szCs w:val="22"/>
        </w:rPr>
        <w:t xml:space="preserve"> para adoção das medidas cabíveis quando do descumprimento de obrigações pelo Contratado;</w:t>
      </w:r>
    </w:p>
    <w:p w14:paraId="2C4D590F"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5E6659" w14:textId="2CC8A4E9"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b/>
          <w:bCs/>
          <w:color w:val="000000"/>
          <w:sz w:val="22"/>
          <w:szCs w:val="22"/>
        </w:rPr>
      </w:pPr>
      <w:r w:rsidRPr="005548B8">
        <w:rPr>
          <w:rFonts w:ascii="Times New Roman" w:hAnsi="Times New Roman" w:cs="Times New Roman"/>
          <w:color w:val="000000"/>
          <w:sz w:val="22"/>
          <w:szCs w:val="22"/>
        </w:rPr>
        <w:t>A Administração terá o prazo de</w:t>
      </w:r>
      <w:r w:rsidRPr="005548B8">
        <w:rPr>
          <w:rFonts w:ascii="Times New Roman" w:hAnsi="Times New Roman" w:cs="Times New Roman"/>
          <w:iCs/>
          <w:color w:val="FF0000"/>
          <w:sz w:val="22"/>
          <w:szCs w:val="22"/>
        </w:rPr>
        <w:t xml:space="preserve"> </w:t>
      </w:r>
      <w:r w:rsidRPr="005548B8">
        <w:rPr>
          <w:rFonts w:ascii="Times New Roman" w:hAnsi="Times New Roman" w:cs="Times New Roman"/>
          <w:iCs/>
          <w:sz w:val="22"/>
          <w:szCs w:val="22"/>
        </w:rPr>
        <w:t>15 (quinta) dias</w:t>
      </w:r>
      <w:r w:rsidRPr="005548B8">
        <w:rPr>
          <w:rFonts w:ascii="Times New Roman" w:hAnsi="Times New Roman" w:cs="Times New Roman"/>
          <w:sz w:val="22"/>
          <w:szCs w:val="22"/>
        </w:rPr>
        <w:t xml:space="preserve">, </w:t>
      </w:r>
      <w:r w:rsidRPr="005548B8">
        <w:rPr>
          <w:rFonts w:ascii="Times New Roman" w:hAnsi="Times New Roman" w:cs="Times New Roman"/>
          <w:color w:val="000000"/>
          <w:sz w:val="22"/>
          <w:szCs w:val="22"/>
        </w:rPr>
        <w:t xml:space="preserve">a contar da data do protocolo do requerimento para decidir, admitida a prorrogação motivada, por igual período. </w:t>
      </w:r>
    </w:p>
    <w:p w14:paraId="76892C43"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FF0000"/>
          <w:sz w:val="22"/>
          <w:szCs w:val="22"/>
        </w:rPr>
      </w:pPr>
      <w:r w:rsidRPr="005548B8">
        <w:rPr>
          <w:rFonts w:ascii="Times New Roman" w:hAnsi="Times New Roman" w:cs="Times New Roman"/>
          <w:color w:val="000000"/>
          <w:sz w:val="22"/>
          <w:szCs w:val="22"/>
        </w:rPr>
        <w:t xml:space="preserve">Responder eventuais pedidos de reestabelecimento do equilíbrio econômico-financeiro feitos pelo contratado no prazo máximo de </w:t>
      </w:r>
      <w:r w:rsidRPr="005548B8">
        <w:rPr>
          <w:rFonts w:ascii="Times New Roman" w:hAnsi="Times New Roman" w:cs="Times New Roman"/>
          <w:iCs/>
          <w:sz w:val="22"/>
          <w:szCs w:val="22"/>
        </w:rPr>
        <w:t>15 (quinta) dias.</w:t>
      </w:r>
    </w:p>
    <w:p w14:paraId="0773EE92" w14:textId="77777777" w:rsidR="001B5D8C" w:rsidRPr="005548B8" w:rsidRDefault="001B5D8C" w:rsidP="005548B8">
      <w:pPr>
        <w:pStyle w:val="PargrafodaLista"/>
        <w:numPr>
          <w:ilvl w:val="0"/>
          <w:numId w:val="18"/>
        </w:numPr>
        <w:spacing w:before="120" w:after="120" w:line="360" w:lineRule="auto"/>
        <w:jc w:val="both"/>
        <w:rPr>
          <w:rFonts w:ascii="Times New Roman" w:hAnsi="Times New Roman" w:cs="Times New Roman"/>
          <w:color w:val="000000"/>
          <w:sz w:val="22"/>
          <w:szCs w:val="22"/>
        </w:rPr>
      </w:pPr>
      <w:r w:rsidRPr="005548B8">
        <w:rPr>
          <w:rFonts w:ascii="Times New Roman" w:hAnsi="Times New Roman" w:cs="Times New Roman"/>
          <w:color w:val="000000"/>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991E8B0" w14:textId="398BA78B" w:rsidR="00DC41DD" w:rsidRPr="005548B8" w:rsidRDefault="00DC41DD" w:rsidP="005548B8">
      <w:pPr>
        <w:pStyle w:val="Nivel01"/>
        <w:numPr>
          <w:ilvl w:val="0"/>
          <w:numId w:val="0"/>
        </w:numPr>
        <w:spacing w:line="360" w:lineRule="auto"/>
        <w:ind w:left="360" w:hanging="360"/>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NONA - OBRIGAÇÕES DO CONTRATADO (</w:t>
      </w:r>
      <w:hyperlink r:id="rId19" w:anchor="art92" w:history="1">
        <w:r w:rsidRPr="005548B8">
          <w:rPr>
            <w:rStyle w:val="Hyperlink"/>
            <w:rFonts w:ascii="Times New Roman" w:hAnsi="Times New Roman" w:cs="Times New Roman"/>
            <w:sz w:val="22"/>
            <w:szCs w:val="22"/>
          </w:rPr>
          <w:t>art. 92, XIV, XVI e XVII)</w:t>
        </w:r>
      </w:hyperlink>
    </w:p>
    <w:p w14:paraId="51E91F00" w14:textId="77777777" w:rsidR="00DB3DBA" w:rsidRPr="005548B8" w:rsidRDefault="00DB3DBA"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63EBD66C" w14:textId="77777777" w:rsidR="00DB3DBA" w:rsidRPr="005548B8" w:rsidRDefault="00DB3DBA"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022312A9" w14:textId="77777777" w:rsidR="00DB3DBA" w:rsidRPr="005548B8" w:rsidRDefault="00DB3DBA"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1C9E8DB9" w14:textId="77777777" w:rsidR="00DB3DBA" w:rsidRPr="005548B8" w:rsidRDefault="00DB3DBA"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35063EA2" w14:textId="77777777" w:rsidR="00DB3DBA" w:rsidRPr="005548B8" w:rsidRDefault="00DB3DBA" w:rsidP="005548B8">
      <w:pPr>
        <w:pStyle w:val="PargrafodaLista"/>
        <w:keepNext/>
        <w:keepLines/>
        <w:numPr>
          <w:ilvl w:val="0"/>
          <w:numId w:val="1"/>
        </w:numPr>
        <w:tabs>
          <w:tab w:val="left" w:pos="567"/>
        </w:tabs>
        <w:spacing w:before="240" w:line="360" w:lineRule="auto"/>
        <w:jc w:val="both"/>
        <w:outlineLvl w:val="0"/>
        <w:rPr>
          <w:rFonts w:ascii="Times New Roman" w:eastAsiaTheme="majorEastAsia" w:hAnsi="Times New Roman" w:cs="Times New Roman"/>
          <w:b/>
          <w:bCs/>
          <w:vanish/>
          <w:sz w:val="22"/>
          <w:szCs w:val="22"/>
        </w:rPr>
      </w:pPr>
    </w:p>
    <w:p w14:paraId="66D9B8F6" w14:textId="7CEC3222" w:rsidR="00DC41DD" w:rsidRPr="005548B8" w:rsidRDefault="002C718B"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 xml:space="preserve">Além das obrigações </w:t>
      </w:r>
      <w:r w:rsidR="006F4331" w:rsidRPr="005548B8">
        <w:rPr>
          <w:rFonts w:ascii="Times New Roman" w:hAnsi="Times New Roman" w:cs="Times New Roman"/>
          <w:sz w:val="22"/>
          <w:szCs w:val="22"/>
        </w:rPr>
        <w:t>dispostas</w:t>
      </w:r>
      <w:r w:rsidRPr="005548B8">
        <w:rPr>
          <w:rFonts w:ascii="Times New Roman" w:hAnsi="Times New Roman" w:cs="Times New Roman"/>
          <w:sz w:val="22"/>
          <w:szCs w:val="22"/>
        </w:rPr>
        <w:t xml:space="preserve"> no</w:t>
      </w:r>
      <w:r w:rsidR="0033254C" w:rsidRPr="005548B8">
        <w:rPr>
          <w:rFonts w:ascii="Times New Roman" w:hAnsi="Times New Roman" w:cs="Times New Roman"/>
          <w:sz w:val="22"/>
          <w:szCs w:val="22"/>
        </w:rPr>
        <w:t>s</w:t>
      </w:r>
      <w:r w:rsidR="006F4331" w:rsidRPr="005548B8">
        <w:rPr>
          <w:rFonts w:ascii="Times New Roman" w:hAnsi="Times New Roman" w:cs="Times New Roman"/>
          <w:sz w:val="22"/>
          <w:szCs w:val="22"/>
        </w:rPr>
        <w:t xml:space="preserve"> ite</w:t>
      </w:r>
      <w:r w:rsidR="0033254C" w:rsidRPr="005548B8">
        <w:rPr>
          <w:rFonts w:ascii="Times New Roman" w:hAnsi="Times New Roman" w:cs="Times New Roman"/>
          <w:sz w:val="22"/>
          <w:szCs w:val="22"/>
        </w:rPr>
        <w:t>ns 4 e</w:t>
      </w:r>
      <w:r w:rsidR="006F4331" w:rsidRPr="005548B8">
        <w:rPr>
          <w:rFonts w:ascii="Times New Roman" w:hAnsi="Times New Roman" w:cs="Times New Roman"/>
          <w:sz w:val="22"/>
          <w:szCs w:val="22"/>
        </w:rPr>
        <w:t xml:space="preserve"> </w:t>
      </w:r>
      <w:r w:rsidR="004133B1" w:rsidRPr="005548B8">
        <w:rPr>
          <w:rFonts w:ascii="Times New Roman" w:hAnsi="Times New Roman" w:cs="Times New Roman"/>
          <w:sz w:val="22"/>
          <w:szCs w:val="22"/>
        </w:rPr>
        <w:t xml:space="preserve">5 </w:t>
      </w:r>
      <w:r w:rsidR="006F4331" w:rsidRPr="005548B8">
        <w:rPr>
          <w:rFonts w:ascii="Times New Roman" w:hAnsi="Times New Roman" w:cs="Times New Roman"/>
          <w:bCs/>
          <w:sz w:val="22"/>
          <w:szCs w:val="22"/>
          <w:lang w:val="pt-PT"/>
        </w:rPr>
        <w:t>do Termo de Referência, a</w:t>
      </w:r>
      <w:r w:rsidR="00DC41DD" w:rsidRPr="005548B8">
        <w:rPr>
          <w:rFonts w:ascii="Times New Roman" w:hAnsi="Times New Roman" w:cs="Times New Roman"/>
          <w:sz w:val="22"/>
          <w:szCs w:val="22"/>
        </w:rPr>
        <w:t xml:space="preserve"> Contratado deve cumprir todas as obrigações constantes deste Contrato e em seus anexos, assumindo como exclusivamente seus os </w:t>
      </w:r>
      <w:r w:rsidR="00DC41DD" w:rsidRPr="005548B8">
        <w:rPr>
          <w:rFonts w:ascii="Times New Roman" w:hAnsi="Times New Roman" w:cs="Times New Roman"/>
          <w:sz w:val="22"/>
          <w:szCs w:val="22"/>
        </w:rPr>
        <w:lastRenderedPageBreak/>
        <w:t>riscos e as despesas decorrentes da boa e perfeita execução do objeto, observando, ainda, as obrigações a seguir dispostas:</w:t>
      </w:r>
    </w:p>
    <w:p w14:paraId="23B8AEB0" w14:textId="3DA75AAF" w:rsidR="00DC41DD" w:rsidRPr="005548B8" w:rsidRDefault="00DC41DD" w:rsidP="005548B8">
      <w:pPr>
        <w:pStyle w:val="Nivel2"/>
        <w:spacing w:line="360" w:lineRule="auto"/>
        <w:ind w:left="0" w:firstLine="0"/>
        <w:contextualSpacing/>
        <w:rPr>
          <w:rFonts w:ascii="Times New Roman" w:hAnsi="Times New Roman" w:cs="Times New Roman"/>
          <w:color w:val="000000" w:themeColor="text1"/>
          <w:sz w:val="22"/>
          <w:szCs w:val="22"/>
        </w:rPr>
      </w:pPr>
      <w:r w:rsidRPr="005548B8">
        <w:rPr>
          <w:rFonts w:ascii="Times New Roman" w:hAnsi="Times New Roman" w:cs="Times New Roman"/>
          <w:sz w:val="22"/>
          <w:szCs w:val="22"/>
        </w:rPr>
        <w:t>Responsabilizar-se pelos vícios e danos decorrentes do objeto, de acordo com o Código de Defesa do Consumidor (</w:t>
      </w:r>
      <w:hyperlink r:id="rId20" w:history="1">
        <w:r w:rsidRPr="005548B8">
          <w:rPr>
            <w:rStyle w:val="Hyperlink"/>
            <w:rFonts w:ascii="Times New Roman" w:hAnsi="Times New Roman" w:cs="Times New Roman"/>
            <w:sz w:val="22"/>
            <w:szCs w:val="22"/>
          </w:rPr>
          <w:t>Lei nº 8.078, de 1990</w:t>
        </w:r>
      </w:hyperlink>
      <w:r w:rsidRPr="005548B8">
        <w:rPr>
          <w:rFonts w:ascii="Times New Roman" w:hAnsi="Times New Roman" w:cs="Times New Roman"/>
          <w:sz w:val="22"/>
          <w:szCs w:val="22"/>
        </w:rPr>
        <w:t>);</w:t>
      </w:r>
    </w:p>
    <w:p w14:paraId="7F12485C"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Comunicar ao contratante, no prazo máximo de 24 (vinte e quatro) horas que antecede a data da entrega, os motivos que impossibilitem o cumprimento do prazo previsto, com a devida comprovação;</w:t>
      </w:r>
    </w:p>
    <w:p w14:paraId="7B6EFAFD" w14:textId="584EC796" w:rsidR="00DC41DD" w:rsidRPr="005548B8" w:rsidRDefault="00DC41DD" w:rsidP="005548B8">
      <w:pPr>
        <w:pStyle w:val="Nivel2"/>
        <w:spacing w:line="360" w:lineRule="auto"/>
        <w:ind w:left="0" w:firstLine="0"/>
        <w:contextualSpacing/>
        <w:rPr>
          <w:rFonts w:ascii="Times New Roman" w:hAnsi="Times New Roman" w:cs="Times New Roman"/>
          <w:color w:val="000000" w:themeColor="text1"/>
          <w:sz w:val="22"/>
          <w:szCs w:val="22"/>
        </w:rPr>
      </w:pPr>
      <w:r w:rsidRPr="005548B8">
        <w:rPr>
          <w:rFonts w:ascii="Times New Roman" w:hAnsi="Times New Roman" w:cs="Times New Roman"/>
          <w:color w:val="000000" w:themeColor="text1"/>
          <w:sz w:val="22"/>
          <w:szCs w:val="22"/>
        </w:rPr>
        <w:t xml:space="preserve">Atender </w:t>
      </w:r>
      <w:r w:rsidRPr="005548B8">
        <w:rPr>
          <w:rFonts w:ascii="Times New Roman" w:hAnsi="Times New Roman" w:cs="Times New Roman"/>
          <w:sz w:val="22"/>
          <w:szCs w:val="22"/>
        </w:rPr>
        <w:t>às</w:t>
      </w:r>
      <w:r w:rsidRPr="005548B8">
        <w:rPr>
          <w:rFonts w:ascii="Times New Roman" w:hAnsi="Times New Roman" w:cs="Times New Roman"/>
          <w:color w:val="000000" w:themeColor="text1"/>
          <w:sz w:val="22"/>
          <w:szCs w:val="22"/>
        </w:rPr>
        <w:t xml:space="preserve"> determinações regulares emitidas pelo fiscal ou gestor do contrato ou autoridade superior (</w:t>
      </w:r>
      <w:hyperlink r:id="rId21" w:anchor="art137" w:history="1">
        <w:r w:rsidRPr="005548B8">
          <w:rPr>
            <w:rStyle w:val="Hyperlink"/>
            <w:rFonts w:ascii="Times New Roman" w:hAnsi="Times New Roman" w:cs="Times New Roman"/>
            <w:sz w:val="22"/>
            <w:szCs w:val="22"/>
          </w:rPr>
          <w:t>art. 137, II, da Lei n.º 14.133, de 2021</w:t>
        </w:r>
      </w:hyperlink>
      <w:r w:rsidRPr="005548B8">
        <w:rPr>
          <w:rFonts w:ascii="Times New Roman" w:hAnsi="Times New Roman" w:cs="Times New Roman"/>
          <w:color w:val="000000" w:themeColor="text1"/>
          <w:sz w:val="22"/>
          <w:szCs w:val="22"/>
        </w:rPr>
        <w:t xml:space="preserve">) e </w:t>
      </w:r>
      <w:r w:rsidRPr="005548B8">
        <w:rPr>
          <w:rFonts w:ascii="Times New Roman" w:hAnsi="Times New Roman" w:cs="Times New Roman"/>
          <w:sz w:val="22"/>
          <w:szCs w:val="22"/>
        </w:rPr>
        <w:t>prestar todo esclarecimento ou informação por eles solicitados</w:t>
      </w:r>
      <w:r w:rsidRPr="005548B8">
        <w:rPr>
          <w:rFonts w:ascii="Times New Roman" w:hAnsi="Times New Roman" w:cs="Times New Roman"/>
          <w:color w:val="000000" w:themeColor="text1"/>
          <w:sz w:val="22"/>
          <w:szCs w:val="22"/>
        </w:rPr>
        <w:t>;</w:t>
      </w:r>
    </w:p>
    <w:p w14:paraId="6B9FA8A1"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2F42FD05"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37F16536" w14:textId="21DEBEF3"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 xml:space="preserve">Quando não for possível a verificação da regularidade no Sistema de Cadastro de Fornecedores – SICAF, </w:t>
      </w:r>
      <w:r w:rsidR="00062E0E" w:rsidRPr="005548B8">
        <w:rPr>
          <w:rFonts w:ascii="Times New Roman" w:hAnsi="Times New Roman" w:cs="Times New Roman"/>
          <w:sz w:val="22"/>
          <w:szCs w:val="22"/>
        </w:rPr>
        <w:t>o contratado</w:t>
      </w:r>
      <w:r w:rsidRPr="005548B8">
        <w:rPr>
          <w:rFonts w:ascii="Times New Roman" w:hAnsi="Times New Roman" w:cs="Times New Roman"/>
          <w:sz w:val="22"/>
          <w:szCs w:val="22"/>
        </w:rPr>
        <w:t xml:space="preserve">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C48B87"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299BC1" w14:textId="15AC6186"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Comunicar ao Fiscal do contrato, no prazo de 24 (vinte e quatro) horas, qualquer ocorrência anormal ou acidente que se verifique no local da execução do objeto contratual.</w:t>
      </w:r>
    </w:p>
    <w:p w14:paraId="1C48E932"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3426F1D7"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 xml:space="preserve">Manter durante toda a vigência do contrato, em compatibilidade com as obrigações assumidas, todas as condições exigidas para habilitação na licitação; </w:t>
      </w:r>
    </w:p>
    <w:p w14:paraId="5518944E" w14:textId="614BA16D" w:rsidR="00DC41DD" w:rsidRPr="005548B8" w:rsidRDefault="00DC41DD" w:rsidP="005548B8">
      <w:pPr>
        <w:pStyle w:val="Nivel2"/>
        <w:spacing w:line="360" w:lineRule="auto"/>
        <w:ind w:left="0" w:firstLine="0"/>
        <w:contextualSpacing/>
        <w:rPr>
          <w:rFonts w:ascii="Times New Roman" w:hAnsi="Times New Roman" w:cs="Times New Roman"/>
          <w:b/>
          <w:bCs/>
          <w:sz w:val="22"/>
          <w:szCs w:val="22"/>
        </w:rPr>
      </w:pPr>
      <w:r w:rsidRPr="005548B8">
        <w:rPr>
          <w:rFonts w:ascii="Times New Roman" w:hAnsi="Times New Roman" w:cs="Times New Roman"/>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22" w:anchor="art116" w:history="1">
        <w:r w:rsidRPr="005548B8">
          <w:rPr>
            <w:rStyle w:val="Hyperlink"/>
            <w:rFonts w:ascii="Times New Roman" w:hAnsi="Times New Roman" w:cs="Times New Roman"/>
            <w:sz w:val="22"/>
            <w:szCs w:val="22"/>
          </w:rPr>
          <w:t>art. 116, da Lei n.º 14.133, de 2021</w:t>
        </w:r>
      </w:hyperlink>
      <w:r w:rsidRPr="005548B8">
        <w:rPr>
          <w:rFonts w:ascii="Times New Roman" w:hAnsi="Times New Roman" w:cs="Times New Roman"/>
          <w:sz w:val="22"/>
          <w:szCs w:val="22"/>
        </w:rPr>
        <w:t>);</w:t>
      </w:r>
    </w:p>
    <w:p w14:paraId="2AFE4DF4" w14:textId="2D7CCDEE"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lastRenderedPageBreak/>
        <w:t>Comprovar a reserva de cargos a que se refere a cláusula acima, no prazo fixado pelo fiscal do contrato, com a indicação dos empregados que preencheram as referidas vagas (</w:t>
      </w:r>
      <w:hyperlink r:id="rId23" w:anchor="art116" w:history="1">
        <w:r w:rsidRPr="005548B8">
          <w:rPr>
            <w:rStyle w:val="Hyperlink"/>
            <w:rFonts w:ascii="Times New Roman" w:hAnsi="Times New Roman" w:cs="Times New Roman"/>
            <w:sz w:val="22"/>
            <w:szCs w:val="22"/>
          </w:rPr>
          <w:t>art. 116, parágrafo único, da Lei n.º 14.133, de 2021</w:t>
        </w:r>
      </w:hyperlink>
      <w:r w:rsidRPr="005548B8">
        <w:rPr>
          <w:rFonts w:ascii="Times New Roman" w:hAnsi="Times New Roman" w:cs="Times New Roman"/>
          <w:sz w:val="22"/>
          <w:szCs w:val="22"/>
        </w:rPr>
        <w:t>);</w:t>
      </w:r>
    </w:p>
    <w:p w14:paraId="79014668"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 xml:space="preserve">  Guardar sigilo sobre todas as informações obtidas em decorrência do cumprimento do contrato; </w:t>
      </w:r>
    </w:p>
    <w:p w14:paraId="40F6E989" w14:textId="27F4FC8D"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4" w:anchor="art124" w:history="1">
        <w:r w:rsidRPr="005548B8">
          <w:rPr>
            <w:rStyle w:val="Hyperlink"/>
            <w:rFonts w:ascii="Times New Roman" w:hAnsi="Times New Roman" w:cs="Times New Roman"/>
            <w:sz w:val="22"/>
            <w:szCs w:val="22"/>
          </w:rPr>
          <w:t>art. 124, II, d, da Lei nº 14.133, de 2021.</w:t>
        </w:r>
      </w:hyperlink>
    </w:p>
    <w:p w14:paraId="5B69FA05" w14:textId="77777777" w:rsidR="00DC41DD" w:rsidRPr="005548B8" w:rsidRDefault="00DC41DD" w:rsidP="005548B8">
      <w:pPr>
        <w:pStyle w:val="Nivel2"/>
        <w:spacing w:line="360" w:lineRule="auto"/>
        <w:ind w:left="0" w:firstLine="0"/>
        <w:contextualSpacing/>
        <w:rPr>
          <w:rFonts w:ascii="Times New Roman" w:hAnsi="Times New Roman" w:cs="Times New Roman"/>
          <w:sz w:val="22"/>
          <w:szCs w:val="22"/>
        </w:rPr>
      </w:pPr>
      <w:r w:rsidRPr="005548B8">
        <w:rPr>
          <w:rFonts w:ascii="Times New Roman" w:hAnsi="Times New Roman" w:cs="Times New Roman"/>
          <w:sz w:val="22"/>
          <w:szCs w:val="22"/>
        </w:rPr>
        <w:t>Cumprir, além dos postulados legais vigentes de âmbito federal, estadual ou municipal, as normas de segurança do contratante;</w:t>
      </w:r>
    </w:p>
    <w:p w14:paraId="399FFBFE" w14:textId="6DAA96FB" w:rsidR="00DC41DD" w:rsidRPr="005548B8" w:rsidRDefault="00DC41DD" w:rsidP="005548B8">
      <w:pPr>
        <w:pStyle w:val="Nivel01"/>
        <w:numPr>
          <w:ilvl w:val="0"/>
          <w:numId w:val="0"/>
        </w:numPr>
        <w:spacing w:line="360" w:lineRule="auto"/>
        <w:ind w:left="360" w:hanging="360"/>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w:t>
      </w:r>
      <w:r w:rsidR="00DB3DBA" w:rsidRPr="005548B8">
        <w:rPr>
          <w:rFonts w:ascii="Times New Roman" w:hAnsi="Times New Roman" w:cs="Times New Roman"/>
          <w:sz w:val="22"/>
          <w:szCs w:val="22"/>
        </w:rPr>
        <w:t xml:space="preserve"> </w:t>
      </w:r>
      <w:r w:rsidRPr="005548B8">
        <w:rPr>
          <w:rFonts w:ascii="Times New Roman" w:hAnsi="Times New Roman" w:cs="Times New Roman"/>
          <w:sz w:val="22"/>
          <w:szCs w:val="22"/>
        </w:rPr>
        <w:t>– GARANTIA DE EXECUÇÃO (</w:t>
      </w:r>
      <w:hyperlink r:id="rId25" w:anchor="art92" w:history="1">
        <w:r w:rsidRPr="005548B8">
          <w:rPr>
            <w:rStyle w:val="Hyperlink"/>
            <w:rFonts w:ascii="Times New Roman" w:hAnsi="Times New Roman" w:cs="Times New Roman"/>
            <w:sz w:val="22"/>
            <w:szCs w:val="22"/>
          </w:rPr>
          <w:t>art. 92, XII</w:t>
        </w:r>
      </w:hyperlink>
      <w:r w:rsidRPr="005548B8">
        <w:rPr>
          <w:rFonts w:ascii="Times New Roman" w:hAnsi="Times New Roman" w:cs="Times New Roman"/>
          <w:sz w:val="22"/>
          <w:szCs w:val="22"/>
        </w:rPr>
        <w:t>)</w:t>
      </w:r>
    </w:p>
    <w:p w14:paraId="2ABE84A4" w14:textId="53D2A71A" w:rsidR="00DC41DD" w:rsidRPr="005548B8" w:rsidRDefault="00DB3DBA" w:rsidP="005548B8">
      <w:pPr>
        <w:pStyle w:val="Nvel2-Red"/>
        <w:numPr>
          <w:ilvl w:val="0"/>
          <w:numId w:val="0"/>
        </w:numPr>
        <w:spacing w:line="360" w:lineRule="auto"/>
        <w:contextualSpacing/>
        <w:rPr>
          <w:rFonts w:ascii="Times New Roman" w:hAnsi="Times New Roman" w:cs="Times New Roman"/>
          <w:i w:val="0"/>
          <w:color w:val="auto"/>
          <w:sz w:val="22"/>
          <w:szCs w:val="22"/>
        </w:rPr>
      </w:pPr>
      <w:r w:rsidRPr="005548B8">
        <w:rPr>
          <w:rFonts w:ascii="Times New Roman" w:hAnsi="Times New Roman" w:cs="Times New Roman"/>
          <w:i w:val="0"/>
          <w:color w:val="auto"/>
          <w:sz w:val="22"/>
          <w:szCs w:val="22"/>
        </w:rPr>
        <w:t xml:space="preserve">10.1. </w:t>
      </w:r>
      <w:r w:rsidR="00DC41DD" w:rsidRPr="005548B8">
        <w:rPr>
          <w:rFonts w:ascii="Times New Roman" w:hAnsi="Times New Roman" w:cs="Times New Roman"/>
          <w:i w:val="0"/>
          <w:color w:val="auto"/>
          <w:sz w:val="22"/>
          <w:szCs w:val="22"/>
        </w:rPr>
        <w:t>Não haverá exigência de garantia contratual da execução.</w:t>
      </w:r>
    </w:p>
    <w:p w14:paraId="48E93F9C" w14:textId="1F097624" w:rsidR="00DC41DD" w:rsidRPr="005548B8" w:rsidRDefault="00DC41DD" w:rsidP="005548B8">
      <w:pPr>
        <w:pStyle w:val="Nivel01"/>
        <w:numPr>
          <w:ilvl w:val="0"/>
          <w:numId w:val="0"/>
        </w:numPr>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 PRIMEIRA – INFRAÇÕES E SANÇÕES ADMINISTRATIVAS (</w:t>
      </w:r>
      <w:hyperlink r:id="rId26" w:anchor="art92" w:history="1">
        <w:r w:rsidRPr="005548B8">
          <w:rPr>
            <w:rStyle w:val="Hyperlink"/>
            <w:rFonts w:ascii="Times New Roman" w:hAnsi="Times New Roman" w:cs="Times New Roman"/>
            <w:sz w:val="22"/>
            <w:szCs w:val="22"/>
          </w:rPr>
          <w:t>art. 92, XIV</w:t>
        </w:r>
      </w:hyperlink>
      <w:r w:rsidRPr="005548B8">
        <w:rPr>
          <w:rFonts w:ascii="Times New Roman" w:hAnsi="Times New Roman" w:cs="Times New Roman"/>
          <w:sz w:val="22"/>
          <w:szCs w:val="22"/>
        </w:rPr>
        <w:t>)</w:t>
      </w:r>
    </w:p>
    <w:p w14:paraId="491B3853" w14:textId="10A5AF32"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11.1.</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Comete infração administrativa, nos termos da </w:t>
      </w:r>
      <w:hyperlink r:id="rId27" w:history="1">
        <w:r w:rsidR="00DC41DD" w:rsidRPr="005548B8">
          <w:rPr>
            <w:rStyle w:val="Hyperlink"/>
            <w:rFonts w:ascii="Times New Roman" w:hAnsi="Times New Roman" w:cs="Times New Roman"/>
            <w:sz w:val="22"/>
            <w:szCs w:val="22"/>
          </w:rPr>
          <w:t>Lei nº 14.133, de 2021</w:t>
        </w:r>
      </w:hyperlink>
      <w:r w:rsidR="00DC41DD" w:rsidRPr="005548B8">
        <w:rPr>
          <w:rFonts w:ascii="Times New Roman" w:hAnsi="Times New Roman" w:cs="Times New Roman"/>
          <w:sz w:val="22"/>
          <w:szCs w:val="22"/>
        </w:rPr>
        <w:t>, o contratado que:</w:t>
      </w:r>
    </w:p>
    <w:p w14:paraId="344CAD75"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der</w:t>
      </w:r>
      <w:proofErr w:type="gramEnd"/>
      <w:r w:rsidRPr="005548B8">
        <w:rPr>
          <w:rFonts w:ascii="Times New Roman" w:eastAsia="Arial" w:hAnsi="Times New Roman" w:cs="Times New Roman"/>
          <w:sz w:val="22"/>
          <w:szCs w:val="22"/>
        </w:rPr>
        <w:t xml:space="preserve"> causa à inexecução parcial do contrato;</w:t>
      </w:r>
    </w:p>
    <w:p w14:paraId="7CA72B28"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der</w:t>
      </w:r>
      <w:proofErr w:type="gramEnd"/>
      <w:r w:rsidRPr="005548B8">
        <w:rPr>
          <w:rFonts w:ascii="Times New Roman" w:eastAsia="Arial" w:hAnsi="Times New Roman" w:cs="Times New Roman"/>
          <w:sz w:val="22"/>
          <w:szCs w:val="22"/>
        </w:rPr>
        <w:t xml:space="preserve"> causa à inexecução parcial do contrato que cause grave dano à Administração ou ao funcionamento dos serviços públicos ou ao interesse coletivo;</w:t>
      </w:r>
    </w:p>
    <w:p w14:paraId="342F8C93"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der</w:t>
      </w:r>
      <w:proofErr w:type="gramEnd"/>
      <w:r w:rsidRPr="005548B8">
        <w:rPr>
          <w:rFonts w:ascii="Times New Roman" w:eastAsia="Arial" w:hAnsi="Times New Roman" w:cs="Times New Roman"/>
          <w:sz w:val="22"/>
          <w:szCs w:val="22"/>
        </w:rPr>
        <w:t xml:space="preserve"> causa à inexecução total do contrato;</w:t>
      </w:r>
    </w:p>
    <w:p w14:paraId="1F30C4BD"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ensejar</w:t>
      </w:r>
      <w:proofErr w:type="gramEnd"/>
      <w:r w:rsidRPr="005548B8">
        <w:rPr>
          <w:rFonts w:ascii="Times New Roman" w:eastAsia="Arial" w:hAnsi="Times New Roman" w:cs="Times New Roman"/>
          <w:sz w:val="22"/>
          <w:szCs w:val="22"/>
        </w:rPr>
        <w:t xml:space="preserve"> o retardamento da execução ou da entrega do objeto da contratação sem motivo justificado;</w:t>
      </w:r>
    </w:p>
    <w:p w14:paraId="2CF83844"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apresentar</w:t>
      </w:r>
      <w:proofErr w:type="gramEnd"/>
      <w:r w:rsidRPr="005548B8">
        <w:rPr>
          <w:rFonts w:ascii="Times New Roman" w:eastAsia="Arial" w:hAnsi="Times New Roman" w:cs="Times New Roman"/>
          <w:sz w:val="22"/>
          <w:szCs w:val="22"/>
        </w:rPr>
        <w:t xml:space="preserve"> documentação falsa ou prestar declaração falsa durante a execução do contrato;</w:t>
      </w:r>
    </w:p>
    <w:p w14:paraId="4993459F"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praticar</w:t>
      </w:r>
      <w:proofErr w:type="gramEnd"/>
      <w:r w:rsidRPr="005548B8">
        <w:rPr>
          <w:rFonts w:ascii="Times New Roman" w:eastAsia="Arial" w:hAnsi="Times New Roman" w:cs="Times New Roman"/>
          <w:sz w:val="22"/>
          <w:szCs w:val="22"/>
        </w:rPr>
        <w:t xml:space="preserve"> ato fraudulento na execução do contrato;</w:t>
      </w:r>
    </w:p>
    <w:p w14:paraId="31E2B217" w14:textId="77777777"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comportar</w:t>
      </w:r>
      <w:proofErr w:type="gramEnd"/>
      <w:r w:rsidRPr="005548B8">
        <w:rPr>
          <w:rFonts w:ascii="Times New Roman" w:eastAsia="Arial" w:hAnsi="Times New Roman" w:cs="Times New Roman"/>
          <w:sz w:val="22"/>
          <w:szCs w:val="22"/>
        </w:rPr>
        <w:t>-se de modo inidôneo ou cometer fraude de qualquer natureza;</w:t>
      </w:r>
    </w:p>
    <w:p w14:paraId="60D6E137" w14:textId="13D5D45B" w:rsidR="00DC41DD" w:rsidRPr="005548B8" w:rsidRDefault="00DC41DD" w:rsidP="005548B8">
      <w:pPr>
        <w:numPr>
          <w:ilvl w:val="2"/>
          <w:numId w:val="10"/>
        </w:numPr>
        <w:suppressAutoHyphens/>
        <w:spacing w:before="120" w:after="120" w:line="360" w:lineRule="auto"/>
        <w:ind w:left="284" w:firstLine="0"/>
        <w:contextualSpacing/>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 xml:space="preserve">praticar ato lesivo previsto no </w:t>
      </w:r>
      <w:hyperlink r:id="rId28" w:anchor="art5" w:history="1">
        <w:r w:rsidRPr="005548B8">
          <w:rPr>
            <w:rStyle w:val="Hyperlink"/>
            <w:rFonts w:ascii="Times New Roman" w:eastAsia="Arial" w:hAnsi="Times New Roman" w:cs="Times New Roman"/>
            <w:sz w:val="22"/>
            <w:szCs w:val="22"/>
          </w:rPr>
          <w:t>art. 5º da Lei nº 12.846, de 1º de agosto de 2013</w:t>
        </w:r>
      </w:hyperlink>
      <w:r w:rsidRPr="005548B8">
        <w:rPr>
          <w:rFonts w:ascii="Times New Roman" w:eastAsia="Arial" w:hAnsi="Times New Roman" w:cs="Times New Roman"/>
          <w:sz w:val="22"/>
          <w:szCs w:val="22"/>
        </w:rPr>
        <w:t>.</w:t>
      </w:r>
    </w:p>
    <w:p w14:paraId="2E8AD20C" w14:textId="0F9EA2A7"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11.2.</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Serão aplicadas ao contratado que incorrer nas infrações acima descritas as seguintes sanções:</w:t>
      </w:r>
    </w:p>
    <w:p w14:paraId="2C9CCA0E" w14:textId="4C093387" w:rsidR="00542A36" w:rsidRPr="005548B8" w:rsidRDefault="001F7591" w:rsidP="005548B8">
      <w:pPr>
        <w:pStyle w:val="PargrafodaLista"/>
        <w:numPr>
          <w:ilvl w:val="0"/>
          <w:numId w:val="11"/>
        </w:numPr>
        <w:tabs>
          <w:tab w:val="left" w:pos="709"/>
        </w:tabs>
        <w:suppressAutoHyphens/>
        <w:spacing w:before="120" w:after="120" w:line="360" w:lineRule="auto"/>
        <w:ind w:left="284" w:firstLine="0"/>
        <w:jc w:val="both"/>
        <w:rPr>
          <w:rFonts w:ascii="Times New Roman" w:eastAsia="Arial" w:hAnsi="Times New Roman" w:cs="Times New Roman"/>
          <w:sz w:val="22"/>
          <w:szCs w:val="22"/>
        </w:rPr>
      </w:pPr>
      <w:r w:rsidRPr="005548B8">
        <w:rPr>
          <w:rFonts w:ascii="Times New Roman" w:eastAsia="Arial" w:hAnsi="Times New Roman" w:cs="Times New Roman"/>
          <w:b/>
          <w:bCs/>
          <w:sz w:val="22"/>
          <w:szCs w:val="22"/>
        </w:rPr>
        <w:t xml:space="preserve"> </w:t>
      </w:r>
      <w:r w:rsidR="00DC41DD" w:rsidRPr="005548B8">
        <w:rPr>
          <w:rFonts w:ascii="Times New Roman" w:eastAsia="Arial" w:hAnsi="Times New Roman" w:cs="Times New Roman"/>
          <w:b/>
          <w:bCs/>
          <w:sz w:val="22"/>
          <w:szCs w:val="22"/>
        </w:rPr>
        <w:t>Advertência</w:t>
      </w:r>
      <w:r w:rsidR="00DC41DD" w:rsidRPr="005548B8">
        <w:rPr>
          <w:rFonts w:ascii="Times New Roman" w:eastAsia="Arial" w:hAnsi="Times New Roman" w:cs="Times New Roman"/>
          <w:sz w:val="22"/>
          <w:szCs w:val="22"/>
        </w:rPr>
        <w:t>, quando o contratado der causa à inexecução parcial do contrato, sempre que não se justificar a imposição de penalidade mais grave (</w:t>
      </w:r>
      <w:hyperlink r:id="rId29" w:anchor="art156§2" w:history="1">
        <w:r w:rsidR="00DC41DD" w:rsidRPr="005548B8">
          <w:rPr>
            <w:rStyle w:val="Hyperlink"/>
            <w:rFonts w:ascii="Times New Roman" w:eastAsia="Arial" w:hAnsi="Times New Roman" w:cs="Times New Roman"/>
            <w:sz w:val="22"/>
            <w:szCs w:val="22"/>
          </w:rPr>
          <w:t xml:space="preserve">art. 156, §2º, da </w:t>
        </w:r>
        <w:bookmarkStart w:id="0" w:name="_Hlk114504069"/>
        <w:r w:rsidR="00DC41DD" w:rsidRPr="005548B8">
          <w:rPr>
            <w:rStyle w:val="Hyperlink"/>
            <w:rFonts w:ascii="Times New Roman" w:eastAsia="Arial" w:hAnsi="Times New Roman" w:cs="Times New Roman"/>
            <w:sz w:val="22"/>
            <w:szCs w:val="22"/>
          </w:rPr>
          <w:t>Lei nº 14.133, de 2021</w:t>
        </w:r>
        <w:bookmarkEnd w:id="0"/>
      </w:hyperlink>
      <w:r w:rsidR="00DC41DD" w:rsidRPr="005548B8">
        <w:rPr>
          <w:rFonts w:ascii="Times New Roman" w:eastAsia="Arial" w:hAnsi="Times New Roman" w:cs="Times New Roman"/>
          <w:sz w:val="22"/>
          <w:szCs w:val="22"/>
        </w:rPr>
        <w:t>);</w:t>
      </w:r>
    </w:p>
    <w:p w14:paraId="527561CD" w14:textId="7C3F4483" w:rsidR="00DC41DD" w:rsidRPr="005548B8" w:rsidRDefault="00DC41DD" w:rsidP="005548B8">
      <w:pPr>
        <w:pStyle w:val="PargrafodaLista"/>
        <w:numPr>
          <w:ilvl w:val="0"/>
          <w:numId w:val="11"/>
        </w:numPr>
        <w:tabs>
          <w:tab w:val="left" w:pos="709"/>
        </w:tabs>
        <w:suppressAutoHyphens/>
        <w:spacing w:before="120" w:after="120" w:line="360" w:lineRule="auto"/>
        <w:ind w:left="284" w:firstLine="0"/>
        <w:jc w:val="both"/>
        <w:rPr>
          <w:rFonts w:ascii="Times New Roman" w:eastAsia="Arial" w:hAnsi="Times New Roman" w:cs="Times New Roman"/>
          <w:sz w:val="22"/>
          <w:szCs w:val="22"/>
        </w:rPr>
      </w:pPr>
      <w:r w:rsidRPr="005548B8">
        <w:rPr>
          <w:rFonts w:ascii="Times New Roman" w:eastAsia="Arial" w:hAnsi="Times New Roman" w:cs="Times New Roman"/>
          <w:b/>
          <w:bCs/>
          <w:sz w:val="22"/>
          <w:szCs w:val="22"/>
        </w:rPr>
        <w:t>Impedimento de licitar e contratar</w:t>
      </w:r>
      <w:r w:rsidRPr="005548B8">
        <w:rPr>
          <w:rFonts w:ascii="Times New Roman" w:eastAsia="Arial" w:hAnsi="Times New Roman" w:cs="Times New Roman"/>
          <w:sz w:val="22"/>
          <w:szCs w:val="22"/>
        </w:rPr>
        <w:t>, quando praticadas as condutas descritas nas alíneas “b”, “c” e “d” do subitem acima deste Contrato, sempre que não se justificar a imposição de penalidade mais grave (</w:t>
      </w:r>
      <w:hyperlink r:id="rId30" w:anchor="art156§4" w:history="1">
        <w:r w:rsidRPr="005548B8">
          <w:rPr>
            <w:rStyle w:val="Hyperlink"/>
            <w:rFonts w:ascii="Times New Roman" w:eastAsia="Arial" w:hAnsi="Times New Roman" w:cs="Times New Roman"/>
            <w:sz w:val="22"/>
            <w:szCs w:val="22"/>
          </w:rPr>
          <w:t>art. 156, § 4º, da Lei nº 14.133, de 2021</w:t>
        </w:r>
      </w:hyperlink>
      <w:r w:rsidRPr="005548B8">
        <w:rPr>
          <w:rFonts w:ascii="Times New Roman" w:eastAsia="Arial" w:hAnsi="Times New Roman" w:cs="Times New Roman"/>
          <w:sz w:val="22"/>
          <w:szCs w:val="22"/>
        </w:rPr>
        <w:t>);</w:t>
      </w:r>
    </w:p>
    <w:p w14:paraId="49D82C64" w14:textId="22344888" w:rsidR="00542A36" w:rsidRPr="005548B8" w:rsidRDefault="00DC41DD" w:rsidP="005548B8">
      <w:pPr>
        <w:pStyle w:val="PargrafodaLista"/>
        <w:numPr>
          <w:ilvl w:val="0"/>
          <w:numId w:val="11"/>
        </w:numPr>
        <w:tabs>
          <w:tab w:val="left" w:pos="709"/>
        </w:tabs>
        <w:suppressAutoHyphens/>
        <w:spacing w:before="120" w:after="120" w:line="360" w:lineRule="auto"/>
        <w:ind w:left="284" w:firstLine="0"/>
        <w:jc w:val="both"/>
        <w:rPr>
          <w:rFonts w:ascii="Times New Roman" w:eastAsia="Arial" w:hAnsi="Times New Roman" w:cs="Times New Roman"/>
          <w:sz w:val="22"/>
          <w:szCs w:val="22"/>
        </w:rPr>
      </w:pPr>
      <w:r w:rsidRPr="005548B8">
        <w:rPr>
          <w:rFonts w:ascii="Times New Roman" w:eastAsia="Arial" w:hAnsi="Times New Roman" w:cs="Times New Roman"/>
          <w:b/>
          <w:bCs/>
          <w:sz w:val="22"/>
          <w:szCs w:val="22"/>
        </w:rPr>
        <w:lastRenderedPageBreak/>
        <w:t>Declaração de inidoneidade para licitar e contratar</w:t>
      </w:r>
      <w:r w:rsidRPr="005548B8">
        <w:rPr>
          <w:rFonts w:ascii="Times New Roman" w:eastAsia="Arial" w:hAnsi="Times New Roman" w:cs="Times New Roman"/>
          <w:sz w:val="22"/>
          <w:szCs w:val="22"/>
        </w:rPr>
        <w:t>, quando praticadas as condutas descritas nas alíneas “e”, “f”, “g” e “h” do subitem acima deste Contrato, bem como nas alíneas “b”, “c” e “d”, que justifiquem a imposição de penalidade mais grave (</w:t>
      </w:r>
      <w:hyperlink r:id="rId31" w:anchor="art156§5" w:history="1">
        <w:r w:rsidRPr="005548B8">
          <w:rPr>
            <w:rStyle w:val="Hyperlink"/>
            <w:rFonts w:ascii="Times New Roman" w:eastAsia="Arial" w:hAnsi="Times New Roman" w:cs="Times New Roman"/>
            <w:sz w:val="22"/>
            <w:szCs w:val="22"/>
          </w:rPr>
          <w:t>art. 156, §5º, da Lei nº 14.133, de 2021</w:t>
        </w:r>
      </w:hyperlink>
      <w:r w:rsidRPr="005548B8">
        <w:rPr>
          <w:rFonts w:ascii="Times New Roman" w:eastAsia="Arial" w:hAnsi="Times New Roman" w:cs="Times New Roman"/>
          <w:sz w:val="22"/>
          <w:szCs w:val="22"/>
        </w:rPr>
        <w:t>).</w:t>
      </w:r>
    </w:p>
    <w:p w14:paraId="2188F466" w14:textId="77777777" w:rsidR="00542A36" w:rsidRPr="005548B8" w:rsidRDefault="00DC41DD" w:rsidP="005548B8">
      <w:pPr>
        <w:pStyle w:val="PargrafodaLista"/>
        <w:numPr>
          <w:ilvl w:val="0"/>
          <w:numId w:val="11"/>
        </w:numPr>
        <w:tabs>
          <w:tab w:val="left" w:pos="709"/>
        </w:tabs>
        <w:suppressAutoHyphens/>
        <w:spacing w:before="120" w:after="120" w:line="360" w:lineRule="auto"/>
        <w:ind w:left="284" w:firstLine="0"/>
        <w:jc w:val="both"/>
        <w:rPr>
          <w:rFonts w:ascii="Times New Roman" w:eastAsia="Arial" w:hAnsi="Times New Roman" w:cs="Times New Roman"/>
          <w:sz w:val="22"/>
          <w:szCs w:val="22"/>
        </w:rPr>
      </w:pPr>
      <w:r w:rsidRPr="005548B8">
        <w:rPr>
          <w:rFonts w:ascii="Times New Roman" w:eastAsia="Arial" w:hAnsi="Times New Roman" w:cs="Times New Roman"/>
          <w:b/>
          <w:bCs/>
          <w:sz w:val="22"/>
          <w:szCs w:val="22"/>
        </w:rPr>
        <w:t>Multa:</w:t>
      </w:r>
    </w:p>
    <w:p w14:paraId="759B5BDD" w14:textId="7E8B0DDB" w:rsidR="00542A36" w:rsidRPr="005548B8" w:rsidRDefault="002F447A"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Moratória</w:t>
      </w:r>
      <w:r w:rsidR="00DC41DD" w:rsidRPr="005548B8">
        <w:rPr>
          <w:rFonts w:ascii="Times New Roman" w:eastAsia="Arial" w:hAnsi="Times New Roman" w:cs="Times New Roman"/>
          <w:sz w:val="22"/>
          <w:szCs w:val="22"/>
        </w:rPr>
        <w:t xml:space="preserve"> de </w:t>
      </w:r>
      <w:r w:rsidR="007F6753" w:rsidRPr="005548B8">
        <w:rPr>
          <w:rFonts w:ascii="Times New Roman" w:eastAsia="Arial" w:hAnsi="Times New Roman" w:cs="Times New Roman"/>
          <w:sz w:val="22"/>
          <w:szCs w:val="22"/>
        </w:rPr>
        <w:t xml:space="preserve">5 </w:t>
      </w:r>
      <w:r w:rsidR="00DC41DD" w:rsidRPr="005548B8">
        <w:rPr>
          <w:rFonts w:ascii="Times New Roman" w:eastAsia="Arial" w:hAnsi="Times New Roman" w:cs="Times New Roman"/>
          <w:sz w:val="22"/>
          <w:szCs w:val="22"/>
        </w:rPr>
        <w:t xml:space="preserve">% </w:t>
      </w:r>
      <w:proofErr w:type="gramStart"/>
      <w:r w:rsidR="00DC41DD" w:rsidRPr="005548B8">
        <w:rPr>
          <w:rFonts w:ascii="Times New Roman" w:eastAsia="Arial" w:hAnsi="Times New Roman" w:cs="Times New Roman"/>
          <w:sz w:val="22"/>
          <w:szCs w:val="22"/>
        </w:rPr>
        <w:t xml:space="preserve">( </w:t>
      </w:r>
      <w:r w:rsidR="007F6753" w:rsidRPr="005548B8">
        <w:rPr>
          <w:rFonts w:ascii="Times New Roman" w:eastAsia="Arial" w:hAnsi="Times New Roman" w:cs="Times New Roman"/>
          <w:sz w:val="22"/>
          <w:szCs w:val="22"/>
        </w:rPr>
        <w:t>cinco</w:t>
      </w:r>
      <w:proofErr w:type="gramEnd"/>
      <w:r w:rsidR="007F6753" w:rsidRPr="005548B8">
        <w:rPr>
          <w:rFonts w:ascii="Times New Roman" w:eastAsia="Arial" w:hAnsi="Times New Roman" w:cs="Times New Roman"/>
          <w:sz w:val="22"/>
          <w:szCs w:val="22"/>
        </w:rPr>
        <w:t xml:space="preserve"> </w:t>
      </w:r>
      <w:r w:rsidR="00DC41DD" w:rsidRPr="005548B8">
        <w:rPr>
          <w:rFonts w:ascii="Times New Roman" w:eastAsia="Arial" w:hAnsi="Times New Roman" w:cs="Times New Roman"/>
          <w:sz w:val="22"/>
          <w:szCs w:val="22"/>
        </w:rPr>
        <w:t>por cento) por dia de atraso injustificado sobre o valor da</w:t>
      </w:r>
      <w:r w:rsidR="007E2A27" w:rsidRPr="005548B8">
        <w:rPr>
          <w:rFonts w:ascii="Times New Roman" w:eastAsia="Arial" w:hAnsi="Times New Roman" w:cs="Times New Roman"/>
          <w:sz w:val="22"/>
          <w:szCs w:val="22"/>
        </w:rPr>
        <w:t xml:space="preserve"> </w:t>
      </w:r>
      <w:r w:rsidR="00DC41DD" w:rsidRPr="005548B8">
        <w:rPr>
          <w:rFonts w:ascii="Times New Roman" w:eastAsia="Arial" w:hAnsi="Times New Roman" w:cs="Times New Roman"/>
          <w:sz w:val="22"/>
          <w:szCs w:val="22"/>
        </w:rPr>
        <w:t xml:space="preserve">parcela inadimplida, até o limite de </w:t>
      </w:r>
      <w:r w:rsidR="007F6753" w:rsidRPr="005548B8">
        <w:rPr>
          <w:rFonts w:ascii="Times New Roman" w:eastAsia="Arial" w:hAnsi="Times New Roman" w:cs="Times New Roman"/>
          <w:sz w:val="22"/>
          <w:szCs w:val="22"/>
        </w:rPr>
        <w:t>15</w:t>
      </w:r>
      <w:r w:rsidR="00DC41DD" w:rsidRPr="005548B8">
        <w:rPr>
          <w:rFonts w:ascii="Times New Roman" w:eastAsia="Arial" w:hAnsi="Times New Roman" w:cs="Times New Roman"/>
          <w:sz w:val="22"/>
          <w:szCs w:val="22"/>
        </w:rPr>
        <w:t xml:space="preserve"> (</w:t>
      </w:r>
      <w:r w:rsidR="007F6753" w:rsidRPr="005548B8">
        <w:rPr>
          <w:rFonts w:ascii="Times New Roman" w:eastAsia="Arial" w:hAnsi="Times New Roman" w:cs="Times New Roman"/>
          <w:sz w:val="22"/>
          <w:szCs w:val="22"/>
        </w:rPr>
        <w:t>quinze</w:t>
      </w:r>
      <w:r w:rsidR="00DC41DD" w:rsidRPr="005548B8">
        <w:rPr>
          <w:rFonts w:ascii="Times New Roman" w:eastAsia="Arial" w:hAnsi="Times New Roman" w:cs="Times New Roman"/>
          <w:sz w:val="22"/>
          <w:szCs w:val="22"/>
        </w:rPr>
        <w:t>) dias;</w:t>
      </w:r>
    </w:p>
    <w:p w14:paraId="2B67A379" w14:textId="2FE55FE3" w:rsidR="00542A36" w:rsidRPr="005548B8" w:rsidRDefault="002F447A"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iCs/>
          <w:sz w:val="22"/>
          <w:szCs w:val="22"/>
        </w:rPr>
        <w:t>Moratória</w:t>
      </w:r>
      <w:r w:rsidR="00DC41DD" w:rsidRPr="005548B8">
        <w:rPr>
          <w:rFonts w:ascii="Times New Roman" w:eastAsia="Arial" w:hAnsi="Times New Roman" w:cs="Times New Roman"/>
          <w:iCs/>
          <w:sz w:val="22"/>
          <w:szCs w:val="22"/>
        </w:rPr>
        <w:t xml:space="preserve"> de </w:t>
      </w:r>
      <w:r w:rsidR="00F13A95" w:rsidRPr="005548B8">
        <w:rPr>
          <w:rFonts w:ascii="Times New Roman" w:eastAsia="Arial" w:hAnsi="Times New Roman" w:cs="Times New Roman"/>
          <w:iCs/>
          <w:sz w:val="22"/>
          <w:szCs w:val="22"/>
        </w:rPr>
        <w:t>5</w:t>
      </w:r>
      <w:r w:rsidR="00DC41DD" w:rsidRPr="005548B8">
        <w:rPr>
          <w:rFonts w:ascii="Times New Roman" w:eastAsia="Arial" w:hAnsi="Times New Roman" w:cs="Times New Roman"/>
          <w:iCs/>
          <w:sz w:val="22"/>
          <w:szCs w:val="22"/>
        </w:rPr>
        <w:t>% (</w:t>
      </w:r>
      <w:r w:rsidR="00F13A95" w:rsidRPr="005548B8">
        <w:rPr>
          <w:rFonts w:ascii="Times New Roman" w:eastAsia="Arial" w:hAnsi="Times New Roman" w:cs="Times New Roman"/>
          <w:iCs/>
          <w:sz w:val="22"/>
          <w:szCs w:val="22"/>
        </w:rPr>
        <w:t>cinco</w:t>
      </w:r>
      <w:r w:rsidR="00DC41DD" w:rsidRPr="005548B8">
        <w:rPr>
          <w:rFonts w:ascii="Times New Roman" w:eastAsia="Arial" w:hAnsi="Times New Roman" w:cs="Times New Roman"/>
          <w:iCs/>
          <w:sz w:val="22"/>
          <w:szCs w:val="22"/>
        </w:rPr>
        <w:t xml:space="preserve"> por cento) por dia de atraso injustificado sobre o valor total do contrato, até o máximo de </w:t>
      </w:r>
      <w:r w:rsidR="00F13A95" w:rsidRPr="005548B8">
        <w:rPr>
          <w:rFonts w:ascii="Times New Roman" w:eastAsia="Arial" w:hAnsi="Times New Roman" w:cs="Times New Roman"/>
          <w:iCs/>
          <w:sz w:val="22"/>
          <w:szCs w:val="22"/>
        </w:rPr>
        <w:t>15</w:t>
      </w:r>
      <w:r w:rsidR="00DC41DD" w:rsidRPr="005548B8">
        <w:rPr>
          <w:rFonts w:ascii="Times New Roman" w:eastAsia="Arial" w:hAnsi="Times New Roman" w:cs="Times New Roman"/>
          <w:iCs/>
          <w:sz w:val="22"/>
          <w:szCs w:val="22"/>
        </w:rPr>
        <w:t>% (</w:t>
      </w:r>
      <w:r w:rsidR="00F13A95" w:rsidRPr="005548B8">
        <w:rPr>
          <w:rFonts w:ascii="Times New Roman" w:eastAsia="Arial" w:hAnsi="Times New Roman" w:cs="Times New Roman"/>
          <w:iCs/>
          <w:sz w:val="22"/>
          <w:szCs w:val="22"/>
        </w:rPr>
        <w:t>quinze</w:t>
      </w:r>
      <w:r w:rsidR="00DC41DD" w:rsidRPr="005548B8">
        <w:rPr>
          <w:rFonts w:ascii="Times New Roman" w:eastAsia="Arial" w:hAnsi="Times New Roman" w:cs="Times New Roman"/>
          <w:iCs/>
          <w:sz w:val="22"/>
          <w:szCs w:val="22"/>
        </w:rPr>
        <w:t xml:space="preserve"> por cento), pela inobservância do prazo fixado para apresentação, suplementação ou reposição da garantia.</w:t>
      </w:r>
    </w:p>
    <w:p w14:paraId="11494643" w14:textId="6AA34A69" w:rsidR="00DC41DD" w:rsidRPr="005548B8" w:rsidRDefault="00DB3DBA" w:rsidP="005548B8">
      <w:pPr>
        <w:pStyle w:val="PargrafodaLista"/>
        <w:suppressAutoHyphens/>
        <w:spacing w:before="120" w:after="120" w:line="360" w:lineRule="auto"/>
        <w:ind w:left="1418" w:hanging="425"/>
        <w:jc w:val="both"/>
        <w:rPr>
          <w:rFonts w:ascii="Times New Roman" w:eastAsia="Arial" w:hAnsi="Times New Roman" w:cs="Times New Roman"/>
          <w:sz w:val="22"/>
          <w:szCs w:val="22"/>
        </w:rPr>
      </w:pPr>
      <w:r w:rsidRPr="005548B8">
        <w:rPr>
          <w:rFonts w:ascii="Times New Roman" w:eastAsia="Arial" w:hAnsi="Times New Roman" w:cs="Times New Roman"/>
          <w:iCs/>
          <w:sz w:val="22"/>
          <w:szCs w:val="22"/>
        </w:rPr>
        <w:t xml:space="preserve"> </w:t>
      </w:r>
      <w:r w:rsidRPr="005548B8">
        <w:rPr>
          <w:rFonts w:ascii="Times New Roman" w:eastAsia="Arial" w:hAnsi="Times New Roman" w:cs="Times New Roman"/>
          <w:iCs/>
          <w:sz w:val="22"/>
          <w:szCs w:val="22"/>
        </w:rPr>
        <w:tab/>
      </w:r>
      <w:r w:rsidR="006F4331" w:rsidRPr="005548B8">
        <w:rPr>
          <w:rFonts w:ascii="Times New Roman" w:eastAsia="Arial" w:hAnsi="Times New Roman" w:cs="Times New Roman"/>
          <w:iCs/>
          <w:sz w:val="22"/>
          <w:szCs w:val="22"/>
        </w:rPr>
        <w:t xml:space="preserve">2.1. </w:t>
      </w:r>
      <w:r w:rsidR="00DC41DD" w:rsidRPr="005548B8">
        <w:rPr>
          <w:rFonts w:ascii="Times New Roman" w:eastAsia="Arial" w:hAnsi="Times New Roman" w:cs="Times New Roman"/>
          <w:iCs/>
          <w:sz w:val="22"/>
          <w:szCs w:val="22"/>
        </w:rPr>
        <w:t xml:space="preserve">O atraso superior a </w:t>
      </w:r>
      <w:r w:rsidR="00360C97" w:rsidRPr="005548B8">
        <w:rPr>
          <w:rFonts w:ascii="Times New Roman" w:eastAsia="Arial" w:hAnsi="Times New Roman" w:cs="Times New Roman"/>
          <w:iCs/>
          <w:sz w:val="22"/>
          <w:szCs w:val="22"/>
        </w:rPr>
        <w:t>15 (quinze)</w:t>
      </w:r>
      <w:r w:rsidR="00DC41DD" w:rsidRPr="005548B8">
        <w:rPr>
          <w:rFonts w:ascii="Times New Roman" w:eastAsia="Arial" w:hAnsi="Times New Roman" w:cs="Times New Roman"/>
          <w:iCs/>
          <w:sz w:val="22"/>
          <w:szCs w:val="22"/>
        </w:rPr>
        <w:t xml:space="preserve"> autoriza a Administração a promover a extinção do contrato por descumprimento ou cumprimento irregular de suas cláusulas, conforme dispõe o inciso I do art. 137 da Lei n</w:t>
      </w:r>
      <w:r w:rsidR="006F4331" w:rsidRPr="005548B8">
        <w:rPr>
          <w:rFonts w:ascii="Times New Roman" w:eastAsia="Arial" w:hAnsi="Times New Roman" w:cs="Times New Roman"/>
          <w:iCs/>
          <w:sz w:val="22"/>
          <w:szCs w:val="22"/>
        </w:rPr>
        <w:t>°</w:t>
      </w:r>
      <w:r w:rsidR="00DC41DD" w:rsidRPr="005548B8">
        <w:rPr>
          <w:rFonts w:ascii="Times New Roman" w:eastAsia="Arial" w:hAnsi="Times New Roman" w:cs="Times New Roman"/>
          <w:iCs/>
          <w:sz w:val="22"/>
          <w:szCs w:val="22"/>
        </w:rPr>
        <w:t xml:space="preserve"> 14.133, de 2021. </w:t>
      </w:r>
    </w:p>
    <w:p w14:paraId="41A86501" w14:textId="07886DFE" w:rsidR="00EA1F16" w:rsidRPr="005548B8" w:rsidRDefault="00EA1F16"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Compensatória, para as infrações descritas nas alíneas “e” a “h” do subitem 1</w:t>
      </w:r>
      <w:r w:rsidR="00DB3DBA"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.1, de </w:t>
      </w:r>
      <w:r w:rsidR="00B814E0"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 a </w:t>
      </w:r>
      <w:r w:rsidR="00B814E0" w:rsidRPr="005548B8">
        <w:rPr>
          <w:rFonts w:ascii="Times New Roman" w:eastAsia="Arial" w:hAnsi="Times New Roman" w:cs="Times New Roman"/>
          <w:sz w:val="22"/>
          <w:szCs w:val="22"/>
        </w:rPr>
        <w:t>5</w:t>
      </w:r>
      <w:r w:rsidRPr="005548B8">
        <w:rPr>
          <w:rFonts w:ascii="Times New Roman" w:eastAsia="Arial" w:hAnsi="Times New Roman" w:cs="Times New Roman"/>
          <w:sz w:val="22"/>
          <w:szCs w:val="22"/>
        </w:rPr>
        <w:t>% do valor do Contrato.</w:t>
      </w:r>
    </w:p>
    <w:p w14:paraId="7437BE03" w14:textId="606DBEFB" w:rsidR="00EA1F16" w:rsidRPr="005548B8" w:rsidRDefault="00EA1F16"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Compensatória, para a inexecução total do contrato prevista na alínea “c” do subitem 1</w:t>
      </w:r>
      <w:r w:rsidR="00B814E0"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.1, de </w:t>
      </w:r>
      <w:r w:rsidR="00B814E0" w:rsidRPr="005548B8">
        <w:rPr>
          <w:rFonts w:ascii="Times New Roman" w:eastAsia="Arial" w:hAnsi="Times New Roman" w:cs="Times New Roman"/>
          <w:sz w:val="22"/>
          <w:szCs w:val="22"/>
        </w:rPr>
        <w:t>5</w:t>
      </w:r>
      <w:r w:rsidRPr="005548B8">
        <w:rPr>
          <w:rFonts w:ascii="Times New Roman" w:eastAsia="Arial" w:hAnsi="Times New Roman" w:cs="Times New Roman"/>
          <w:sz w:val="22"/>
          <w:szCs w:val="22"/>
        </w:rPr>
        <w:t xml:space="preserve">% a </w:t>
      </w:r>
      <w:r w:rsidR="00B814E0" w:rsidRPr="005548B8">
        <w:rPr>
          <w:rFonts w:ascii="Times New Roman" w:eastAsia="Arial" w:hAnsi="Times New Roman" w:cs="Times New Roman"/>
          <w:sz w:val="22"/>
          <w:szCs w:val="22"/>
        </w:rPr>
        <w:t>20</w:t>
      </w:r>
      <w:r w:rsidRPr="005548B8">
        <w:rPr>
          <w:rFonts w:ascii="Times New Roman" w:eastAsia="Arial" w:hAnsi="Times New Roman" w:cs="Times New Roman"/>
          <w:sz w:val="22"/>
          <w:szCs w:val="22"/>
        </w:rPr>
        <w:t xml:space="preserve">% do valor do Contrato. </w:t>
      </w:r>
    </w:p>
    <w:p w14:paraId="19817373" w14:textId="7742338A" w:rsidR="00EA1F16" w:rsidRPr="005548B8" w:rsidRDefault="00EA1F16"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Para infração descrita na alínea “b” do subitem 1</w:t>
      </w:r>
      <w:r w:rsidR="00B814E0"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.1, a multa será de </w:t>
      </w:r>
      <w:r w:rsidR="00B814E0" w:rsidRPr="005548B8">
        <w:rPr>
          <w:rFonts w:ascii="Times New Roman" w:eastAsia="Arial" w:hAnsi="Times New Roman" w:cs="Times New Roman"/>
          <w:sz w:val="22"/>
          <w:szCs w:val="22"/>
        </w:rPr>
        <w:t>5</w:t>
      </w:r>
      <w:r w:rsidRPr="005548B8">
        <w:rPr>
          <w:rFonts w:ascii="Times New Roman" w:eastAsia="Arial" w:hAnsi="Times New Roman" w:cs="Times New Roman"/>
          <w:sz w:val="22"/>
          <w:szCs w:val="22"/>
        </w:rPr>
        <w:t xml:space="preserve">% a </w:t>
      </w:r>
      <w:r w:rsidR="00B814E0" w:rsidRPr="005548B8">
        <w:rPr>
          <w:rFonts w:ascii="Times New Roman" w:eastAsia="Arial" w:hAnsi="Times New Roman" w:cs="Times New Roman"/>
          <w:sz w:val="22"/>
          <w:szCs w:val="22"/>
        </w:rPr>
        <w:t>20</w:t>
      </w:r>
      <w:r w:rsidRPr="005548B8">
        <w:rPr>
          <w:rFonts w:ascii="Times New Roman" w:eastAsia="Arial" w:hAnsi="Times New Roman" w:cs="Times New Roman"/>
          <w:sz w:val="22"/>
          <w:szCs w:val="22"/>
        </w:rPr>
        <w:t>% do valor do Contrato.</w:t>
      </w:r>
    </w:p>
    <w:p w14:paraId="1636CE15" w14:textId="01A92596" w:rsidR="00EA1F16" w:rsidRPr="005548B8" w:rsidRDefault="00EA1F16"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Para infrações descritas na alínea “d” do subitem 1</w:t>
      </w:r>
      <w:r w:rsidR="00B814E0"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.1, a multa será de </w:t>
      </w:r>
      <w:r w:rsidR="00B814E0" w:rsidRPr="005548B8">
        <w:rPr>
          <w:rFonts w:ascii="Times New Roman" w:eastAsia="Arial" w:hAnsi="Times New Roman" w:cs="Times New Roman"/>
          <w:sz w:val="22"/>
          <w:szCs w:val="22"/>
        </w:rPr>
        <w:t>5</w:t>
      </w:r>
      <w:r w:rsidRPr="005548B8">
        <w:rPr>
          <w:rFonts w:ascii="Times New Roman" w:eastAsia="Arial" w:hAnsi="Times New Roman" w:cs="Times New Roman"/>
          <w:sz w:val="22"/>
          <w:szCs w:val="22"/>
        </w:rPr>
        <w:t xml:space="preserve">% a </w:t>
      </w:r>
      <w:r w:rsidR="00B814E0" w:rsidRPr="005548B8">
        <w:rPr>
          <w:rFonts w:ascii="Times New Roman" w:eastAsia="Arial" w:hAnsi="Times New Roman" w:cs="Times New Roman"/>
          <w:sz w:val="22"/>
          <w:szCs w:val="22"/>
        </w:rPr>
        <w:t>20</w:t>
      </w:r>
      <w:r w:rsidR="00FA02DD" w:rsidRPr="005548B8">
        <w:rPr>
          <w:rFonts w:ascii="Times New Roman" w:eastAsia="Arial" w:hAnsi="Times New Roman" w:cs="Times New Roman"/>
          <w:sz w:val="22"/>
          <w:szCs w:val="22"/>
        </w:rPr>
        <w:t xml:space="preserve">% </w:t>
      </w:r>
      <w:r w:rsidRPr="005548B8">
        <w:rPr>
          <w:rFonts w:ascii="Times New Roman" w:eastAsia="Arial" w:hAnsi="Times New Roman" w:cs="Times New Roman"/>
          <w:sz w:val="22"/>
          <w:szCs w:val="22"/>
        </w:rPr>
        <w:t>do valor do Contrato.</w:t>
      </w:r>
    </w:p>
    <w:p w14:paraId="4F8CC429" w14:textId="6564921E" w:rsidR="00EA1F16" w:rsidRPr="005548B8" w:rsidRDefault="00EA1F16" w:rsidP="005548B8">
      <w:pPr>
        <w:pStyle w:val="PargrafodaLista"/>
        <w:numPr>
          <w:ilvl w:val="1"/>
          <w:numId w:val="11"/>
        </w:numPr>
        <w:suppressAutoHyphens/>
        <w:spacing w:before="120" w:after="120" w:line="360" w:lineRule="auto"/>
        <w:ind w:left="709" w:firstLine="0"/>
        <w:jc w:val="both"/>
        <w:rPr>
          <w:rFonts w:ascii="Times New Roman" w:eastAsia="Arial" w:hAnsi="Times New Roman" w:cs="Times New Roman"/>
          <w:sz w:val="22"/>
          <w:szCs w:val="22"/>
        </w:rPr>
      </w:pPr>
      <w:r w:rsidRPr="005548B8">
        <w:rPr>
          <w:rFonts w:ascii="Times New Roman" w:eastAsia="Arial" w:hAnsi="Times New Roman" w:cs="Times New Roman"/>
          <w:sz w:val="22"/>
          <w:szCs w:val="22"/>
        </w:rPr>
        <w:t>Para a infração descrita na alínea “a” do subitem 1</w:t>
      </w:r>
      <w:r w:rsidR="00B814E0" w:rsidRPr="005548B8">
        <w:rPr>
          <w:rFonts w:ascii="Times New Roman" w:eastAsia="Arial" w:hAnsi="Times New Roman" w:cs="Times New Roman"/>
          <w:sz w:val="22"/>
          <w:szCs w:val="22"/>
        </w:rPr>
        <w:t>1</w:t>
      </w:r>
      <w:r w:rsidRPr="005548B8">
        <w:rPr>
          <w:rFonts w:ascii="Times New Roman" w:eastAsia="Arial" w:hAnsi="Times New Roman" w:cs="Times New Roman"/>
          <w:sz w:val="22"/>
          <w:szCs w:val="22"/>
        </w:rPr>
        <w:t xml:space="preserve">.1, a multa será de </w:t>
      </w:r>
      <w:r w:rsidR="00B814E0" w:rsidRPr="005548B8">
        <w:rPr>
          <w:rFonts w:ascii="Times New Roman" w:eastAsia="Arial" w:hAnsi="Times New Roman" w:cs="Times New Roman"/>
          <w:sz w:val="22"/>
          <w:szCs w:val="22"/>
        </w:rPr>
        <w:t>5</w:t>
      </w:r>
      <w:r w:rsidRPr="005548B8">
        <w:rPr>
          <w:rFonts w:ascii="Times New Roman" w:eastAsia="Arial" w:hAnsi="Times New Roman" w:cs="Times New Roman"/>
          <w:sz w:val="22"/>
          <w:szCs w:val="22"/>
        </w:rPr>
        <w:t xml:space="preserve">% a </w:t>
      </w:r>
      <w:r w:rsidR="00B814E0" w:rsidRPr="005548B8">
        <w:rPr>
          <w:rFonts w:ascii="Times New Roman" w:eastAsia="Arial" w:hAnsi="Times New Roman" w:cs="Times New Roman"/>
          <w:sz w:val="22"/>
          <w:szCs w:val="22"/>
        </w:rPr>
        <w:t>20</w:t>
      </w:r>
      <w:r w:rsidR="00EA27BF" w:rsidRPr="005548B8">
        <w:rPr>
          <w:rFonts w:ascii="Times New Roman" w:eastAsia="Arial" w:hAnsi="Times New Roman" w:cs="Times New Roman"/>
          <w:sz w:val="22"/>
          <w:szCs w:val="22"/>
        </w:rPr>
        <w:t>% do valor do Contrato.</w:t>
      </w:r>
    </w:p>
    <w:p w14:paraId="29B8CA5B" w14:textId="7344538E"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11.3.</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A aplicação das sanções previstas neste Contrato não exclui, em hipótese alguma, a obrigação de reparação integral do dano causado ao Contratante (</w:t>
      </w:r>
      <w:hyperlink r:id="rId32" w:anchor="art156§9" w:history="1">
        <w:r w:rsidR="00DC41DD" w:rsidRPr="005548B8">
          <w:rPr>
            <w:rStyle w:val="Hyperlink"/>
            <w:rFonts w:ascii="Times New Roman" w:hAnsi="Times New Roman" w:cs="Times New Roman"/>
            <w:sz w:val="22"/>
            <w:szCs w:val="22"/>
          </w:rPr>
          <w:t>art. 156, §9º, da Lei nº 14.133, de 2021</w:t>
        </w:r>
      </w:hyperlink>
      <w:r w:rsidR="00DC41DD" w:rsidRPr="005548B8">
        <w:rPr>
          <w:rFonts w:ascii="Times New Roman" w:hAnsi="Times New Roman" w:cs="Times New Roman"/>
          <w:sz w:val="22"/>
          <w:szCs w:val="22"/>
        </w:rPr>
        <w:t>)</w:t>
      </w:r>
    </w:p>
    <w:p w14:paraId="3137DB4D" w14:textId="0F0E515C" w:rsidR="00DC41DD" w:rsidRPr="005548B8" w:rsidRDefault="00DC41DD" w:rsidP="005548B8">
      <w:pPr>
        <w:pStyle w:val="Nivel3"/>
        <w:numPr>
          <w:ilvl w:val="2"/>
          <w:numId w:val="14"/>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Todas as sanções previstas neste Contrato poderão ser aplicadas cumulativamente com a multa (</w:t>
      </w:r>
      <w:hyperlink r:id="rId33" w:anchor="art156§7" w:history="1">
        <w:r w:rsidRPr="005548B8">
          <w:rPr>
            <w:rStyle w:val="Hyperlink"/>
            <w:rFonts w:ascii="Times New Roman" w:hAnsi="Times New Roman" w:cs="Times New Roman"/>
            <w:sz w:val="22"/>
            <w:szCs w:val="22"/>
          </w:rPr>
          <w:t>art. 156, §7º, da Lei nº 14.133, de 2021</w:t>
        </w:r>
      </w:hyperlink>
      <w:r w:rsidRPr="005548B8">
        <w:rPr>
          <w:rFonts w:ascii="Times New Roman" w:hAnsi="Times New Roman" w:cs="Times New Roman"/>
          <w:sz w:val="22"/>
          <w:szCs w:val="22"/>
        </w:rPr>
        <w:t>).</w:t>
      </w:r>
    </w:p>
    <w:p w14:paraId="46E4F56F" w14:textId="3353E075" w:rsidR="00DC41DD" w:rsidRPr="005548B8" w:rsidRDefault="00DC41DD" w:rsidP="005548B8">
      <w:pPr>
        <w:pStyle w:val="Nivel3"/>
        <w:numPr>
          <w:ilvl w:val="2"/>
          <w:numId w:val="14"/>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Antes da aplicação da multa será facultada a defesa do interessado no prazo de 15 (quinze) dias úteis, contado da data de sua intimação (</w:t>
      </w:r>
      <w:hyperlink r:id="rId34" w:anchor="art157" w:history="1">
        <w:r w:rsidRPr="005548B8">
          <w:rPr>
            <w:rStyle w:val="Hyperlink"/>
            <w:rFonts w:ascii="Times New Roman" w:hAnsi="Times New Roman" w:cs="Times New Roman"/>
            <w:sz w:val="22"/>
            <w:szCs w:val="22"/>
          </w:rPr>
          <w:t>art. 157, da Lei nº 14.133, de 2021</w:t>
        </w:r>
      </w:hyperlink>
      <w:r w:rsidRPr="005548B8">
        <w:rPr>
          <w:rFonts w:ascii="Times New Roman" w:hAnsi="Times New Roman" w:cs="Times New Roman"/>
          <w:sz w:val="22"/>
          <w:szCs w:val="22"/>
        </w:rPr>
        <w:t>)</w:t>
      </w:r>
    </w:p>
    <w:p w14:paraId="58A882B5" w14:textId="33D6BE86" w:rsidR="00DC41DD" w:rsidRPr="005548B8" w:rsidRDefault="00DC41DD" w:rsidP="005548B8">
      <w:pPr>
        <w:pStyle w:val="Nivel3"/>
        <w:numPr>
          <w:ilvl w:val="2"/>
          <w:numId w:val="14"/>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5" w:anchor="art156§8" w:history="1">
        <w:r w:rsidRPr="005548B8">
          <w:rPr>
            <w:rStyle w:val="Hyperlink"/>
            <w:rFonts w:ascii="Times New Roman" w:hAnsi="Times New Roman" w:cs="Times New Roman"/>
            <w:sz w:val="22"/>
            <w:szCs w:val="22"/>
          </w:rPr>
          <w:t>art. 156, §8º, da Lei nº 14.133, de 2021</w:t>
        </w:r>
      </w:hyperlink>
      <w:r w:rsidRPr="005548B8">
        <w:rPr>
          <w:rFonts w:ascii="Times New Roman" w:hAnsi="Times New Roman" w:cs="Times New Roman"/>
          <w:sz w:val="22"/>
          <w:szCs w:val="22"/>
        </w:rPr>
        <w:t>).</w:t>
      </w:r>
    </w:p>
    <w:p w14:paraId="53AB3C5C" w14:textId="500D74B3" w:rsidR="00DC41DD" w:rsidRPr="005548B8" w:rsidRDefault="00DC41DD" w:rsidP="005548B8">
      <w:pPr>
        <w:pStyle w:val="Nivel3"/>
        <w:numPr>
          <w:ilvl w:val="2"/>
          <w:numId w:val="14"/>
        </w:numPr>
        <w:spacing w:line="360" w:lineRule="auto"/>
        <w:ind w:left="567" w:firstLine="0"/>
        <w:contextualSpacing/>
        <w:rPr>
          <w:rFonts w:ascii="Times New Roman" w:hAnsi="Times New Roman" w:cs="Times New Roman"/>
          <w:sz w:val="22"/>
          <w:szCs w:val="22"/>
        </w:rPr>
      </w:pPr>
      <w:r w:rsidRPr="005548B8">
        <w:rPr>
          <w:rFonts w:ascii="Times New Roman" w:hAnsi="Times New Roman" w:cs="Times New Roman"/>
          <w:sz w:val="22"/>
          <w:szCs w:val="22"/>
        </w:rPr>
        <w:lastRenderedPageBreak/>
        <w:t xml:space="preserve">Previamente ao encaminhamento à cobrança judicial, a multa poderá ser recolhida administrativamente no prazo máximo de </w:t>
      </w:r>
      <w:r w:rsidR="000D43BD" w:rsidRPr="005548B8">
        <w:rPr>
          <w:rFonts w:ascii="Times New Roman" w:hAnsi="Times New Roman" w:cs="Times New Roman"/>
          <w:iCs/>
          <w:color w:val="auto"/>
          <w:sz w:val="22"/>
          <w:szCs w:val="22"/>
        </w:rPr>
        <w:t>30</w:t>
      </w:r>
      <w:r w:rsidRPr="005548B8">
        <w:rPr>
          <w:rFonts w:ascii="Times New Roman" w:hAnsi="Times New Roman" w:cs="Times New Roman"/>
          <w:iCs/>
          <w:color w:val="auto"/>
          <w:sz w:val="22"/>
          <w:szCs w:val="22"/>
        </w:rPr>
        <w:t xml:space="preserve"> (</w:t>
      </w:r>
      <w:r w:rsidR="000D43BD" w:rsidRPr="005548B8">
        <w:rPr>
          <w:rFonts w:ascii="Times New Roman" w:hAnsi="Times New Roman" w:cs="Times New Roman"/>
          <w:iCs/>
          <w:color w:val="auto"/>
          <w:sz w:val="22"/>
          <w:szCs w:val="22"/>
        </w:rPr>
        <w:t>trinta)</w:t>
      </w:r>
      <w:r w:rsidRPr="005548B8">
        <w:rPr>
          <w:rFonts w:ascii="Times New Roman" w:hAnsi="Times New Roman" w:cs="Times New Roman"/>
          <w:iCs/>
          <w:color w:val="auto"/>
          <w:sz w:val="22"/>
          <w:szCs w:val="22"/>
        </w:rPr>
        <w:t xml:space="preserve"> </w:t>
      </w:r>
      <w:r w:rsidRPr="005548B8">
        <w:rPr>
          <w:rFonts w:ascii="Times New Roman" w:hAnsi="Times New Roman" w:cs="Times New Roman"/>
          <w:color w:val="auto"/>
          <w:sz w:val="22"/>
          <w:szCs w:val="22"/>
        </w:rPr>
        <w:t>dias</w:t>
      </w:r>
      <w:r w:rsidRPr="005548B8">
        <w:rPr>
          <w:rFonts w:ascii="Times New Roman" w:hAnsi="Times New Roman" w:cs="Times New Roman"/>
          <w:sz w:val="22"/>
          <w:szCs w:val="22"/>
        </w:rPr>
        <w:t>, a contar da data do recebimento da comunicação enviada pela autoridade competente.</w:t>
      </w:r>
      <w:bookmarkStart w:id="1" w:name="_Hlk78351618"/>
      <w:bookmarkEnd w:id="1"/>
    </w:p>
    <w:p w14:paraId="6B3770C2" w14:textId="2C380992"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11.4.</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w:t>
      </w:r>
      <w:r w:rsidR="00DC41DD" w:rsidRPr="005548B8">
        <w:rPr>
          <w:rFonts w:ascii="Times New Roman" w:hAnsi="Times New Roman" w:cs="Times New Roman"/>
          <w:bCs/>
          <w:sz w:val="22"/>
          <w:szCs w:val="22"/>
        </w:rPr>
        <w:t>caput</w:t>
      </w:r>
      <w:r w:rsidR="00DC41DD" w:rsidRPr="005548B8">
        <w:rPr>
          <w:rFonts w:ascii="Times New Roman" w:hAnsi="Times New Roman" w:cs="Times New Roman"/>
          <w:b/>
          <w:bCs/>
          <w:sz w:val="22"/>
          <w:szCs w:val="22"/>
        </w:rPr>
        <w:t xml:space="preserve"> </w:t>
      </w:r>
      <w:r w:rsidR="00DC41DD" w:rsidRPr="005548B8">
        <w:rPr>
          <w:rFonts w:ascii="Times New Roman" w:hAnsi="Times New Roman" w:cs="Times New Roman"/>
          <w:sz w:val="22"/>
          <w:szCs w:val="22"/>
        </w:rPr>
        <w:t xml:space="preserve">e parágrafos do </w:t>
      </w:r>
      <w:hyperlink r:id="rId36" w:anchor="art158" w:history="1">
        <w:r w:rsidR="00DC41DD" w:rsidRPr="005548B8">
          <w:rPr>
            <w:rStyle w:val="Hyperlink"/>
            <w:rFonts w:ascii="Times New Roman" w:hAnsi="Times New Roman" w:cs="Times New Roman"/>
            <w:sz w:val="22"/>
            <w:szCs w:val="22"/>
          </w:rPr>
          <w:t>art. 158 da Lei nº 14.133, de 2021</w:t>
        </w:r>
      </w:hyperlink>
      <w:r w:rsidR="00DC41DD" w:rsidRPr="005548B8">
        <w:rPr>
          <w:rFonts w:ascii="Times New Roman" w:hAnsi="Times New Roman" w:cs="Times New Roman"/>
          <w:sz w:val="22"/>
          <w:szCs w:val="22"/>
        </w:rPr>
        <w:t>, para as penalidades de impedimento de licitar e contratar e de declaração de inidoneidade para licitar ou contratar.</w:t>
      </w:r>
    </w:p>
    <w:p w14:paraId="48EDAC6D" w14:textId="41C47B0C"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11.5</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Na aplicação das sanções serão considerados (</w:t>
      </w:r>
      <w:hyperlink r:id="rId37" w:anchor="art156§1" w:history="1">
        <w:r w:rsidR="00DC41DD" w:rsidRPr="005548B8">
          <w:rPr>
            <w:rStyle w:val="Hyperlink"/>
            <w:rFonts w:ascii="Times New Roman" w:hAnsi="Times New Roman" w:cs="Times New Roman"/>
            <w:sz w:val="22"/>
            <w:szCs w:val="22"/>
          </w:rPr>
          <w:t>art. 156, §1º, da Lei nº 14.133, de 2021</w:t>
        </w:r>
      </w:hyperlink>
      <w:r w:rsidR="00DC41DD" w:rsidRPr="005548B8">
        <w:rPr>
          <w:rFonts w:ascii="Times New Roman" w:hAnsi="Times New Roman" w:cs="Times New Roman"/>
          <w:sz w:val="22"/>
          <w:szCs w:val="22"/>
        </w:rPr>
        <w:t>):</w:t>
      </w:r>
    </w:p>
    <w:p w14:paraId="60FCA571" w14:textId="77777777" w:rsidR="00DC41DD" w:rsidRPr="005548B8" w:rsidRDefault="00DC41DD" w:rsidP="005548B8">
      <w:pPr>
        <w:numPr>
          <w:ilvl w:val="0"/>
          <w:numId w:val="9"/>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a</w:t>
      </w:r>
      <w:proofErr w:type="gramEnd"/>
      <w:r w:rsidRPr="005548B8">
        <w:rPr>
          <w:rFonts w:ascii="Times New Roman" w:eastAsia="Arial" w:hAnsi="Times New Roman" w:cs="Times New Roman"/>
          <w:sz w:val="22"/>
          <w:szCs w:val="22"/>
        </w:rPr>
        <w:t xml:space="preserve"> natureza e a gravidade da infração cometida;</w:t>
      </w:r>
    </w:p>
    <w:p w14:paraId="5763C3B4" w14:textId="77777777" w:rsidR="00DC41DD" w:rsidRPr="005548B8" w:rsidRDefault="00DC41DD" w:rsidP="005548B8">
      <w:pPr>
        <w:numPr>
          <w:ilvl w:val="0"/>
          <w:numId w:val="9"/>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as</w:t>
      </w:r>
      <w:proofErr w:type="gramEnd"/>
      <w:r w:rsidRPr="005548B8">
        <w:rPr>
          <w:rFonts w:ascii="Times New Roman" w:eastAsia="Arial" w:hAnsi="Times New Roman" w:cs="Times New Roman"/>
          <w:sz w:val="22"/>
          <w:szCs w:val="22"/>
        </w:rPr>
        <w:t xml:space="preserve"> peculiaridades do caso concreto;</w:t>
      </w:r>
    </w:p>
    <w:p w14:paraId="2957C08F" w14:textId="77777777" w:rsidR="00DC41DD" w:rsidRPr="005548B8" w:rsidRDefault="00DC41DD" w:rsidP="005548B8">
      <w:pPr>
        <w:numPr>
          <w:ilvl w:val="0"/>
          <w:numId w:val="9"/>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as</w:t>
      </w:r>
      <w:proofErr w:type="gramEnd"/>
      <w:r w:rsidRPr="005548B8">
        <w:rPr>
          <w:rFonts w:ascii="Times New Roman" w:eastAsia="Arial" w:hAnsi="Times New Roman" w:cs="Times New Roman"/>
          <w:sz w:val="22"/>
          <w:szCs w:val="22"/>
        </w:rPr>
        <w:t xml:space="preserve"> circunstâncias agravantes ou atenuantes;</w:t>
      </w:r>
    </w:p>
    <w:p w14:paraId="26830491" w14:textId="77777777" w:rsidR="00DC41DD" w:rsidRPr="005548B8" w:rsidRDefault="00DC41DD" w:rsidP="005548B8">
      <w:pPr>
        <w:numPr>
          <w:ilvl w:val="0"/>
          <w:numId w:val="9"/>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os</w:t>
      </w:r>
      <w:proofErr w:type="gramEnd"/>
      <w:r w:rsidRPr="005548B8">
        <w:rPr>
          <w:rFonts w:ascii="Times New Roman" w:eastAsia="Arial" w:hAnsi="Times New Roman" w:cs="Times New Roman"/>
          <w:sz w:val="22"/>
          <w:szCs w:val="22"/>
        </w:rPr>
        <w:t xml:space="preserve"> danos que dela provierem para o Contratante;</w:t>
      </w:r>
    </w:p>
    <w:p w14:paraId="0B53079F" w14:textId="77777777" w:rsidR="00DC41DD" w:rsidRPr="005548B8" w:rsidRDefault="00DC41DD" w:rsidP="005548B8">
      <w:pPr>
        <w:numPr>
          <w:ilvl w:val="0"/>
          <w:numId w:val="9"/>
        </w:numPr>
        <w:suppressAutoHyphens/>
        <w:spacing w:before="120" w:after="120" w:line="360" w:lineRule="auto"/>
        <w:ind w:left="284" w:firstLine="0"/>
        <w:contextualSpacing/>
        <w:jc w:val="both"/>
        <w:rPr>
          <w:rFonts w:ascii="Times New Roman" w:eastAsia="Arial" w:hAnsi="Times New Roman" w:cs="Times New Roman"/>
          <w:sz w:val="22"/>
          <w:szCs w:val="22"/>
        </w:rPr>
      </w:pPr>
      <w:proofErr w:type="gramStart"/>
      <w:r w:rsidRPr="005548B8">
        <w:rPr>
          <w:rFonts w:ascii="Times New Roman" w:eastAsia="Arial" w:hAnsi="Times New Roman" w:cs="Times New Roman"/>
          <w:sz w:val="22"/>
          <w:szCs w:val="22"/>
        </w:rPr>
        <w:t>a</w:t>
      </w:r>
      <w:proofErr w:type="gramEnd"/>
      <w:r w:rsidRPr="005548B8">
        <w:rPr>
          <w:rFonts w:ascii="Times New Roman" w:eastAsia="Arial" w:hAnsi="Times New Roman" w:cs="Times New Roman"/>
          <w:sz w:val="22"/>
          <w:szCs w:val="22"/>
        </w:rPr>
        <w:t xml:space="preserve"> implantação ou o aperfeiçoamento de programa de integridade, conforme normas e orientações dos órgãos de controle.</w:t>
      </w:r>
    </w:p>
    <w:p w14:paraId="0B58032E" w14:textId="5B3FBECD"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11.6.</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Os atos previstos como infrações administrativas na </w:t>
      </w:r>
      <w:hyperlink r:id="rId38" w:history="1">
        <w:r w:rsidR="00DC41DD" w:rsidRPr="005548B8">
          <w:rPr>
            <w:rStyle w:val="Hyperlink"/>
            <w:rFonts w:ascii="Times New Roman" w:hAnsi="Times New Roman" w:cs="Times New Roman"/>
            <w:sz w:val="22"/>
            <w:szCs w:val="22"/>
          </w:rPr>
          <w:t>Lei nº 14.133, de 2021</w:t>
        </w:r>
      </w:hyperlink>
      <w:r w:rsidR="00DC41DD" w:rsidRPr="005548B8">
        <w:rPr>
          <w:rFonts w:ascii="Times New Roman" w:hAnsi="Times New Roman" w:cs="Times New Roman"/>
          <w:sz w:val="22"/>
          <w:szCs w:val="22"/>
        </w:rPr>
        <w:t xml:space="preserve">, ou em outras leis de licitações e contratos da Administração Pública que também sejam tipificados como atos lesivos na </w:t>
      </w:r>
      <w:hyperlink r:id="rId39" w:history="1">
        <w:r w:rsidR="00DC41DD" w:rsidRPr="005548B8">
          <w:rPr>
            <w:rStyle w:val="Hyperlink"/>
            <w:rFonts w:ascii="Times New Roman" w:hAnsi="Times New Roman" w:cs="Times New Roman"/>
            <w:sz w:val="22"/>
            <w:szCs w:val="22"/>
          </w:rPr>
          <w:t>Lei nº 12.846, de 2013</w:t>
        </w:r>
      </w:hyperlink>
      <w:r w:rsidR="00DC41DD" w:rsidRPr="005548B8">
        <w:rPr>
          <w:rFonts w:ascii="Times New Roman" w:hAnsi="Times New Roman" w:cs="Times New Roman"/>
          <w:sz w:val="22"/>
          <w:szCs w:val="22"/>
        </w:rPr>
        <w:t>, serão apurados e julgados conjuntamente, nos mesmos autos, observados o rito procedimental e autoridade competente definidos na referida Lei (</w:t>
      </w:r>
      <w:hyperlink r:id="rId40" w:history="1">
        <w:r w:rsidR="00DC41DD" w:rsidRPr="005548B8">
          <w:rPr>
            <w:rStyle w:val="Hyperlink"/>
            <w:rFonts w:ascii="Times New Roman" w:hAnsi="Times New Roman" w:cs="Times New Roman"/>
            <w:sz w:val="22"/>
            <w:szCs w:val="22"/>
          </w:rPr>
          <w:t>art. 159</w:t>
        </w:r>
      </w:hyperlink>
      <w:r w:rsidR="00DC41DD" w:rsidRPr="005548B8">
        <w:rPr>
          <w:rFonts w:ascii="Times New Roman" w:hAnsi="Times New Roman" w:cs="Times New Roman"/>
          <w:sz w:val="22"/>
          <w:szCs w:val="22"/>
        </w:rPr>
        <w:t>).</w:t>
      </w:r>
    </w:p>
    <w:p w14:paraId="4A7EB9D4" w14:textId="503BF36D" w:rsidR="00DC41DD" w:rsidRPr="005548B8" w:rsidRDefault="00DB3DBA" w:rsidP="005548B8">
      <w:pPr>
        <w:pStyle w:val="Nivel2"/>
        <w:numPr>
          <w:ilvl w:val="0"/>
          <w:numId w:val="0"/>
        </w:numPr>
        <w:spacing w:line="360" w:lineRule="auto"/>
        <w:contextualSpacing/>
        <w:rPr>
          <w:rFonts w:ascii="Times New Roman" w:hAnsi="Times New Roman" w:cs="Times New Roman"/>
          <w:iCs/>
          <w:sz w:val="22"/>
          <w:szCs w:val="22"/>
        </w:rPr>
      </w:pPr>
      <w:r w:rsidRPr="005548B8">
        <w:rPr>
          <w:rFonts w:ascii="Times New Roman" w:hAnsi="Times New Roman" w:cs="Times New Roman"/>
          <w:b/>
          <w:sz w:val="22"/>
          <w:szCs w:val="22"/>
        </w:rPr>
        <w:t>11.7.</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1" w:anchor="art160" w:history="1">
        <w:r w:rsidR="00DC41DD" w:rsidRPr="005548B8">
          <w:rPr>
            <w:rStyle w:val="Hyperlink"/>
            <w:rFonts w:ascii="Times New Roman" w:hAnsi="Times New Roman" w:cs="Times New Roman"/>
            <w:sz w:val="22"/>
            <w:szCs w:val="22"/>
          </w:rPr>
          <w:t>art. 160, da Lei nº 14.133, de 2021</w:t>
        </w:r>
      </w:hyperlink>
      <w:r w:rsidR="00DC41DD" w:rsidRPr="005548B8">
        <w:rPr>
          <w:rFonts w:ascii="Times New Roman" w:hAnsi="Times New Roman" w:cs="Times New Roman"/>
          <w:sz w:val="22"/>
          <w:szCs w:val="22"/>
        </w:rPr>
        <w:t>)</w:t>
      </w:r>
      <w:r w:rsidR="000F1778" w:rsidRPr="005548B8">
        <w:rPr>
          <w:rFonts w:ascii="Times New Roman" w:hAnsi="Times New Roman" w:cs="Times New Roman"/>
          <w:sz w:val="22"/>
          <w:szCs w:val="22"/>
        </w:rPr>
        <w:t>.</w:t>
      </w:r>
    </w:p>
    <w:p w14:paraId="7AABC3BE" w14:textId="2FA23663" w:rsidR="00DC41DD" w:rsidRPr="005548B8" w:rsidRDefault="00DB3DBA" w:rsidP="005548B8">
      <w:pPr>
        <w:pStyle w:val="Nivel2"/>
        <w:numPr>
          <w:ilvl w:val="0"/>
          <w:numId w:val="0"/>
        </w:numPr>
        <w:spacing w:line="360" w:lineRule="auto"/>
        <w:contextualSpacing/>
        <w:rPr>
          <w:rFonts w:ascii="Times New Roman" w:hAnsi="Times New Roman" w:cs="Times New Roman"/>
          <w:iCs/>
          <w:sz w:val="22"/>
          <w:szCs w:val="22"/>
        </w:rPr>
      </w:pPr>
      <w:r w:rsidRPr="005548B8">
        <w:rPr>
          <w:rFonts w:ascii="Times New Roman" w:hAnsi="Times New Roman" w:cs="Times New Roman"/>
          <w:b/>
          <w:sz w:val="22"/>
          <w:szCs w:val="22"/>
        </w:rPr>
        <w:t>11.8.</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O Contratante deverá, no prazo máximo </w:t>
      </w:r>
      <w:r w:rsidR="0031067A" w:rsidRPr="005548B8">
        <w:rPr>
          <w:rFonts w:ascii="Times New Roman" w:hAnsi="Times New Roman" w:cs="Times New Roman"/>
          <w:sz w:val="22"/>
          <w:szCs w:val="22"/>
        </w:rPr>
        <w:t xml:space="preserve">de </w:t>
      </w:r>
      <w:r w:rsidR="00DC41DD" w:rsidRPr="005548B8">
        <w:rPr>
          <w:rFonts w:ascii="Times New Roman" w:hAnsi="Times New Roman" w:cs="Times New Roman"/>
          <w:sz w:val="22"/>
          <w:szCs w:val="22"/>
        </w:rPr>
        <w:t>15 (quinze) dias úteis, contado da data de aplicação da sanção, informar e manter atualizados os dados relativos às sanções por ela aplicadas, para fins de publicidade no Cadastro Nacional de Empresas Inidôneas e Suspensas (</w:t>
      </w:r>
      <w:proofErr w:type="spellStart"/>
      <w:r w:rsidR="00DC41DD" w:rsidRPr="005548B8">
        <w:rPr>
          <w:rFonts w:ascii="Times New Roman" w:hAnsi="Times New Roman" w:cs="Times New Roman"/>
          <w:sz w:val="22"/>
          <w:szCs w:val="22"/>
        </w:rPr>
        <w:t>Ceis</w:t>
      </w:r>
      <w:proofErr w:type="spellEnd"/>
      <w:r w:rsidR="00DC41DD" w:rsidRPr="005548B8">
        <w:rPr>
          <w:rFonts w:ascii="Times New Roman" w:hAnsi="Times New Roman" w:cs="Times New Roman"/>
          <w:sz w:val="22"/>
          <w:szCs w:val="22"/>
        </w:rPr>
        <w:t>) e no Cadastro Nacional de Empresas Punidas (</w:t>
      </w:r>
      <w:proofErr w:type="spellStart"/>
      <w:r w:rsidR="00DC41DD" w:rsidRPr="005548B8">
        <w:rPr>
          <w:rFonts w:ascii="Times New Roman" w:hAnsi="Times New Roman" w:cs="Times New Roman"/>
          <w:sz w:val="22"/>
          <w:szCs w:val="22"/>
        </w:rPr>
        <w:t>Cnep</w:t>
      </w:r>
      <w:proofErr w:type="spellEnd"/>
      <w:r w:rsidR="00DC41DD" w:rsidRPr="005548B8">
        <w:rPr>
          <w:rFonts w:ascii="Times New Roman" w:hAnsi="Times New Roman" w:cs="Times New Roman"/>
          <w:sz w:val="22"/>
          <w:szCs w:val="22"/>
        </w:rPr>
        <w:t>), instituídos no âmbito do Poder Executivo Federal. (</w:t>
      </w:r>
      <w:hyperlink r:id="rId42" w:anchor="art161" w:history="1">
        <w:r w:rsidR="00DC41DD" w:rsidRPr="005548B8">
          <w:rPr>
            <w:rStyle w:val="Hyperlink"/>
            <w:rFonts w:ascii="Times New Roman" w:hAnsi="Times New Roman" w:cs="Times New Roman"/>
            <w:sz w:val="22"/>
            <w:szCs w:val="22"/>
          </w:rPr>
          <w:t>Art. 161, da Lei nº 14.133, de 2021</w:t>
        </w:r>
      </w:hyperlink>
      <w:r w:rsidR="00DC41DD" w:rsidRPr="005548B8">
        <w:rPr>
          <w:rFonts w:ascii="Times New Roman" w:hAnsi="Times New Roman" w:cs="Times New Roman"/>
          <w:sz w:val="22"/>
          <w:szCs w:val="22"/>
        </w:rPr>
        <w:t>)</w:t>
      </w:r>
      <w:r w:rsidR="000F1778" w:rsidRPr="005548B8">
        <w:rPr>
          <w:rFonts w:ascii="Times New Roman" w:hAnsi="Times New Roman" w:cs="Times New Roman"/>
          <w:sz w:val="22"/>
          <w:szCs w:val="22"/>
        </w:rPr>
        <w:t>.</w:t>
      </w:r>
    </w:p>
    <w:p w14:paraId="2A81460A" w14:textId="5D57FF3A" w:rsidR="00DC41DD" w:rsidRPr="005548B8" w:rsidRDefault="00DB3DBA" w:rsidP="005548B8">
      <w:pPr>
        <w:pStyle w:val="Nivel2"/>
        <w:numPr>
          <w:ilvl w:val="0"/>
          <w:numId w:val="0"/>
        </w:numPr>
        <w:spacing w:line="360" w:lineRule="auto"/>
        <w:contextualSpacing/>
        <w:rPr>
          <w:rFonts w:ascii="Times New Roman" w:hAnsi="Times New Roman" w:cs="Times New Roman"/>
          <w:iCs/>
          <w:sz w:val="22"/>
          <w:szCs w:val="22"/>
        </w:rPr>
      </w:pPr>
      <w:r w:rsidRPr="005548B8">
        <w:rPr>
          <w:rFonts w:ascii="Times New Roman" w:hAnsi="Times New Roman" w:cs="Times New Roman"/>
          <w:b/>
          <w:sz w:val="22"/>
          <w:szCs w:val="22"/>
        </w:rPr>
        <w:t>11.9</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As sanções de impedimento de licitar e contratar e declaração de inidoneidade para licitar ou contratar são passíveis de reabilitação na forma do </w:t>
      </w:r>
      <w:hyperlink r:id="rId43" w:anchor="163" w:history="1">
        <w:r w:rsidR="00DC41DD" w:rsidRPr="005548B8">
          <w:rPr>
            <w:rStyle w:val="Hyperlink"/>
            <w:rFonts w:ascii="Times New Roman" w:hAnsi="Times New Roman" w:cs="Times New Roman"/>
            <w:sz w:val="22"/>
            <w:szCs w:val="22"/>
          </w:rPr>
          <w:t>art. 163 da Lei nº 14.133/21</w:t>
        </w:r>
      </w:hyperlink>
      <w:r w:rsidR="00DC41DD" w:rsidRPr="005548B8">
        <w:rPr>
          <w:rFonts w:ascii="Times New Roman" w:hAnsi="Times New Roman" w:cs="Times New Roman"/>
          <w:sz w:val="22"/>
          <w:szCs w:val="22"/>
        </w:rPr>
        <w:t>.</w:t>
      </w:r>
    </w:p>
    <w:p w14:paraId="3C68A468" w14:textId="121F9FAD" w:rsidR="00DC41DD" w:rsidRPr="005548B8" w:rsidRDefault="00DB3DBA"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lastRenderedPageBreak/>
        <w:t>11.</w:t>
      </w:r>
      <w:r w:rsidR="00E2594A" w:rsidRPr="005548B8">
        <w:rPr>
          <w:rFonts w:ascii="Times New Roman" w:hAnsi="Times New Roman" w:cs="Times New Roman"/>
          <w:b/>
          <w:sz w:val="22"/>
          <w:szCs w:val="22"/>
        </w:rPr>
        <w:t>10</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4" w:history="1">
        <w:r w:rsidR="00DC41DD" w:rsidRPr="005548B8">
          <w:rPr>
            <w:rStyle w:val="Hyperlink"/>
            <w:rFonts w:ascii="Times New Roman" w:hAnsi="Times New Roman" w:cs="Times New Roman"/>
            <w:sz w:val="22"/>
            <w:szCs w:val="22"/>
          </w:rPr>
          <w:t>Normativa SEGES/ME nº 26, de 13 de abril de 2022</w:t>
        </w:r>
      </w:hyperlink>
      <w:r w:rsidR="00DC41DD" w:rsidRPr="005548B8">
        <w:rPr>
          <w:rFonts w:ascii="Times New Roman" w:hAnsi="Times New Roman" w:cs="Times New Roman"/>
          <w:sz w:val="22"/>
          <w:szCs w:val="22"/>
        </w:rPr>
        <w:t xml:space="preserve">. </w:t>
      </w:r>
    </w:p>
    <w:p w14:paraId="092985BC" w14:textId="77777777" w:rsidR="005548B8" w:rsidRDefault="00DC41DD" w:rsidP="005548B8">
      <w:pPr>
        <w:pStyle w:val="Nivel01"/>
        <w:numPr>
          <w:ilvl w:val="0"/>
          <w:numId w:val="0"/>
        </w:numPr>
        <w:spacing w:line="360" w:lineRule="auto"/>
        <w:ind w:left="360" w:hanging="360"/>
        <w:contextualSpacing/>
        <w:rPr>
          <w:rFonts w:ascii="Times New Roman" w:hAnsi="Times New Roman" w:cs="Times New Roman"/>
          <w:sz w:val="22"/>
          <w:szCs w:val="22"/>
        </w:rPr>
      </w:pPr>
      <w:r w:rsidRPr="005548B8">
        <w:rPr>
          <w:rFonts w:ascii="Times New Roman" w:hAnsi="Times New Roman" w:cs="Times New Roman"/>
          <w:sz w:val="22"/>
          <w:szCs w:val="22"/>
        </w:rPr>
        <w:lastRenderedPageBreak/>
        <w:t>CLÁUSULA DÉCIMA SEGUNDA</w:t>
      </w:r>
      <w:r w:rsidR="00DB3DBA" w:rsidRPr="005548B8">
        <w:rPr>
          <w:rFonts w:ascii="Times New Roman" w:hAnsi="Times New Roman" w:cs="Times New Roman"/>
          <w:sz w:val="22"/>
          <w:szCs w:val="22"/>
        </w:rPr>
        <w:t xml:space="preserve"> </w:t>
      </w:r>
      <w:r w:rsidRPr="005548B8">
        <w:rPr>
          <w:rFonts w:ascii="Times New Roman" w:hAnsi="Times New Roman" w:cs="Times New Roman"/>
          <w:sz w:val="22"/>
          <w:szCs w:val="22"/>
        </w:rPr>
        <w:t>– DA EXTINÇÃO CONTRATUAL (</w:t>
      </w:r>
      <w:hyperlink r:id="rId45" w:anchor="art92" w:history="1">
        <w:r w:rsidRPr="005548B8">
          <w:rPr>
            <w:rStyle w:val="Hyperlink"/>
            <w:rFonts w:ascii="Times New Roman" w:hAnsi="Times New Roman" w:cs="Times New Roman"/>
            <w:sz w:val="22"/>
            <w:szCs w:val="22"/>
          </w:rPr>
          <w:t>art. 92, XIX</w:t>
        </w:r>
      </w:hyperlink>
      <w:r w:rsidRPr="005548B8">
        <w:rPr>
          <w:rFonts w:ascii="Times New Roman" w:hAnsi="Times New Roman" w:cs="Times New Roman"/>
          <w:sz w:val="22"/>
          <w:szCs w:val="22"/>
        </w:rPr>
        <w:t>)</w:t>
      </w:r>
    </w:p>
    <w:p w14:paraId="618703FE" w14:textId="77777777" w:rsidR="005548B8" w:rsidRPr="005548B8"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12.1</w:t>
      </w:r>
      <w:r w:rsidRPr="005548B8">
        <w:rPr>
          <w:rFonts w:ascii="Times New Roman" w:eastAsia="Times New Roman" w:hAnsi="Times New Roman" w:cs="Times New Roman"/>
          <w:b w:val="0"/>
          <w:sz w:val="22"/>
          <w:szCs w:val="22"/>
        </w:rPr>
        <w:t>. Por se tratar de contratação com previsão de conclusão de escopo predefinido, o prazo de vigência estabelecido neste contrato será automaticamente prorrogado quando o seu objeto não for concluído no período firmado, nos termos do Art. 111 da Lei nº 14.133/2021.</w:t>
      </w:r>
    </w:p>
    <w:p w14:paraId="6C54E2F8" w14:textId="77777777" w:rsidR="000E3B84"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12.2.</w:t>
      </w:r>
      <w:r w:rsidRPr="005548B8">
        <w:rPr>
          <w:rFonts w:ascii="Times New Roman" w:eastAsia="Times New Roman" w:hAnsi="Times New Roman" w:cs="Times New Roman"/>
          <w:b w:val="0"/>
          <w:sz w:val="22"/>
          <w:szCs w:val="22"/>
        </w:rPr>
        <w:t xml:space="preserve"> Caso a não conclusão do objeto decorra de culpa exclusiva do Contratado:</w:t>
      </w:r>
    </w:p>
    <w:p w14:paraId="33C9869A" w14:textId="77777777" w:rsidR="000E3B84" w:rsidRDefault="000E3B84" w:rsidP="000E3B84">
      <w:pPr>
        <w:pStyle w:val="Nivel01"/>
        <w:numPr>
          <w:ilvl w:val="0"/>
          <w:numId w:val="25"/>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 xml:space="preserve"> </w:t>
      </w:r>
      <w:r w:rsidR="005548B8" w:rsidRPr="005548B8">
        <w:rPr>
          <w:rFonts w:ascii="Times New Roman" w:eastAsia="Times New Roman" w:hAnsi="Times New Roman" w:cs="Times New Roman"/>
          <w:b w:val="0"/>
          <w:sz w:val="22"/>
          <w:szCs w:val="22"/>
        </w:rPr>
        <w:t xml:space="preserve">O Contratado será constituído em mora, sujeitando-se às sanções administrativas cabíveis; </w:t>
      </w:r>
    </w:p>
    <w:p w14:paraId="0665ACE3" w14:textId="0F73CD2C" w:rsidR="005548B8" w:rsidRPr="005548B8" w:rsidRDefault="000E3B84" w:rsidP="000E3B84">
      <w:pPr>
        <w:pStyle w:val="Nivel01"/>
        <w:numPr>
          <w:ilvl w:val="0"/>
          <w:numId w:val="25"/>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 xml:space="preserve"> </w:t>
      </w:r>
      <w:r w:rsidR="005548B8" w:rsidRPr="005548B8">
        <w:rPr>
          <w:rFonts w:ascii="Times New Roman" w:eastAsia="Times New Roman" w:hAnsi="Times New Roman" w:cs="Times New Roman"/>
          <w:b w:val="0"/>
          <w:sz w:val="22"/>
          <w:szCs w:val="22"/>
        </w:rPr>
        <w:t>A Administração poderá optar pela extinção do contrato ou pela continuidade da execução, conforme o interesse público.</w:t>
      </w:r>
    </w:p>
    <w:p w14:paraId="7D243510" w14:textId="77777777" w:rsidR="000E3B84"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12.3.</w:t>
      </w:r>
      <w:r w:rsidRPr="005548B8">
        <w:rPr>
          <w:rFonts w:ascii="Times New Roman" w:eastAsia="Times New Roman" w:hAnsi="Times New Roman" w:cs="Times New Roman"/>
          <w:b w:val="0"/>
          <w:sz w:val="22"/>
          <w:szCs w:val="22"/>
        </w:rPr>
        <w:t xml:space="preserve"> O contrato poderá ser extinto antes de cumpridas as obrigações nele estipuladas, ou antes do prazo nele fixado, por algum dos motivos previstos no Art. 137 da Lei nº 14.133/2021, bem como amigavelmente, assegurados o contraditório e a ampla defesa. </w:t>
      </w:r>
    </w:p>
    <w:p w14:paraId="017CACA9" w14:textId="26349D06" w:rsidR="000E3B84" w:rsidRDefault="000E3B84" w:rsidP="000E3B84">
      <w:pPr>
        <w:pStyle w:val="Nivel01"/>
        <w:numPr>
          <w:ilvl w:val="0"/>
          <w:numId w:val="28"/>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ab/>
      </w:r>
      <w:r w:rsidR="005548B8" w:rsidRPr="005548B8">
        <w:rPr>
          <w:rFonts w:ascii="Times New Roman" w:eastAsia="Times New Roman" w:hAnsi="Times New Roman" w:cs="Times New Roman"/>
          <w:b w:val="0"/>
          <w:sz w:val="22"/>
          <w:szCs w:val="22"/>
        </w:rPr>
        <w:t xml:space="preserve">Nesta hipótese, aplicam-se também os artigos 138 e 139 da referida Lei; </w:t>
      </w:r>
    </w:p>
    <w:p w14:paraId="61AE9138" w14:textId="26F87F33" w:rsidR="005548B8" w:rsidRPr="000E3B84" w:rsidRDefault="000E3B84" w:rsidP="000E3B84">
      <w:pPr>
        <w:pStyle w:val="Nivel01"/>
        <w:numPr>
          <w:ilvl w:val="0"/>
          <w:numId w:val="28"/>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 xml:space="preserve"> </w:t>
      </w:r>
      <w:r w:rsidR="005548B8" w:rsidRPr="005548B8">
        <w:rPr>
          <w:rFonts w:ascii="Times New Roman" w:eastAsia="Times New Roman" w:hAnsi="Times New Roman" w:cs="Times New Roman"/>
          <w:b w:val="0"/>
          <w:sz w:val="22"/>
          <w:szCs w:val="22"/>
        </w:rPr>
        <w:t xml:space="preserve">A extinção poderá ocorrer por ato unilateral e escrito do Contratante, especialmente quando este não dispuser de créditos orçamentários para sua continuidade ou quando a execução </w:t>
      </w:r>
      <w:proofErr w:type="gramStart"/>
      <w:r w:rsidR="005548B8" w:rsidRPr="005548B8">
        <w:rPr>
          <w:rFonts w:ascii="Times New Roman" w:eastAsia="Times New Roman" w:hAnsi="Times New Roman" w:cs="Times New Roman"/>
          <w:b w:val="0"/>
          <w:sz w:val="22"/>
          <w:szCs w:val="22"/>
        </w:rPr>
        <w:t>tornar-se</w:t>
      </w:r>
      <w:proofErr w:type="gramEnd"/>
      <w:r w:rsidR="005548B8" w:rsidRPr="005548B8">
        <w:rPr>
          <w:rFonts w:ascii="Times New Roman" w:eastAsia="Times New Roman" w:hAnsi="Times New Roman" w:cs="Times New Roman"/>
          <w:b w:val="0"/>
          <w:sz w:val="22"/>
          <w:szCs w:val="22"/>
        </w:rPr>
        <w:t xml:space="preserve"> desvantajosa para a Administração, mediante justificativa fundamentada.</w:t>
      </w:r>
    </w:p>
    <w:p w14:paraId="7DBA4908" w14:textId="77777777" w:rsidR="000E3B84"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12.4.</w:t>
      </w:r>
      <w:r w:rsidRPr="005548B8">
        <w:rPr>
          <w:rFonts w:ascii="Times New Roman" w:eastAsia="Times New Roman" w:hAnsi="Times New Roman" w:cs="Times New Roman"/>
          <w:b w:val="0"/>
          <w:sz w:val="22"/>
          <w:szCs w:val="22"/>
        </w:rPr>
        <w:t xml:space="preserve"> A alteração social ou a modificação da finalidade ou da estrutura da empresa não ensejará a extinção se não restringir sua capacidade de concluir o contrato. </w:t>
      </w:r>
    </w:p>
    <w:p w14:paraId="685F1E5E" w14:textId="360C0487" w:rsidR="005548B8" w:rsidRPr="005548B8" w:rsidRDefault="005548B8" w:rsidP="000E3B84">
      <w:pPr>
        <w:pStyle w:val="Nivel01"/>
        <w:numPr>
          <w:ilvl w:val="0"/>
          <w:numId w:val="30"/>
        </w:numPr>
        <w:spacing w:line="360" w:lineRule="auto"/>
        <w:ind w:left="284" w:firstLine="0"/>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b w:val="0"/>
          <w:sz w:val="22"/>
          <w:szCs w:val="22"/>
        </w:rPr>
        <w:t>Se a operação implicar mudança da pessoa jurídica contratada, deverá ser formalizado termo aditivo para alteração subjetiva.</w:t>
      </w:r>
    </w:p>
    <w:p w14:paraId="6CE47C75" w14:textId="77777777" w:rsidR="000E3B84"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12.5.</w:t>
      </w:r>
      <w:r w:rsidRPr="005548B8">
        <w:rPr>
          <w:rFonts w:ascii="Times New Roman" w:eastAsia="Times New Roman" w:hAnsi="Times New Roman" w:cs="Times New Roman"/>
          <w:b w:val="0"/>
          <w:sz w:val="22"/>
          <w:szCs w:val="22"/>
        </w:rPr>
        <w:t xml:space="preserve"> O termo de extinção, sempre que possível, será precedido de: </w:t>
      </w:r>
    </w:p>
    <w:p w14:paraId="4F8D7D83" w14:textId="77777777" w:rsidR="000E3B84" w:rsidRDefault="005548B8" w:rsidP="000E3B84">
      <w:pPr>
        <w:pStyle w:val="Nivel01"/>
        <w:numPr>
          <w:ilvl w:val="0"/>
          <w:numId w:val="32"/>
        </w:numPr>
        <w:spacing w:line="360" w:lineRule="auto"/>
        <w:ind w:left="284" w:firstLine="0"/>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b w:val="0"/>
          <w:sz w:val="22"/>
          <w:szCs w:val="22"/>
        </w:rPr>
        <w:t>Balanço dos eventos contratuais já cumpridos ou parcialmente cumpridos;</w:t>
      </w:r>
    </w:p>
    <w:p w14:paraId="2E0A8D17" w14:textId="77777777" w:rsidR="000E3B84" w:rsidRDefault="000E3B84" w:rsidP="000E3B84">
      <w:pPr>
        <w:pStyle w:val="Nivel01"/>
        <w:numPr>
          <w:ilvl w:val="0"/>
          <w:numId w:val="32"/>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 xml:space="preserve"> </w:t>
      </w:r>
      <w:r w:rsidR="005548B8" w:rsidRPr="005548B8">
        <w:rPr>
          <w:rFonts w:ascii="Times New Roman" w:eastAsia="Times New Roman" w:hAnsi="Times New Roman" w:cs="Times New Roman"/>
          <w:b w:val="0"/>
          <w:sz w:val="22"/>
          <w:szCs w:val="22"/>
        </w:rPr>
        <w:t xml:space="preserve">Relação dos pagamentos já efetuados e ainda devidos; </w:t>
      </w:r>
    </w:p>
    <w:p w14:paraId="202A3EA6" w14:textId="0F262020" w:rsidR="005548B8" w:rsidRPr="005548B8" w:rsidRDefault="000E3B84" w:rsidP="000E3B84">
      <w:pPr>
        <w:pStyle w:val="Nivel01"/>
        <w:numPr>
          <w:ilvl w:val="0"/>
          <w:numId w:val="32"/>
        </w:numPr>
        <w:spacing w:line="360" w:lineRule="auto"/>
        <w:ind w:left="284" w:firstLine="0"/>
        <w:contextualSpacing/>
        <w:rPr>
          <w:rFonts w:ascii="Times New Roman" w:eastAsia="Times New Roman" w:hAnsi="Times New Roman" w:cs="Times New Roman"/>
          <w:b w:val="0"/>
          <w:sz w:val="22"/>
          <w:szCs w:val="22"/>
        </w:rPr>
      </w:pPr>
      <w:r>
        <w:rPr>
          <w:rFonts w:ascii="Times New Roman" w:eastAsia="Times New Roman" w:hAnsi="Times New Roman" w:cs="Times New Roman"/>
          <w:b w:val="0"/>
          <w:sz w:val="22"/>
          <w:szCs w:val="22"/>
        </w:rPr>
        <w:t xml:space="preserve"> </w:t>
      </w:r>
      <w:r w:rsidR="005548B8" w:rsidRPr="005548B8">
        <w:rPr>
          <w:rFonts w:ascii="Times New Roman" w:eastAsia="Times New Roman" w:hAnsi="Times New Roman" w:cs="Times New Roman"/>
          <w:b w:val="0"/>
          <w:sz w:val="22"/>
          <w:szCs w:val="22"/>
        </w:rPr>
        <w:t>Apuração de eventuais indenizações e multas.</w:t>
      </w:r>
    </w:p>
    <w:p w14:paraId="12B8AF69" w14:textId="77777777" w:rsidR="005548B8" w:rsidRPr="005548B8"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12.6.</w:t>
      </w:r>
      <w:r w:rsidRPr="005548B8">
        <w:rPr>
          <w:rFonts w:ascii="Times New Roman" w:eastAsia="Times New Roman" w:hAnsi="Times New Roman" w:cs="Times New Roman"/>
          <w:b w:val="0"/>
          <w:sz w:val="22"/>
          <w:szCs w:val="22"/>
        </w:rPr>
        <w:t xml:space="preserve"> Nas hipóteses de extinção por conveniência da Administração (sem culpa do contratado), o Contratado será indenizado pelos prejuízos regularmente comprovados que houver sofrido, tendo direito à devolução da garantia, se houver, e ao pagamento das prestações e custos da desmobilização até a data da extinção.</w:t>
      </w:r>
    </w:p>
    <w:p w14:paraId="0AE5102C" w14:textId="77777777" w:rsidR="005548B8" w:rsidRPr="005548B8"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t>12.7.</w:t>
      </w:r>
      <w:r w:rsidRPr="005548B8">
        <w:rPr>
          <w:rFonts w:ascii="Times New Roman" w:eastAsia="Times New Roman" w:hAnsi="Times New Roman" w:cs="Times New Roman"/>
          <w:b w:val="0"/>
          <w:sz w:val="22"/>
          <w:szCs w:val="22"/>
        </w:rPr>
        <w:t xml:space="preserve"> A extinção do contrato não configura óbice para o reconhecimento do desequilíbrio econômico-financeiro, hipótese em que será concedida indenização por meio de termo indenizatório (Art. 131, caput, da Lei nº 14.133/2021).</w:t>
      </w:r>
    </w:p>
    <w:p w14:paraId="750F361E" w14:textId="4A35BEC9" w:rsidR="005548B8" w:rsidRPr="005548B8" w:rsidRDefault="005548B8" w:rsidP="005548B8">
      <w:pPr>
        <w:pStyle w:val="Nivel01"/>
        <w:numPr>
          <w:ilvl w:val="0"/>
          <w:numId w:val="0"/>
        </w:numPr>
        <w:spacing w:line="360" w:lineRule="auto"/>
        <w:contextualSpacing/>
        <w:rPr>
          <w:rFonts w:ascii="Times New Roman" w:eastAsia="Times New Roman" w:hAnsi="Times New Roman" w:cs="Times New Roman"/>
          <w:b w:val="0"/>
          <w:sz w:val="22"/>
          <w:szCs w:val="22"/>
        </w:rPr>
      </w:pPr>
      <w:r w:rsidRPr="005548B8">
        <w:rPr>
          <w:rFonts w:ascii="Times New Roman" w:eastAsia="Times New Roman" w:hAnsi="Times New Roman" w:cs="Times New Roman"/>
          <w:sz w:val="22"/>
          <w:szCs w:val="22"/>
        </w:rPr>
        <w:lastRenderedPageBreak/>
        <w:t>12.8.</w:t>
      </w:r>
      <w:r w:rsidRPr="005548B8">
        <w:rPr>
          <w:rFonts w:ascii="Times New Roman" w:eastAsia="Times New Roman" w:hAnsi="Times New Roman" w:cs="Times New Roman"/>
          <w:b w:val="0"/>
          <w:sz w:val="22"/>
          <w:szCs w:val="22"/>
        </w:rPr>
        <w:t xml:space="preserve"> O contrato poderá ser extinto caso se constate que o contratado mantém vínculo de nature</w:t>
      </w:r>
      <w:bookmarkStart w:id="2" w:name="_GoBack"/>
      <w:bookmarkEnd w:id="2"/>
      <w:r w:rsidRPr="005548B8">
        <w:rPr>
          <w:rFonts w:ascii="Times New Roman" w:eastAsia="Times New Roman" w:hAnsi="Times New Roman" w:cs="Times New Roman"/>
          <w:b w:val="0"/>
          <w:sz w:val="22"/>
          <w:szCs w:val="22"/>
        </w:rPr>
        <w:t>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72992DF7" w14:textId="77777777" w:rsidR="000E3B84" w:rsidRDefault="000E3B84" w:rsidP="005548B8">
      <w:pPr>
        <w:pStyle w:val="Nivel01"/>
        <w:numPr>
          <w:ilvl w:val="0"/>
          <w:numId w:val="0"/>
        </w:numPr>
        <w:spacing w:line="360" w:lineRule="auto"/>
        <w:ind w:left="360" w:hanging="360"/>
        <w:contextualSpacing/>
        <w:rPr>
          <w:rFonts w:ascii="Times New Roman" w:hAnsi="Times New Roman" w:cs="Times New Roman"/>
          <w:sz w:val="22"/>
          <w:szCs w:val="22"/>
        </w:rPr>
      </w:pPr>
    </w:p>
    <w:p w14:paraId="0794E005" w14:textId="381401E3" w:rsidR="00DC41DD" w:rsidRPr="005548B8" w:rsidRDefault="00DC41DD" w:rsidP="005548B8">
      <w:pPr>
        <w:pStyle w:val="Nivel01"/>
        <w:numPr>
          <w:ilvl w:val="0"/>
          <w:numId w:val="0"/>
        </w:numPr>
        <w:spacing w:line="360" w:lineRule="auto"/>
        <w:ind w:left="360" w:hanging="360"/>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 TERCEIRA – DOTAÇÃO ORÇAMENTÁRIA (</w:t>
      </w:r>
      <w:hyperlink r:id="rId46" w:anchor="art92" w:history="1">
        <w:r w:rsidRPr="005548B8">
          <w:rPr>
            <w:rStyle w:val="Hyperlink"/>
            <w:rFonts w:ascii="Times New Roman" w:hAnsi="Times New Roman" w:cs="Times New Roman"/>
            <w:sz w:val="22"/>
            <w:szCs w:val="22"/>
          </w:rPr>
          <w:t>art. 92, VIII</w:t>
        </w:r>
      </w:hyperlink>
      <w:r w:rsidRPr="005548B8">
        <w:rPr>
          <w:rFonts w:ascii="Times New Roman" w:hAnsi="Times New Roman" w:cs="Times New Roman"/>
          <w:sz w:val="22"/>
          <w:szCs w:val="22"/>
        </w:rPr>
        <w:t>)</w:t>
      </w:r>
    </w:p>
    <w:p w14:paraId="4EDE9F73" w14:textId="77F44272" w:rsidR="00E57BEA" w:rsidRPr="005548B8" w:rsidRDefault="003D0B38"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13.1.</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As despesas decorrentes da presente contratação correrão à conta de recursos específicos consignados no Orçamento </w:t>
      </w:r>
      <w:r w:rsidR="001A3E43" w:rsidRPr="005548B8">
        <w:rPr>
          <w:rFonts w:ascii="Times New Roman" w:hAnsi="Times New Roman" w:cs="Times New Roman"/>
          <w:sz w:val="22"/>
          <w:szCs w:val="22"/>
        </w:rPr>
        <w:t>da Câmara</w:t>
      </w:r>
      <w:r w:rsidR="00DC41DD" w:rsidRPr="005548B8">
        <w:rPr>
          <w:rFonts w:ascii="Times New Roman" w:hAnsi="Times New Roman" w:cs="Times New Roman"/>
          <w:sz w:val="22"/>
          <w:szCs w:val="22"/>
        </w:rPr>
        <w:t xml:space="preserve"> deste exercício, na dotação abaixo discriminada:</w:t>
      </w:r>
      <w:r w:rsidR="001A3E43" w:rsidRPr="005548B8">
        <w:rPr>
          <w:rFonts w:ascii="Times New Roman" w:hAnsi="Times New Roman" w:cs="Times New Roman"/>
          <w:sz w:val="22"/>
          <w:szCs w:val="22"/>
        </w:rPr>
        <w:t xml:space="preserve"> </w:t>
      </w:r>
      <w:r w:rsidR="00E35642" w:rsidRPr="005548B8">
        <w:rPr>
          <w:rFonts w:ascii="Times New Roman" w:hAnsi="Times New Roman" w:cs="Times New Roman"/>
          <w:sz w:val="22"/>
          <w:szCs w:val="22"/>
        </w:rPr>
        <w:t>33.90.39.00.00 - Outros Serviços de Terceiros Pessoa Jurídica - 33.90.39.05.00 - Serviços Técnicos Profissionais</w:t>
      </w:r>
      <w:r w:rsidR="00E57BEA" w:rsidRPr="005548B8">
        <w:rPr>
          <w:rFonts w:ascii="Times New Roman" w:hAnsi="Times New Roman" w:cs="Times New Roman"/>
          <w:sz w:val="22"/>
          <w:szCs w:val="22"/>
        </w:rPr>
        <w:t>.</w:t>
      </w:r>
    </w:p>
    <w:p w14:paraId="40F873DB" w14:textId="5EBE8AC5" w:rsidR="00DC41DD" w:rsidRPr="005548B8" w:rsidRDefault="003D0B38" w:rsidP="005548B8">
      <w:pPr>
        <w:pStyle w:val="Nivel2"/>
        <w:numPr>
          <w:ilvl w:val="0"/>
          <w:numId w:val="0"/>
        </w:numPr>
        <w:spacing w:line="360" w:lineRule="auto"/>
        <w:contextualSpacing/>
        <w:rPr>
          <w:rFonts w:ascii="Times New Roman" w:hAnsi="Times New Roman" w:cs="Times New Roman"/>
          <w:i/>
          <w:sz w:val="22"/>
          <w:szCs w:val="22"/>
        </w:rPr>
      </w:pPr>
      <w:r w:rsidRPr="005548B8">
        <w:rPr>
          <w:rFonts w:ascii="Times New Roman" w:hAnsi="Times New Roman" w:cs="Times New Roman"/>
          <w:b/>
          <w:color w:val="auto"/>
          <w:sz w:val="22"/>
          <w:szCs w:val="22"/>
        </w:rPr>
        <w:t>13.2.</w:t>
      </w:r>
      <w:r w:rsidRPr="005548B8">
        <w:rPr>
          <w:rFonts w:ascii="Times New Roman" w:hAnsi="Times New Roman" w:cs="Times New Roman"/>
          <w:color w:val="auto"/>
          <w:sz w:val="22"/>
          <w:szCs w:val="22"/>
        </w:rPr>
        <w:t xml:space="preserve"> </w:t>
      </w:r>
      <w:r w:rsidR="00DC41DD" w:rsidRPr="005548B8">
        <w:rPr>
          <w:rFonts w:ascii="Times New Roman" w:hAnsi="Times New Roman" w:cs="Times New Roman"/>
          <w:color w:val="auto"/>
          <w:sz w:val="22"/>
          <w:szCs w:val="22"/>
        </w:rPr>
        <w:t>A dotação relativa aos exercícios financeiros subsequentes será indicada após aprovação da Lei Orçamentária respectiva e liberação dos créditos correspondentes, mediante apostilamento</w:t>
      </w:r>
      <w:r w:rsidR="00DC41DD" w:rsidRPr="005548B8">
        <w:rPr>
          <w:rFonts w:ascii="Times New Roman" w:hAnsi="Times New Roman" w:cs="Times New Roman"/>
          <w:sz w:val="22"/>
          <w:szCs w:val="22"/>
        </w:rPr>
        <w:t>.</w:t>
      </w:r>
    </w:p>
    <w:p w14:paraId="7FFD19FD" w14:textId="74E2370E" w:rsidR="00DC41DD" w:rsidRPr="005548B8" w:rsidRDefault="00DC41DD" w:rsidP="005548B8">
      <w:pPr>
        <w:pStyle w:val="Nivel01"/>
        <w:numPr>
          <w:ilvl w:val="0"/>
          <w:numId w:val="0"/>
        </w:numPr>
        <w:tabs>
          <w:tab w:val="clear" w:pos="567"/>
          <w:tab w:val="left" w:pos="284"/>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 QUARTA – DOS CASOS OMISSOS (</w:t>
      </w:r>
      <w:hyperlink r:id="rId47" w:anchor="art92" w:history="1">
        <w:r w:rsidRPr="005548B8">
          <w:rPr>
            <w:rStyle w:val="Hyperlink"/>
            <w:rFonts w:ascii="Times New Roman" w:hAnsi="Times New Roman" w:cs="Times New Roman"/>
            <w:sz w:val="22"/>
            <w:szCs w:val="22"/>
          </w:rPr>
          <w:t>art. 92, III</w:t>
        </w:r>
      </w:hyperlink>
      <w:r w:rsidRPr="005548B8">
        <w:rPr>
          <w:rFonts w:ascii="Times New Roman" w:hAnsi="Times New Roman" w:cs="Times New Roman"/>
          <w:sz w:val="22"/>
          <w:szCs w:val="22"/>
        </w:rPr>
        <w:t>)</w:t>
      </w:r>
    </w:p>
    <w:p w14:paraId="2BDB01E3" w14:textId="1213D224" w:rsidR="00DC41DD" w:rsidRPr="005548B8" w:rsidRDefault="003D0B38"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14.1.</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Os casos omissos serão decididos pelo contratante, segundo as disposições contidas na Lei </w:t>
      </w:r>
      <w:hyperlink r:id="rId48" w:history="1">
        <w:r w:rsidR="00DC41DD" w:rsidRPr="005548B8">
          <w:rPr>
            <w:rStyle w:val="Hyperlink"/>
            <w:rFonts w:ascii="Times New Roman" w:hAnsi="Times New Roman" w:cs="Times New Roman"/>
            <w:sz w:val="22"/>
            <w:szCs w:val="22"/>
          </w:rPr>
          <w:t>nº 14.133, de 2021</w:t>
        </w:r>
      </w:hyperlink>
      <w:r w:rsidR="00DC41DD" w:rsidRPr="005548B8">
        <w:rPr>
          <w:rFonts w:ascii="Times New Roman" w:hAnsi="Times New Roman" w:cs="Times New Roman"/>
          <w:sz w:val="22"/>
          <w:szCs w:val="22"/>
        </w:rPr>
        <w:t xml:space="preserve">, e demais normas federais aplicáveis e, subsidiariamente, segundo as disposições contidas na </w:t>
      </w:r>
      <w:hyperlink r:id="rId49" w:history="1">
        <w:r w:rsidR="00DC41DD" w:rsidRPr="005548B8">
          <w:rPr>
            <w:rStyle w:val="Hyperlink"/>
            <w:rFonts w:ascii="Times New Roman" w:hAnsi="Times New Roman" w:cs="Times New Roman"/>
            <w:sz w:val="22"/>
            <w:szCs w:val="22"/>
          </w:rPr>
          <w:t>Lei nº 8.078, de 1990 – Código de Defesa do Consumidor</w:t>
        </w:r>
      </w:hyperlink>
      <w:r w:rsidR="00DC41DD" w:rsidRPr="005548B8">
        <w:rPr>
          <w:rFonts w:ascii="Times New Roman" w:hAnsi="Times New Roman" w:cs="Times New Roman"/>
          <w:sz w:val="22"/>
          <w:szCs w:val="22"/>
        </w:rPr>
        <w:t xml:space="preserve"> – e normas e princípios gerais dos contratos.</w:t>
      </w:r>
    </w:p>
    <w:p w14:paraId="63B176AB" w14:textId="77777777" w:rsidR="00DC41DD" w:rsidRPr="005548B8" w:rsidRDefault="00DC41DD" w:rsidP="005548B8">
      <w:pPr>
        <w:pStyle w:val="Nivel01"/>
        <w:numPr>
          <w:ilvl w:val="0"/>
          <w:numId w:val="0"/>
        </w:numPr>
        <w:tabs>
          <w:tab w:val="clear" w:pos="567"/>
          <w:tab w:val="left" w:pos="284"/>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 QUINTA – ALTERAÇÕES</w:t>
      </w:r>
    </w:p>
    <w:p w14:paraId="2A226107" w14:textId="02D5EE55" w:rsidR="00DC41DD" w:rsidRPr="005548B8" w:rsidRDefault="00434B65"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15.1.</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Eventuais alterações contratuais reger-se-ão pela disciplina dos </w:t>
      </w:r>
      <w:hyperlink r:id="rId50" w:anchor="art124" w:history="1">
        <w:proofErr w:type="spellStart"/>
        <w:r w:rsidR="00DC41DD" w:rsidRPr="005548B8">
          <w:rPr>
            <w:rStyle w:val="Hyperlink"/>
            <w:rFonts w:ascii="Times New Roman" w:hAnsi="Times New Roman" w:cs="Times New Roman"/>
            <w:sz w:val="22"/>
            <w:szCs w:val="22"/>
          </w:rPr>
          <w:t>arts</w:t>
        </w:r>
        <w:proofErr w:type="spellEnd"/>
        <w:r w:rsidR="00FC0BCA" w:rsidRPr="005548B8">
          <w:rPr>
            <w:rStyle w:val="Hyperlink"/>
            <w:rFonts w:ascii="Times New Roman" w:hAnsi="Times New Roman" w:cs="Times New Roman"/>
            <w:sz w:val="22"/>
            <w:szCs w:val="22"/>
          </w:rPr>
          <w:t>.</w:t>
        </w:r>
        <w:r w:rsidR="00DC41DD" w:rsidRPr="005548B8">
          <w:rPr>
            <w:rStyle w:val="Hyperlink"/>
            <w:rFonts w:ascii="Times New Roman" w:hAnsi="Times New Roman" w:cs="Times New Roman"/>
            <w:sz w:val="22"/>
            <w:szCs w:val="22"/>
          </w:rPr>
          <w:t xml:space="preserve"> 124 e seguintes da Lei nº 14.133, de 2021</w:t>
        </w:r>
      </w:hyperlink>
      <w:r w:rsidR="00DC41DD" w:rsidRPr="005548B8">
        <w:rPr>
          <w:rFonts w:ascii="Times New Roman" w:hAnsi="Times New Roman" w:cs="Times New Roman"/>
          <w:sz w:val="22"/>
          <w:szCs w:val="22"/>
        </w:rPr>
        <w:t>.</w:t>
      </w:r>
    </w:p>
    <w:p w14:paraId="02D863AC" w14:textId="1CEA6FC1" w:rsidR="00B53F7A" w:rsidRPr="005548B8" w:rsidRDefault="00434B65"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15.2.</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do contrato.</w:t>
      </w:r>
    </w:p>
    <w:p w14:paraId="137EEA0D" w14:textId="3DC56BB7" w:rsidR="00B53F7A" w:rsidRPr="005548B8" w:rsidRDefault="00434B65"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 xml:space="preserve">15.3. </w:t>
      </w:r>
      <w:r w:rsidR="00B53F7A" w:rsidRPr="005548B8">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38E47CB" w14:textId="6D3E93E5" w:rsidR="00DC41DD" w:rsidRPr="005548B8" w:rsidRDefault="00434B65"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15.4.</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Registros que não caracterizam alteração do contrato podem ser realizados por simples apostila, dispensada a celebração de termo aditivo, na forma do </w:t>
      </w:r>
      <w:hyperlink r:id="rId51" w:anchor="art136" w:history="1">
        <w:r w:rsidR="00DC41DD" w:rsidRPr="005548B8">
          <w:rPr>
            <w:rStyle w:val="Hyperlink"/>
            <w:rFonts w:ascii="Times New Roman" w:hAnsi="Times New Roman" w:cs="Times New Roman"/>
            <w:sz w:val="22"/>
            <w:szCs w:val="22"/>
          </w:rPr>
          <w:t>art. 136 da Lei nº 14.133, de 2021</w:t>
        </w:r>
      </w:hyperlink>
      <w:r w:rsidR="00DC41DD" w:rsidRPr="005548B8">
        <w:rPr>
          <w:rFonts w:ascii="Times New Roman" w:hAnsi="Times New Roman" w:cs="Times New Roman"/>
          <w:sz w:val="22"/>
          <w:szCs w:val="22"/>
        </w:rPr>
        <w:t>.</w:t>
      </w:r>
    </w:p>
    <w:p w14:paraId="1A680960" w14:textId="05332FE5" w:rsidR="00EA26DA" w:rsidRPr="005548B8" w:rsidRDefault="00EA26DA" w:rsidP="005548B8">
      <w:pPr>
        <w:pStyle w:val="Nivel01"/>
        <w:numPr>
          <w:ilvl w:val="0"/>
          <w:numId w:val="0"/>
        </w:numPr>
        <w:tabs>
          <w:tab w:val="clear" w:pos="567"/>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sz w:val="22"/>
          <w:szCs w:val="22"/>
        </w:rPr>
        <w:t>CLAÚSULA DÉCIMA SEXTA – DA PROTEÇÃO DE DADOS</w:t>
      </w:r>
    </w:p>
    <w:p w14:paraId="78E47FA5" w14:textId="41B46D6E" w:rsidR="00EA26DA" w:rsidRPr="005548B8" w:rsidRDefault="00EA26DA" w:rsidP="005548B8">
      <w:pPr>
        <w:spacing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t>16.1.</w:t>
      </w:r>
      <w:r w:rsidRPr="005548B8">
        <w:rPr>
          <w:rFonts w:ascii="Times New Roman" w:hAnsi="Times New Roman" w:cs="Times New Roman"/>
          <w:sz w:val="22"/>
          <w:szCs w:val="22"/>
        </w:rPr>
        <w:t xml:space="preserve"> A Lei Geral de Proteção de Dados será obedecida, em todos os seus termos, pela CONTRATADA, obrigando-se ela a tratar os dados da CONTRATANTE que forem eventualmente coletados, conforme sua necessidade ou obrigatoriedade. (</w:t>
      </w:r>
      <w:proofErr w:type="gramStart"/>
      <w:r w:rsidRPr="005548B8">
        <w:rPr>
          <w:rFonts w:ascii="Times New Roman" w:hAnsi="Times New Roman" w:cs="Times New Roman"/>
          <w:sz w:val="22"/>
          <w:szCs w:val="22"/>
        </w:rPr>
        <w:t>art.</w:t>
      </w:r>
      <w:proofErr w:type="gramEnd"/>
      <w:r w:rsidRPr="005548B8">
        <w:rPr>
          <w:rFonts w:ascii="Times New Roman" w:hAnsi="Times New Roman" w:cs="Times New Roman"/>
          <w:sz w:val="22"/>
          <w:szCs w:val="22"/>
        </w:rPr>
        <w:t xml:space="preserve"> 7º, LGPD)</w:t>
      </w:r>
    </w:p>
    <w:p w14:paraId="557E98AE" w14:textId="329A76CA" w:rsidR="00EA26DA" w:rsidRPr="005548B8" w:rsidRDefault="00EA26DA" w:rsidP="005548B8">
      <w:pPr>
        <w:spacing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lastRenderedPageBreak/>
        <w:t>16.2.</w:t>
      </w:r>
      <w:r w:rsidRPr="005548B8">
        <w:rPr>
          <w:rFonts w:ascii="Times New Roman" w:hAnsi="Times New Roman" w:cs="Times New Roman"/>
          <w:sz w:val="22"/>
          <w:szCs w:val="22"/>
        </w:rPr>
        <w:t xml:space="preserve"> Conforme prevê a Lei Geral de Proteção de Dados, obriga-se a CONTRATADA a executar os seus trabalhos e tratar os dados da CONTRATANTE respeitando os princípios da finalidade, adequação, transparência, livre acesso, segurança, prevenção e não discriminação. (Art. 6o, LGPD)</w:t>
      </w:r>
    </w:p>
    <w:p w14:paraId="252079BC" w14:textId="4A6C8407" w:rsidR="00EA26DA" w:rsidRPr="005548B8" w:rsidRDefault="00EA26DA" w:rsidP="005548B8">
      <w:pPr>
        <w:spacing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t xml:space="preserve">16.3. </w:t>
      </w:r>
      <w:r w:rsidRPr="005548B8">
        <w:rPr>
          <w:rFonts w:ascii="Times New Roman" w:hAnsi="Times New Roman" w:cs="Times New Roman"/>
          <w:sz w:val="22"/>
          <w:szCs w:val="22"/>
        </w:rPr>
        <w:t>A CONTRATADA obriga-se a garantir a confidencialidade dos dados coletados da CONTRATANTE por meio de uma política interna de privacidade, a fim de respeitar, por si, seus funcionários e seus prepostos, o objetivo do presente termo. (</w:t>
      </w:r>
      <w:proofErr w:type="gramStart"/>
      <w:r w:rsidRPr="005548B8">
        <w:rPr>
          <w:rFonts w:ascii="Times New Roman" w:hAnsi="Times New Roman" w:cs="Times New Roman"/>
          <w:sz w:val="22"/>
          <w:szCs w:val="22"/>
        </w:rPr>
        <w:t>art.</w:t>
      </w:r>
      <w:proofErr w:type="gramEnd"/>
      <w:r w:rsidRPr="005548B8">
        <w:rPr>
          <w:rFonts w:ascii="Times New Roman" w:hAnsi="Times New Roman" w:cs="Times New Roman"/>
          <w:sz w:val="22"/>
          <w:szCs w:val="22"/>
        </w:rPr>
        <w:t xml:space="preserve"> 50, LGPD)</w:t>
      </w:r>
    </w:p>
    <w:p w14:paraId="17C122AF" w14:textId="7F3E27E7" w:rsidR="00EA26DA" w:rsidRPr="005548B8" w:rsidRDefault="00EA26DA" w:rsidP="005548B8">
      <w:pPr>
        <w:spacing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t>16.4.</w:t>
      </w:r>
      <w:r w:rsidRPr="005548B8">
        <w:rPr>
          <w:rFonts w:ascii="Times New Roman" w:hAnsi="Times New Roman" w:cs="Times New Roman"/>
          <w:sz w:val="22"/>
          <w:szCs w:val="22"/>
        </w:rPr>
        <w:t xml:space="preserve"> Eventuais dados coletados pela CONTRATADA serão arquivados por esta somente pelo tempo necessário para a execução dos serviços contratados. Ao seu fim, os dados coletados serão permanentemente eliminados, excetuando-se os que se enquadrarem no disposto no artigo 16, I da Lei Geral de Proteção de Dados. (</w:t>
      </w:r>
      <w:proofErr w:type="gramStart"/>
      <w:r w:rsidRPr="005548B8">
        <w:rPr>
          <w:rFonts w:ascii="Times New Roman" w:hAnsi="Times New Roman" w:cs="Times New Roman"/>
          <w:sz w:val="22"/>
          <w:szCs w:val="22"/>
        </w:rPr>
        <w:t>art.</w:t>
      </w:r>
      <w:proofErr w:type="gramEnd"/>
      <w:r w:rsidRPr="005548B8">
        <w:rPr>
          <w:rFonts w:ascii="Times New Roman" w:hAnsi="Times New Roman" w:cs="Times New Roman"/>
          <w:sz w:val="22"/>
          <w:szCs w:val="22"/>
        </w:rPr>
        <w:t xml:space="preserve"> 15, LGPD)</w:t>
      </w:r>
    </w:p>
    <w:p w14:paraId="14650BF1" w14:textId="44D5B1BB" w:rsidR="00DC41DD" w:rsidRPr="005548B8" w:rsidRDefault="00DC41DD" w:rsidP="005548B8">
      <w:pPr>
        <w:pStyle w:val="Nivel01"/>
        <w:numPr>
          <w:ilvl w:val="0"/>
          <w:numId w:val="0"/>
        </w:numPr>
        <w:tabs>
          <w:tab w:val="clear" w:pos="567"/>
          <w:tab w:val="left" w:pos="284"/>
        </w:tabs>
        <w:spacing w:line="360" w:lineRule="auto"/>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 xml:space="preserve">CLÁUSULA DÉCIMA </w:t>
      </w:r>
      <w:r w:rsidR="00F33E92" w:rsidRPr="005548B8">
        <w:rPr>
          <w:rFonts w:ascii="Times New Roman" w:hAnsi="Times New Roman" w:cs="Times New Roman"/>
          <w:sz w:val="22"/>
          <w:szCs w:val="22"/>
        </w:rPr>
        <w:t xml:space="preserve">SÉTIMA </w:t>
      </w:r>
      <w:r w:rsidRPr="005548B8">
        <w:rPr>
          <w:rFonts w:ascii="Times New Roman" w:hAnsi="Times New Roman" w:cs="Times New Roman"/>
          <w:sz w:val="22"/>
          <w:szCs w:val="22"/>
        </w:rPr>
        <w:t>– PUBLICAÇÃO</w:t>
      </w:r>
    </w:p>
    <w:p w14:paraId="0387E430" w14:textId="6913D3C8" w:rsidR="00DC41DD" w:rsidRPr="005548B8" w:rsidRDefault="00434B65" w:rsidP="005548B8">
      <w:pPr>
        <w:pStyle w:val="Nivel2"/>
        <w:numPr>
          <w:ilvl w:val="0"/>
          <w:numId w:val="0"/>
        </w:numPr>
        <w:tabs>
          <w:tab w:val="left" w:pos="284"/>
        </w:tabs>
        <w:spacing w:line="360" w:lineRule="auto"/>
        <w:contextualSpacing/>
        <w:rPr>
          <w:rFonts w:ascii="Times New Roman" w:hAnsi="Times New Roman" w:cs="Times New Roman"/>
          <w:sz w:val="22"/>
          <w:szCs w:val="22"/>
        </w:rPr>
      </w:pPr>
      <w:r w:rsidRPr="005548B8">
        <w:rPr>
          <w:rFonts w:ascii="Times New Roman" w:hAnsi="Times New Roman" w:cs="Times New Roman"/>
          <w:b/>
          <w:sz w:val="22"/>
          <w:szCs w:val="22"/>
        </w:rPr>
        <w:t>1</w:t>
      </w:r>
      <w:r w:rsidR="00F33E92" w:rsidRPr="005548B8">
        <w:rPr>
          <w:rFonts w:ascii="Times New Roman" w:hAnsi="Times New Roman" w:cs="Times New Roman"/>
          <w:b/>
          <w:sz w:val="22"/>
          <w:szCs w:val="22"/>
        </w:rPr>
        <w:t>7</w:t>
      </w:r>
      <w:r w:rsidRPr="005548B8">
        <w:rPr>
          <w:rFonts w:ascii="Times New Roman" w:hAnsi="Times New Roman" w:cs="Times New Roman"/>
          <w:b/>
          <w:sz w:val="22"/>
          <w:szCs w:val="22"/>
        </w:rPr>
        <w:t>.</w:t>
      </w:r>
      <w:r w:rsidR="00E2594A" w:rsidRPr="005548B8">
        <w:rPr>
          <w:rFonts w:ascii="Times New Roman" w:hAnsi="Times New Roman" w:cs="Times New Roman"/>
          <w:b/>
          <w:sz w:val="22"/>
          <w:szCs w:val="22"/>
        </w:rPr>
        <w:t>1</w:t>
      </w:r>
      <w:r w:rsidRPr="005548B8">
        <w:rPr>
          <w:rFonts w:ascii="Times New Roman" w:hAnsi="Times New Roman" w:cs="Times New Roman"/>
          <w:sz w:val="22"/>
          <w:szCs w:val="22"/>
        </w:rPr>
        <w:t xml:space="preserve">. </w:t>
      </w:r>
      <w:r w:rsidR="00DC41DD" w:rsidRPr="005548B8">
        <w:rPr>
          <w:rFonts w:ascii="Times New Roman" w:hAnsi="Times New Roman" w:cs="Times New Roman"/>
          <w:sz w:val="22"/>
          <w:szCs w:val="22"/>
        </w:rPr>
        <w:t xml:space="preserve">Incumbirá ao contratante divulgar o presente instrumento no Portal Nacional de Contratações Públicas (PNCP), na forma prevista no </w:t>
      </w:r>
      <w:hyperlink r:id="rId52" w:anchor="art94" w:history="1">
        <w:r w:rsidR="00DC41DD" w:rsidRPr="005548B8">
          <w:rPr>
            <w:rStyle w:val="Hyperlink"/>
            <w:rFonts w:ascii="Times New Roman" w:hAnsi="Times New Roman" w:cs="Times New Roman"/>
            <w:sz w:val="22"/>
            <w:szCs w:val="22"/>
          </w:rPr>
          <w:t>art. 94 da Lei 14.133, de 2021</w:t>
        </w:r>
      </w:hyperlink>
      <w:r w:rsidR="00DC41DD" w:rsidRPr="005548B8">
        <w:rPr>
          <w:rFonts w:ascii="Times New Roman" w:hAnsi="Times New Roman" w:cs="Times New Roman"/>
          <w:sz w:val="22"/>
          <w:szCs w:val="22"/>
        </w:rPr>
        <w:t xml:space="preserve">, bem como no respectivo sítio oficial na Internet, em atenção </w:t>
      </w:r>
      <w:r w:rsidR="00C87F98" w:rsidRPr="005548B8">
        <w:rPr>
          <w:rFonts w:ascii="Times New Roman" w:hAnsi="Times New Roman" w:cs="Times New Roman"/>
          <w:sz w:val="22"/>
          <w:szCs w:val="22"/>
        </w:rPr>
        <w:t xml:space="preserve">ao art. 91, caput, da Lei n.º 14.133, de 2021, e </w:t>
      </w:r>
      <w:r w:rsidR="00DC41DD" w:rsidRPr="005548B8">
        <w:rPr>
          <w:rFonts w:ascii="Times New Roman" w:hAnsi="Times New Roman" w:cs="Times New Roman"/>
          <w:sz w:val="22"/>
          <w:szCs w:val="22"/>
        </w:rPr>
        <w:t xml:space="preserve">ao </w:t>
      </w:r>
      <w:hyperlink r:id="rId53" w:anchor="art8§2" w:history="1">
        <w:r w:rsidR="00DC41DD" w:rsidRPr="005548B8">
          <w:rPr>
            <w:rStyle w:val="Hyperlink"/>
            <w:rFonts w:ascii="Times New Roman" w:hAnsi="Times New Roman" w:cs="Times New Roman"/>
            <w:sz w:val="22"/>
            <w:szCs w:val="22"/>
          </w:rPr>
          <w:t>art. 8º, §2º, da Lei n. 12.527, de 2011</w:t>
        </w:r>
      </w:hyperlink>
      <w:r w:rsidR="00DC41DD" w:rsidRPr="005548B8">
        <w:rPr>
          <w:rFonts w:ascii="Times New Roman" w:hAnsi="Times New Roman" w:cs="Times New Roman"/>
          <w:sz w:val="22"/>
          <w:szCs w:val="22"/>
        </w:rPr>
        <w:t xml:space="preserve">, c/c </w:t>
      </w:r>
      <w:hyperlink r:id="rId54" w:anchor="art7§3" w:history="1">
        <w:r w:rsidR="00DC41DD" w:rsidRPr="005548B8">
          <w:rPr>
            <w:rStyle w:val="Hyperlink"/>
            <w:rFonts w:ascii="Times New Roman" w:hAnsi="Times New Roman" w:cs="Times New Roman"/>
            <w:sz w:val="22"/>
            <w:szCs w:val="22"/>
          </w:rPr>
          <w:t>art. 7º, §3º, inciso V, do Decreto n. 7.724, de 2012</w:t>
        </w:r>
      </w:hyperlink>
      <w:r w:rsidR="00DC41DD" w:rsidRPr="005548B8">
        <w:rPr>
          <w:rFonts w:ascii="Times New Roman" w:hAnsi="Times New Roman" w:cs="Times New Roman"/>
          <w:sz w:val="22"/>
          <w:szCs w:val="22"/>
        </w:rPr>
        <w:t>.</w:t>
      </w:r>
    </w:p>
    <w:p w14:paraId="0F49AB6E" w14:textId="24F4DFBB" w:rsidR="00DC41DD" w:rsidRPr="005548B8" w:rsidRDefault="00F33E92" w:rsidP="005548B8">
      <w:pPr>
        <w:pStyle w:val="Nivel01"/>
        <w:numPr>
          <w:ilvl w:val="0"/>
          <w:numId w:val="0"/>
        </w:numPr>
        <w:spacing w:line="360" w:lineRule="auto"/>
        <w:ind w:left="360" w:hanging="360"/>
        <w:contextualSpacing/>
        <w:rPr>
          <w:rFonts w:ascii="Times New Roman" w:hAnsi="Times New Roman" w:cs="Times New Roman"/>
          <w:color w:val="FFFFFF" w:themeColor="background1"/>
          <w:sz w:val="22"/>
          <w:szCs w:val="22"/>
        </w:rPr>
      </w:pPr>
      <w:r w:rsidRPr="005548B8">
        <w:rPr>
          <w:rFonts w:ascii="Times New Roman" w:hAnsi="Times New Roman" w:cs="Times New Roman"/>
          <w:sz w:val="22"/>
          <w:szCs w:val="22"/>
        </w:rPr>
        <w:t>CLÁUSULA DÉCIMA OITAVA</w:t>
      </w:r>
      <w:r w:rsidR="00DC41DD" w:rsidRPr="005548B8">
        <w:rPr>
          <w:rFonts w:ascii="Times New Roman" w:hAnsi="Times New Roman" w:cs="Times New Roman"/>
          <w:sz w:val="22"/>
          <w:szCs w:val="22"/>
        </w:rPr>
        <w:t xml:space="preserve">– FORO </w:t>
      </w:r>
      <w:r w:rsidR="00DC41DD" w:rsidRPr="005548B8">
        <w:rPr>
          <w:rFonts w:ascii="Times New Roman" w:hAnsi="Times New Roman" w:cs="Times New Roman"/>
          <w:b w:val="0"/>
          <w:sz w:val="22"/>
          <w:szCs w:val="22"/>
        </w:rPr>
        <w:t>(</w:t>
      </w:r>
      <w:hyperlink r:id="rId55" w:anchor="art92§1" w:history="1">
        <w:r w:rsidR="00DC41DD" w:rsidRPr="005548B8">
          <w:rPr>
            <w:rStyle w:val="Hyperlink"/>
            <w:rFonts w:ascii="Times New Roman" w:hAnsi="Times New Roman" w:cs="Times New Roman"/>
            <w:b w:val="0"/>
            <w:sz w:val="22"/>
            <w:szCs w:val="22"/>
          </w:rPr>
          <w:t>art. 92, §1º</w:t>
        </w:r>
      </w:hyperlink>
      <w:r w:rsidR="00DC41DD" w:rsidRPr="005548B8">
        <w:rPr>
          <w:rFonts w:ascii="Times New Roman" w:hAnsi="Times New Roman" w:cs="Times New Roman"/>
          <w:sz w:val="22"/>
          <w:szCs w:val="22"/>
        </w:rPr>
        <w:t>)</w:t>
      </w:r>
    </w:p>
    <w:p w14:paraId="184251F6" w14:textId="3665AA3A" w:rsidR="00DC41DD" w:rsidRPr="005548B8" w:rsidRDefault="001C56B1" w:rsidP="005548B8">
      <w:pPr>
        <w:pStyle w:val="Nivel2"/>
        <w:numPr>
          <w:ilvl w:val="0"/>
          <w:numId w:val="0"/>
        </w:numPr>
        <w:spacing w:line="360" w:lineRule="auto"/>
        <w:contextualSpacing/>
        <w:rPr>
          <w:rFonts w:ascii="Times New Roman" w:hAnsi="Times New Roman" w:cs="Times New Roman"/>
          <w:sz w:val="22"/>
          <w:szCs w:val="22"/>
        </w:rPr>
      </w:pPr>
      <w:r w:rsidRPr="005548B8">
        <w:rPr>
          <w:rFonts w:ascii="Times New Roman" w:hAnsi="Times New Roman" w:cs="Times New Roman"/>
          <w:b/>
          <w:color w:val="auto"/>
          <w:sz w:val="22"/>
          <w:szCs w:val="22"/>
          <w:lang w:eastAsia="en-US"/>
        </w:rPr>
        <w:t>1</w:t>
      </w:r>
      <w:r w:rsidR="00F33E92" w:rsidRPr="005548B8">
        <w:rPr>
          <w:rFonts w:ascii="Times New Roman" w:hAnsi="Times New Roman" w:cs="Times New Roman"/>
          <w:b/>
          <w:color w:val="auto"/>
          <w:sz w:val="22"/>
          <w:szCs w:val="22"/>
          <w:lang w:eastAsia="en-US"/>
        </w:rPr>
        <w:t>8</w:t>
      </w:r>
      <w:r w:rsidR="00E2594A" w:rsidRPr="005548B8">
        <w:rPr>
          <w:rFonts w:ascii="Times New Roman" w:hAnsi="Times New Roman" w:cs="Times New Roman"/>
          <w:b/>
          <w:color w:val="auto"/>
          <w:sz w:val="22"/>
          <w:szCs w:val="22"/>
          <w:lang w:eastAsia="en-US"/>
        </w:rPr>
        <w:t>.1</w:t>
      </w:r>
      <w:r w:rsidRPr="005548B8">
        <w:rPr>
          <w:rFonts w:ascii="Times New Roman" w:hAnsi="Times New Roman" w:cs="Times New Roman"/>
          <w:color w:val="auto"/>
          <w:sz w:val="22"/>
          <w:szCs w:val="22"/>
          <w:lang w:eastAsia="en-US"/>
        </w:rPr>
        <w:t xml:space="preserve">. </w:t>
      </w:r>
      <w:r w:rsidR="001A3E43" w:rsidRPr="005548B8">
        <w:rPr>
          <w:rFonts w:ascii="Times New Roman" w:hAnsi="Times New Roman" w:cs="Times New Roman"/>
          <w:color w:val="auto"/>
          <w:sz w:val="22"/>
          <w:szCs w:val="22"/>
          <w:lang w:eastAsia="en-US"/>
        </w:rPr>
        <w:t xml:space="preserve">Fica eleito o Foro da Comarca de Ivaiporã, Estado do Paraná, para </w:t>
      </w:r>
      <w:r w:rsidR="00DC41DD" w:rsidRPr="005548B8">
        <w:rPr>
          <w:rFonts w:ascii="Times New Roman" w:hAnsi="Times New Roman" w:cs="Times New Roman"/>
          <w:sz w:val="22"/>
          <w:szCs w:val="22"/>
        </w:rPr>
        <w:t xml:space="preserve">dirimir os litígios que decorrerem da execução deste Termo de Contrato que não puderem ser compostos pela conciliação, conforme </w:t>
      </w:r>
      <w:hyperlink r:id="rId56" w:anchor="art92§1" w:history="1">
        <w:r w:rsidR="00DC41DD" w:rsidRPr="005548B8">
          <w:rPr>
            <w:rStyle w:val="Hyperlink"/>
            <w:rFonts w:ascii="Times New Roman" w:hAnsi="Times New Roman" w:cs="Times New Roman"/>
            <w:sz w:val="22"/>
            <w:szCs w:val="22"/>
          </w:rPr>
          <w:t>art. 92, §1º, da Lei nº 14.133/21</w:t>
        </w:r>
      </w:hyperlink>
      <w:r w:rsidR="00DC41DD" w:rsidRPr="005548B8">
        <w:rPr>
          <w:rFonts w:ascii="Times New Roman" w:hAnsi="Times New Roman" w:cs="Times New Roman"/>
          <w:sz w:val="22"/>
          <w:szCs w:val="22"/>
        </w:rPr>
        <w:t>.</w:t>
      </w:r>
    </w:p>
    <w:p w14:paraId="09BF01EC" w14:textId="63F61A99" w:rsidR="00163863" w:rsidRPr="005548B8" w:rsidRDefault="0099653D" w:rsidP="005548B8">
      <w:pPr>
        <w:pStyle w:val="Nivel2"/>
        <w:numPr>
          <w:ilvl w:val="0"/>
          <w:numId w:val="0"/>
        </w:numPr>
        <w:spacing w:afterLines="120" w:after="288" w:line="360" w:lineRule="auto"/>
        <w:ind w:firstLine="567"/>
        <w:contextualSpacing/>
        <w:rPr>
          <w:rFonts w:ascii="Times New Roman" w:hAnsi="Times New Roman" w:cs="Times New Roman"/>
          <w:iCs/>
          <w:color w:val="auto"/>
          <w:sz w:val="22"/>
          <w:szCs w:val="22"/>
        </w:rPr>
      </w:pPr>
      <w:r w:rsidRPr="005548B8">
        <w:rPr>
          <w:rFonts w:ascii="Times New Roman" w:hAnsi="Times New Roman" w:cs="Times New Roman"/>
          <w:iCs/>
          <w:color w:val="auto"/>
          <w:sz w:val="22"/>
          <w:szCs w:val="22"/>
        </w:rPr>
        <w:t xml:space="preserve">Ivaiporã, aos </w:t>
      </w:r>
      <w:proofErr w:type="spellStart"/>
      <w:r w:rsidR="00E35642" w:rsidRPr="005548B8">
        <w:rPr>
          <w:rFonts w:ascii="Times New Roman" w:hAnsi="Times New Roman" w:cs="Times New Roman"/>
          <w:iCs/>
          <w:color w:val="auto"/>
          <w:sz w:val="22"/>
          <w:szCs w:val="22"/>
        </w:rPr>
        <w:t>xx</w:t>
      </w:r>
      <w:proofErr w:type="spellEnd"/>
      <w:r w:rsidR="00163863" w:rsidRPr="005548B8">
        <w:rPr>
          <w:rFonts w:ascii="Times New Roman" w:hAnsi="Times New Roman" w:cs="Times New Roman"/>
          <w:iCs/>
          <w:color w:val="auto"/>
          <w:sz w:val="22"/>
          <w:szCs w:val="22"/>
        </w:rPr>
        <w:t xml:space="preserve"> de </w:t>
      </w:r>
      <w:proofErr w:type="spellStart"/>
      <w:r w:rsidR="00E35642" w:rsidRPr="005548B8">
        <w:rPr>
          <w:rFonts w:ascii="Times New Roman" w:hAnsi="Times New Roman" w:cs="Times New Roman"/>
          <w:iCs/>
          <w:color w:val="auto"/>
          <w:sz w:val="22"/>
          <w:szCs w:val="22"/>
        </w:rPr>
        <w:t>xxxxx</w:t>
      </w:r>
      <w:proofErr w:type="spellEnd"/>
      <w:r w:rsidR="00832747" w:rsidRPr="005548B8">
        <w:rPr>
          <w:rFonts w:ascii="Times New Roman" w:hAnsi="Times New Roman" w:cs="Times New Roman"/>
          <w:iCs/>
          <w:color w:val="auto"/>
          <w:sz w:val="22"/>
          <w:szCs w:val="22"/>
        </w:rPr>
        <w:t xml:space="preserve"> </w:t>
      </w:r>
      <w:r w:rsidR="00163863" w:rsidRPr="005548B8">
        <w:rPr>
          <w:rFonts w:ascii="Times New Roman" w:hAnsi="Times New Roman" w:cs="Times New Roman"/>
          <w:iCs/>
          <w:color w:val="auto"/>
          <w:sz w:val="22"/>
          <w:szCs w:val="22"/>
        </w:rPr>
        <w:t>de 202</w:t>
      </w:r>
      <w:r w:rsidR="00E35642" w:rsidRPr="005548B8">
        <w:rPr>
          <w:rFonts w:ascii="Times New Roman" w:hAnsi="Times New Roman" w:cs="Times New Roman"/>
          <w:iCs/>
          <w:color w:val="auto"/>
          <w:sz w:val="22"/>
          <w:szCs w:val="22"/>
        </w:rPr>
        <w:t>6</w:t>
      </w:r>
      <w:r w:rsidR="00163863" w:rsidRPr="005548B8">
        <w:rPr>
          <w:rFonts w:ascii="Times New Roman" w:hAnsi="Times New Roman" w:cs="Times New Roman"/>
          <w:iCs/>
          <w:color w:val="auto"/>
          <w:sz w:val="22"/>
          <w:szCs w:val="22"/>
        </w:rPr>
        <w:t>.</w:t>
      </w:r>
    </w:p>
    <w:p w14:paraId="2F13FDC4" w14:textId="77777777" w:rsidR="00832747" w:rsidRPr="005548B8" w:rsidRDefault="00832747" w:rsidP="005548B8">
      <w:pPr>
        <w:spacing w:before="120" w:afterLines="120" w:after="288" w:line="360" w:lineRule="auto"/>
        <w:contextualSpacing/>
        <w:jc w:val="both"/>
        <w:rPr>
          <w:rFonts w:ascii="Times New Roman" w:hAnsi="Times New Roman" w:cs="Times New Roman"/>
          <w:bCs/>
          <w:sz w:val="22"/>
          <w:szCs w:val="22"/>
        </w:rPr>
      </w:pPr>
    </w:p>
    <w:p w14:paraId="6FEAC95C" w14:textId="35E9AF4C" w:rsidR="00DC41DD" w:rsidRPr="005548B8" w:rsidRDefault="00FA02DD" w:rsidP="005548B8">
      <w:pPr>
        <w:spacing w:before="120" w:afterLines="120" w:after="288" w:line="360" w:lineRule="auto"/>
        <w:contextualSpacing/>
        <w:jc w:val="both"/>
        <w:rPr>
          <w:rFonts w:ascii="Times New Roman" w:hAnsi="Times New Roman" w:cs="Times New Roman"/>
          <w:bCs/>
          <w:sz w:val="22"/>
          <w:szCs w:val="22"/>
        </w:rPr>
      </w:pPr>
      <w:r w:rsidRPr="005548B8">
        <w:rPr>
          <w:rFonts w:ascii="Times New Roman" w:hAnsi="Times New Roman" w:cs="Times New Roman"/>
          <w:bCs/>
          <w:sz w:val="22"/>
          <w:szCs w:val="22"/>
        </w:rPr>
        <w:t xml:space="preserve">Ilson Donizete </w:t>
      </w:r>
      <w:proofErr w:type="spellStart"/>
      <w:r w:rsidRPr="005548B8">
        <w:rPr>
          <w:rFonts w:ascii="Times New Roman" w:hAnsi="Times New Roman" w:cs="Times New Roman"/>
          <w:bCs/>
          <w:sz w:val="22"/>
          <w:szCs w:val="22"/>
        </w:rPr>
        <w:t>Gagliano</w:t>
      </w:r>
      <w:proofErr w:type="spellEnd"/>
      <w:r w:rsidR="00045B16" w:rsidRPr="005548B8">
        <w:rPr>
          <w:rFonts w:ascii="Times New Roman" w:hAnsi="Times New Roman" w:cs="Times New Roman"/>
          <w:bCs/>
          <w:sz w:val="22"/>
          <w:szCs w:val="22"/>
        </w:rPr>
        <w:t xml:space="preserve">, </w:t>
      </w:r>
      <w:r w:rsidR="00045B16" w:rsidRPr="005548B8">
        <w:rPr>
          <w:rFonts w:ascii="Times New Roman" w:hAnsi="Times New Roman" w:cs="Times New Roman"/>
          <w:bCs/>
          <w:sz w:val="22"/>
          <w:szCs w:val="22"/>
        </w:rPr>
        <w:tab/>
      </w:r>
      <w:r w:rsidRPr="005548B8">
        <w:rPr>
          <w:rFonts w:ascii="Times New Roman" w:hAnsi="Times New Roman" w:cs="Times New Roman"/>
          <w:bCs/>
          <w:sz w:val="22"/>
          <w:szCs w:val="22"/>
        </w:rPr>
        <w:tab/>
      </w:r>
      <w:r w:rsidR="00045B16" w:rsidRPr="005548B8">
        <w:rPr>
          <w:rFonts w:ascii="Times New Roman" w:hAnsi="Times New Roman" w:cs="Times New Roman"/>
          <w:bCs/>
          <w:sz w:val="22"/>
          <w:szCs w:val="22"/>
        </w:rPr>
        <w:tab/>
      </w:r>
      <w:r w:rsidR="00045B16" w:rsidRPr="005548B8">
        <w:rPr>
          <w:rFonts w:ascii="Times New Roman" w:hAnsi="Times New Roman" w:cs="Times New Roman"/>
          <w:bCs/>
          <w:sz w:val="22"/>
          <w:szCs w:val="22"/>
        </w:rPr>
        <w:tab/>
      </w:r>
      <w:r w:rsidR="00832747" w:rsidRPr="005548B8">
        <w:rPr>
          <w:rFonts w:ascii="Times New Roman" w:hAnsi="Times New Roman" w:cs="Times New Roman"/>
          <w:bCs/>
          <w:sz w:val="22"/>
          <w:szCs w:val="22"/>
        </w:rPr>
        <w:tab/>
      </w:r>
      <w:proofErr w:type="spellStart"/>
      <w:r w:rsidR="00E35642" w:rsidRPr="005548B8">
        <w:rPr>
          <w:rFonts w:ascii="Times New Roman" w:hAnsi="Times New Roman" w:cs="Times New Roman"/>
          <w:sz w:val="22"/>
          <w:szCs w:val="22"/>
        </w:rPr>
        <w:t>xxxxxxxxxxxxxxxxxxxxxx</w:t>
      </w:r>
      <w:proofErr w:type="spellEnd"/>
      <w:r w:rsidR="00832747" w:rsidRPr="005548B8">
        <w:rPr>
          <w:rFonts w:ascii="Times New Roman" w:hAnsi="Times New Roman" w:cs="Times New Roman"/>
          <w:sz w:val="22"/>
          <w:szCs w:val="22"/>
        </w:rPr>
        <w:t>,</w:t>
      </w:r>
    </w:p>
    <w:p w14:paraId="473F125B" w14:textId="3B896984" w:rsidR="00045B16" w:rsidRPr="005548B8" w:rsidRDefault="00E349AC" w:rsidP="005548B8">
      <w:pPr>
        <w:spacing w:before="120" w:afterLines="120" w:after="288" w:line="360" w:lineRule="auto"/>
        <w:contextualSpacing/>
        <w:jc w:val="both"/>
        <w:rPr>
          <w:rFonts w:ascii="Times New Roman" w:hAnsi="Times New Roman" w:cs="Times New Roman"/>
          <w:b/>
          <w:bCs/>
          <w:sz w:val="22"/>
          <w:szCs w:val="22"/>
        </w:rPr>
      </w:pPr>
      <w:r w:rsidRPr="005548B8">
        <w:rPr>
          <w:rFonts w:ascii="Times New Roman" w:hAnsi="Times New Roman" w:cs="Times New Roman"/>
          <w:b/>
          <w:bCs/>
          <w:sz w:val="22"/>
          <w:szCs w:val="22"/>
        </w:rPr>
        <w:t>Presidente d</w:t>
      </w:r>
      <w:r w:rsidR="002372A4" w:rsidRPr="005548B8">
        <w:rPr>
          <w:rFonts w:ascii="Times New Roman" w:hAnsi="Times New Roman" w:cs="Times New Roman"/>
          <w:b/>
          <w:bCs/>
          <w:sz w:val="22"/>
          <w:szCs w:val="22"/>
        </w:rPr>
        <w:t>a</w:t>
      </w:r>
      <w:r w:rsidRPr="005548B8">
        <w:rPr>
          <w:rFonts w:ascii="Times New Roman" w:hAnsi="Times New Roman" w:cs="Times New Roman"/>
          <w:b/>
          <w:bCs/>
          <w:sz w:val="22"/>
          <w:szCs w:val="22"/>
        </w:rPr>
        <w:t xml:space="preserve"> Câmara</w:t>
      </w:r>
      <w:r w:rsidRPr="005548B8">
        <w:rPr>
          <w:rFonts w:ascii="Times New Roman" w:hAnsi="Times New Roman" w:cs="Times New Roman"/>
          <w:b/>
          <w:bCs/>
          <w:sz w:val="22"/>
          <w:szCs w:val="22"/>
        </w:rPr>
        <w:tab/>
      </w:r>
      <w:r w:rsidRPr="005548B8">
        <w:rPr>
          <w:rFonts w:ascii="Times New Roman" w:hAnsi="Times New Roman" w:cs="Times New Roman"/>
          <w:b/>
          <w:bCs/>
          <w:sz w:val="22"/>
          <w:szCs w:val="22"/>
        </w:rPr>
        <w:tab/>
      </w:r>
      <w:r w:rsidRPr="005548B8">
        <w:rPr>
          <w:rFonts w:ascii="Times New Roman" w:hAnsi="Times New Roman" w:cs="Times New Roman"/>
          <w:b/>
          <w:bCs/>
          <w:sz w:val="22"/>
          <w:szCs w:val="22"/>
        </w:rPr>
        <w:tab/>
      </w:r>
      <w:r w:rsidRPr="005548B8">
        <w:rPr>
          <w:rFonts w:ascii="Times New Roman" w:hAnsi="Times New Roman" w:cs="Times New Roman"/>
          <w:b/>
          <w:bCs/>
          <w:sz w:val="22"/>
          <w:szCs w:val="22"/>
        </w:rPr>
        <w:tab/>
      </w:r>
      <w:r w:rsidRPr="005548B8">
        <w:rPr>
          <w:rFonts w:ascii="Times New Roman" w:hAnsi="Times New Roman" w:cs="Times New Roman"/>
          <w:b/>
          <w:bCs/>
          <w:sz w:val="22"/>
          <w:szCs w:val="22"/>
        </w:rPr>
        <w:tab/>
      </w:r>
      <w:r w:rsidR="00832747" w:rsidRPr="005548B8">
        <w:rPr>
          <w:rFonts w:ascii="Times New Roman" w:hAnsi="Times New Roman" w:cs="Times New Roman"/>
          <w:b/>
          <w:bCs/>
          <w:sz w:val="22"/>
          <w:szCs w:val="22"/>
        </w:rPr>
        <w:tab/>
      </w:r>
      <w:r w:rsidR="007F0FAF" w:rsidRPr="005548B8">
        <w:rPr>
          <w:rFonts w:ascii="Times New Roman" w:hAnsi="Times New Roman" w:cs="Times New Roman"/>
          <w:b/>
          <w:bCs/>
          <w:sz w:val="22"/>
          <w:szCs w:val="22"/>
        </w:rPr>
        <w:t>Representante legal</w:t>
      </w:r>
      <w:r w:rsidR="00C54102" w:rsidRPr="005548B8">
        <w:rPr>
          <w:rFonts w:ascii="Times New Roman" w:hAnsi="Times New Roman" w:cs="Times New Roman"/>
          <w:b/>
          <w:bCs/>
          <w:sz w:val="22"/>
          <w:szCs w:val="22"/>
        </w:rPr>
        <w:t>.</w:t>
      </w:r>
    </w:p>
    <w:p w14:paraId="7F105FE3" w14:textId="0C4CE991" w:rsidR="00045B16" w:rsidRPr="005548B8" w:rsidRDefault="00E349AC" w:rsidP="005548B8">
      <w:pPr>
        <w:spacing w:before="120" w:afterLines="120" w:after="288" w:line="360" w:lineRule="auto"/>
        <w:contextualSpacing/>
        <w:jc w:val="both"/>
        <w:rPr>
          <w:rFonts w:ascii="Times New Roman" w:hAnsi="Times New Roman" w:cs="Times New Roman"/>
          <w:bCs/>
          <w:sz w:val="22"/>
          <w:szCs w:val="22"/>
        </w:rPr>
      </w:pPr>
      <w:r w:rsidRPr="005548B8">
        <w:rPr>
          <w:rFonts w:ascii="Times New Roman" w:hAnsi="Times New Roman" w:cs="Times New Roman"/>
          <w:bCs/>
          <w:sz w:val="22"/>
          <w:szCs w:val="22"/>
        </w:rPr>
        <w:t>Contratante</w:t>
      </w:r>
      <w:r w:rsidRPr="005548B8">
        <w:rPr>
          <w:rFonts w:ascii="Times New Roman" w:hAnsi="Times New Roman" w:cs="Times New Roman"/>
          <w:bCs/>
          <w:sz w:val="22"/>
          <w:szCs w:val="22"/>
        </w:rPr>
        <w:tab/>
      </w:r>
      <w:r w:rsidRPr="005548B8">
        <w:rPr>
          <w:rFonts w:ascii="Times New Roman" w:hAnsi="Times New Roman" w:cs="Times New Roman"/>
          <w:bCs/>
          <w:sz w:val="22"/>
          <w:szCs w:val="22"/>
        </w:rPr>
        <w:tab/>
      </w:r>
      <w:r w:rsidRPr="005548B8">
        <w:rPr>
          <w:rFonts w:ascii="Times New Roman" w:hAnsi="Times New Roman" w:cs="Times New Roman"/>
          <w:bCs/>
          <w:sz w:val="22"/>
          <w:szCs w:val="22"/>
        </w:rPr>
        <w:tab/>
      </w:r>
      <w:r w:rsidRPr="005548B8">
        <w:rPr>
          <w:rFonts w:ascii="Times New Roman" w:hAnsi="Times New Roman" w:cs="Times New Roman"/>
          <w:bCs/>
          <w:sz w:val="22"/>
          <w:szCs w:val="22"/>
        </w:rPr>
        <w:tab/>
      </w:r>
      <w:r w:rsidRPr="005548B8">
        <w:rPr>
          <w:rFonts w:ascii="Times New Roman" w:hAnsi="Times New Roman" w:cs="Times New Roman"/>
          <w:bCs/>
          <w:sz w:val="22"/>
          <w:szCs w:val="22"/>
        </w:rPr>
        <w:tab/>
      </w:r>
      <w:proofErr w:type="gramStart"/>
      <w:r w:rsidRPr="005548B8">
        <w:rPr>
          <w:rFonts w:ascii="Times New Roman" w:hAnsi="Times New Roman" w:cs="Times New Roman"/>
          <w:bCs/>
          <w:sz w:val="22"/>
          <w:szCs w:val="22"/>
        </w:rPr>
        <w:tab/>
      </w:r>
      <w:r w:rsidRPr="005548B8">
        <w:rPr>
          <w:rFonts w:ascii="Times New Roman" w:hAnsi="Times New Roman" w:cs="Times New Roman"/>
          <w:bCs/>
          <w:sz w:val="22"/>
          <w:szCs w:val="22"/>
        </w:rPr>
        <w:tab/>
      </w:r>
      <w:r w:rsidR="00045B16" w:rsidRPr="005548B8">
        <w:rPr>
          <w:rFonts w:ascii="Times New Roman" w:hAnsi="Times New Roman" w:cs="Times New Roman"/>
          <w:bCs/>
          <w:sz w:val="22"/>
          <w:szCs w:val="22"/>
        </w:rPr>
        <w:t>Contratada</w:t>
      </w:r>
      <w:proofErr w:type="gramEnd"/>
      <w:r w:rsidR="00045B16" w:rsidRPr="005548B8">
        <w:rPr>
          <w:rFonts w:ascii="Times New Roman" w:hAnsi="Times New Roman" w:cs="Times New Roman"/>
          <w:bCs/>
          <w:sz w:val="22"/>
          <w:szCs w:val="22"/>
        </w:rPr>
        <w:t>.</w:t>
      </w:r>
    </w:p>
    <w:p w14:paraId="6B49DC29" w14:textId="77777777" w:rsidR="00E74DC9" w:rsidRPr="005548B8" w:rsidRDefault="00E74DC9" w:rsidP="005548B8">
      <w:pPr>
        <w:spacing w:before="120" w:afterLines="120" w:after="288" w:line="360" w:lineRule="auto"/>
        <w:contextualSpacing/>
        <w:jc w:val="both"/>
        <w:rPr>
          <w:rFonts w:ascii="Times New Roman" w:hAnsi="Times New Roman" w:cs="Times New Roman"/>
          <w:sz w:val="22"/>
          <w:szCs w:val="22"/>
        </w:rPr>
      </w:pPr>
    </w:p>
    <w:p w14:paraId="473F101D" w14:textId="77777777" w:rsidR="00EB6A04" w:rsidRPr="005548B8" w:rsidRDefault="00EB6A04" w:rsidP="005548B8">
      <w:pPr>
        <w:spacing w:before="120" w:afterLines="120" w:after="288" w:line="360" w:lineRule="auto"/>
        <w:contextualSpacing/>
        <w:jc w:val="both"/>
        <w:rPr>
          <w:rFonts w:ascii="Times New Roman" w:hAnsi="Times New Roman" w:cs="Times New Roman"/>
          <w:b/>
          <w:sz w:val="22"/>
          <w:szCs w:val="22"/>
        </w:rPr>
      </w:pPr>
    </w:p>
    <w:p w14:paraId="04F7AA0D" w14:textId="46316240" w:rsidR="00E91694" w:rsidRPr="005548B8" w:rsidRDefault="00941A8B" w:rsidP="005548B8">
      <w:pPr>
        <w:spacing w:before="120" w:afterLines="120" w:after="288" w:line="360" w:lineRule="auto"/>
        <w:contextualSpacing/>
        <w:jc w:val="both"/>
        <w:rPr>
          <w:rFonts w:ascii="Times New Roman" w:hAnsi="Times New Roman" w:cs="Times New Roman"/>
          <w:sz w:val="22"/>
          <w:szCs w:val="22"/>
        </w:rPr>
      </w:pPr>
      <w:r w:rsidRPr="005548B8">
        <w:rPr>
          <w:rFonts w:ascii="Times New Roman" w:hAnsi="Times New Roman" w:cs="Times New Roman"/>
          <w:b/>
          <w:sz w:val="22"/>
          <w:szCs w:val="22"/>
        </w:rPr>
        <w:t xml:space="preserve">Fiscal e </w:t>
      </w:r>
      <w:r w:rsidR="00255F3F" w:rsidRPr="005548B8">
        <w:rPr>
          <w:rFonts w:ascii="Times New Roman" w:hAnsi="Times New Roman" w:cs="Times New Roman"/>
          <w:b/>
          <w:sz w:val="22"/>
          <w:szCs w:val="22"/>
        </w:rPr>
        <w:t>Gestor:</w:t>
      </w:r>
    </w:p>
    <w:p w14:paraId="52AC71AA" w14:textId="67B4262C" w:rsidR="00E91694" w:rsidRPr="005548B8" w:rsidRDefault="00E91694" w:rsidP="005548B8">
      <w:pPr>
        <w:spacing w:before="120" w:afterLines="120" w:after="288" w:line="360" w:lineRule="auto"/>
        <w:contextualSpacing/>
        <w:jc w:val="both"/>
        <w:rPr>
          <w:rFonts w:ascii="Times New Roman" w:hAnsi="Times New Roman" w:cs="Times New Roman"/>
          <w:sz w:val="22"/>
          <w:szCs w:val="22"/>
        </w:rPr>
      </w:pPr>
    </w:p>
    <w:p w14:paraId="05294D17" w14:textId="41787BC7" w:rsidR="00742A57" w:rsidRPr="005548B8" w:rsidRDefault="00EB6A04" w:rsidP="005548B8">
      <w:pPr>
        <w:spacing w:before="120" w:afterLines="120" w:after="288" w:line="360" w:lineRule="auto"/>
        <w:contextualSpacing/>
        <w:jc w:val="both"/>
        <w:rPr>
          <w:rFonts w:ascii="Times New Roman" w:hAnsi="Times New Roman" w:cs="Times New Roman"/>
          <w:sz w:val="22"/>
          <w:szCs w:val="22"/>
        </w:rPr>
      </w:pPr>
      <w:r w:rsidRPr="005548B8">
        <w:rPr>
          <w:rFonts w:ascii="Times New Roman" w:hAnsi="Times New Roman" w:cs="Times New Roman"/>
          <w:sz w:val="22"/>
          <w:szCs w:val="22"/>
        </w:rPr>
        <w:t>_______________________________</w:t>
      </w:r>
    </w:p>
    <w:p w14:paraId="6036DE72" w14:textId="5912F697" w:rsidR="003B73F3" w:rsidRPr="005548B8" w:rsidRDefault="00045B16" w:rsidP="005548B8">
      <w:pPr>
        <w:spacing w:before="120" w:afterLines="120" w:after="288" w:line="360" w:lineRule="auto"/>
        <w:contextualSpacing/>
        <w:jc w:val="both"/>
        <w:rPr>
          <w:rFonts w:ascii="Times New Roman" w:hAnsi="Times New Roman" w:cs="Times New Roman"/>
          <w:sz w:val="22"/>
          <w:szCs w:val="22"/>
        </w:rPr>
      </w:pPr>
      <w:r w:rsidRPr="005548B8">
        <w:rPr>
          <w:rFonts w:ascii="Times New Roman" w:hAnsi="Times New Roman" w:cs="Times New Roman"/>
          <w:sz w:val="22"/>
          <w:szCs w:val="22"/>
        </w:rPr>
        <w:t>CPF</w:t>
      </w:r>
      <w:r w:rsidR="009E4CB4" w:rsidRPr="005548B8">
        <w:rPr>
          <w:rFonts w:ascii="Times New Roman" w:hAnsi="Times New Roman" w:cs="Times New Roman"/>
          <w:sz w:val="22"/>
          <w:szCs w:val="22"/>
        </w:rPr>
        <w:t xml:space="preserve">: </w:t>
      </w:r>
    </w:p>
    <w:p w14:paraId="478AEC8D" w14:textId="77777777" w:rsidR="00EB6A04" w:rsidRPr="005548B8" w:rsidRDefault="00EB6A04" w:rsidP="005548B8">
      <w:pPr>
        <w:spacing w:before="120" w:afterLines="120" w:after="288" w:line="360" w:lineRule="auto"/>
        <w:contextualSpacing/>
        <w:jc w:val="both"/>
        <w:rPr>
          <w:rFonts w:ascii="Times New Roman" w:hAnsi="Times New Roman" w:cs="Times New Roman"/>
          <w:sz w:val="22"/>
          <w:szCs w:val="22"/>
        </w:rPr>
      </w:pPr>
    </w:p>
    <w:sectPr w:rsidR="00EB6A04" w:rsidRPr="005548B8" w:rsidSect="00E57BEA">
      <w:headerReference w:type="default" r:id="rId57"/>
      <w:pgSz w:w="11906" w:h="16838" w:code="9"/>
      <w:pgMar w:top="2268" w:right="851" w:bottom="1276" w:left="1701" w:header="709" w:footer="709"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43B1C2B" w16cid:durableId="274D5759"/>
  <w16cid:commentId w16cid:paraId="77FB106C" w16cid:durableId="274AD2F5"/>
  <w16cid:commentId w16cid:paraId="5EC89DD4" w16cid:durableId="274AD34E"/>
  <w16cid:commentId w16cid:paraId="137B59CE" w16cid:durableId="274AD378"/>
  <w16cid:commentId w16cid:paraId="53107720" w16cid:durableId="274AD3FC"/>
  <w16cid:commentId w16cid:paraId="56E430FF" w16cid:durableId="274AD4D9"/>
  <w16cid:commentId w16cid:paraId="27243CAC" w16cid:durableId="274AD9D7"/>
  <w16cid:commentId w16cid:paraId="0408B04C" w16cid:durableId="27E8FD23"/>
  <w16cid:commentId w16cid:paraId="454926AB" w16cid:durableId="274AD503"/>
  <w16cid:commentId w16cid:paraId="5C01D335" w16cid:durableId="274AD523"/>
  <w16cid:commentId w16cid:paraId="416CD5C2" w16cid:durableId="274AD80E"/>
  <w16cid:commentId w16cid:paraId="5336F628" w16cid:durableId="27E91B12"/>
  <w16cid:commentId w16cid:paraId="71B0AE3A" w16cid:durableId="274AD9A8"/>
  <w16cid:commentId w16cid:paraId="00D17D58" w16cid:durableId="274ADA08"/>
  <w16cid:commentId w16cid:paraId="16A6BC0B" w16cid:durableId="274ADA81"/>
  <w16cid:commentId w16cid:paraId="3017BD32" w16cid:durableId="274ADAAD"/>
  <w16cid:commentId w16cid:paraId="2E071B82" w16cid:durableId="274ADAF4"/>
  <w16cid:commentId w16cid:paraId="0E337874" w16cid:durableId="274ADB38"/>
  <w16cid:commentId w16cid:paraId="550BD0B4" w16cid:durableId="274ADBC2"/>
  <w16cid:commentId w16cid:paraId="3E0840D0" w16cid:durableId="274B0544"/>
  <w16cid:commentId w16cid:paraId="01B6D18F" w16cid:durableId="274B05CC"/>
  <w16cid:commentId w16cid:paraId="4CFFE1C8" w16cid:durableId="27CEDCFD"/>
  <w16cid:commentId w16cid:paraId="670EFFD0" w16cid:durableId="274B0672"/>
  <w16cid:commentId w16cid:paraId="774D89D6" w16cid:durableId="274B06EA"/>
  <w16cid:commentId w16cid:paraId="5268455B" w16cid:durableId="274B08EB"/>
  <w16cid:commentId w16cid:paraId="60003359" w16cid:durableId="27CEDD07"/>
  <w16cid:commentId w16cid:paraId="02BEC81C" w16cid:durableId="27CEDD08"/>
  <w16cid:commentId w16cid:paraId="5C2C7267" w16cid:durableId="274B092D"/>
  <w16cid:commentId w16cid:paraId="51F73BB3" w16cid:durableId="274B0983"/>
  <w16cid:commentId w16cid:paraId="28101AEA" w16cid:durableId="274B0A31"/>
  <w16cid:commentId w16cid:paraId="2209C3F4" w16cid:durableId="274B0A8F"/>
  <w16cid:commentId w16cid:paraId="5BB62B73" w16cid:durableId="274B0ABA"/>
  <w16cid:commentId w16cid:paraId="287ABF6D" w16cid:durableId="274B0B6D"/>
  <w16cid:commentId w16cid:paraId="718E3C5F" w16cid:durableId="274B0BED"/>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64304A" w14:textId="77777777" w:rsidR="00F4435D" w:rsidRDefault="00F4435D">
      <w:r>
        <w:separator/>
      </w:r>
    </w:p>
  </w:endnote>
  <w:endnote w:type="continuationSeparator" w:id="0">
    <w:p w14:paraId="2DE25E69" w14:textId="77777777" w:rsidR="00F4435D" w:rsidRDefault="00F4435D">
      <w:r>
        <w:continuationSeparator/>
      </w:r>
    </w:p>
  </w:endnote>
  <w:endnote w:type="continuationNotice" w:id="1">
    <w:p w14:paraId="76485898" w14:textId="77777777" w:rsidR="00F4435D" w:rsidRDefault="00F443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89B7DD" w14:textId="77777777" w:rsidR="00F4435D" w:rsidRDefault="00F4435D">
      <w:r>
        <w:separator/>
      </w:r>
    </w:p>
  </w:footnote>
  <w:footnote w:type="continuationSeparator" w:id="0">
    <w:p w14:paraId="0F412D4C" w14:textId="77777777" w:rsidR="00F4435D" w:rsidRDefault="00F4435D">
      <w:r>
        <w:continuationSeparator/>
      </w:r>
    </w:p>
  </w:footnote>
  <w:footnote w:type="continuationNotice" w:id="1">
    <w:p w14:paraId="31DC2AF3" w14:textId="77777777" w:rsidR="00F4435D" w:rsidRDefault="00F4435D"/>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D293C7" w14:textId="77777777" w:rsidR="0042083B" w:rsidRDefault="0042083B" w:rsidP="00840D7B">
    <w:pPr>
      <w:pStyle w:val="Cabealho"/>
      <w:ind w:firstLine="2124"/>
      <w:rPr>
        <w:rFonts w:ascii="Bookman Old Style" w:eastAsia="Batang" w:hAnsi="Bookman Old Style"/>
        <w:b/>
        <w:sz w:val="28"/>
      </w:rPr>
    </w:pPr>
    <w:r>
      <w:rPr>
        <w:noProof/>
      </w:rPr>
      <w:drawing>
        <wp:anchor distT="0" distB="0" distL="114300" distR="114300" simplePos="0" relativeHeight="251659264" behindDoc="0" locked="0" layoutInCell="1" allowOverlap="1" wp14:anchorId="65303542" wp14:editId="057820FD">
          <wp:simplePos x="0" y="0"/>
          <wp:positionH relativeFrom="column">
            <wp:posOffset>76200</wp:posOffset>
          </wp:positionH>
          <wp:positionV relativeFrom="paragraph">
            <wp:posOffset>-140970</wp:posOffset>
          </wp:positionV>
          <wp:extent cx="1202690" cy="941070"/>
          <wp:effectExtent l="0" t="0" r="0"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2690" cy="941070"/>
                  </a:xfrm>
                  <a:prstGeom prst="rect">
                    <a:avLst/>
                  </a:prstGeom>
                  <a:noFill/>
                </pic:spPr>
              </pic:pic>
            </a:graphicData>
          </a:graphic>
          <wp14:sizeRelH relativeFrom="page">
            <wp14:pctWidth>0</wp14:pctWidth>
          </wp14:sizeRelH>
          <wp14:sizeRelV relativeFrom="page">
            <wp14:pctHeight>0</wp14:pctHeight>
          </wp14:sizeRelV>
        </wp:anchor>
      </w:drawing>
    </w:r>
    <w:r>
      <w:rPr>
        <w:rFonts w:ascii="Bookman Old Style" w:eastAsia="Batang" w:hAnsi="Bookman Old Style"/>
        <w:b/>
        <w:sz w:val="28"/>
      </w:rPr>
      <w:t>CÂMARA DE VEREADORES DE IVAIPORÃ</w:t>
    </w:r>
  </w:p>
  <w:p w14:paraId="327C0785" w14:textId="77777777" w:rsidR="0042083B" w:rsidRDefault="0042083B" w:rsidP="00840D7B">
    <w:pPr>
      <w:pStyle w:val="Cabealho"/>
      <w:jc w:val="center"/>
      <w:rPr>
        <w:rFonts w:ascii="Arial" w:eastAsia="Times New Roman" w:hAnsi="Arial"/>
        <w:b/>
        <w:sz w:val="20"/>
      </w:rPr>
    </w:pPr>
    <w:r>
      <w:rPr>
        <w:b/>
      </w:rPr>
      <w:t xml:space="preserve">                     Estado do Paraná</w:t>
    </w:r>
  </w:p>
  <w:p w14:paraId="5B394511" w14:textId="77777777" w:rsidR="0042083B" w:rsidRDefault="0042083B" w:rsidP="00840D7B">
    <w:pPr>
      <w:pStyle w:val="Cabealho"/>
      <w:jc w:val="center"/>
      <w:rPr>
        <w:b/>
      </w:rPr>
    </w:pPr>
    <w:r>
      <w:rPr>
        <w:b/>
      </w:rPr>
      <w:t xml:space="preserve">                 CNPJ: 77774578/0001-20</w:t>
    </w:r>
  </w:p>
  <w:p w14:paraId="3F1B8F84" w14:textId="77777777" w:rsidR="0042083B" w:rsidRDefault="0042083B" w:rsidP="00840D7B">
    <w:r>
      <w:rPr>
        <w:b/>
        <w:sz w:val="18"/>
      </w:rPr>
      <w:t xml:space="preserve">                                              Praça dos Três Poderes s/nº – CEP: 86870-000 </w:t>
    </w:r>
    <w:hyperlink r:id="rId2" w:history="1">
      <w:r>
        <w:rPr>
          <w:rStyle w:val="Hyperlink"/>
          <w:sz w:val="18"/>
        </w:rPr>
        <w:t>camaraivp@hotmail.com</w:t>
      </w:r>
    </w:hyperlink>
  </w:p>
  <w:p w14:paraId="1F5D9BD6" w14:textId="77777777" w:rsidR="0042083B" w:rsidRDefault="0042083B" w:rsidP="00840D7B">
    <w:pPr>
      <w:pStyle w:val="Cabealho"/>
    </w:pPr>
  </w:p>
  <w:p w14:paraId="4C5AB97E" w14:textId="77777777" w:rsidR="0042083B" w:rsidRDefault="0042083B">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E7AEAC82"/>
    <w:lvl w:ilvl="0">
      <w:start w:val="1"/>
      <w:numFmt w:val="lowerLetter"/>
      <w:lvlText w:val="%1)"/>
      <w:lvlJc w:val="left"/>
      <w:pPr>
        <w:tabs>
          <w:tab w:val="num" w:pos="0"/>
        </w:tabs>
        <w:ind w:left="1436" w:hanging="360"/>
      </w:pPr>
      <w:rPr>
        <w:b/>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6162A9B"/>
    <w:multiLevelType w:val="hybridMultilevel"/>
    <w:tmpl w:val="290E5790"/>
    <w:lvl w:ilvl="0" w:tplc="9F60A7B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7544B13"/>
    <w:multiLevelType w:val="multilevel"/>
    <w:tmpl w:val="45623DD6"/>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57018B4"/>
    <w:multiLevelType w:val="hybridMultilevel"/>
    <w:tmpl w:val="652849A8"/>
    <w:lvl w:ilvl="0" w:tplc="456EDB08">
      <w:start w:val="1"/>
      <w:numFmt w:val="lowerLetter"/>
      <w:lvlText w:val="%1)"/>
      <w:lvlJc w:val="left"/>
      <w:pPr>
        <w:ind w:left="1287" w:hanging="360"/>
      </w:pPr>
      <w:rPr>
        <w:b/>
      </w:rPr>
    </w:lvl>
    <w:lvl w:ilvl="1" w:tplc="16C27820">
      <w:start w:val="1"/>
      <w:numFmt w:val="decimal"/>
      <w:lvlText w:val="%2."/>
      <w:lvlJc w:val="left"/>
      <w:pPr>
        <w:ind w:left="2007" w:hanging="360"/>
      </w:pPr>
      <w:rPr>
        <w:b/>
      </w:r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 w15:restartNumberingAfterBreak="0">
    <w:nsid w:val="16811373"/>
    <w:multiLevelType w:val="multilevel"/>
    <w:tmpl w:val="72E64F78"/>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C100D"/>
    <w:multiLevelType w:val="multilevel"/>
    <w:tmpl w:val="0E1ED50A"/>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6245" w:hanging="432"/>
      </w:pPr>
      <w:rPr>
        <w:rFonts w:ascii="Times New Roman" w:hAnsi="Times New Roman" w:cs="Times New Roman" w:hint="default"/>
        <w:b/>
        <w:i w:val="0"/>
        <w:strike w:val="0"/>
        <w:color w:val="auto"/>
        <w:sz w:val="24"/>
        <w:szCs w:val="24"/>
        <w:u w:val="none"/>
      </w:rPr>
    </w:lvl>
    <w:lvl w:ilvl="2">
      <w:start w:val="1"/>
      <w:numFmt w:val="decimal"/>
      <w:pStyle w:val="Nivel3"/>
      <w:lvlText w:val="%1.%2.%3."/>
      <w:lvlJc w:val="left"/>
      <w:pPr>
        <w:ind w:left="3198" w:hanging="504"/>
      </w:pPr>
      <w:rPr>
        <w:rFonts w:ascii="Arial Narrow" w:hAnsi="Arial Narrow" w:cs="Times New Roman" w:hint="default"/>
        <w:b w:val="0"/>
        <w:i w:val="0"/>
        <w:strike w:val="0"/>
        <w:color w:val="auto"/>
        <w:sz w:val="22"/>
        <w:szCs w:val="22"/>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FB5ADA"/>
    <w:multiLevelType w:val="hybridMultilevel"/>
    <w:tmpl w:val="C478D078"/>
    <w:lvl w:ilvl="0" w:tplc="3BB6468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58C2639"/>
    <w:multiLevelType w:val="hybridMultilevel"/>
    <w:tmpl w:val="762257F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6A4190D"/>
    <w:multiLevelType w:val="hybridMultilevel"/>
    <w:tmpl w:val="4CB4249E"/>
    <w:lvl w:ilvl="0" w:tplc="3460A0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36745EC"/>
    <w:multiLevelType w:val="hybridMultilevel"/>
    <w:tmpl w:val="72CED010"/>
    <w:lvl w:ilvl="0" w:tplc="B1D4BA6A">
      <w:start w:val="1"/>
      <w:numFmt w:val="lowerLetter"/>
      <w:lvlText w:val="%1)"/>
      <w:lvlJc w:val="left"/>
      <w:pPr>
        <w:ind w:left="720"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C386C7F"/>
    <w:multiLevelType w:val="hybridMultilevel"/>
    <w:tmpl w:val="13A03C7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47620AD"/>
    <w:multiLevelType w:val="hybridMultilevel"/>
    <w:tmpl w:val="63E83316"/>
    <w:lvl w:ilvl="0" w:tplc="04160017">
      <w:start w:val="1"/>
      <w:numFmt w:val="lowerLetter"/>
      <w:lvlText w:val="%1)"/>
      <w:lvlJc w:val="left"/>
      <w:pPr>
        <w:ind w:left="1004" w:hanging="360"/>
      </w:pPr>
    </w:lvl>
    <w:lvl w:ilvl="1" w:tplc="2BCEC426">
      <w:start w:val="1"/>
      <w:numFmt w:val="decimal"/>
      <w:lvlText w:val="%2."/>
      <w:lvlJc w:val="left"/>
      <w:pPr>
        <w:ind w:left="1724" w:hanging="360"/>
      </w:pPr>
      <w:rPr>
        <w:rFonts w:hint="default"/>
      </w:r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6" w15:restartNumberingAfterBreak="0">
    <w:nsid w:val="45DF3999"/>
    <w:multiLevelType w:val="hybridMultilevel"/>
    <w:tmpl w:val="B822AA52"/>
    <w:lvl w:ilvl="0" w:tplc="04160017">
      <w:start w:val="1"/>
      <w:numFmt w:val="lowerLetter"/>
      <w:lvlText w:val="%1)"/>
      <w:lvlJc w:val="left"/>
      <w:pPr>
        <w:ind w:left="765" w:hanging="360"/>
      </w:pPr>
    </w:lvl>
    <w:lvl w:ilvl="1" w:tplc="04160019" w:tentative="1">
      <w:start w:val="1"/>
      <w:numFmt w:val="lowerLetter"/>
      <w:lvlText w:val="%2."/>
      <w:lvlJc w:val="left"/>
      <w:pPr>
        <w:ind w:left="1485" w:hanging="360"/>
      </w:pPr>
    </w:lvl>
    <w:lvl w:ilvl="2" w:tplc="0416001B" w:tentative="1">
      <w:start w:val="1"/>
      <w:numFmt w:val="lowerRoman"/>
      <w:lvlText w:val="%3."/>
      <w:lvlJc w:val="right"/>
      <w:pPr>
        <w:ind w:left="2205" w:hanging="180"/>
      </w:pPr>
    </w:lvl>
    <w:lvl w:ilvl="3" w:tplc="0416000F" w:tentative="1">
      <w:start w:val="1"/>
      <w:numFmt w:val="decimal"/>
      <w:lvlText w:val="%4."/>
      <w:lvlJc w:val="left"/>
      <w:pPr>
        <w:ind w:left="2925" w:hanging="360"/>
      </w:pPr>
    </w:lvl>
    <w:lvl w:ilvl="4" w:tplc="04160019" w:tentative="1">
      <w:start w:val="1"/>
      <w:numFmt w:val="lowerLetter"/>
      <w:lvlText w:val="%5."/>
      <w:lvlJc w:val="left"/>
      <w:pPr>
        <w:ind w:left="3645" w:hanging="360"/>
      </w:pPr>
    </w:lvl>
    <w:lvl w:ilvl="5" w:tplc="0416001B" w:tentative="1">
      <w:start w:val="1"/>
      <w:numFmt w:val="lowerRoman"/>
      <w:lvlText w:val="%6."/>
      <w:lvlJc w:val="right"/>
      <w:pPr>
        <w:ind w:left="4365" w:hanging="180"/>
      </w:pPr>
    </w:lvl>
    <w:lvl w:ilvl="6" w:tplc="0416000F" w:tentative="1">
      <w:start w:val="1"/>
      <w:numFmt w:val="decimal"/>
      <w:lvlText w:val="%7."/>
      <w:lvlJc w:val="left"/>
      <w:pPr>
        <w:ind w:left="5085" w:hanging="360"/>
      </w:pPr>
    </w:lvl>
    <w:lvl w:ilvl="7" w:tplc="04160019" w:tentative="1">
      <w:start w:val="1"/>
      <w:numFmt w:val="lowerLetter"/>
      <w:lvlText w:val="%8."/>
      <w:lvlJc w:val="left"/>
      <w:pPr>
        <w:ind w:left="5805" w:hanging="360"/>
      </w:pPr>
    </w:lvl>
    <w:lvl w:ilvl="8" w:tplc="0416001B" w:tentative="1">
      <w:start w:val="1"/>
      <w:numFmt w:val="lowerRoman"/>
      <w:lvlText w:val="%9."/>
      <w:lvlJc w:val="right"/>
      <w:pPr>
        <w:ind w:left="6525" w:hanging="180"/>
      </w:pPr>
    </w:lvl>
  </w:abstractNum>
  <w:abstractNum w:abstractNumId="17" w15:restartNumberingAfterBreak="0">
    <w:nsid w:val="46D7608F"/>
    <w:multiLevelType w:val="hybridMultilevel"/>
    <w:tmpl w:val="2A50C6BC"/>
    <w:lvl w:ilvl="0" w:tplc="ADCC029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ADD3369"/>
    <w:multiLevelType w:val="multilevel"/>
    <w:tmpl w:val="03D69594"/>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DCF4899"/>
    <w:multiLevelType w:val="hybridMultilevel"/>
    <w:tmpl w:val="832008D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4ECC3824"/>
    <w:multiLevelType w:val="hybridMultilevel"/>
    <w:tmpl w:val="0FEC2F08"/>
    <w:lvl w:ilvl="0" w:tplc="BBAADC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682A4A"/>
    <w:multiLevelType w:val="hybridMultilevel"/>
    <w:tmpl w:val="9ED6F106"/>
    <w:lvl w:ilvl="0" w:tplc="F1F861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224E7C"/>
    <w:multiLevelType w:val="hybridMultilevel"/>
    <w:tmpl w:val="4A142F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B782133"/>
    <w:multiLevelType w:val="hybridMultilevel"/>
    <w:tmpl w:val="9C6C6F1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E8F41CA"/>
    <w:multiLevelType w:val="hybridMultilevel"/>
    <w:tmpl w:val="69D8E3AA"/>
    <w:lvl w:ilvl="0" w:tplc="F1F861B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3001987"/>
    <w:multiLevelType w:val="hybridMultilevel"/>
    <w:tmpl w:val="FD207C9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5120A07"/>
    <w:multiLevelType w:val="multilevel"/>
    <w:tmpl w:val="9A8455FE"/>
    <w:lvl w:ilvl="0">
      <w:start w:val="1"/>
      <w:numFmt w:val="decimal"/>
      <w:lvlText w:val="%1."/>
      <w:lvlJc w:val="left"/>
      <w:pPr>
        <w:ind w:left="360" w:hanging="360"/>
      </w:pPr>
      <w:rPr>
        <w:rFonts w:hint="default"/>
        <w:b/>
      </w:rPr>
    </w:lvl>
    <w:lvl w:ilvl="1">
      <w:start w:val="1"/>
      <w:numFmt w:val="decimal"/>
      <w:lvlText w:val="%1.%2."/>
      <w:lvlJc w:val="left"/>
      <w:pPr>
        <w:ind w:left="999" w:hanging="432"/>
      </w:pPr>
      <w:rPr>
        <w:rFonts w:ascii="Arial Narrow" w:hAnsi="Arial Narrow" w:cs="Times New Roman" w:hint="default"/>
        <w:b w:val="0"/>
        <w:i w:val="0"/>
        <w:strike w:val="0"/>
        <w:color w:val="auto"/>
        <w:sz w:val="22"/>
        <w:szCs w:val="22"/>
        <w:u w:val="none"/>
      </w:rPr>
    </w:lvl>
    <w:lvl w:ilvl="2">
      <w:start w:val="1"/>
      <w:numFmt w:val="lowerLetter"/>
      <w:lvlText w:val="%3)"/>
      <w:lvlJc w:val="left"/>
      <w:pPr>
        <w:ind w:left="3198" w:hanging="504"/>
      </w:pPr>
      <w:rPr>
        <w:rFonts w:hint="default"/>
        <w:b w:val="0"/>
        <w:i w:val="0"/>
        <w:strike w:val="0"/>
        <w:color w:val="auto"/>
        <w:sz w:val="22"/>
        <w:szCs w:val="22"/>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EA9AFCF"/>
    <w:multiLevelType w:val="multilevel"/>
    <w:tmpl w:val="1E22871E"/>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29"/>
  </w:num>
  <w:num w:numId="4">
    <w:abstractNumId w:val="30"/>
  </w:num>
  <w:num w:numId="5">
    <w:abstractNumId w:val="14"/>
  </w:num>
  <w:num w:numId="6">
    <w:abstractNumId w:val="11"/>
  </w:num>
  <w:num w:numId="7">
    <w:abstractNumId w:val="20"/>
  </w:num>
  <w:num w:numId="8">
    <w:abstractNumId w:val="22"/>
  </w:num>
  <w:num w:numId="9">
    <w:abstractNumId w:val="1"/>
  </w:num>
  <w:num w:numId="10">
    <w:abstractNumId w:val="31"/>
  </w:num>
  <w:num w:numId="11">
    <w:abstractNumId w:val="4"/>
  </w:num>
  <w:num w:numId="12">
    <w:abstractNumId w:val="15"/>
  </w:num>
  <w:num w:numId="13">
    <w:abstractNumId w:val="28"/>
  </w:num>
  <w:num w:numId="14">
    <w:abstractNumId w:val="18"/>
  </w:num>
  <w:num w:numId="15">
    <w:abstractNumId w:val="7"/>
  </w:num>
  <w:num w:numId="16">
    <w:abstractNumId w:val="5"/>
  </w:num>
  <w:num w:numId="17">
    <w:abstractNumId w:val="3"/>
  </w:num>
  <w:num w:numId="18">
    <w:abstractNumId w:val="10"/>
  </w:num>
  <w:num w:numId="19">
    <w:abstractNumId w:val="17"/>
  </w:num>
  <w:num w:numId="20">
    <w:abstractNumId w:val="16"/>
  </w:num>
  <w:num w:numId="21">
    <w:abstractNumId w:val="13"/>
  </w:num>
  <w:num w:numId="22">
    <w:abstractNumId w:val="27"/>
  </w:num>
  <w:num w:numId="23">
    <w:abstractNumId w:val="25"/>
  </w:num>
  <w:num w:numId="24">
    <w:abstractNumId w:val="6"/>
    <w:lvlOverride w:ilvl="0">
      <w:startOverride w:val="2"/>
    </w:lvlOverride>
    <w:lvlOverride w:ilvl="1">
      <w:startOverride w:val="3"/>
    </w:lvlOverride>
  </w:num>
  <w:num w:numId="25">
    <w:abstractNumId w:val="9"/>
  </w:num>
  <w:num w:numId="26">
    <w:abstractNumId w:val="8"/>
  </w:num>
  <w:num w:numId="27">
    <w:abstractNumId w:val="24"/>
  </w:num>
  <w:num w:numId="28">
    <w:abstractNumId w:val="23"/>
  </w:num>
  <w:num w:numId="29">
    <w:abstractNumId w:val="26"/>
  </w:num>
  <w:num w:numId="30">
    <w:abstractNumId w:val="2"/>
  </w:num>
  <w:num w:numId="31">
    <w:abstractNumId w:val="19"/>
  </w:num>
  <w:num w:numId="32">
    <w:abstractNumId w:val="2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activeWritingStyle w:appName="MSWord" w:lang="pt-BR" w:vendorID="64" w:dllVersion="0"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298"/>
    <w:rsid w:val="0000343A"/>
    <w:rsid w:val="00003F8B"/>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20C33"/>
    <w:rsid w:val="0002118D"/>
    <w:rsid w:val="000212C9"/>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CC8"/>
    <w:rsid w:val="00035D80"/>
    <w:rsid w:val="00036982"/>
    <w:rsid w:val="00036DF4"/>
    <w:rsid w:val="000373BF"/>
    <w:rsid w:val="0003743B"/>
    <w:rsid w:val="000375DF"/>
    <w:rsid w:val="00037B74"/>
    <w:rsid w:val="00037C97"/>
    <w:rsid w:val="00037CFD"/>
    <w:rsid w:val="00040217"/>
    <w:rsid w:val="00040575"/>
    <w:rsid w:val="0004076C"/>
    <w:rsid w:val="000408A0"/>
    <w:rsid w:val="00040957"/>
    <w:rsid w:val="00040D0F"/>
    <w:rsid w:val="00041176"/>
    <w:rsid w:val="00041517"/>
    <w:rsid w:val="00041B5D"/>
    <w:rsid w:val="0004226B"/>
    <w:rsid w:val="00042328"/>
    <w:rsid w:val="00042708"/>
    <w:rsid w:val="00042714"/>
    <w:rsid w:val="00042DB9"/>
    <w:rsid w:val="0004315B"/>
    <w:rsid w:val="000438B3"/>
    <w:rsid w:val="00044685"/>
    <w:rsid w:val="0004478F"/>
    <w:rsid w:val="00044CF4"/>
    <w:rsid w:val="000452C7"/>
    <w:rsid w:val="0004586D"/>
    <w:rsid w:val="0004587A"/>
    <w:rsid w:val="00045B16"/>
    <w:rsid w:val="00045EE0"/>
    <w:rsid w:val="00047D73"/>
    <w:rsid w:val="00050015"/>
    <w:rsid w:val="000501A4"/>
    <w:rsid w:val="000502FB"/>
    <w:rsid w:val="00050712"/>
    <w:rsid w:val="00050CA9"/>
    <w:rsid w:val="00050EA0"/>
    <w:rsid w:val="00051312"/>
    <w:rsid w:val="00051782"/>
    <w:rsid w:val="000518EF"/>
    <w:rsid w:val="00051F02"/>
    <w:rsid w:val="00052048"/>
    <w:rsid w:val="000526DD"/>
    <w:rsid w:val="00052F23"/>
    <w:rsid w:val="00053303"/>
    <w:rsid w:val="0005381A"/>
    <w:rsid w:val="00053E65"/>
    <w:rsid w:val="00055034"/>
    <w:rsid w:val="00055889"/>
    <w:rsid w:val="00055C19"/>
    <w:rsid w:val="00055F99"/>
    <w:rsid w:val="00056433"/>
    <w:rsid w:val="000564D1"/>
    <w:rsid w:val="00056C8A"/>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C6F"/>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73B"/>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B49"/>
    <w:rsid w:val="000C7FA6"/>
    <w:rsid w:val="000C7FFC"/>
    <w:rsid w:val="000D017E"/>
    <w:rsid w:val="000D21F2"/>
    <w:rsid w:val="000D239E"/>
    <w:rsid w:val="000D294B"/>
    <w:rsid w:val="000D2A6B"/>
    <w:rsid w:val="000D2AC3"/>
    <w:rsid w:val="000D3590"/>
    <w:rsid w:val="000D4159"/>
    <w:rsid w:val="000D43BD"/>
    <w:rsid w:val="000D4D3E"/>
    <w:rsid w:val="000D5774"/>
    <w:rsid w:val="000D5CAD"/>
    <w:rsid w:val="000D6597"/>
    <w:rsid w:val="000D76B8"/>
    <w:rsid w:val="000E071F"/>
    <w:rsid w:val="000E15DC"/>
    <w:rsid w:val="000E20A6"/>
    <w:rsid w:val="000E238A"/>
    <w:rsid w:val="000E31D5"/>
    <w:rsid w:val="000E320E"/>
    <w:rsid w:val="000E3B84"/>
    <w:rsid w:val="000E3CC6"/>
    <w:rsid w:val="000E3D71"/>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C28"/>
    <w:rsid w:val="000F4088"/>
    <w:rsid w:val="000F4F96"/>
    <w:rsid w:val="000F5A07"/>
    <w:rsid w:val="000F68B7"/>
    <w:rsid w:val="000F7A35"/>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D78"/>
    <w:rsid w:val="00127DCD"/>
    <w:rsid w:val="00130039"/>
    <w:rsid w:val="001304C0"/>
    <w:rsid w:val="001305E6"/>
    <w:rsid w:val="001305EC"/>
    <w:rsid w:val="00130BEE"/>
    <w:rsid w:val="001315F2"/>
    <w:rsid w:val="00132214"/>
    <w:rsid w:val="00132231"/>
    <w:rsid w:val="00133148"/>
    <w:rsid w:val="00133A1F"/>
    <w:rsid w:val="001342C0"/>
    <w:rsid w:val="00134694"/>
    <w:rsid w:val="00134FE4"/>
    <w:rsid w:val="0013520A"/>
    <w:rsid w:val="00135710"/>
    <w:rsid w:val="00135CCD"/>
    <w:rsid w:val="00136255"/>
    <w:rsid w:val="00136D43"/>
    <w:rsid w:val="0013709F"/>
    <w:rsid w:val="00137BE7"/>
    <w:rsid w:val="00137F60"/>
    <w:rsid w:val="0014004B"/>
    <w:rsid w:val="001400AB"/>
    <w:rsid w:val="00140584"/>
    <w:rsid w:val="00140A41"/>
    <w:rsid w:val="00141189"/>
    <w:rsid w:val="001414AC"/>
    <w:rsid w:val="001419CD"/>
    <w:rsid w:val="001419EE"/>
    <w:rsid w:val="00142122"/>
    <w:rsid w:val="00142B67"/>
    <w:rsid w:val="00142FE1"/>
    <w:rsid w:val="0014325E"/>
    <w:rsid w:val="00143845"/>
    <w:rsid w:val="00143DB3"/>
    <w:rsid w:val="00143E29"/>
    <w:rsid w:val="001441A4"/>
    <w:rsid w:val="001443B4"/>
    <w:rsid w:val="00144AB1"/>
    <w:rsid w:val="00144E73"/>
    <w:rsid w:val="001458A4"/>
    <w:rsid w:val="0014670B"/>
    <w:rsid w:val="001468D3"/>
    <w:rsid w:val="00146BDF"/>
    <w:rsid w:val="00150295"/>
    <w:rsid w:val="001516EA"/>
    <w:rsid w:val="0015172D"/>
    <w:rsid w:val="0015394F"/>
    <w:rsid w:val="00153E25"/>
    <w:rsid w:val="00154505"/>
    <w:rsid w:val="00154B86"/>
    <w:rsid w:val="00154BF4"/>
    <w:rsid w:val="0015514D"/>
    <w:rsid w:val="00155B17"/>
    <w:rsid w:val="00155D25"/>
    <w:rsid w:val="001562A8"/>
    <w:rsid w:val="00156349"/>
    <w:rsid w:val="0015684D"/>
    <w:rsid w:val="00156C74"/>
    <w:rsid w:val="00156E90"/>
    <w:rsid w:val="00157D8E"/>
    <w:rsid w:val="00160549"/>
    <w:rsid w:val="00160602"/>
    <w:rsid w:val="001608E4"/>
    <w:rsid w:val="00160BBD"/>
    <w:rsid w:val="00160D9F"/>
    <w:rsid w:val="00160DA4"/>
    <w:rsid w:val="00162645"/>
    <w:rsid w:val="00163863"/>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B4C"/>
    <w:rsid w:val="0018179A"/>
    <w:rsid w:val="001817D2"/>
    <w:rsid w:val="00181E1F"/>
    <w:rsid w:val="00181F1C"/>
    <w:rsid w:val="0018218A"/>
    <w:rsid w:val="00182912"/>
    <w:rsid w:val="00184086"/>
    <w:rsid w:val="001842A6"/>
    <w:rsid w:val="00184618"/>
    <w:rsid w:val="00184919"/>
    <w:rsid w:val="00184E7C"/>
    <w:rsid w:val="00185F3B"/>
    <w:rsid w:val="0018613B"/>
    <w:rsid w:val="0018709E"/>
    <w:rsid w:val="001904A8"/>
    <w:rsid w:val="00191140"/>
    <w:rsid w:val="001916AA"/>
    <w:rsid w:val="00192A2B"/>
    <w:rsid w:val="001935E5"/>
    <w:rsid w:val="001937C4"/>
    <w:rsid w:val="00194118"/>
    <w:rsid w:val="00194866"/>
    <w:rsid w:val="00194D52"/>
    <w:rsid w:val="00194F7C"/>
    <w:rsid w:val="001959DA"/>
    <w:rsid w:val="00197070"/>
    <w:rsid w:val="00197688"/>
    <w:rsid w:val="001979BA"/>
    <w:rsid w:val="001A009A"/>
    <w:rsid w:val="001A0186"/>
    <w:rsid w:val="001A0A05"/>
    <w:rsid w:val="001A1138"/>
    <w:rsid w:val="001A13FA"/>
    <w:rsid w:val="001A1732"/>
    <w:rsid w:val="001A20E8"/>
    <w:rsid w:val="001A2CE9"/>
    <w:rsid w:val="001A3153"/>
    <w:rsid w:val="001A3A05"/>
    <w:rsid w:val="001A3ADF"/>
    <w:rsid w:val="001A3E18"/>
    <w:rsid w:val="001A3E43"/>
    <w:rsid w:val="001A43DE"/>
    <w:rsid w:val="001A4748"/>
    <w:rsid w:val="001A570F"/>
    <w:rsid w:val="001A794D"/>
    <w:rsid w:val="001A7EEF"/>
    <w:rsid w:val="001A7F1F"/>
    <w:rsid w:val="001B005B"/>
    <w:rsid w:val="001B1079"/>
    <w:rsid w:val="001B163E"/>
    <w:rsid w:val="001B1976"/>
    <w:rsid w:val="001B2538"/>
    <w:rsid w:val="001B2A3F"/>
    <w:rsid w:val="001B2FAE"/>
    <w:rsid w:val="001B3448"/>
    <w:rsid w:val="001B3617"/>
    <w:rsid w:val="001B3DA3"/>
    <w:rsid w:val="001B4796"/>
    <w:rsid w:val="001B4A0C"/>
    <w:rsid w:val="001B53DE"/>
    <w:rsid w:val="001B5D8C"/>
    <w:rsid w:val="001B6423"/>
    <w:rsid w:val="001B7184"/>
    <w:rsid w:val="001B7FE6"/>
    <w:rsid w:val="001C11C5"/>
    <w:rsid w:val="001C2C97"/>
    <w:rsid w:val="001C2E71"/>
    <w:rsid w:val="001C2FA4"/>
    <w:rsid w:val="001C3F32"/>
    <w:rsid w:val="001C41C8"/>
    <w:rsid w:val="001C4866"/>
    <w:rsid w:val="001C48B6"/>
    <w:rsid w:val="001C4C04"/>
    <w:rsid w:val="001C501A"/>
    <w:rsid w:val="001C56B1"/>
    <w:rsid w:val="001C57FF"/>
    <w:rsid w:val="001C59C0"/>
    <w:rsid w:val="001C5FEE"/>
    <w:rsid w:val="001C694F"/>
    <w:rsid w:val="001C6C9C"/>
    <w:rsid w:val="001C7098"/>
    <w:rsid w:val="001C70DB"/>
    <w:rsid w:val="001C721E"/>
    <w:rsid w:val="001C72CA"/>
    <w:rsid w:val="001D08B8"/>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4EA2"/>
    <w:rsid w:val="001E52DF"/>
    <w:rsid w:val="001E60BA"/>
    <w:rsid w:val="001E702D"/>
    <w:rsid w:val="001E70D7"/>
    <w:rsid w:val="001E70DB"/>
    <w:rsid w:val="001E722B"/>
    <w:rsid w:val="001E7281"/>
    <w:rsid w:val="001E7948"/>
    <w:rsid w:val="001E7CE4"/>
    <w:rsid w:val="001F0506"/>
    <w:rsid w:val="001F0A6E"/>
    <w:rsid w:val="001F0D23"/>
    <w:rsid w:val="001F0E4E"/>
    <w:rsid w:val="001F28BE"/>
    <w:rsid w:val="001F39FA"/>
    <w:rsid w:val="001F4655"/>
    <w:rsid w:val="001F4C3C"/>
    <w:rsid w:val="001F5154"/>
    <w:rsid w:val="001F66DD"/>
    <w:rsid w:val="001F6A1C"/>
    <w:rsid w:val="001F6AED"/>
    <w:rsid w:val="001F6C44"/>
    <w:rsid w:val="001F7591"/>
    <w:rsid w:val="00200097"/>
    <w:rsid w:val="0020019F"/>
    <w:rsid w:val="002007C9"/>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97D"/>
    <w:rsid w:val="00211C19"/>
    <w:rsid w:val="00211F6A"/>
    <w:rsid w:val="00212535"/>
    <w:rsid w:val="00213E2F"/>
    <w:rsid w:val="00213E32"/>
    <w:rsid w:val="00214276"/>
    <w:rsid w:val="00216492"/>
    <w:rsid w:val="00216690"/>
    <w:rsid w:val="0021698A"/>
    <w:rsid w:val="00216AA5"/>
    <w:rsid w:val="00220307"/>
    <w:rsid w:val="00220365"/>
    <w:rsid w:val="00220D79"/>
    <w:rsid w:val="00220FFE"/>
    <w:rsid w:val="00221BA5"/>
    <w:rsid w:val="0022246C"/>
    <w:rsid w:val="002225E6"/>
    <w:rsid w:val="002226F5"/>
    <w:rsid w:val="00222980"/>
    <w:rsid w:val="0022333F"/>
    <w:rsid w:val="00223621"/>
    <w:rsid w:val="002241A2"/>
    <w:rsid w:val="00225EC5"/>
    <w:rsid w:val="00226061"/>
    <w:rsid w:val="0022617E"/>
    <w:rsid w:val="00226320"/>
    <w:rsid w:val="002267BC"/>
    <w:rsid w:val="002273DE"/>
    <w:rsid w:val="00227861"/>
    <w:rsid w:val="00227F96"/>
    <w:rsid w:val="00230C82"/>
    <w:rsid w:val="00231E9C"/>
    <w:rsid w:val="002322DE"/>
    <w:rsid w:val="0023260A"/>
    <w:rsid w:val="00232E32"/>
    <w:rsid w:val="002333D7"/>
    <w:rsid w:val="002345B4"/>
    <w:rsid w:val="00235187"/>
    <w:rsid w:val="00236150"/>
    <w:rsid w:val="00236166"/>
    <w:rsid w:val="00236EF6"/>
    <w:rsid w:val="002372A4"/>
    <w:rsid w:val="00240B17"/>
    <w:rsid w:val="00240E5B"/>
    <w:rsid w:val="00241680"/>
    <w:rsid w:val="00241D78"/>
    <w:rsid w:val="002430F2"/>
    <w:rsid w:val="0024516A"/>
    <w:rsid w:val="00245337"/>
    <w:rsid w:val="00245C2C"/>
    <w:rsid w:val="002463C0"/>
    <w:rsid w:val="002463FA"/>
    <w:rsid w:val="00246DAE"/>
    <w:rsid w:val="002476F2"/>
    <w:rsid w:val="00250C01"/>
    <w:rsid w:val="002521DC"/>
    <w:rsid w:val="00252859"/>
    <w:rsid w:val="00253319"/>
    <w:rsid w:val="002538B4"/>
    <w:rsid w:val="002538E3"/>
    <w:rsid w:val="00253C18"/>
    <w:rsid w:val="00253EDB"/>
    <w:rsid w:val="00255593"/>
    <w:rsid w:val="00255907"/>
    <w:rsid w:val="0025592E"/>
    <w:rsid w:val="00255B96"/>
    <w:rsid w:val="00255C24"/>
    <w:rsid w:val="00255F3F"/>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08"/>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846"/>
    <w:rsid w:val="00281E5E"/>
    <w:rsid w:val="002821A0"/>
    <w:rsid w:val="00282AC5"/>
    <w:rsid w:val="00282DB1"/>
    <w:rsid w:val="00283BFE"/>
    <w:rsid w:val="00283D51"/>
    <w:rsid w:val="002840F4"/>
    <w:rsid w:val="0028552D"/>
    <w:rsid w:val="00285733"/>
    <w:rsid w:val="00285983"/>
    <w:rsid w:val="00286AD9"/>
    <w:rsid w:val="00286AF4"/>
    <w:rsid w:val="002872F0"/>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32D"/>
    <w:rsid w:val="002937D4"/>
    <w:rsid w:val="00293AE8"/>
    <w:rsid w:val="00293D30"/>
    <w:rsid w:val="00293FFC"/>
    <w:rsid w:val="00294348"/>
    <w:rsid w:val="00294666"/>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7727"/>
    <w:rsid w:val="002B7EB0"/>
    <w:rsid w:val="002C006A"/>
    <w:rsid w:val="002C1258"/>
    <w:rsid w:val="002C17A8"/>
    <w:rsid w:val="002C2C44"/>
    <w:rsid w:val="002C4E86"/>
    <w:rsid w:val="002C54C1"/>
    <w:rsid w:val="002C5E97"/>
    <w:rsid w:val="002C6278"/>
    <w:rsid w:val="002C661C"/>
    <w:rsid w:val="002C6793"/>
    <w:rsid w:val="002C6ABC"/>
    <w:rsid w:val="002C718B"/>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AB5"/>
    <w:rsid w:val="002E1EE8"/>
    <w:rsid w:val="002E2016"/>
    <w:rsid w:val="002E2074"/>
    <w:rsid w:val="002E276E"/>
    <w:rsid w:val="002E2B74"/>
    <w:rsid w:val="002E2FFE"/>
    <w:rsid w:val="002E3A34"/>
    <w:rsid w:val="002E3B9D"/>
    <w:rsid w:val="002E3EEA"/>
    <w:rsid w:val="002E3F91"/>
    <w:rsid w:val="002E40C5"/>
    <w:rsid w:val="002E4709"/>
    <w:rsid w:val="002E480D"/>
    <w:rsid w:val="002E5082"/>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E25"/>
    <w:rsid w:val="002F2F20"/>
    <w:rsid w:val="002F308B"/>
    <w:rsid w:val="002F3699"/>
    <w:rsid w:val="002F3A33"/>
    <w:rsid w:val="002F3B04"/>
    <w:rsid w:val="002F447A"/>
    <w:rsid w:val="002F4811"/>
    <w:rsid w:val="002F48A7"/>
    <w:rsid w:val="002F6672"/>
    <w:rsid w:val="002F6A58"/>
    <w:rsid w:val="002F70BE"/>
    <w:rsid w:val="002F717F"/>
    <w:rsid w:val="002F7EB1"/>
    <w:rsid w:val="003015D0"/>
    <w:rsid w:val="00301CAE"/>
    <w:rsid w:val="00302138"/>
    <w:rsid w:val="00302A6E"/>
    <w:rsid w:val="00303864"/>
    <w:rsid w:val="00303DF2"/>
    <w:rsid w:val="00304AEA"/>
    <w:rsid w:val="00304B56"/>
    <w:rsid w:val="003051D8"/>
    <w:rsid w:val="00305F81"/>
    <w:rsid w:val="00307DBE"/>
    <w:rsid w:val="003105D9"/>
    <w:rsid w:val="0031067A"/>
    <w:rsid w:val="003109E1"/>
    <w:rsid w:val="00310B4A"/>
    <w:rsid w:val="00311D0A"/>
    <w:rsid w:val="00313147"/>
    <w:rsid w:val="0031358C"/>
    <w:rsid w:val="00313B45"/>
    <w:rsid w:val="00313E32"/>
    <w:rsid w:val="003141E8"/>
    <w:rsid w:val="00314264"/>
    <w:rsid w:val="00314319"/>
    <w:rsid w:val="00314CA9"/>
    <w:rsid w:val="00314CE1"/>
    <w:rsid w:val="003156BC"/>
    <w:rsid w:val="00315A92"/>
    <w:rsid w:val="00315CA8"/>
    <w:rsid w:val="00316D00"/>
    <w:rsid w:val="0031715D"/>
    <w:rsid w:val="00320345"/>
    <w:rsid w:val="0032192E"/>
    <w:rsid w:val="00321A1D"/>
    <w:rsid w:val="00322A3E"/>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54C"/>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EDF"/>
    <w:rsid w:val="0035658A"/>
    <w:rsid w:val="00357ADD"/>
    <w:rsid w:val="00357DC7"/>
    <w:rsid w:val="00360444"/>
    <w:rsid w:val="00360501"/>
    <w:rsid w:val="0036051A"/>
    <w:rsid w:val="003605F6"/>
    <w:rsid w:val="00360C97"/>
    <w:rsid w:val="00361551"/>
    <w:rsid w:val="00362847"/>
    <w:rsid w:val="003629E4"/>
    <w:rsid w:val="00362E67"/>
    <w:rsid w:val="003639AA"/>
    <w:rsid w:val="00363E13"/>
    <w:rsid w:val="00364141"/>
    <w:rsid w:val="00364349"/>
    <w:rsid w:val="003648BA"/>
    <w:rsid w:val="00364911"/>
    <w:rsid w:val="00364F4B"/>
    <w:rsid w:val="00365C7D"/>
    <w:rsid w:val="00365F02"/>
    <w:rsid w:val="003664F7"/>
    <w:rsid w:val="00366705"/>
    <w:rsid w:val="00366C6D"/>
    <w:rsid w:val="0036700A"/>
    <w:rsid w:val="003671ED"/>
    <w:rsid w:val="00367D72"/>
    <w:rsid w:val="00367EF6"/>
    <w:rsid w:val="00370241"/>
    <w:rsid w:val="00370FE8"/>
    <w:rsid w:val="0037125D"/>
    <w:rsid w:val="003716C9"/>
    <w:rsid w:val="00371E7E"/>
    <w:rsid w:val="00371EF6"/>
    <w:rsid w:val="00372512"/>
    <w:rsid w:val="00373F2A"/>
    <w:rsid w:val="00374B6B"/>
    <w:rsid w:val="00374D92"/>
    <w:rsid w:val="003751AD"/>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9E2"/>
    <w:rsid w:val="00385B97"/>
    <w:rsid w:val="00386157"/>
    <w:rsid w:val="00386912"/>
    <w:rsid w:val="00386AAC"/>
    <w:rsid w:val="00386ADE"/>
    <w:rsid w:val="00386C8D"/>
    <w:rsid w:val="00390D0A"/>
    <w:rsid w:val="00390F03"/>
    <w:rsid w:val="003911FA"/>
    <w:rsid w:val="00391312"/>
    <w:rsid w:val="003915E5"/>
    <w:rsid w:val="00391AB2"/>
    <w:rsid w:val="00391E14"/>
    <w:rsid w:val="003936AA"/>
    <w:rsid w:val="00393C0E"/>
    <w:rsid w:val="003945AA"/>
    <w:rsid w:val="0039545C"/>
    <w:rsid w:val="003959F6"/>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03"/>
    <w:rsid w:val="003A71A0"/>
    <w:rsid w:val="003A728F"/>
    <w:rsid w:val="003A73C1"/>
    <w:rsid w:val="003A7599"/>
    <w:rsid w:val="003A79B2"/>
    <w:rsid w:val="003A7B29"/>
    <w:rsid w:val="003B01FD"/>
    <w:rsid w:val="003B09A5"/>
    <w:rsid w:val="003B0A07"/>
    <w:rsid w:val="003B0D27"/>
    <w:rsid w:val="003B2188"/>
    <w:rsid w:val="003B219B"/>
    <w:rsid w:val="003B2376"/>
    <w:rsid w:val="003B2B65"/>
    <w:rsid w:val="003B2D20"/>
    <w:rsid w:val="003B2E93"/>
    <w:rsid w:val="003B32C1"/>
    <w:rsid w:val="003B3A4B"/>
    <w:rsid w:val="003B3CD9"/>
    <w:rsid w:val="003B3F08"/>
    <w:rsid w:val="003B479C"/>
    <w:rsid w:val="003B47AE"/>
    <w:rsid w:val="003B48C0"/>
    <w:rsid w:val="003B55DE"/>
    <w:rsid w:val="003B5DF2"/>
    <w:rsid w:val="003B6D97"/>
    <w:rsid w:val="003B7226"/>
    <w:rsid w:val="003B73F3"/>
    <w:rsid w:val="003B74E1"/>
    <w:rsid w:val="003B791E"/>
    <w:rsid w:val="003B7EA4"/>
    <w:rsid w:val="003C0AA6"/>
    <w:rsid w:val="003C1379"/>
    <w:rsid w:val="003C181E"/>
    <w:rsid w:val="003C2524"/>
    <w:rsid w:val="003C2A40"/>
    <w:rsid w:val="003C493E"/>
    <w:rsid w:val="003C4C35"/>
    <w:rsid w:val="003C502C"/>
    <w:rsid w:val="003C5939"/>
    <w:rsid w:val="003C5B3A"/>
    <w:rsid w:val="003C5CFB"/>
    <w:rsid w:val="003C5E76"/>
    <w:rsid w:val="003C609E"/>
    <w:rsid w:val="003C6275"/>
    <w:rsid w:val="003C62F2"/>
    <w:rsid w:val="003C65E9"/>
    <w:rsid w:val="003C6615"/>
    <w:rsid w:val="003C674E"/>
    <w:rsid w:val="003C6AD6"/>
    <w:rsid w:val="003C6CE4"/>
    <w:rsid w:val="003C6E85"/>
    <w:rsid w:val="003C709C"/>
    <w:rsid w:val="003D0233"/>
    <w:rsid w:val="003D023E"/>
    <w:rsid w:val="003D084B"/>
    <w:rsid w:val="003D0B38"/>
    <w:rsid w:val="003D1078"/>
    <w:rsid w:val="003D129F"/>
    <w:rsid w:val="003D2C66"/>
    <w:rsid w:val="003D4284"/>
    <w:rsid w:val="003D4382"/>
    <w:rsid w:val="003D43E5"/>
    <w:rsid w:val="003D47AF"/>
    <w:rsid w:val="003D4C30"/>
    <w:rsid w:val="003D4E7E"/>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291B"/>
    <w:rsid w:val="003E4181"/>
    <w:rsid w:val="003E4719"/>
    <w:rsid w:val="003E4927"/>
    <w:rsid w:val="003E4D76"/>
    <w:rsid w:val="003E50AA"/>
    <w:rsid w:val="003E5379"/>
    <w:rsid w:val="003E55B1"/>
    <w:rsid w:val="003E5730"/>
    <w:rsid w:val="003E6D56"/>
    <w:rsid w:val="003E6E03"/>
    <w:rsid w:val="003E74B0"/>
    <w:rsid w:val="003E7DE1"/>
    <w:rsid w:val="003F004A"/>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CD4"/>
    <w:rsid w:val="003F675F"/>
    <w:rsid w:val="003F6883"/>
    <w:rsid w:val="003F6C4D"/>
    <w:rsid w:val="003F6E6A"/>
    <w:rsid w:val="003F6EAA"/>
    <w:rsid w:val="003F6F05"/>
    <w:rsid w:val="003F7C89"/>
    <w:rsid w:val="00400200"/>
    <w:rsid w:val="004011D9"/>
    <w:rsid w:val="00401A9B"/>
    <w:rsid w:val="004021C4"/>
    <w:rsid w:val="004021DF"/>
    <w:rsid w:val="004036E0"/>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3B1"/>
    <w:rsid w:val="00413DFC"/>
    <w:rsid w:val="0041402E"/>
    <w:rsid w:val="00414DDA"/>
    <w:rsid w:val="00414DF1"/>
    <w:rsid w:val="00414E9B"/>
    <w:rsid w:val="0041506F"/>
    <w:rsid w:val="00415D0B"/>
    <w:rsid w:val="00415F27"/>
    <w:rsid w:val="00416A59"/>
    <w:rsid w:val="00416D8E"/>
    <w:rsid w:val="00416EE0"/>
    <w:rsid w:val="004170DD"/>
    <w:rsid w:val="004175F8"/>
    <w:rsid w:val="0041775A"/>
    <w:rsid w:val="00417CA8"/>
    <w:rsid w:val="00420140"/>
    <w:rsid w:val="0042021B"/>
    <w:rsid w:val="004202BA"/>
    <w:rsid w:val="0042080B"/>
    <w:rsid w:val="0042083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4B65"/>
    <w:rsid w:val="004350B5"/>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512F"/>
    <w:rsid w:val="0045540E"/>
    <w:rsid w:val="00455494"/>
    <w:rsid w:val="00455AB5"/>
    <w:rsid w:val="00455BA3"/>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8"/>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0FD"/>
    <w:rsid w:val="0046697C"/>
    <w:rsid w:val="00466F3B"/>
    <w:rsid w:val="0046744C"/>
    <w:rsid w:val="00467518"/>
    <w:rsid w:val="0047104D"/>
    <w:rsid w:val="00471425"/>
    <w:rsid w:val="00471443"/>
    <w:rsid w:val="00472103"/>
    <w:rsid w:val="004728ED"/>
    <w:rsid w:val="004737D0"/>
    <w:rsid w:val="00474F4B"/>
    <w:rsid w:val="004750E0"/>
    <w:rsid w:val="00475ACE"/>
    <w:rsid w:val="00475C7D"/>
    <w:rsid w:val="00476842"/>
    <w:rsid w:val="00476C51"/>
    <w:rsid w:val="00476CBE"/>
    <w:rsid w:val="004773FC"/>
    <w:rsid w:val="00477623"/>
    <w:rsid w:val="00480328"/>
    <w:rsid w:val="004804EA"/>
    <w:rsid w:val="00480EF2"/>
    <w:rsid w:val="0048110E"/>
    <w:rsid w:val="00482163"/>
    <w:rsid w:val="004827F2"/>
    <w:rsid w:val="00482AA9"/>
    <w:rsid w:val="004830F4"/>
    <w:rsid w:val="004834FC"/>
    <w:rsid w:val="00483B15"/>
    <w:rsid w:val="00483FB9"/>
    <w:rsid w:val="004845C8"/>
    <w:rsid w:val="004849BE"/>
    <w:rsid w:val="004854A0"/>
    <w:rsid w:val="004866B0"/>
    <w:rsid w:val="00486C44"/>
    <w:rsid w:val="004875F1"/>
    <w:rsid w:val="004903FB"/>
    <w:rsid w:val="00491176"/>
    <w:rsid w:val="004913E1"/>
    <w:rsid w:val="004919E4"/>
    <w:rsid w:val="00491F90"/>
    <w:rsid w:val="0049237B"/>
    <w:rsid w:val="00492C93"/>
    <w:rsid w:val="00492E29"/>
    <w:rsid w:val="00493995"/>
    <w:rsid w:val="00493D94"/>
    <w:rsid w:val="004946CD"/>
    <w:rsid w:val="00494AE7"/>
    <w:rsid w:val="00494E37"/>
    <w:rsid w:val="00495FC7"/>
    <w:rsid w:val="0049669A"/>
    <w:rsid w:val="00496877"/>
    <w:rsid w:val="00496B3C"/>
    <w:rsid w:val="004974D8"/>
    <w:rsid w:val="004977C7"/>
    <w:rsid w:val="00497E32"/>
    <w:rsid w:val="004A03F8"/>
    <w:rsid w:val="004A11E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188"/>
    <w:rsid w:val="004B460A"/>
    <w:rsid w:val="004B4F03"/>
    <w:rsid w:val="004B68C4"/>
    <w:rsid w:val="004B69E6"/>
    <w:rsid w:val="004B6B1E"/>
    <w:rsid w:val="004C0212"/>
    <w:rsid w:val="004C05F9"/>
    <w:rsid w:val="004C0B32"/>
    <w:rsid w:val="004C1573"/>
    <w:rsid w:val="004C18FD"/>
    <w:rsid w:val="004C2751"/>
    <w:rsid w:val="004C2864"/>
    <w:rsid w:val="004C2BFF"/>
    <w:rsid w:val="004C30A7"/>
    <w:rsid w:val="004C41A0"/>
    <w:rsid w:val="004C4681"/>
    <w:rsid w:val="004C49F0"/>
    <w:rsid w:val="004C4F8F"/>
    <w:rsid w:val="004C52CE"/>
    <w:rsid w:val="004C6779"/>
    <w:rsid w:val="004C77A7"/>
    <w:rsid w:val="004C7865"/>
    <w:rsid w:val="004D067A"/>
    <w:rsid w:val="004D0D16"/>
    <w:rsid w:val="004D133F"/>
    <w:rsid w:val="004D2BC8"/>
    <w:rsid w:val="004D31CA"/>
    <w:rsid w:val="004D3268"/>
    <w:rsid w:val="004D374E"/>
    <w:rsid w:val="004D38D3"/>
    <w:rsid w:val="004D39AE"/>
    <w:rsid w:val="004D5139"/>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4AA"/>
    <w:rsid w:val="004E6FA6"/>
    <w:rsid w:val="004EE66A"/>
    <w:rsid w:val="004F01E8"/>
    <w:rsid w:val="004F0A3B"/>
    <w:rsid w:val="004F0BDB"/>
    <w:rsid w:val="004F0C21"/>
    <w:rsid w:val="004F1177"/>
    <w:rsid w:val="004F1294"/>
    <w:rsid w:val="004F16B4"/>
    <w:rsid w:val="004F1A89"/>
    <w:rsid w:val="004F20C3"/>
    <w:rsid w:val="004F2445"/>
    <w:rsid w:val="004F2773"/>
    <w:rsid w:val="004F299C"/>
    <w:rsid w:val="004F2E51"/>
    <w:rsid w:val="004F2E9D"/>
    <w:rsid w:val="004F45F2"/>
    <w:rsid w:val="004F563A"/>
    <w:rsid w:val="004F56C3"/>
    <w:rsid w:val="004F5DF9"/>
    <w:rsid w:val="004F6042"/>
    <w:rsid w:val="004F65CC"/>
    <w:rsid w:val="004F66B4"/>
    <w:rsid w:val="004F6C38"/>
    <w:rsid w:val="004F7309"/>
    <w:rsid w:val="004F737D"/>
    <w:rsid w:val="004F78C6"/>
    <w:rsid w:val="0050032A"/>
    <w:rsid w:val="00500584"/>
    <w:rsid w:val="005009C7"/>
    <w:rsid w:val="00501055"/>
    <w:rsid w:val="0050139A"/>
    <w:rsid w:val="005014F9"/>
    <w:rsid w:val="00501790"/>
    <w:rsid w:val="0050224C"/>
    <w:rsid w:val="005024BD"/>
    <w:rsid w:val="0050256B"/>
    <w:rsid w:val="0050340D"/>
    <w:rsid w:val="005037A6"/>
    <w:rsid w:val="00503912"/>
    <w:rsid w:val="00503938"/>
    <w:rsid w:val="0050463D"/>
    <w:rsid w:val="00505889"/>
    <w:rsid w:val="00505A4C"/>
    <w:rsid w:val="00506818"/>
    <w:rsid w:val="005072FA"/>
    <w:rsid w:val="005076BB"/>
    <w:rsid w:val="005077D1"/>
    <w:rsid w:val="005079D6"/>
    <w:rsid w:val="005104ED"/>
    <w:rsid w:val="00510960"/>
    <w:rsid w:val="00510A57"/>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825"/>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6DD1"/>
    <w:rsid w:val="0053752B"/>
    <w:rsid w:val="00537A7D"/>
    <w:rsid w:val="0054016D"/>
    <w:rsid w:val="005402E7"/>
    <w:rsid w:val="0054077F"/>
    <w:rsid w:val="00540A4E"/>
    <w:rsid w:val="00541DB9"/>
    <w:rsid w:val="00542A36"/>
    <w:rsid w:val="005434D7"/>
    <w:rsid w:val="0054384E"/>
    <w:rsid w:val="00544C09"/>
    <w:rsid w:val="00545B8E"/>
    <w:rsid w:val="0054646D"/>
    <w:rsid w:val="00547069"/>
    <w:rsid w:val="0055057F"/>
    <w:rsid w:val="00550D26"/>
    <w:rsid w:val="00551646"/>
    <w:rsid w:val="00551AB5"/>
    <w:rsid w:val="00551CE8"/>
    <w:rsid w:val="00551F75"/>
    <w:rsid w:val="005520B4"/>
    <w:rsid w:val="005522B9"/>
    <w:rsid w:val="00552879"/>
    <w:rsid w:val="00552F78"/>
    <w:rsid w:val="00553389"/>
    <w:rsid w:val="005539FC"/>
    <w:rsid w:val="00553D9A"/>
    <w:rsid w:val="005548B8"/>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377"/>
    <w:rsid w:val="00565AD2"/>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5FC"/>
    <w:rsid w:val="00577B8D"/>
    <w:rsid w:val="005800D8"/>
    <w:rsid w:val="00580C15"/>
    <w:rsid w:val="00581347"/>
    <w:rsid w:val="00581492"/>
    <w:rsid w:val="00581688"/>
    <w:rsid w:val="005817F5"/>
    <w:rsid w:val="00581981"/>
    <w:rsid w:val="005819EE"/>
    <w:rsid w:val="00581EA5"/>
    <w:rsid w:val="0058251E"/>
    <w:rsid w:val="00582710"/>
    <w:rsid w:val="00584482"/>
    <w:rsid w:val="005846C9"/>
    <w:rsid w:val="00584FA3"/>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67C"/>
    <w:rsid w:val="00593A7A"/>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5EC8"/>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6E31"/>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37A0"/>
    <w:rsid w:val="005E47F7"/>
    <w:rsid w:val="005E538B"/>
    <w:rsid w:val="005E5528"/>
    <w:rsid w:val="005E587B"/>
    <w:rsid w:val="005E60E9"/>
    <w:rsid w:val="005E6642"/>
    <w:rsid w:val="005E6C5D"/>
    <w:rsid w:val="005E6D43"/>
    <w:rsid w:val="005E7043"/>
    <w:rsid w:val="005E74BC"/>
    <w:rsid w:val="005E753C"/>
    <w:rsid w:val="005E75AD"/>
    <w:rsid w:val="005F0676"/>
    <w:rsid w:val="005F1E76"/>
    <w:rsid w:val="005F2122"/>
    <w:rsid w:val="005F255F"/>
    <w:rsid w:val="005F333B"/>
    <w:rsid w:val="005F34E6"/>
    <w:rsid w:val="005F4215"/>
    <w:rsid w:val="005F50D6"/>
    <w:rsid w:val="005F51D4"/>
    <w:rsid w:val="005F51F9"/>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827"/>
    <w:rsid w:val="00601ACE"/>
    <w:rsid w:val="00602266"/>
    <w:rsid w:val="006026D1"/>
    <w:rsid w:val="00602B5F"/>
    <w:rsid w:val="00603459"/>
    <w:rsid w:val="00604277"/>
    <w:rsid w:val="00604447"/>
    <w:rsid w:val="00604CC7"/>
    <w:rsid w:val="00604DC9"/>
    <w:rsid w:val="00604FCF"/>
    <w:rsid w:val="00605362"/>
    <w:rsid w:val="0060537D"/>
    <w:rsid w:val="00605C11"/>
    <w:rsid w:val="00605D96"/>
    <w:rsid w:val="00606440"/>
    <w:rsid w:val="006078C2"/>
    <w:rsid w:val="00607A05"/>
    <w:rsid w:val="00607A5B"/>
    <w:rsid w:val="00607EFD"/>
    <w:rsid w:val="006105A2"/>
    <w:rsid w:val="0061085F"/>
    <w:rsid w:val="006113BA"/>
    <w:rsid w:val="00611810"/>
    <w:rsid w:val="0061183E"/>
    <w:rsid w:val="00611899"/>
    <w:rsid w:val="0061210A"/>
    <w:rsid w:val="006126A1"/>
    <w:rsid w:val="00612ECF"/>
    <w:rsid w:val="00613538"/>
    <w:rsid w:val="006135AD"/>
    <w:rsid w:val="0061387E"/>
    <w:rsid w:val="00613B56"/>
    <w:rsid w:val="0061466D"/>
    <w:rsid w:val="00614AA6"/>
    <w:rsid w:val="00614B9F"/>
    <w:rsid w:val="00615222"/>
    <w:rsid w:val="006152C9"/>
    <w:rsid w:val="00615A36"/>
    <w:rsid w:val="00616134"/>
    <w:rsid w:val="00616815"/>
    <w:rsid w:val="00616835"/>
    <w:rsid w:val="006171A9"/>
    <w:rsid w:val="00617518"/>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1549"/>
    <w:rsid w:val="00632048"/>
    <w:rsid w:val="0063246D"/>
    <w:rsid w:val="0063257C"/>
    <w:rsid w:val="00632D6B"/>
    <w:rsid w:val="0063302F"/>
    <w:rsid w:val="00633470"/>
    <w:rsid w:val="00634E98"/>
    <w:rsid w:val="00635279"/>
    <w:rsid w:val="00635B69"/>
    <w:rsid w:val="00636593"/>
    <w:rsid w:val="00640298"/>
    <w:rsid w:val="00640A36"/>
    <w:rsid w:val="00640D81"/>
    <w:rsid w:val="00640F39"/>
    <w:rsid w:val="00640F57"/>
    <w:rsid w:val="006414FF"/>
    <w:rsid w:val="00641BFD"/>
    <w:rsid w:val="00642224"/>
    <w:rsid w:val="0064233A"/>
    <w:rsid w:val="0064235B"/>
    <w:rsid w:val="006431A0"/>
    <w:rsid w:val="00643CE7"/>
    <w:rsid w:val="006443EF"/>
    <w:rsid w:val="00644475"/>
    <w:rsid w:val="006445F8"/>
    <w:rsid w:val="00644FDA"/>
    <w:rsid w:val="00645C8E"/>
    <w:rsid w:val="0064607E"/>
    <w:rsid w:val="00646360"/>
    <w:rsid w:val="00646A48"/>
    <w:rsid w:val="00646E4B"/>
    <w:rsid w:val="0064710C"/>
    <w:rsid w:val="0064722E"/>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3BD"/>
    <w:rsid w:val="00655AAF"/>
    <w:rsid w:val="00655DFF"/>
    <w:rsid w:val="0065614D"/>
    <w:rsid w:val="00656847"/>
    <w:rsid w:val="00656A30"/>
    <w:rsid w:val="006572C6"/>
    <w:rsid w:val="00657E82"/>
    <w:rsid w:val="00660A28"/>
    <w:rsid w:val="00660F84"/>
    <w:rsid w:val="00660F89"/>
    <w:rsid w:val="0066135B"/>
    <w:rsid w:val="0066156C"/>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F2"/>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927"/>
    <w:rsid w:val="00681F9B"/>
    <w:rsid w:val="00682215"/>
    <w:rsid w:val="00683408"/>
    <w:rsid w:val="00683884"/>
    <w:rsid w:val="00683B94"/>
    <w:rsid w:val="00683CFC"/>
    <w:rsid w:val="00683F27"/>
    <w:rsid w:val="00684CA4"/>
    <w:rsid w:val="00684E72"/>
    <w:rsid w:val="00685909"/>
    <w:rsid w:val="0068599B"/>
    <w:rsid w:val="00686692"/>
    <w:rsid w:val="006869EC"/>
    <w:rsid w:val="006876DE"/>
    <w:rsid w:val="00687F23"/>
    <w:rsid w:val="00690011"/>
    <w:rsid w:val="006901E4"/>
    <w:rsid w:val="00690316"/>
    <w:rsid w:val="0069077E"/>
    <w:rsid w:val="00690CAC"/>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7D1"/>
    <w:rsid w:val="006A6813"/>
    <w:rsid w:val="006A68C5"/>
    <w:rsid w:val="006A6B84"/>
    <w:rsid w:val="006A71EB"/>
    <w:rsid w:val="006B071C"/>
    <w:rsid w:val="006B08C6"/>
    <w:rsid w:val="006B0AB0"/>
    <w:rsid w:val="006B0AF9"/>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6C68"/>
    <w:rsid w:val="006B7B15"/>
    <w:rsid w:val="006B7FB0"/>
    <w:rsid w:val="006C0913"/>
    <w:rsid w:val="006C0D78"/>
    <w:rsid w:val="006C17A0"/>
    <w:rsid w:val="006C17D4"/>
    <w:rsid w:val="006C2CC5"/>
    <w:rsid w:val="006C3C4A"/>
    <w:rsid w:val="006C462F"/>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6610"/>
    <w:rsid w:val="006D70F2"/>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6236"/>
    <w:rsid w:val="006E649F"/>
    <w:rsid w:val="006E721C"/>
    <w:rsid w:val="006E73CF"/>
    <w:rsid w:val="006E7556"/>
    <w:rsid w:val="006E786D"/>
    <w:rsid w:val="006F003B"/>
    <w:rsid w:val="006F12DD"/>
    <w:rsid w:val="006F20F5"/>
    <w:rsid w:val="006F2149"/>
    <w:rsid w:val="006F2599"/>
    <w:rsid w:val="006F26AF"/>
    <w:rsid w:val="006F38DB"/>
    <w:rsid w:val="006F3EE2"/>
    <w:rsid w:val="006F412D"/>
    <w:rsid w:val="006F42FA"/>
    <w:rsid w:val="006F4331"/>
    <w:rsid w:val="006F43B0"/>
    <w:rsid w:val="006F461B"/>
    <w:rsid w:val="006F4798"/>
    <w:rsid w:val="006F480C"/>
    <w:rsid w:val="006F4C61"/>
    <w:rsid w:val="006F4D5A"/>
    <w:rsid w:val="006F55FD"/>
    <w:rsid w:val="006F5EB6"/>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3295"/>
    <w:rsid w:val="0070372D"/>
    <w:rsid w:val="00704462"/>
    <w:rsid w:val="007049A5"/>
    <w:rsid w:val="007055DF"/>
    <w:rsid w:val="00705D39"/>
    <w:rsid w:val="00705D43"/>
    <w:rsid w:val="0070653A"/>
    <w:rsid w:val="00706C56"/>
    <w:rsid w:val="00707070"/>
    <w:rsid w:val="00707396"/>
    <w:rsid w:val="0070762A"/>
    <w:rsid w:val="00707F9F"/>
    <w:rsid w:val="00710C7E"/>
    <w:rsid w:val="00710EB3"/>
    <w:rsid w:val="00710F3D"/>
    <w:rsid w:val="00710FFF"/>
    <w:rsid w:val="0071215E"/>
    <w:rsid w:val="007136D9"/>
    <w:rsid w:val="00713A16"/>
    <w:rsid w:val="00714034"/>
    <w:rsid w:val="007145B4"/>
    <w:rsid w:val="00714A09"/>
    <w:rsid w:val="00715114"/>
    <w:rsid w:val="00715139"/>
    <w:rsid w:val="007159EC"/>
    <w:rsid w:val="007164C4"/>
    <w:rsid w:val="007166B3"/>
    <w:rsid w:val="0071671C"/>
    <w:rsid w:val="00716ABD"/>
    <w:rsid w:val="00720342"/>
    <w:rsid w:val="00720EA6"/>
    <w:rsid w:val="007214E3"/>
    <w:rsid w:val="00722D13"/>
    <w:rsid w:val="00722D50"/>
    <w:rsid w:val="00722EB6"/>
    <w:rsid w:val="00723B4F"/>
    <w:rsid w:val="007242A3"/>
    <w:rsid w:val="00726924"/>
    <w:rsid w:val="0072717B"/>
    <w:rsid w:val="0072781B"/>
    <w:rsid w:val="00727F52"/>
    <w:rsid w:val="0073009A"/>
    <w:rsid w:val="00730266"/>
    <w:rsid w:val="00730973"/>
    <w:rsid w:val="00730D94"/>
    <w:rsid w:val="007310DE"/>
    <w:rsid w:val="0073153F"/>
    <w:rsid w:val="00731741"/>
    <w:rsid w:val="007317FD"/>
    <w:rsid w:val="007321C2"/>
    <w:rsid w:val="0073225B"/>
    <w:rsid w:val="00732BBA"/>
    <w:rsid w:val="00733245"/>
    <w:rsid w:val="00733DE0"/>
    <w:rsid w:val="00734628"/>
    <w:rsid w:val="00734BA3"/>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A57"/>
    <w:rsid w:val="00742D09"/>
    <w:rsid w:val="007435AB"/>
    <w:rsid w:val="00744F18"/>
    <w:rsid w:val="00746073"/>
    <w:rsid w:val="00747316"/>
    <w:rsid w:val="00747434"/>
    <w:rsid w:val="0074783D"/>
    <w:rsid w:val="00747CCD"/>
    <w:rsid w:val="00747D2C"/>
    <w:rsid w:val="00750255"/>
    <w:rsid w:val="0075039D"/>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850"/>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4CC4"/>
    <w:rsid w:val="00786098"/>
    <w:rsid w:val="00786EB8"/>
    <w:rsid w:val="00787D28"/>
    <w:rsid w:val="0079000C"/>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1395"/>
    <w:rsid w:val="007A22E9"/>
    <w:rsid w:val="007A24A2"/>
    <w:rsid w:val="007A24EB"/>
    <w:rsid w:val="007A25CC"/>
    <w:rsid w:val="007A282D"/>
    <w:rsid w:val="007A331E"/>
    <w:rsid w:val="007A3B34"/>
    <w:rsid w:val="007A3BD0"/>
    <w:rsid w:val="007A455D"/>
    <w:rsid w:val="007A4C6D"/>
    <w:rsid w:val="007A4F2F"/>
    <w:rsid w:val="007A644F"/>
    <w:rsid w:val="007A6B97"/>
    <w:rsid w:val="007A6FEB"/>
    <w:rsid w:val="007A7CE5"/>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E02CE"/>
    <w:rsid w:val="007E103C"/>
    <w:rsid w:val="007E1221"/>
    <w:rsid w:val="007E24B8"/>
    <w:rsid w:val="007E2A27"/>
    <w:rsid w:val="007E300C"/>
    <w:rsid w:val="007E3133"/>
    <w:rsid w:val="007E3995"/>
    <w:rsid w:val="007E39F0"/>
    <w:rsid w:val="007E3CCC"/>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0DBE"/>
    <w:rsid w:val="007F0FAF"/>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753"/>
    <w:rsid w:val="007F6A9F"/>
    <w:rsid w:val="007F6AB0"/>
    <w:rsid w:val="007F77AD"/>
    <w:rsid w:val="007F7E1B"/>
    <w:rsid w:val="00800A85"/>
    <w:rsid w:val="00800C84"/>
    <w:rsid w:val="0080257D"/>
    <w:rsid w:val="008025AE"/>
    <w:rsid w:val="00802670"/>
    <w:rsid w:val="00803615"/>
    <w:rsid w:val="0080375F"/>
    <w:rsid w:val="00803805"/>
    <w:rsid w:val="00803812"/>
    <w:rsid w:val="00803EA8"/>
    <w:rsid w:val="00803EA9"/>
    <w:rsid w:val="00803F6B"/>
    <w:rsid w:val="008040EC"/>
    <w:rsid w:val="00804387"/>
    <w:rsid w:val="00804C68"/>
    <w:rsid w:val="008052B1"/>
    <w:rsid w:val="00805337"/>
    <w:rsid w:val="0080582D"/>
    <w:rsid w:val="008059CD"/>
    <w:rsid w:val="00805AB1"/>
    <w:rsid w:val="00805D11"/>
    <w:rsid w:val="00805F72"/>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1C09"/>
    <w:rsid w:val="00822A70"/>
    <w:rsid w:val="00822C89"/>
    <w:rsid w:val="008232EC"/>
    <w:rsid w:val="008241C6"/>
    <w:rsid w:val="008243C9"/>
    <w:rsid w:val="00824831"/>
    <w:rsid w:val="008251AB"/>
    <w:rsid w:val="008255A4"/>
    <w:rsid w:val="008257ED"/>
    <w:rsid w:val="00825ABA"/>
    <w:rsid w:val="00826684"/>
    <w:rsid w:val="008275D0"/>
    <w:rsid w:val="008278E9"/>
    <w:rsid w:val="00827982"/>
    <w:rsid w:val="00830FF6"/>
    <w:rsid w:val="008311F1"/>
    <w:rsid w:val="00831204"/>
    <w:rsid w:val="00831208"/>
    <w:rsid w:val="00831253"/>
    <w:rsid w:val="008313BC"/>
    <w:rsid w:val="008322C9"/>
    <w:rsid w:val="00832747"/>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0D7B"/>
    <w:rsid w:val="008414B4"/>
    <w:rsid w:val="00841859"/>
    <w:rsid w:val="00842420"/>
    <w:rsid w:val="008429CF"/>
    <w:rsid w:val="00843638"/>
    <w:rsid w:val="0084405B"/>
    <w:rsid w:val="008443C4"/>
    <w:rsid w:val="008446E2"/>
    <w:rsid w:val="0084493A"/>
    <w:rsid w:val="00844CEC"/>
    <w:rsid w:val="00844E0E"/>
    <w:rsid w:val="00845630"/>
    <w:rsid w:val="00845896"/>
    <w:rsid w:val="00845B40"/>
    <w:rsid w:val="008461D0"/>
    <w:rsid w:val="008466CC"/>
    <w:rsid w:val="0084708B"/>
    <w:rsid w:val="00847E19"/>
    <w:rsid w:val="00850533"/>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455"/>
    <w:rsid w:val="0087781F"/>
    <w:rsid w:val="00877B4E"/>
    <w:rsid w:val="00881678"/>
    <w:rsid w:val="00881D8A"/>
    <w:rsid w:val="008833F1"/>
    <w:rsid w:val="008837D0"/>
    <w:rsid w:val="00883C32"/>
    <w:rsid w:val="00883CD5"/>
    <w:rsid w:val="00883E27"/>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99B"/>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A94"/>
    <w:rsid w:val="008D2147"/>
    <w:rsid w:val="008D25B8"/>
    <w:rsid w:val="008D2AC6"/>
    <w:rsid w:val="008D2CAF"/>
    <w:rsid w:val="008D303A"/>
    <w:rsid w:val="008D3ACE"/>
    <w:rsid w:val="008D3C0D"/>
    <w:rsid w:val="008D3C88"/>
    <w:rsid w:val="008D4E7E"/>
    <w:rsid w:val="008D51CC"/>
    <w:rsid w:val="008D648F"/>
    <w:rsid w:val="008D6B57"/>
    <w:rsid w:val="008D6C14"/>
    <w:rsid w:val="008D76C3"/>
    <w:rsid w:val="008D7A55"/>
    <w:rsid w:val="008E0BE2"/>
    <w:rsid w:val="008E0CD1"/>
    <w:rsid w:val="008E1CB2"/>
    <w:rsid w:val="008E31A9"/>
    <w:rsid w:val="008E4F95"/>
    <w:rsid w:val="008E530B"/>
    <w:rsid w:val="008E5366"/>
    <w:rsid w:val="008E5533"/>
    <w:rsid w:val="008E775F"/>
    <w:rsid w:val="008F1A30"/>
    <w:rsid w:val="008F1C6E"/>
    <w:rsid w:val="008F1FC1"/>
    <w:rsid w:val="008F2185"/>
    <w:rsid w:val="008F2238"/>
    <w:rsid w:val="008F2691"/>
    <w:rsid w:val="008F2DF6"/>
    <w:rsid w:val="008F2E3D"/>
    <w:rsid w:val="008F35DC"/>
    <w:rsid w:val="008F478E"/>
    <w:rsid w:val="008F4D52"/>
    <w:rsid w:val="008F4E41"/>
    <w:rsid w:val="008F5276"/>
    <w:rsid w:val="008F6222"/>
    <w:rsid w:val="008F665E"/>
    <w:rsid w:val="008F670B"/>
    <w:rsid w:val="008F7A00"/>
    <w:rsid w:val="00900C1C"/>
    <w:rsid w:val="00900F65"/>
    <w:rsid w:val="009015BF"/>
    <w:rsid w:val="009029B0"/>
    <w:rsid w:val="009039B0"/>
    <w:rsid w:val="0090408D"/>
    <w:rsid w:val="00904580"/>
    <w:rsid w:val="00904757"/>
    <w:rsid w:val="00904B36"/>
    <w:rsid w:val="00904C80"/>
    <w:rsid w:val="00904E6B"/>
    <w:rsid w:val="00904FCB"/>
    <w:rsid w:val="009056EC"/>
    <w:rsid w:val="00905E74"/>
    <w:rsid w:val="00906EEC"/>
    <w:rsid w:val="0090701B"/>
    <w:rsid w:val="0091038F"/>
    <w:rsid w:val="00910AE9"/>
    <w:rsid w:val="009113C8"/>
    <w:rsid w:val="00912037"/>
    <w:rsid w:val="009129EF"/>
    <w:rsid w:val="0091310B"/>
    <w:rsid w:val="00913531"/>
    <w:rsid w:val="0091384B"/>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B95"/>
    <w:rsid w:val="00930F94"/>
    <w:rsid w:val="009310DB"/>
    <w:rsid w:val="00931141"/>
    <w:rsid w:val="009316EE"/>
    <w:rsid w:val="00931C86"/>
    <w:rsid w:val="00932289"/>
    <w:rsid w:val="00932771"/>
    <w:rsid w:val="00932A03"/>
    <w:rsid w:val="00934D3B"/>
    <w:rsid w:val="009350C9"/>
    <w:rsid w:val="00935224"/>
    <w:rsid w:val="00935665"/>
    <w:rsid w:val="00935B30"/>
    <w:rsid w:val="00936A4E"/>
    <w:rsid w:val="00936E77"/>
    <w:rsid w:val="009370ED"/>
    <w:rsid w:val="00937965"/>
    <w:rsid w:val="0094038F"/>
    <w:rsid w:val="0094067C"/>
    <w:rsid w:val="00940AE9"/>
    <w:rsid w:val="00940C55"/>
    <w:rsid w:val="00941580"/>
    <w:rsid w:val="00941A8B"/>
    <w:rsid w:val="00942962"/>
    <w:rsid w:val="00943006"/>
    <w:rsid w:val="00944A06"/>
    <w:rsid w:val="00944E0C"/>
    <w:rsid w:val="00945998"/>
    <w:rsid w:val="00945CE8"/>
    <w:rsid w:val="00945D1F"/>
    <w:rsid w:val="00946C48"/>
    <w:rsid w:val="00946D8B"/>
    <w:rsid w:val="00946DD8"/>
    <w:rsid w:val="00946EFF"/>
    <w:rsid w:val="00946F6E"/>
    <w:rsid w:val="009474C2"/>
    <w:rsid w:val="0094777A"/>
    <w:rsid w:val="00947A98"/>
    <w:rsid w:val="0095083A"/>
    <w:rsid w:val="00950D81"/>
    <w:rsid w:val="00951BD9"/>
    <w:rsid w:val="00952A05"/>
    <w:rsid w:val="00953831"/>
    <w:rsid w:val="00953F58"/>
    <w:rsid w:val="009543EB"/>
    <w:rsid w:val="00954978"/>
    <w:rsid w:val="00954B1B"/>
    <w:rsid w:val="00957B9C"/>
    <w:rsid w:val="00957C86"/>
    <w:rsid w:val="0096019A"/>
    <w:rsid w:val="00960F15"/>
    <w:rsid w:val="00961A98"/>
    <w:rsid w:val="009620E6"/>
    <w:rsid w:val="009623AB"/>
    <w:rsid w:val="00962451"/>
    <w:rsid w:val="009628F8"/>
    <w:rsid w:val="00962AFE"/>
    <w:rsid w:val="009631BA"/>
    <w:rsid w:val="009631C3"/>
    <w:rsid w:val="00963456"/>
    <w:rsid w:val="0096378F"/>
    <w:rsid w:val="00963C70"/>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5BF"/>
    <w:rsid w:val="00971D9B"/>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182A"/>
    <w:rsid w:val="009828C6"/>
    <w:rsid w:val="00982964"/>
    <w:rsid w:val="009829B3"/>
    <w:rsid w:val="00983A84"/>
    <w:rsid w:val="00983B4C"/>
    <w:rsid w:val="00983DFB"/>
    <w:rsid w:val="009843E2"/>
    <w:rsid w:val="009844F7"/>
    <w:rsid w:val="00984753"/>
    <w:rsid w:val="00984AA1"/>
    <w:rsid w:val="00985462"/>
    <w:rsid w:val="00985463"/>
    <w:rsid w:val="0098576C"/>
    <w:rsid w:val="0098582B"/>
    <w:rsid w:val="00985947"/>
    <w:rsid w:val="00985FE7"/>
    <w:rsid w:val="00986029"/>
    <w:rsid w:val="009861AC"/>
    <w:rsid w:val="0099042C"/>
    <w:rsid w:val="0099079E"/>
    <w:rsid w:val="0099188F"/>
    <w:rsid w:val="0099189A"/>
    <w:rsid w:val="00991F5D"/>
    <w:rsid w:val="0099281E"/>
    <w:rsid w:val="00992870"/>
    <w:rsid w:val="009930B9"/>
    <w:rsid w:val="00993176"/>
    <w:rsid w:val="009934E2"/>
    <w:rsid w:val="00993AB6"/>
    <w:rsid w:val="00993DDC"/>
    <w:rsid w:val="00994079"/>
    <w:rsid w:val="00994F59"/>
    <w:rsid w:val="00995933"/>
    <w:rsid w:val="00995FFD"/>
    <w:rsid w:val="0099653D"/>
    <w:rsid w:val="00996A15"/>
    <w:rsid w:val="00997BE3"/>
    <w:rsid w:val="00997F4B"/>
    <w:rsid w:val="009A0B5D"/>
    <w:rsid w:val="009A155D"/>
    <w:rsid w:val="009A244C"/>
    <w:rsid w:val="009A2BBB"/>
    <w:rsid w:val="009A2C08"/>
    <w:rsid w:val="009A2CD1"/>
    <w:rsid w:val="009A2E84"/>
    <w:rsid w:val="009A33EC"/>
    <w:rsid w:val="009A35A6"/>
    <w:rsid w:val="009A3612"/>
    <w:rsid w:val="009A37AC"/>
    <w:rsid w:val="009A4059"/>
    <w:rsid w:val="009A44C8"/>
    <w:rsid w:val="009A4579"/>
    <w:rsid w:val="009A45B0"/>
    <w:rsid w:val="009A4755"/>
    <w:rsid w:val="009A4EAB"/>
    <w:rsid w:val="009A4EE4"/>
    <w:rsid w:val="009A5BCC"/>
    <w:rsid w:val="009A5F58"/>
    <w:rsid w:val="009A6A6F"/>
    <w:rsid w:val="009A735F"/>
    <w:rsid w:val="009B07DC"/>
    <w:rsid w:val="009B1226"/>
    <w:rsid w:val="009B13B9"/>
    <w:rsid w:val="009B1AD4"/>
    <w:rsid w:val="009B1B69"/>
    <w:rsid w:val="009B1D67"/>
    <w:rsid w:val="009B3317"/>
    <w:rsid w:val="009B47EE"/>
    <w:rsid w:val="009B533B"/>
    <w:rsid w:val="009B5A67"/>
    <w:rsid w:val="009B7570"/>
    <w:rsid w:val="009B7BA6"/>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36B"/>
    <w:rsid w:val="009E04B3"/>
    <w:rsid w:val="009E0780"/>
    <w:rsid w:val="009E0DFC"/>
    <w:rsid w:val="009E12EA"/>
    <w:rsid w:val="009E1880"/>
    <w:rsid w:val="009E1A06"/>
    <w:rsid w:val="009E1A85"/>
    <w:rsid w:val="009E247B"/>
    <w:rsid w:val="009E36A5"/>
    <w:rsid w:val="009E3F8F"/>
    <w:rsid w:val="009E41A0"/>
    <w:rsid w:val="009E442B"/>
    <w:rsid w:val="009E46AE"/>
    <w:rsid w:val="009E4CB4"/>
    <w:rsid w:val="009E5252"/>
    <w:rsid w:val="009E5B74"/>
    <w:rsid w:val="009E644A"/>
    <w:rsid w:val="009E6E9A"/>
    <w:rsid w:val="009E743C"/>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A00C12"/>
    <w:rsid w:val="00A016F4"/>
    <w:rsid w:val="00A01D7B"/>
    <w:rsid w:val="00A0211B"/>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6FA"/>
    <w:rsid w:val="00A10938"/>
    <w:rsid w:val="00A113C1"/>
    <w:rsid w:val="00A116EB"/>
    <w:rsid w:val="00A11EA9"/>
    <w:rsid w:val="00A12068"/>
    <w:rsid w:val="00A120B9"/>
    <w:rsid w:val="00A1260A"/>
    <w:rsid w:val="00A1264F"/>
    <w:rsid w:val="00A12A7C"/>
    <w:rsid w:val="00A1302E"/>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FB7"/>
    <w:rsid w:val="00A22790"/>
    <w:rsid w:val="00A22822"/>
    <w:rsid w:val="00A22CC2"/>
    <w:rsid w:val="00A2334F"/>
    <w:rsid w:val="00A2351C"/>
    <w:rsid w:val="00A23838"/>
    <w:rsid w:val="00A23944"/>
    <w:rsid w:val="00A2400F"/>
    <w:rsid w:val="00A25337"/>
    <w:rsid w:val="00A25E59"/>
    <w:rsid w:val="00A25FA0"/>
    <w:rsid w:val="00A2678B"/>
    <w:rsid w:val="00A30B98"/>
    <w:rsid w:val="00A31884"/>
    <w:rsid w:val="00A31A3C"/>
    <w:rsid w:val="00A320C1"/>
    <w:rsid w:val="00A321B6"/>
    <w:rsid w:val="00A32E8A"/>
    <w:rsid w:val="00A33135"/>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55A"/>
    <w:rsid w:val="00A44175"/>
    <w:rsid w:val="00A44D8F"/>
    <w:rsid w:val="00A45A85"/>
    <w:rsid w:val="00A46260"/>
    <w:rsid w:val="00A464DE"/>
    <w:rsid w:val="00A46777"/>
    <w:rsid w:val="00A46CF2"/>
    <w:rsid w:val="00A46E8E"/>
    <w:rsid w:val="00A46F7D"/>
    <w:rsid w:val="00A475B0"/>
    <w:rsid w:val="00A502C3"/>
    <w:rsid w:val="00A50455"/>
    <w:rsid w:val="00A50D22"/>
    <w:rsid w:val="00A50E14"/>
    <w:rsid w:val="00A51233"/>
    <w:rsid w:val="00A512C3"/>
    <w:rsid w:val="00A519C6"/>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00E"/>
    <w:rsid w:val="00A60300"/>
    <w:rsid w:val="00A60395"/>
    <w:rsid w:val="00A60929"/>
    <w:rsid w:val="00A61063"/>
    <w:rsid w:val="00A61836"/>
    <w:rsid w:val="00A61B26"/>
    <w:rsid w:val="00A61D1D"/>
    <w:rsid w:val="00A61D8E"/>
    <w:rsid w:val="00A61EE9"/>
    <w:rsid w:val="00A622F0"/>
    <w:rsid w:val="00A6287E"/>
    <w:rsid w:val="00A63507"/>
    <w:rsid w:val="00A64A3F"/>
    <w:rsid w:val="00A64DC9"/>
    <w:rsid w:val="00A65280"/>
    <w:rsid w:val="00A65624"/>
    <w:rsid w:val="00A658A4"/>
    <w:rsid w:val="00A6710A"/>
    <w:rsid w:val="00A67354"/>
    <w:rsid w:val="00A675BB"/>
    <w:rsid w:val="00A70DF7"/>
    <w:rsid w:val="00A70E05"/>
    <w:rsid w:val="00A711F0"/>
    <w:rsid w:val="00A71593"/>
    <w:rsid w:val="00A71EFB"/>
    <w:rsid w:val="00A72644"/>
    <w:rsid w:val="00A72B79"/>
    <w:rsid w:val="00A73268"/>
    <w:rsid w:val="00A73BD7"/>
    <w:rsid w:val="00A742C7"/>
    <w:rsid w:val="00A743AB"/>
    <w:rsid w:val="00A7453E"/>
    <w:rsid w:val="00A753C0"/>
    <w:rsid w:val="00A75510"/>
    <w:rsid w:val="00A761E5"/>
    <w:rsid w:val="00A77212"/>
    <w:rsid w:val="00A77C2C"/>
    <w:rsid w:val="00A80062"/>
    <w:rsid w:val="00A80110"/>
    <w:rsid w:val="00A8095B"/>
    <w:rsid w:val="00A80C93"/>
    <w:rsid w:val="00A80F27"/>
    <w:rsid w:val="00A8182F"/>
    <w:rsid w:val="00A81C19"/>
    <w:rsid w:val="00A82146"/>
    <w:rsid w:val="00A82545"/>
    <w:rsid w:val="00A82683"/>
    <w:rsid w:val="00A82B55"/>
    <w:rsid w:val="00A82C68"/>
    <w:rsid w:val="00A831D9"/>
    <w:rsid w:val="00A83508"/>
    <w:rsid w:val="00A856EB"/>
    <w:rsid w:val="00A86236"/>
    <w:rsid w:val="00A8653A"/>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0BD"/>
    <w:rsid w:val="00A9539C"/>
    <w:rsid w:val="00A95683"/>
    <w:rsid w:val="00A9641B"/>
    <w:rsid w:val="00A9643B"/>
    <w:rsid w:val="00A967CF"/>
    <w:rsid w:val="00A96E21"/>
    <w:rsid w:val="00A96E34"/>
    <w:rsid w:val="00A979B1"/>
    <w:rsid w:val="00AA0AD4"/>
    <w:rsid w:val="00AA1165"/>
    <w:rsid w:val="00AA1480"/>
    <w:rsid w:val="00AA1E32"/>
    <w:rsid w:val="00AA2601"/>
    <w:rsid w:val="00AA2A10"/>
    <w:rsid w:val="00AA3467"/>
    <w:rsid w:val="00AA3682"/>
    <w:rsid w:val="00AA397F"/>
    <w:rsid w:val="00AA3E0B"/>
    <w:rsid w:val="00AA3F31"/>
    <w:rsid w:val="00AA437A"/>
    <w:rsid w:val="00AA4625"/>
    <w:rsid w:val="00AA5517"/>
    <w:rsid w:val="00AA6359"/>
    <w:rsid w:val="00AA6BB6"/>
    <w:rsid w:val="00AA74D8"/>
    <w:rsid w:val="00AA7BCE"/>
    <w:rsid w:val="00AA7D57"/>
    <w:rsid w:val="00AB02E9"/>
    <w:rsid w:val="00AB10EA"/>
    <w:rsid w:val="00AB16B3"/>
    <w:rsid w:val="00AB1EFA"/>
    <w:rsid w:val="00AB1F1A"/>
    <w:rsid w:val="00AB2EE7"/>
    <w:rsid w:val="00AB31D7"/>
    <w:rsid w:val="00AB33AA"/>
    <w:rsid w:val="00AB3F0D"/>
    <w:rsid w:val="00AB4639"/>
    <w:rsid w:val="00AB53E2"/>
    <w:rsid w:val="00AB53E4"/>
    <w:rsid w:val="00AB5467"/>
    <w:rsid w:val="00AB5488"/>
    <w:rsid w:val="00AB6007"/>
    <w:rsid w:val="00AB6EAC"/>
    <w:rsid w:val="00AC00D2"/>
    <w:rsid w:val="00AC0699"/>
    <w:rsid w:val="00AC191A"/>
    <w:rsid w:val="00AC252B"/>
    <w:rsid w:val="00AC2BEF"/>
    <w:rsid w:val="00AC2F08"/>
    <w:rsid w:val="00AC35B2"/>
    <w:rsid w:val="00AC3CBD"/>
    <w:rsid w:val="00AC4636"/>
    <w:rsid w:val="00AC4B39"/>
    <w:rsid w:val="00AC4F34"/>
    <w:rsid w:val="00AC50BC"/>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3AA9"/>
    <w:rsid w:val="00AE4572"/>
    <w:rsid w:val="00AE4755"/>
    <w:rsid w:val="00AE53FF"/>
    <w:rsid w:val="00AE5416"/>
    <w:rsid w:val="00AE5435"/>
    <w:rsid w:val="00AE5C7D"/>
    <w:rsid w:val="00AE645C"/>
    <w:rsid w:val="00AE749F"/>
    <w:rsid w:val="00AE7DED"/>
    <w:rsid w:val="00AF10FA"/>
    <w:rsid w:val="00AF2255"/>
    <w:rsid w:val="00AF2918"/>
    <w:rsid w:val="00AF34E3"/>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BB3"/>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6238"/>
    <w:rsid w:val="00B168B5"/>
    <w:rsid w:val="00B16D0E"/>
    <w:rsid w:val="00B173B2"/>
    <w:rsid w:val="00B20164"/>
    <w:rsid w:val="00B202C7"/>
    <w:rsid w:val="00B203F3"/>
    <w:rsid w:val="00B2101D"/>
    <w:rsid w:val="00B210D6"/>
    <w:rsid w:val="00B21628"/>
    <w:rsid w:val="00B23939"/>
    <w:rsid w:val="00B23F81"/>
    <w:rsid w:val="00B23F8B"/>
    <w:rsid w:val="00B24204"/>
    <w:rsid w:val="00B24EB1"/>
    <w:rsid w:val="00B259B3"/>
    <w:rsid w:val="00B25B73"/>
    <w:rsid w:val="00B2680C"/>
    <w:rsid w:val="00B26930"/>
    <w:rsid w:val="00B276A4"/>
    <w:rsid w:val="00B27724"/>
    <w:rsid w:val="00B27905"/>
    <w:rsid w:val="00B3027F"/>
    <w:rsid w:val="00B306F3"/>
    <w:rsid w:val="00B30BC2"/>
    <w:rsid w:val="00B30C63"/>
    <w:rsid w:val="00B30F3D"/>
    <w:rsid w:val="00B315B3"/>
    <w:rsid w:val="00B31645"/>
    <w:rsid w:val="00B32AAE"/>
    <w:rsid w:val="00B32E8B"/>
    <w:rsid w:val="00B339BC"/>
    <w:rsid w:val="00B33D65"/>
    <w:rsid w:val="00B33EA5"/>
    <w:rsid w:val="00B33F5C"/>
    <w:rsid w:val="00B340AB"/>
    <w:rsid w:val="00B34514"/>
    <w:rsid w:val="00B34550"/>
    <w:rsid w:val="00B34ED7"/>
    <w:rsid w:val="00B34F46"/>
    <w:rsid w:val="00B35482"/>
    <w:rsid w:val="00B35F95"/>
    <w:rsid w:val="00B36B18"/>
    <w:rsid w:val="00B36C69"/>
    <w:rsid w:val="00B36D81"/>
    <w:rsid w:val="00B3755C"/>
    <w:rsid w:val="00B37690"/>
    <w:rsid w:val="00B37837"/>
    <w:rsid w:val="00B37938"/>
    <w:rsid w:val="00B379BC"/>
    <w:rsid w:val="00B37D7D"/>
    <w:rsid w:val="00B37F7E"/>
    <w:rsid w:val="00B40375"/>
    <w:rsid w:val="00B412BD"/>
    <w:rsid w:val="00B419E4"/>
    <w:rsid w:val="00B41C6A"/>
    <w:rsid w:val="00B42043"/>
    <w:rsid w:val="00B432A0"/>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3F7A"/>
    <w:rsid w:val="00B54E35"/>
    <w:rsid w:val="00B56016"/>
    <w:rsid w:val="00B562D1"/>
    <w:rsid w:val="00B568B8"/>
    <w:rsid w:val="00B56CDC"/>
    <w:rsid w:val="00B56E01"/>
    <w:rsid w:val="00B570B9"/>
    <w:rsid w:val="00B5715D"/>
    <w:rsid w:val="00B57479"/>
    <w:rsid w:val="00B60331"/>
    <w:rsid w:val="00B607A0"/>
    <w:rsid w:val="00B60A8A"/>
    <w:rsid w:val="00B60DCA"/>
    <w:rsid w:val="00B61824"/>
    <w:rsid w:val="00B62BAE"/>
    <w:rsid w:val="00B62C84"/>
    <w:rsid w:val="00B6305A"/>
    <w:rsid w:val="00B63483"/>
    <w:rsid w:val="00B6369D"/>
    <w:rsid w:val="00B63C73"/>
    <w:rsid w:val="00B642C5"/>
    <w:rsid w:val="00B65BDC"/>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DF"/>
    <w:rsid w:val="00B814E0"/>
    <w:rsid w:val="00B81983"/>
    <w:rsid w:val="00B81FBB"/>
    <w:rsid w:val="00B823AE"/>
    <w:rsid w:val="00B827FD"/>
    <w:rsid w:val="00B837C2"/>
    <w:rsid w:val="00B84851"/>
    <w:rsid w:val="00B8533F"/>
    <w:rsid w:val="00B85414"/>
    <w:rsid w:val="00B863A8"/>
    <w:rsid w:val="00B8706B"/>
    <w:rsid w:val="00B8772A"/>
    <w:rsid w:val="00B902B9"/>
    <w:rsid w:val="00B9049B"/>
    <w:rsid w:val="00B90708"/>
    <w:rsid w:val="00B90A68"/>
    <w:rsid w:val="00B910E0"/>
    <w:rsid w:val="00B91319"/>
    <w:rsid w:val="00B91E6E"/>
    <w:rsid w:val="00B925A9"/>
    <w:rsid w:val="00B929CF"/>
    <w:rsid w:val="00B92C59"/>
    <w:rsid w:val="00B92D3D"/>
    <w:rsid w:val="00B93112"/>
    <w:rsid w:val="00B931AD"/>
    <w:rsid w:val="00B93824"/>
    <w:rsid w:val="00B93BA2"/>
    <w:rsid w:val="00B93D60"/>
    <w:rsid w:val="00B943EA"/>
    <w:rsid w:val="00B950F0"/>
    <w:rsid w:val="00B95B21"/>
    <w:rsid w:val="00B95BFE"/>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0B24"/>
    <w:rsid w:val="00BB1064"/>
    <w:rsid w:val="00BB1260"/>
    <w:rsid w:val="00BB168A"/>
    <w:rsid w:val="00BB186A"/>
    <w:rsid w:val="00BB19E4"/>
    <w:rsid w:val="00BB230F"/>
    <w:rsid w:val="00BB2496"/>
    <w:rsid w:val="00BB2765"/>
    <w:rsid w:val="00BB3136"/>
    <w:rsid w:val="00BB3497"/>
    <w:rsid w:val="00BB3940"/>
    <w:rsid w:val="00BB4389"/>
    <w:rsid w:val="00BB5587"/>
    <w:rsid w:val="00BB5F6F"/>
    <w:rsid w:val="00BB6041"/>
    <w:rsid w:val="00BB611F"/>
    <w:rsid w:val="00BB61BE"/>
    <w:rsid w:val="00BB64A9"/>
    <w:rsid w:val="00BB6B61"/>
    <w:rsid w:val="00BB7191"/>
    <w:rsid w:val="00BB76D3"/>
    <w:rsid w:val="00BB7FBE"/>
    <w:rsid w:val="00BC0922"/>
    <w:rsid w:val="00BC1271"/>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523"/>
    <w:rsid w:val="00BD50D4"/>
    <w:rsid w:val="00BD512A"/>
    <w:rsid w:val="00BD5479"/>
    <w:rsid w:val="00BD57EF"/>
    <w:rsid w:val="00BD59E3"/>
    <w:rsid w:val="00BD5FB5"/>
    <w:rsid w:val="00BD672B"/>
    <w:rsid w:val="00BD771F"/>
    <w:rsid w:val="00BD7C76"/>
    <w:rsid w:val="00BD7FD7"/>
    <w:rsid w:val="00BE0315"/>
    <w:rsid w:val="00BE05F0"/>
    <w:rsid w:val="00BE08D5"/>
    <w:rsid w:val="00BE091A"/>
    <w:rsid w:val="00BE09C0"/>
    <w:rsid w:val="00BE0D73"/>
    <w:rsid w:val="00BE137E"/>
    <w:rsid w:val="00BE1772"/>
    <w:rsid w:val="00BE1DEB"/>
    <w:rsid w:val="00BE2903"/>
    <w:rsid w:val="00BE2E8B"/>
    <w:rsid w:val="00BE318A"/>
    <w:rsid w:val="00BE35DA"/>
    <w:rsid w:val="00BE44F2"/>
    <w:rsid w:val="00BE4E8C"/>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10CC7"/>
    <w:rsid w:val="00C1112B"/>
    <w:rsid w:val="00C111ED"/>
    <w:rsid w:val="00C11CD0"/>
    <w:rsid w:val="00C11DF8"/>
    <w:rsid w:val="00C11F38"/>
    <w:rsid w:val="00C131E2"/>
    <w:rsid w:val="00C13225"/>
    <w:rsid w:val="00C136A2"/>
    <w:rsid w:val="00C149DC"/>
    <w:rsid w:val="00C14C86"/>
    <w:rsid w:val="00C150EB"/>
    <w:rsid w:val="00C15303"/>
    <w:rsid w:val="00C15313"/>
    <w:rsid w:val="00C15A5F"/>
    <w:rsid w:val="00C15E5C"/>
    <w:rsid w:val="00C15F63"/>
    <w:rsid w:val="00C174F2"/>
    <w:rsid w:val="00C17715"/>
    <w:rsid w:val="00C17B48"/>
    <w:rsid w:val="00C17E55"/>
    <w:rsid w:val="00C20227"/>
    <w:rsid w:val="00C2039E"/>
    <w:rsid w:val="00C20514"/>
    <w:rsid w:val="00C21875"/>
    <w:rsid w:val="00C21B5C"/>
    <w:rsid w:val="00C21B74"/>
    <w:rsid w:val="00C21CFB"/>
    <w:rsid w:val="00C21F45"/>
    <w:rsid w:val="00C2265F"/>
    <w:rsid w:val="00C22916"/>
    <w:rsid w:val="00C229F8"/>
    <w:rsid w:val="00C22DD5"/>
    <w:rsid w:val="00C232DB"/>
    <w:rsid w:val="00C2356F"/>
    <w:rsid w:val="00C2369A"/>
    <w:rsid w:val="00C236C4"/>
    <w:rsid w:val="00C25365"/>
    <w:rsid w:val="00C2551B"/>
    <w:rsid w:val="00C25B02"/>
    <w:rsid w:val="00C25BA5"/>
    <w:rsid w:val="00C270A4"/>
    <w:rsid w:val="00C27214"/>
    <w:rsid w:val="00C27BB6"/>
    <w:rsid w:val="00C30796"/>
    <w:rsid w:val="00C30F2D"/>
    <w:rsid w:val="00C312AB"/>
    <w:rsid w:val="00C322F1"/>
    <w:rsid w:val="00C327A4"/>
    <w:rsid w:val="00C32CFA"/>
    <w:rsid w:val="00C33284"/>
    <w:rsid w:val="00C3398E"/>
    <w:rsid w:val="00C33F76"/>
    <w:rsid w:val="00C34398"/>
    <w:rsid w:val="00C343E5"/>
    <w:rsid w:val="00C351A6"/>
    <w:rsid w:val="00C35A4C"/>
    <w:rsid w:val="00C35E0D"/>
    <w:rsid w:val="00C36FEF"/>
    <w:rsid w:val="00C37066"/>
    <w:rsid w:val="00C371FA"/>
    <w:rsid w:val="00C374DB"/>
    <w:rsid w:val="00C375E5"/>
    <w:rsid w:val="00C377A2"/>
    <w:rsid w:val="00C40FFC"/>
    <w:rsid w:val="00C41480"/>
    <w:rsid w:val="00C41622"/>
    <w:rsid w:val="00C420E9"/>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8C5"/>
    <w:rsid w:val="00C52DB8"/>
    <w:rsid w:val="00C53456"/>
    <w:rsid w:val="00C5397B"/>
    <w:rsid w:val="00C53E6D"/>
    <w:rsid w:val="00C54102"/>
    <w:rsid w:val="00C54A67"/>
    <w:rsid w:val="00C54CD6"/>
    <w:rsid w:val="00C55CCA"/>
    <w:rsid w:val="00C55E36"/>
    <w:rsid w:val="00C55EA7"/>
    <w:rsid w:val="00C57615"/>
    <w:rsid w:val="00C57B80"/>
    <w:rsid w:val="00C60425"/>
    <w:rsid w:val="00C60C2D"/>
    <w:rsid w:val="00C6162E"/>
    <w:rsid w:val="00C61E0E"/>
    <w:rsid w:val="00C62E53"/>
    <w:rsid w:val="00C62E87"/>
    <w:rsid w:val="00C62FB0"/>
    <w:rsid w:val="00C63E23"/>
    <w:rsid w:val="00C65399"/>
    <w:rsid w:val="00C65917"/>
    <w:rsid w:val="00C65BDC"/>
    <w:rsid w:val="00C671D2"/>
    <w:rsid w:val="00C67E93"/>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4084"/>
    <w:rsid w:val="00C8462C"/>
    <w:rsid w:val="00C8471E"/>
    <w:rsid w:val="00C84955"/>
    <w:rsid w:val="00C84A39"/>
    <w:rsid w:val="00C85FED"/>
    <w:rsid w:val="00C86467"/>
    <w:rsid w:val="00C87199"/>
    <w:rsid w:val="00C87305"/>
    <w:rsid w:val="00C87F98"/>
    <w:rsid w:val="00C90A32"/>
    <w:rsid w:val="00C912FD"/>
    <w:rsid w:val="00C91A3F"/>
    <w:rsid w:val="00C92316"/>
    <w:rsid w:val="00C92547"/>
    <w:rsid w:val="00C926FD"/>
    <w:rsid w:val="00C941A8"/>
    <w:rsid w:val="00C95C72"/>
    <w:rsid w:val="00C95FE9"/>
    <w:rsid w:val="00C962B5"/>
    <w:rsid w:val="00C96B86"/>
    <w:rsid w:val="00C971F9"/>
    <w:rsid w:val="00C97254"/>
    <w:rsid w:val="00C97DF7"/>
    <w:rsid w:val="00CA0AEE"/>
    <w:rsid w:val="00CA14C9"/>
    <w:rsid w:val="00CA1A6A"/>
    <w:rsid w:val="00CA20A3"/>
    <w:rsid w:val="00CA236E"/>
    <w:rsid w:val="00CA24FB"/>
    <w:rsid w:val="00CA27D6"/>
    <w:rsid w:val="00CA2D5B"/>
    <w:rsid w:val="00CA3B64"/>
    <w:rsid w:val="00CA6108"/>
    <w:rsid w:val="00CA64D5"/>
    <w:rsid w:val="00CA66DA"/>
    <w:rsid w:val="00CA6A45"/>
    <w:rsid w:val="00CA7A20"/>
    <w:rsid w:val="00CB0BE6"/>
    <w:rsid w:val="00CB1877"/>
    <w:rsid w:val="00CB1AAC"/>
    <w:rsid w:val="00CB21E2"/>
    <w:rsid w:val="00CB2570"/>
    <w:rsid w:val="00CB3192"/>
    <w:rsid w:val="00CB3201"/>
    <w:rsid w:val="00CB322E"/>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720"/>
    <w:rsid w:val="00CC191C"/>
    <w:rsid w:val="00CC1E8A"/>
    <w:rsid w:val="00CC1F0F"/>
    <w:rsid w:val="00CC2759"/>
    <w:rsid w:val="00CC2F44"/>
    <w:rsid w:val="00CC356D"/>
    <w:rsid w:val="00CC3FEB"/>
    <w:rsid w:val="00CC469A"/>
    <w:rsid w:val="00CC4CC2"/>
    <w:rsid w:val="00CC52D2"/>
    <w:rsid w:val="00CC5719"/>
    <w:rsid w:val="00CC6F87"/>
    <w:rsid w:val="00CC7262"/>
    <w:rsid w:val="00CC7A24"/>
    <w:rsid w:val="00CC7DFE"/>
    <w:rsid w:val="00CD0040"/>
    <w:rsid w:val="00CD0EF3"/>
    <w:rsid w:val="00CD109D"/>
    <w:rsid w:val="00CD1E9D"/>
    <w:rsid w:val="00CD243C"/>
    <w:rsid w:val="00CD2A30"/>
    <w:rsid w:val="00CD2D54"/>
    <w:rsid w:val="00CD4041"/>
    <w:rsid w:val="00CD4565"/>
    <w:rsid w:val="00CD461B"/>
    <w:rsid w:val="00CD4B0C"/>
    <w:rsid w:val="00CD5288"/>
    <w:rsid w:val="00CD57BE"/>
    <w:rsid w:val="00CD6672"/>
    <w:rsid w:val="00CD66E6"/>
    <w:rsid w:val="00CD6ABB"/>
    <w:rsid w:val="00CD79E5"/>
    <w:rsid w:val="00CD7AB9"/>
    <w:rsid w:val="00CE0399"/>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DEC"/>
    <w:rsid w:val="00CF126F"/>
    <w:rsid w:val="00CF2572"/>
    <w:rsid w:val="00CF25A1"/>
    <w:rsid w:val="00CF27FC"/>
    <w:rsid w:val="00CF2BA1"/>
    <w:rsid w:val="00CF2EA9"/>
    <w:rsid w:val="00CF2FFE"/>
    <w:rsid w:val="00CF3124"/>
    <w:rsid w:val="00CF3AAC"/>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10A"/>
    <w:rsid w:val="00D10E20"/>
    <w:rsid w:val="00D1160E"/>
    <w:rsid w:val="00D12C10"/>
    <w:rsid w:val="00D1305C"/>
    <w:rsid w:val="00D13087"/>
    <w:rsid w:val="00D13856"/>
    <w:rsid w:val="00D13A97"/>
    <w:rsid w:val="00D14643"/>
    <w:rsid w:val="00D16FA0"/>
    <w:rsid w:val="00D17378"/>
    <w:rsid w:val="00D2017F"/>
    <w:rsid w:val="00D206F5"/>
    <w:rsid w:val="00D21449"/>
    <w:rsid w:val="00D21600"/>
    <w:rsid w:val="00D216B2"/>
    <w:rsid w:val="00D222F1"/>
    <w:rsid w:val="00D22940"/>
    <w:rsid w:val="00D23419"/>
    <w:rsid w:val="00D23974"/>
    <w:rsid w:val="00D24E2E"/>
    <w:rsid w:val="00D2519A"/>
    <w:rsid w:val="00D25462"/>
    <w:rsid w:val="00D25507"/>
    <w:rsid w:val="00D2632E"/>
    <w:rsid w:val="00D26479"/>
    <w:rsid w:val="00D26DCE"/>
    <w:rsid w:val="00D27859"/>
    <w:rsid w:val="00D279FE"/>
    <w:rsid w:val="00D27A0C"/>
    <w:rsid w:val="00D27CE3"/>
    <w:rsid w:val="00D27D7D"/>
    <w:rsid w:val="00D27DAC"/>
    <w:rsid w:val="00D27DF5"/>
    <w:rsid w:val="00D306D5"/>
    <w:rsid w:val="00D30A43"/>
    <w:rsid w:val="00D311E0"/>
    <w:rsid w:val="00D3163F"/>
    <w:rsid w:val="00D319AD"/>
    <w:rsid w:val="00D3275F"/>
    <w:rsid w:val="00D32D5F"/>
    <w:rsid w:val="00D3316C"/>
    <w:rsid w:val="00D33B88"/>
    <w:rsid w:val="00D34138"/>
    <w:rsid w:val="00D341F3"/>
    <w:rsid w:val="00D342AB"/>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D8"/>
    <w:rsid w:val="00D53A98"/>
    <w:rsid w:val="00D53F6E"/>
    <w:rsid w:val="00D54174"/>
    <w:rsid w:val="00D548CF"/>
    <w:rsid w:val="00D5491C"/>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6C59"/>
    <w:rsid w:val="00D67313"/>
    <w:rsid w:val="00D702CA"/>
    <w:rsid w:val="00D70636"/>
    <w:rsid w:val="00D71230"/>
    <w:rsid w:val="00D735D0"/>
    <w:rsid w:val="00D738D2"/>
    <w:rsid w:val="00D74118"/>
    <w:rsid w:val="00D74693"/>
    <w:rsid w:val="00D74696"/>
    <w:rsid w:val="00D74C2C"/>
    <w:rsid w:val="00D75688"/>
    <w:rsid w:val="00D7589B"/>
    <w:rsid w:val="00D760A2"/>
    <w:rsid w:val="00D76A64"/>
    <w:rsid w:val="00D77315"/>
    <w:rsid w:val="00D77465"/>
    <w:rsid w:val="00D77D3C"/>
    <w:rsid w:val="00D80021"/>
    <w:rsid w:val="00D80403"/>
    <w:rsid w:val="00D807E5"/>
    <w:rsid w:val="00D80803"/>
    <w:rsid w:val="00D833BE"/>
    <w:rsid w:val="00D84C22"/>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5413"/>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86A"/>
    <w:rsid w:val="00DA4524"/>
    <w:rsid w:val="00DA466E"/>
    <w:rsid w:val="00DA47A8"/>
    <w:rsid w:val="00DA524D"/>
    <w:rsid w:val="00DA5EC5"/>
    <w:rsid w:val="00DA7D61"/>
    <w:rsid w:val="00DB0BB5"/>
    <w:rsid w:val="00DB14DD"/>
    <w:rsid w:val="00DB1890"/>
    <w:rsid w:val="00DB1D21"/>
    <w:rsid w:val="00DB1F2C"/>
    <w:rsid w:val="00DB203C"/>
    <w:rsid w:val="00DB2897"/>
    <w:rsid w:val="00DB2E73"/>
    <w:rsid w:val="00DB335F"/>
    <w:rsid w:val="00DB3592"/>
    <w:rsid w:val="00DB3DBA"/>
    <w:rsid w:val="00DB47E5"/>
    <w:rsid w:val="00DB485B"/>
    <w:rsid w:val="00DB4C93"/>
    <w:rsid w:val="00DB5421"/>
    <w:rsid w:val="00DB5DAB"/>
    <w:rsid w:val="00DB5F2D"/>
    <w:rsid w:val="00DB64F4"/>
    <w:rsid w:val="00DB73B2"/>
    <w:rsid w:val="00DB77A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2A23"/>
    <w:rsid w:val="00DD369A"/>
    <w:rsid w:val="00DD3A14"/>
    <w:rsid w:val="00DD41D2"/>
    <w:rsid w:val="00DD46E9"/>
    <w:rsid w:val="00DD4EF1"/>
    <w:rsid w:val="00DD52BE"/>
    <w:rsid w:val="00DD740A"/>
    <w:rsid w:val="00DD77DD"/>
    <w:rsid w:val="00DD7F26"/>
    <w:rsid w:val="00DE0175"/>
    <w:rsid w:val="00DE0D00"/>
    <w:rsid w:val="00DE0D18"/>
    <w:rsid w:val="00DE1208"/>
    <w:rsid w:val="00DE16CD"/>
    <w:rsid w:val="00DE220D"/>
    <w:rsid w:val="00DE2803"/>
    <w:rsid w:val="00DE3F0E"/>
    <w:rsid w:val="00DE610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501"/>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1F73"/>
    <w:rsid w:val="00E12316"/>
    <w:rsid w:val="00E1277F"/>
    <w:rsid w:val="00E12E73"/>
    <w:rsid w:val="00E132BF"/>
    <w:rsid w:val="00E139D5"/>
    <w:rsid w:val="00E14042"/>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A53"/>
    <w:rsid w:val="00E2401E"/>
    <w:rsid w:val="00E256E5"/>
    <w:rsid w:val="00E257C7"/>
    <w:rsid w:val="00E2594A"/>
    <w:rsid w:val="00E26411"/>
    <w:rsid w:val="00E264BC"/>
    <w:rsid w:val="00E26AC1"/>
    <w:rsid w:val="00E2720A"/>
    <w:rsid w:val="00E27AE8"/>
    <w:rsid w:val="00E27AEB"/>
    <w:rsid w:val="00E3008F"/>
    <w:rsid w:val="00E307B6"/>
    <w:rsid w:val="00E3142D"/>
    <w:rsid w:val="00E316F5"/>
    <w:rsid w:val="00E32E9C"/>
    <w:rsid w:val="00E339F2"/>
    <w:rsid w:val="00E349AC"/>
    <w:rsid w:val="00E34EBE"/>
    <w:rsid w:val="00E34F85"/>
    <w:rsid w:val="00E35642"/>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8E6"/>
    <w:rsid w:val="00E46C51"/>
    <w:rsid w:val="00E46CC9"/>
    <w:rsid w:val="00E47E3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57BEA"/>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B33"/>
    <w:rsid w:val="00E70C34"/>
    <w:rsid w:val="00E70C44"/>
    <w:rsid w:val="00E7138D"/>
    <w:rsid w:val="00E7273B"/>
    <w:rsid w:val="00E72B6E"/>
    <w:rsid w:val="00E742F4"/>
    <w:rsid w:val="00E74B6D"/>
    <w:rsid w:val="00E74BE2"/>
    <w:rsid w:val="00E74DC9"/>
    <w:rsid w:val="00E75976"/>
    <w:rsid w:val="00E75E5C"/>
    <w:rsid w:val="00E760FF"/>
    <w:rsid w:val="00E76384"/>
    <w:rsid w:val="00E775E3"/>
    <w:rsid w:val="00E77A45"/>
    <w:rsid w:val="00E80693"/>
    <w:rsid w:val="00E812F5"/>
    <w:rsid w:val="00E8154B"/>
    <w:rsid w:val="00E82968"/>
    <w:rsid w:val="00E8357D"/>
    <w:rsid w:val="00E8373C"/>
    <w:rsid w:val="00E83967"/>
    <w:rsid w:val="00E839AD"/>
    <w:rsid w:val="00E83FCE"/>
    <w:rsid w:val="00E84570"/>
    <w:rsid w:val="00E846CA"/>
    <w:rsid w:val="00E8487A"/>
    <w:rsid w:val="00E85726"/>
    <w:rsid w:val="00E85E2B"/>
    <w:rsid w:val="00E872A7"/>
    <w:rsid w:val="00E878CC"/>
    <w:rsid w:val="00E87A7D"/>
    <w:rsid w:val="00E87EAD"/>
    <w:rsid w:val="00E901AB"/>
    <w:rsid w:val="00E90AF8"/>
    <w:rsid w:val="00E91694"/>
    <w:rsid w:val="00E923FD"/>
    <w:rsid w:val="00E924F7"/>
    <w:rsid w:val="00E9292A"/>
    <w:rsid w:val="00E94687"/>
    <w:rsid w:val="00E95DD9"/>
    <w:rsid w:val="00E96341"/>
    <w:rsid w:val="00E9647F"/>
    <w:rsid w:val="00E967EA"/>
    <w:rsid w:val="00E96CB9"/>
    <w:rsid w:val="00E9721B"/>
    <w:rsid w:val="00E97299"/>
    <w:rsid w:val="00E97C21"/>
    <w:rsid w:val="00EA05D9"/>
    <w:rsid w:val="00EA1521"/>
    <w:rsid w:val="00EA16C4"/>
    <w:rsid w:val="00EA19E9"/>
    <w:rsid w:val="00EA1F16"/>
    <w:rsid w:val="00EA2418"/>
    <w:rsid w:val="00EA2443"/>
    <w:rsid w:val="00EA24A3"/>
    <w:rsid w:val="00EA26DA"/>
    <w:rsid w:val="00EA27BF"/>
    <w:rsid w:val="00EA3333"/>
    <w:rsid w:val="00EA369D"/>
    <w:rsid w:val="00EA3B6D"/>
    <w:rsid w:val="00EA3EF5"/>
    <w:rsid w:val="00EA411E"/>
    <w:rsid w:val="00EA4C4D"/>
    <w:rsid w:val="00EA539E"/>
    <w:rsid w:val="00EA641F"/>
    <w:rsid w:val="00EA64F1"/>
    <w:rsid w:val="00EA670C"/>
    <w:rsid w:val="00EA6A5A"/>
    <w:rsid w:val="00EA714D"/>
    <w:rsid w:val="00EA7386"/>
    <w:rsid w:val="00EB01C3"/>
    <w:rsid w:val="00EB12E8"/>
    <w:rsid w:val="00EB19E0"/>
    <w:rsid w:val="00EB1C21"/>
    <w:rsid w:val="00EB249C"/>
    <w:rsid w:val="00EB33B0"/>
    <w:rsid w:val="00EB3B36"/>
    <w:rsid w:val="00EB42A7"/>
    <w:rsid w:val="00EB5649"/>
    <w:rsid w:val="00EB5754"/>
    <w:rsid w:val="00EB5A80"/>
    <w:rsid w:val="00EB6151"/>
    <w:rsid w:val="00EB644D"/>
    <w:rsid w:val="00EB675E"/>
    <w:rsid w:val="00EB6A04"/>
    <w:rsid w:val="00EB6BB7"/>
    <w:rsid w:val="00EB780D"/>
    <w:rsid w:val="00EB7FBE"/>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F14"/>
    <w:rsid w:val="00EC7FC4"/>
    <w:rsid w:val="00ED0190"/>
    <w:rsid w:val="00ED1BC2"/>
    <w:rsid w:val="00ED2B2B"/>
    <w:rsid w:val="00ED2EBD"/>
    <w:rsid w:val="00ED3078"/>
    <w:rsid w:val="00ED3187"/>
    <w:rsid w:val="00ED35A7"/>
    <w:rsid w:val="00ED3B24"/>
    <w:rsid w:val="00ED3BB6"/>
    <w:rsid w:val="00ED415E"/>
    <w:rsid w:val="00ED450E"/>
    <w:rsid w:val="00ED473B"/>
    <w:rsid w:val="00ED4969"/>
    <w:rsid w:val="00ED56D3"/>
    <w:rsid w:val="00ED60C0"/>
    <w:rsid w:val="00ED7770"/>
    <w:rsid w:val="00ED78E4"/>
    <w:rsid w:val="00EE0E0B"/>
    <w:rsid w:val="00EE1043"/>
    <w:rsid w:val="00EE1A88"/>
    <w:rsid w:val="00EE1CA1"/>
    <w:rsid w:val="00EE220A"/>
    <w:rsid w:val="00EE2448"/>
    <w:rsid w:val="00EE249B"/>
    <w:rsid w:val="00EE2853"/>
    <w:rsid w:val="00EE3012"/>
    <w:rsid w:val="00EE3346"/>
    <w:rsid w:val="00EE352A"/>
    <w:rsid w:val="00EE4A0C"/>
    <w:rsid w:val="00EE5D7B"/>
    <w:rsid w:val="00EE5F9E"/>
    <w:rsid w:val="00EE627B"/>
    <w:rsid w:val="00EE7A5E"/>
    <w:rsid w:val="00EF0685"/>
    <w:rsid w:val="00EF0DE4"/>
    <w:rsid w:val="00EF12FC"/>
    <w:rsid w:val="00EF16CA"/>
    <w:rsid w:val="00EF1C9B"/>
    <w:rsid w:val="00EF26BD"/>
    <w:rsid w:val="00EF2B41"/>
    <w:rsid w:val="00EF2B66"/>
    <w:rsid w:val="00EF4033"/>
    <w:rsid w:val="00EF4A41"/>
    <w:rsid w:val="00EF53EF"/>
    <w:rsid w:val="00EF5D36"/>
    <w:rsid w:val="00EF5F34"/>
    <w:rsid w:val="00EF66FC"/>
    <w:rsid w:val="00EF6B68"/>
    <w:rsid w:val="00EF72D1"/>
    <w:rsid w:val="00EF7936"/>
    <w:rsid w:val="00F00B46"/>
    <w:rsid w:val="00F00C01"/>
    <w:rsid w:val="00F0135B"/>
    <w:rsid w:val="00F01FD1"/>
    <w:rsid w:val="00F0247E"/>
    <w:rsid w:val="00F02E73"/>
    <w:rsid w:val="00F03088"/>
    <w:rsid w:val="00F03091"/>
    <w:rsid w:val="00F03789"/>
    <w:rsid w:val="00F05459"/>
    <w:rsid w:val="00F05514"/>
    <w:rsid w:val="00F063A1"/>
    <w:rsid w:val="00F06CF5"/>
    <w:rsid w:val="00F07B66"/>
    <w:rsid w:val="00F10028"/>
    <w:rsid w:val="00F10140"/>
    <w:rsid w:val="00F107E3"/>
    <w:rsid w:val="00F109C7"/>
    <w:rsid w:val="00F11525"/>
    <w:rsid w:val="00F11BAF"/>
    <w:rsid w:val="00F11CE3"/>
    <w:rsid w:val="00F12825"/>
    <w:rsid w:val="00F132DC"/>
    <w:rsid w:val="00F13644"/>
    <w:rsid w:val="00F13A95"/>
    <w:rsid w:val="00F13A9A"/>
    <w:rsid w:val="00F13B27"/>
    <w:rsid w:val="00F13FE2"/>
    <w:rsid w:val="00F141C6"/>
    <w:rsid w:val="00F14AB5"/>
    <w:rsid w:val="00F14D13"/>
    <w:rsid w:val="00F15AF3"/>
    <w:rsid w:val="00F15C07"/>
    <w:rsid w:val="00F16213"/>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B19"/>
    <w:rsid w:val="00F257BB"/>
    <w:rsid w:val="00F258D0"/>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3E92"/>
    <w:rsid w:val="00F34096"/>
    <w:rsid w:val="00F34116"/>
    <w:rsid w:val="00F34129"/>
    <w:rsid w:val="00F3427D"/>
    <w:rsid w:val="00F349D4"/>
    <w:rsid w:val="00F34C4A"/>
    <w:rsid w:val="00F356D2"/>
    <w:rsid w:val="00F35C3B"/>
    <w:rsid w:val="00F365A8"/>
    <w:rsid w:val="00F3697D"/>
    <w:rsid w:val="00F36A95"/>
    <w:rsid w:val="00F36F01"/>
    <w:rsid w:val="00F37349"/>
    <w:rsid w:val="00F404A7"/>
    <w:rsid w:val="00F405C9"/>
    <w:rsid w:val="00F40A19"/>
    <w:rsid w:val="00F40C29"/>
    <w:rsid w:val="00F414CD"/>
    <w:rsid w:val="00F414F8"/>
    <w:rsid w:val="00F424DB"/>
    <w:rsid w:val="00F43603"/>
    <w:rsid w:val="00F43AA9"/>
    <w:rsid w:val="00F43CA2"/>
    <w:rsid w:val="00F44320"/>
    <w:rsid w:val="00F4435D"/>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3109"/>
    <w:rsid w:val="00F53117"/>
    <w:rsid w:val="00F534AD"/>
    <w:rsid w:val="00F53C9E"/>
    <w:rsid w:val="00F54824"/>
    <w:rsid w:val="00F54B2F"/>
    <w:rsid w:val="00F54D09"/>
    <w:rsid w:val="00F55486"/>
    <w:rsid w:val="00F55B14"/>
    <w:rsid w:val="00F55D7D"/>
    <w:rsid w:val="00F566F6"/>
    <w:rsid w:val="00F56CE1"/>
    <w:rsid w:val="00F57031"/>
    <w:rsid w:val="00F57532"/>
    <w:rsid w:val="00F6003E"/>
    <w:rsid w:val="00F6038F"/>
    <w:rsid w:val="00F60839"/>
    <w:rsid w:val="00F6186F"/>
    <w:rsid w:val="00F61CE2"/>
    <w:rsid w:val="00F61DD5"/>
    <w:rsid w:val="00F62833"/>
    <w:rsid w:val="00F62AE5"/>
    <w:rsid w:val="00F62B07"/>
    <w:rsid w:val="00F62D01"/>
    <w:rsid w:val="00F62EE5"/>
    <w:rsid w:val="00F63BB0"/>
    <w:rsid w:val="00F64C7D"/>
    <w:rsid w:val="00F66746"/>
    <w:rsid w:val="00F669C5"/>
    <w:rsid w:val="00F672FF"/>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29F"/>
    <w:rsid w:val="00F83362"/>
    <w:rsid w:val="00F83862"/>
    <w:rsid w:val="00F84101"/>
    <w:rsid w:val="00F8520A"/>
    <w:rsid w:val="00F8600C"/>
    <w:rsid w:val="00F863C1"/>
    <w:rsid w:val="00F86631"/>
    <w:rsid w:val="00F869B7"/>
    <w:rsid w:val="00F86E68"/>
    <w:rsid w:val="00F86EF5"/>
    <w:rsid w:val="00F875C4"/>
    <w:rsid w:val="00F876E5"/>
    <w:rsid w:val="00F9005C"/>
    <w:rsid w:val="00F9019E"/>
    <w:rsid w:val="00F904AE"/>
    <w:rsid w:val="00F90826"/>
    <w:rsid w:val="00F91B2C"/>
    <w:rsid w:val="00F91CBA"/>
    <w:rsid w:val="00F91DF2"/>
    <w:rsid w:val="00F92513"/>
    <w:rsid w:val="00F925C6"/>
    <w:rsid w:val="00F9294C"/>
    <w:rsid w:val="00F92F98"/>
    <w:rsid w:val="00F93AEB"/>
    <w:rsid w:val="00F93DB1"/>
    <w:rsid w:val="00F94CD4"/>
    <w:rsid w:val="00F9506A"/>
    <w:rsid w:val="00F955CD"/>
    <w:rsid w:val="00F959F2"/>
    <w:rsid w:val="00F95B03"/>
    <w:rsid w:val="00F96026"/>
    <w:rsid w:val="00F96B57"/>
    <w:rsid w:val="00F96CFA"/>
    <w:rsid w:val="00F97CE1"/>
    <w:rsid w:val="00FA02DD"/>
    <w:rsid w:val="00FA0966"/>
    <w:rsid w:val="00FA1419"/>
    <w:rsid w:val="00FA1755"/>
    <w:rsid w:val="00FA18F2"/>
    <w:rsid w:val="00FA208B"/>
    <w:rsid w:val="00FA267A"/>
    <w:rsid w:val="00FA280A"/>
    <w:rsid w:val="00FA368A"/>
    <w:rsid w:val="00FA3832"/>
    <w:rsid w:val="00FA3ADA"/>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43"/>
    <w:rsid w:val="00FB5485"/>
    <w:rsid w:val="00FB5D74"/>
    <w:rsid w:val="00FB5F5C"/>
    <w:rsid w:val="00FB6220"/>
    <w:rsid w:val="00FB6981"/>
    <w:rsid w:val="00FB6D84"/>
    <w:rsid w:val="00FB7076"/>
    <w:rsid w:val="00FB7543"/>
    <w:rsid w:val="00FB75FC"/>
    <w:rsid w:val="00FC0936"/>
    <w:rsid w:val="00FC0BCA"/>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D79C7"/>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3E0"/>
    <w:rsid w:val="00FF2773"/>
    <w:rsid w:val="00FF2B42"/>
    <w:rsid w:val="00FF322C"/>
    <w:rsid w:val="00FF3454"/>
    <w:rsid w:val="00FF3EF8"/>
    <w:rsid w:val="00FF454E"/>
    <w:rsid w:val="00FF507F"/>
    <w:rsid w:val="00FF5D4D"/>
    <w:rsid w:val="00FF634E"/>
    <w:rsid w:val="00FF649E"/>
    <w:rsid w:val="00FF6FE3"/>
    <w:rsid w:val="02A5B310"/>
    <w:rsid w:val="036F9FAF"/>
    <w:rsid w:val="055AB46E"/>
    <w:rsid w:val="05B482E3"/>
    <w:rsid w:val="060EA3DB"/>
    <w:rsid w:val="063653B2"/>
    <w:rsid w:val="07AA743C"/>
    <w:rsid w:val="0825C528"/>
    <w:rsid w:val="0AB4EB49"/>
    <w:rsid w:val="0C72485D"/>
    <w:rsid w:val="0C9E538D"/>
    <w:rsid w:val="0CD8499C"/>
    <w:rsid w:val="0DA1B3F3"/>
    <w:rsid w:val="0DB0AC54"/>
    <w:rsid w:val="0F79B9D7"/>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B4D64D2"/>
    <w:rsid w:val="2B7872A7"/>
    <w:rsid w:val="2E29257B"/>
    <w:rsid w:val="2E715A7F"/>
    <w:rsid w:val="2F33A853"/>
    <w:rsid w:val="3003D639"/>
    <w:rsid w:val="3022A7F5"/>
    <w:rsid w:val="30CF78B4"/>
    <w:rsid w:val="34A1E81C"/>
    <w:rsid w:val="36EC78EE"/>
    <w:rsid w:val="36F4710C"/>
    <w:rsid w:val="390C2635"/>
    <w:rsid w:val="3920A23A"/>
    <w:rsid w:val="3AE9E302"/>
    <w:rsid w:val="3B9683F7"/>
    <w:rsid w:val="3BCB3C2E"/>
    <w:rsid w:val="3CAB666A"/>
    <w:rsid w:val="40993BDC"/>
    <w:rsid w:val="411272C2"/>
    <w:rsid w:val="4284D176"/>
    <w:rsid w:val="42E0FEE6"/>
    <w:rsid w:val="446868FA"/>
    <w:rsid w:val="449EE389"/>
    <w:rsid w:val="44A8FB23"/>
    <w:rsid w:val="4638CD78"/>
    <w:rsid w:val="471E9E97"/>
    <w:rsid w:val="484339E3"/>
    <w:rsid w:val="48703D10"/>
    <w:rsid w:val="48C08A7A"/>
    <w:rsid w:val="4AD3BACB"/>
    <w:rsid w:val="4B428375"/>
    <w:rsid w:val="4B8F2946"/>
    <w:rsid w:val="4D338AB3"/>
    <w:rsid w:val="4E973839"/>
    <w:rsid w:val="512C7C40"/>
    <w:rsid w:val="515AB37A"/>
    <w:rsid w:val="5189942C"/>
    <w:rsid w:val="52F683DB"/>
    <w:rsid w:val="532B3C12"/>
    <w:rsid w:val="534D768A"/>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7AF5CA0"/>
    <w:rsid w:val="67EC125C"/>
    <w:rsid w:val="68A60FCE"/>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216690"/>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16690"/>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216690"/>
    <w:pPr>
      <w:numPr>
        <w:ilvl w:val="1"/>
        <w:numId w:val="1"/>
      </w:numPr>
      <w:spacing w:before="120" w:after="120" w:line="276" w:lineRule="auto"/>
      <w:ind w:left="999"/>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216690"/>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16690"/>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216690"/>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16690"/>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216690"/>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216690"/>
    <w:pPr>
      <w:ind w:left="851"/>
    </w:pPr>
    <w:rPr>
      <w:i/>
      <w:iCs/>
      <w:color w:val="FF0000"/>
    </w:rPr>
  </w:style>
  <w:style w:type="character" w:customStyle="1" w:styleId="Nivel3Char">
    <w:name w:val="Nivel 3 Char"/>
    <w:basedOn w:val="Fontepargpadro"/>
    <w:link w:val="Nivel3"/>
    <w:rsid w:val="00216690"/>
    <w:rPr>
      <w:rFonts w:ascii="Arial" w:hAnsi="Arial" w:cs="Arial"/>
      <w:color w:val="000000"/>
      <w:lang w:eastAsia="pt-BR"/>
    </w:rPr>
  </w:style>
  <w:style w:type="character" w:customStyle="1" w:styleId="Nvel3-RChar">
    <w:name w:val="Nível 3-R Char"/>
    <w:basedOn w:val="Nivel3Char"/>
    <w:link w:val="Nvel3-R"/>
    <w:rsid w:val="00216690"/>
    <w:rPr>
      <w:rFonts w:ascii="Arial" w:hAnsi="Arial" w:cs="Arial"/>
      <w:i/>
      <w:iCs/>
      <w:color w:val="FF0000"/>
      <w:lang w:eastAsia="pt-BR"/>
    </w:rPr>
  </w:style>
  <w:style w:type="paragraph" w:customStyle="1" w:styleId="Nvel1-SemNum">
    <w:name w:val="Nível 1-Sem Num"/>
    <w:basedOn w:val="Nivel01"/>
    <w:link w:val="Nvel1-SemNumChar"/>
    <w:qFormat/>
    <w:rsid w:val="00216690"/>
    <w:pPr>
      <w:numPr>
        <w:numId w:val="0"/>
      </w:numPr>
      <w:outlineLvl w:val="1"/>
    </w:pPr>
    <w:rPr>
      <w:color w:val="FF0000"/>
    </w:rPr>
  </w:style>
  <w:style w:type="character" w:customStyle="1" w:styleId="Nvel4-RChar">
    <w:name w:val="Nível 4-R Char"/>
    <w:basedOn w:val="Nivel4Char"/>
    <w:link w:val="Nvel4-R"/>
    <w:rsid w:val="00216690"/>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216690"/>
    <w:rPr>
      <w:rFonts w:ascii="Arial" w:eastAsiaTheme="majorEastAsia" w:hAnsi="Arial" w:cs="Arial"/>
      <w:b/>
      <w:bCs/>
      <w:color w:val="FF0000"/>
      <w:spacing w:val="5"/>
      <w:kern w:val="28"/>
      <w:sz w:val="52"/>
      <w:szCs w:val="52"/>
      <w:lang w:eastAsia="pt-BR"/>
    </w:rPr>
  </w:style>
  <w:style w:type="paragraph" w:customStyle="1" w:styleId="citao2">
    <w:name w:val="citação 2"/>
    <w:basedOn w:val="Citao"/>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paragraph" w:styleId="Textodenotaderodap">
    <w:name w:val="footnote text"/>
    <w:basedOn w:val="Normal"/>
    <w:link w:val="TextodenotaderodapChar"/>
    <w:semiHidden/>
    <w:unhideWhenUsed/>
    <w:rsid w:val="002E5082"/>
    <w:rPr>
      <w:sz w:val="20"/>
      <w:szCs w:val="20"/>
    </w:rPr>
  </w:style>
  <w:style w:type="character" w:customStyle="1" w:styleId="TextodenotaderodapChar">
    <w:name w:val="Texto de nota de rodapé Char"/>
    <w:basedOn w:val="Fontepargpadro"/>
    <w:link w:val="Textodenotaderodap"/>
    <w:semiHidden/>
    <w:rsid w:val="002E5082"/>
    <w:rPr>
      <w:rFonts w:ascii="Ecofont_Spranq_eco_Sans" w:hAnsi="Ecofont_Spranq_eco_Sans" w:cs="Tahoma"/>
      <w:lang w:eastAsia="pt-BR"/>
    </w:rPr>
  </w:style>
  <w:style w:type="character" w:styleId="Refdenotaderodap">
    <w:name w:val="footnote reference"/>
    <w:basedOn w:val="Fontepargpadro"/>
    <w:semiHidden/>
    <w:unhideWhenUsed/>
    <w:rsid w:val="002E5082"/>
    <w:rPr>
      <w:vertAlign w:val="superscript"/>
    </w:rPr>
  </w:style>
  <w:style w:type="paragraph" w:styleId="Corpodetexto3">
    <w:name w:val="Body Text 3"/>
    <w:basedOn w:val="Normal"/>
    <w:link w:val="Corpodetexto3Char"/>
    <w:semiHidden/>
    <w:unhideWhenUsed/>
    <w:rsid w:val="004F2E51"/>
    <w:pPr>
      <w:spacing w:after="120"/>
    </w:pPr>
    <w:rPr>
      <w:sz w:val="16"/>
      <w:szCs w:val="16"/>
    </w:rPr>
  </w:style>
  <w:style w:type="character" w:customStyle="1" w:styleId="Corpodetexto3Char">
    <w:name w:val="Corpo de texto 3 Char"/>
    <w:basedOn w:val="Fontepargpadro"/>
    <w:link w:val="Corpodetexto3"/>
    <w:semiHidden/>
    <w:rsid w:val="004F2E51"/>
    <w:rPr>
      <w:rFonts w:ascii="Ecofont_Spranq_eco_Sans" w:hAnsi="Ecofont_Spranq_eco_Sans"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3649777">
      <w:bodyDiv w:val="1"/>
      <w:marLeft w:val="0"/>
      <w:marRight w:val="0"/>
      <w:marTop w:val="0"/>
      <w:marBottom w:val="0"/>
      <w:divBdr>
        <w:top w:val="none" w:sz="0" w:space="0" w:color="auto"/>
        <w:left w:val="none" w:sz="0" w:space="0" w:color="auto"/>
        <w:bottom w:val="none" w:sz="0" w:space="0" w:color="auto"/>
        <w:right w:val="none" w:sz="0" w:space="0" w:color="auto"/>
      </w:divBdr>
      <w:divsChild>
        <w:div w:id="565262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301365">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9154187">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mailto:tcaprodutora@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25art159"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9" Type="http://schemas.microsoft.com/office/2016/09/relationships/commentsIds" Target="commentsIds.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theme" Target="theme/theme1.xml"/><Relationship Id="rId20" Type="http://schemas.openxmlformats.org/officeDocument/2006/relationships/hyperlink" Target="https://www.planalto.gov.br/ccivil_03/leis/l8078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26-de-13-de-abril-de-2022" TargetMode="External"/><Relationship Id="rId5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camaraivp@hotmail.com"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7E682F-C583-4FEF-BD6F-9FCB500218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62A9DA6-E237-46B8-B3B7-2A1DBC99D403}">
  <ds:schemaRefs>
    <ds:schemaRef ds:uri="http://schemas.microsoft.com/sharepoint/v3/contenttype/forms"/>
  </ds:schemaRefs>
</ds:datastoreItem>
</file>

<file path=customXml/itemProps3.xml><?xml version="1.0" encoding="utf-8"?>
<ds:datastoreItem xmlns:ds="http://schemas.openxmlformats.org/officeDocument/2006/customXml" ds:itemID="{77A6281F-F501-4A26-942D-3F29B17D0A8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290733-8294-42B8-A13D-3FDD12C375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4742</Words>
  <Characters>25610</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30292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2025-01-20T18:12:00Z</dcterms:created>
  <dcterms:modified xsi:type="dcterms:W3CDTF">2026-05-05T17:31:00Z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