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18C4A83D"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07017C">
        <w:rPr>
          <w:rFonts w:cs="Arial"/>
          <w:b/>
          <w:bCs/>
          <w:sz w:val="40"/>
          <w:szCs w:val="40"/>
        </w:rPr>
        <w:t>19</w:t>
      </w:r>
      <w:r w:rsidR="00213204">
        <w:rPr>
          <w:rFonts w:cs="Arial"/>
          <w:b/>
          <w:bCs/>
          <w:sz w:val="40"/>
          <w:szCs w:val="40"/>
        </w:rPr>
        <w:t>/202</w:t>
      </w:r>
      <w:r w:rsidR="00E83167">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37D20A3D" w:rsidR="004C2D99" w:rsidRPr="00693C33" w:rsidRDefault="0012126B" w:rsidP="00213204">
      <w:pPr>
        <w:jc w:val="center"/>
        <w:rPr>
          <w:rFonts w:cs="Arial"/>
          <w:sz w:val="32"/>
          <w:szCs w:val="32"/>
        </w:rPr>
      </w:pPr>
      <w:r>
        <w:rPr>
          <w:sz w:val="32"/>
          <w:szCs w:val="32"/>
        </w:rPr>
        <w:t xml:space="preserve">Registro de Preços para </w:t>
      </w:r>
      <w:r w:rsidR="002F658E">
        <w:rPr>
          <w:sz w:val="32"/>
          <w:szCs w:val="32"/>
        </w:rPr>
        <w:t xml:space="preserve">locação de estrutura de iluminação </w:t>
      </w:r>
      <w:r w:rsidR="006D2423">
        <w:rPr>
          <w:sz w:val="32"/>
          <w:szCs w:val="32"/>
        </w:rPr>
        <w:t>e decoração para eventos</w:t>
      </w:r>
      <w:r w:rsidR="004D6E59">
        <w:rPr>
          <w:sz w:val="32"/>
          <w:szCs w:val="32"/>
        </w:rPr>
        <w:t xml:space="preserve"> </w:t>
      </w:r>
      <w:r w:rsidR="00DC4D14">
        <w:rPr>
          <w:sz w:val="32"/>
          <w:szCs w:val="32"/>
        </w:rPr>
        <w:t xml:space="preserve">visando </w:t>
      </w:r>
      <w:r w:rsidR="004D6E59">
        <w:rPr>
          <w:sz w:val="32"/>
          <w:szCs w:val="32"/>
        </w:rPr>
        <w:t>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3B9C4C53" w:rsidR="004C2D99" w:rsidRPr="00C950F8" w:rsidRDefault="004C2D99" w:rsidP="00213204">
      <w:pPr>
        <w:jc w:val="center"/>
        <w:rPr>
          <w:rFonts w:cs="Arial"/>
          <w:sz w:val="32"/>
          <w:szCs w:val="32"/>
        </w:rPr>
      </w:pPr>
      <w:r w:rsidRPr="00C950F8">
        <w:rPr>
          <w:rFonts w:cs="Arial"/>
          <w:sz w:val="32"/>
          <w:szCs w:val="32"/>
        </w:rPr>
        <w:t xml:space="preserve">R$ </w:t>
      </w:r>
      <w:r w:rsidR="006D2423">
        <w:rPr>
          <w:rFonts w:cs="Arial"/>
          <w:sz w:val="32"/>
          <w:szCs w:val="32"/>
        </w:rPr>
        <w:t>65.277,00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31567EDE" w:rsidR="004C2D99" w:rsidRPr="00C950F8" w:rsidRDefault="0007017C" w:rsidP="00213204">
      <w:pPr>
        <w:jc w:val="center"/>
        <w:rPr>
          <w:rFonts w:cs="Arial"/>
          <w:sz w:val="32"/>
          <w:szCs w:val="32"/>
        </w:rPr>
      </w:pPr>
      <w:r>
        <w:rPr>
          <w:rFonts w:cs="Arial"/>
          <w:sz w:val="32"/>
          <w:szCs w:val="32"/>
        </w:rPr>
        <w:t>19</w:t>
      </w:r>
      <w:r w:rsidR="00DB1D65">
        <w:rPr>
          <w:rFonts w:cs="Arial"/>
          <w:sz w:val="32"/>
          <w:szCs w:val="32"/>
        </w:rPr>
        <w:t>/</w:t>
      </w:r>
      <w:r>
        <w:rPr>
          <w:rFonts w:cs="Arial"/>
          <w:sz w:val="32"/>
          <w:szCs w:val="32"/>
        </w:rPr>
        <w:t>11</w:t>
      </w:r>
      <w:r w:rsidR="00DB1D65">
        <w:rPr>
          <w:rFonts w:cs="Arial"/>
          <w:sz w:val="32"/>
          <w:szCs w:val="32"/>
        </w:rPr>
        <w:t>/202</w:t>
      </w:r>
      <w:r w:rsidR="00756397">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412F0C9"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0123FB">
        <w:rPr>
          <w:rFonts w:cs="Arial"/>
          <w:sz w:val="32"/>
          <w:szCs w:val="32"/>
        </w:rPr>
        <w:t>item</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3D105690" w:rsidR="00F2369D" w:rsidRDefault="00323A61" w:rsidP="00C13D71">
      <w:pPr>
        <w:jc w:val="center"/>
        <w:rPr>
          <w:rFonts w:cs="Arial"/>
          <w:bCs/>
          <w:sz w:val="32"/>
          <w:szCs w:val="32"/>
        </w:rPr>
      </w:pPr>
      <w:r w:rsidRPr="00323A61">
        <w:rPr>
          <w:rFonts w:cs="Arial"/>
          <w:bCs/>
          <w:sz w:val="32"/>
          <w:szCs w:val="32"/>
        </w:rPr>
        <w:t>SIM</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750ABB44" w14:textId="60C6E400" w:rsidR="009913ED"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3320548" w:history="1">
            <w:r w:rsidR="009913ED" w:rsidRPr="00116EF4">
              <w:rPr>
                <w:rStyle w:val="Hyperlink"/>
                <w:rFonts w:ascii="Times New Roman" w:eastAsia="Arial Unicode MS" w:hAnsi="Times New Roman" w:cs="Times New Roman"/>
                <w:noProof/>
                <w:lang w:bidi="hi-IN"/>
              </w:rPr>
              <w:t>1.</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OBJETO</w:t>
            </w:r>
            <w:r w:rsidR="009913ED">
              <w:rPr>
                <w:noProof/>
                <w:webHidden/>
              </w:rPr>
              <w:tab/>
            </w:r>
            <w:r w:rsidR="009913ED">
              <w:rPr>
                <w:noProof/>
                <w:webHidden/>
              </w:rPr>
              <w:fldChar w:fldCharType="begin"/>
            </w:r>
            <w:r w:rsidR="009913ED">
              <w:rPr>
                <w:noProof/>
                <w:webHidden/>
              </w:rPr>
              <w:instrText xml:space="preserve"> PAGEREF _Toc243320548 \h </w:instrText>
            </w:r>
            <w:r w:rsidR="009913ED">
              <w:rPr>
                <w:noProof/>
                <w:webHidden/>
              </w:rPr>
            </w:r>
            <w:r w:rsidR="009913ED">
              <w:rPr>
                <w:noProof/>
                <w:webHidden/>
              </w:rPr>
              <w:fldChar w:fldCharType="separate"/>
            </w:r>
            <w:r w:rsidR="004B4AE2">
              <w:rPr>
                <w:noProof/>
                <w:webHidden/>
              </w:rPr>
              <w:t>3</w:t>
            </w:r>
            <w:r w:rsidR="009913ED">
              <w:rPr>
                <w:noProof/>
                <w:webHidden/>
              </w:rPr>
              <w:fldChar w:fldCharType="end"/>
            </w:r>
          </w:hyperlink>
        </w:p>
        <w:p w14:paraId="37BF10FF" w14:textId="53202596" w:rsidR="009913ED" w:rsidRDefault="0007017C">
          <w:pPr>
            <w:pStyle w:val="Sumrio1"/>
            <w:rPr>
              <w:rFonts w:asciiTheme="minorHAnsi" w:eastAsiaTheme="minorEastAsia" w:hAnsiTheme="minorHAnsi" w:cstheme="minorBidi"/>
              <w:noProof/>
              <w:sz w:val="22"/>
              <w:szCs w:val="22"/>
            </w:rPr>
          </w:pPr>
          <w:hyperlink w:anchor="_Toc243320549" w:history="1">
            <w:r w:rsidR="009913ED" w:rsidRPr="00116EF4">
              <w:rPr>
                <w:rStyle w:val="Hyperlink"/>
                <w:rFonts w:ascii="Times New Roman" w:eastAsia="Arial Unicode MS" w:hAnsi="Times New Roman" w:cs="Times New Roman"/>
                <w:noProof/>
                <w:lang w:bidi="hi-IN"/>
              </w:rPr>
              <w:t>2.</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DO REGISTRO DE PREÇOS</w:t>
            </w:r>
            <w:r w:rsidR="009913ED">
              <w:rPr>
                <w:noProof/>
                <w:webHidden/>
              </w:rPr>
              <w:tab/>
            </w:r>
            <w:r w:rsidR="009913ED">
              <w:rPr>
                <w:noProof/>
                <w:webHidden/>
              </w:rPr>
              <w:fldChar w:fldCharType="begin"/>
            </w:r>
            <w:r w:rsidR="009913ED">
              <w:rPr>
                <w:noProof/>
                <w:webHidden/>
              </w:rPr>
              <w:instrText xml:space="preserve"> PAGEREF _Toc243320549 \h </w:instrText>
            </w:r>
            <w:r w:rsidR="009913ED">
              <w:rPr>
                <w:noProof/>
                <w:webHidden/>
              </w:rPr>
            </w:r>
            <w:r w:rsidR="009913ED">
              <w:rPr>
                <w:noProof/>
                <w:webHidden/>
              </w:rPr>
              <w:fldChar w:fldCharType="separate"/>
            </w:r>
            <w:r w:rsidR="004B4AE2">
              <w:rPr>
                <w:noProof/>
                <w:webHidden/>
              </w:rPr>
              <w:t>3</w:t>
            </w:r>
            <w:r w:rsidR="009913ED">
              <w:rPr>
                <w:noProof/>
                <w:webHidden/>
              </w:rPr>
              <w:fldChar w:fldCharType="end"/>
            </w:r>
          </w:hyperlink>
        </w:p>
        <w:p w14:paraId="37FBD2B1" w14:textId="51E9490C" w:rsidR="009913ED" w:rsidRDefault="0007017C">
          <w:pPr>
            <w:pStyle w:val="Sumrio1"/>
            <w:rPr>
              <w:rFonts w:asciiTheme="minorHAnsi" w:eastAsiaTheme="minorEastAsia" w:hAnsiTheme="minorHAnsi" w:cstheme="minorBidi"/>
              <w:noProof/>
              <w:sz w:val="22"/>
              <w:szCs w:val="22"/>
            </w:rPr>
          </w:pPr>
          <w:hyperlink w:anchor="_Toc243320550" w:history="1">
            <w:r w:rsidR="009913ED" w:rsidRPr="00116EF4">
              <w:rPr>
                <w:rStyle w:val="Hyperlink"/>
                <w:rFonts w:ascii="Times New Roman" w:eastAsia="Arial Unicode MS" w:hAnsi="Times New Roman" w:cs="Times New Roman"/>
                <w:noProof/>
                <w:lang w:bidi="hi-IN"/>
              </w:rPr>
              <w:t>3.</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PARTICIPAÇÃO NA LICITAÇÃO</w:t>
            </w:r>
            <w:r w:rsidR="009913ED">
              <w:rPr>
                <w:noProof/>
                <w:webHidden/>
              </w:rPr>
              <w:tab/>
            </w:r>
            <w:r w:rsidR="009913ED">
              <w:rPr>
                <w:noProof/>
                <w:webHidden/>
              </w:rPr>
              <w:fldChar w:fldCharType="begin"/>
            </w:r>
            <w:r w:rsidR="009913ED">
              <w:rPr>
                <w:noProof/>
                <w:webHidden/>
              </w:rPr>
              <w:instrText xml:space="preserve"> PAGEREF _Toc243320550 \h </w:instrText>
            </w:r>
            <w:r w:rsidR="009913ED">
              <w:rPr>
                <w:noProof/>
                <w:webHidden/>
              </w:rPr>
            </w:r>
            <w:r w:rsidR="009913ED">
              <w:rPr>
                <w:noProof/>
                <w:webHidden/>
              </w:rPr>
              <w:fldChar w:fldCharType="separate"/>
            </w:r>
            <w:r w:rsidR="004B4AE2">
              <w:rPr>
                <w:noProof/>
                <w:webHidden/>
              </w:rPr>
              <w:t>3</w:t>
            </w:r>
            <w:r w:rsidR="009913ED">
              <w:rPr>
                <w:noProof/>
                <w:webHidden/>
              </w:rPr>
              <w:fldChar w:fldCharType="end"/>
            </w:r>
          </w:hyperlink>
        </w:p>
        <w:p w14:paraId="52CE91CA" w14:textId="1FCF018B" w:rsidR="009913ED" w:rsidRDefault="0007017C">
          <w:pPr>
            <w:pStyle w:val="Sumrio1"/>
            <w:rPr>
              <w:rFonts w:asciiTheme="minorHAnsi" w:eastAsiaTheme="minorEastAsia" w:hAnsiTheme="minorHAnsi" w:cstheme="minorBidi"/>
              <w:noProof/>
              <w:sz w:val="22"/>
              <w:szCs w:val="22"/>
            </w:rPr>
          </w:pPr>
          <w:hyperlink w:anchor="_Toc243320551" w:history="1">
            <w:r w:rsidR="009913ED" w:rsidRPr="00116EF4">
              <w:rPr>
                <w:rStyle w:val="Hyperlink"/>
                <w:rFonts w:ascii="Times New Roman" w:eastAsia="Arial Unicode MS" w:hAnsi="Times New Roman" w:cs="Times New Roman"/>
                <w:noProof/>
                <w:lang w:bidi="hi-IN"/>
              </w:rPr>
              <w:t>4.</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DO ORÇAMENTO ESTIMADO</w:t>
            </w:r>
            <w:r w:rsidR="009913ED">
              <w:rPr>
                <w:noProof/>
                <w:webHidden/>
              </w:rPr>
              <w:tab/>
            </w:r>
            <w:r w:rsidR="009913ED">
              <w:rPr>
                <w:noProof/>
                <w:webHidden/>
              </w:rPr>
              <w:fldChar w:fldCharType="begin"/>
            </w:r>
            <w:r w:rsidR="009913ED">
              <w:rPr>
                <w:noProof/>
                <w:webHidden/>
              </w:rPr>
              <w:instrText xml:space="preserve"> PAGEREF _Toc243320551 \h </w:instrText>
            </w:r>
            <w:r w:rsidR="009913ED">
              <w:rPr>
                <w:noProof/>
                <w:webHidden/>
              </w:rPr>
            </w:r>
            <w:r w:rsidR="009913ED">
              <w:rPr>
                <w:noProof/>
                <w:webHidden/>
              </w:rPr>
              <w:fldChar w:fldCharType="separate"/>
            </w:r>
            <w:r w:rsidR="004B4AE2">
              <w:rPr>
                <w:noProof/>
                <w:webHidden/>
              </w:rPr>
              <w:t>5</w:t>
            </w:r>
            <w:r w:rsidR="009913ED">
              <w:rPr>
                <w:noProof/>
                <w:webHidden/>
              </w:rPr>
              <w:fldChar w:fldCharType="end"/>
            </w:r>
          </w:hyperlink>
        </w:p>
        <w:p w14:paraId="59BBC2C8" w14:textId="00804A2A" w:rsidR="009913ED" w:rsidRDefault="0007017C">
          <w:pPr>
            <w:pStyle w:val="Sumrio1"/>
            <w:rPr>
              <w:rFonts w:asciiTheme="minorHAnsi" w:eastAsiaTheme="minorEastAsia" w:hAnsiTheme="minorHAnsi" w:cstheme="minorBidi"/>
              <w:noProof/>
              <w:sz w:val="22"/>
              <w:szCs w:val="22"/>
            </w:rPr>
          </w:pPr>
          <w:hyperlink w:anchor="_Toc243320552" w:history="1">
            <w:r w:rsidR="009913ED" w:rsidRPr="00116EF4">
              <w:rPr>
                <w:rStyle w:val="Hyperlink"/>
                <w:rFonts w:ascii="Times New Roman" w:eastAsia="Arial Unicode MS" w:hAnsi="Times New Roman" w:cs="Times New Roman"/>
                <w:noProof/>
                <w:lang w:bidi="hi-IN"/>
              </w:rPr>
              <w:t>5.</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APRESENTAÇÃO DA PROPOSTA E DOS DOCUMENTOS DE HABILITAÇÃO</w:t>
            </w:r>
            <w:r w:rsidR="009913ED">
              <w:rPr>
                <w:noProof/>
                <w:webHidden/>
              </w:rPr>
              <w:tab/>
            </w:r>
            <w:r w:rsidR="009913ED">
              <w:rPr>
                <w:noProof/>
                <w:webHidden/>
              </w:rPr>
              <w:fldChar w:fldCharType="begin"/>
            </w:r>
            <w:r w:rsidR="009913ED">
              <w:rPr>
                <w:noProof/>
                <w:webHidden/>
              </w:rPr>
              <w:instrText xml:space="preserve"> PAGEREF _Toc243320552 \h </w:instrText>
            </w:r>
            <w:r w:rsidR="009913ED">
              <w:rPr>
                <w:noProof/>
                <w:webHidden/>
              </w:rPr>
            </w:r>
            <w:r w:rsidR="009913ED">
              <w:rPr>
                <w:noProof/>
                <w:webHidden/>
              </w:rPr>
              <w:fldChar w:fldCharType="separate"/>
            </w:r>
            <w:r w:rsidR="004B4AE2">
              <w:rPr>
                <w:noProof/>
                <w:webHidden/>
              </w:rPr>
              <w:t>5</w:t>
            </w:r>
            <w:r w:rsidR="009913ED">
              <w:rPr>
                <w:noProof/>
                <w:webHidden/>
              </w:rPr>
              <w:fldChar w:fldCharType="end"/>
            </w:r>
          </w:hyperlink>
        </w:p>
        <w:p w14:paraId="132C48AD" w14:textId="110BC169" w:rsidR="009913ED" w:rsidRDefault="0007017C">
          <w:pPr>
            <w:pStyle w:val="Sumrio1"/>
            <w:rPr>
              <w:rFonts w:asciiTheme="minorHAnsi" w:eastAsiaTheme="minorEastAsia" w:hAnsiTheme="minorHAnsi" w:cstheme="minorBidi"/>
              <w:noProof/>
              <w:sz w:val="22"/>
              <w:szCs w:val="22"/>
            </w:rPr>
          </w:pPr>
          <w:hyperlink w:anchor="_Toc243320553" w:history="1">
            <w:r w:rsidR="009913ED" w:rsidRPr="00116EF4">
              <w:rPr>
                <w:rStyle w:val="Hyperlink"/>
                <w:rFonts w:ascii="Times New Roman" w:eastAsia="Arial Unicode MS" w:hAnsi="Times New Roman" w:cs="Times New Roman"/>
                <w:noProof/>
                <w:lang w:bidi="hi-IN"/>
              </w:rPr>
              <w:t>6.</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DO PREENCHIMENTO DA PROPOSTA</w:t>
            </w:r>
            <w:r w:rsidR="009913ED">
              <w:rPr>
                <w:noProof/>
                <w:webHidden/>
              </w:rPr>
              <w:tab/>
            </w:r>
            <w:r w:rsidR="009913ED">
              <w:rPr>
                <w:noProof/>
                <w:webHidden/>
              </w:rPr>
              <w:fldChar w:fldCharType="begin"/>
            </w:r>
            <w:r w:rsidR="009913ED">
              <w:rPr>
                <w:noProof/>
                <w:webHidden/>
              </w:rPr>
              <w:instrText xml:space="preserve"> PAGEREF _Toc243320553 \h </w:instrText>
            </w:r>
            <w:r w:rsidR="009913ED">
              <w:rPr>
                <w:noProof/>
                <w:webHidden/>
              </w:rPr>
            </w:r>
            <w:r w:rsidR="009913ED">
              <w:rPr>
                <w:noProof/>
                <w:webHidden/>
              </w:rPr>
              <w:fldChar w:fldCharType="separate"/>
            </w:r>
            <w:r w:rsidR="004B4AE2">
              <w:rPr>
                <w:noProof/>
                <w:webHidden/>
              </w:rPr>
              <w:t>7</w:t>
            </w:r>
            <w:r w:rsidR="009913ED">
              <w:rPr>
                <w:noProof/>
                <w:webHidden/>
              </w:rPr>
              <w:fldChar w:fldCharType="end"/>
            </w:r>
          </w:hyperlink>
        </w:p>
        <w:p w14:paraId="24ECDC68" w14:textId="3A0F73EE" w:rsidR="009913ED" w:rsidRDefault="0007017C">
          <w:pPr>
            <w:pStyle w:val="Sumrio1"/>
            <w:rPr>
              <w:rFonts w:asciiTheme="minorHAnsi" w:eastAsiaTheme="minorEastAsia" w:hAnsiTheme="minorHAnsi" w:cstheme="minorBidi"/>
              <w:noProof/>
              <w:sz w:val="22"/>
              <w:szCs w:val="22"/>
            </w:rPr>
          </w:pPr>
          <w:hyperlink w:anchor="_Toc243320554" w:history="1">
            <w:r w:rsidR="009913ED" w:rsidRPr="00116EF4">
              <w:rPr>
                <w:rStyle w:val="Hyperlink"/>
                <w:rFonts w:ascii="Times New Roman" w:eastAsia="Arial Unicode MS" w:hAnsi="Times New Roman" w:cs="Times New Roman"/>
                <w:noProof/>
                <w:lang w:bidi="hi-IN"/>
              </w:rPr>
              <w:t>7.</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ABERTURA DA SESSÃO, CLASSIFICAÇÃO E FORMULAÇÃO DE LANCES</w:t>
            </w:r>
            <w:r w:rsidR="009913ED">
              <w:rPr>
                <w:noProof/>
                <w:webHidden/>
              </w:rPr>
              <w:tab/>
            </w:r>
            <w:r w:rsidR="009913ED">
              <w:rPr>
                <w:noProof/>
                <w:webHidden/>
              </w:rPr>
              <w:fldChar w:fldCharType="begin"/>
            </w:r>
            <w:r w:rsidR="009913ED">
              <w:rPr>
                <w:noProof/>
                <w:webHidden/>
              </w:rPr>
              <w:instrText xml:space="preserve"> PAGEREF _Toc243320554 \h </w:instrText>
            </w:r>
            <w:r w:rsidR="009913ED">
              <w:rPr>
                <w:noProof/>
                <w:webHidden/>
              </w:rPr>
            </w:r>
            <w:r w:rsidR="009913ED">
              <w:rPr>
                <w:noProof/>
                <w:webHidden/>
              </w:rPr>
              <w:fldChar w:fldCharType="separate"/>
            </w:r>
            <w:r w:rsidR="004B4AE2">
              <w:rPr>
                <w:noProof/>
                <w:webHidden/>
              </w:rPr>
              <w:t>7</w:t>
            </w:r>
            <w:r w:rsidR="009913ED">
              <w:rPr>
                <w:noProof/>
                <w:webHidden/>
              </w:rPr>
              <w:fldChar w:fldCharType="end"/>
            </w:r>
          </w:hyperlink>
        </w:p>
        <w:p w14:paraId="2DD0472B" w14:textId="769B65B5" w:rsidR="009913ED" w:rsidRDefault="0007017C">
          <w:pPr>
            <w:pStyle w:val="Sumrio1"/>
            <w:rPr>
              <w:rFonts w:asciiTheme="minorHAnsi" w:eastAsiaTheme="minorEastAsia" w:hAnsiTheme="minorHAnsi" w:cstheme="minorBidi"/>
              <w:noProof/>
              <w:sz w:val="22"/>
              <w:szCs w:val="22"/>
            </w:rPr>
          </w:pPr>
          <w:hyperlink w:anchor="_Toc243320555" w:history="1">
            <w:r w:rsidR="009913ED" w:rsidRPr="00116EF4">
              <w:rPr>
                <w:rStyle w:val="Hyperlink"/>
                <w:rFonts w:ascii="Times New Roman" w:eastAsia="Arial Unicode MS" w:hAnsi="Times New Roman" w:cs="Times New Roman"/>
                <w:noProof/>
                <w:lang w:bidi="hi-IN"/>
              </w:rPr>
              <w:t>8.</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JULGAMENTO DAS PROPOSTAS DE PREÇO</w:t>
            </w:r>
            <w:r w:rsidR="009913ED">
              <w:rPr>
                <w:noProof/>
                <w:webHidden/>
              </w:rPr>
              <w:tab/>
            </w:r>
            <w:r w:rsidR="009913ED">
              <w:rPr>
                <w:noProof/>
                <w:webHidden/>
              </w:rPr>
              <w:fldChar w:fldCharType="begin"/>
            </w:r>
            <w:r w:rsidR="009913ED">
              <w:rPr>
                <w:noProof/>
                <w:webHidden/>
              </w:rPr>
              <w:instrText xml:space="preserve"> PAGEREF _Toc243320555 \h </w:instrText>
            </w:r>
            <w:r w:rsidR="009913ED">
              <w:rPr>
                <w:noProof/>
                <w:webHidden/>
              </w:rPr>
            </w:r>
            <w:r w:rsidR="009913ED">
              <w:rPr>
                <w:noProof/>
                <w:webHidden/>
              </w:rPr>
              <w:fldChar w:fldCharType="separate"/>
            </w:r>
            <w:r w:rsidR="004B4AE2">
              <w:rPr>
                <w:noProof/>
                <w:webHidden/>
              </w:rPr>
              <w:t>10</w:t>
            </w:r>
            <w:r w:rsidR="009913ED">
              <w:rPr>
                <w:noProof/>
                <w:webHidden/>
              </w:rPr>
              <w:fldChar w:fldCharType="end"/>
            </w:r>
          </w:hyperlink>
        </w:p>
        <w:p w14:paraId="2A46F7BE" w14:textId="20936888" w:rsidR="009913ED" w:rsidRDefault="0007017C">
          <w:pPr>
            <w:pStyle w:val="Sumrio1"/>
            <w:rPr>
              <w:rFonts w:asciiTheme="minorHAnsi" w:eastAsiaTheme="minorEastAsia" w:hAnsiTheme="minorHAnsi" w:cstheme="minorBidi"/>
              <w:noProof/>
              <w:sz w:val="22"/>
              <w:szCs w:val="22"/>
            </w:rPr>
          </w:pPr>
          <w:hyperlink w:anchor="_Toc243320556" w:history="1">
            <w:r w:rsidR="009913ED" w:rsidRPr="00116EF4">
              <w:rPr>
                <w:rStyle w:val="Hyperlink"/>
                <w:rFonts w:ascii="Times New Roman" w:eastAsia="Arial Unicode MS" w:hAnsi="Times New Roman" w:cs="Times New Roman"/>
                <w:noProof/>
                <w:lang w:bidi="hi-IN"/>
              </w:rPr>
              <w:t>9.</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HABILITAÇÃO</w:t>
            </w:r>
            <w:r w:rsidR="009913ED">
              <w:rPr>
                <w:noProof/>
                <w:webHidden/>
              </w:rPr>
              <w:tab/>
            </w:r>
            <w:r w:rsidR="009913ED">
              <w:rPr>
                <w:noProof/>
                <w:webHidden/>
              </w:rPr>
              <w:fldChar w:fldCharType="begin"/>
            </w:r>
            <w:r w:rsidR="009913ED">
              <w:rPr>
                <w:noProof/>
                <w:webHidden/>
              </w:rPr>
              <w:instrText xml:space="preserve"> PAGEREF _Toc243320556 \h </w:instrText>
            </w:r>
            <w:r w:rsidR="009913ED">
              <w:rPr>
                <w:noProof/>
                <w:webHidden/>
              </w:rPr>
            </w:r>
            <w:r w:rsidR="009913ED">
              <w:rPr>
                <w:noProof/>
                <w:webHidden/>
              </w:rPr>
              <w:fldChar w:fldCharType="separate"/>
            </w:r>
            <w:r w:rsidR="004B4AE2">
              <w:rPr>
                <w:noProof/>
                <w:webHidden/>
              </w:rPr>
              <w:t>12</w:t>
            </w:r>
            <w:r w:rsidR="009913ED">
              <w:rPr>
                <w:noProof/>
                <w:webHidden/>
              </w:rPr>
              <w:fldChar w:fldCharType="end"/>
            </w:r>
          </w:hyperlink>
        </w:p>
        <w:p w14:paraId="7F9AF38F" w14:textId="6044E989" w:rsidR="009913ED" w:rsidRDefault="0007017C">
          <w:pPr>
            <w:pStyle w:val="Sumrio1"/>
            <w:rPr>
              <w:rFonts w:asciiTheme="minorHAnsi" w:eastAsiaTheme="minorEastAsia" w:hAnsiTheme="minorHAnsi" w:cstheme="minorBidi"/>
              <w:noProof/>
              <w:sz w:val="22"/>
              <w:szCs w:val="22"/>
            </w:rPr>
          </w:pPr>
          <w:hyperlink w:anchor="_Toc243320557" w:history="1">
            <w:r w:rsidR="009913ED" w:rsidRPr="00116EF4">
              <w:rPr>
                <w:rStyle w:val="Hyperlink"/>
                <w:rFonts w:ascii="Times New Roman" w:eastAsia="Arial Unicode MS" w:hAnsi="Times New Roman" w:cs="Times New Roman"/>
                <w:noProof/>
                <w:lang w:bidi="hi-IN"/>
              </w:rPr>
              <w:t>10.</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DOS RECURSOS</w:t>
            </w:r>
            <w:r w:rsidR="009913ED">
              <w:rPr>
                <w:noProof/>
                <w:webHidden/>
              </w:rPr>
              <w:tab/>
            </w:r>
            <w:r w:rsidR="009913ED">
              <w:rPr>
                <w:noProof/>
                <w:webHidden/>
              </w:rPr>
              <w:fldChar w:fldCharType="begin"/>
            </w:r>
            <w:r w:rsidR="009913ED">
              <w:rPr>
                <w:noProof/>
                <w:webHidden/>
              </w:rPr>
              <w:instrText xml:space="preserve"> PAGEREF _Toc243320557 \h </w:instrText>
            </w:r>
            <w:r w:rsidR="009913ED">
              <w:rPr>
                <w:noProof/>
                <w:webHidden/>
              </w:rPr>
            </w:r>
            <w:r w:rsidR="009913ED">
              <w:rPr>
                <w:noProof/>
                <w:webHidden/>
              </w:rPr>
              <w:fldChar w:fldCharType="separate"/>
            </w:r>
            <w:r w:rsidR="004B4AE2">
              <w:rPr>
                <w:noProof/>
                <w:webHidden/>
              </w:rPr>
              <w:t>16</w:t>
            </w:r>
            <w:r w:rsidR="009913ED">
              <w:rPr>
                <w:noProof/>
                <w:webHidden/>
              </w:rPr>
              <w:fldChar w:fldCharType="end"/>
            </w:r>
          </w:hyperlink>
        </w:p>
        <w:p w14:paraId="767EB659" w14:textId="3CA1489B" w:rsidR="009913ED" w:rsidRDefault="0007017C">
          <w:pPr>
            <w:pStyle w:val="Sumrio1"/>
            <w:rPr>
              <w:rFonts w:asciiTheme="minorHAnsi" w:eastAsiaTheme="minorEastAsia" w:hAnsiTheme="minorHAnsi" w:cstheme="minorBidi"/>
              <w:noProof/>
              <w:sz w:val="22"/>
              <w:szCs w:val="22"/>
            </w:rPr>
          </w:pPr>
          <w:hyperlink w:anchor="_Toc243320558" w:history="1">
            <w:r w:rsidR="009913ED" w:rsidRPr="00116EF4">
              <w:rPr>
                <w:rStyle w:val="Hyperlink"/>
                <w:rFonts w:ascii="Times New Roman" w:eastAsia="Arial Unicode MS" w:hAnsi="Times New Roman" w:cs="Times New Roman"/>
                <w:noProof/>
                <w:lang w:bidi="hi-IN"/>
              </w:rPr>
              <w:t>11.</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ATA DE REGISTRO DE PREÇOS</w:t>
            </w:r>
            <w:r w:rsidR="009913ED">
              <w:rPr>
                <w:noProof/>
                <w:webHidden/>
              </w:rPr>
              <w:tab/>
            </w:r>
            <w:r w:rsidR="009913ED">
              <w:rPr>
                <w:noProof/>
                <w:webHidden/>
              </w:rPr>
              <w:fldChar w:fldCharType="begin"/>
            </w:r>
            <w:r w:rsidR="009913ED">
              <w:rPr>
                <w:noProof/>
                <w:webHidden/>
              </w:rPr>
              <w:instrText xml:space="preserve"> PAGEREF _Toc243320558 \h </w:instrText>
            </w:r>
            <w:r w:rsidR="009913ED">
              <w:rPr>
                <w:noProof/>
                <w:webHidden/>
              </w:rPr>
            </w:r>
            <w:r w:rsidR="009913ED">
              <w:rPr>
                <w:noProof/>
                <w:webHidden/>
              </w:rPr>
              <w:fldChar w:fldCharType="separate"/>
            </w:r>
            <w:r w:rsidR="004B4AE2">
              <w:rPr>
                <w:noProof/>
                <w:webHidden/>
              </w:rPr>
              <w:t>17</w:t>
            </w:r>
            <w:r w:rsidR="009913ED">
              <w:rPr>
                <w:noProof/>
                <w:webHidden/>
              </w:rPr>
              <w:fldChar w:fldCharType="end"/>
            </w:r>
          </w:hyperlink>
        </w:p>
        <w:p w14:paraId="762668D8" w14:textId="3526440A" w:rsidR="009913ED" w:rsidRDefault="0007017C">
          <w:pPr>
            <w:pStyle w:val="Sumrio1"/>
            <w:rPr>
              <w:rFonts w:asciiTheme="minorHAnsi" w:eastAsiaTheme="minorEastAsia" w:hAnsiTheme="minorHAnsi" w:cstheme="minorBidi"/>
              <w:noProof/>
              <w:sz w:val="22"/>
              <w:szCs w:val="22"/>
            </w:rPr>
          </w:pPr>
          <w:hyperlink w:anchor="_Toc243320559" w:history="1">
            <w:r w:rsidR="009913ED" w:rsidRPr="00116EF4">
              <w:rPr>
                <w:rStyle w:val="Hyperlink"/>
                <w:rFonts w:ascii="Times New Roman" w:eastAsia="Arial Unicode MS" w:hAnsi="Times New Roman" w:cs="Times New Roman"/>
                <w:noProof/>
                <w:lang w:bidi="hi-IN"/>
              </w:rPr>
              <w:t>12.</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FORMALIZAÇÃO DO CADASTRO DE RESERVA</w:t>
            </w:r>
            <w:r w:rsidR="009913ED">
              <w:rPr>
                <w:noProof/>
                <w:webHidden/>
              </w:rPr>
              <w:tab/>
            </w:r>
            <w:r w:rsidR="009913ED">
              <w:rPr>
                <w:noProof/>
                <w:webHidden/>
              </w:rPr>
              <w:fldChar w:fldCharType="begin"/>
            </w:r>
            <w:r w:rsidR="009913ED">
              <w:rPr>
                <w:noProof/>
                <w:webHidden/>
              </w:rPr>
              <w:instrText xml:space="preserve"> PAGEREF _Toc243320559 \h </w:instrText>
            </w:r>
            <w:r w:rsidR="009913ED">
              <w:rPr>
                <w:noProof/>
                <w:webHidden/>
              </w:rPr>
            </w:r>
            <w:r w:rsidR="009913ED">
              <w:rPr>
                <w:noProof/>
                <w:webHidden/>
              </w:rPr>
              <w:fldChar w:fldCharType="separate"/>
            </w:r>
            <w:r w:rsidR="004B4AE2">
              <w:rPr>
                <w:noProof/>
                <w:webHidden/>
              </w:rPr>
              <w:t>18</w:t>
            </w:r>
            <w:r w:rsidR="009913ED">
              <w:rPr>
                <w:noProof/>
                <w:webHidden/>
              </w:rPr>
              <w:fldChar w:fldCharType="end"/>
            </w:r>
          </w:hyperlink>
        </w:p>
        <w:p w14:paraId="3A9111B1" w14:textId="482F481A" w:rsidR="009913ED" w:rsidRDefault="0007017C">
          <w:pPr>
            <w:pStyle w:val="Sumrio1"/>
            <w:rPr>
              <w:rFonts w:asciiTheme="minorHAnsi" w:eastAsiaTheme="minorEastAsia" w:hAnsiTheme="minorHAnsi" w:cstheme="minorBidi"/>
              <w:noProof/>
              <w:sz w:val="22"/>
              <w:szCs w:val="22"/>
            </w:rPr>
          </w:pPr>
          <w:hyperlink w:anchor="_Toc243320560" w:history="1">
            <w:r w:rsidR="009913ED" w:rsidRPr="00116EF4">
              <w:rPr>
                <w:rStyle w:val="Hyperlink"/>
                <w:rFonts w:ascii="Times New Roman" w:eastAsia="Arial Unicode MS" w:hAnsi="Times New Roman" w:cs="Times New Roman"/>
                <w:noProof/>
                <w:lang w:bidi="hi-IN"/>
              </w:rPr>
              <w:t>13.</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INFRAÇÕES E SANÇÕES ADMINISTRATIVAS</w:t>
            </w:r>
            <w:r w:rsidR="009913ED">
              <w:rPr>
                <w:noProof/>
                <w:webHidden/>
              </w:rPr>
              <w:tab/>
            </w:r>
            <w:r w:rsidR="009913ED">
              <w:rPr>
                <w:noProof/>
                <w:webHidden/>
              </w:rPr>
              <w:fldChar w:fldCharType="begin"/>
            </w:r>
            <w:r w:rsidR="009913ED">
              <w:rPr>
                <w:noProof/>
                <w:webHidden/>
              </w:rPr>
              <w:instrText xml:space="preserve"> PAGEREF _Toc243320560 \h </w:instrText>
            </w:r>
            <w:r w:rsidR="009913ED">
              <w:rPr>
                <w:noProof/>
                <w:webHidden/>
              </w:rPr>
            </w:r>
            <w:r w:rsidR="009913ED">
              <w:rPr>
                <w:noProof/>
                <w:webHidden/>
              </w:rPr>
              <w:fldChar w:fldCharType="separate"/>
            </w:r>
            <w:r w:rsidR="004B4AE2">
              <w:rPr>
                <w:noProof/>
                <w:webHidden/>
              </w:rPr>
              <w:t>18</w:t>
            </w:r>
            <w:r w:rsidR="009913ED">
              <w:rPr>
                <w:noProof/>
                <w:webHidden/>
              </w:rPr>
              <w:fldChar w:fldCharType="end"/>
            </w:r>
          </w:hyperlink>
        </w:p>
        <w:p w14:paraId="6A608A71" w14:textId="3B1EFE10" w:rsidR="009913ED" w:rsidRDefault="0007017C">
          <w:pPr>
            <w:pStyle w:val="Sumrio1"/>
            <w:rPr>
              <w:rFonts w:asciiTheme="minorHAnsi" w:eastAsiaTheme="minorEastAsia" w:hAnsiTheme="minorHAnsi" w:cstheme="minorBidi"/>
              <w:noProof/>
              <w:sz w:val="22"/>
              <w:szCs w:val="22"/>
            </w:rPr>
          </w:pPr>
          <w:hyperlink w:anchor="_Toc243320561" w:history="1">
            <w:r w:rsidR="009913ED" w:rsidRPr="00116EF4">
              <w:rPr>
                <w:rStyle w:val="Hyperlink"/>
                <w:rFonts w:ascii="Times New Roman" w:eastAsia="Arial Unicode MS" w:hAnsi="Times New Roman" w:cs="Times New Roman"/>
                <w:noProof/>
                <w:lang w:bidi="hi-IN"/>
              </w:rPr>
              <w:t>14.</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 IMPUGNAÇÃO AO EDITAL E DO PEDIDO DE ESCLARECIMENTO</w:t>
            </w:r>
            <w:r w:rsidR="009913ED">
              <w:rPr>
                <w:noProof/>
                <w:webHidden/>
              </w:rPr>
              <w:tab/>
            </w:r>
            <w:r w:rsidR="009913ED">
              <w:rPr>
                <w:noProof/>
                <w:webHidden/>
              </w:rPr>
              <w:fldChar w:fldCharType="begin"/>
            </w:r>
            <w:r w:rsidR="009913ED">
              <w:rPr>
                <w:noProof/>
                <w:webHidden/>
              </w:rPr>
              <w:instrText xml:space="preserve"> PAGEREF _Toc243320561 \h </w:instrText>
            </w:r>
            <w:r w:rsidR="009913ED">
              <w:rPr>
                <w:noProof/>
                <w:webHidden/>
              </w:rPr>
            </w:r>
            <w:r w:rsidR="009913ED">
              <w:rPr>
                <w:noProof/>
                <w:webHidden/>
              </w:rPr>
              <w:fldChar w:fldCharType="separate"/>
            </w:r>
            <w:r w:rsidR="004B4AE2">
              <w:rPr>
                <w:noProof/>
                <w:webHidden/>
              </w:rPr>
              <w:t>21</w:t>
            </w:r>
            <w:r w:rsidR="009913ED">
              <w:rPr>
                <w:noProof/>
                <w:webHidden/>
              </w:rPr>
              <w:fldChar w:fldCharType="end"/>
            </w:r>
          </w:hyperlink>
        </w:p>
        <w:p w14:paraId="14ABF469" w14:textId="7E8F6FBF" w:rsidR="009913ED" w:rsidRDefault="0007017C">
          <w:pPr>
            <w:pStyle w:val="Sumrio1"/>
            <w:rPr>
              <w:rFonts w:asciiTheme="minorHAnsi" w:eastAsiaTheme="minorEastAsia" w:hAnsiTheme="minorHAnsi" w:cstheme="minorBidi"/>
              <w:noProof/>
              <w:sz w:val="22"/>
              <w:szCs w:val="22"/>
            </w:rPr>
          </w:pPr>
          <w:hyperlink w:anchor="_Toc243320562" w:history="1">
            <w:r w:rsidR="009913ED" w:rsidRPr="00116EF4">
              <w:rPr>
                <w:rStyle w:val="Hyperlink"/>
                <w:rFonts w:ascii="Times New Roman" w:eastAsia="Arial Unicode MS" w:hAnsi="Times New Roman" w:cs="Times New Roman"/>
                <w:noProof/>
                <w:lang w:bidi="hi-IN"/>
              </w:rPr>
              <w:t>15.</w:t>
            </w:r>
            <w:r w:rsidR="009913ED">
              <w:rPr>
                <w:rFonts w:asciiTheme="minorHAnsi" w:eastAsiaTheme="minorEastAsia" w:hAnsiTheme="minorHAnsi" w:cstheme="minorBidi"/>
                <w:noProof/>
                <w:sz w:val="22"/>
                <w:szCs w:val="22"/>
              </w:rPr>
              <w:tab/>
            </w:r>
            <w:r w:rsidR="009913ED" w:rsidRPr="00116EF4">
              <w:rPr>
                <w:rStyle w:val="Hyperlink"/>
                <w:rFonts w:ascii="Times New Roman" w:eastAsia="Arial Unicode MS" w:hAnsi="Times New Roman" w:cs="Times New Roman"/>
                <w:noProof/>
                <w:lang w:bidi="hi-IN"/>
              </w:rPr>
              <w:t>DAS DISPOSIÇÕES GERAIS</w:t>
            </w:r>
            <w:r w:rsidR="009913ED">
              <w:rPr>
                <w:noProof/>
                <w:webHidden/>
              </w:rPr>
              <w:tab/>
            </w:r>
            <w:r w:rsidR="009913ED">
              <w:rPr>
                <w:noProof/>
                <w:webHidden/>
              </w:rPr>
              <w:fldChar w:fldCharType="begin"/>
            </w:r>
            <w:r w:rsidR="009913ED">
              <w:rPr>
                <w:noProof/>
                <w:webHidden/>
              </w:rPr>
              <w:instrText xml:space="preserve"> PAGEREF _Toc243320562 \h </w:instrText>
            </w:r>
            <w:r w:rsidR="009913ED">
              <w:rPr>
                <w:noProof/>
                <w:webHidden/>
              </w:rPr>
            </w:r>
            <w:r w:rsidR="009913ED">
              <w:rPr>
                <w:noProof/>
                <w:webHidden/>
              </w:rPr>
              <w:fldChar w:fldCharType="separate"/>
            </w:r>
            <w:r w:rsidR="004B4AE2">
              <w:rPr>
                <w:noProof/>
                <w:webHidden/>
              </w:rPr>
              <w:t>22</w:t>
            </w:r>
            <w:r w:rsidR="009913ED">
              <w:rPr>
                <w:noProof/>
                <w:webHidden/>
              </w:rPr>
              <w:fldChar w:fldCharType="end"/>
            </w:r>
          </w:hyperlink>
        </w:p>
        <w:p w14:paraId="23CC0E14" w14:textId="3ACF43A4" w:rsidR="009913ED" w:rsidRDefault="0007017C">
          <w:pPr>
            <w:pStyle w:val="Sumrio1"/>
            <w:rPr>
              <w:rFonts w:asciiTheme="minorHAnsi" w:eastAsiaTheme="minorEastAsia" w:hAnsiTheme="minorHAnsi" w:cstheme="minorBidi"/>
              <w:noProof/>
              <w:sz w:val="22"/>
              <w:szCs w:val="22"/>
            </w:rPr>
          </w:pPr>
          <w:hyperlink w:anchor="_Toc243320563" w:history="1">
            <w:r w:rsidR="009913ED" w:rsidRPr="00116EF4">
              <w:rPr>
                <w:rStyle w:val="Hyperlink"/>
                <w:rFonts w:ascii="Times New Roman" w:eastAsia="Arial Unicode MS" w:hAnsi="Times New Roman" w:cs="Times New Roman"/>
                <w:noProof/>
                <w:lang w:bidi="hi-IN"/>
              </w:rPr>
              <w:t>ANEXO 01 – TERMO DE REFERÊNCIA</w:t>
            </w:r>
            <w:r w:rsidR="009913ED">
              <w:rPr>
                <w:noProof/>
                <w:webHidden/>
              </w:rPr>
              <w:tab/>
            </w:r>
            <w:r w:rsidR="009913ED">
              <w:rPr>
                <w:noProof/>
                <w:webHidden/>
              </w:rPr>
              <w:fldChar w:fldCharType="begin"/>
            </w:r>
            <w:r w:rsidR="009913ED">
              <w:rPr>
                <w:noProof/>
                <w:webHidden/>
              </w:rPr>
              <w:instrText xml:space="preserve"> PAGEREF _Toc243320563 \h </w:instrText>
            </w:r>
            <w:r w:rsidR="009913ED">
              <w:rPr>
                <w:noProof/>
                <w:webHidden/>
              </w:rPr>
            </w:r>
            <w:r w:rsidR="009913ED">
              <w:rPr>
                <w:noProof/>
                <w:webHidden/>
              </w:rPr>
              <w:fldChar w:fldCharType="separate"/>
            </w:r>
            <w:r w:rsidR="004B4AE2">
              <w:rPr>
                <w:noProof/>
                <w:webHidden/>
              </w:rPr>
              <w:t>24</w:t>
            </w:r>
            <w:r w:rsidR="009913ED">
              <w:rPr>
                <w:noProof/>
                <w:webHidden/>
              </w:rPr>
              <w:fldChar w:fldCharType="end"/>
            </w:r>
          </w:hyperlink>
        </w:p>
        <w:p w14:paraId="6644D600" w14:textId="337DB566" w:rsidR="009913ED" w:rsidRDefault="0007017C">
          <w:pPr>
            <w:pStyle w:val="Sumrio1"/>
            <w:rPr>
              <w:rFonts w:asciiTheme="minorHAnsi" w:eastAsiaTheme="minorEastAsia" w:hAnsiTheme="minorHAnsi" w:cstheme="minorBidi"/>
              <w:noProof/>
              <w:sz w:val="22"/>
              <w:szCs w:val="22"/>
            </w:rPr>
          </w:pPr>
          <w:hyperlink w:anchor="_Toc243320564" w:history="1">
            <w:r w:rsidR="009913ED" w:rsidRPr="00116EF4">
              <w:rPr>
                <w:rStyle w:val="Hyperlink"/>
                <w:rFonts w:ascii="Times New Roman" w:eastAsia="Arial Unicode MS" w:hAnsi="Times New Roman" w:cs="Times New Roman"/>
                <w:noProof/>
                <w:lang w:bidi="hi-IN"/>
              </w:rPr>
              <w:t>ANEXO 02 – MODELO DE PROPOSTA</w:t>
            </w:r>
            <w:r w:rsidR="009913ED">
              <w:rPr>
                <w:noProof/>
                <w:webHidden/>
              </w:rPr>
              <w:tab/>
            </w:r>
            <w:r w:rsidR="009913ED">
              <w:rPr>
                <w:noProof/>
                <w:webHidden/>
              </w:rPr>
              <w:fldChar w:fldCharType="begin"/>
            </w:r>
            <w:r w:rsidR="009913ED">
              <w:rPr>
                <w:noProof/>
                <w:webHidden/>
              </w:rPr>
              <w:instrText xml:space="preserve"> PAGEREF _Toc243320564 \h </w:instrText>
            </w:r>
            <w:r w:rsidR="009913ED">
              <w:rPr>
                <w:noProof/>
                <w:webHidden/>
              </w:rPr>
            </w:r>
            <w:r w:rsidR="009913ED">
              <w:rPr>
                <w:noProof/>
                <w:webHidden/>
              </w:rPr>
              <w:fldChar w:fldCharType="separate"/>
            </w:r>
            <w:r w:rsidR="004B4AE2">
              <w:rPr>
                <w:noProof/>
                <w:webHidden/>
              </w:rPr>
              <w:t>34</w:t>
            </w:r>
            <w:r w:rsidR="009913ED">
              <w:rPr>
                <w:noProof/>
                <w:webHidden/>
              </w:rPr>
              <w:fldChar w:fldCharType="end"/>
            </w:r>
          </w:hyperlink>
        </w:p>
        <w:p w14:paraId="79D2BBCD" w14:textId="66F30EF1" w:rsidR="009913ED" w:rsidRDefault="0007017C">
          <w:pPr>
            <w:pStyle w:val="Sumrio1"/>
            <w:rPr>
              <w:rFonts w:asciiTheme="minorHAnsi" w:eastAsiaTheme="minorEastAsia" w:hAnsiTheme="minorHAnsi" w:cstheme="minorBidi"/>
              <w:noProof/>
              <w:sz w:val="22"/>
              <w:szCs w:val="22"/>
            </w:rPr>
          </w:pPr>
          <w:hyperlink w:anchor="_Toc243320565" w:history="1">
            <w:r w:rsidR="009913ED" w:rsidRPr="00116EF4">
              <w:rPr>
                <w:rStyle w:val="Hyperlink"/>
                <w:rFonts w:ascii="Times New Roman" w:eastAsia="Arial Unicode MS" w:hAnsi="Times New Roman" w:cs="Times New Roman"/>
                <w:noProof/>
                <w:lang w:bidi="hi-IN"/>
              </w:rPr>
              <w:t>ANEXO 03 – MINUTA DA ATA DE REGISTRO DE PREÇOS</w:t>
            </w:r>
            <w:r w:rsidR="009913ED">
              <w:rPr>
                <w:noProof/>
                <w:webHidden/>
              </w:rPr>
              <w:tab/>
            </w:r>
            <w:r w:rsidR="009913ED">
              <w:rPr>
                <w:noProof/>
                <w:webHidden/>
              </w:rPr>
              <w:fldChar w:fldCharType="begin"/>
            </w:r>
            <w:r w:rsidR="009913ED">
              <w:rPr>
                <w:noProof/>
                <w:webHidden/>
              </w:rPr>
              <w:instrText xml:space="preserve"> PAGEREF _Toc243320565 \h </w:instrText>
            </w:r>
            <w:r w:rsidR="009913ED">
              <w:rPr>
                <w:noProof/>
                <w:webHidden/>
              </w:rPr>
            </w:r>
            <w:r w:rsidR="009913ED">
              <w:rPr>
                <w:noProof/>
                <w:webHidden/>
              </w:rPr>
              <w:fldChar w:fldCharType="separate"/>
            </w:r>
            <w:r w:rsidR="004B4AE2">
              <w:rPr>
                <w:noProof/>
                <w:webHidden/>
              </w:rPr>
              <w:t>36</w:t>
            </w:r>
            <w:r w:rsidR="009913ED">
              <w:rPr>
                <w:noProof/>
                <w:webHidden/>
              </w:rPr>
              <w:fldChar w:fldCharType="end"/>
            </w:r>
          </w:hyperlink>
        </w:p>
        <w:p w14:paraId="19C7065A" w14:textId="3A840042"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51C91467"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07017C">
        <w:rPr>
          <w:rFonts w:ascii="Times New Roman" w:hAnsi="Times New Roman" w:cs="Times New Roman"/>
          <w:b/>
          <w:bCs/>
          <w:sz w:val="24"/>
        </w:rPr>
        <w:t>19</w:t>
      </w:r>
      <w:r w:rsidR="00F578A7" w:rsidRPr="00DA788B">
        <w:rPr>
          <w:rFonts w:ascii="Times New Roman" w:hAnsi="Times New Roman" w:cs="Times New Roman"/>
          <w:b/>
          <w:bCs/>
          <w:sz w:val="24"/>
        </w:rPr>
        <w:t>/202</w:t>
      </w:r>
      <w:r w:rsidR="00E83167">
        <w:rPr>
          <w:rFonts w:ascii="Times New Roman" w:hAnsi="Times New Roman" w:cs="Times New Roman"/>
          <w:b/>
          <w:bCs/>
          <w:sz w:val="24"/>
        </w:rPr>
        <w:t>6</w:t>
      </w:r>
    </w:p>
    <w:p w14:paraId="505E854C" w14:textId="6093B254"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07017C">
        <w:rPr>
          <w:rFonts w:ascii="Times New Roman" w:hAnsi="Times New Roman" w:cs="Times New Roman"/>
          <w:b/>
          <w:bCs/>
          <w:sz w:val="24"/>
        </w:rPr>
        <w:t>51</w:t>
      </w:r>
      <w:r w:rsidR="00E83167">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6CEE31E6"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BE5CE4">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0123FB">
        <w:rPr>
          <w:rFonts w:ascii="Times New Roman" w:hAnsi="Times New Roman" w:cs="Times New Roman"/>
          <w:sz w:val="24"/>
        </w:rPr>
        <w:t>ITEM</w:t>
      </w:r>
      <w:r w:rsidR="007A6F83">
        <w:rPr>
          <w:rFonts w:ascii="Times New Roman" w:hAnsi="Times New Roman" w:cs="Times New Roman"/>
          <w:sz w:val="24"/>
        </w:rPr>
        <w:t xml:space="preserve">, sob o Sistema de Registro de Preços,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439F4755">
                <wp:simplePos x="0" y="0"/>
                <wp:positionH relativeFrom="margin">
                  <wp:align>left</wp:align>
                </wp:positionH>
                <wp:positionV relativeFrom="paragraph">
                  <wp:posOffset>19050</wp:posOffset>
                </wp:positionV>
                <wp:extent cx="5800725" cy="165735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1657350"/>
                        </a:xfrm>
                        <a:prstGeom prst="rect">
                          <a:avLst/>
                        </a:prstGeom>
                        <a:solidFill>
                          <a:schemeClr val="lt1"/>
                        </a:solidFill>
                        <a:ln w="6350">
                          <a:solidFill>
                            <a:prstClr val="black"/>
                          </a:solidFill>
                        </a:ln>
                      </wps:spPr>
                      <wps:txbx>
                        <w:txbxContent>
                          <w:p w14:paraId="789BFFD4" w14:textId="4E65A8CE" w:rsidR="0007017C" w:rsidRPr="008848C6" w:rsidRDefault="0007017C" w:rsidP="008848C6">
                            <w:pPr>
                              <w:pStyle w:val="WW-Recuodecorpodetexto3"/>
                              <w:ind w:left="30" w:right="-48" w:hanging="4"/>
                              <w:jc w:val="center"/>
                              <w:rPr>
                                <w:b/>
                              </w:rPr>
                            </w:pPr>
                            <w:r w:rsidRPr="008848C6">
                              <w:rPr>
                                <w:b/>
                              </w:rPr>
                              <w:t xml:space="preserve">Data da sessão pública: </w:t>
                            </w:r>
                            <w:r>
                              <w:rPr>
                                <w:b/>
                              </w:rPr>
                              <w:t>19</w:t>
                            </w:r>
                            <w:r w:rsidRPr="008848C6">
                              <w:rPr>
                                <w:b/>
                              </w:rPr>
                              <w:t>/</w:t>
                            </w:r>
                            <w:r>
                              <w:rPr>
                                <w:b/>
                              </w:rPr>
                              <w:t>11</w:t>
                            </w:r>
                            <w:r w:rsidRPr="008848C6">
                              <w:rPr>
                                <w:b/>
                              </w:rPr>
                              <w:t>/202</w:t>
                            </w:r>
                            <w:r>
                              <w:rPr>
                                <w:b/>
                              </w:rPr>
                              <w:t>6</w:t>
                            </w:r>
                          </w:p>
                          <w:p w14:paraId="13B24E25" w14:textId="20C23DFD" w:rsidR="0007017C" w:rsidRPr="008848C6" w:rsidRDefault="0007017C" w:rsidP="008848C6">
                            <w:pPr>
                              <w:pStyle w:val="WW-Recuodecorpodetexto3"/>
                              <w:ind w:left="30" w:right="-48" w:hanging="4"/>
                              <w:jc w:val="center"/>
                              <w:rPr>
                                <w:b/>
                              </w:rPr>
                            </w:pPr>
                            <w:r>
                              <w:rPr>
                                <w:b/>
                              </w:rPr>
                              <w:t>Início da sessão</w:t>
                            </w:r>
                            <w:r w:rsidRPr="008848C6">
                              <w:rPr>
                                <w:b/>
                              </w:rPr>
                              <w:t xml:space="preserve">: </w:t>
                            </w:r>
                            <w:r>
                              <w:rPr>
                                <w:b/>
                              </w:rPr>
                              <w:t>08</w:t>
                            </w:r>
                            <w:r w:rsidRPr="008848C6">
                              <w:rPr>
                                <w:b/>
                              </w:rPr>
                              <w:t>h</w:t>
                            </w:r>
                            <w:r>
                              <w:rPr>
                                <w:b/>
                              </w:rPr>
                              <w:t>15</w:t>
                            </w:r>
                            <w:r w:rsidRPr="008848C6">
                              <w:rPr>
                                <w:b/>
                              </w:rPr>
                              <w:t xml:space="preserve">min </w:t>
                            </w:r>
                          </w:p>
                          <w:p w14:paraId="616BA0AB" w14:textId="01E1C2A8" w:rsidR="0007017C" w:rsidRDefault="0007017C"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p w14:paraId="7C58D67E" w14:textId="4B96495B" w:rsidR="0007017C" w:rsidRDefault="0007017C" w:rsidP="0007017C">
                            <w:pPr>
                              <w:pStyle w:val="WW-Recuodecorpodetexto3"/>
                              <w:ind w:left="30" w:right="-48" w:hanging="4"/>
                              <w:jc w:val="center"/>
                              <w:rPr>
                                <w:rStyle w:val="Hyperlink"/>
                                <w:rFonts w:eastAsia="WenQuanYi Micro Hei"/>
                                <w:b/>
                              </w:rPr>
                            </w:pPr>
                            <w:r>
                              <w:rPr>
                                <w:b/>
                              </w:rPr>
                              <w:t>Pregão Eletrônico n°. 20/2026 no Sistema de Compras do Governo Federal</w:t>
                            </w:r>
                          </w:p>
                          <w:p w14:paraId="772990D6" w14:textId="77777777" w:rsidR="0007017C" w:rsidRDefault="0007017C" w:rsidP="0007017C">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4CF55F60" w14:textId="77777777" w:rsidR="0007017C" w:rsidRPr="008848C6" w:rsidRDefault="0007017C" w:rsidP="008848C6">
                            <w:pPr>
                              <w:pStyle w:val="WW-Recuodecorpodetexto3"/>
                              <w:ind w:left="30" w:right="-48" w:hanging="4"/>
                              <w:jc w:val="cente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0.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9gUAIAAKoEAAAOAAAAZHJzL2Uyb0RvYy54bWysVE1vGjEQvVfqf7B8bxZoICnKElEiqkpR&#10;EgmqnI3XG6x6Pa5t2E1/fZ/NR0jSU9WLd778PPNmZq+uu8awrfJBky15/6zHmbKSKm2fSv5jOf90&#10;yVmIwlbCkFUlf1aBX08+frhq3VgNaE2mUp4BxIZx60q+jtGNiyLItWpEOCOnLJw1+UZEqP6pqLxo&#10;gd6YYtDrjYqWfOU8SRUCrDc7J59k/LpWMt7XdVCRmZIjt5hPn89VOovJlRg/eeHWWu7TEP+QRSO0&#10;xaNHqBsRBdt4/Q6q0dJToDqeSWoKqmstVa4B1fR7b6pZrIVTuRaQE9yRpvD/YOXd9sEzXZV8AHqs&#10;aNCjmdCdYJViS9VFYnCApdaFMYIXDuGx+0odun2wBxhT8V3tm/RFWQx+AD4fOQYUkzAOL3u9i8GQ&#10;MwlffzS8+DzM+MXLdedD/KaoYUkouUcTM7diexsiUkHoISS9Fsjoaq6NyUoaHDUznm0FWm5iThI3&#10;XkUZy9qSj9LT7xAS9PH+ygj5M5X5GgGasTAmUnbFJyl2q27P1IqqZxDlaTdwwcm5Bu6tCPFBeEwY&#10;uMHWxHsctSEkQ3uJszX533+zp3g0Hl7OWkxsycOvjfCKM/PdYiS+9M/P04hn5Xx4kRrqTz2rU4/d&#10;NDMCQ33sp5NZTPHRHMTaU/OI5ZqmV+ESVuLtkseDOIu7PcJySjWd5iAMtRPx1i6cTNCJ3MTnsnsU&#10;3u37GTEKd3SYbTF+09ZdbLppabqJVOvc80TwjtU971iI3Jb98qaNO9Vz1MsvZvIHAAD//wMAUEsD&#10;BBQABgAIAAAAIQCQbDiW2wAAAAYBAAAPAAAAZHJzL2Rvd25yZXYueG1sTI/BTsMwEETvSPyDtUjc&#10;qNMWqjSNUwEqXDhRUM9uvLUt4nUUu2n4e5YTnFajGc28rbdT6MSIQ/KRFMxnBQikNhpPVsHnx8td&#10;CSJlTUZ3kVDBNybYNtdXta5MvNA7jvtsBZdQqrQCl3NfSZlah0GnWeyR2DvFIejMcrDSDPrC5aGT&#10;i6JYyaA98YLTPT47bL/256Bg92TXti314Hal8X6cDqc3+6rU7c30uAGRccp/YfjFZ3RomOkYz2SS&#10;6BTwI1nBkg+b6/nyAcRRwWJ1X4Bsavkfv/kBAAD//wMAUEsBAi0AFAAGAAgAAAAhALaDOJL+AAAA&#10;4QEAABMAAAAAAAAAAAAAAAAAAAAAAFtDb250ZW50X1R5cGVzXS54bWxQSwECLQAUAAYACAAAACEA&#10;OP0h/9YAAACUAQAACwAAAAAAAAAAAAAAAAAvAQAAX3JlbHMvLnJlbHNQSwECLQAUAAYACAAAACEA&#10;g7lPYFACAACqBAAADgAAAAAAAAAAAAAAAAAuAgAAZHJzL2Uyb0RvYy54bWxQSwECLQAUAAYACAAA&#10;ACEAkGw4ltsAAAAGAQAADwAAAAAAAAAAAAAAAACqBAAAZHJzL2Rvd25yZXYueG1sUEsFBgAAAAAE&#10;AAQA8wAAALIFAAAAAA==&#10;" fillcolor="white [3201]" strokeweight=".5pt">
                <v:textbox>
                  <w:txbxContent>
                    <w:p w14:paraId="789BFFD4" w14:textId="4E65A8CE" w:rsidR="0007017C" w:rsidRPr="008848C6" w:rsidRDefault="0007017C" w:rsidP="008848C6">
                      <w:pPr>
                        <w:pStyle w:val="WW-Recuodecorpodetexto3"/>
                        <w:ind w:left="30" w:right="-48" w:hanging="4"/>
                        <w:jc w:val="center"/>
                        <w:rPr>
                          <w:b/>
                        </w:rPr>
                      </w:pPr>
                      <w:r w:rsidRPr="008848C6">
                        <w:rPr>
                          <w:b/>
                        </w:rPr>
                        <w:t xml:space="preserve">Data da sessão pública: </w:t>
                      </w:r>
                      <w:r>
                        <w:rPr>
                          <w:b/>
                        </w:rPr>
                        <w:t>19</w:t>
                      </w:r>
                      <w:r w:rsidRPr="008848C6">
                        <w:rPr>
                          <w:b/>
                        </w:rPr>
                        <w:t>/</w:t>
                      </w:r>
                      <w:r>
                        <w:rPr>
                          <w:b/>
                        </w:rPr>
                        <w:t>11</w:t>
                      </w:r>
                      <w:r w:rsidRPr="008848C6">
                        <w:rPr>
                          <w:b/>
                        </w:rPr>
                        <w:t>/202</w:t>
                      </w:r>
                      <w:r>
                        <w:rPr>
                          <w:b/>
                        </w:rPr>
                        <w:t>6</w:t>
                      </w:r>
                    </w:p>
                    <w:p w14:paraId="13B24E25" w14:textId="20C23DFD" w:rsidR="0007017C" w:rsidRPr="008848C6" w:rsidRDefault="0007017C" w:rsidP="008848C6">
                      <w:pPr>
                        <w:pStyle w:val="WW-Recuodecorpodetexto3"/>
                        <w:ind w:left="30" w:right="-48" w:hanging="4"/>
                        <w:jc w:val="center"/>
                        <w:rPr>
                          <w:b/>
                        </w:rPr>
                      </w:pPr>
                      <w:r>
                        <w:rPr>
                          <w:b/>
                        </w:rPr>
                        <w:t>Início da sessão</w:t>
                      </w:r>
                      <w:r w:rsidRPr="008848C6">
                        <w:rPr>
                          <w:b/>
                        </w:rPr>
                        <w:t xml:space="preserve">: </w:t>
                      </w:r>
                      <w:r>
                        <w:rPr>
                          <w:b/>
                        </w:rPr>
                        <w:t>08</w:t>
                      </w:r>
                      <w:r w:rsidRPr="008848C6">
                        <w:rPr>
                          <w:b/>
                        </w:rPr>
                        <w:t>h</w:t>
                      </w:r>
                      <w:r>
                        <w:rPr>
                          <w:b/>
                        </w:rPr>
                        <w:t>15</w:t>
                      </w:r>
                      <w:r w:rsidRPr="008848C6">
                        <w:rPr>
                          <w:b/>
                        </w:rPr>
                        <w:t xml:space="preserve">min </w:t>
                      </w:r>
                    </w:p>
                    <w:p w14:paraId="616BA0AB" w14:textId="01E1C2A8" w:rsidR="0007017C" w:rsidRDefault="0007017C"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p w14:paraId="7C58D67E" w14:textId="4B96495B" w:rsidR="0007017C" w:rsidRDefault="0007017C" w:rsidP="0007017C">
                      <w:pPr>
                        <w:pStyle w:val="WW-Recuodecorpodetexto3"/>
                        <w:ind w:left="30" w:right="-48" w:hanging="4"/>
                        <w:jc w:val="center"/>
                        <w:rPr>
                          <w:rStyle w:val="Hyperlink"/>
                          <w:rFonts w:eastAsia="WenQuanYi Micro Hei"/>
                          <w:b/>
                        </w:rPr>
                      </w:pPr>
                      <w:r>
                        <w:rPr>
                          <w:b/>
                        </w:rPr>
                        <w:t>Pregão Eletrônico n°. 20/2026 no Sistema de Compras do Governo Federal</w:t>
                      </w:r>
                    </w:p>
                    <w:p w14:paraId="772990D6" w14:textId="77777777" w:rsidR="0007017C" w:rsidRDefault="0007017C" w:rsidP="0007017C">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4CF55F60" w14:textId="77777777" w:rsidR="0007017C" w:rsidRPr="008848C6" w:rsidRDefault="0007017C" w:rsidP="008848C6">
                      <w:pPr>
                        <w:pStyle w:val="WW-Recuodecorpodetexto3"/>
                        <w:ind w:left="30" w:right="-48" w:hanging="4"/>
                        <w:jc w:val="center"/>
                        <w:rPr>
                          <w:b/>
                          <w:u w:val="single"/>
                        </w:rPr>
                      </w:pPr>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56D0C736" w:rsidR="008848C6" w:rsidRDefault="008848C6" w:rsidP="00A83303">
      <w:pPr>
        <w:ind w:right="-568"/>
        <w:jc w:val="both"/>
        <w:rPr>
          <w:rFonts w:ascii="Times New Roman" w:hAnsi="Times New Roman" w:cs="Times New Roman"/>
          <w:sz w:val="24"/>
        </w:rPr>
      </w:pPr>
    </w:p>
    <w:p w14:paraId="22773437" w14:textId="521AF467" w:rsidR="0007017C" w:rsidRDefault="0007017C" w:rsidP="00A83303">
      <w:pPr>
        <w:ind w:right="-568"/>
        <w:jc w:val="both"/>
        <w:rPr>
          <w:rFonts w:ascii="Times New Roman" w:hAnsi="Times New Roman" w:cs="Times New Roman"/>
          <w:sz w:val="24"/>
        </w:rPr>
      </w:pPr>
    </w:p>
    <w:p w14:paraId="6F1EE5C3" w14:textId="745DFB52" w:rsidR="0007017C" w:rsidRDefault="0007017C" w:rsidP="00A83303">
      <w:pPr>
        <w:ind w:right="-568"/>
        <w:jc w:val="both"/>
        <w:rPr>
          <w:rFonts w:ascii="Times New Roman" w:hAnsi="Times New Roman" w:cs="Times New Roman"/>
          <w:sz w:val="24"/>
        </w:rPr>
      </w:pPr>
    </w:p>
    <w:p w14:paraId="547F679B" w14:textId="77777777" w:rsidR="0007017C" w:rsidRDefault="0007017C" w:rsidP="00A83303">
      <w:pPr>
        <w:ind w:right="-568"/>
        <w:jc w:val="both"/>
        <w:rPr>
          <w:rFonts w:ascii="Times New Roman" w:hAnsi="Times New Roman" w:cs="Times New Roman"/>
          <w:sz w:val="24"/>
        </w:rPr>
      </w:pPr>
    </w:p>
    <w:p w14:paraId="09024277" w14:textId="77777777" w:rsidR="0007017C" w:rsidRPr="00DA788B" w:rsidRDefault="0007017C"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43320548"/>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62E5642E"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12126B">
        <w:rPr>
          <w:rFonts w:ascii="Times New Roman" w:hAnsi="Times New Roman" w:cs="Times New Roman"/>
          <w:sz w:val="24"/>
        </w:rPr>
        <w:t xml:space="preserve">o registro de preços para </w:t>
      </w:r>
      <w:r w:rsidR="00BA697C">
        <w:rPr>
          <w:rFonts w:ascii="Times New Roman" w:hAnsi="Times New Roman" w:cs="Times New Roman"/>
          <w:color w:val="000000"/>
          <w:sz w:val="24"/>
        </w:rPr>
        <w:t>locação de estrutura de iluminação e decoração para eventos</w:t>
      </w:r>
      <w:r w:rsidR="00786F7D">
        <w:rPr>
          <w:rFonts w:ascii="Times New Roman" w:hAnsi="Times New Roman" w:cs="Times New Roman"/>
          <w:color w:val="000000"/>
          <w:sz w:val="24"/>
        </w:rPr>
        <w:t xml:space="preserve"> </w:t>
      </w:r>
      <w:r w:rsidR="00AA1B0E">
        <w:rPr>
          <w:rFonts w:ascii="Times New Roman" w:hAnsi="Times New Roman" w:cs="Times New Roman"/>
          <w:color w:val="000000"/>
          <w:sz w:val="24"/>
        </w:rPr>
        <w:t>visando atender as necessidades da Câmara Municipal de Palmeira</w:t>
      </w:r>
      <w:r w:rsidRPr="00DA788B">
        <w:rPr>
          <w:rFonts w:ascii="Times New Roman" w:hAnsi="Times New Roman" w:cs="Times New Roman"/>
          <w:sz w:val="24"/>
        </w:rPr>
        <w:t>, conforme especificações constantes no Anexo 0</w:t>
      </w:r>
      <w:r w:rsidR="0034121E">
        <w:rPr>
          <w:rFonts w:ascii="Times New Roman" w:hAnsi="Times New Roman" w:cs="Times New Roman"/>
          <w:sz w:val="24"/>
        </w:rPr>
        <w:t>2</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66DF2804"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0123FB">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D12D7D" w:rsidRDefault="009953B6" w:rsidP="00D12D7D">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463E55C2" w14:textId="774BF426" w:rsidR="00BE5CE4" w:rsidRDefault="00BE5CE4" w:rsidP="00BE5CE4">
      <w:pPr>
        <w:pStyle w:val="Ttulo1"/>
        <w:spacing w:before="0" w:after="0" w:line="240" w:lineRule="auto"/>
        <w:ind w:right="-568"/>
        <w:rPr>
          <w:rFonts w:ascii="Times New Roman" w:hAnsi="Times New Roman" w:cs="Times New Roman"/>
          <w:sz w:val="24"/>
        </w:rPr>
      </w:pPr>
      <w:bookmarkStart w:id="1" w:name="_Toc243320549"/>
      <w:r>
        <w:rPr>
          <w:rFonts w:ascii="Times New Roman" w:hAnsi="Times New Roman" w:cs="Times New Roman"/>
          <w:sz w:val="24"/>
        </w:rPr>
        <w:t>DO REGISTRO DE PREÇOS</w:t>
      </w:r>
      <w:bookmarkEnd w:id="1"/>
    </w:p>
    <w:p w14:paraId="37E2533C" w14:textId="77777777" w:rsidR="00BE5CE4" w:rsidRPr="00BE5CE4" w:rsidRDefault="00BE5CE4" w:rsidP="00BE5CE4">
      <w:pPr>
        <w:rPr>
          <w:lang w:eastAsia="zh-CN" w:bidi="hi-IN"/>
        </w:rPr>
      </w:pPr>
    </w:p>
    <w:p w14:paraId="23ED1DB0" w14:textId="53322DAC" w:rsidR="00BE5CE4" w:rsidRDefault="00BE5CE4" w:rsidP="00BE5CE4">
      <w:pPr>
        <w:pStyle w:val="PargrafodaLista"/>
        <w:numPr>
          <w:ilvl w:val="1"/>
          <w:numId w:val="1"/>
        </w:numPr>
        <w:ind w:left="284" w:right="-568" w:firstLine="0"/>
        <w:jc w:val="both"/>
        <w:rPr>
          <w:rFonts w:ascii="Times New Roman" w:hAnsi="Times New Roman" w:cs="Times New Roman"/>
          <w:sz w:val="24"/>
          <w:lang w:eastAsia="zh-CN" w:bidi="hi-IN"/>
        </w:rPr>
      </w:pPr>
      <w:r w:rsidRPr="00BE5CE4">
        <w:rPr>
          <w:rFonts w:ascii="Times New Roman" w:hAnsi="Times New Roman" w:cs="Times New Roman"/>
          <w:sz w:val="24"/>
        </w:rPr>
        <w:t>As regras referentes ao órgã</w:t>
      </w:r>
      <w:r w:rsidR="00F55350">
        <w:rPr>
          <w:rFonts w:ascii="Times New Roman" w:hAnsi="Times New Roman" w:cs="Times New Roman"/>
          <w:sz w:val="24"/>
        </w:rPr>
        <w:t>o</w:t>
      </w:r>
      <w:r w:rsidRPr="00BE5CE4">
        <w:rPr>
          <w:rFonts w:ascii="Times New Roman" w:hAnsi="Times New Roman" w:cs="Times New Roman"/>
          <w:sz w:val="24"/>
        </w:rPr>
        <w:t xml:space="preserve"> gerenciador e participantes, bem como a eventuais adesões são as que constam da minuta de Ata de Registro de Preços.</w:t>
      </w:r>
    </w:p>
    <w:p w14:paraId="33DE4CCB" w14:textId="77777777" w:rsidR="00F55350" w:rsidRPr="00BE5CE4" w:rsidRDefault="00F55350" w:rsidP="00F55350">
      <w:pPr>
        <w:pStyle w:val="PargrafodaLista"/>
        <w:ind w:left="284" w:right="-568"/>
        <w:jc w:val="both"/>
        <w:rPr>
          <w:rFonts w:ascii="Times New Roman" w:hAnsi="Times New Roman" w:cs="Times New Roman"/>
          <w:sz w:val="24"/>
          <w:lang w:eastAsia="zh-CN" w:bidi="hi-IN"/>
        </w:rPr>
      </w:pPr>
    </w:p>
    <w:p w14:paraId="57A59216" w14:textId="296DBDA2" w:rsidR="00C074DA" w:rsidRDefault="00F55350" w:rsidP="00A83303">
      <w:pPr>
        <w:pStyle w:val="Ttulo1"/>
        <w:spacing w:before="0" w:after="0" w:line="240" w:lineRule="auto"/>
        <w:ind w:right="-568"/>
        <w:rPr>
          <w:rFonts w:ascii="Times New Roman" w:hAnsi="Times New Roman" w:cs="Times New Roman"/>
          <w:sz w:val="24"/>
        </w:rPr>
      </w:pPr>
      <w:bookmarkStart w:id="2" w:name="_Toc243320550"/>
      <w:r>
        <w:rPr>
          <w:rFonts w:ascii="Times New Roman" w:hAnsi="Times New Roman" w:cs="Times New Roman"/>
          <w:sz w:val="24"/>
        </w:rPr>
        <w:t xml:space="preserve">DA </w:t>
      </w:r>
      <w:r w:rsidR="00C074DA"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2"/>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 xml:space="preserve">licitante responsabiliza-se exclusiva e formalmente pelas transações efetuadas em seu nome, assume como firmes e verdadeiras suas propostas e seus lances, inclusive os atos </w:t>
      </w:r>
      <w:r w:rsidRPr="007B11A0">
        <w:rPr>
          <w:rFonts w:ascii="Times New Roman" w:hAnsi="Times New Roman" w:cs="Times New Roman"/>
          <w:sz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62DE4023" w14:textId="77777777" w:rsidR="00AB76CE" w:rsidRDefault="00AB76CE" w:rsidP="00A83303">
      <w:pPr>
        <w:ind w:left="284" w:right="-568"/>
        <w:jc w:val="both"/>
        <w:rPr>
          <w:rFonts w:ascii="Times New Roman" w:hAnsi="Times New Roman" w:cs="Times New Roman"/>
          <w:sz w:val="24"/>
        </w:rPr>
      </w:pP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625DD8BC"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3D1D89B7" w14:textId="77777777" w:rsidR="00AB76CE" w:rsidRDefault="00AB76CE" w:rsidP="00A83303">
      <w:pPr>
        <w:pStyle w:val="PargrafodaLista"/>
        <w:rPr>
          <w:rFonts w:ascii="Times New Roman" w:hAnsi="Times New Roman" w:cs="Times New Roman"/>
          <w:sz w:val="24"/>
        </w:rPr>
      </w:pPr>
    </w:p>
    <w:p w14:paraId="4550857B" w14:textId="1FDD6E0E" w:rsidR="00AB76CE" w:rsidRDefault="00AB76CE" w:rsidP="00A83303">
      <w:pPr>
        <w:numPr>
          <w:ilvl w:val="1"/>
          <w:numId w:val="1"/>
        </w:numPr>
        <w:ind w:left="284" w:right="-568" w:firstLine="0"/>
        <w:jc w:val="both"/>
        <w:rPr>
          <w:rStyle w:val="Hyperlink"/>
          <w:rFonts w:ascii="Times New Roman" w:hAnsi="Times New Roman" w:cs="Times New Roman"/>
          <w:color w:val="auto"/>
          <w:sz w:val="24"/>
        </w:rPr>
      </w:pPr>
      <w:r w:rsidRPr="00907BEB">
        <w:rPr>
          <w:rFonts w:ascii="Times New Roman" w:hAnsi="Times New Roman" w:cs="Times New Roman"/>
          <w:sz w:val="24"/>
          <w:u w:val="single"/>
        </w:rPr>
        <w:t xml:space="preserve">Para todos os itens desta licitação, a participação é exclusiva a microempresas e empresas de pequeno porte, nos termos do </w:t>
      </w:r>
      <w:hyperlink r:id="rId11" w:history="1">
        <w:r w:rsidRPr="00907BEB">
          <w:rPr>
            <w:rStyle w:val="Hyperlink"/>
            <w:rFonts w:ascii="Times New Roman" w:hAnsi="Times New Roman" w:cs="Times New Roman"/>
            <w:color w:val="auto"/>
            <w:sz w:val="24"/>
          </w:rPr>
          <w:t>art. 48 da Lei Complementar nº 123, de 14 de dezembro de 2006</w:t>
        </w:r>
      </w:hyperlink>
      <w:r w:rsidRPr="00907BEB">
        <w:rPr>
          <w:rStyle w:val="Hyperlink"/>
          <w:rFonts w:ascii="Times New Roman" w:hAnsi="Times New Roman" w:cs="Times New Roman"/>
          <w:color w:val="auto"/>
          <w:sz w:val="24"/>
        </w:rPr>
        <w:t>.</w:t>
      </w:r>
    </w:p>
    <w:p w14:paraId="3282C3FF" w14:textId="77777777" w:rsidR="008546F5" w:rsidRDefault="008546F5" w:rsidP="008546F5">
      <w:pPr>
        <w:pStyle w:val="PargrafodaLista"/>
        <w:rPr>
          <w:rStyle w:val="Hyperlink"/>
          <w:rFonts w:ascii="Times New Roman" w:hAnsi="Times New Roman" w:cs="Times New Roman"/>
          <w:color w:val="auto"/>
          <w:sz w:val="24"/>
        </w:rPr>
      </w:pPr>
    </w:p>
    <w:p w14:paraId="0CD3C03E" w14:textId="550D7915" w:rsidR="008546F5" w:rsidRPr="008546F5" w:rsidRDefault="008546F5" w:rsidP="008546F5">
      <w:pPr>
        <w:pStyle w:val="PargrafodaLista"/>
        <w:numPr>
          <w:ilvl w:val="2"/>
          <w:numId w:val="1"/>
        </w:numPr>
        <w:ind w:left="709" w:right="-568" w:firstLine="11"/>
        <w:jc w:val="both"/>
        <w:rPr>
          <w:rStyle w:val="Hyperlink"/>
          <w:rFonts w:ascii="Times New Roman" w:hAnsi="Times New Roman" w:cs="Times New Roman"/>
          <w:color w:val="auto"/>
          <w:sz w:val="24"/>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E47712">
        <w:rPr>
          <w:rStyle w:val="Hyperlink"/>
          <w:rFonts w:ascii="Times New Roman" w:hAnsi="Times New Roman" w:cs="Times New Roman"/>
          <w:color w:val="auto"/>
          <w:sz w:val="24"/>
          <w:u w:val="none"/>
        </w:rPr>
        <w:t>.</w:t>
      </w:r>
    </w:p>
    <w:p w14:paraId="15FB9013" w14:textId="77777777" w:rsidR="00AB76CE" w:rsidRDefault="00AB76CE" w:rsidP="00A83303">
      <w:pPr>
        <w:pStyle w:val="PargrafodaLista"/>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0A78E4"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A78E4">
          <w:rPr>
            <w:rStyle w:val="Hyperlink"/>
            <w:rFonts w:ascii="Times New Roman" w:hAnsi="Times New Roman" w:cs="Times New Roman"/>
            <w:color w:val="auto"/>
            <w:sz w:val="24"/>
            <w:u w:val="none"/>
          </w:rPr>
          <w:t>§ 1º do art. 9º da Lei n.º 14.133, de 2021</w:t>
        </w:r>
      </w:hyperlink>
      <w:r w:rsidRPr="000A78E4">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E2B6DD7"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8C07B4">
        <w:rPr>
          <w:rFonts w:ascii="Times New Roman" w:hAnsi="Times New Roman" w:cs="Times New Roman"/>
          <w:sz w:val="24"/>
        </w:rPr>
        <w:t>3</w:t>
      </w:r>
      <w:r w:rsidR="00D350A3">
        <w:rPr>
          <w:rFonts w:ascii="Times New Roman" w:hAnsi="Times New Roman" w:cs="Times New Roman"/>
          <w:sz w:val="24"/>
        </w:rPr>
        <w:t xml:space="preserve">.6.2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6883C354" w14:textId="177CCD96" w:rsidR="00F55350" w:rsidRDefault="00F55350" w:rsidP="00A83303">
      <w:pPr>
        <w:pStyle w:val="Ttulo1"/>
        <w:spacing w:before="0" w:after="0" w:line="240" w:lineRule="auto"/>
        <w:ind w:right="-568"/>
        <w:rPr>
          <w:rFonts w:ascii="Times New Roman" w:hAnsi="Times New Roman" w:cs="Times New Roman"/>
          <w:sz w:val="24"/>
        </w:rPr>
      </w:pPr>
      <w:bookmarkStart w:id="3" w:name="_Toc243320551"/>
      <w:r>
        <w:rPr>
          <w:rFonts w:ascii="Times New Roman" w:hAnsi="Times New Roman" w:cs="Times New Roman"/>
          <w:sz w:val="24"/>
        </w:rPr>
        <w:t>DO ORÇAMENTO ESTIMADO</w:t>
      </w:r>
      <w:bookmarkEnd w:id="3"/>
      <w:r>
        <w:rPr>
          <w:rFonts w:ascii="Times New Roman" w:hAnsi="Times New Roman" w:cs="Times New Roman"/>
          <w:sz w:val="24"/>
        </w:rPr>
        <w:t xml:space="preserve"> </w:t>
      </w:r>
    </w:p>
    <w:p w14:paraId="29E7A971" w14:textId="4D639522" w:rsidR="00F55350" w:rsidRPr="00F55350" w:rsidRDefault="00F55350" w:rsidP="00F55350">
      <w:pPr>
        <w:jc w:val="both"/>
        <w:rPr>
          <w:rFonts w:ascii="Times New Roman" w:hAnsi="Times New Roman" w:cs="Times New Roman"/>
          <w:sz w:val="24"/>
          <w:lang w:eastAsia="zh-CN" w:bidi="hi-IN"/>
        </w:rPr>
      </w:pPr>
    </w:p>
    <w:p w14:paraId="005D2A59" w14:textId="1067B779" w:rsidR="00F55350" w:rsidRPr="00F55350" w:rsidRDefault="00F55350" w:rsidP="00F55350">
      <w:pPr>
        <w:pStyle w:val="PargrafodaLista"/>
        <w:numPr>
          <w:ilvl w:val="1"/>
          <w:numId w:val="1"/>
        </w:numPr>
        <w:ind w:left="709" w:hanging="425"/>
        <w:jc w:val="both"/>
        <w:rPr>
          <w:rFonts w:ascii="Times New Roman" w:hAnsi="Times New Roman" w:cs="Times New Roman"/>
          <w:sz w:val="24"/>
          <w:lang w:eastAsia="zh-CN" w:bidi="hi-IN"/>
        </w:rPr>
      </w:pPr>
      <w:r w:rsidRPr="00F55350">
        <w:rPr>
          <w:rFonts w:ascii="Times New Roman" w:hAnsi="Times New Roman" w:cs="Times New Roman"/>
          <w:sz w:val="24"/>
          <w:lang w:eastAsia="zh-CN" w:bidi="hi-IN"/>
        </w:rPr>
        <w:t>O orçamento estimado da presente contratação não será de caráter sigiloso.</w:t>
      </w:r>
    </w:p>
    <w:p w14:paraId="651763FC" w14:textId="77777777" w:rsidR="00F55350" w:rsidRPr="00F55350" w:rsidRDefault="00F55350" w:rsidP="00F55350">
      <w:pPr>
        <w:rPr>
          <w:lang w:eastAsia="zh-CN" w:bidi="hi-IN"/>
        </w:rPr>
      </w:pPr>
    </w:p>
    <w:p w14:paraId="70340918" w14:textId="5FCF017C" w:rsidR="00C074DA" w:rsidRDefault="002239E5" w:rsidP="00A83303">
      <w:pPr>
        <w:pStyle w:val="Ttulo1"/>
        <w:spacing w:before="0" w:after="0" w:line="240" w:lineRule="auto"/>
        <w:ind w:right="-568"/>
        <w:rPr>
          <w:rFonts w:ascii="Times New Roman" w:hAnsi="Times New Roman" w:cs="Times New Roman"/>
          <w:sz w:val="24"/>
        </w:rPr>
      </w:pPr>
      <w:bookmarkStart w:id="4" w:name="_Toc243320552"/>
      <w:r>
        <w:rPr>
          <w:rFonts w:ascii="Times New Roman" w:hAnsi="Times New Roman" w:cs="Times New Roman"/>
          <w:sz w:val="24"/>
        </w:rPr>
        <w:t>DA APRESENTAÇÃO DA PROPOSTA E DOS DOCUMENTOS DE HABILITAÇÃO</w:t>
      </w:r>
      <w:bookmarkEnd w:id="4"/>
    </w:p>
    <w:p w14:paraId="7B17438F" w14:textId="77777777" w:rsidR="00B96EDB" w:rsidRPr="00B96EDB" w:rsidRDefault="00B96EDB" w:rsidP="00A83303">
      <w:pPr>
        <w:ind w:right="-568"/>
        <w:rPr>
          <w:lang w:eastAsia="zh-CN" w:bidi="hi-IN"/>
        </w:rPr>
      </w:pPr>
    </w:p>
    <w:p w14:paraId="68821727" w14:textId="0F046D05" w:rsidR="00F55350" w:rsidRDefault="00F55350"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Na presente licitação, a fase de habilitação sucederá as fases de apresentação de propostas</w:t>
      </w:r>
      <w:r w:rsidR="00475732">
        <w:rPr>
          <w:rFonts w:ascii="Times New Roman" w:hAnsi="Times New Roman" w:cs="Times New Roman"/>
          <w:sz w:val="24"/>
        </w:rPr>
        <w:t xml:space="preserve">, </w:t>
      </w:r>
      <w:r>
        <w:rPr>
          <w:rFonts w:ascii="Times New Roman" w:hAnsi="Times New Roman" w:cs="Times New Roman"/>
          <w:sz w:val="24"/>
        </w:rPr>
        <w:t xml:space="preserve">lances e de julgamento. </w:t>
      </w:r>
    </w:p>
    <w:p w14:paraId="6A4624D0" w14:textId="77777777" w:rsidR="00F55350" w:rsidRDefault="00F55350" w:rsidP="00F55350">
      <w:pPr>
        <w:snapToGrid w:val="0"/>
        <w:ind w:left="284" w:right="-568"/>
        <w:jc w:val="both"/>
        <w:rPr>
          <w:rFonts w:ascii="Times New Roman" w:hAnsi="Times New Roman" w:cs="Times New Roman"/>
          <w:sz w:val="24"/>
        </w:rPr>
      </w:pPr>
    </w:p>
    <w:p w14:paraId="174DC6A0" w14:textId="6943C8FA" w:rsidR="00C074DA" w:rsidRPr="00DA788B"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73CAEC00" w14:textId="77777777" w:rsidR="0079569E" w:rsidRPr="002239E5" w:rsidRDefault="0079569E" w:rsidP="002239E5">
      <w:pPr>
        <w:snapToGrid w:val="0"/>
        <w:ind w:right="-568"/>
        <w:jc w:val="both"/>
        <w:rPr>
          <w:rFonts w:ascii="Times New Roman" w:hAnsi="Times New Roman" w:cs="Times New Roman"/>
          <w:sz w:val="24"/>
        </w:rPr>
      </w:pPr>
    </w:p>
    <w:p w14:paraId="1DC997B5" w14:textId="0D62C0F6" w:rsidR="00C074DA" w:rsidRDefault="00215521"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00C074DA"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05359959" w14:textId="77777777" w:rsidR="00215521" w:rsidRDefault="00215521" w:rsidP="00A83303">
      <w:pPr>
        <w:pStyle w:val="PargrafodaLista"/>
        <w:rPr>
          <w:rFonts w:ascii="Times New Roman" w:hAnsi="Times New Roman" w:cs="Times New Roman"/>
          <w:sz w:val="24"/>
        </w:rPr>
      </w:pPr>
    </w:p>
    <w:p w14:paraId="20916753" w14:textId="681AE732" w:rsidR="00215521" w:rsidRDefault="00215521" w:rsidP="00A83303">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6B244B8B" w14:textId="77777777" w:rsidR="00215521" w:rsidRDefault="00215521" w:rsidP="00A83303">
      <w:pPr>
        <w:pStyle w:val="PargrafodaLista"/>
        <w:snapToGrid w:val="0"/>
        <w:ind w:left="1224" w:right="-568"/>
        <w:jc w:val="both"/>
        <w:rPr>
          <w:rFonts w:ascii="Times New Roman" w:hAnsi="Times New Roman" w:cs="Times New Roman"/>
          <w:sz w:val="24"/>
        </w:rPr>
      </w:pPr>
    </w:p>
    <w:p w14:paraId="15BA33E6" w14:textId="26D83687" w:rsidR="00215521" w:rsidRPr="00215521" w:rsidRDefault="00215521" w:rsidP="00A83303">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3"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4FB0AC5D" w14:textId="77777777" w:rsidR="00215521" w:rsidRPr="007911DD" w:rsidRDefault="00215521" w:rsidP="00A83303">
      <w:pPr>
        <w:snapToGrid w:val="0"/>
        <w:ind w:right="-568"/>
        <w:jc w:val="both"/>
        <w:rPr>
          <w:rStyle w:val="Hyperlink"/>
          <w:rFonts w:ascii="Times New Roman" w:hAnsi="Times New Roman" w:cs="Times New Roman"/>
          <w:color w:val="auto"/>
          <w:sz w:val="24"/>
          <w:u w:val="none"/>
        </w:rPr>
      </w:pPr>
    </w:p>
    <w:p w14:paraId="3F7E3743" w14:textId="0B4ED3A3" w:rsidR="00215521" w:rsidRPr="00215521" w:rsidRDefault="00215521" w:rsidP="00A83303">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4"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A19DC25" w14:textId="77777777" w:rsidR="00215521" w:rsidRPr="00215521" w:rsidRDefault="00215521" w:rsidP="00A83303">
      <w:pPr>
        <w:pStyle w:val="PargrafodaLista"/>
        <w:snapToGrid w:val="0"/>
        <w:ind w:left="1224" w:right="-568"/>
        <w:jc w:val="both"/>
        <w:rPr>
          <w:rStyle w:val="Hyperlink"/>
          <w:rFonts w:ascii="Times New Roman" w:hAnsi="Times New Roman" w:cs="Times New Roman"/>
          <w:color w:val="auto"/>
          <w:sz w:val="24"/>
          <w:u w:val="none"/>
        </w:rPr>
      </w:pPr>
    </w:p>
    <w:p w14:paraId="64EE58F9" w14:textId="61CC7294" w:rsidR="00215521" w:rsidRPr="00215521" w:rsidRDefault="00215521" w:rsidP="00A83303">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0AA6002D" w14:textId="77777777" w:rsidR="00DA788B" w:rsidRPr="00DA788B" w:rsidRDefault="00DA788B" w:rsidP="00A83303">
      <w:pPr>
        <w:snapToGrid w:val="0"/>
        <w:ind w:right="-568"/>
        <w:jc w:val="both"/>
        <w:rPr>
          <w:rFonts w:ascii="Times New Roman" w:hAnsi="Times New Roman" w:cs="Times New Roman"/>
          <w:sz w:val="24"/>
        </w:rPr>
      </w:pPr>
    </w:p>
    <w:p w14:paraId="59CDBB57" w14:textId="3A3F1607" w:rsidR="00C074DA" w:rsidRPr="00DA788B" w:rsidRDefault="00215521" w:rsidP="00A83303">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lastRenderedPageBreak/>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5" w:anchor="art16" w:history="1">
        <w:r w:rsidRPr="00475732">
          <w:rPr>
            <w:rStyle w:val="Hyperlink"/>
            <w:rFonts w:ascii="Times New Roman" w:hAnsi="Times New Roman" w:cs="Times New Roman"/>
            <w:color w:val="auto"/>
            <w:sz w:val="24"/>
            <w:u w:val="none"/>
          </w:rPr>
          <w:t>artigo 16 da Lei nº 14.133, de 2021</w:t>
        </w:r>
      </w:hyperlink>
      <w:r w:rsidR="00C074DA" w:rsidRPr="00DA788B">
        <w:rPr>
          <w:rFonts w:ascii="Times New Roman" w:hAnsi="Times New Roman" w:cs="Times New Roman"/>
          <w:sz w:val="24"/>
        </w:rPr>
        <w:t>.</w:t>
      </w:r>
    </w:p>
    <w:p w14:paraId="288DECB4" w14:textId="77777777" w:rsidR="00DA788B" w:rsidRPr="00DA788B" w:rsidRDefault="00DA788B" w:rsidP="00A83303">
      <w:pPr>
        <w:ind w:right="-568"/>
        <w:jc w:val="both"/>
        <w:rPr>
          <w:rFonts w:ascii="Times New Roman" w:hAnsi="Times New Roman" w:cs="Times New Roman"/>
          <w:sz w:val="24"/>
        </w:rPr>
      </w:pPr>
    </w:p>
    <w:p w14:paraId="4498E879" w14:textId="4F12219A" w:rsidR="00C074DA" w:rsidRPr="00DA788B" w:rsidRDefault="00215521"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requisitos estabelecidos no </w:t>
      </w:r>
      <w:hyperlink r:id="rId16" w:anchor="art3" w:history="1">
        <w:r w:rsidRPr="00DC4D14">
          <w:rPr>
            <w:rStyle w:val="Hyperlink"/>
            <w:rFonts w:ascii="Times New Roman" w:hAnsi="Times New Roman" w:cs="Times New Roman"/>
            <w:color w:val="auto"/>
            <w:sz w:val="24"/>
            <w:u w:val="none"/>
          </w:rPr>
          <w:t>artigo 3° da Lei Complementar nº 123, de 2006</w:t>
        </w:r>
      </w:hyperlink>
      <w:r w:rsidRPr="007B11A0">
        <w:rPr>
          <w:rFonts w:ascii="Times New Roman" w:hAnsi="Times New Roman" w:cs="Times New Roman"/>
          <w:sz w:val="24"/>
        </w:rPr>
        <w:t xml:space="preserve">, estando apto a usufruir do tratamento favorecido estabelecido em seus </w:t>
      </w:r>
      <w:hyperlink r:id="rId17" w:anchor="art42" w:history="1">
        <w:proofErr w:type="spellStart"/>
        <w:r w:rsidRPr="00DC4D14">
          <w:rPr>
            <w:rStyle w:val="Hyperlink"/>
            <w:rFonts w:ascii="Times New Roman" w:hAnsi="Times New Roman" w:cs="Times New Roman"/>
            <w:color w:val="auto"/>
            <w:sz w:val="24"/>
            <w:u w:val="none"/>
          </w:rPr>
          <w:t>arts</w:t>
        </w:r>
        <w:proofErr w:type="spellEnd"/>
        <w:r w:rsidRPr="00DC4D14">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8" w:anchor="art4§1" w:history="1">
        <w:r w:rsidRPr="00DC4D14">
          <w:rPr>
            <w:rStyle w:val="Hyperlink"/>
            <w:rFonts w:ascii="Times New Roman" w:hAnsi="Times New Roman" w:cs="Times New Roman"/>
            <w:color w:val="auto"/>
            <w:sz w:val="24"/>
            <w:u w:val="none"/>
          </w:rPr>
          <w:t>§§ 1º ao 3º do art. 4º, da Lei n.º 14.133, de 2021.</w:t>
        </w:r>
      </w:hyperlink>
    </w:p>
    <w:p w14:paraId="0486CEEE" w14:textId="77777777" w:rsidR="00DA788B" w:rsidRPr="00DA788B" w:rsidRDefault="00DA788B" w:rsidP="00A83303">
      <w:pPr>
        <w:ind w:right="-568"/>
        <w:jc w:val="both"/>
        <w:rPr>
          <w:rFonts w:ascii="Times New Roman" w:hAnsi="Times New Roman" w:cs="Times New Roman"/>
          <w:sz w:val="24"/>
        </w:rPr>
      </w:pPr>
    </w:p>
    <w:p w14:paraId="391B4B11" w14:textId="6C2D0C35" w:rsidR="00C074DA" w:rsidRPr="00DA788B" w:rsidRDefault="00B92128"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215521">
        <w:rPr>
          <w:rFonts w:ascii="Times New Roman" w:hAnsi="Times New Roman" w:cs="Times New Roman"/>
          <w:sz w:val="24"/>
        </w:rPr>
        <w:t xml:space="preserve">Nos </w:t>
      </w:r>
      <w:r w:rsidR="00215521" w:rsidRPr="007B11A0">
        <w:rPr>
          <w:rFonts w:ascii="Times New Roman" w:hAnsi="Times New Roman" w:cs="Times New Roman"/>
          <w:sz w:val="24"/>
        </w:rPr>
        <w:t>itens exclusivos para participação de microempresas e empresas de pequeno porte, a assinalação do campo “não” impedirá o prosseguimento no certame, para aquele item</w:t>
      </w:r>
      <w:r w:rsidR="007911DD">
        <w:rPr>
          <w:rFonts w:ascii="Times New Roman" w:hAnsi="Times New Roman" w:cs="Times New Roman"/>
          <w:sz w:val="24"/>
        </w:rPr>
        <w:t>.</w:t>
      </w:r>
    </w:p>
    <w:p w14:paraId="1AFE6DCE" w14:textId="77777777" w:rsidR="00DA788B" w:rsidRPr="00DA788B" w:rsidRDefault="00DA788B" w:rsidP="00A83303">
      <w:pPr>
        <w:ind w:right="-568"/>
        <w:jc w:val="both"/>
        <w:rPr>
          <w:rFonts w:ascii="Times New Roman" w:hAnsi="Times New Roman" w:cs="Times New Roman"/>
          <w:sz w:val="24"/>
        </w:rPr>
      </w:pPr>
    </w:p>
    <w:p w14:paraId="0EA038FA" w14:textId="77777777" w:rsidR="009153E1" w:rsidRPr="00215521" w:rsidRDefault="009153E1" w:rsidP="009153E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0D57E665" w14:textId="77777777" w:rsidR="009153E1" w:rsidRDefault="009153E1" w:rsidP="009153E1">
      <w:pPr>
        <w:ind w:left="284" w:right="-568"/>
        <w:jc w:val="both"/>
        <w:rPr>
          <w:rFonts w:ascii="Times New Roman" w:hAnsi="Times New Roman" w:cs="Times New Roman"/>
          <w:sz w:val="24"/>
        </w:rPr>
      </w:pPr>
    </w:p>
    <w:p w14:paraId="4FE37012" w14:textId="3A4F7729" w:rsidR="00DA788B" w:rsidRPr="009153E1" w:rsidRDefault="00215521"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falsidade da declaração de que trata o item </w:t>
      </w:r>
      <w:r w:rsidR="009153E1">
        <w:rPr>
          <w:rFonts w:ascii="Times New Roman" w:hAnsi="Times New Roman" w:cs="Times New Roman"/>
          <w:sz w:val="24"/>
        </w:rPr>
        <w:t>5.3, 5.4, 5.5 ou 5.6</w:t>
      </w:r>
      <w:r w:rsidR="00E332E5">
        <w:rPr>
          <w:rFonts w:ascii="Times New Roman" w:hAnsi="Times New Roman" w:cs="Times New Roman"/>
          <w:sz w:val="24"/>
        </w:rPr>
        <w:t xml:space="preserve"> </w:t>
      </w:r>
      <w:r w:rsidRPr="007B11A0">
        <w:rPr>
          <w:rFonts w:ascii="Times New Roman" w:hAnsi="Times New Roman" w:cs="Times New Roman"/>
          <w:sz w:val="24"/>
        </w:rPr>
        <w:t xml:space="preserve">sujeitará o licitante às sanções previstas na </w:t>
      </w:r>
      <w:hyperlink r:id="rId19"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00C074DA" w:rsidRPr="00DA788B">
        <w:rPr>
          <w:rFonts w:ascii="Times New Roman" w:eastAsia="Zurich BT" w:hAnsi="Times New Roman" w:cs="Times New Roman"/>
          <w:sz w:val="24"/>
        </w:rPr>
        <w:t xml:space="preserve"> </w:t>
      </w:r>
    </w:p>
    <w:p w14:paraId="5A839A1C" w14:textId="77777777" w:rsidR="00C074DA" w:rsidRPr="009153E1" w:rsidRDefault="00C074DA" w:rsidP="009153E1">
      <w:p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DDEB9B1" w14:textId="77777777" w:rsidR="00DA788B" w:rsidRPr="00215521" w:rsidRDefault="00DA788B" w:rsidP="00A83303">
      <w:pPr>
        <w:tabs>
          <w:tab w:val="left" w:pos="1440"/>
        </w:tabs>
        <w:snapToGrid w:val="0"/>
        <w:ind w:left="567" w:right="-568"/>
        <w:jc w:val="both"/>
        <w:rPr>
          <w:rFonts w:ascii="Times New Roman" w:hAnsi="Times New Roman" w:cs="Times New Roman"/>
          <w:sz w:val="24"/>
        </w:rPr>
      </w:pPr>
    </w:p>
    <w:p w14:paraId="31BADC70" w14:textId="2010A67B" w:rsidR="00644BA4" w:rsidRPr="00DA788B" w:rsidRDefault="005E3BDB" w:rsidP="00A83303">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r w:rsidR="00215521">
        <w:rPr>
          <w:rFonts w:ascii="Times New Roman" w:hAnsi="Times New Roman" w:cs="Times New Roman"/>
          <w:sz w:val="24"/>
        </w:rPr>
        <w:t>.</w:t>
      </w:r>
    </w:p>
    <w:p w14:paraId="3593A1C9" w14:textId="77777777" w:rsidR="00D90AB9" w:rsidRPr="007911DD" w:rsidRDefault="00D90AB9" w:rsidP="00A83303">
      <w:pPr>
        <w:rPr>
          <w:rStyle w:val="Hyperlink"/>
          <w:rFonts w:ascii="Times New Roman" w:hAnsi="Times New Roman" w:cs="Times New Roman"/>
          <w:color w:val="auto"/>
          <w:sz w:val="24"/>
          <w:u w:val="none"/>
        </w:rPr>
      </w:pPr>
    </w:p>
    <w:p w14:paraId="720143D1" w14:textId="25B7CB1B" w:rsidR="00D90AB9" w:rsidRPr="009953B6" w:rsidRDefault="00720235" w:rsidP="00A83303">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4A95FE9D" w14:textId="77777777" w:rsidR="00087FCF" w:rsidRPr="009953B6" w:rsidRDefault="00087FCF" w:rsidP="00A83303">
      <w:pPr>
        <w:pStyle w:val="PargrafodaLista"/>
        <w:rPr>
          <w:rStyle w:val="Hyperlink"/>
          <w:rFonts w:ascii="Times New Roman" w:hAnsi="Times New Roman" w:cs="Times New Roman"/>
          <w:color w:val="auto"/>
          <w:sz w:val="24"/>
          <w:u w:val="none"/>
        </w:rPr>
      </w:pPr>
    </w:p>
    <w:p w14:paraId="344EB582" w14:textId="55FEC0BF" w:rsidR="00087FCF" w:rsidRDefault="00087FCF" w:rsidP="00A83303">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00720235"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sidR="00720235">
        <w:rPr>
          <w:rFonts w:ascii="Times New Roman" w:hAnsi="Times New Roman" w:cs="Times New Roman"/>
          <w:sz w:val="24"/>
        </w:rPr>
        <w:t>;</w:t>
      </w:r>
    </w:p>
    <w:p w14:paraId="2935358E" w14:textId="77777777" w:rsidR="00720235" w:rsidRDefault="00720235" w:rsidP="00A83303">
      <w:pPr>
        <w:pStyle w:val="PargrafodaLista"/>
        <w:ind w:right="-567"/>
        <w:jc w:val="both"/>
        <w:rPr>
          <w:rFonts w:ascii="Times New Roman" w:hAnsi="Times New Roman" w:cs="Times New Roman"/>
          <w:sz w:val="24"/>
        </w:rPr>
      </w:pPr>
    </w:p>
    <w:p w14:paraId="148B3CF2" w14:textId="2594BC0B" w:rsidR="00720235" w:rsidRPr="009953B6" w:rsidRDefault="00720235"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74EC9038" w14:textId="77777777" w:rsidR="008F753B" w:rsidRDefault="008F753B" w:rsidP="00A83303">
      <w:pPr>
        <w:pStyle w:val="PargrafodaLista"/>
        <w:ind w:left="1225" w:right="-567"/>
        <w:jc w:val="both"/>
        <w:rPr>
          <w:rFonts w:ascii="Times New Roman" w:hAnsi="Times New Roman" w:cs="Times New Roman"/>
          <w:sz w:val="24"/>
          <w:highlight w:val="yellow"/>
        </w:rPr>
      </w:pPr>
    </w:p>
    <w:p w14:paraId="3F4DF40B" w14:textId="6990B470" w:rsidR="00C13D71" w:rsidRDefault="00720235" w:rsidP="00DC4D14">
      <w:pPr>
        <w:pStyle w:val="PargrafodaLista"/>
        <w:numPr>
          <w:ilvl w:val="1"/>
          <w:numId w:val="1"/>
        </w:numPr>
        <w:tabs>
          <w:tab w:val="clear" w:pos="0"/>
          <w:tab w:val="num" w:pos="851"/>
          <w:tab w:val="left" w:pos="993"/>
        </w:tabs>
        <w:ind w:left="426" w:right="-567" w:firstLine="0"/>
        <w:jc w:val="both"/>
        <w:rPr>
          <w:rFonts w:ascii="Times New Roman" w:hAnsi="Times New Roman" w:cs="Times New Roman"/>
          <w:sz w:val="24"/>
        </w:rPr>
      </w:pPr>
      <w:r>
        <w:rPr>
          <w:rFonts w:ascii="Times New Roman" w:hAnsi="Times New Roman" w:cs="Times New Roman"/>
          <w:sz w:val="24"/>
        </w:rPr>
        <w:t>O</w:t>
      </w:r>
      <w:r w:rsidR="00C13D71"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00C13D71" w:rsidRPr="00A96D04">
        <w:rPr>
          <w:rFonts w:ascii="Times New Roman" w:hAnsi="Times New Roman" w:cs="Times New Roman"/>
          <w:sz w:val="24"/>
        </w:rPr>
        <w:t>.</w:t>
      </w:r>
    </w:p>
    <w:p w14:paraId="6F672BB0" w14:textId="77777777" w:rsidR="00720235" w:rsidRDefault="00720235" w:rsidP="00A83303">
      <w:pPr>
        <w:pStyle w:val="PargrafodaLista"/>
        <w:ind w:left="426" w:right="-567"/>
        <w:jc w:val="both"/>
        <w:rPr>
          <w:rFonts w:ascii="Times New Roman" w:hAnsi="Times New Roman" w:cs="Times New Roman"/>
          <w:sz w:val="24"/>
        </w:rPr>
      </w:pPr>
    </w:p>
    <w:p w14:paraId="08C75637" w14:textId="733609CC" w:rsidR="00720235" w:rsidRDefault="00720235" w:rsidP="00A83303">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9153E1">
        <w:rPr>
          <w:rFonts w:ascii="Times New Roman" w:hAnsi="Times New Roman" w:cs="Times New Roman"/>
          <w:sz w:val="24"/>
        </w:rPr>
        <w:t>5.9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779F0EB6" w14:textId="77777777" w:rsidR="00720235" w:rsidRPr="00720235" w:rsidRDefault="00720235" w:rsidP="00A83303">
      <w:pPr>
        <w:pStyle w:val="PargrafodaLista"/>
        <w:rPr>
          <w:rFonts w:ascii="Times New Roman" w:hAnsi="Times New Roman" w:cs="Times New Roman"/>
          <w:sz w:val="24"/>
        </w:rPr>
      </w:pPr>
    </w:p>
    <w:p w14:paraId="196FF88E" w14:textId="5CD42AA5" w:rsidR="00720235" w:rsidRDefault="00720235" w:rsidP="00A83303">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5274D159" w14:textId="77777777" w:rsidR="00720235" w:rsidRPr="00720235" w:rsidRDefault="00720235" w:rsidP="00A83303">
      <w:pPr>
        <w:ind w:right="-567"/>
        <w:jc w:val="both"/>
        <w:rPr>
          <w:rFonts w:ascii="Times New Roman" w:hAnsi="Times New Roman" w:cs="Times New Roman"/>
          <w:sz w:val="24"/>
        </w:rPr>
      </w:pPr>
    </w:p>
    <w:p w14:paraId="2231BF9D" w14:textId="51D36EB3" w:rsidR="00720235" w:rsidRDefault="00720235" w:rsidP="001D048A">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lastRenderedPageBreak/>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7BB2CDC8" w14:textId="77777777" w:rsidR="00386759" w:rsidRPr="007F1CDD" w:rsidRDefault="00386759" w:rsidP="00A83303">
      <w:pPr>
        <w:ind w:right="-567"/>
        <w:jc w:val="both"/>
        <w:rPr>
          <w:rFonts w:ascii="Times New Roman" w:hAnsi="Times New Roman" w:cs="Times New Roman"/>
          <w:sz w:val="24"/>
        </w:rPr>
      </w:pPr>
    </w:p>
    <w:p w14:paraId="70937FD0" w14:textId="2DBB0F99" w:rsidR="002239E5" w:rsidRDefault="002239E5" w:rsidP="002239E5">
      <w:pPr>
        <w:pStyle w:val="Ttulo1"/>
        <w:spacing w:before="0" w:after="0" w:line="240" w:lineRule="auto"/>
        <w:ind w:left="0" w:right="-568" w:firstLine="0"/>
        <w:rPr>
          <w:rFonts w:ascii="Times New Roman" w:hAnsi="Times New Roman" w:cs="Times New Roman"/>
          <w:sz w:val="24"/>
        </w:rPr>
      </w:pPr>
      <w:bookmarkStart w:id="5" w:name="_Toc243320553"/>
      <w:r>
        <w:rPr>
          <w:rFonts w:ascii="Times New Roman" w:hAnsi="Times New Roman" w:cs="Times New Roman"/>
          <w:sz w:val="24"/>
        </w:rPr>
        <w:t>DO PREENCHIMENTO DA PROPOSTA</w:t>
      </w:r>
      <w:bookmarkEnd w:id="5"/>
    </w:p>
    <w:p w14:paraId="7C523ACB" w14:textId="77777777" w:rsidR="002239E5" w:rsidRPr="002239E5" w:rsidRDefault="002239E5" w:rsidP="002239E5">
      <w:pPr>
        <w:rPr>
          <w:lang w:eastAsia="zh-CN" w:bidi="hi-IN"/>
        </w:rPr>
      </w:pPr>
    </w:p>
    <w:p w14:paraId="2CEE5797" w14:textId="08D29517" w:rsidR="002239E5" w:rsidRPr="00DA788B" w:rsidRDefault="002239E5" w:rsidP="002239E5">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licitante deverá enviar sua proposta mediante o preenchimento no sistema eletrônico</w:t>
      </w:r>
      <w:r w:rsidRPr="00DA788B">
        <w:rPr>
          <w:rFonts w:ascii="Times New Roman" w:hAnsi="Times New Roman" w:cs="Times New Roman"/>
          <w:sz w:val="24"/>
        </w:rPr>
        <w:t>.</w:t>
      </w:r>
    </w:p>
    <w:p w14:paraId="4EA31073" w14:textId="77777777" w:rsidR="002239E5" w:rsidRDefault="002239E5" w:rsidP="002239E5">
      <w:pPr>
        <w:snapToGrid w:val="0"/>
        <w:ind w:left="425" w:right="-568"/>
        <w:jc w:val="both"/>
        <w:rPr>
          <w:rFonts w:ascii="Times New Roman" w:hAnsi="Times New Roman" w:cs="Times New Roman"/>
          <w:sz w:val="24"/>
        </w:rPr>
      </w:pPr>
    </w:p>
    <w:p w14:paraId="60BAE863" w14:textId="77777777"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7D720B48" w14:textId="77777777" w:rsidR="002239E5" w:rsidRDefault="002239E5" w:rsidP="002239E5">
      <w:pPr>
        <w:pStyle w:val="PargrafodaLista"/>
        <w:snapToGrid w:val="0"/>
        <w:ind w:left="1224" w:right="-568"/>
        <w:jc w:val="both"/>
        <w:rPr>
          <w:rFonts w:ascii="Times New Roman" w:hAnsi="Times New Roman" w:cs="Times New Roman"/>
          <w:sz w:val="24"/>
        </w:rPr>
      </w:pPr>
    </w:p>
    <w:p w14:paraId="1B27C9E3" w14:textId="77777777"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6078BF56" w14:textId="77777777" w:rsidR="002239E5" w:rsidRPr="001D048A" w:rsidRDefault="002239E5" w:rsidP="002239E5">
      <w:pPr>
        <w:pStyle w:val="PargrafodaLista"/>
        <w:rPr>
          <w:rFonts w:ascii="Times New Roman" w:hAnsi="Times New Roman" w:cs="Times New Roman"/>
          <w:sz w:val="24"/>
        </w:rPr>
      </w:pPr>
    </w:p>
    <w:p w14:paraId="13513716" w14:textId="11AE42F0"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7D92E8CB" w14:textId="77777777" w:rsidR="002239E5" w:rsidRPr="002239E5" w:rsidRDefault="002239E5" w:rsidP="002239E5">
      <w:pPr>
        <w:pStyle w:val="PargrafodaLista"/>
        <w:rPr>
          <w:rFonts w:ascii="Times New Roman" w:hAnsi="Times New Roman" w:cs="Times New Roman"/>
          <w:sz w:val="24"/>
        </w:rPr>
      </w:pPr>
    </w:p>
    <w:p w14:paraId="32CCC85B" w14:textId="1ABA229C" w:rsidR="002239E5" w:rsidRPr="002239E5" w:rsidRDefault="002239E5" w:rsidP="002239E5">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6A2CD3A4" w14:textId="54C024FA" w:rsidR="002239E5" w:rsidRPr="002239E5" w:rsidRDefault="002239E5" w:rsidP="00475732">
      <w:pPr>
        <w:pStyle w:val="Nvel3"/>
        <w:numPr>
          <w:ilvl w:val="0"/>
          <w:numId w:val="0"/>
        </w:numPr>
        <w:spacing w:before="0" w:after="0" w:line="240" w:lineRule="auto"/>
        <w:ind w:right="-567"/>
        <w:rPr>
          <w:rFonts w:ascii="Times New Roman" w:hAnsi="Times New Roman" w:cs="Times New Roman"/>
          <w:sz w:val="24"/>
          <w:szCs w:val="24"/>
        </w:rPr>
      </w:pPr>
    </w:p>
    <w:p w14:paraId="712D2DC4" w14:textId="7E2A4178"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361E87A3" w14:textId="77777777" w:rsidR="002239E5" w:rsidRPr="002239E5" w:rsidRDefault="002239E5" w:rsidP="002239E5">
      <w:pPr>
        <w:pStyle w:val="Nivel2"/>
        <w:numPr>
          <w:ilvl w:val="0"/>
          <w:numId w:val="0"/>
        </w:numPr>
        <w:suppressAutoHyphens w:val="0"/>
        <w:spacing w:before="0" w:after="0" w:line="240" w:lineRule="auto"/>
        <w:ind w:left="858" w:right="-567"/>
        <w:rPr>
          <w:rFonts w:ascii="Times New Roman" w:hAnsi="Times New Roman"/>
          <w:sz w:val="24"/>
          <w:szCs w:val="24"/>
        </w:rPr>
      </w:pPr>
    </w:p>
    <w:p w14:paraId="0C6929AC" w14:textId="4C46598C"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1E627D3" w14:textId="77777777" w:rsidR="002239E5" w:rsidRPr="002239E5" w:rsidRDefault="002239E5" w:rsidP="002239E5">
      <w:pPr>
        <w:pStyle w:val="Nivel2"/>
        <w:numPr>
          <w:ilvl w:val="0"/>
          <w:numId w:val="0"/>
        </w:numPr>
        <w:suppressAutoHyphens w:val="0"/>
        <w:spacing w:before="0" w:after="0" w:line="240" w:lineRule="auto"/>
        <w:ind w:right="-567"/>
        <w:rPr>
          <w:rFonts w:ascii="Times New Roman" w:hAnsi="Times New Roman"/>
          <w:sz w:val="24"/>
          <w:szCs w:val="24"/>
        </w:rPr>
      </w:pPr>
    </w:p>
    <w:p w14:paraId="310DB7E2" w14:textId="7EE11D4C"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sidR="00475732">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60550F07" w14:textId="77777777" w:rsidR="002239E5" w:rsidRPr="002239E5" w:rsidRDefault="002239E5" w:rsidP="002239E5">
      <w:pPr>
        <w:pStyle w:val="Nivel2"/>
        <w:numPr>
          <w:ilvl w:val="0"/>
          <w:numId w:val="0"/>
        </w:numPr>
        <w:suppressAutoHyphens w:val="0"/>
        <w:spacing w:before="0" w:after="0" w:line="240" w:lineRule="auto"/>
        <w:ind w:right="-567"/>
        <w:rPr>
          <w:rFonts w:ascii="Times New Roman" w:hAnsi="Times New Roman"/>
          <w:sz w:val="24"/>
          <w:szCs w:val="24"/>
        </w:rPr>
      </w:pPr>
    </w:p>
    <w:p w14:paraId="6A5761F6" w14:textId="1EBD7B10" w:rsidR="002239E5" w:rsidRDefault="002239E5" w:rsidP="00E5181B">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6626C6DD" w14:textId="77777777" w:rsidR="002239E5" w:rsidRPr="002239E5" w:rsidRDefault="002239E5" w:rsidP="002239E5">
      <w:pPr>
        <w:pStyle w:val="Nvel3"/>
        <w:numPr>
          <w:ilvl w:val="0"/>
          <w:numId w:val="0"/>
        </w:numPr>
        <w:spacing w:before="0" w:after="0" w:line="240" w:lineRule="auto"/>
        <w:ind w:right="-567"/>
        <w:rPr>
          <w:rFonts w:ascii="Times New Roman" w:hAnsi="Times New Roman" w:cs="Times New Roman"/>
          <w:sz w:val="24"/>
          <w:szCs w:val="24"/>
        </w:rPr>
      </w:pPr>
    </w:p>
    <w:p w14:paraId="34490410" w14:textId="06DFADEF" w:rsidR="002239E5" w:rsidRPr="002239E5" w:rsidRDefault="002239E5" w:rsidP="002239E5">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sidR="00475732">
        <w:rPr>
          <w:rFonts w:ascii="Times New Roman" w:hAnsi="Times New Roman" w:cs="Times New Roman"/>
          <w:sz w:val="24"/>
          <w:szCs w:val="24"/>
        </w:rPr>
        <w:t>.</w:t>
      </w:r>
    </w:p>
    <w:p w14:paraId="6051A0BC" w14:textId="77777777" w:rsidR="002239E5" w:rsidRPr="002239E5" w:rsidRDefault="002239E5" w:rsidP="002239E5">
      <w:pPr>
        <w:pStyle w:val="Nvel3"/>
        <w:numPr>
          <w:ilvl w:val="0"/>
          <w:numId w:val="0"/>
        </w:numPr>
        <w:spacing w:before="0" w:after="0" w:line="240" w:lineRule="auto"/>
        <w:ind w:left="858" w:right="-568"/>
        <w:rPr>
          <w:rFonts w:ascii="Times New Roman" w:hAnsi="Times New Roman" w:cs="Times New Roman"/>
          <w:sz w:val="24"/>
          <w:szCs w:val="24"/>
        </w:rPr>
      </w:pPr>
    </w:p>
    <w:p w14:paraId="5ECEDB81" w14:textId="2378D002" w:rsidR="00B96EDB" w:rsidRDefault="00AE0EFF" w:rsidP="00A83303">
      <w:pPr>
        <w:pStyle w:val="Ttulo1"/>
        <w:spacing w:before="0" w:after="0" w:line="240" w:lineRule="auto"/>
        <w:ind w:left="0" w:right="-568" w:firstLine="0"/>
        <w:rPr>
          <w:rFonts w:ascii="Times New Roman" w:hAnsi="Times New Roman" w:cs="Times New Roman"/>
          <w:sz w:val="24"/>
        </w:rPr>
      </w:pPr>
      <w:bookmarkStart w:id="6" w:name="_Toc243320554"/>
      <w:r>
        <w:rPr>
          <w:rFonts w:ascii="Times New Roman" w:hAnsi="Times New Roman" w:cs="Times New Roman"/>
          <w:sz w:val="24"/>
        </w:rPr>
        <w:t>DA ABERTURA DA SESSÃO, CLASSIFICAÇÃO E FORMUL</w:t>
      </w:r>
      <w:r w:rsidR="00F45C27">
        <w:rPr>
          <w:rFonts w:ascii="Times New Roman" w:hAnsi="Times New Roman" w:cs="Times New Roman"/>
          <w:sz w:val="24"/>
        </w:rPr>
        <w:t>A</w:t>
      </w:r>
      <w:r>
        <w:rPr>
          <w:rFonts w:ascii="Times New Roman" w:hAnsi="Times New Roman" w:cs="Times New Roman"/>
          <w:sz w:val="24"/>
        </w:rPr>
        <w:t>ÇÃO DE LANCES</w:t>
      </w:r>
      <w:bookmarkEnd w:id="6"/>
    </w:p>
    <w:p w14:paraId="1DB351E9" w14:textId="77777777" w:rsidR="00EA6858" w:rsidRPr="00EA6858" w:rsidRDefault="00EA6858" w:rsidP="00EA6858">
      <w:pPr>
        <w:rPr>
          <w:lang w:eastAsia="zh-CN" w:bidi="hi-IN"/>
        </w:rPr>
      </w:pPr>
    </w:p>
    <w:p w14:paraId="43BBC042" w14:textId="1472995A"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00AE0EFF"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95DEFD4" w14:textId="77777777" w:rsidR="00DA788B" w:rsidRPr="00DA788B" w:rsidRDefault="00DA788B" w:rsidP="00A83303">
      <w:pPr>
        <w:pStyle w:val="PargrafodaLista"/>
        <w:ind w:left="858" w:right="-568"/>
        <w:jc w:val="both"/>
        <w:rPr>
          <w:rFonts w:ascii="Times New Roman" w:hAnsi="Times New Roman" w:cs="Times New Roman"/>
          <w:sz w:val="24"/>
          <w:lang w:eastAsia="en-US"/>
        </w:rPr>
      </w:pPr>
    </w:p>
    <w:p w14:paraId="67F5B592" w14:textId="09D534A4" w:rsidR="00BA12EE" w:rsidRDefault="00BA12EE"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53512655" w14:textId="77777777" w:rsidR="007C5822" w:rsidRPr="007C5822" w:rsidRDefault="007C5822" w:rsidP="007C5822">
      <w:pPr>
        <w:ind w:right="-568"/>
        <w:jc w:val="both"/>
        <w:rPr>
          <w:rFonts w:ascii="Times New Roman" w:hAnsi="Times New Roman" w:cs="Times New Roman"/>
          <w:sz w:val="24"/>
          <w:lang w:eastAsia="en-US"/>
        </w:rPr>
      </w:pPr>
    </w:p>
    <w:p w14:paraId="14CB7F04" w14:textId="48EA3B53" w:rsidR="00C074DA" w:rsidRPr="00BA12EE" w:rsidRDefault="00BA12EE"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lastRenderedPageBreak/>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FB1E65D"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5DD48A87" w14:textId="5EE98BD7" w:rsidR="00C074DA" w:rsidRDefault="00C074DA" w:rsidP="00A8330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sidR="005A5D33">
        <w:rPr>
          <w:rFonts w:ascii="Times New Roman" w:hAnsi="Times New Roman" w:cs="Times New Roman"/>
          <w:b/>
          <w:sz w:val="24"/>
        </w:rPr>
        <w:t xml:space="preserve">unitário </w:t>
      </w:r>
      <w:r w:rsidR="00456C8F">
        <w:rPr>
          <w:rFonts w:ascii="Times New Roman" w:hAnsi="Times New Roman" w:cs="Times New Roman"/>
          <w:b/>
          <w:sz w:val="24"/>
        </w:rPr>
        <w:t>do item</w:t>
      </w:r>
      <w:r w:rsidRPr="004A54D0">
        <w:rPr>
          <w:rFonts w:ascii="Times New Roman" w:hAnsi="Times New Roman" w:cs="Times New Roman"/>
          <w:b/>
          <w:sz w:val="24"/>
        </w:rPr>
        <w:t>.</w:t>
      </w:r>
    </w:p>
    <w:p w14:paraId="0647A9E4" w14:textId="77777777" w:rsidR="00A32C0A" w:rsidRDefault="00A32C0A" w:rsidP="00A32C0A">
      <w:pPr>
        <w:pStyle w:val="PargrafodaLista"/>
        <w:ind w:left="1224" w:right="-568"/>
        <w:jc w:val="both"/>
        <w:rPr>
          <w:rFonts w:ascii="Times New Roman" w:hAnsi="Times New Roman" w:cs="Times New Roman"/>
          <w:b/>
          <w:sz w:val="24"/>
          <w:lang w:eastAsia="en-US"/>
        </w:rPr>
      </w:pPr>
    </w:p>
    <w:p w14:paraId="5482F77F" w14:textId="02C190EC" w:rsidR="00A32C0A" w:rsidRPr="004A54D0" w:rsidRDefault="00A32C0A" w:rsidP="005A5D3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641EA3B7" w14:textId="77777777" w:rsidR="00BA12EE" w:rsidRPr="00DA788B" w:rsidRDefault="00BA12EE" w:rsidP="00A83303">
      <w:pPr>
        <w:pStyle w:val="PargrafodaLista"/>
        <w:ind w:left="858" w:right="-568"/>
        <w:jc w:val="both"/>
        <w:rPr>
          <w:rFonts w:ascii="Times New Roman" w:hAnsi="Times New Roman" w:cs="Times New Roman"/>
          <w:sz w:val="24"/>
          <w:lang w:eastAsia="en-US"/>
        </w:rPr>
      </w:pPr>
    </w:p>
    <w:p w14:paraId="4A9A836D" w14:textId="5145AC6A" w:rsidR="00BA12EE" w:rsidRDefault="00BA12EE" w:rsidP="0005153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7"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7"/>
      <w:r w:rsidRPr="00BA12EE">
        <w:rPr>
          <w:rFonts w:ascii="Times New Roman" w:hAnsi="Times New Roman" w:cs="Times New Roman"/>
          <w:i w:val="0"/>
          <w:color w:val="auto"/>
          <w:sz w:val="24"/>
        </w:rPr>
        <w:t>.</w:t>
      </w:r>
    </w:p>
    <w:p w14:paraId="78F432F3" w14:textId="77777777" w:rsidR="00BA12EE" w:rsidRPr="00BA12EE" w:rsidRDefault="00BA12EE" w:rsidP="00051532">
      <w:pPr>
        <w:rPr>
          <w:lang w:eastAsia="en-US"/>
        </w:rPr>
      </w:pPr>
    </w:p>
    <w:p w14:paraId="04A96C7D" w14:textId="3CB8DE7D" w:rsidR="009C6F2E" w:rsidRDefault="00C074DA" w:rsidP="0005153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5C28C9A8" w14:textId="77777777" w:rsidR="00791C0C" w:rsidRPr="00E17DC4" w:rsidRDefault="00791C0C" w:rsidP="00051532">
      <w:pPr>
        <w:ind w:right="-568"/>
        <w:jc w:val="both"/>
        <w:rPr>
          <w:rFonts w:ascii="Times New Roman" w:hAnsi="Times New Roman" w:cs="Times New Roman"/>
          <w:sz w:val="24"/>
          <w:lang w:eastAsia="en-US"/>
        </w:rPr>
      </w:pPr>
    </w:p>
    <w:p w14:paraId="535155E7" w14:textId="6AC7DE8C" w:rsidR="00051532" w:rsidRPr="00051532" w:rsidRDefault="005A02CF" w:rsidP="00051532">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w:t>
      </w:r>
      <w:r w:rsidR="00A32C0A">
        <w:rPr>
          <w:rFonts w:ascii="Times New Roman" w:hAnsi="Times New Roman"/>
          <w:color w:val="000000" w:themeColor="text1"/>
          <w:sz w:val="24"/>
          <w:szCs w:val="24"/>
        </w:rPr>
        <w:t>01</w:t>
      </w:r>
      <w:r w:rsidRPr="005A02CF">
        <w:rPr>
          <w:rFonts w:ascii="Times New Roman" w:hAnsi="Times New Roman"/>
          <w:color w:val="000000" w:themeColor="text1"/>
          <w:sz w:val="24"/>
          <w:szCs w:val="24"/>
        </w:rPr>
        <w:t xml:space="preserve"> (</w:t>
      </w:r>
      <w:r w:rsidR="00A32C0A">
        <w:rPr>
          <w:rFonts w:ascii="Times New Roman" w:hAnsi="Times New Roman"/>
          <w:color w:val="000000" w:themeColor="text1"/>
          <w:sz w:val="24"/>
          <w:szCs w:val="24"/>
        </w:rPr>
        <w:t>um</w:t>
      </w:r>
      <w:r>
        <w:rPr>
          <w:rFonts w:ascii="Times New Roman" w:hAnsi="Times New Roman"/>
          <w:color w:val="000000" w:themeColor="text1"/>
          <w:sz w:val="24"/>
          <w:szCs w:val="24"/>
        </w:rPr>
        <w:t xml:space="preserve"> centavo</w:t>
      </w:r>
      <w:r w:rsidRPr="005A02CF">
        <w:rPr>
          <w:rFonts w:ascii="Times New Roman" w:hAnsi="Times New Roman"/>
          <w:color w:val="000000" w:themeColor="text1"/>
          <w:sz w:val="24"/>
          <w:szCs w:val="24"/>
        </w:rPr>
        <w:t>).</w:t>
      </w:r>
    </w:p>
    <w:p w14:paraId="10B18258" w14:textId="77777777" w:rsidR="00051532" w:rsidRPr="00051532" w:rsidRDefault="00051532" w:rsidP="00051532">
      <w:pPr>
        <w:pStyle w:val="Nivel2"/>
        <w:numPr>
          <w:ilvl w:val="0"/>
          <w:numId w:val="0"/>
        </w:numPr>
        <w:suppressAutoHyphens w:val="0"/>
        <w:spacing w:before="0" w:after="0" w:line="240" w:lineRule="auto"/>
        <w:ind w:right="-568"/>
        <w:rPr>
          <w:rFonts w:ascii="Times New Roman" w:hAnsi="Times New Roman"/>
          <w:sz w:val="24"/>
          <w:szCs w:val="24"/>
        </w:rPr>
      </w:pPr>
    </w:p>
    <w:p w14:paraId="29971A13" w14:textId="2D2EDA3B" w:rsidR="00C074DA" w:rsidRPr="00DA788B" w:rsidRDefault="009C6F2E" w:rsidP="00051532">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00C074DA" w:rsidRPr="00DA788B">
        <w:rPr>
          <w:rFonts w:ascii="Times New Roman" w:hAnsi="Times New Roman" w:cs="Times New Roman"/>
          <w:sz w:val="24"/>
          <w:lang w:eastAsia="en-US"/>
        </w:rPr>
        <w:t>.</w:t>
      </w:r>
    </w:p>
    <w:p w14:paraId="0D1672A2"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83303">
      <w:pPr>
        <w:ind w:right="-568"/>
        <w:jc w:val="both"/>
        <w:rPr>
          <w:rFonts w:ascii="Times New Roman" w:hAnsi="Times New Roman" w:cs="Times New Roman"/>
          <w:sz w:val="24"/>
          <w:lang w:eastAsia="en-US"/>
        </w:rPr>
      </w:pPr>
    </w:p>
    <w:p w14:paraId="5B363736" w14:textId="01A35ECE"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49F0E9D5" w14:textId="1E0FDC0F" w:rsidR="00C074DA" w:rsidRPr="00DA788B" w:rsidRDefault="009C6F2E" w:rsidP="00A32C0A">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00C074DA" w:rsidRPr="00DA788B">
        <w:rPr>
          <w:rFonts w:ascii="Times New Roman" w:hAnsi="Times New Roman" w:cs="Times New Roman"/>
          <w:sz w:val="24"/>
          <w:lang w:eastAsia="en-US"/>
        </w:rPr>
        <w:t>.</w:t>
      </w:r>
    </w:p>
    <w:p w14:paraId="4D6FBC2A" w14:textId="77777777" w:rsidR="00791C0C" w:rsidRPr="00B96EDB" w:rsidRDefault="00791C0C" w:rsidP="00A83303">
      <w:pPr>
        <w:ind w:right="-568"/>
        <w:jc w:val="both"/>
        <w:rPr>
          <w:rFonts w:ascii="Times New Roman" w:hAnsi="Times New Roman" w:cs="Times New Roman"/>
          <w:sz w:val="24"/>
          <w:lang w:eastAsia="en-US"/>
        </w:rPr>
      </w:pPr>
    </w:p>
    <w:p w14:paraId="3A477AB4" w14:textId="43908378" w:rsidR="00C074DA"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C074DA" w:rsidRPr="00DA788B">
        <w:rPr>
          <w:rFonts w:ascii="Times New Roman" w:hAnsi="Times New Roman" w:cs="Times New Roman"/>
          <w:sz w:val="24"/>
          <w:lang w:eastAsia="en-US"/>
        </w:rPr>
        <w:t>.</w:t>
      </w:r>
    </w:p>
    <w:p w14:paraId="1A10629F" w14:textId="77777777" w:rsidR="009C6F2E" w:rsidRDefault="009C6F2E" w:rsidP="00A83303">
      <w:pPr>
        <w:pStyle w:val="PargrafodaLista"/>
        <w:ind w:right="-568"/>
        <w:jc w:val="both"/>
        <w:rPr>
          <w:rFonts w:ascii="Times New Roman" w:hAnsi="Times New Roman" w:cs="Times New Roman"/>
          <w:sz w:val="24"/>
        </w:rPr>
      </w:pPr>
    </w:p>
    <w:p w14:paraId="7BDCA58A" w14:textId="01A420F1"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1090735A" w14:textId="77777777" w:rsidR="009C6F2E" w:rsidRPr="009C6F2E" w:rsidRDefault="009C6F2E" w:rsidP="00A83303">
      <w:pPr>
        <w:ind w:right="-568"/>
        <w:jc w:val="both"/>
        <w:rPr>
          <w:rFonts w:ascii="Times New Roman" w:hAnsi="Times New Roman" w:cs="Times New Roman"/>
          <w:sz w:val="24"/>
        </w:rPr>
      </w:pPr>
    </w:p>
    <w:p w14:paraId="33579F8C" w14:textId="0D0025DF"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F7A77CE" w14:textId="77777777" w:rsidR="009C6F2E" w:rsidRPr="009C6F2E" w:rsidRDefault="009C6F2E" w:rsidP="00A83303">
      <w:pPr>
        <w:pStyle w:val="PargrafodaLista"/>
        <w:rPr>
          <w:rFonts w:ascii="Times New Roman" w:hAnsi="Times New Roman" w:cs="Times New Roman"/>
          <w:sz w:val="24"/>
        </w:rPr>
      </w:pPr>
    </w:p>
    <w:p w14:paraId="59B99448" w14:textId="713A9157"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1F5CCA6F" w14:textId="77777777" w:rsidR="009C6F2E" w:rsidRPr="009C6F2E" w:rsidRDefault="009C6F2E" w:rsidP="00A83303">
      <w:pPr>
        <w:pStyle w:val="PargrafodaLista"/>
        <w:rPr>
          <w:rFonts w:ascii="Times New Roman" w:hAnsi="Times New Roman" w:cs="Times New Roman"/>
          <w:sz w:val="24"/>
        </w:rPr>
      </w:pPr>
    </w:p>
    <w:p w14:paraId="6EE697DC" w14:textId="41343B37"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lastRenderedPageBreak/>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59D3D7D5" w14:textId="77777777" w:rsidR="009C6F2E" w:rsidRPr="009C6F2E" w:rsidRDefault="009C6F2E" w:rsidP="00A83303">
      <w:pPr>
        <w:pStyle w:val="PargrafodaLista"/>
        <w:rPr>
          <w:rFonts w:ascii="Times New Roman" w:hAnsi="Times New Roman" w:cs="Times New Roman"/>
          <w:sz w:val="24"/>
        </w:rPr>
      </w:pPr>
    </w:p>
    <w:p w14:paraId="3D303D55" w14:textId="3B64EE38"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2A13B1F0" w14:textId="77777777" w:rsidR="005A02CF" w:rsidRPr="00A83303" w:rsidRDefault="005A02CF" w:rsidP="005A02CF">
      <w:pPr>
        <w:pStyle w:val="PargrafodaLista"/>
        <w:ind w:left="426" w:right="-568"/>
        <w:jc w:val="both"/>
        <w:rPr>
          <w:rFonts w:ascii="Times New Roman" w:hAnsi="Times New Roman" w:cs="Times New Roman"/>
          <w:sz w:val="24"/>
        </w:rPr>
      </w:pPr>
    </w:p>
    <w:p w14:paraId="24C53934" w14:textId="067F6086"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A4D72C" w14:textId="77777777" w:rsidR="009C6F2E" w:rsidRPr="009C6F2E" w:rsidRDefault="009C6F2E" w:rsidP="00A83303">
      <w:pPr>
        <w:pStyle w:val="PargrafodaLista"/>
        <w:rPr>
          <w:rFonts w:ascii="Times New Roman" w:hAnsi="Times New Roman" w:cs="Times New Roman"/>
          <w:sz w:val="24"/>
        </w:rPr>
      </w:pPr>
    </w:p>
    <w:p w14:paraId="5FA6A8C1" w14:textId="3965736B"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A3BE16" w14:textId="77777777" w:rsidR="009C6F2E" w:rsidRPr="009C6F2E" w:rsidRDefault="009C6F2E" w:rsidP="00A83303">
      <w:pPr>
        <w:pStyle w:val="PargrafodaLista"/>
        <w:rPr>
          <w:rFonts w:ascii="Times New Roman" w:hAnsi="Times New Roman" w:cs="Times New Roman"/>
          <w:sz w:val="24"/>
        </w:rPr>
      </w:pPr>
    </w:p>
    <w:p w14:paraId="0C0EB479" w14:textId="509E04A0" w:rsidR="009C6F2E" w:rsidRPr="005A02CF" w:rsidRDefault="009C6F2E" w:rsidP="007C5822">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5924500E" w14:textId="77777777" w:rsidR="005A02CF" w:rsidRPr="005A02CF" w:rsidRDefault="005A02CF" w:rsidP="005A02CF">
      <w:pPr>
        <w:ind w:right="-568"/>
        <w:jc w:val="both"/>
        <w:rPr>
          <w:rFonts w:ascii="Times New Roman" w:hAnsi="Times New Roman" w:cs="Times New Roman"/>
          <w:sz w:val="24"/>
        </w:rPr>
      </w:pPr>
    </w:p>
    <w:p w14:paraId="7228388F" w14:textId="5D776079"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20"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306D5C2" w14:textId="77777777" w:rsidR="009C6F2E" w:rsidRPr="009C6F2E" w:rsidRDefault="009C6F2E" w:rsidP="00A83303">
      <w:pPr>
        <w:pStyle w:val="PargrafodaLista"/>
        <w:rPr>
          <w:rFonts w:ascii="Times New Roman" w:hAnsi="Times New Roman" w:cs="Times New Roman"/>
          <w:sz w:val="24"/>
        </w:rPr>
      </w:pPr>
    </w:p>
    <w:p w14:paraId="47BCDA13" w14:textId="3AACC804"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11820651" w14:textId="77777777" w:rsidR="009C6F2E" w:rsidRDefault="009C6F2E" w:rsidP="00A83303">
      <w:pPr>
        <w:pStyle w:val="PargrafodaLista"/>
        <w:ind w:left="1224" w:right="-568"/>
        <w:jc w:val="both"/>
        <w:rPr>
          <w:rFonts w:ascii="Times New Roman" w:hAnsi="Times New Roman" w:cs="Times New Roman"/>
          <w:sz w:val="24"/>
        </w:rPr>
      </w:pPr>
    </w:p>
    <w:p w14:paraId="7DE0F891" w14:textId="06FB1FA3"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7F636D16" w14:textId="77777777" w:rsidR="009C6F2E" w:rsidRPr="009C6F2E" w:rsidRDefault="009C6F2E" w:rsidP="00A83303">
      <w:pPr>
        <w:pStyle w:val="PargrafodaLista"/>
        <w:rPr>
          <w:rFonts w:ascii="Times New Roman" w:hAnsi="Times New Roman" w:cs="Times New Roman"/>
          <w:sz w:val="24"/>
        </w:rPr>
      </w:pPr>
    </w:p>
    <w:p w14:paraId="6AF97752" w14:textId="244930C3"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D612621" w14:textId="77777777" w:rsidR="009C6F2E" w:rsidRPr="009C6F2E" w:rsidRDefault="009C6F2E" w:rsidP="00A83303">
      <w:pPr>
        <w:pStyle w:val="PargrafodaLista"/>
        <w:rPr>
          <w:rFonts w:ascii="Times New Roman" w:hAnsi="Times New Roman" w:cs="Times New Roman"/>
          <w:sz w:val="24"/>
        </w:rPr>
      </w:pPr>
    </w:p>
    <w:p w14:paraId="26E07E7C" w14:textId="5E6DD31C"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20D40B90" w14:textId="77777777" w:rsidR="009C6F2E" w:rsidRPr="009C6F2E" w:rsidRDefault="009C6F2E" w:rsidP="00A83303">
      <w:pPr>
        <w:pStyle w:val="PargrafodaLista"/>
        <w:rPr>
          <w:rFonts w:ascii="Times New Roman" w:hAnsi="Times New Roman" w:cs="Times New Roman"/>
          <w:sz w:val="24"/>
        </w:rPr>
      </w:pPr>
    </w:p>
    <w:p w14:paraId="3648C5AB" w14:textId="14B112C1"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682927A4" w14:textId="77777777" w:rsidR="009C6F2E" w:rsidRDefault="009C6F2E" w:rsidP="00A83303">
      <w:pPr>
        <w:pStyle w:val="PargrafodaLista"/>
        <w:ind w:left="858" w:right="-568"/>
        <w:jc w:val="both"/>
        <w:rPr>
          <w:rFonts w:ascii="Times New Roman" w:hAnsi="Times New Roman" w:cs="Times New Roman"/>
          <w:sz w:val="24"/>
        </w:rPr>
      </w:pPr>
    </w:p>
    <w:p w14:paraId="6439A582" w14:textId="740E9FCA"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7014FDA5" w14:textId="77777777" w:rsidR="009C6F2E" w:rsidRDefault="009C6F2E" w:rsidP="00A83303">
      <w:pPr>
        <w:pStyle w:val="PargrafodaLista"/>
        <w:ind w:left="1224" w:right="-568"/>
        <w:jc w:val="both"/>
        <w:rPr>
          <w:rFonts w:ascii="Times New Roman" w:hAnsi="Times New Roman" w:cs="Times New Roman"/>
          <w:sz w:val="24"/>
        </w:rPr>
      </w:pPr>
    </w:p>
    <w:p w14:paraId="38FA43FA" w14:textId="2CF878FF" w:rsidR="009C6F2E" w:rsidRDefault="009C6F2E" w:rsidP="00A83303">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557B675E" w14:textId="77777777" w:rsidR="009C6F2E" w:rsidRPr="009C6F2E" w:rsidRDefault="009C6F2E" w:rsidP="00A83303">
      <w:pPr>
        <w:pStyle w:val="PargrafodaLista"/>
        <w:rPr>
          <w:rFonts w:ascii="Times New Roman" w:hAnsi="Times New Roman" w:cs="Times New Roman"/>
          <w:sz w:val="24"/>
        </w:rPr>
      </w:pPr>
    </w:p>
    <w:p w14:paraId="534692D2" w14:textId="1AD51B01" w:rsidR="009C6F2E" w:rsidRDefault="0050502F" w:rsidP="00A83303">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65DB68E9" w14:textId="77777777" w:rsidR="0050502F" w:rsidRPr="0050502F" w:rsidRDefault="0050502F" w:rsidP="00A83303">
      <w:pPr>
        <w:pStyle w:val="PargrafodaLista"/>
        <w:rPr>
          <w:rFonts w:ascii="Times New Roman" w:hAnsi="Times New Roman" w:cs="Times New Roman"/>
          <w:sz w:val="24"/>
        </w:rPr>
      </w:pPr>
    </w:p>
    <w:p w14:paraId="7C79C083" w14:textId="555634E3" w:rsidR="0050502F" w:rsidRPr="0050502F" w:rsidRDefault="0050502F"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1"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618D775A" w14:textId="77777777" w:rsidR="0050502F" w:rsidRPr="0050502F" w:rsidRDefault="0050502F" w:rsidP="00A83303">
      <w:pPr>
        <w:pStyle w:val="PargrafodaLista"/>
        <w:rPr>
          <w:rFonts w:ascii="Times New Roman" w:hAnsi="Times New Roman" w:cs="Times New Roman"/>
          <w:sz w:val="24"/>
        </w:rPr>
      </w:pPr>
    </w:p>
    <w:p w14:paraId="6F24037C" w14:textId="7D6B1EE8" w:rsidR="00E7063D" w:rsidRDefault="00E7063D" w:rsidP="00D12D7D">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118D9A01" w14:textId="77777777" w:rsidR="00E5181B" w:rsidRPr="00D12D7D" w:rsidRDefault="00E5181B" w:rsidP="00E5181B">
      <w:pPr>
        <w:pStyle w:val="PargrafodaLista"/>
        <w:ind w:left="426" w:right="-568"/>
        <w:jc w:val="both"/>
        <w:rPr>
          <w:rFonts w:ascii="Times New Roman" w:hAnsi="Times New Roman" w:cs="Times New Roman"/>
          <w:color w:val="000000" w:themeColor="text1"/>
          <w:sz w:val="24"/>
        </w:rPr>
      </w:pPr>
    </w:p>
    <w:p w14:paraId="65E88413" w14:textId="4F160741"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F70421D" w14:textId="77777777" w:rsidR="00E7063D" w:rsidRPr="00E7063D" w:rsidRDefault="00E7063D" w:rsidP="00A83303">
      <w:pPr>
        <w:pStyle w:val="PargrafodaLista"/>
        <w:rPr>
          <w:rFonts w:ascii="Times New Roman" w:hAnsi="Times New Roman" w:cs="Times New Roman"/>
          <w:color w:val="000000" w:themeColor="text1"/>
          <w:sz w:val="24"/>
        </w:rPr>
      </w:pPr>
    </w:p>
    <w:p w14:paraId="1B2116B1" w14:textId="3FE05CD7"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18F6EC6D" w14:textId="77777777" w:rsidR="00E7063D" w:rsidRPr="00E7063D" w:rsidRDefault="00E7063D" w:rsidP="00A83303">
      <w:pPr>
        <w:pStyle w:val="PargrafodaLista"/>
        <w:rPr>
          <w:rFonts w:ascii="Times New Roman" w:hAnsi="Times New Roman" w:cs="Times New Roman"/>
          <w:color w:val="000000" w:themeColor="text1"/>
          <w:sz w:val="24"/>
        </w:rPr>
      </w:pPr>
    </w:p>
    <w:p w14:paraId="1D5675EE" w14:textId="74FE2CE1"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3CCDDF6C" w14:textId="77777777" w:rsidR="00E7063D" w:rsidRPr="00E7063D" w:rsidRDefault="00E7063D" w:rsidP="00A83303">
      <w:pPr>
        <w:pStyle w:val="PargrafodaLista"/>
        <w:rPr>
          <w:rFonts w:ascii="Times New Roman" w:hAnsi="Times New Roman" w:cs="Times New Roman"/>
          <w:color w:val="000000" w:themeColor="text1"/>
          <w:sz w:val="24"/>
        </w:rPr>
      </w:pPr>
    </w:p>
    <w:p w14:paraId="560C9C1D" w14:textId="486F0375"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0901974A" w14:textId="77777777" w:rsidR="00E7063D" w:rsidRPr="00E7063D" w:rsidRDefault="00E7063D" w:rsidP="00A83303">
      <w:pPr>
        <w:pStyle w:val="PargrafodaLista"/>
        <w:rPr>
          <w:rFonts w:ascii="Times New Roman" w:hAnsi="Times New Roman" w:cs="Times New Roman"/>
          <w:color w:val="000000" w:themeColor="text1"/>
          <w:sz w:val="24"/>
        </w:rPr>
      </w:pPr>
    </w:p>
    <w:p w14:paraId="65E478F7" w14:textId="0D71E26A" w:rsidR="00E7063D" w:rsidRPr="00380177"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sidR="00F360F1">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envie a proposta adequada ao último lance ofertado após a negociação realizada, acompanhada, se for o caso, dos documentos complementares, quando necessários à confirmação daqueles exigidos neste Edital e já apresentados</w:t>
      </w:r>
      <w:r>
        <w:rPr>
          <w:rFonts w:ascii="Times New Roman" w:hAnsi="Times New Roman" w:cs="Times New Roman"/>
          <w:sz w:val="24"/>
        </w:rPr>
        <w:t>.</w:t>
      </w:r>
    </w:p>
    <w:p w14:paraId="095F3432" w14:textId="77777777" w:rsidR="00380177" w:rsidRPr="00380177" w:rsidRDefault="00380177" w:rsidP="00A83303">
      <w:pPr>
        <w:pStyle w:val="PargrafodaLista"/>
        <w:rPr>
          <w:rFonts w:ascii="Times New Roman" w:hAnsi="Times New Roman" w:cs="Times New Roman"/>
          <w:color w:val="000000" w:themeColor="text1"/>
          <w:sz w:val="24"/>
        </w:rPr>
      </w:pPr>
    </w:p>
    <w:p w14:paraId="15AD10D0" w14:textId="0D309C3B" w:rsidR="00380177" w:rsidRPr="00380177" w:rsidRDefault="00380177"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4B5E95">
        <w:rPr>
          <w:rFonts w:ascii="Times New Roman" w:hAnsi="Times New Roman" w:cs="Times New Roman"/>
          <w:sz w:val="24"/>
        </w:rPr>
        <w:t>7</w:t>
      </w:r>
      <w:r>
        <w:rPr>
          <w:rFonts w:ascii="Times New Roman" w:hAnsi="Times New Roman" w:cs="Times New Roman"/>
          <w:sz w:val="24"/>
        </w:rPr>
        <w:t>.2</w:t>
      </w:r>
      <w:r w:rsidR="00051532">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34876EBF" w14:textId="77777777" w:rsidR="00380177" w:rsidRPr="005858F6" w:rsidRDefault="00380177" w:rsidP="00A83303">
      <w:pPr>
        <w:pStyle w:val="PargrafodaLista"/>
        <w:ind w:right="-568"/>
        <w:jc w:val="both"/>
        <w:rPr>
          <w:rFonts w:ascii="Times New Roman" w:hAnsi="Times New Roman" w:cs="Times New Roman"/>
          <w:b/>
          <w:bCs/>
          <w:sz w:val="24"/>
        </w:rPr>
      </w:pPr>
    </w:p>
    <w:p w14:paraId="2C66B85F" w14:textId="4784B26D" w:rsidR="00380177" w:rsidRPr="005858F6" w:rsidRDefault="00380177"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4B5E95">
        <w:rPr>
          <w:rFonts w:ascii="Times New Roman" w:hAnsi="Times New Roman" w:cs="Times New Roman"/>
          <w:sz w:val="24"/>
        </w:rPr>
        <w:t>7</w:t>
      </w:r>
      <w:r w:rsidRPr="005858F6">
        <w:rPr>
          <w:rFonts w:ascii="Times New Roman" w:hAnsi="Times New Roman" w:cs="Times New Roman"/>
          <w:sz w:val="24"/>
        </w:rPr>
        <w:t>.</w:t>
      </w:r>
      <w:r>
        <w:rPr>
          <w:rFonts w:ascii="Times New Roman" w:hAnsi="Times New Roman" w:cs="Times New Roman"/>
          <w:sz w:val="24"/>
        </w:rPr>
        <w:t>2</w:t>
      </w:r>
      <w:r w:rsidR="00051532">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245CED05" w14:textId="77777777" w:rsidR="00D12D7D" w:rsidRPr="00D12D7D" w:rsidRDefault="00D12D7D" w:rsidP="00D12D7D">
      <w:pPr>
        <w:ind w:right="-568"/>
        <w:jc w:val="both"/>
        <w:rPr>
          <w:rFonts w:ascii="Times New Roman" w:hAnsi="Times New Roman" w:cs="Times New Roman"/>
          <w:color w:val="000000" w:themeColor="text1"/>
          <w:sz w:val="24"/>
        </w:rPr>
      </w:pPr>
    </w:p>
    <w:p w14:paraId="7F4A554B" w14:textId="1836FE83" w:rsidR="00380177" w:rsidRPr="003E2A9C" w:rsidRDefault="00380177"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77777777" w:rsidR="00C074DA" w:rsidRDefault="00C074DA" w:rsidP="00A83303">
      <w:pPr>
        <w:pStyle w:val="Ttulo1"/>
        <w:spacing w:before="0" w:after="0" w:line="240" w:lineRule="auto"/>
        <w:ind w:right="-568"/>
        <w:rPr>
          <w:rFonts w:ascii="Times New Roman" w:hAnsi="Times New Roman" w:cs="Times New Roman"/>
          <w:sz w:val="24"/>
        </w:rPr>
      </w:pPr>
      <w:bookmarkStart w:id="8" w:name="_Toc243320555"/>
      <w:r w:rsidRPr="00DA788B">
        <w:rPr>
          <w:rFonts w:ascii="Times New Roman" w:hAnsi="Times New Roman" w:cs="Times New Roman"/>
          <w:sz w:val="24"/>
        </w:rPr>
        <w:t>JULGAMENTO DAS PROPOSTAS DE PREÇO</w:t>
      </w:r>
      <w:bookmarkEnd w:id="8"/>
    </w:p>
    <w:p w14:paraId="1A046EFC" w14:textId="77777777" w:rsidR="00B96EDB" w:rsidRPr="00B96EDB" w:rsidRDefault="00B96EDB" w:rsidP="00A83303">
      <w:pPr>
        <w:ind w:right="-568"/>
        <w:rPr>
          <w:lang w:eastAsia="zh-CN" w:bidi="hi-IN"/>
        </w:rPr>
      </w:pPr>
    </w:p>
    <w:p w14:paraId="6D9D4AC9" w14:textId="119AF1B7" w:rsidR="00C074DA" w:rsidRDefault="00C074DA" w:rsidP="00A83303">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003E2A9C"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2" w:anchor="art14" w:history="1">
        <w:r w:rsidR="003E2A9C" w:rsidRPr="00E5181B">
          <w:rPr>
            <w:rStyle w:val="Hyperlink"/>
            <w:rFonts w:ascii="Times New Roman" w:hAnsi="Times New Roman" w:cs="Times New Roman"/>
            <w:color w:val="auto"/>
            <w:sz w:val="24"/>
            <w:u w:val="none"/>
          </w:rPr>
          <w:t>art. 14 da Lei nº 14.133/2021</w:t>
        </w:r>
      </w:hyperlink>
      <w:r w:rsidR="003E2A9C" w:rsidRPr="007B11A0">
        <w:rPr>
          <w:rFonts w:ascii="Times New Roman" w:hAnsi="Times New Roman" w:cs="Times New Roman"/>
          <w:sz w:val="24"/>
        </w:rPr>
        <w:t xml:space="preserve">, legislação correlata e no item </w:t>
      </w:r>
      <w:r w:rsidR="00EC70BD">
        <w:rPr>
          <w:rFonts w:ascii="Times New Roman" w:hAnsi="Times New Roman" w:cs="Times New Roman"/>
          <w:sz w:val="24"/>
        </w:rPr>
        <w:t>3</w:t>
      </w:r>
      <w:r w:rsidR="008B0723">
        <w:rPr>
          <w:rFonts w:ascii="Times New Roman" w:hAnsi="Times New Roman" w:cs="Times New Roman"/>
          <w:sz w:val="24"/>
        </w:rPr>
        <w:t xml:space="preserve">.6 </w:t>
      </w:r>
      <w:r w:rsidR="003E2A9C" w:rsidRPr="007B11A0">
        <w:rPr>
          <w:rFonts w:ascii="Times New Roman" w:hAnsi="Times New Roman" w:cs="Times New Roman"/>
          <w:sz w:val="24"/>
        </w:rPr>
        <w:t xml:space="preserve">do edital, </w:t>
      </w:r>
      <w:r w:rsidR="003E2A9C"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sidR="003E2A9C">
        <w:rPr>
          <w:rFonts w:ascii="Times New Roman" w:hAnsi="Times New Roman" w:cs="Times New Roman"/>
          <w:sz w:val="24"/>
          <w:lang w:eastAsia="ar-SA"/>
        </w:rPr>
        <w:t xml:space="preserve">: </w:t>
      </w:r>
    </w:p>
    <w:p w14:paraId="1B7F68F7" w14:textId="77777777" w:rsidR="003E2A9C" w:rsidRDefault="003E2A9C" w:rsidP="00A83303">
      <w:pPr>
        <w:pStyle w:val="PargrafodaLista"/>
        <w:ind w:left="284" w:right="-568"/>
        <w:jc w:val="both"/>
        <w:rPr>
          <w:rFonts w:ascii="Times New Roman" w:hAnsi="Times New Roman" w:cs="Times New Roman"/>
          <w:sz w:val="24"/>
        </w:rPr>
      </w:pPr>
    </w:p>
    <w:p w14:paraId="64004F15" w14:textId="77777777" w:rsidR="003E2A9C" w:rsidRPr="00DA788B" w:rsidRDefault="0007017C" w:rsidP="007B4C61">
      <w:pPr>
        <w:pStyle w:val="PargrafodaLista"/>
        <w:numPr>
          <w:ilvl w:val="0"/>
          <w:numId w:val="7"/>
        </w:numPr>
        <w:ind w:right="-568"/>
        <w:jc w:val="both"/>
        <w:rPr>
          <w:rFonts w:ascii="Times New Roman" w:hAnsi="Times New Roman" w:cs="Times New Roman"/>
          <w:sz w:val="24"/>
          <w:lang w:eastAsia="ar-SA"/>
        </w:rPr>
      </w:pPr>
      <w:hyperlink r:id="rId23" w:history="1">
        <w:r w:rsidR="003E2A9C" w:rsidRPr="00E5181B">
          <w:rPr>
            <w:rStyle w:val="Hyperlink"/>
            <w:rFonts w:ascii="Times New Roman" w:hAnsi="Times New Roman" w:cs="Times New Roman"/>
            <w:color w:val="auto"/>
            <w:sz w:val="24"/>
            <w:u w:val="none"/>
            <w:lang w:eastAsia="ar-SA"/>
          </w:rPr>
          <w:t>SICAF</w:t>
        </w:r>
      </w:hyperlink>
      <w:r w:rsidR="003E2A9C" w:rsidRPr="00DA788B">
        <w:rPr>
          <w:rFonts w:ascii="Times New Roman" w:hAnsi="Times New Roman" w:cs="Times New Roman"/>
          <w:sz w:val="24"/>
          <w:lang w:eastAsia="ar-SA"/>
        </w:rPr>
        <w:t xml:space="preserve">;  </w:t>
      </w:r>
    </w:p>
    <w:p w14:paraId="7AE6C7BF" w14:textId="77777777" w:rsidR="003E2A9C" w:rsidRPr="00DA788B" w:rsidRDefault="003E2A9C" w:rsidP="00A83303">
      <w:pPr>
        <w:pStyle w:val="PargrafodaLista"/>
        <w:ind w:left="1134" w:right="-568"/>
        <w:jc w:val="both"/>
        <w:rPr>
          <w:rFonts w:ascii="Times New Roman" w:hAnsi="Times New Roman" w:cs="Times New Roman"/>
          <w:sz w:val="24"/>
          <w:lang w:eastAsia="ar-SA"/>
        </w:rPr>
      </w:pPr>
    </w:p>
    <w:p w14:paraId="0289D28B" w14:textId="77777777" w:rsidR="003E2A9C" w:rsidRPr="00DA788B" w:rsidRDefault="003E2A9C" w:rsidP="007B4C61">
      <w:pPr>
        <w:pStyle w:val="PargrafodaLista"/>
        <w:numPr>
          <w:ilvl w:val="0"/>
          <w:numId w:val="7"/>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4"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7C5EBE30" w14:textId="77777777" w:rsidR="003E2A9C" w:rsidRPr="00DA788B" w:rsidRDefault="003E2A9C" w:rsidP="00A83303">
      <w:pPr>
        <w:pStyle w:val="PargrafodaLista"/>
        <w:ind w:left="1134" w:right="-568"/>
        <w:jc w:val="both"/>
        <w:rPr>
          <w:rFonts w:ascii="Times New Roman" w:hAnsi="Times New Roman" w:cs="Times New Roman"/>
          <w:sz w:val="24"/>
          <w:lang w:eastAsia="ar-SA"/>
        </w:rPr>
      </w:pPr>
    </w:p>
    <w:p w14:paraId="59B33146" w14:textId="77777777" w:rsidR="003E2A9C" w:rsidRPr="00C5036C" w:rsidRDefault="003E2A9C" w:rsidP="007B4C61">
      <w:pPr>
        <w:pStyle w:val="PargrafodaLista"/>
        <w:numPr>
          <w:ilvl w:val="0"/>
          <w:numId w:val="7"/>
        </w:numPr>
        <w:ind w:right="-568"/>
        <w:jc w:val="both"/>
        <w:rPr>
          <w:rFonts w:ascii="Times New Roman" w:hAnsi="Times New Roman" w:cs="Times New Roman"/>
          <w:sz w:val="24"/>
        </w:rPr>
      </w:pPr>
      <w:r w:rsidRPr="00C5036C">
        <w:rPr>
          <w:rFonts w:ascii="Times New Roman" w:hAnsi="Times New Roman" w:cs="Times New Roman"/>
          <w:sz w:val="24"/>
        </w:rPr>
        <w:lastRenderedPageBreak/>
        <w:t>Cadastro Nacional de Condenações Cíveis por Atos de Improbidade Administrativa, mantido pelo Conselho Nacional de Justiça (</w:t>
      </w:r>
      <w:hyperlink r:id="rId25"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4A762252" w14:textId="77777777" w:rsidR="003E2A9C" w:rsidRPr="00DA788B" w:rsidRDefault="003E2A9C" w:rsidP="00A83303">
      <w:pPr>
        <w:pStyle w:val="PargrafodaLista"/>
        <w:ind w:left="1134" w:right="-568"/>
        <w:jc w:val="both"/>
        <w:rPr>
          <w:rFonts w:ascii="Times New Roman" w:hAnsi="Times New Roman" w:cs="Times New Roman"/>
          <w:sz w:val="24"/>
        </w:rPr>
      </w:pPr>
    </w:p>
    <w:p w14:paraId="310F801A" w14:textId="77777777" w:rsidR="003E2A9C" w:rsidRPr="00DA788B" w:rsidRDefault="003E2A9C" w:rsidP="007B4C61">
      <w:pPr>
        <w:pStyle w:val="PargrafodaLista"/>
        <w:numPr>
          <w:ilvl w:val="0"/>
          <w:numId w:val="7"/>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71076AC6" w14:textId="299366DD" w:rsidR="0028134F" w:rsidRPr="003E2A9C" w:rsidRDefault="0028134F" w:rsidP="00A83303">
      <w:pPr>
        <w:pStyle w:val="PargrafodaLista"/>
        <w:ind w:left="1440"/>
        <w:rPr>
          <w:rFonts w:ascii="Times New Roman" w:hAnsi="Times New Roman" w:cs="Times New Roman"/>
          <w:bCs/>
          <w:sz w:val="24"/>
        </w:rPr>
      </w:pPr>
    </w:p>
    <w:p w14:paraId="6B7E8D80" w14:textId="7ABAE210" w:rsidR="0028134F" w:rsidRPr="005858F6" w:rsidRDefault="003E2A9C" w:rsidP="00A83303">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6"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0B05186D" w14:textId="77777777" w:rsidR="00A678FC" w:rsidRPr="005858F6" w:rsidRDefault="00A678FC" w:rsidP="00A83303">
      <w:pPr>
        <w:pStyle w:val="PargrafodaLista"/>
        <w:ind w:left="709" w:right="-568" w:firstLine="11"/>
        <w:jc w:val="both"/>
        <w:rPr>
          <w:rFonts w:ascii="Times New Roman" w:hAnsi="Times New Roman" w:cs="Times New Roman"/>
          <w:b/>
          <w:bCs/>
          <w:sz w:val="24"/>
        </w:rPr>
      </w:pPr>
    </w:p>
    <w:p w14:paraId="08CE4869" w14:textId="02AB7C70" w:rsidR="003E2A9C" w:rsidRDefault="003E2A9C" w:rsidP="00A83303">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7"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07D17E5A" w14:textId="77777777" w:rsidR="003E2A9C" w:rsidRPr="003E2A9C" w:rsidRDefault="003E2A9C" w:rsidP="00A83303">
      <w:pPr>
        <w:ind w:right="-568"/>
        <w:contextualSpacing/>
        <w:jc w:val="both"/>
        <w:rPr>
          <w:rFonts w:ascii="Times New Roman" w:hAnsi="Times New Roman" w:cs="Times New Roman"/>
          <w:sz w:val="24"/>
        </w:rPr>
      </w:pPr>
    </w:p>
    <w:p w14:paraId="4DF62A67" w14:textId="5350B0F4" w:rsidR="00791C0C" w:rsidRPr="00B96ED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2131358A" w14:textId="77777777" w:rsidR="00791C0C" w:rsidRPr="00DA788B" w:rsidRDefault="00791C0C" w:rsidP="00A83303">
      <w:pPr>
        <w:pStyle w:val="PargrafodaLista"/>
        <w:ind w:left="1224" w:right="-568"/>
        <w:jc w:val="both"/>
        <w:rPr>
          <w:rFonts w:ascii="Times New Roman" w:hAnsi="Times New Roman" w:cs="Times New Roman"/>
          <w:sz w:val="24"/>
        </w:rPr>
      </w:pPr>
    </w:p>
    <w:p w14:paraId="780709B1" w14:textId="59A16B0A" w:rsidR="00C074DA" w:rsidRPr="00DA788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48A37734" w14:textId="77777777" w:rsidR="00791C0C" w:rsidRPr="00DA788B" w:rsidRDefault="00791C0C" w:rsidP="00A83303">
      <w:pPr>
        <w:pStyle w:val="PargrafodaLista"/>
        <w:ind w:left="858" w:right="-568"/>
        <w:jc w:val="both"/>
        <w:rPr>
          <w:rFonts w:ascii="Times New Roman" w:hAnsi="Times New Roman" w:cs="Times New Roman"/>
          <w:sz w:val="24"/>
        </w:rPr>
      </w:pPr>
    </w:p>
    <w:p w14:paraId="7FF4F478" w14:textId="209435C7" w:rsidR="00791C0C" w:rsidRPr="00DA788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25046231" w14:textId="77777777" w:rsidR="00CC6829" w:rsidRPr="00B96EDB" w:rsidRDefault="00CC6829" w:rsidP="00A83303">
      <w:pPr>
        <w:ind w:right="-568"/>
        <w:jc w:val="both"/>
        <w:rPr>
          <w:rFonts w:ascii="Times New Roman" w:hAnsi="Times New Roman" w:cs="Times New Roman"/>
          <w:sz w:val="24"/>
        </w:rPr>
      </w:pPr>
    </w:p>
    <w:p w14:paraId="5721814E" w14:textId="34AE2BCF" w:rsidR="00C074DA" w:rsidRPr="00DA788B" w:rsidRDefault="003E2A9C"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4563E371" w14:textId="77777777" w:rsidR="00CC6829" w:rsidRPr="003E2A9C" w:rsidRDefault="00CC6829" w:rsidP="00A83303">
      <w:pPr>
        <w:ind w:right="-568"/>
        <w:jc w:val="both"/>
        <w:rPr>
          <w:rFonts w:ascii="Times New Roman" w:hAnsi="Times New Roman" w:cs="Times New Roman"/>
          <w:i/>
          <w:sz w:val="24"/>
        </w:rPr>
      </w:pPr>
    </w:p>
    <w:p w14:paraId="31378899" w14:textId="7A4CF7B0" w:rsidR="00635CDB" w:rsidRPr="00715D17" w:rsidRDefault="003E2A9C" w:rsidP="00A83303">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75C71F7C" w14:textId="77777777" w:rsidR="00715D17" w:rsidRPr="00715D17" w:rsidRDefault="00715D17" w:rsidP="00715D17">
      <w:pPr>
        <w:ind w:right="-568"/>
        <w:jc w:val="both"/>
        <w:rPr>
          <w:rFonts w:ascii="Times New Roman" w:hAnsi="Times New Roman" w:cs="Times New Roman"/>
          <w:i/>
          <w:sz w:val="24"/>
        </w:rPr>
      </w:pPr>
    </w:p>
    <w:p w14:paraId="5B824FAD" w14:textId="12CB3DB5" w:rsidR="00635CDB" w:rsidRPr="00635CDB" w:rsidRDefault="00635CDB" w:rsidP="00A83303">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247776F" w14:textId="77777777" w:rsidR="00635CDB" w:rsidRPr="00635CDB" w:rsidRDefault="00635CDB" w:rsidP="00A83303">
      <w:pPr>
        <w:pStyle w:val="PargrafodaLista"/>
        <w:rPr>
          <w:rFonts w:ascii="Times New Roman" w:hAnsi="Times New Roman" w:cs="Times New Roman"/>
          <w:i/>
          <w:sz w:val="24"/>
        </w:rPr>
      </w:pPr>
    </w:p>
    <w:p w14:paraId="1A0AFAE2" w14:textId="2AD64478" w:rsidR="00635CDB" w:rsidRPr="00A96D04" w:rsidRDefault="00635CDB" w:rsidP="00A83303">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0837B040" w14:textId="77777777" w:rsidR="00CC6829" w:rsidRPr="003E2A9C" w:rsidRDefault="00CC6829" w:rsidP="00A83303">
      <w:pPr>
        <w:ind w:right="-568"/>
        <w:jc w:val="both"/>
        <w:rPr>
          <w:rFonts w:ascii="Times New Roman" w:hAnsi="Times New Roman" w:cs="Times New Roman"/>
          <w:i/>
          <w:sz w:val="24"/>
        </w:rPr>
      </w:pPr>
    </w:p>
    <w:p w14:paraId="54AF4601" w14:textId="22BA2D8B" w:rsidR="00087FCF" w:rsidRDefault="003E2A9C"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 xml:space="preserve">as condições de participação e de utilização do tratamento favorecido, a pregoeira examinará a proposta classificada em primeiro lugar quanto à adequação ao objeto </w:t>
      </w:r>
      <w:r w:rsidRPr="007B11A0">
        <w:rPr>
          <w:rFonts w:ascii="Times New Roman" w:hAnsi="Times New Roman" w:cs="Times New Roman"/>
          <w:sz w:val="24"/>
        </w:rPr>
        <w:lastRenderedPageBreak/>
        <w:t>e à compatibilidade do preço em relação ao máximo estipulado para contratação neste Edital e em seus anexos</w:t>
      </w:r>
      <w:r w:rsidR="00C074DA" w:rsidRPr="00A96D04">
        <w:rPr>
          <w:rFonts w:ascii="Times New Roman" w:hAnsi="Times New Roman" w:cs="Times New Roman"/>
          <w:sz w:val="24"/>
          <w:lang w:eastAsia="en-US"/>
        </w:rPr>
        <w:t xml:space="preserve">.  </w:t>
      </w:r>
    </w:p>
    <w:p w14:paraId="5B720323" w14:textId="77777777" w:rsidR="004A2F13" w:rsidRPr="00DD5C42" w:rsidRDefault="004A2F13" w:rsidP="004A2F13">
      <w:pPr>
        <w:pStyle w:val="PargrafodaLista"/>
        <w:ind w:left="284" w:right="-568"/>
        <w:jc w:val="both"/>
        <w:rPr>
          <w:rFonts w:ascii="Times New Roman" w:hAnsi="Times New Roman" w:cs="Times New Roman"/>
          <w:sz w:val="24"/>
          <w:lang w:eastAsia="en-US"/>
        </w:rPr>
      </w:pPr>
    </w:p>
    <w:p w14:paraId="79A10380" w14:textId="10595EB8" w:rsidR="00087FCF" w:rsidRDefault="003E2A9C"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00087FCF" w:rsidRPr="0028134F">
        <w:rPr>
          <w:rFonts w:ascii="Times New Roman" w:hAnsi="Times New Roman" w:cs="Times New Roman"/>
          <w:sz w:val="24"/>
        </w:rPr>
        <w:t>:</w:t>
      </w:r>
    </w:p>
    <w:p w14:paraId="09462CC3" w14:textId="77777777" w:rsidR="0028134F" w:rsidRPr="0028134F" w:rsidRDefault="0028134F" w:rsidP="00A83303">
      <w:pPr>
        <w:ind w:right="-568"/>
        <w:jc w:val="both"/>
        <w:rPr>
          <w:rFonts w:ascii="Times New Roman" w:hAnsi="Times New Roman" w:cs="Times New Roman"/>
          <w:sz w:val="24"/>
          <w:lang w:eastAsia="en-US"/>
        </w:rPr>
      </w:pPr>
    </w:p>
    <w:p w14:paraId="3AE5B6F0" w14:textId="6431941C" w:rsidR="0028134F"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5D0BD33B" w14:textId="77777777" w:rsidR="003E2A9C" w:rsidRDefault="003E2A9C" w:rsidP="00A83303">
      <w:pPr>
        <w:pStyle w:val="PargrafodaLista"/>
        <w:ind w:right="-710"/>
        <w:jc w:val="both"/>
        <w:rPr>
          <w:rFonts w:ascii="Times New Roman" w:hAnsi="Times New Roman" w:cs="Times New Roman"/>
          <w:sz w:val="24"/>
          <w:lang w:eastAsia="en-US"/>
        </w:rPr>
      </w:pPr>
    </w:p>
    <w:p w14:paraId="64A69E2C" w14:textId="29B36F34"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63BDDF87" w14:textId="77777777" w:rsidR="003E2A9C" w:rsidRPr="003E2A9C" w:rsidRDefault="003E2A9C" w:rsidP="00A83303">
      <w:pPr>
        <w:ind w:right="-710"/>
        <w:jc w:val="both"/>
        <w:rPr>
          <w:rFonts w:ascii="Times New Roman" w:hAnsi="Times New Roman" w:cs="Times New Roman"/>
          <w:sz w:val="24"/>
          <w:lang w:eastAsia="en-US"/>
        </w:rPr>
      </w:pPr>
    </w:p>
    <w:p w14:paraId="49501F69" w14:textId="43B3E674"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679CD238" w14:textId="77777777" w:rsidR="003E2A9C" w:rsidRDefault="003E2A9C" w:rsidP="00A83303">
      <w:pPr>
        <w:pStyle w:val="PargrafodaLista"/>
        <w:ind w:right="-710"/>
        <w:jc w:val="both"/>
        <w:rPr>
          <w:rFonts w:ascii="Times New Roman" w:hAnsi="Times New Roman" w:cs="Times New Roman"/>
          <w:sz w:val="24"/>
          <w:lang w:eastAsia="en-US"/>
        </w:rPr>
      </w:pPr>
    </w:p>
    <w:p w14:paraId="68E44F01" w14:textId="02B4BBD0"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6A95BC5A" w14:textId="77777777" w:rsidR="003E2A9C" w:rsidRPr="003E2A9C" w:rsidRDefault="003E2A9C" w:rsidP="00A83303">
      <w:pPr>
        <w:ind w:right="-710"/>
        <w:jc w:val="both"/>
        <w:rPr>
          <w:rFonts w:ascii="Times New Roman" w:hAnsi="Times New Roman" w:cs="Times New Roman"/>
          <w:sz w:val="24"/>
          <w:lang w:eastAsia="en-US"/>
        </w:rPr>
      </w:pPr>
    </w:p>
    <w:p w14:paraId="4E5588A6" w14:textId="2B7FE2EE" w:rsidR="003E2A9C" w:rsidRP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155920FF" w14:textId="1482F604" w:rsidR="00087FCF" w:rsidRDefault="00087FCF" w:rsidP="00A83303">
      <w:pPr>
        <w:pStyle w:val="PargrafodaLista"/>
        <w:ind w:left="284" w:right="-568"/>
        <w:jc w:val="both"/>
        <w:rPr>
          <w:rFonts w:ascii="Times New Roman" w:hAnsi="Times New Roman" w:cs="Times New Roman"/>
          <w:sz w:val="24"/>
          <w:lang w:eastAsia="en-US"/>
        </w:rPr>
      </w:pPr>
    </w:p>
    <w:p w14:paraId="48227913" w14:textId="7A0F294E" w:rsidR="00B96EDB" w:rsidRDefault="000A6E33" w:rsidP="002E352E">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00C074DA" w:rsidRPr="00DA788B">
        <w:rPr>
          <w:rFonts w:ascii="Times New Roman" w:hAnsi="Times New Roman" w:cs="Times New Roman"/>
          <w:sz w:val="24"/>
          <w:lang w:eastAsia="en-US"/>
        </w:rPr>
        <w:t>.</w:t>
      </w:r>
    </w:p>
    <w:p w14:paraId="493ACAC2" w14:textId="77777777" w:rsidR="00B96EDB" w:rsidRPr="00B96EDB" w:rsidRDefault="00B96EDB" w:rsidP="002E352E">
      <w:pPr>
        <w:pStyle w:val="PargrafodaLista"/>
        <w:ind w:right="-567"/>
        <w:contextualSpacing w:val="0"/>
        <w:rPr>
          <w:rFonts w:ascii="Times New Roman" w:hAnsi="Times New Roman" w:cs="Times New Roman"/>
          <w:sz w:val="24"/>
          <w:lang w:eastAsia="en-US"/>
        </w:rPr>
      </w:pPr>
    </w:p>
    <w:p w14:paraId="7A37C984" w14:textId="063096BE" w:rsidR="00B96EDB" w:rsidRPr="002E352E" w:rsidRDefault="00314B2C" w:rsidP="002E352E">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1113AF13" w14:textId="77777777" w:rsidR="002E352E" w:rsidRPr="002E352E" w:rsidRDefault="002E352E" w:rsidP="002E352E">
      <w:pPr>
        <w:pStyle w:val="PargrafodaLista"/>
        <w:ind w:left="1224" w:right="-567"/>
        <w:contextualSpacing w:val="0"/>
        <w:jc w:val="both"/>
        <w:rPr>
          <w:rFonts w:ascii="Times New Roman" w:hAnsi="Times New Roman" w:cs="Times New Roman"/>
          <w:sz w:val="24"/>
          <w:lang w:eastAsia="en-US"/>
        </w:rPr>
      </w:pPr>
    </w:p>
    <w:p w14:paraId="5972AC78" w14:textId="0106EFA9" w:rsidR="002E352E" w:rsidRDefault="002E352E" w:rsidP="002E352E">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224D262" w14:textId="77777777" w:rsidR="002E352E" w:rsidRPr="002E352E" w:rsidRDefault="002E352E" w:rsidP="002E352E">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E116D52" w14:textId="59A79E9E" w:rsidR="002E352E" w:rsidRDefault="002E352E" w:rsidP="002E352E">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0E7CEE66" w14:textId="77777777" w:rsidR="002E352E" w:rsidRPr="002E352E" w:rsidRDefault="002E352E" w:rsidP="002E352E">
      <w:pPr>
        <w:pStyle w:val="Nvel3"/>
        <w:numPr>
          <w:ilvl w:val="0"/>
          <w:numId w:val="0"/>
        </w:numPr>
        <w:spacing w:before="0" w:after="0" w:line="240" w:lineRule="auto"/>
        <w:ind w:left="709" w:right="-567"/>
        <w:rPr>
          <w:rFonts w:ascii="Times New Roman" w:hAnsi="Times New Roman" w:cs="Times New Roman"/>
          <w:sz w:val="24"/>
          <w:szCs w:val="24"/>
        </w:rPr>
      </w:pPr>
    </w:p>
    <w:p w14:paraId="782BFCA3" w14:textId="77777777" w:rsidR="002E352E" w:rsidRPr="002E352E" w:rsidRDefault="002E352E" w:rsidP="002E352E">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6D2E7FC" w14:textId="77777777" w:rsidR="00B96EDB" w:rsidRPr="002E352E" w:rsidRDefault="00B96EDB" w:rsidP="002E352E">
      <w:pPr>
        <w:ind w:right="-567"/>
        <w:rPr>
          <w:rFonts w:ascii="Times New Roman" w:hAnsi="Times New Roman" w:cs="Times New Roman"/>
          <w:sz w:val="24"/>
          <w:lang w:eastAsia="en-US"/>
        </w:rPr>
      </w:pPr>
    </w:p>
    <w:p w14:paraId="2C060F84" w14:textId="7AA4A0D3" w:rsidR="000A6E33" w:rsidRDefault="000A6E33" w:rsidP="002E352E">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18BAC2C1" w14:textId="77777777" w:rsidR="000A6E33" w:rsidRDefault="000A6E33" w:rsidP="00A83303">
      <w:pPr>
        <w:pStyle w:val="PargrafodaLista"/>
        <w:ind w:left="284" w:right="-568"/>
        <w:jc w:val="both"/>
        <w:rPr>
          <w:rFonts w:ascii="Times New Roman" w:hAnsi="Times New Roman" w:cs="Times New Roman"/>
          <w:sz w:val="24"/>
          <w:lang w:eastAsia="en-US"/>
        </w:rPr>
      </w:pPr>
    </w:p>
    <w:p w14:paraId="4B487C3C" w14:textId="201A4CEE" w:rsidR="00B96EDB" w:rsidRDefault="00B96EDB"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A83303">
      <w:pPr>
        <w:pStyle w:val="PargrafodaLista"/>
        <w:ind w:left="426" w:right="-568"/>
        <w:rPr>
          <w:rFonts w:ascii="Times New Roman" w:hAnsi="Times New Roman" w:cs="Times New Roman"/>
          <w:sz w:val="24"/>
          <w:lang w:eastAsia="en-US"/>
        </w:rPr>
      </w:pPr>
    </w:p>
    <w:p w14:paraId="2CC26AF5" w14:textId="630C93A9" w:rsidR="00B92128" w:rsidRDefault="00B96EDB"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sidR="000A6E33">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7489A46A" w14:textId="77777777" w:rsidR="00D12D7D" w:rsidRPr="00D12D7D" w:rsidRDefault="00D12D7D" w:rsidP="00D12D7D">
      <w:pPr>
        <w:ind w:right="-568"/>
        <w:jc w:val="both"/>
        <w:rPr>
          <w:rFonts w:ascii="Times New Roman" w:hAnsi="Times New Roman" w:cs="Times New Roman"/>
          <w:sz w:val="24"/>
          <w:lang w:eastAsia="en-US"/>
        </w:rPr>
      </w:pPr>
    </w:p>
    <w:p w14:paraId="110B9958" w14:textId="77777777" w:rsidR="00C074DA" w:rsidRDefault="00C074DA" w:rsidP="00A83303">
      <w:pPr>
        <w:pStyle w:val="Ttulo1"/>
        <w:spacing w:before="0" w:after="0" w:line="240" w:lineRule="auto"/>
        <w:ind w:right="-568"/>
        <w:rPr>
          <w:rFonts w:ascii="Times New Roman" w:hAnsi="Times New Roman" w:cs="Times New Roman"/>
          <w:sz w:val="24"/>
        </w:rPr>
      </w:pPr>
      <w:bookmarkStart w:id="9" w:name="_Toc243320556"/>
      <w:r w:rsidRPr="00DA788B">
        <w:rPr>
          <w:rFonts w:ascii="Times New Roman" w:hAnsi="Times New Roman" w:cs="Times New Roman"/>
          <w:sz w:val="24"/>
        </w:rPr>
        <w:t>HABILITAÇÃO</w:t>
      </w:r>
      <w:bookmarkEnd w:id="9"/>
    </w:p>
    <w:p w14:paraId="759B169A" w14:textId="77777777" w:rsidR="00263B69" w:rsidRPr="00263B69" w:rsidRDefault="00263B69" w:rsidP="00A83303">
      <w:pPr>
        <w:ind w:right="-568"/>
        <w:rPr>
          <w:lang w:eastAsia="zh-CN" w:bidi="hi-IN"/>
        </w:rPr>
      </w:pPr>
    </w:p>
    <w:p w14:paraId="7956C7C2" w14:textId="77777777" w:rsidR="00E83167" w:rsidRPr="007E4EEB" w:rsidRDefault="00E83167" w:rsidP="00E83167">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113A54EA" w14:textId="77777777" w:rsidR="00E83167" w:rsidRPr="007E4EEB" w:rsidRDefault="00E83167" w:rsidP="00E83167">
      <w:pPr>
        <w:ind w:left="284" w:right="-568"/>
        <w:contextualSpacing/>
        <w:jc w:val="both"/>
        <w:rPr>
          <w:rFonts w:ascii="Times New Roman" w:hAnsi="Times New Roman" w:cs="Times New Roman"/>
          <w:sz w:val="24"/>
          <w:lang w:eastAsia="ar-SA"/>
        </w:rPr>
      </w:pPr>
    </w:p>
    <w:p w14:paraId="05D85D2B" w14:textId="77777777" w:rsidR="00E83167" w:rsidRPr="007E4EEB" w:rsidRDefault="00E83167" w:rsidP="00E83167">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587AEB06"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7E972C0E" w14:textId="77777777" w:rsidR="00E83167" w:rsidRPr="007E4EEB" w:rsidRDefault="00E83167" w:rsidP="00E83167">
      <w:pPr>
        <w:pStyle w:val="Default"/>
        <w:ind w:left="284" w:right="-568"/>
        <w:jc w:val="both"/>
        <w:rPr>
          <w:rFonts w:ascii="Times New Roman" w:hAnsi="Times New Roman" w:cs="Times New Roman"/>
        </w:rPr>
      </w:pPr>
      <w:r w:rsidRPr="007E4EEB">
        <w:rPr>
          <w:rFonts w:ascii="Times New Roman" w:hAnsi="Times New Roman" w:cs="Times New Roman"/>
          <w:color w:val="auto"/>
        </w:rPr>
        <w:lastRenderedPageBreak/>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0881FDFD"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DF991C6"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6A5A41FA"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3A20723"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F89219"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70098E63" w14:textId="77777777" w:rsidR="00E83167"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9A86CD8" w14:textId="77777777" w:rsidR="00E83167" w:rsidRDefault="00E83167" w:rsidP="00E83167">
      <w:pPr>
        <w:pStyle w:val="Nivel2"/>
        <w:numPr>
          <w:ilvl w:val="0"/>
          <w:numId w:val="0"/>
        </w:numPr>
        <w:spacing w:before="0" w:after="0" w:line="360" w:lineRule="auto"/>
        <w:ind w:left="284" w:right="-568"/>
        <w:rPr>
          <w:rFonts w:ascii="Times New Roman" w:hAnsi="Times New Roman"/>
          <w:sz w:val="24"/>
          <w:szCs w:val="24"/>
        </w:rPr>
      </w:pPr>
    </w:p>
    <w:p w14:paraId="0D645E22" w14:textId="77777777" w:rsidR="00E83167" w:rsidRDefault="00E83167" w:rsidP="00E83167">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5E7BF2A6"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5418C244"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54E17D20"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698A06F8" w14:textId="77777777" w:rsidR="00E83167" w:rsidRPr="007E4EEB" w:rsidRDefault="00E83167" w:rsidP="00E83167">
      <w:pPr>
        <w:framePr w:h="1" w:wrap="around" w:vAnchor="page" w:hAnchor="page" w:x="10999" w:y="721"/>
        <w:ind w:left="284" w:right="-567"/>
        <w:jc w:val="both"/>
        <w:rPr>
          <w:rFonts w:ascii="Times New Roman" w:hAnsi="Times New Roman" w:cs="Times New Roman"/>
          <w:color w:val="000000" w:themeColor="text1"/>
          <w:sz w:val="24"/>
        </w:rPr>
      </w:pPr>
    </w:p>
    <w:p w14:paraId="6F3A49D5" w14:textId="77777777" w:rsidR="00E83167" w:rsidRPr="007E4EEB" w:rsidRDefault="00E83167" w:rsidP="00E83167">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A2F663E" w14:textId="77777777" w:rsidR="00E83167" w:rsidRDefault="00E83167" w:rsidP="00E83167">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777227B8" w14:textId="77777777" w:rsidR="00E83167" w:rsidRDefault="00E83167" w:rsidP="00E83167">
      <w:pPr>
        <w:pStyle w:val="PargrafodaLista"/>
        <w:tabs>
          <w:tab w:val="left" w:pos="284"/>
        </w:tabs>
        <w:ind w:left="284" w:right="-567"/>
        <w:jc w:val="both"/>
        <w:rPr>
          <w:rFonts w:ascii="Times New Roman" w:hAnsi="Times New Roman" w:cs="Times New Roman"/>
          <w:color w:val="000000" w:themeColor="text1"/>
          <w:sz w:val="24"/>
        </w:rPr>
      </w:pPr>
    </w:p>
    <w:p w14:paraId="0506857C" w14:textId="65AC18D7" w:rsidR="00C074DA" w:rsidRPr="00DA788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000A6E33" w:rsidRPr="007B11A0">
        <w:rPr>
          <w:rFonts w:ascii="Times New Roman" w:hAnsi="Times New Roman" w:cs="Times New Roman"/>
          <w:sz w:val="24"/>
        </w:rPr>
        <w:t xml:space="preserve">documentos previstos no </w:t>
      </w:r>
      <w:r w:rsidR="000A6E33" w:rsidRPr="00E97705">
        <w:rPr>
          <w:rFonts w:ascii="Times New Roman" w:hAnsi="Times New Roman" w:cs="Times New Roman"/>
          <w:b/>
          <w:color w:val="000000" w:themeColor="text1"/>
          <w:sz w:val="24"/>
        </w:rPr>
        <w:t>Anexo I – Termo de Referência</w:t>
      </w:r>
      <w:r w:rsidR="000A6E33" w:rsidRPr="007B11A0">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000A6E33" w:rsidRPr="002E352E">
          <w:rPr>
            <w:rStyle w:val="Hyperlink"/>
            <w:rFonts w:ascii="Times New Roman" w:hAnsi="Times New Roman" w:cs="Times New Roman"/>
            <w:color w:val="auto"/>
            <w:sz w:val="24"/>
            <w:u w:val="none"/>
          </w:rPr>
          <w:t>arts</w:t>
        </w:r>
        <w:proofErr w:type="spellEnd"/>
        <w:r w:rsidR="000A6E33" w:rsidRPr="002E352E">
          <w:rPr>
            <w:rStyle w:val="Hyperlink"/>
            <w:rFonts w:ascii="Times New Roman" w:hAnsi="Times New Roman" w:cs="Times New Roman"/>
            <w:color w:val="auto"/>
            <w:sz w:val="24"/>
            <w:u w:val="none"/>
          </w:rPr>
          <w:t>. 62 a 70 da Lei nº 14.133, de 2021</w:t>
        </w:r>
      </w:hyperlink>
      <w:r w:rsidR="00C074DA" w:rsidRPr="00DA788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7AEDD04A" w14:textId="77777777" w:rsidR="00C13D71" w:rsidRPr="00D94D48" w:rsidRDefault="00C13D71" w:rsidP="00A83303">
      <w:pPr>
        <w:pStyle w:val="PargrafodaLista"/>
        <w:ind w:right="-568"/>
        <w:jc w:val="both"/>
        <w:rPr>
          <w:rFonts w:ascii="Times New Roman" w:hAnsi="Times New Roman" w:cs="Times New Roman"/>
          <w:b/>
          <w:sz w:val="24"/>
          <w:lang w:eastAsia="ar-SA"/>
        </w:rPr>
      </w:pPr>
    </w:p>
    <w:p w14:paraId="68BA60F8" w14:textId="26649A98"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lastRenderedPageBreak/>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0" w:name="_Hlk130993935"/>
    </w:p>
    <w:bookmarkEnd w:id="10"/>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1" w:history="1">
        <w:r w:rsidRPr="002E352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69D285DC"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2" w:anchor="art7" w:history="1">
        <w:r w:rsidRPr="002E352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3" w:history="1">
        <w:r w:rsidRPr="002E352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4C663BB6"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65B7A8E6" w14:textId="090D9973" w:rsidR="00C074DA" w:rsidRDefault="00A51CED" w:rsidP="00BE5CE4">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 xml:space="preserve">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F331845" w14:textId="77777777" w:rsidR="00A51CED" w:rsidRPr="00DA788B" w:rsidRDefault="00A51CED" w:rsidP="00A83303">
      <w:pPr>
        <w:ind w:right="-568"/>
        <w:contextualSpacing/>
        <w:jc w:val="both"/>
        <w:rPr>
          <w:rFonts w:ascii="Times New Roman" w:hAnsi="Times New Roman" w:cs="Times New Roman"/>
          <w:sz w:val="24"/>
        </w:rPr>
      </w:pPr>
    </w:p>
    <w:p w14:paraId="5D36A576" w14:textId="345194EE"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lastRenderedPageBreak/>
        <w:t xml:space="preserve">A </w:t>
      </w:r>
      <w:r w:rsidRPr="007B11A0">
        <w:rPr>
          <w:rFonts w:ascii="Times New Roman" w:hAnsi="Times New Roman" w:cs="Times New Roman"/>
          <w:sz w:val="24"/>
        </w:rPr>
        <w:t>não observância do disposto no item anterior poderá ensejar desclassificação no momento da habilitação</w:t>
      </w:r>
      <w:r w:rsidR="002E352E">
        <w:rPr>
          <w:rFonts w:ascii="Times New Roman" w:hAnsi="Times New Roman" w:cs="Times New Roman"/>
          <w:sz w:val="24"/>
        </w:rPr>
        <w:t>.</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73394D0B"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8C5306">
        <w:rPr>
          <w:rFonts w:ascii="Times New Roman" w:hAnsi="Times New Roman" w:cs="Times New Roman"/>
          <w:sz w:val="24"/>
        </w:rPr>
        <w:t>9</w:t>
      </w:r>
      <w:r>
        <w:rPr>
          <w:rFonts w:ascii="Times New Roman" w:hAnsi="Times New Roman" w:cs="Times New Roman"/>
          <w:sz w:val="24"/>
        </w:rPr>
        <w:t>.1</w:t>
      </w:r>
      <w:r w:rsidR="00E83167">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525A7672"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8C5306">
        <w:rPr>
          <w:rFonts w:ascii="Times New Roman" w:hAnsi="Times New Roman" w:cs="Times New Roman"/>
          <w:sz w:val="24"/>
        </w:rPr>
        <w:t>9</w:t>
      </w:r>
      <w:r>
        <w:rPr>
          <w:rFonts w:ascii="Times New Roman" w:hAnsi="Times New Roman" w:cs="Times New Roman"/>
          <w:sz w:val="24"/>
        </w:rPr>
        <w:t>.1</w:t>
      </w:r>
      <w:r w:rsidR="00E83167">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1"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1"/>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2"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4" w:anchor="art64" w:history="1">
        <w:r w:rsidRPr="00627FAA">
          <w:rPr>
            <w:rStyle w:val="Hyperlink"/>
            <w:rFonts w:ascii="Times New Roman" w:hAnsi="Times New Roman" w:cs="Times New Roman"/>
            <w:color w:val="auto"/>
            <w:sz w:val="24"/>
            <w:u w:val="none"/>
          </w:rPr>
          <w:t>Lei 14.133/21, art. 64</w:t>
        </w:r>
      </w:hyperlink>
      <w:r w:rsidRPr="00627FAA">
        <w:rPr>
          <w:rFonts w:ascii="Times New Roman" w:hAnsi="Times New Roman" w:cs="Times New Roman"/>
          <w:sz w:val="24"/>
        </w:rPr>
        <w:t xml:space="preserve">, e </w:t>
      </w:r>
      <w:hyperlink r:id="rId35" w:history="1">
        <w:r w:rsidRPr="00627FAA">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2"/>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3"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7BCFC872" w14:textId="4282AB8E" w:rsidR="00A51CED" w:rsidRPr="00DA788B" w:rsidRDefault="00A51CED" w:rsidP="00A83303">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p>
    <w:bookmarkEnd w:id="13"/>
    <w:p w14:paraId="0F2E01FF" w14:textId="77777777" w:rsidR="007477B2" w:rsidRPr="00DA788B" w:rsidRDefault="007477B2" w:rsidP="00A83303">
      <w:pPr>
        <w:ind w:left="1224"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4"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E656E8"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u w:val="single"/>
        </w:rPr>
      </w:pPr>
      <w:r w:rsidRPr="00E656E8">
        <w:rPr>
          <w:rFonts w:ascii="Times New Roman" w:hAnsi="Times New Roman" w:cs="Times New Roman"/>
          <w:sz w:val="24"/>
          <w:u w:val="single"/>
        </w:rPr>
        <w:lastRenderedPageBreak/>
        <w:t xml:space="preserve">As </w:t>
      </w:r>
      <w:r w:rsidRPr="00E656E8">
        <w:rPr>
          <w:rFonts w:ascii="Times New Roman" w:hAnsi="Times New Roman" w:cs="Times New Roman"/>
          <w:bCs/>
          <w:color w:val="000000" w:themeColor="text1"/>
          <w:sz w:val="24"/>
          <w:u w:val="single"/>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687414D8"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t>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4"/>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15" w:name="_Toc243320557"/>
      <w:r w:rsidRPr="00A96D04">
        <w:rPr>
          <w:rFonts w:ascii="Times New Roman" w:hAnsi="Times New Roman" w:cs="Times New Roman"/>
          <w:sz w:val="24"/>
        </w:rPr>
        <w:t>DOS RECURSOS</w:t>
      </w:r>
      <w:bookmarkEnd w:id="15"/>
    </w:p>
    <w:p w14:paraId="4BAD4B4A" w14:textId="77777777" w:rsidR="00E95A6F" w:rsidRPr="00A96D04" w:rsidRDefault="00E95A6F" w:rsidP="00A83303">
      <w:pPr>
        <w:rPr>
          <w:lang w:eastAsia="zh-CN" w:bidi="hi-IN"/>
        </w:rPr>
      </w:pPr>
    </w:p>
    <w:p w14:paraId="5005AC18" w14:textId="385A57AE" w:rsidR="00E95A6F" w:rsidRPr="00A96D04" w:rsidRDefault="00E95A6F"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36" w:anchor="art165" w:history="1">
        <w:r w:rsidRPr="008C07B4">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232F76C3"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623886">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623886">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A83303">
      <w:pPr>
        <w:pStyle w:val="PargrafodaLista"/>
        <w:ind w:left="284" w:right="-568"/>
        <w:rPr>
          <w:rFonts w:ascii="Times New Roman" w:hAnsi="Times New Roman" w:cs="Times New Roman"/>
          <w:sz w:val="24"/>
        </w:rPr>
      </w:pPr>
    </w:p>
    <w:p w14:paraId="709A60F0" w14:textId="3EE81876" w:rsidR="00E95A6F" w:rsidRPr="00A96D04"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271B4B9C" w14:textId="6C00C9D3" w:rsidR="002E5F5C" w:rsidRPr="004B5E95"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55B1F545" w14:textId="0B22B9CB" w:rsidR="002E5F5C" w:rsidRPr="002E5F5C" w:rsidRDefault="002E5F5C" w:rsidP="002E6561">
      <w:pPr>
        <w:pStyle w:val="PargrafodaLista"/>
        <w:numPr>
          <w:ilvl w:val="1"/>
          <w:numId w:val="1"/>
        </w:numPr>
        <w:tabs>
          <w:tab w:val="left" w:pos="993"/>
        </w:tabs>
        <w:ind w:left="426"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 xml:space="preserve">Os autos do processo permanecerão com vista franqueada aos interessados no sítio eletrônico </w:t>
      </w:r>
      <w:r w:rsidR="002E6561" w:rsidRPr="002E6561">
        <w:rPr>
          <w:rFonts w:ascii="Times New Roman" w:hAnsi="Times New Roman" w:cs="Times New Roman"/>
          <w:color w:val="000000" w:themeColor="text1"/>
          <w:sz w:val="24"/>
          <w:u w:val="single"/>
        </w:rPr>
        <w:t>https://palmeira.oxy.elotech.com.br/portaltransparencia/19/</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46203BC9" w14:textId="60595A43" w:rsidR="00C074DA" w:rsidRDefault="008A78E9" w:rsidP="00A83303">
      <w:pPr>
        <w:pStyle w:val="Ttulo1"/>
        <w:spacing w:before="0" w:after="0" w:line="240" w:lineRule="auto"/>
        <w:ind w:right="-568"/>
        <w:rPr>
          <w:rFonts w:ascii="Times New Roman" w:hAnsi="Times New Roman" w:cs="Times New Roman"/>
          <w:sz w:val="24"/>
        </w:rPr>
      </w:pPr>
      <w:bookmarkStart w:id="16" w:name="_Toc243320558"/>
      <w:r>
        <w:rPr>
          <w:rFonts w:ascii="Times New Roman" w:hAnsi="Times New Roman" w:cs="Times New Roman"/>
          <w:sz w:val="24"/>
        </w:rPr>
        <w:t xml:space="preserve">DA </w:t>
      </w:r>
      <w:r w:rsidR="004C6DAB">
        <w:rPr>
          <w:rFonts w:ascii="Times New Roman" w:hAnsi="Times New Roman" w:cs="Times New Roman"/>
          <w:sz w:val="24"/>
        </w:rPr>
        <w:t>ATA DE REGISTRO DE PREÇOS</w:t>
      </w:r>
      <w:bookmarkEnd w:id="16"/>
    </w:p>
    <w:p w14:paraId="264F1880" w14:textId="77777777" w:rsidR="00037878" w:rsidRPr="00037878" w:rsidRDefault="00037878" w:rsidP="00A83303">
      <w:pPr>
        <w:ind w:right="-568"/>
        <w:rPr>
          <w:lang w:eastAsia="zh-CN" w:bidi="hi-IN"/>
        </w:rPr>
      </w:pPr>
    </w:p>
    <w:p w14:paraId="5DA2774B" w14:textId="005D1B98" w:rsidR="00C074DA" w:rsidRPr="00AC16D0" w:rsidRDefault="002E5F5C" w:rsidP="006F434A">
      <w:pPr>
        <w:numPr>
          <w:ilvl w:val="1"/>
          <w:numId w:val="1"/>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Homologado o resultado da licitação</w:t>
      </w:r>
      <w:r w:rsidR="00C074DA" w:rsidRPr="00AC16D0">
        <w:rPr>
          <w:rFonts w:ascii="Times New Roman" w:eastAsia="Arial" w:hAnsi="Times New Roman" w:cs="Times New Roman"/>
          <w:sz w:val="24"/>
        </w:rPr>
        <w:t xml:space="preserve">, </w:t>
      </w:r>
      <w:r>
        <w:rPr>
          <w:rFonts w:ascii="Times New Roman" w:eastAsia="Arial" w:hAnsi="Times New Roman" w:cs="Times New Roman"/>
          <w:sz w:val="24"/>
        </w:rPr>
        <w:t>o licitante mais bem classificado terá o prazo de 5 (cinco) dias, contados a partir da data de sua convocação, para assinar a Ata de Registro de Preços, cujo prazo de validade encontra-se nela fixado, sob pena de decadência do direto à contratação, sem prejuízo das sanções previstas na Lei n°.14.133/2021</w:t>
      </w:r>
      <w:r w:rsidR="008C1DA5" w:rsidRPr="00AC16D0">
        <w:rPr>
          <w:rFonts w:ascii="Times New Roman" w:hAnsi="Times New Roman" w:cs="Times New Roman"/>
          <w:sz w:val="24"/>
        </w:rPr>
        <w:t>.</w:t>
      </w:r>
      <w:r w:rsidR="00FA0BF7" w:rsidRPr="00AC16D0">
        <w:rPr>
          <w:rFonts w:ascii="Times New Roman" w:hAnsi="Times New Roman" w:cs="Times New Roman"/>
          <w:sz w:val="24"/>
        </w:rPr>
        <w:t xml:space="preserve"> </w:t>
      </w:r>
    </w:p>
    <w:p w14:paraId="2F976D94" w14:textId="77777777" w:rsidR="008C1DA5" w:rsidRPr="00EA1B68" w:rsidRDefault="008C1DA5" w:rsidP="00A83303">
      <w:pPr>
        <w:ind w:right="-568"/>
        <w:jc w:val="both"/>
        <w:rPr>
          <w:rFonts w:ascii="Times New Roman" w:eastAsia="Arial" w:hAnsi="Times New Roman" w:cs="Times New Roman"/>
          <w:sz w:val="24"/>
          <w:highlight w:val="yellow"/>
        </w:rPr>
      </w:pPr>
    </w:p>
    <w:p w14:paraId="36ECBC9D" w14:textId="7BFF8CFB" w:rsidR="00C074DA" w:rsidRPr="002E5F5C" w:rsidRDefault="00060ACD" w:rsidP="006F434A">
      <w:pPr>
        <w:numPr>
          <w:ilvl w:val="1"/>
          <w:numId w:val="1"/>
        </w:numPr>
        <w:tabs>
          <w:tab w:val="left" w:pos="851"/>
        </w:tabs>
        <w:ind w:left="284" w:right="-568" w:firstLine="0"/>
        <w:jc w:val="both"/>
        <w:rPr>
          <w:rFonts w:ascii="Times New Roman" w:eastAsia="Arial" w:hAnsi="Times New Roman" w:cs="Times New Roman"/>
          <w:sz w:val="24"/>
        </w:rPr>
      </w:pPr>
      <w:r w:rsidRPr="00AC16D0">
        <w:rPr>
          <w:rFonts w:ascii="Times New Roman" w:hAnsi="Times New Roman" w:cs="Times New Roman"/>
          <w:sz w:val="24"/>
        </w:rPr>
        <w:t xml:space="preserve">O prazo de convocação poderá ser prorrogado uma </w:t>
      </w:r>
      <w:r w:rsidR="00AC16D0" w:rsidRPr="00AC16D0">
        <w:rPr>
          <w:rFonts w:ascii="Times New Roman" w:hAnsi="Times New Roman" w:cs="Times New Roman"/>
          <w:sz w:val="24"/>
        </w:rPr>
        <w:t xml:space="preserve">única </w:t>
      </w:r>
      <w:r w:rsidRPr="00AC16D0">
        <w:rPr>
          <w:rFonts w:ascii="Times New Roman" w:hAnsi="Times New Roman" w:cs="Times New Roman"/>
          <w:sz w:val="24"/>
        </w:rPr>
        <w:t>vez, por igual período, mediante solicitação do fornecedor mais bem classificado ou do fornecedor convocado, desde que</w:t>
      </w:r>
      <w:r w:rsidR="002E5F5C">
        <w:rPr>
          <w:rFonts w:ascii="Times New Roman" w:hAnsi="Times New Roman" w:cs="Times New Roman"/>
          <w:sz w:val="24"/>
        </w:rPr>
        <w:t xml:space="preserve">: </w:t>
      </w:r>
    </w:p>
    <w:p w14:paraId="7857ED85" w14:textId="77777777" w:rsidR="002E5F5C" w:rsidRDefault="002E5F5C" w:rsidP="00A83303">
      <w:pPr>
        <w:pStyle w:val="PargrafodaLista"/>
        <w:rPr>
          <w:rFonts w:ascii="Times New Roman" w:eastAsia="Arial" w:hAnsi="Times New Roman" w:cs="Times New Roman"/>
          <w:sz w:val="24"/>
        </w:rPr>
      </w:pPr>
    </w:p>
    <w:p w14:paraId="15D06FA6" w14:textId="599ABFD6" w:rsidR="002E5F5C" w:rsidRDefault="002E5F5C" w:rsidP="00A83303">
      <w:pPr>
        <w:pStyle w:val="PargrafodaLista"/>
        <w:numPr>
          <w:ilvl w:val="2"/>
          <w:numId w:val="1"/>
        </w:numPr>
        <w:ind w:right="-568"/>
        <w:jc w:val="both"/>
        <w:rPr>
          <w:rFonts w:ascii="Times New Roman" w:eastAsia="Arial" w:hAnsi="Times New Roman" w:cs="Times New Roman"/>
          <w:sz w:val="24"/>
        </w:rPr>
      </w:pPr>
      <w:r>
        <w:rPr>
          <w:rFonts w:ascii="Times New Roman" w:eastAsia="Arial" w:hAnsi="Times New Roman" w:cs="Times New Roman"/>
          <w:sz w:val="24"/>
        </w:rPr>
        <w:t xml:space="preserve">a solicitação seja devidamente justificada e apresentada dentro do prazo; e </w:t>
      </w:r>
    </w:p>
    <w:p w14:paraId="20BE6A15" w14:textId="77777777" w:rsidR="00F064EF" w:rsidRDefault="00F064EF" w:rsidP="00A83303">
      <w:pPr>
        <w:pStyle w:val="PargrafodaLista"/>
        <w:ind w:left="1224" w:right="-568"/>
        <w:jc w:val="both"/>
        <w:rPr>
          <w:rFonts w:ascii="Times New Roman" w:eastAsia="Arial" w:hAnsi="Times New Roman" w:cs="Times New Roman"/>
          <w:sz w:val="24"/>
        </w:rPr>
      </w:pPr>
    </w:p>
    <w:p w14:paraId="51BE9AEF" w14:textId="3EA64113" w:rsidR="002E5F5C" w:rsidRPr="002E5F5C" w:rsidRDefault="002E5F5C" w:rsidP="00A83303">
      <w:pPr>
        <w:pStyle w:val="PargrafodaLista"/>
        <w:numPr>
          <w:ilvl w:val="2"/>
          <w:numId w:val="1"/>
        </w:numPr>
        <w:ind w:right="-568"/>
        <w:jc w:val="both"/>
        <w:rPr>
          <w:rFonts w:ascii="Times New Roman" w:eastAsia="Arial" w:hAnsi="Times New Roman" w:cs="Times New Roman"/>
          <w:sz w:val="24"/>
        </w:rPr>
      </w:pPr>
      <w:r>
        <w:rPr>
          <w:rFonts w:ascii="Times New Roman" w:eastAsia="Arial" w:hAnsi="Times New Roman" w:cs="Times New Roman"/>
          <w:sz w:val="24"/>
        </w:rPr>
        <w:t>a justificativa apresentada seja aceita pela Administração.</w:t>
      </w:r>
    </w:p>
    <w:p w14:paraId="29041298" w14:textId="77777777" w:rsidR="008C1DA5" w:rsidRPr="00EA1B68" w:rsidRDefault="008C1DA5" w:rsidP="00A83303">
      <w:pPr>
        <w:ind w:right="-568"/>
        <w:jc w:val="both"/>
        <w:rPr>
          <w:rFonts w:ascii="Times New Roman" w:eastAsia="Arial" w:hAnsi="Times New Roman" w:cs="Times New Roman"/>
          <w:sz w:val="24"/>
          <w:highlight w:val="yellow"/>
        </w:rPr>
      </w:pPr>
    </w:p>
    <w:p w14:paraId="28C57F1E" w14:textId="462B89F1" w:rsidR="004C6DAB" w:rsidRDefault="002E5F5C" w:rsidP="006F434A">
      <w:pPr>
        <w:numPr>
          <w:ilvl w:val="1"/>
          <w:numId w:val="1"/>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A ata de registro de preços será assinada por meio de assinatura digital</w:t>
      </w:r>
      <w:r w:rsidR="00060ACD" w:rsidRPr="00AC16D0">
        <w:rPr>
          <w:rFonts w:ascii="Times New Roman" w:eastAsia="Arial" w:hAnsi="Times New Roman" w:cs="Times New Roman"/>
          <w:sz w:val="24"/>
        </w:rPr>
        <w:t>.</w:t>
      </w:r>
      <w:r w:rsidR="0057675C">
        <w:rPr>
          <w:rFonts w:ascii="Times New Roman" w:eastAsia="Arial" w:hAnsi="Times New Roman" w:cs="Times New Roman"/>
          <w:sz w:val="24"/>
        </w:rPr>
        <w:t xml:space="preserve"> </w:t>
      </w:r>
    </w:p>
    <w:p w14:paraId="0F57B653" w14:textId="77777777" w:rsidR="00872489" w:rsidRPr="00A83303" w:rsidRDefault="00872489" w:rsidP="00872489">
      <w:pPr>
        <w:ind w:left="284" w:right="-568"/>
        <w:jc w:val="both"/>
        <w:rPr>
          <w:rFonts w:ascii="Times New Roman" w:eastAsia="Arial" w:hAnsi="Times New Roman" w:cs="Times New Roman"/>
          <w:sz w:val="24"/>
        </w:rPr>
      </w:pPr>
    </w:p>
    <w:p w14:paraId="3AA6B6F4" w14:textId="013127DC" w:rsidR="004C6DAB" w:rsidRPr="004C6DAB" w:rsidRDefault="004C6DAB" w:rsidP="006F434A">
      <w:pPr>
        <w:numPr>
          <w:ilvl w:val="1"/>
          <w:numId w:val="1"/>
        </w:numPr>
        <w:tabs>
          <w:tab w:val="left" w:pos="851"/>
        </w:tabs>
        <w:ind w:left="284" w:right="-568" w:firstLine="0"/>
        <w:jc w:val="both"/>
        <w:rPr>
          <w:rFonts w:ascii="Times New Roman" w:eastAsia="Arial" w:hAnsi="Times New Roman" w:cs="Times New Roman"/>
          <w:sz w:val="24"/>
        </w:rPr>
      </w:pPr>
      <w:r w:rsidRPr="004C6DAB">
        <w:rPr>
          <w:rFonts w:ascii="Times New Roman" w:hAnsi="Times New Roman" w:cs="Times New Roman"/>
          <w:sz w:val="24"/>
        </w:rPr>
        <w:t>Serão formalizadas tantas Atas de Registro de Preços quantas forem necessárias para o registro de todos os itens constantes no Termo de Referência, com a indicação do licitante vencedor, a descrição do(s) item(</w:t>
      </w:r>
      <w:proofErr w:type="spellStart"/>
      <w:r w:rsidRPr="004C6DAB">
        <w:rPr>
          <w:rFonts w:ascii="Times New Roman" w:hAnsi="Times New Roman" w:cs="Times New Roman"/>
          <w:sz w:val="24"/>
        </w:rPr>
        <w:t>ns</w:t>
      </w:r>
      <w:proofErr w:type="spellEnd"/>
      <w:r w:rsidRPr="004C6DAB">
        <w:rPr>
          <w:rFonts w:ascii="Times New Roman" w:hAnsi="Times New Roman" w:cs="Times New Roman"/>
          <w:sz w:val="24"/>
        </w:rPr>
        <w:t>), as respectivas quantidades, preços registrados e demais condições.</w:t>
      </w:r>
    </w:p>
    <w:p w14:paraId="144CBAAC" w14:textId="77777777" w:rsidR="004C6DAB" w:rsidRDefault="004C6DAB" w:rsidP="00A83303">
      <w:pPr>
        <w:pStyle w:val="PargrafodaLista"/>
        <w:rPr>
          <w:rFonts w:ascii="Times New Roman" w:eastAsia="Arial" w:hAnsi="Times New Roman" w:cs="Times New Roman"/>
          <w:sz w:val="24"/>
        </w:rPr>
      </w:pPr>
    </w:p>
    <w:p w14:paraId="55D2D546" w14:textId="1A210CB6" w:rsidR="004C6DAB" w:rsidRPr="004C6DAB" w:rsidRDefault="004C6DAB" w:rsidP="006F434A">
      <w:pPr>
        <w:numPr>
          <w:ilvl w:val="1"/>
          <w:numId w:val="1"/>
        </w:numPr>
        <w:tabs>
          <w:tab w:val="left" w:pos="851"/>
        </w:tabs>
        <w:ind w:left="284" w:right="-568" w:firstLine="0"/>
        <w:jc w:val="both"/>
        <w:rPr>
          <w:rFonts w:ascii="Times New Roman" w:eastAsia="Arial" w:hAnsi="Times New Roman" w:cs="Times New Roman"/>
          <w:sz w:val="24"/>
        </w:rPr>
      </w:pPr>
      <w:r w:rsidRPr="004C6DAB">
        <w:rPr>
          <w:rFonts w:ascii="Times New Roman" w:hAnsi="Times New Roman" w:cs="Times New Roman"/>
          <w:sz w:val="24"/>
        </w:rPr>
        <w:t>O preço registrado, com a indicação dos fornecedores, será divulgado no PNCP e disponibilizado durante a vigência da ata de registro de preços.</w:t>
      </w:r>
    </w:p>
    <w:p w14:paraId="1B98557D" w14:textId="77777777" w:rsidR="00060ACD" w:rsidRPr="00AC16D0" w:rsidRDefault="00060ACD" w:rsidP="00A83303">
      <w:pPr>
        <w:rPr>
          <w:rFonts w:ascii="Times New Roman" w:eastAsia="Arial" w:hAnsi="Times New Roman" w:cs="Times New Roman"/>
          <w:sz w:val="24"/>
          <w:highlight w:val="yellow"/>
        </w:rPr>
      </w:pPr>
    </w:p>
    <w:p w14:paraId="18875A1A" w14:textId="3F7085C4" w:rsidR="00060ACD" w:rsidRPr="004C6DAB" w:rsidRDefault="004C6DAB" w:rsidP="006F434A">
      <w:pPr>
        <w:numPr>
          <w:ilvl w:val="1"/>
          <w:numId w:val="1"/>
        </w:numPr>
        <w:tabs>
          <w:tab w:val="left" w:pos="567"/>
          <w:tab w:val="left" w:pos="851"/>
        </w:tabs>
        <w:ind w:left="284" w:right="-568" w:firstLine="0"/>
        <w:jc w:val="both"/>
        <w:rPr>
          <w:rFonts w:ascii="Times New Roman" w:eastAsia="Arial" w:hAnsi="Times New Roman" w:cs="Times New Roman"/>
          <w:sz w:val="24"/>
        </w:rPr>
      </w:pPr>
      <w:r w:rsidRPr="004C6DAB">
        <w:rPr>
          <w:rFonts w:ascii="Times New Roman" w:hAnsi="Times New Roman" w:cs="Times New Roman"/>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1275B8" w14:textId="77777777" w:rsidR="009C240C" w:rsidRPr="004C6DAB" w:rsidRDefault="009C240C" w:rsidP="00A83303">
      <w:pPr>
        <w:pStyle w:val="PargrafodaLista"/>
        <w:rPr>
          <w:rFonts w:ascii="Times New Roman" w:eastAsia="Arial" w:hAnsi="Times New Roman" w:cs="Times New Roman"/>
          <w:sz w:val="24"/>
          <w:highlight w:val="yellow"/>
        </w:rPr>
      </w:pPr>
    </w:p>
    <w:p w14:paraId="10303FF6" w14:textId="4E2755D9" w:rsidR="009C240C" w:rsidRPr="00C76721" w:rsidRDefault="008A78E9" w:rsidP="006F434A">
      <w:pPr>
        <w:numPr>
          <w:ilvl w:val="1"/>
          <w:numId w:val="1"/>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 xml:space="preserve">Na </w:t>
      </w:r>
      <w:r w:rsidR="004C6DAB" w:rsidRPr="004C6DAB">
        <w:rPr>
          <w:rFonts w:ascii="Times New Roman" w:hAnsi="Times New Roman" w:cs="Times New Roman"/>
          <w:sz w:val="24"/>
        </w:rPr>
        <w:t>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65B50A1" w14:textId="77777777" w:rsidR="00C76721" w:rsidRDefault="00C76721" w:rsidP="00CE05D7">
      <w:pPr>
        <w:pStyle w:val="PargrafodaLista"/>
        <w:rPr>
          <w:rFonts w:ascii="Times New Roman" w:eastAsia="Arial" w:hAnsi="Times New Roman" w:cs="Times New Roman"/>
          <w:sz w:val="24"/>
        </w:rPr>
      </w:pPr>
    </w:p>
    <w:p w14:paraId="5615333B" w14:textId="2F248A16" w:rsidR="00C76721" w:rsidRDefault="00C76721" w:rsidP="006F434A">
      <w:pPr>
        <w:numPr>
          <w:ilvl w:val="1"/>
          <w:numId w:val="1"/>
        </w:numPr>
        <w:tabs>
          <w:tab w:val="left" w:pos="851"/>
        </w:tabs>
        <w:ind w:left="284" w:right="-568" w:firstLine="0"/>
        <w:jc w:val="both"/>
        <w:rPr>
          <w:rFonts w:ascii="Times New Roman" w:eastAsia="Arial" w:hAnsi="Times New Roman" w:cs="Times New Roman"/>
          <w:sz w:val="24"/>
        </w:rPr>
      </w:pPr>
      <w:r w:rsidRPr="00CE05D7">
        <w:rPr>
          <w:rFonts w:ascii="Times New Roman" w:eastAsia="Arial" w:hAnsi="Times New Roman" w:cs="Times New Roman"/>
          <w:sz w:val="24"/>
        </w:rPr>
        <w:lastRenderedPageBreak/>
        <w:t xml:space="preserve">O prazo de vigência da ata de registro de preços será de 1 (um) ano e poderá ser prorrogado, por igual período, desde que comprovado o preço vantajoso. </w:t>
      </w:r>
    </w:p>
    <w:p w14:paraId="49260789" w14:textId="77777777" w:rsidR="008C07B4" w:rsidRDefault="008C07B4" w:rsidP="008C07B4">
      <w:pPr>
        <w:pStyle w:val="PargrafodaLista"/>
        <w:rPr>
          <w:rFonts w:ascii="Times New Roman" w:eastAsia="Arial" w:hAnsi="Times New Roman" w:cs="Times New Roman"/>
          <w:sz w:val="24"/>
        </w:rPr>
      </w:pPr>
    </w:p>
    <w:p w14:paraId="27D24822" w14:textId="3F1B294B" w:rsidR="008C07B4" w:rsidRPr="008C07B4" w:rsidRDefault="008C07B4" w:rsidP="008C07B4">
      <w:pPr>
        <w:pStyle w:val="Nvel3"/>
        <w:ind w:left="709" w:right="-568"/>
        <w:rPr>
          <w:rFonts w:ascii="Times New Roman" w:eastAsia="Arial" w:hAnsi="Times New Roman" w:cs="Times New Roman"/>
          <w:sz w:val="24"/>
          <w:szCs w:val="24"/>
        </w:rPr>
      </w:pPr>
      <w:r w:rsidRPr="008C07B4">
        <w:rPr>
          <w:rFonts w:ascii="Times New Roman" w:eastAsia="Arial" w:hAnsi="Times New Roman" w:cs="Times New Roman"/>
          <w:sz w:val="24"/>
          <w:szCs w:val="24"/>
        </w:rPr>
        <w:t xml:space="preserve">Em caso de prorrogação da ata, poderá ser renovado o quantitativo originalmente registrado. </w:t>
      </w:r>
    </w:p>
    <w:p w14:paraId="4359B026" w14:textId="77777777" w:rsidR="00A947E0" w:rsidRPr="00DA788B" w:rsidRDefault="00A947E0" w:rsidP="00CE05D7">
      <w:pPr>
        <w:ind w:right="-568"/>
        <w:jc w:val="both"/>
        <w:rPr>
          <w:rFonts w:ascii="Times New Roman" w:eastAsia="Arial" w:hAnsi="Times New Roman" w:cs="Times New Roman"/>
          <w:sz w:val="24"/>
        </w:rPr>
      </w:pPr>
    </w:p>
    <w:p w14:paraId="0AE4F480" w14:textId="6BD085BC" w:rsidR="00AA5696" w:rsidRDefault="006D6738" w:rsidP="00CE05D7">
      <w:pPr>
        <w:pStyle w:val="Ttulo1"/>
        <w:spacing w:before="0" w:after="0" w:line="240" w:lineRule="auto"/>
        <w:ind w:right="-568"/>
        <w:rPr>
          <w:rFonts w:ascii="Times New Roman" w:hAnsi="Times New Roman" w:cs="Times New Roman"/>
          <w:sz w:val="24"/>
        </w:rPr>
      </w:pPr>
      <w:bookmarkStart w:id="17" w:name="_Toc243320559"/>
      <w:r>
        <w:rPr>
          <w:rFonts w:ascii="Times New Roman" w:hAnsi="Times New Roman" w:cs="Times New Roman"/>
          <w:sz w:val="24"/>
        </w:rPr>
        <w:t>DA FORMALIZAÇÃO DO CADASTRO DE RESERVA</w:t>
      </w:r>
      <w:bookmarkEnd w:id="17"/>
    </w:p>
    <w:p w14:paraId="39A764D9" w14:textId="65D4B3DE" w:rsidR="006D6738" w:rsidRDefault="006D6738" w:rsidP="00A83303">
      <w:pPr>
        <w:rPr>
          <w:lang w:eastAsia="zh-CN" w:bidi="hi-IN"/>
        </w:rPr>
      </w:pPr>
    </w:p>
    <w:p w14:paraId="2C054017" w14:textId="6C92CC08" w:rsidR="006D6738" w:rsidRPr="006D6738" w:rsidRDefault="006D6738" w:rsidP="008C07B4">
      <w:pPr>
        <w:pStyle w:val="PargrafodaLista"/>
        <w:numPr>
          <w:ilvl w:val="1"/>
          <w:numId w:val="1"/>
        </w:numPr>
        <w:tabs>
          <w:tab w:val="left" w:pos="851"/>
        </w:tabs>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Após a homologação da licitação, será incluído na ata, na forma de anexo, o registro:</w:t>
      </w:r>
    </w:p>
    <w:p w14:paraId="56AA3E2C" w14:textId="77777777" w:rsidR="006D6738" w:rsidRPr="006D6738" w:rsidRDefault="006D6738" w:rsidP="00A83303">
      <w:pPr>
        <w:pStyle w:val="PargrafodaLista"/>
        <w:ind w:left="858" w:right="-568"/>
        <w:jc w:val="both"/>
        <w:rPr>
          <w:rFonts w:ascii="Times New Roman" w:hAnsi="Times New Roman" w:cs="Times New Roman"/>
          <w:sz w:val="24"/>
          <w:lang w:eastAsia="zh-CN" w:bidi="hi-IN"/>
        </w:rPr>
      </w:pPr>
    </w:p>
    <w:p w14:paraId="454D7E9E" w14:textId="7A20D1DF" w:rsidR="006D6738" w:rsidRDefault="006D6738" w:rsidP="007B4C61">
      <w:pPr>
        <w:pStyle w:val="PargrafodaLista"/>
        <w:numPr>
          <w:ilvl w:val="0"/>
          <w:numId w:val="6"/>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rPr>
        <w:t xml:space="preserve">dos licitantes </w:t>
      </w:r>
      <w:bookmarkStart w:id="18" w:name="_Hlk132991372"/>
      <w:r w:rsidRPr="006D6738">
        <w:rPr>
          <w:rFonts w:ascii="Times New Roman" w:hAnsi="Times New Roman" w:cs="Times New Roman"/>
          <w:sz w:val="24"/>
        </w:rPr>
        <w:t xml:space="preserve">que </w:t>
      </w:r>
      <w:bookmarkStart w:id="19" w:name="_Hlk132989696"/>
      <w:r w:rsidRPr="006D6738">
        <w:rPr>
          <w:rFonts w:ascii="Times New Roman" w:hAnsi="Times New Roman" w:cs="Times New Roman"/>
          <w:sz w:val="24"/>
        </w:rPr>
        <w:t>aceitarem cotar o objeto com preço igual ao do adjudicatári</w:t>
      </w:r>
      <w:bookmarkEnd w:id="18"/>
      <w:r w:rsidRPr="006D6738">
        <w:rPr>
          <w:rFonts w:ascii="Times New Roman" w:hAnsi="Times New Roman" w:cs="Times New Roman"/>
          <w:sz w:val="24"/>
        </w:rPr>
        <w:t>o</w:t>
      </w:r>
      <w:bookmarkEnd w:id="19"/>
      <w:r w:rsidRPr="006D6738">
        <w:rPr>
          <w:rFonts w:ascii="Times New Roman" w:hAnsi="Times New Roman" w:cs="Times New Roman"/>
          <w:sz w:val="24"/>
        </w:rPr>
        <w:t>, observada a classificação na licitação; e</w:t>
      </w:r>
    </w:p>
    <w:p w14:paraId="582063D4" w14:textId="77777777" w:rsidR="006D6738" w:rsidRPr="006D6738" w:rsidRDefault="006D6738" w:rsidP="00A83303">
      <w:pPr>
        <w:pStyle w:val="PargrafodaLista"/>
        <w:ind w:left="1134" w:right="-568"/>
        <w:jc w:val="both"/>
        <w:rPr>
          <w:rFonts w:ascii="Times New Roman" w:hAnsi="Times New Roman" w:cs="Times New Roman"/>
          <w:sz w:val="24"/>
          <w:lang w:eastAsia="zh-CN" w:bidi="hi-IN"/>
        </w:rPr>
      </w:pPr>
    </w:p>
    <w:p w14:paraId="30F0CF6A" w14:textId="1427D18F" w:rsidR="006D6738" w:rsidRDefault="006D6738" w:rsidP="007B4C61">
      <w:pPr>
        <w:pStyle w:val="PargrafodaLista"/>
        <w:numPr>
          <w:ilvl w:val="0"/>
          <w:numId w:val="6"/>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rPr>
        <w:t>dos licitantes que mantiverem sua proposta original</w:t>
      </w:r>
    </w:p>
    <w:p w14:paraId="569F0A3B" w14:textId="77777777" w:rsidR="00D6032D" w:rsidRPr="00D6032D" w:rsidRDefault="00D6032D" w:rsidP="00D6032D">
      <w:pPr>
        <w:ind w:right="-568"/>
        <w:jc w:val="both"/>
        <w:rPr>
          <w:rFonts w:ascii="Times New Roman" w:hAnsi="Times New Roman" w:cs="Times New Roman"/>
          <w:sz w:val="24"/>
          <w:lang w:eastAsia="zh-CN" w:bidi="hi-IN"/>
        </w:rPr>
      </w:pPr>
    </w:p>
    <w:p w14:paraId="37025D57" w14:textId="408E769B" w:rsidR="006D6738" w:rsidRDefault="006D6738" w:rsidP="008C07B4">
      <w:pPr>
        <w:pStyle w:val="PargrafodaLista"/>
        <w:numPr>
          <w:ilvl w:val="1"/>
          <w:numId w:val="1"/>
        </w:numPr>
        <w:tabs>
          <w:tab w:val="left" w:pos="851"/>
        </w:tabs>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Será respeitada, nas contratações, a ordem de classificação dos licitantes ou fornecedores registrados na ata.</w:t>
      </w:r>
    </w:p>
    <w:p w14:paraId="3468E782" w14:textId="77777777" w:rsidR="006D6738" w:rsidRPr="006D6738" w:rsidRDefault="006D6738" w:rsidP="00A83303">
      <w:pPr>
        <w:pStyle w:val="PargrafodaLista"/>
        <w:ind w:left="858" w:right="-568"/>
        <w:jc w:val="both"/>
        <w:rPr>
          <w:rFonts w:ascii="Times New Roman" w:hAnsi="Times New Roman" w:cs="Times New Roman"/>
          <w:sz w:val="24"/>
          <w:lang w:eastAsia="zh-CN" w:bidi="hi-IN"/>
        </w:rPr>
      </w:pPr>
    </w:p>
    <w:p w14:paraId="274C5E19" w14:textId="43F86C57" w:rsidR="006D6738" w:rsidRDefault="006D6738" w:rsidP="00A83303">
      <w:pPr>
        <w:pStyle w:val="PargrafodaLista"/>
        <w:numPr>
          <w:ilvl w:val="2"/>
          <w:numId w:val="1"/>
        </w:numPr>
        <w:ind w:left="709" w:right="-568" w:firstLine="11"/>
        <w:jc w:val="both"/>
        <w:rPr>
          <w:rFonts w:ascii="Times New Roman" w:hAnsi="Times New Roman" w:cs="Times New Roman"/>
          <w:sz w:val="24"/>
          <w:lang w:eastAsia="zh-CN" w:bidi="hi-IN"/>
        </w:rPr>
      </w:pPr>
      <w:r w:rsidRPr="006D6738">
        <w:rPr>
          <w:rFonts w:ascii="Times New Roman" w:hAnsi="Times New Roman" w:cs="Times New Roman"/>
          <w:sz w:val="24"/>
        </w:rPr>
        <w:t>A apresentação de novas propostas na forma deste item não prejudicará o resultado do certame em relação ao licitante mais bem classificado.</w:t>
      </w:r>
    </w:p>
    <w:p w14:paraId="2C610EBD" w14:textId="77777777" w:rsidR="00F064EF" w:rsidRDefault="00F064EF" w:rsidP="00A83303">
      <w:pPr>
        <w:pStyle w:val="PargrafodaLista"/>
        <w:ind w:right="-568"/>
        <w:jc w:val="both"/>
        <w:rPr>
          <w:rFonts w:ascii="Times New Roman" w:hAnsi="Times New Roman" w:cs="Times New Roman"/>
          <w:sz w:val="24"/>
          <w:lang w:eastAsia="zh-CN" w:bidi="hi-IN"/>
        </w:rPr>
      </w:pPr>
    </w:p>
    <w:p w14:paraId="6D6D8994" w14:textId="6F3AA800" w:rsidR="006D6738" w:rsidRPr="009B5DF3" w:rsidRDefault="006D6738" w:rsidP="00A83303">
      <w:pPr>
        <w:pStyle w:val="PargrafodaLista"/>
        <w:numPr>
          <w:ilvl w:val="2"/>
          <w:numId w:val="1"/>
        </w:numPr>
        <w:ind w:left="709" w:right="-568" w:firstLine="11"/>
        <w:jc w:val="both"/>
        <w:rPr>
          <w:rFonts w:ascii="Times New Roman" w:hAnsi="Times New Roman" w:cs="Times New Roman"/>
          <w:sz w:val="24"/>
          <w:lang w:eastAsia="zh-CN" w:bidi="hi-IN"/>
        </w:rPr>
      </w:pPr>
      <w:r w:rsidRPr="009B5DF3">
        <w:rPr>
          <w:rFonts w:ascii="Times New Roman" w:hAnsi="Times New Roman" w:cs="Times New Roman"/>
          <w:sz w:val="24"/>
        </w:rPr>
        <w:t>Para fins da ordem de classificação, os licitantes ou fornecedores que aceitarem cotar o objeto com preço igual ao do adjudicatário antecederão aqueles que mantiverem sua proposta original.</w:t>
      </w:r>
    </w:p>
    <w:p w14:paraId="76C1C751" w14:textId="77777777" w:rsidR="000B78CE" w:rsidRPr="000B78CE" w:rsidRDefault="000B78CE" w:rsidP="00A83303">
      <w:pPr>
        <w:ind w:right="-568"/>
        <w:jc w:val="both"/>
        <w:rPr>
          <w:rFonts w:ascii="Times New Roman" w:hAnsi="Times New Roman" w:cs="Times New Roman"/>
          <w:sz w:val="24"/>
          <w:lang w:eastAsia="zh-CN" w:bidi="hi-IN"/>
        </w:rPr>
      </w:pPr>
    </w:p>
    <w:p w14:paraId="75585F5D" w14:textId="2264465B" w:rsidR="006D6738" w:rsidRDefault="006D6738" w:rsidP="008C07B4">
      <w:pPr>
        <w:pStyle w:val="PargrafodaLista"/>
        <w:numPr>
          <w:ilvl w:val="1"/>
          <w:numId w:val="1"/>
        </w:numPr>
        <w:tabs>
          <w:tab w:val="left" w:pos="851"/>
        </w:tabs>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A habilitação dos licitantes que comporão o cadastro de reserva será efetuada quando houver necessidade de contratação dos licitantes remanescentes, nas seguintes hipóteses:</w:t>
      </w:r>
    </w:p>
    <w:p w14:paraId="7BEBE5B9" w14:textId="77777777" w:rsidR="006D6738" w:rsidRPr="006D6738" w:rsidRDefault="006D6738" w:rsidP="00A83303">
      <w:pPr>
        <w:pStyle w:val="PargrafodaLista"/>
        <w:ind w:left="284" w:right="-568"/>
        <w:jc w:val="both"/>
        <w:rPr>
          <w:rFonts w:ascii="Times New Roman" w:hAnsi="Times New Roman" w:cs="Times New Roman"/>
          <w:sz w:val="24"/>
          <w:lang w:eastAsia="zh-CN" w:bidi="hi-IN"/>
        </w:rPr>
      </w:pPr>
    </w:p>
    <w:p w14:paraId="753881CC" w14:textId="5040EAB5" w:rsidR="006D6738" w:rsidRPr="004E5CD6" w:rsidRDefault="006D6738" w:rsidP="00A83303">
      <w:pPr>
        <w:pStyle w:val="PargrafodaLista"/>
        <w:numPr>
          <w:ilvl w:val="2"/>
          <w:numId w:val="1"/>
        </w:numPr>
        <w:ind w:left="709" w:right="-568" w:firstLine="11"/>
        <w:jc w:val="both"/>
        <w:rPr>
          <w:rFonts w:ascii="Times New Roman" w:hAnsi="Times New Roman" w:cs="Times New Roman"/>
          <w:sz w:val="24"/>
        </w:rPr>
      </w:pPr>
      <w:r w:rsidRPr="004E5CD6">
        <w:rPr>
          <w:rFonts w:ascii="Times New Roman" w:hAnsi="Times New Roman" w:cs="Times New Roman"/>
          <w:sz w:val="24"/>
        </w:rPr>
        <w:t>Quando o licitante vencedor não assinar a ata de registro de preços no prazo e nas condições estabelecidos no aviso; ou</w:t>
      </w:r>
    </w:p>
    <w:p w14:paraId="551B3F14" w14:textId="77777777" w:rsidR="006D6738" w:rsidRPr="00500487" w:rsidRDefault="006D6738" w:rsidP="00A83303">
      <w:pPr>
        <w:pStyle w:val="PargrafodaLista"/>
        <w:ind w:left="1218" w:right="-568" w:hanging="84"/>
        <w:jc w:val="both"/>
        <w:rPr>
          <w:rFonts w:ascii="Times New Roman" w:hAnsi="Times New Roman" w:cs="Times New Roman"/>
          <w:sz w:val="24"/>
          <w:lang w:eastAsia="zh-CN" w:bidi="hi-IN"/>
        </w:rPr>
      </w:pPr>
    </w:p>
    <w:p w14:paraId="5FD5DF5B" w14:textId="023EE288" w:rsidR="006D6738" w:rsidRPr="004E5CD6" w:rsidRDefault="006D6738" w:rsidP="00A83303">
      <w:pPr>
        <w:pStyle w:val="PargrafodaLista"/>
        <w:numPr>
          <w:ilvl w:val="2"/>
          <w:numId w:val="1"/>
        </w:numPr>
        <w:ind w:left="709" w:right="-568" w:firstLine="11"/>
        <w:jc w:val="both"/>
        <w:rPr>
          <w:rFonts w:ascii="Times New Roman" w:hAnsi="Times New Roman" w:cs="Times New Roman"/>
          <w:b/>
          <w:sz w:val="24"/>
        </w:rPr>
      </w:pPr>
      <w:bookmarkStart w:id="20" w:name="_Toc188542536"/>
      <w:r w:rsidRPr="004E5CD6">
        <w:rPr>
          <w:rStyle w:val="PargrafodaListaChar"/>
          <w:rFonts w:ascii="Times New Roman" w:hAnsi="Times New Roman" w:cs="Times New Roman"/>
          <w:sz w:val="24"/>
        </w:rPr>
        <w:t>Quando houver o cancelamento do registro do fornecedor ou do registro de preços, nas hipóteses</w:t>
      </w:r>
      <w:r w:rsidR="00500487" w:rsidRPr="004E5CD6">
        <w:rPr>
          <w:rStyle w:val="PargrafodaListaChar"/>
          <w:rFonts w:ascii="Times New Roman" w:hAnsi="Times New Roman" w:cs="Times New Roman"/>
          <w:sz w:val="24"/>
        </w:rPr>
        <w:t xml:space="preserve"> previstas nos art. 28 e art. 29 do Decreto</w:t>
      </w:r>
      <w:r w:rsidR="00500487" w:rsidRPr="004E5CD6">
        <w:rPr>
          <w:rFonts w:ascii="Times New Roman" w:hAnsi="Times New Roman" w:cs="Times New Roman"/>
          <w:b/>
          <w:sz w:val="24"/>
        </w:rPr>
        <w:t xml:space="preserve"> </w:t>
      </w:r>
      <w:r w:rsidR="00500487" w:rsidRPr="004E5CD6">
        <w:rPr>
          <w:rFonts w:ascii="Times New Roman" w:hAnsi="Times New Roman" w:cs="Times New Roman"/>
          <w:sz w:val="24"/>
        </w:rPr>
        <w:t>nº 11.462/23</w:t>
      </w:r>
      <w:r w:rsidRPr="004E5CD6">
        <w:rPr>
          <w:rFonts w:ascii="Times New Roman" w:hAnsi="Times New Roman" w:cs="Times New Roman"/>
          <w:sz w:val="24"/>
        </w:rPr>
        <w:t>.</w:t>
      </w:r>
      <w:bookmarkEnd w:id="20"/>
    </w:p>
    <w:p w14:paraId="3C1DFBE7" w14:textId="77777777" w:rsidR="006D6738" w:rsidRPr="006D6738" w:rsidRDefault="006D6738" w:rsidP="00A83303">
      <w:pPr>
        <w:ind w:right="-568"/>
        <w:jc w:val="both"/>
        <w:rPr>
          <w:rFonts w:ascii="Times New Roman" w:hAnsi="Times New Roman" w:cs="Times New Roman"/>
          <w:sz w:val="24"/>
          <w:lang w:eastAsia="zh-CN" w:bidi="hi-IN"/>
        </w:rPr>
      </w:pPr>
    </w:p>
    <w:p w14:paraId="75B3C903" w14:textId="57BE9F1E" w:rsidR="006D6738" w:rsidRDefault="006D6738" w:rsidP="008C07B4">
      <w:pPr>
        <w:pStyle w:val="PargrafodaLista"/>
        <w:numPr>
          <w:ilvl w:val="1"/>
          <w:numId w:val="1"/>
        </w:numPr>
        <w:tabs>
          <w:tab w:val="left" w:pos="851"/>
        </w:tabs>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 xml:space="preserve">Na hipótese </w:t>
      </w:r>
      <w:r w:rsidRPr="006D6738">
        <w:rPr>
          <w:rFonts w:ascii="Times New Roman" w:hAnsi="Times New Roman" w:cs="Times New Roman"/>
          <w:sz w:val="24"/>
        </w:rPr>
        <w:t>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EB1777" w14:textId="77777777" w:rsidR="006D6738" w:rsidRPr="006D6738" w:rsidRDefault="006D6738" w:rsidP="00A83303">
      <w:pPr>
        <w:pStyle w:val="PargrafodaLista"/>
        <w:ind w:left="858" w:right="-568"/>
        <w:jc w:val="both"/>
        <w:rPr>
          <w:rFonts w:ascii="Times New Roman" w:hAnsi="Times New Roman" w:cs="Times New Roman"/>
          <w:sz w:val="24"/>
          <w:lang w:eastAsia="zh-CN" w:bidi="hi-IN"/>
        </w:rPr>
      </w:pPr>
    </w:p>
    <w:p w14:paraId="6D3D4980" w14:textId="56E0AF21" w:rsidR="006D6738" w:rsidRDefault="006D6738" w:rsidP="009D456C">
      <w:pPr>
        <w:pStyle w:val="PargrafodaLista"/>
        <w:numPr>
          <w:ilvl w:val="2"/>
          <w:numId w:val="1"/>
        </w:numPr>
        <w:ind w:left="709" w:right="-568" w:firstLine="11"/>
        <w:jc w:val="both"/>
        <w:rPr>
          <w:rFonts w:ascii="Times New Roman" w:hAnsi="Times New Roman" w:cs="Times New Roman"/>
          <w:sz w:val="24"/>
          <w:lang w:eastAsia="zh-CN" w:bidi="hi-IN"/>
        </w:rPr>
      </w:pPr>
      <w:r w:rsidRPr="009B5DF3">
        <w:rPr>
          <w:rFonts w:ascii="Times New Roman" w:hAnsi="Times New Roman" w:cs="Times New Roman"/>
          <w:sz w:val="24"/>
          <w:lang w:eastAsia="zh-CN" w:bidi="hi-IN"/>
        </w:rPr>
        <w:t xml:space="preserve">Convocar </w:t>
      </w:r>
      <w:r w:rsidRPr="009B5DF3">
        <w:rPr>
          <w:rFonts w:ascii="Times New Roman" w:hAnsi="Times New Roman" w:cs="Times New Roman"/>
          <w:sz w:val="24"/>
        </w:rPr>
        <w:t>os licitantes que mantiveram sua proposta original para negociação, na ordem de classificação, com vistas à obtenção de preço melhor, mesmo que acima do preço do adjudicatário; ou</w:t>
      </w:r>
    </w:p>
    <w:p w14:paraId="04AB5C5C" w14:textId="77777777" w:rsidR="008C07B4" w:rsidRPr="009D456C" w:rsidRDefault="008C07B4" w:rsidP="008C07B4">
      <w:pPr>
        <w:pStyle w:val="PargrafodaLista"/>
        <w:ind w:right="-568"/>
        <w:jc w:val="both"/>
        <w:rPr>
          <w:rFonts w:ascii="Times New Roman" w:hAnsi="Times New Roman" w:cs="Times New Roman"/>
          <w:sz w:val="24"/>
          <w:lang w:eastAsia="zh-CN" w:bidi="hi-IN"/>
        </w:rPr>
      </w:pPr>
    </w:p>
    <w:p w14:paraId="27D7D707" w14:textId="7ED5785F" w:rsidR="006D6738" w:rsidRPr="004E5CD6" w:rsidRDefault="006D6738" w:rsidP="00A83303">
      <w:pPr>
        <w:pStyle w:val="PargrafodaLista"/>
        <w:numPr>
          <w:ilvl w:val="2"/>
          <w:numId w:val="1"/>
        </w:numPr>
        <w:ind w:left="709" w:right="-568" w:firstLine="11"/>
        <w:jc w:val="both"/>
        <w:rPr>
          <w:rFonts w:ascii="Times New Roman" w:hAnsi="Times New Roman" w:cs="Times New Roman"/>
          <w:sz w:val="24"/>
        </w:rPr>
      </w:pPr>
      <w:bookmarkStart w:id="21" w:name="_Toc188542537"/>
      <w:r w:rsidRPr="004E5CD6">
        <w:rPr>
          <w:rFonts w:ascii="Times New Roman" w:hAnsi="Times New Roman" w:cs="Times New Roman"/>
          <w:sz w:val="24"/>
        </w:rPr>
        <w:t>Adjudicar e firmar o contrato nas condições ofertadas pelos licitantes remanescentes, observada a ordem de classificação, quando frustrada a negociação de melhor condição.</w:t>
      </w:r>
      <w:bookmarkEnd w:id="21"/>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22" w:name="_Toc243320560"/>
      <w:r w:rsidRPr="00DA788B">
        <w:rPr>
          <w:rFonts w:ascii="Times New Roman" w:hAnsi="Times New Roman" w:cs="Times New Roman"/>
          <w:sz w:val="24"/>
        </w:rPr>
        <w:t>INFRAÇÕES E SANÇÕES ADMINISTRATIVAS</w:t>
      </w:r>
      <w:bookmarkEnd w:id="22"/>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23"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3"/>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4"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4"/>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37" w:anchor="art5" w:history="1">
        <w:r w:rsidR="009B5DF3" w:rsidRPr="008C5306">
          <w:rPr>
            <w:rStyle w:val="Hyperlink"/>
            <w:rFonts w:ascii="Times New Roman" w:hAnsi="Times New Roman" w:cs="Times New Roman"/>
            <w:color w:val="auto"/>
            <w:sz w:val="24"/>
            <w:u w:val="none"/>
          </w:rPr>
          <w:t>art. 5º da Lei n.º 12.846, de 2013</w:t>
        </w:r>
      </w:hyperlink>
      <w:r w:rsidR="009B5DF3" w:rsidRPr="008C5306">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38" w:history="1">
        <w:r w:rsidRPr="008C5306">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4FAB8FE2"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sidR="001E4F44">
        <w:rPr>
          <w:rFonts w:ascii="Times New Roman" w:hAnsi="Times New Roman" w:cs="Times New Roman"/>
          <w:sz w:val="24"/>
        </w:rPr>
        <w:t xml:space="preserve"> 1</w:t>
      </w:r>
      <w:r w:rsidR="002E6561">
        <w:rPr>
          <w:rFonts w:ascii="Times New Roman" w:hAnsi="Times New Roman" w:cs="Times New Roman"/>
          <w:sz w:val="24"/>
        </w:rPr>
        <w:t>3</w:t>
      </w:r>
      <w:r w:rsidR="001E4F44">
        <w:rPr>
          <w:rFonts w:ascii="Times New Roman" w:hAnsi="Times New Roman" w:cs="Times New Roman"/>
          <w:sz w:val="24"/>
        </w:rPr>
        <w:t>.1.1, 1</w:t>
      </w:r>
      <w:r w:rsidR="002E6561">
        <w:rPr>
          <w:rFonts w:ascii="Times New Roman" w:hAnsi="Times New Roman" w:cs="Times New Roman"/>
          <w:sz w:val="24"/>
        </w:rPr>
        <w:t>33</w:t>
      </w:r>
      <w:r w:rsidR="001E4F44">
        <w:rPr>
          <w:rFonts w:ascii="Times New Roman" w:hAnsi="Times New Roman" w:cs="Times New Roman"/>
          <w:sz w:val="24"/>
        </w:rPr>
        <w:t>.1.2 e 1</w:t>
      </w:r>
      <w:r w:rsidR="002E6561">
        <w:rPr>
          <w:rFonts w:ascii="Times New Roman" w:hAnsi="Times New Roman" w:cs="Times New Roman"/>
          <w:sz w:val="24"/>
        </w:rPr>
        <w:t>3</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2E48C62A"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4B4AE2">
        <w:rPr>
          <w:rFonts w:ascii="Times New Roman" w:hAnsi="Times New Roman" w:cs="Times New Roman"/>
          <w:sz w:val="24"/>
        </w:rPr>
        <w:t>13.1.4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1E4F44">
        <w:rPr>
          <w:rFonts w:ascii="Times New Roman" w:hAnsi="Times New Roman" w:cs="Times New Roman"/>
          <w:sz w:val="24"/>
        </w:rPr>
        <w:t>1</w:t>
      </w:r>
      <w:r w:rsidR="002E6561">
        <w:rPr>
          <w:rFonts w:ascii="Times New Roman" w:hAnsi="Times New Roman" w:cs="Times New Roman"/>
          <w:sz w:val="24"/>
        </w:rPr>
        <w:t>3</w:t>
      </w:r>
      <w:r w:rsidR="001E4F44">
        <w:rPr>
          <w:rFonts w:ascii="Times New Roman" w:hAnsi="Times New Roman" w:cs="Times New Roman"/>
          <w:sz w:val="24"/>
        </w:rPr>
        <w:t>.1.5, 1</w:t>
      </w:r>
      <w:r w:rsidR="002E6561">
        <w:rPr>
          <w:rFonts w:ascii="Times New Roman" w:hAnsi="Times New Roman" w:cs="Times New Roman"/>
          <w:sz w:val="24"/>
        </w:rPr>
        <w:t>3</w:t>
      </w:r>
      <w:r w:rsidR="001E4F44">
        <w:rPr>
          <w:rFonts w:ascii="Times New Roman" w:hAnsi="Times New Roman" w:cs="Times New Roman"/>
          <w:sz w:val="24"/>
        </w:rPr>
        <w:t>.1.6, 1</w:t>
      </w:r>
      <w:r w:rsidR="002E6561">
        <w:rPr>
          <w:rFonts w:ascii="Times New Roman" w:hAnsi="Times New Roman" w:cs="Times New Roman"/>
          <w:sz w:val="24"/>
        </w:rPr>
        <w:t>3</w:t>
      </w:r>
      <w:r w:rsidR="001E4F44">
        <w:rPr>
          <w:rFonts w:ascii="Times New Roman" w:hAnsi="Times New Roman" w:cs="Times New Roman"/>
          <w:sz w:val="24"/>
        </w:rPr>
        <w:t>.1.7 e 1</w:t>
      </w:r>
      <w:r w:rsidR="002E6561">
        <w:rPr>
          <w:rFonts w:ascii="Times New Roman" w:hAnsi="Times New Roman" w:cs="Times New Roman"/>
          <w:sz w:val="24"/>
        </w:rPr>
        <w:t>3</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693121EC"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1</w:t>
      </w:r>
      <w:r w:rsidR="002E6561">
        <w:rPr>
          <w:rFonts w:ascii="Times New Roman" w:hAnsi="Times New Roman" w:cs="Times New Roman"/>
          <w:sz w:val="24"/>
        </w:rPr>
        <w:t>3</w:t>
      </w:r>
      <w:r w:rsidR="001E4F44">
        <w:rPr>
          <w:rFonts w:ascii="Times New Roman" w:hAnsi="Times New Roman" w:cs="Times New Roman"/>
          <w:sz w:val="24"/>
        </w:rPr>
        <w:t>.1.1, 1</w:t>
      </w:r>
      <w:r w:rsidR="002E6561">
        <w:rPr>
          <w:rFonts w:ascii="Times New Roman" w:hAnsi="Times New Roman" w:cs="Times New Roman"/>
          <w:sz w:val="24"/>
        </w:rPr>
        <w:t>3</w:t>
      </w:r>
      <w:r w:rsidR="001E4F44">
        <w:rPr>
          <w:rFonts w:ascii="Times New Roman" w:hAnsi="Times New Roman" w:cs="Times New Roman"/>
          <w:sz w:val="24"/>
        </w:rPr>
        <w:t>.1.2 e 1</w:t>
      </w:r>
      <w:r w:rsidR="002E6561">
        <w:rPr>
          <w:rFonts w:ascii="Times New Roman" w:hAnsi="Times New Roman" w:cs="Times New Roman"/>
          <w:sz w:val="24"/>
        </w:rPr>
        <w:t>3</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125EC892"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4B4AE2">
        <w:rPr>
          <w:rFonts w:ascii="Times New Roman" w:hAnsi="Times New Roman" w:cs="Times New Roman"/>
          <w:sz w:val="24"/>
        </w:rPr>
        <w:t>13.1.4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1E4F44">
        <w:rPr>
          <w:rFonts w:ascii="Times New Roman" w:hAnsi="Times New Roman" w:cs="Times New Roman"/>
          <w:sz w:val="24"/>
        </w:rPr>
        <w:t>1</w:t>
      </w:r>
      <w:r w:rsidR="002E6561">
        <w:rPr>
          <w:rFonts w:ascii="Times New Roman" w:hAnsi="Times New Roman" w:cs="Times New Roman"/>
          <w:sz w:val="24"/>
        </w:rPr>
        <w:t>3</w:t>
      </w:r>
      <w:r w:rsidR="001E4F44">
        <w:rPr>
          <w:rFonts w:ascii="Times New Roman" w:hAnsi="Times New Roman" w:cs="Times New Roman"/>
          <w:sz w:val="24"/>
        </w:rPr>
        <w:t>.1.5, 1</w:t>
      </w:r>
      <w:r w:rsidR="002E6561">
        <w:rPr>
          <w:rFonts w:ascii="Times New Roman" w:hAnsi="Times New Roman" w:cs="Times New Roman"/>
          <w:sz w:val="24"/>
        </w:rPr>
        <w:t>3</w:t>
      </w:r>
      <w:r w:rsidR="001E4F44">
        <w:rPr>
          <w:rFonts w:ascii="Times New Roman" w:hAnsi="Times New Roman" w:cs="Times New Roman"/>
          <w:sz w:val="24"/>
        </w:rPr>
        <w:t>.1.6</w:t>
      </w:r>
      <w:r w:rsidR="002E6561">
        <w:rPr>
          <w:rFonts w:ascii="Times New Roman" w:hAnsi="Times New Roman" w:cs="Times New Roman"/>
          <w:sz w:val="24"/>
        </w:rPr>
        <w:t>,</w:t>
      </w:r>
      <w:r w:rsidR="001E4F44">
        <w:rPr>
          <w:rFonts w:ascii="Times New Roman" w:hAnsi="Times New Roman" w:cs="Times New Roman"/>
          <w:sz w:val="24"/>
        </w:rPr>
        <w:t xml:space="preserve"> 1</w:t>
      </w:r>
      <w:r w:rsidR="002E6561">
        <w:rPr>
          <w:rFonts w:ascii="Times New Roman" w:hAnsi="Times New Roman" w:cs="Times New Roman"/>
          <w:sz w:val="24"/>
        </w:rPr>
        <w:t>3</w:t>
      </w:r>
      <w:r w:rsidR="001E4F44">
        <w:rPr>
          <w:rFonts w:ascii="Times New Roman" w:hAnsi="Times New Roman" w:cs="Times New Roman"/>
          <w:sz w:val="24"/>
        </w:rPr>
        <w:t>.1.7 e 1</w:t>
      </w:r>
      <w:r w:rsidR="002E6561">
        <w:rPr>
          <w:rFonts w:ascii="Times New Roman" w:hAnsi="Times New Roman" w:cs="Times New Roman"/>
          <w:sz w:val="24"/>
        </w:rPr>
        <w:t>3</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1E4F44">
        <w:rPr>
          <w:rFonts w:ascii="Times New Roman" w:hAnsi="Times New Roman" w:cs="Times New Roman"/>
          <w:sz w:val="24"/>
        </w:rPr>
        <w:t>1</w:t>
      </w:r>
      <w:r w:rsidR="002E6561">
        <w:rPr>
          <w:rFonts w:ascii="Times New Roman" w:hAnsi="Times New Roman" w:cs="Times New Roman"/>
          <w:sz w:val="24"/>
        </w:rPr>
        <w:t>3</w:t>
      </w:r>
      <w:r w:rsidR="001E4F44">
        <w:rPr>
          <w:rFonts w:ascii="Times New Roman" w:hAnsi="Times New Roman" w:cs="Times New Roman"/>
          <w:sz w:val="24"/>
        </w:rPr>
        <w:t xml:space="preserve">.1.1, </w:t>
      </w:r>
      <w:r w:rsidR="001E4F44">
        <w:rPr>
          <w:rFonts w:ascii="Times New Roman" w:hAnsi="Times New Roman" w:cs="Times New Roman"/>
          <w:sz w:val="24"/>
        </w:rPr>
        <w:lastRenderedPageBreak/>
        <w:t>1</w:t>
      </w:r>
      <w:r w:rsidR="002E6561">
        <w:rPr>
          <w:rFonts w:ascii="Times New Roman" w:hAnsi="Times New Roman" w:cs="Times New Roman"/>
          <w:sz w:val="24"/>
        </w:rPr>
        <w:t>3</w:t>
      </w:r>
      <w:r w:rsidR="001E4F44">
        <w:rPr>
          <w:rFonts w:ascii="Times New Roman" w:hAnsi="Times New Roman" w:cs="Times New Roman"/>
          <w:sz w:val="24"/>
        </w:rPr>
        <w:t>.1.2 e 1</w:t>
      </w:r>
      <w:r w:rsidR="002E6561">
        <w:rPr>
          <w:rFonts w:ascii="Times New Roman" w:hAnsi="Times New Roman" w:cs="Times New Roman"/>
          <w:sz w:val="24"/>
        </w:rPr>
        <w:t>3</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39" w:anchor="art156§5" w:history="1">
        <w:r w:rsidRPr="00627FAA">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4086D0F4"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1</w:t>
      </w:r>
      <w:r w:rsidR="002E6561">
        <w:rPr>
          <w:rFonts w:ascii="Times New Roman" w:hAnsi="Times New Roman" w:cs="Times New Roman"/>
          <w:sz w:val="24"/>
        </w:rPr>
        <w:t>3</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627FAA">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5" w:name="_Toc128150133"/>
      <w:bookmarkStart w:id="26" w:name="_Toc243320561"/>
      <w:r w:rsidRPr="001670E9">
        <w:rPr>
          <w:rFonts w:ascii="Times New Roman" w:hAnsi="Times New Roman" w:cs="Times New Roman"/>
          <w:sz w:val="24"/>
        </w:rPr>
        <w:t>DA IMPUGNAÇÃO AO EDITAL E DO PEDIDO DE ESCLARECIMENTO</w:t>
      </w:r>
      <w:bookmarkEnd w:id="25"/>
      <w:bookmarkEnd w:id="26"/>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lastRenderedPageBreak/>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1" w:history="1">
        <w:r w:rsidRPr="00627FAA">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1D804462" w14:textId="3BA6E92B" w:rsidR="002F4120" w:rsidRPr="001670E9" w:rsidRDefault="002E6561"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Pr>
          <w:rFonts w:ascii="Times New Roman" w:hAnsi="Times New Roman" w:cs="Times New Roman"/>
          <w:sz w:val="24"/>
        </w:rPr>
        <w:t xml:space="preserve">, </w:t>
      </w:r>
      <w:r w:rsidRPr="00EF7EE9">
        <w:rPr>
          <w:rFonts w:ascii="Times New Roman" w:hAnsi="Times New Roman" w:cs="Times New Roman"/>
          <w:color w:val="000000" w:themeColor="text1"/>
          <w:sz w:val="24"/>
        </w:rPr>
        <w:t>https://palmeira.oxy.elotech.com.br/portaltransparencia/19/licitacoes</w:t>
      </w:r>
      <w:r>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r w:rsidR="002F4120" w:rsidRPr="001670E9">
        <w:rPr>
          <w:rFonts w:ascii="Times New Roman" w:hAnsi="Times New Roman" w:cs="Times New Roman"/>
          <w:sz w:val="24"/>
        </w:rPr>
        <w:t>.</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2"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7" w:name="_Toc243320562"/>
      <w:r w:rsidRPr="00DA788B">
        <w:rPr>
          <w:rFonts w:ascii="Times New Roman" w:hAnsi="Times New Roman" w:cs="Times New Roman"/>
          <w:sz w:val="24"/>
        </w:rPr>
        <w:t>DAS DISPOSIÇÕES GERAIS</w:t>
      </w:r>
      <w:bookmarkEnd w:id="27"/>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2F521DEE"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7C530ECC" w14:textId="77777777" w:rsidR="0004205B" w:rsidRPr="00D6032D" w:rsidRDefault="0004205B" w:rsidP="0004205B">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76865B4C" w:rsidR="00C074DA" w:rsidRPr="00DA788B" w:rsidRDefault="005468B6" w:rsidP="00475C4B">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C7361F">
        <w:rPr>
          <w:rFonts w:ascii="Times New Roman" w:hAnsi="Times New Roman" w:cs="Times New Roman"/>
          <w:sz w:val="24"/>
        </w:rPr>
        <w:t>,</w:t>
      </w:r>
      <w:r w:rsidRPr="007B11A0">
        <w:rPr>
          <w:rFonts w:ascii="Times New Roman" w:hAnsi="Times New Roman" w:cs="Times New Roman"/>
          <w:sz w:val="24"/>
        </w:rPr>
        <w:t xml:space="preserve"> endereço eletrônico </w:t>
      </w:r>
      <w:r w:rsidR="00C7361F">
        <w:rPr>
          <w:rFonts w:ascii="Times New Roman" w:hAnsi="Times New Roman" w:cs="Times New Roman"/>
          <w:sz w:val="24"/>
        </w:rPr>
        <w:t>(</w:t>
      </w:r>
      <w:r w:rsidR="00C7361F" w:rsidRPr="00C7361F">
        <w:rPr>
          <w:rFonts w:ascii="Times New Roman" w:hAnsi="Times New Roman" w:cs="Times New Roman"/>
          <w:sz w:val="24"/>
        </w:rPr>
        <w:t>https://www.palmeira.pr.leg.br/transparencia/licitacoes-em-andamento</w:t>
      </w:r>
      <w:r w:rsidR="00C7361F" w:rsidRPr="00C7361F">
        <w:rPr>
          <w:rStyle w:val="Hyperlink"/>
          <w:rFonts w:ascii="Times New Roman" w:hAnsi="Times New Roman" w:cs="Times New Roman"/>
          <w:color w:val="auto"/>
          <w:sz w:val="24"/>
          <w:u w:val="none"/>
        </w:rPr>
        <w:t>)</w:t>
      </w:r>
      <w:r w:rsidR="00C7361F">
        <w:rPr>
          <w:rFonts w:ascii="Times New Roman" w:hAnsi="Times New Roman" w:cs="Times New Roman"/>
          <w:sz w:val="24"/>
        </w:rPr>
        <w:t xml:space="preserve"> e Portal da Transparência (</w:t>
      </w:r>
      <w:r w:rsidR="00475C4B" w:rsidRPr="00475C4B">
        <w:rPr>
          <w:rFonts w:ascii="Times New Roman" w:hAnsi="Times New Roman" w:cs="Times New Roman"/>
          <w:sz w:val="24"/>
        </w:rPr>
        <w:t>https://palmeira.oxy.elotech.com.br/</w:t>
      </w:r>
      <w:proofErr w:type="spellStart"/>
      <w:r w:rsidR="00475C4B" w:rsidRPr="00475C4B">
        <w:rPr>
          <w:rFonts w:ascii="Times New Roman" w:hAnsi="Times New Roman" w:cs="Times New Roman"/>
          <w:sz w:val="24"/>
        </w:rPr>
        <w:t>portaltransparencia</w:t>
      </w:r>
      <w:proofErr w:type="spellEnd"/>
      <w:r w:rsidR="00475C4B" w:rsidRPr="00475C4B">
        <w:rPr>
          <w:rFonts w:ascii="Times New Roman" w:hAnsi="Times New Roman" w:cs="Times New Roman"/>
          <w:sz w:val="24"/>
        </w:rPr>
        <w:t>/19/</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51AE0415" w14:textId="0E0BE5EC" w:rsidR="003850AA" w:rsidRPr="004B5E95"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w:t>
      </w:r>
      <w:r w:rsidR="0034121E">
        <w:rPr>
          <w:rFonts w:ascii="Times New Roman" w:hAnsi="Times New Roman" w:cs="Times New Roman"/>
          <w:sz w:val="24"/>
        </w:rPr>
        <w:t>3</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A939BB">
        <w:rPr>
          <w:rFonts w:ascii="Times New Roman" w:hAnsi="Times New Roman" w:cs="Times New Roman"/>
          <w:sz w:val="24"/>
        </w:rPr>
        <w:t>Minuta da Ata de Registro de Preços</w:t>
      </w:r>
      <w:r w:rsidR="004B5E95">
        <w:rPr>
          <w:rFonts w:ascii="Times New Roman" w:hAnsi="Times New Roman" w:cs="Times New Roman"/>
          <w:sz w:val="24"/>
        </w:rPr>
        <w:t>.</w:t>
      </w:r>
    </w:p>
    <w:p w14:paraId="64705369" w14:textId="77777777" w:rsidR="00D64E30" w:rsidRDefault="00D64E30" w:rsidP="00A83303">
      <w:pPr>
        <w:ind w:right="-568"/>
        <w:rPr>
          <w:rFonts w:ascii="Times New Roman" w:hAnsi="Times New Roman" w:cs="Times New Roman"/>
          <w:sz w:val="24"/>
        </w:rPr>
      </w:pPr>
    </w:p>
    <w:p w14:paraId="64BE2074" w14:textId="13DAE859"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BA697C">
        <w:rPr>
          <w:rFonts w:ascii="Times New Roman" w:hAnsi="Times New Roman" w:cs="Times New Roman"/>
          <w:sz w:val="24"/>
        </w:rPr>
        <w:t>19 de outubro</w:t>
      </w:r>
      <w:r w:rsidR="00E83167">
        <w:rPr>
          <w:rFonts w:ascii="Times New Roman" w:hAnsi="Times New Roman" w:cs="Times New Roman"/>
          <w:sz w:val="24"/>
        </w:rPr>
        <w:t xml:space="preserve"> de 2026</w:t>
      </w:r>
      <w:r w:rsidR="00F578A7" w:rsidRPr="00DA788B">
        <w:rPr>
          <w:rFonts w:ascii="Times New Roman" w:hAnsi="Times New Roman" w:cs="Times New Roman"/>
          <w:sz w:val="24"/>
        </w:rPr>
        <w:t>.</w:t>
      </w:r>
    </w:p>
    <w:p w14:paraId="044B01B7" w14:textId="173A082A" w:rsidR="00870763" w:rsidRDefault="00870763" w:rsidP="0034121E">
      <w:pPr>
        <w:ind w:right="-568"/>
        <w:rPr>
          <w:rFonts w:ascii="Times New Roman" w:hAnsi="Times New Roman" w:cs="Times New Roman"/>
          <w:b/>
          <w:bCs/>
          <w:iCs/>
          <w:sz w:val="24"/>
        </w:rPr>
      </w:pPr>
    </w:p>
    <w:p w14:paraId="2857E11E" w14:textId="443CE0F3" w:rsidR="00D6032D" w:rsidRDefault="00D6032D" w:rsidP="0034121E">
      <w:pPr>
        <w:ind w:right="-568"/>
        <w:rPr>
          <w:rFonts w:ascii="Times New Roman" w:hAnsi="Times New Roman" w:cs="Times New Roman"/>
          <w:b/>
          <w:bCs/>
          <w:iCs/>
          <w:sz w:val="24"/>
        </w:rPr>
      </w:pPr>
    </w:p>
    <w:p w14:paraId="6E8EA324" w14:textId="77777777" w:rsidR="00D64E30" w:rsidRDefault="00D64E30" w:rsidP="0034121E">
      <w:pPr>
        <w:ind w:right="-568"/>
        <w:rPr>
          <w:rFonts w:ascii="Times New Roman" w:hAnsi="Times New Roman" w:cs="Times New Roman"/>
          <w:b/>
          <w:bCs/>
          <w:iCs/>
          <w:sz w:val="24"/>
        </w:rPr>
      </w:pPr>
    </w:p>
    <w:p w14:paraId="248DCC4E" w14:textId="77777777" w:rsidR="00966D94" w:rsidRDefault="00966D94"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54B875A1" w14:textId="799308E0" w:rsidR="00C7361F" w:rsidRDefault="00160771" w:rsidP="0087248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8"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18C877A2" w14:textId="6B133ED2" w:rsidR="007D5D4C" w:rsidRDefault="007D5D4C" w:rsidP="00872489">
      <w:pPr>
        <w:ind w:right="-568"/>
        <w:jc w:val="center"/>
        <w:rPr>
          <w:rFonts w:ascii="Times New Roman" w:hAnsi="Times New Roman" w:cs="Times New Roman"/>
          <w:b/>
          <w:bCs/>
          <w:iCs/>
          <w:sz w:val="24"/>
        </w:rPr>
      </w:pPr>
    </w:p>
    <w:p w14:paraId="5C5DE696" w14:textId="2097B361" w:rsidR="007D5D4C" w:rsidRDefault="007D5D4C" w:rsidP="00872489">
      <w:pPr>
        <w:ind w:right="-568"/>
        <w:jc w:val="center"/>
        <w:rPr>
          <w:rFonts w:ascii="Times New Roman" w:hAnsi="Times New Roman" w:cs="Times New Roman"/>
          <w:b/>
          <w:bCs/>
          <w:iCs/>
          <w:sz w:val="24"/>
        </w:rPr>
      </w:pPr>
    </w:p>
    <w:p w14:paraId="76C966DA" w14:textId="53A95524" w:rsidR="007D5D4C" w:rsidRDefault="007D5D4C" w:rsidP="00872489">
      <w:pPr>
        <w:ind w:right="-568"/>
        <w:jc w:val="center"/>
        <w:rPr>
          <w:rFonts w:ascii="Times New Roman" w:hAnsi="Times New Roman" w:cs="Times New Roman"/>
          <w:b/>
          <w:bCs/>
          <w:iCs/>
          <w:sz w:val="24"/>
        </w:rPr>
      </w:pPr>
    </w:p>
    <w:p w14:paraId="2234320D" w14:textId="2AF64443" w:rsidR="007D5D4C" w:rsidRDefault="007D5D4C" w:rsidP="00872489">
      <w:pPr>
        <w:ind w:right="-568"/>
        <w:jc w:val="center"/>
        <w:rPr>
          <w:rFonts w:ascii="Times New Roman" w:hAnsi="Times New Roman" w:cs="Times New Roman"/>
          <w:b/>
          <w:bCs/>
          <w:iCs/>
          <w:sz w:val="24"/>
        </w:rPr>
      </w:pPr>
    </w:p>
    <w:p w14:paraId="44A581DA" w14:textId="4B61C813" w:rsidR="007D5D4C" w:rsidRDefault="007D5D4C" w:rsidP="00872489">
      <w:pPr>
        <w:ind w:right="-568"/>
        <w:jc w:val="center"/>
        <w:rPr>
          <w:rFonts w:ascii="Times New Roman" w:hAnsi="Times New Roman" w:cs="Times New Roman"/>
          <w:b/>
          <w:bCs/>
          <w:iCs/>
          <w:sz w:val="24"/>
        </w:rPr>
      </w:pPr>
    </w:p>
    <w:p w14:paraId="01455A4C" w14:textId="2A3C9B8F" w:rsidR="007D5D4C" w:rsidRDefault="007D5D4C" w:rsidP="00872489">
      <w:pPr>
        <w:ind w:right="-568"/>
        <w:jc w:val="center"/>
        <w:rPr>
          <w:rFonts w:ascii="Times New Roman" w:hAnsi="Times New Roman" w:cs="Times New Roman"/>
          <w:b/>
          <w:bCs/>
          <w:iCs/>
          <w:sz w:val="24"/>
        </w:rPr>
      </w:pPr>
    </w:p>
    <w:p w14:paraId="722895D0" w14:textId="71158640" w:rsidR="007D5D4C" w:rsidRDefault="007D5D4C" w:rsidP="00872489">
      <w:pPr>
        <w:ind w:right="-568"/>
        <w:jc w:val="center"/>
        <w:rPr>
          <w:rFonts w:ascii="Times New Roman" w:hAnsi="Times New Roman" w:cs="Times New Roman"/>
          <w:b/>
          <w:bCs/>
          <w:iCs/>
          <w:sz w:val="24"/>
        </w:rPr>
      </w:pPr>
    </w:p>
    <w:p w14:paraId="61CC2DEC" w14:textId="710AAD7E" w:rsidR="00D64E30" w:rsidRDefault="00D64E30" w:rsidP="00872489">
      <w:pPr>
        <w:ind w:right="-568"/>
        <w:jc w:val="center"/>
        <w:rPr>
          <w:rFonts w:ascii="Times New Roman" w:hAnsi="Times New Roman" w:cs="Times New Roman"/>
          <w:b/>
          <w:bCs/>
          <w:iCs/>
          <w:sz w:val="24"/>
        </w:rPr>
      </w:pPr>
    </w:p>
    <w:p w14:paraId="41AEB728" w14:textId="77777777" w:rsidR="00D64E30" w:rsidRDefault="00D64E30" w:rsidP="00872489">
      <w:pPr>
        <w:ind w:right="-568"/>
        <w:jc w:val="center"/>
        <w:rPr>
          <w:rFonts w:ascii="Times New Roman" w:hAnsi="Times New Roman" w:cs="Times New Roman"/>
          <w:b/>
          <w:bCs/>
          <w:iCs/>
          <w:sz w:val="24"/>
        </w:rPr>
      </w:pPr>
    </w:p>
    <w:p w14:paraId="6E7E29B4" w14:textId="756D1CB2" w:rsidR="007D5D4C" w:rsidRDefault="007D5D4C" w:rsidP="00872489">
      <w:pPr>
        <w:ind w:right="-568"/>
        <w:jc w:val="center"/>
        <w:rPr>
          <w:rFonts w:ascii="Times New Roman" w:hAnsi="Times New Roman" w:cs="Times New Roman"/>
          <w:b/>
          <w:bCs/>
          <w:iCs/>
          <w:sz w:val="24"/>
        </w:rPr>
      </w:pPr>
    </w:p>
    <w:p w14:paraId="75F2D1E5" w14:textId="2E2978CF" w:rsidR="007D5D4C" w:rsidRDefault="007D5D4C" w:rsidP="00872489">
      <w:pPr>
        <w:ind w:right="-568"/>
        <w:jc w:val="center"/>
        <w:rPr>
          <w:rFonts w:ascii="Times New Roman" w:hAnsi="Times New Roman" w:cs="Times New Roman"/>
          <w:b/>
          <w:bCs/>
          <w:iCs/>
          <w:sz w:val="24"/>
        </w:rPr>
      </w:pPr>
    </w:p>
    <w:p w14:paraId="080C5ACB" w14:textId="75474259" w:rsidR="007D5D4C" w:rsidRDefault="007D5D4C" w:rsidP="00872489">
      <w:pPr>
        <w:ind w:right="-568"/>
        <w:jc w:val="center"/>
        <w:rPr>
          <w:rFonts w:ascii="Times New Roman" w:hAnsi="Times New Roman" w:cs="Times New Roman"/>
          <w:b/>
          <w:bCs/>
          <w:iCs/>
          <w:sz w:val="24"/>
        </w:rPr>
      </w:pPr>
    </w:p>
    <w:p w14:paraId="49C959D3" w14:textId="622F194F" w:rsidR="007D5D4C" w:rsidRDefault="007D5D4C" w:rsidP="00872489">
      <w:pPr>
        <w:ind w:right="-568"/>
        <w:jc w:val="center"/>
        <w:rPr>
          <w:rFonts w:ascii="Times New Roman" w:hAnsi="Times New Roman" w:cs="Times New Roman"/>
          <w:b/>
          <w:bCs/>
          <w:iCs/>
          <w:sz w:val="24"/>
        </w:rPr>
      </w:pPr>
    </w:p>
    <w:p w14:paraId="43EACF81" w14:textId="137A9244" w:rsidR="007D5D4C" w:rsidRDefault="007D5D4C" w:rsidP="00872489">
      <w:pPr>
        <w:ind w:right="-568"/>
        <w:jc w:val="center"/>
        <w:rPr>
          <w:rFonts w:ascii="Times New Roman" w:hAnsi="Times New Roman" w:cs="Times New Roman"/>
          <w:b/>
          <w:bCs/>
          <w:iCs/>
          <w:sz w:val="24"/>
        </w:rPr>
      </w:pPr>
    </w:p>
    <w:p w14:paraId="6049FE70" w14:textId="6E9D5B61" w:rsidR="007D5D4C" w:rsidRDefault="007D5D4C" w:rsidP="00872489">
      <w:pPr>
        <w:ind w:right="-568"/>
        <w:jc w:val="center"/>
        <w:rPr>
          <w:rFonts w:ascii="Times New Roman" w:hAnsi="Times New Roman" w:cs="Times New Roman"/>
          <w:b/>
          <w:bCs/>
          <w:iCs/>
          <w:sz w:val="24"/>
        </w:rPr>
      </w:pPr>
    </w:p>
    <w:p w14:paraId="25C79299" w14:textId="50BCE2AC" w:rsidR="00A939BB" w:rsidRDefault="00A939BB" w:rsidP="00872489">
      <w:pPr>
        <w:ind w:right="-568"/>
        <w:jc w:val="center"/>
        <w:rPr>
          <w:rFonts w:ascii="Times New Roman" w:hAnsi="Times New Roman" w:cs="Times New Roman"/>
          <w:b/>
          <w:bCs/>
          <w:iCs/>
          <w:sz w:val="24"/>
        </w:rPr>
      </w:pPr>
    </w:p>
    <w:p w14:paraId="7950C4B3" w14:textId="2A96F1E0" w:rsidR="00E83167" w:rsidRDefault="00E83167" w:rsidP="00872489">
      <w:pPr>
        <w:ind w:right="-568"/>
        <w:jc w:val="center"/>
        <w:rPr>
          <w:rFonts w:ascii="Times New Roman" w:hAnsi="Times New Roman" w:cs="Times New Roman"/>
          <w:b/>
          <w:bCs/>
          <w:iCs/>
          <w:sz w:val="24"/>
        </w:rPr>
      </w:pPr>
    </w:p>
    <w:p w14:paraId="7BC9F91C" w14:textId="0E66A61B" w:rsidR="00E83167" w:rsidRDefault="00E83167" w:rsidP="00872489">
      <w:pPr>
        <w:ind w:right="-568"/>
        <w:jc w:val="center"/>
        <w:rPr>
          <w:rFonts w:ascii="Times New Roman" w:hAnsi="Times New Roman" w:cs="Times New Roman"/>
          <w:b/>
          <w:bCs/>
          <w:iCs/>
          <w:sz w:val="24"/>
        </w:rPr>
      </w:pPr>
    </w:p>
    <w:p w14:paraId="12FF01E6" w14:textId="5BF88ED9" w:rsidR="00E83167" w:rsidRDefault="00E83167" w:rsidP="00872489">
      <w:pPr>
        <w:ind w:right="-568"/>
        <w:jc w:val="center"/>
        <w:rPr>
          <w:rFonts w:ascii="Times New Roman" w:hAnsi="Times New Roman" w:cs="Times New Roman"/>
          <w:b/>
          <w:bCs/>
          <w:iCs/>
          <w:sz w:val="24"/>
        </w:rPr>
      </w:pPr>
    </w:p>
    <w:p w14:paraId="698D00CF" w14:textId="6164E734" w:rsidR="00E83167" w:rsidRDefault="00E83167" w:rsidP="00872489">
      <w:pPr>
        <w:ind w:right="-568"/>
        <w:jc w:val="center"/>
        <w:rPr>
          <w:rFonts w:ascii="Times New Roman" w:hAnsi="Times New Roman" w:cs="Times New Roman"/>
          <w:b/>
          <w:bCs/>
          <w:iCs/>
          <w:sz w:val="24"/>
        </w:rPr>
      </w:pPr>
    </w:p>
    <w:p w14:paraId="7706A635" w14:textId="7B8AA6CD" w:rsidR="00E83167" w:rsidRDefault="00E83167" w:rsidP="00872489">
      <w:pPr>
        <w:ind w:right="-568"/>
        <w:jc w:val="center"/>
        <w:rPr>
          <w:rFonts w:ascii="Times New Roman" w:hAnsi="Times New Roman" w:cs="Times New Roman"/>
          <w:b/>
          <w:bCs/>
          <w:iCs/>
          <w:sz w:val="24"/>
        </w:rPr>
      </w:pPr>
    </w:p>
    <w:p w14:paraId="112DFA3D" w14:textId="2BE5C210" w:rsidR="00F336FD" w:rsidRDefault="00F336FD" w:rsidP="00872489">
      <w:pPr>
        <w:ind w:right="-568"/>
        <w:jc w:val="center"/>
        <w:rPr>
          <w:rFonts w:ascii="Times New Roman" w:hAnsi="Times New Roman" w:cs="Times New Roman"/>
          <w:b/>
          <w:bCs/>
          <w:iCs/>
          <w:sz w:val="24"/>
        </w:rPr>
      </w:pPr>
    </w:p>
    <w:p w14:paraId="2852B9BA" w14:textId="08ABED37" w:rsidR="00F336FD" w:rsidRDefault="00F336FD" w:rsidP="00872489">
      <w:pPr>
        <w:ind w:right="-568"/>
        <w:jc w:val="center"/>
        <w:rPr>
          <w:rFonts w:ascii="Times New Roman" w:hAnsi="Times New Roman" w:cs="Times New Roman"/>
          <w:b/>
          <w:bCs/>
          <w:iCs/>
          <w:sz w:val="24"/>
        </w:rPr>
      </w:pPr>
    </w:p>
    <w:p w14:paraId="46B805E3" w14:textId="1CC6A411" w:rsidR="00F336FD" w:rsidRDefault="00F336FD" w:rsidP="00872489">
      <w:pPr>
        <w:ind w:right="-568"/>
        <w:jc w:val="center"/>
        <w:rPr>
          <w:rFonts w:ascii="Times New Roman" w:hAnsi="Times New Roman" w:cs="Times New Roman"/>
          <w:b/>
          <w:bCs/>
          <w:iCs/>
          <w:sz w:val="24"/>
        </w:rPr>
      </w:pPr>
    </w:p>
    <w:p w14:paraId="0B90E869" w14:textId="5130BB84" w:rsidR="00F336FD" w:rsidRDefault="00F336FD" w:rsidP="00872489">
      <w:pPr>
        <w:ind w:right="-568"/>
        <w:jc w:val="center"/>
        <w:rPr>
          <w:rFonts w:ascii="Times New Roman" w:hAnsi="Times New Roman" w:cs="Times New Roman"/>
          <w:b/>
          <w:bCs/>
          <w:iCs/>
          <w:sz w:val="24"/>
        </w:rPr>
      </w:pPr>
    </w:p>
    <w:p w14:paraId="559699B5" w14:textId="0D939E08" w:rsidR="00F336FD" w:rsidRDefault="00F336FD" w:rsidP="00872489">
      <w:pPr>
        <w:ind w:right="-568"/>
        <w:jc w:val="center"/>
        <w:rPr>
          <w:rFonts w:ascii="Times New Roman" w:hAnsi="Times New Roman" w:cs="Times New Roman"/>
          <w:b/>
          <w:bCs/>
          <w:iCs/>
          <w:sz w:val="24"/>
        </w:rPr>
      </w:pPr>
    </w:p>
    <w:p w14:paraId="7322543F" w14:textId="0706EFB3" w:rsidR="00F336FD" w:rsidRDefault="00F336FD" w:rsidP="00872489">
      <w:pPr>
        <w:ind w:right="-568"/>
        <w:jc w:val="center"/>
        <w:rPr>
          <w:rFonts w:ascii="Times New Roman" w:hAnsi="Times New Roman" w:cs="Times New Roman"/>
          <w:b/>
          <w:bCs/>
          <w:iCs/>
          <w:sz w:val="24"/>
        </w:rPr>
      </w:pPr>
    </w:p>
    <w:p w14:paraId="30264E6A" w14:textId="7AF36E9B" w:rsidR="00F336FD" w:rsidRDefault="00F336FD" w:rsidP="00872489">
      <w:pPr>
        <w:ind w:right="-568"/>
        <w:jc w:val="center"/>
        <w:rPr>
          <w:rFonts w:ascii="Times New Roman" w:hAnsi="Times New Roman" w:cs="Times New Roman"/>
          <w:b/>
          <w:bCs/>
          <w:iCs/>
          <w:sz w:val="24"/>
        </w:rPr>
      </w:pPr>
    </w:p>
    <w:p w14:paraId="67E7390D" w14:textId="2C849498" w:rsidR="008C07B4" w:rsidRDefault="008C07B4" w:rsidP="00872489">
      <w:pPr>
        <w:ind w:right="-568"/>
        <w:jc w:val="center"/>
        <w:rPr>
          <w:rFonts w:ascii="Times New Roman" w:hAnsi="Times New Roman" w:cs="Times New Roman"/>
          <w:b/>
          <w:bCs/>
          <w:iCs/>
          <w:sz w:val="24"/>
        </w:rPr>
      </w:pPr>
    </w:p>
    <w:p w14:paraId="742DF6C8" w14:textId="77777777" w:rsidR="007816E9" w:rsidRDefault="007816E9" w:rsidP="00720239">
      <w:pPr>
        <w:ind w:right="-568"/>
        <w:rPr>
          <w:rFonts w:ascii="Times New Roman" w:hAnsi="Times New Roman" w:cs="Times New Roman"/>
          <w:b/>
          <w:bCs/>
          <w:iCs/>
          <w:sz w:val="24"/>
        </w:rPr>
      </w:pPr>
    </w:p>
    <w:p w14:paraId="4C372C6F" w14:textId="6F001C32" w:rsidR="009F74E9" w:rsidRDefault="008E6064" w:rsidP="008C5306">
      <w:pPr>
        <w:pStyle w:val="Ttulo1"/>
        <w:numPr>
          <w:ilvl w:val="0"/>
          <w:numId w:val="0"/>
        </w:numPr>
        <w:spacing w:before="0" w:after="0" w:line="240" w:lineRule="auto"/>
        <w:ind w:left="360"/>
        <w:jc w:val="center"/>
        <w:rPr>
          <w:rFonts w:ascii="Times New Roman" w:hAnsi="Times New Roman" w:cs="Times New Roman"/>
          <w:sz w:val="24"/>
        </w:rPr>
      </w:pPr>
      <w:bookmarkStart w:id="29" w:name="_Toc243320563"/>
      <w:r w:rsidRPr="00720239">
        <w:rPr>
          <w:rFonts w:ascii="Times New Roman" w:hAnsi="Times New Roman" w:cs="Times New Roman"/>
          <w:sz w:val="24"/>
        </w:rPr>
        <w:lastRenderedPageBreak/>
        <w:t xml:space="preserve">ANEXO </w:t>
      </w:r>
      <w:r w:rsidR="00037878" w:rsidRPr="00720239">
        <w:rPr>
          <w:rFonts w:ascii="Times New Roman" w:hAnsi="Times New Roman" w:cs="Times New Roman"/>
          <w:sz w:val="24"/>
        </w:rPr>
        <w:t>0</w:t>
      </w:r>
      <w:r w:rsidR="00A939BB" w:rsidRPr="00720239">
        <w:rPr>
          <w:rFonts w:ascii="Times New Roman" w:hAnsi="Times New Roman" w:cs="Times New Roman"/>
          <w:sz w:val="24"/>
        </w:rPr>
        <w:t>1</w:t>
      </w:r>
      <w:r w:rsidRPr="00720239">
        <w:rPr>
          <w:rFonts w:ascii="Times New Roman" w:hAnsi="Times New Roman" w:cs="Times New Roman"/>
          <w:sz w:val="24"/>
        </w:rPr>
        <w:t xml:space="preserve"> – </w:t>
      </w:r>
      <w:r w:rsidR="003C4D01" w:rsidRPr="00720239">
        <w:rPr>
          <w:rFonts w:ascii="Times New Roman" w:hAnsi="Times New Roman" w:cs="Times New Roman"/>
          <w:sz w:val="24"/>
        </w:rPr>
        <w:t>TERMO</w:t>
      </w:r>
      <w:r w:rsidRPr="00720239">
        <w:rPr>
          <w:rFonts w:ascii="Times New Roman" w:hAnsi="Times New Roman" w:cs="Times New Roman"/>
          <w:sz w:val="24"/>
        </w:rPr>
        <w:t xml:space="preserve"> </w:t>
      </w:r>
      <w:r w:rsidR="003C4D01" w:rsidRPr="00720239">
        <w:rPr>
          <w:rFonts w:ascii="Times New Roman" w:hAnsi="Times New Roman" w:cs="Times New Roman"/>
          <w:sz w:val="24"/>
        </w:rPr>
        <w:t>DE REFERÊNCIA</w:t>
      </w:r>
      <w:bookmarkEnd w:id="29"/>
    </w:p>
    <w:p w14:paraId="72469E86" w14:textId="77777777" w:rsidR="00F943EC" w:rsidRPr="00F943EC" w:rsidRDefault="00F943EC" w:rsidP="00F943EC">
      <w:pPr>
        <w:rPr>
          <w:lang w:eastAsia="zh-CN" w:bidi="hi-IN"/>
        </w:rPr>
      </w:pPr>
    </w:p>
    <w:bookmarkEnd w:id="28"/>
    <w:p w14:paraId="4386AA68" w14:textId="77777777" w:rsidR="00037878" w:rsidRPr="00720239" w:rsidRDefault="00037878" w:rsidP="008C5306">
      <w:pPr>
        <w:ind w:right="-567"/>
        <w:jc w:val="both"/>
        <w:rPr>
          <w:rFonts w:ascii="Times New Roman" w:hAnsi="Times New Roman" w:cs="Times New Roman"/>
          <w:b/>
          <w:bCs/>
          <w:color w:val="000000" w:themeColor="text1"/>
          <w:sz w:val="24"/>
        </w:rPr>
      </w:pPr>
      <w:r w:rsidRPr="00720239">
        <w:rPr>
          <w:rFonts w:ascii="Times New Roman" w:hAnsi="Times New Roman" w:cs="Times New Roman"/>
          <w:b/>
          <w:color w:val="000000" w:themeColor="text1"/>
          <w:sz w:val="24"/>
        </w:rPr>
        <w:t xml:space="preserve">1- </w:t>
      </w:r>
      <w:r w:rsidRPr="00720239">
        <w:rPr>
          <w:rFonts w:ascii="Times New Roman" w:hAnsi="Times New Roman" w:cs="Times New Roman"/>
          <w:b/>
          <w:bCs/>
          <w:color w:val="000000" w:themeColor="text1"/>
          <w:sz w:val="24"/>
        </w:rPr>
        <w:t>Condições gerais da contratação:</w:t>
      </w:r>
    </w:p>
    <w:p w14:paraId="20443751" w14:textId="77777777" w:rsidR="00037878" w:rsidRPr="009B1FCD" w:rsidRDefault="00037878" w:rsidP="008C5306">
      <w:pPr>
        <w:ind w:right="-567"/>
        <w:jc w:val="both"/>
        <w:rPr>
          <w:rFonts w:ascii="Times New Roman" w:hAnsi="Times New Roman" w:cs="Times New Roman"/>
          <w:b/>
          <w:bCs/>
          <w:color w:val="000000" w:themeColor="text1"/>
          <w:sz w:val="24"/>
        </w:rPr>
      </w:pPr>
    </w:p>
    <w:p w14:paraId="1649CA9C" w14:textId="1051FA3A" w:rsidR="00B8518F" w:rsidRPr="0004205B" w:rsidRDefault="00B8518F" w:rsidP="008C5306">
      <w:pPr>
        <w:pStyle w:val="PargrafodaLista"/>
        <w:tabs>
          <w:tab w:val="left" w:pos="8080"/>
        </w:tabs>
        <w:ind w:left="0" w:right="-568"/>
        <w:jc w:val="both"/>
        <w:rPr>
          <w:rFonts w:ascii="Times New Roman" w:hAnsi="Times New Roman" w:cs="Times New Roman"/>
          <w:sz w:val="24"/>
        </w:rPr>
      </w:pPr>
      <w:r w:rsidRPr="009B1FCD">
        <w:rPr>
          <w:rFonts w:ascii="Times New Roman" w:hAnsi="Times New Roman" w:cs="Times New Roman"/>
          <w:b/>
          <w:sz w:val="24"/>
        </w:rPr>
        <w:t xml:space="preserve">1.1. Definição do </w:t>
      </w:r>
      <w:r w:rsidRPr="00BA697C">
        <w:rPr>
          <w:rFonts w:ascii="Times New Roman" w:hAnsi="Times New Roman" w:cs="Times New Roman"/>
          <w:b/>
          <w:sz w:val="24"/>
        </w:rPr>
        <w:t>objeto:</w:t>
      </w:r>
      <w:r w:rsidRPr="00BA697C">
        <w:rPr>
          <w:rFonts w:ascii="Times New Roman" w:hAnsi="Times New Roman" w:cs="Times New Roman"/>
          <w:bCs/>
          <w:sz w:val="24"/>
        </w:rPr>
        <w:t xml:space="preserve"> </w:t>
      </w:r>
      <w:r w:rsidR="00BA697C" w:rsidRPr="00BA697C">
        <w:rPr>
          <w:rFonts w:ascii="Times New Roman" w:hAnsi="Times New Roman" w:cs="Times New Roman"/>
          <w:sz w:val="24"/>
        </w:rPr>
        <w:t>Locação de estrutura de iluminação e decoração para eventos para atender as necessidades da Câmara Municipal de Palmeira</w:t>
      </w:r>
      <w:r w:rsidR="00BA697C" w:rsidRPr="00BA697C">
        <w:rPr>
          <w:rFonts w:ascii="Times New Roman" w:hAnsi="Times New Roman" w:cs="Times New Roman"/>
          <w:bCs/>
          <w:sz w:val="24"/>
        </w:rPr>
        <w:t>, através de Pregão Eletrônico, pelo sistema registro de preços, conforme</w:t>
      </w:r>
      <w:r w:rsidR="00BA697C" w:rsidRPr="00BA697C">
        <w:rPr>
          <w:rFonts w:ascii="Times New Roman" w:hAnsi="Times New Roman" w:cs="Times New Roman"/>
          <w:sz w:val="24"/>
        </w:rPr>
        <w:t xml:space="preserve"> exposto abaixo</w:t>
      </w:r>
      <w:r w:rsidRPr="00BA697C">
        <w:rPr>
          <w:rFonts w:ascii="Times New Roman" w:hAnsi="Times New Roman" w:cs="Times New Roman"/>
          <w:sz w:val="24"/>
        </w:rPr>
        <w:t>:</w:t>
      </w:r>
    </w:p>
    <w:p w14:paraId="37432AC4" w14:textId="4D54C5F4" w:rsidR="00BE60D7" w:rsidRPr="00D12D7D" w:rsidRDefault="00BE60D7" w:rsidP="008C5306">
      <w:pPr>
        <w:ind w:right="-568"/>
        <w:jc w:val="both"/>
        <w:rPr>
          <w:rFonts w:ascii="Times New Roman" w:hAnsi="Times New Roman" w:cs="Times New Roman"/>
          <w:b/>
          <w:bCs/>
          <w:color w:val="000000" w:themeColor="text1"/>
          <w:sz w:val="24"/>
        </w:rPr>
      </w:pPr>
    </w:p>
    <w:tbl>
      <w:tblPr>
        <w:tblW w:w="9197" w:type="dxa"/>
        <w:tblInd w:w="-5" w:type="dxa"/>
        <w:tblCellMar>
          <w:left w:w="70" w:type="dxa"/>
          <w:right w:w="70" w:type="dxa"/>
        </w:tblCellMar>
        <w:tblLook w:val="04A0" w:firstRow="1" w:lastRow="0" w:firstColumn="1" w:lastColumn="0" w:noHBand="0" w:noVBand="1"/>
      </w:tblPr>
      <w:tblGrid>
        <w:gridCol w:w="674"/>
        <w:gridCol w:w="1041"/>
        <w:gridCol w:w="3724"/>
        <w:gridCol w:w="702"/>
        <w:gridCol w:w="863"/>
        <w:gridCol w:w="1163"/>
        <w:gridCol w:w="1030"/>
      </w:tblGrid>
      <w:tr w:rsidR="00EE6423" w:rsidRPr="00246BE5" w14:paraId="19F4EF98" w14:textId="77777777" w:rsidTr="00BA697C">
        <w:trPr>
          <w:trHeight w:val="20"/>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ITEM</w:t>
            </w:r>
          </w:p>
        </w:tc>
        <w:tc>
          <w:tcPr>
            <w:tcW w:w="1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C9572" w14:textId="0C28B745" w:rsidR="00EE6423" w:rsidRPr="00D12D7D" w:rsidRDefault="00EE6423" w:rsidP="00EE6423">
            <w:pPr>
              <w:jc w:val="center"/>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CÓDIGO SISTEMA</w:t>
            </w:r>
          </w:p>
        </w:tc>
        <w:tc>
          <w:tcPr>
            <w:tcW w:w="3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45969CB"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PRODUTO/DESCRIÇÃO</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UNID.</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QUANT</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VALOR UNITÁRIO (R$)</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VALOR TOTAL (R$)</w:t>
            </w:r>
          </w:p>
        </w:tc>
      </w:tr>
      <w:tr w:rsidR="00BA697C" w:rsidRPr="00BA697C" w14:paraId="41282B6A" w14:textId="77777777" w:rsidTr="00BA697C">
        <w:trPr>
          <w:trHeight w:val="20"/>
        </w:trPr>
        <w:tc>
          <w:tcPr>
            <w:tcW w:w="674"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BA697C" w:rsidRPr="00BA697C" w:rsidRDefault="00BA697C" w:rsidP="00BA697C">
            <w:pPr>
              <w:pStyle w:val="PargrafodaLista"/>
              <w:numPr>
                <w:ilvl w:val="0"/>
                <w:numId w:val="27"/>
              </w:numPr>
              <w:jc w:val="center"/>
              <w:rPr>
                <w:rFonts w:ascii="Times New Roman" w:hAnsi="Times New Roman" w:cs="Times New Roman"/>
                <w:bCs/>
                <w:color w:val="000000" w:themeColor="text1"/>
                <w:szCs w:val="20"/>
              </w:rPr>
            </w:pPr>
          </w:p>
        </w:tc>
        <w:tc>
          <w:tcPr>
            <w:tcW w:w="1041" w:type="dxa"/>
            <w:tcBorders>
              <w:top w:val="single" w:sz="4" w:space="0" w:color="auto"/>
              <w:left w:val="single" w:sz="4" w:space="0" w:color="auto"/>
              <w:bottom w:val="single" w:sz="4" w:space="0" w:color="auto"/>
              <w:right w:val="single" w:sz="4" w:space="0" w:color="auto"/>
            </w:tcBorders>
          </w:tcPr>
          <w:p w14:paraId="424379B9" w14:textId="77777777" w:rsidR="00BA697C" w:rsidRPr="00BA697C" w:rsidRDefault="00BA697C" w:rsidP="00BA697C">
            <w:pPr>
              <w:tabs>
                <w:tab w:val="left" w:pos="5387"/>
              </w:tabs>
              <w:ind w:right="-1"/>
              <w:jc w:val="both"/>
              <w:rPr>
                <w:rFonts w:ascii="Times New Roman" w:hAnsi="Times New Roman" w:cs="Times New Roman"/>
                <w:color w:val="000000" w:themeColor="text1"/>
                <w:szCs w:val="20"/>
              </w:rPr>
            </w:pPr>
            <w:r w:rsidRPr="00BA697C">
              <w:rPr>
                <w:rFonts w:ascii="Times New Roman" w:hAnsi="Times New Roman" w:cs="Times New Roman"/>
                <w:color w:val="000000" w:themeColor="text1"/>
                <w:szCs w:val="20"/>
              </w:rPr>
              <w:t>113235</w:t>
            </w:r>
          </w:p>
          <w:p w14:paraId="063673FB" w14:textId="7114B3D2" w:rsidR="00BA697C" w:rsidRPr="00BA697C" w:rsidRDefault="00BA697C" w:rsidP="00BA697C">
            <w:pPr>
              <w:pStyle w:val="PargrafodaLista"/>
              <w:ind w:left="0" w:right="36"/>
              <w:jc w:val="both"/>
              <w:rPr>
                <w:rFonts w:ascii="Times New Roman" w:hAnsi="Times New Roman" w:cs="Times New Roman"/>
                <w:bCs/>
                <w:szCs w:val="20"/>
              </w:rPr>
            </w:pP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BCD92F7" w14:textId="77777777" w:rsidR="00BA697C" w:rsidRPr="00BA697C" w:rsidRDefault="00BA697C" w:rsidP="00BA697C">
            <w:pPr>
              <w:tabs>
                <w:tab w:val="left" w:pos="5387"/>
              </w:tabs>
              <w:ind w:right="-1"/>
              <w:jc w:val="both"/>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 xml:space="preserve">Serviço de locação de sistema de iluminação interna institucional para plenário, composto por </w:t>
            </w:r>
            <w:r w:rsidRPr="00BA697C">
              <w:rPr>
                <w:rFonts w:ascii="Times New Roman" w:hAnsi="Times New Roman" w:cs="Times New Roman"/>
                <w:b/>
                <w:bCs/>
                <w:color w:val="000000" w:themeColor="text1"/>
                <w:szCs w:val="20"/>
              </w:rPr>
              <w:t>04 refletores</w:t>
            </w:r>
            <w:r w:rsidRPr="00BA697C">
              <w:rPr>
                <w:rFonts w:ascii="Times New Roman" w:hAnsi="Times New Roman" w:cs="Times New Roman"/>
                <w:color w:val="000000" w:themeColor="text1"/>
                <w:szCs w:val="20"/>
              </w:rPr>
              <w:t xml:space="preserve"> PAR LED 54x3w, com variação de cores de acordo com, o evento, destinados à iluminação uniforme da entrada e do plenário, garantindo visibilidade adequada e qualidade para registros fotográficos, audiovisuais e transmissões institucionais. Os equipamentos deverão possuir ajuste de intensidade luminosa e direcionamento, podendo ser instalados em bases de chão ou suportes apropriados. Inclui montagem, ajustes técnicos e desmontagem. </w:t>
            </w:r>
            <w:r w:rsidRPr="00BA697C">
              <w:rPr>
                <w:rFonts w:ascii="Times New Roman" w:hAnsi="Times New Roman" w:cs="Times New Roman"/>
                <w:b/>
                <w:bCs/>
                <w:color w:val="000000" w:themeColor="text1"/>
                <w:szCs w:val="20"/>
              </w:rPr>
              <w:t>Serão 04 refletores, sendo: 02 para o Plenário/plateia; 02 para o Plenário/tribuna.</w:t>
            </w:r>
          </w:p>
          <w:p w14:paraId="388BDD3B" w14:textId="77777777" w:rsidR="00BA697C" w:rsidRPr="00BA697C" w:rsidRDefault="00BA697C" w:rsidP="00BA697C">
            <w:pPr>
              <w:tabs>
                <w:tab w:val="left" w:pos="5387"/>
              </w:tabs>
              <w:ind w:right="-1"/>
              <w:jc w:val="both"/>
              <w:rPr>
                <w:rFonts w:ascii="Times New Roman" w:hAnsi="Times New Roman" w:cs="Times New Roman"/>
                <w:b/>
                <w:bCs/>
                <w:color w:val="000000" w:themeColor="text1"/>
                <w:szCs w:val="20"/>
              </w:rPr>
            </w:pPr>
            <w:r w:rsidRPr="00BA697C">
              <w:rPr>
                <w:rFonts w:ascii="Times New Roman" w:hAnsi="Times New Roman" w:cs="Times New Roman"/>
                <w:b/>
                <w:bCs/>
                <w:noProof/>
                <w:color w:val="000000" w:themeColor="text1"/>
                <w:szCs w:val="20"/>
              </w:rPr>
              <w:drawing>
                <wp:inline distT="0" distB="0" distL="0" distR="0" wp14:anchorId="68B2EF8E" wp14:editId="339D1399">
                  <wp:extent cx="1203325" cy="1371600"/>
                  <wp:effectExtent l="0" t="0" r="0" b="0"/>
                  <wp:docPr id="15911786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15921" cy="1385957"/>
                          </a:xfrm>
                          <a:prstGeom prst="rect">
                            <a:avLst/>
                          </a:prstGeom>
                          <a:noFill/>
                          <a:ln>
                            <a:noFill/>
                          </a:ln>
                        </pic:spPr>
                      </pic:pic>
                    </a:graphicData>
                  </a:graphic>
                </wp:inline>
              </w:drawing>
            </w:r>
          </w:p>
          <w:p w14:paraId="0ABE0C40" w14:textId="31A1808E" w:rsidR="00BA697C" w:rsidRPr="00BA697C" w:rsidRDefault="00BA697C" w:rsidP="00BA697C">
            <w:pPr>
              <w:jc w:val="both"/>
              <w:rPr>
                <w:rFonts w:ascii="Times New Roman" w:hAnsi="Times New Roman" w:cs="Times New Roman"/>
                <w:b/>
                <w:bCs/>
                <w:color w:val="000000" w:themeColor="text1"/>
                <w:szCs w:val="20"/>
              </w:rPr>
            </w:pP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37E8B018" w14:textId="6D4401F8" w:rsidR="00BA697C" w:rsidRPr="00BA697C" w:rsidRDefault="00BA697C" w:rsidP="00BA697C">
            <w:pPr>
              <w:jc w:val="center"/>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UN</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B84F13" w14:textId="2B4DB031" w:rsidR="00BA697C" w:rsidRPr="00BA697C" w:rsidRDefault="00BA697C" w:rsidP="00BA697C">
            <w:pPr>
              <w:jc w:val="center"/>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12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DBE7B3F" w14:textId="1718B726" w:rsidR="00BA697C" w:rsidRPr="00BA697C" w:rsidRDefault="00BA697C" w:rsidP="00BA697C">
            <w:pPr>
              <w:jc w:val="center"/>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420,00</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F8AF6BA" w14:textId="15D6E0E0" w:rsidR="00BA697C" w:rsidRPr="00BA697C" w:rsidRDefault="00BA697C" w:rsidP="00BA697C">
            <w:pPr>
              <w:jc w:val="center"/>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5.040,00</w:t>
            </w:r>
          </w:p>
        </w:tc>
      </w:tr>
      <w:tr w:rsidR="00BA697C" w:rsidRPr="00BA697C" w14:paraId="061B59C9" w14:textId="77777777" w:rsidTr="00BA697C">
        <w:trPr>
          <w:trHeight w:val="20"/>
        </w:trPr>
        <w:tc>
          <w:tcPr>
            <w:tcW w:w="674" w:type="dxa"/>
            <w:tcBorders>
              <w:top w:val="single" w:sz="4" w:space="0" w:color="auto"/>
              <w:left w:val="single" w:sz="4" w:space="0" w:color="auto"/>
              <w:bottom w:val="single" w:sz="4" w:space="0" w:color="auto"/>
              <w:right w:val="single" w:sz="4" w:space="0" w:color="auto"/>
            </w:tcBorders>
            <w:shd w:val="clear" w:color="auto" w:fill="auto"/>
          </w:tcPr>
          <w:p w14:paraId="5320950F" w14:textId="77777777" w:rsidR="00BA697C" w:rsidRPr="00BA697C" w:rsidRDefault="00BA697C" w:rsidP="00BA697C">
            <w:pPr>
              <w:pStyle w:val="PargrafodaLista"/>
              <w:numPr>
                <w:ilvl w:val="0"/>
                <w:numId w:val="27"/>
              </w:numPr>
              <w:jc w:val="center"/>
              <w:rPr>
                <w:rFonts w:ascii="Times New Roman" w:hAnsi="Times New Roman" w:cs="Times New Roman"/>
                <w:bCs/>
                <w:color w:val="000000" w:themeColor="text1"/>
                <w:szCs w:val="20"/>
              </w:rPr>
            </w:pPr>
          </w:p>
        </w:tc>
        <w:tc>
          <w:tcPr>
            <w:tcW w:w="1041" w:type="dxa"/>
            <w:tcBorders>
              <w:top w:val="single" w:sz="4" w:space="0" w:color="auto"/>
              <w:left w:val="single" w:sz="4" w:space="0" w:color="auto"/>
              <w:bottom w:val="single" w:sz="4" w:space="0" w:color="auto"/>
              <w:right w:val="single" w:sz="4" w:space="0" w:color="auto"/>
            </w:tcBorders>
          </w:tcPr>
          <w:p w14:paraId="24033A71" w14:textId="357A803D" w:rsidR="00BA697C" w:rsidRPr="00BA697C" w:rsidRDefault="00BA697C" w:rsidP="00BA697C">
            <w:pPr>
              <w:pStyle w:val="PargrafodaLista"/>
              <w:ind w:left="0" w:right="36"/>
              <w:jc w:val="both"/>
              <w:rPr>
                <w:rFonts w:ascii="Times New Roman" w:hAnsi="Times New Roman" w:cs="Times New Roman"/>
                <w:bCs/>
                <w:szCs w:val="20"/>
              </w:rPr>
            </w:pPr>
            <w:r w:rsidRPr="00BA697C">
              <w:rPr>
                <w:rFonts w:ascii="Times New Roman" w:hAnsi="Times New Roman" w:cs="Times New Roman"/>
                <w:color w:val="000000" w:themeColor="text1"/>
                <w:szCs w:val="20"/>
              </w:rPr>
              <w:t>113234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2404F0D2" w14:textId="77777777" w:rsidR="00BA697C" w:rsidRPr="00BA697C" w:rsidRDefault="00BA697C" w:rsidP="00BA697C">
            <w:pPr>
              <w:tabs>
                <w:tab w:val="left" w:pos="5387"/>
              </w:tabs>
              <w:ind w:right="-1"/>
              <w:jc w:val="both"/>
              <w:rPr>
                <w:rFonts w:ascii="Times New Roman" w:hAnsi="Times New Roman" w:cs="Times New Roman"/>
                <w:b/>
                <w:bCs/>
                <w:color w:val="000000" w:themeColor="text1"/>
                <w:szCs w:val="20"/>
              </w:rPr>
            </w:pPr>
            <w:r w:rsidRPr="00BA697C">
              <w:rPr>
                <w:rFonts w:ascii="Times New Roman" w:hAnsi="Times New Roman" w:cs="Times New Roman"/>
                <w:color w:val="000000" w:themeColor="text1"/>
                <w:szCs w:val="20"/>
              </w:rPr>
              <w:t xml:space="preserve">Serviço de locação de sistema de iluminação interna institucional para plenário, composto por </w:t>
            </w:r>
            <w:r w:rsidRPr="00BA697C">
              <w:rPr>
                <w:rFonts w:ascii="Times New Roman" w:hAnsi="Times New Roman" w:cs="Times New Roman"/>
                <w:b/>
                <w:bCs/>
                <w:color w:val="000000" w:themeColor="text1"/>
                <w:szCs w:val="20"/>
              </w:rPr>
              <w:t>14 refletores</w:t>
            </w:r>
            <w:r w:rsidRPr="00BA697C">
              <w:rPr>
                <w:rFonts w:ascii="Times New Roman" w:hAnsi="Times New Roman" w:cs="Times New Roman"/>
                <w:color w:val="000000" w:themeColor="text1"/>
                <w:szCs w:val="20"/>
              </w:rPr>
              <w:t xml:space="preserve"> PAR LED 54x3w, com variação de cores de acordo com, o evento, destinados à iluminação uniforme da entrada e do plenário, garantindo visibilidade adequada e qualidade para registros fotográficos, audiovisuais e transmissões institucionais. Os equipamentos deverão possuir ajuste de intensidade luminosa e direcionamento, podendo ser instalados em bases de chão ou suportes apropriados. Inclui montagem, ajustes técnicos e desmontagem. </w:t>
            </w:r>
            <w:r w:rsidRPr="00BA697C">
              <w:rPr>
                <w:rFonts w:ascii="Times New Roman" w:hAnsi="Times New Roman" w:cs="Times New Roman"/>
                <w:b/>
                <w:bCs/>
                <w:color w:val="000000" w:themeColor="text1"/>
                <w:szCs w:val="20"/>
              </w:rPr>
              <w:t>Serão 14 refletores, sendo: 08 para o plenário/plateia (04 de cada lado); 02 para o plenário/tribuna (01 de cada lado) 02 para a entrada/porta; 02 para a entrada/portão.</w:t>
            </w:r>
          </w:p>
          <w:p w14:paraId="2AE5BA4C" w14:textId="6C976714" w:rsidR="00BA697C" w:rsidRPr="00BA697C" w:rsidRDefault="00BA697C" w:rsidP="00BA697C">
            <w:pPr>
              <w:jc w:val="both"/>
              <w:rPr>
                <w:rFonts w:ascii="Times New Roman" w:hAnsi="Times New Roman" w:cs="Times New Roman"/>
                <w:bCs/>
                <w:szCs w:val="20"/>
              </w:rPr>
            </w:pPr>
            <w:r w:rsidRPr="00BA697C">
              <w:rPr>
                <w:rFonts w:ascii="Times New Roman" w:hAnsi="Times New Roman" w:cs="Times New Roman"/>
                <w:b/>
                <w:bCs/>
                <w:noProof/>
                <w:color w:val="000000" w:themeColor="text1"/>
                <w:szCs w:val="20"/>
              </w:rPr>
              <w:lastRenderedPageBreak/>
              <w:drawing>
                <wp:inline distT="0" distB="0" distL="0" distR="0" wp14:anchorId="075A4C5A" wp14:editId="2E2FC355">
                  <wp:extent cx="1203325" cy="1371600"/>
                  <wp:effectExtent l="0" t="0" r="0" b="0"/>
                  <wp:docPr id="13813982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15921" cy="1385957"/>
                          </a:xfrm>
                          <a:prstGeom prst="rect">
                            <a:avLst/>
                          </a:prstGeom>
                          <a:noFill/>
                          <a:ln>
                            <a:noFill/>
                          </a:ln>
                        </pic:spPr>
                      </pic:pic>
                    </a:graphicData>
                  </a:graphic>
                </wp:inline>
              </w:drawing>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4A28C6C2" w14:textId="3F778853"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lastRenderedPageBreak/>
              <w:t>UN</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5DCF74" w14:textId="3DDF4CF3"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EEC59DA" w14:textId="6EF97684"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1.400,00</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C3FC954" w14:textId="2B3FA2EF"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14.000,00</w:t>
            </w:r>
          </w:p>
        </w:tc>
      </w:tr>
      <w:tr w:rsidR="00BA697C" w:rsidRPr="00BA697C" w14:paraId="17327C41" w14:textId="77777777" w:rsidTr="00BA697C">
        <w:trPr>
          <w:trHeight w:val="20"/>
        </w:trPr>
        <w:tc>
          <w:tcPr>
            <w:tcW w:w="674" w:type="dxa"/>
            <w:tcBorders>
              <w:top w:val="single" w:sz="4" w:space="0" w:color="auto"/>
              <w:left w:val="single" w:sz="4" w:space="0" w:color="auto"/>
              <w:bottom w:val="single" w:sz="4" w:space="0" w:color="auto"/>
              <w:right w:val="single" w:sz="4" w:space="0" w:color="auto"/>
            </w:tcBorders>
            <w:shd w:val="clear" w:color="auto" w:fill="auto"/>
          </w:tcPr>
          <w:p w14:paraId="3FDF7D5A" w14:textId="77777777" w:rsidR="00BA697C" w:rsidRPr="00BA697C" w:rsidRDefault="00BA697C" w:rsidP="00BA697C">
            <w:pPr>
              <w:pStyle w:val="PargrafodaLista"/>
              <w:numPr>
                <w:ilvl w:val="0"/>
                <w:numId w:val="27"/>
              </w:numPr>
              <w:jc w:val="center"/>
              <w:rPr>
                <w:rFonts w:ascii="Times New Roman" w:hAnsi="Times New Roman" w:cs="Times New Roman"/>
                <w:bCs/>
                <w:color w:val="000000" w:themeColor="text1"/>
                <w:szCs w:val="20"/>
              </w:rPr>
            </w:pPr>
          </w:p>
        </w:tc>
        <w:tc>
          <w:tcPr>
            <w:tcW w:w="1041" w:type="dxa"/>
            <w:tcBorders>
              <w:top w:val="single" w:sz="4" w:space="0" w:color="auto"/>
              <w:left w:val="single" w:sz="4" w:space="0" w:color="auto"/>
              <w:bottom w:val="single" w:sz="4" w:space="0" w:color="auto"/>
              <w:right w:val="single" w:sz="4" w:space="0" w:color="auto"/>
            </w:tcBorders>
          </w:tcPr>
          <w:p w14:paraId="7BD8B797" w14:textId="5EEB7EE2" w:rsidR="00BA697C" w:rsidRPr="00BA697C" w:rsidRDefault="00BA697C" w:rsidP="00BA697C">
            <w:pPr>
              <w:pStyle w:val="PargrafodaLista"/>
              <w:ind w:left="0" w:right="36"/>
              <w:jc w:val="both"/>
              <w:rPr>
                <w:rFonts w:ascii="Times New Roman" w:hAnsi="Times New Roman" w:cs="Times New Roman"/>
                <w:bCs/>
                <w:szCs w:val="20"/>
              </w:rPr>
            </w:pPr>
            <w:r w:rsidRPr="00BA697C">
              <w:rPr>
                <w:rFonts w:ascii="Times New Roman" w:hAnsi="Times New Roman" w:cs="Times New Roman"/>
                <w:color w:val="000000" w:themeColor="text1"/>
                <w:szCs w:val="20"/>
              </w:rPr>
              <w:t>113237</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44080A26" w14:textId="5002CF6E" w:rsidR="00BA697C" w:rsidRPr="00BA697C" w:rsidRDefault="00BA697C" w:rsidP="00BA697C">
            <w:pPr>
              <w:pStyle w:val="PargrafodaLista"/>
              <w:ind w:left="0" w:right="36"/>
              <w:jc w:val="both"/>
              <w:rPr>
                <w:rFonts w:ascii="Times New Roman" w:hAnsi="Times New Roman" w:cs="Times New Roman"/>
                <w:bCs/>
                <w:szCs w:val="20"/>
              </w:rPr>
            </w:pPr>
            <w:r w:rsidRPr="00BA697C">
              <w:rPr>
                <w:rFonts w:ascii="Times New Roman" w:hAnsi="Times New Roman" w:cs="Times New Roman"/>
                <w:color w:val="000000" w:themeColor="text1"/>
                <w:szCs w:val="20"/>
              </w:rPr>
              <w:t xml:space="preserve">Contratação de empresa especializada para locação, instalação, operação e desmontagem de </w:t>
            </w:r>
            <w:r w:rsidRPr="00BA697C">
              <w:rPr>
                <w:rFonts w:ascii="Times New Roman" w:hAnsi="Times New Roman" w:cs="Times New Roman"/>
                <w:b/>
                <w:bCs/>
                <w:color w:val="000000" w:themeColor="text1"/>
                <w:szCs w:val="20"/>
              </w:rPr>
              <w:t>painel de LED</w:t>
            </w:r>
            <w:r w:rsidRPr="00BA697C">
              <w:rPr>
                <w:rFonts w:ascii="Times New Roman" w:hAnsi="Times New Roman" w:cs="Times New Roman"/>
                <w:color w:val="000000" w:themeColor="text1"/>
                <w:szCs w:val="20"/>
              </w:rPr>
              <w:t xml:space="preserve">, destinado à utilização em sessões solenes, audiências públicas e demais eventos institucionais da Câmara Municipal. O painel deverá ser do tipo modular, com tecnologia adequada para uso em ambientes internos (indoor), possuindo resolução de alta qualidade, com </w:t>
            </w:r>
            <w:proofErr w:type="spellStart"/>
            <w:r w:rsidRPr="00BA697C">
              <w:rPr>
                <w:rFonts w:ascii="Times New Roman" w:hAnsi="Times New Roman" w:cs="Times New Roman"/>
                <w:color w:val="000000" w:themeColor="text1"/>
                <w:szCs w:val="20"/>
              </w:rPr>
              <w:t>pitch</w:t>
            </w:r>
            <w:proofErr w:type="spellEnd"/>
            <w:r w:rsidRPr="00BA697C">
              <w:rPr>
                <w:rFonts w:ascii="Times New Roman" w:hAnsi="Times New Roman" w:cs="Times New Roman"/>
                <w:color w:val="000000" w:themeColor="text1"/>
                <w:szCs w:val="20"/>
              </w:rPr>
              <w:t xml:space="preserve"> máximo de até 3,9 mm, garantindo nitidez, uniformidade de cores e boa visualização a curta, média e longa distância. Deverá possuir dimensões mínimas de largura 3 metros e altura 1,90 metros, com possibilidade de adequação ao espaço físico disponível. A contratação deverá incluir toda a estrutura necessária para funcionamento, como suportes, treliças ou estrutura autoportante devidamente instalada, processadora de vídeo, cabeamento, sistemas de transmissão de imagem e compatibilidade com entradas HDMI, VGA ou equivalentes. O painel deverá permitir a exibição de conteúdos diversos, como vídeos institucionais, apresentações de slides, transmissões ao vivo e identidade visual do evento, sem apresentar falhas de pixel, distorções, manchas ou variações de cor. A contratada deverá disponibilizar operador técnico qualificado durante todo o período do evento, responsável pela montagem, testes prévios, operação e desmontagem dos equipamentos. A instalação deverá ser realizada com antecedência mínima suficiente para testes e ajustes, garantindo pleno funcionamento antes do início da programação. Compete ainda à contratada o transporte, instalação, operação, suporte técnico e retirada dos equipamentos, bem como a substituição imediata em caso de falhas, assegurando o perfeito funcionamento durante toda a realização do evento, em conformidade com as normas de segurança aplicáveis.</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037A3C09" w14:textId="23A74719"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UN</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5DCBC9" w14:textId="5A084EC1"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5F9F6F" w14:textId="339CCFF3"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2.396,00</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742EC1" w14:textId="03D33BAF"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28.752,00</w:t>
            </w:r>
          </w:p>
        </w:tc>
      </w:tr>
      <w:tr w:rsidR="00BA697C" w:rsidRPr="00BA697C" w14:paraId="6F769D6F" w14:textId="77777777" w:rsidTr="00475C4B">
        <w:trPr>
          <w:trHeight w:val="20"/>
        </w:trPr>
        <w:tc>
          <w:tcPr>
            <w:tcW w:w="674" w:type="dxa"/>
            <w:tcBorders>
              <w:top w:val="single" w:sz="4" w:space="0" w:color="auto"/>
              <w:left w:val="single" w:sz="4" w:space="0" w:color="auto"/>
              <w:bottom w:val="single" w:sz="4" w:space="0" w:color="auto"/>
              <w:right w:val="single" w:sz="4" w:space="0" w:color="auto"/>
            </w:tcBorders>
            <w:shd w:val="clear" w:color="auto" w:fill="auto"/>
          </w:tcPr>
          <w:p w14:paraId="22A83012" w14:textId="77777777" w:rsidR="00BA697C" w:rsidRPr="00BA697C" w:rsidRDefault="00BA697C" w:rsidP="00BA697C">
            <w:pPr>
              <w:pStyle w:val="PargrafodaLista"/>
              <w:numPr>
                <w:ilvl w:val="0"/>
                <w:numId w:val="27"/>
              </w:numPr>
              <w:jc w:val="center"/>
              <w:rPr>
                <w:rFonts w:ascii="Times New Roman" w:hAnsi="Times New Roman" w:cs="Times New Roman"/>
                <w:bCs/>
                <w:color w:val="000000" w:themeColor="text1"/>
                <w:szCs w:val="20"/>
              </w:rPr>
            </w:pPr>
          </w:p>
        </w:tc>
        <w:tc>
          <w:tcPr>
            <w:tcW w:w="1041" w:type="dxa"/>
            <w:tcBorders>
              <w:top w:val="single" w:sz="4" w:space="0" w:color="auto"/>
              <w:left w:val="single" w:sz="4" w:space="0" w:color="auto"/>
              <w:bottom w:val="single" w:sz="4" w:space="0" w:color="auto"/>
              <w:right w:val="single" w:sz="4" w:space="0" w:color="auto"/>
            </w:tcBorders>
          </w:tcPr>
          <w:p w14:paraId="2948ECB8" w14:textId="65B9435A" w:rsidR="00BA697C" w:rsidRPr="00BA697C" w:rsidRDefault="00BA697C" w:rsidP="00BA697C">
            <w:pPr>
              <w:pStyle w:val="PargrafodaLista"/>
              <w:ind w:left="0" w:right="36"/>
              <w:jc w:val="both"/>
              <w:rPr>
                <w:rFonts w:ascii="Times New Roman" w:hAnsi="Times New Roman" w:cs="Times New Roman"/>
                <w:bCs/>
                <w:szCs w:val="20"/>
              </w:rPr>
            </w:pPr>
            <w:r w:rsidRPr="00BA697C">
              <w:rPr>
                <w:rFonts w:ascii="Times New Roman" w:hAnsi="Times New Roman" w:cs="Times New Roman"/>
                <w:color w:val="000000" w:themeColor="text1"/>
                <w:szCs w:val="20"/>
              </w:rPr>
              <w:t>113238</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00575BF1" w14:textId="77777777" w:rsidR="00BA697C" w:rsidRPr="00BA697C" w:rsidRDefault="00BA697C" w:rsidP="00BA697C">
            <w:pPr>
              <w:pStyle w:val="Default"/>
              <w:jc w:val="both"/>
              <w:rPr>
                <w:rFonts w:ascii="Times New Roman" w:hAnsi="Times New Roman" w:cs="Times New Roman"/>
                <w:sz w:val="20"/>
                <w:szCs w:val="20"/>
              </w:rPr>
            </w:pPr>
            <w:r w:rsidRPr="00BA697C">
              <w:rPr>
                <w:rFonts w:ascii="Times New Roman" w:hAnsi="Times New Roman" w:cs="Times New Roman"/>
                <w:sz w:val="20"/>
                <w:szCs w:val="20"/>
              </w:rPr>
              <w:t xml:space="preserve">Serviços de </w:t>
            </w:r>
            <w:r w:rsidRPr="00BA697C">
              <w:rPr>
                <w:rFonts w:ascii="Times New Roman" w:hAnsi="Times New Roman" w:cs="Times New Roman"/>
                <w:b/>
                <w:bCs/>
                <w:sz w:val="20"/>
                <w:szCs w:val="20"/>
              </w:rPr>
              <w:t>ornamentação e ambientação de eventos</w:t>
            </w:r>
            <w:r w:rsidRPr="00BA697C">
              <w:rPr>
                <w:rFonts w:ascii="Times New Roman" w:hAnsi="Times New Roman" w:cs="Times New Roman"/>
                <w:sz w:val="20"/>
                <w:szCs w:val="20"/>
              </w:rPr>
              <w:t xml:space="preserve"> institucionais da Câmara Municipal, compreendendo o fornecimento, montagem, manutenção e desmontagem dos seguintes elementos: </w:t>
            </w:r>
          </w:p>
          <w:p w14:paraId="326EEB6B" w14:textId="77777777" w:rsidR="00BA697C" w:rsidRPr="00BA697C" w:rsidRDefault="00BA697C" w:rsidP="00BA697C">
            <w:pPr>
              <w:tabs>
                <w:tab w:val="left" w:pos="5387"/>
              </w:tabs>
              <w:ind w:right="-1"/>
              <w:jc w:val="both"/>
              <w:rPr>
                <w:rFonts w:ascii="Times New Roman" w:hAnsi="Times New Roman" w:cs="Times New Roman"/>
                <w:szCs w:val="20"/>
              </w:rPr>
            </w:pPr>
            <w:r w:rsidRPr="00BA697C">
              <w:rPr>
                <w:rFonts w:ascii="Times New Roman" w:hAnsi="Times New Roman" w:cs="Times New Roman"/>
                <w:szCs w:val="20"/>
              </w:rPr>
              <w:lastRenderedPageBreak/>
              <w:t xml:space="preserve">Espaço para recepção e registro fotográfico, contendo: painel decorativo com estrutura de balões metalizados e com cores comuns, misturados (a quantidade de balão dependerá do modelo de arco a ser montado de acordo com o evento); colunas de balão (2 unidades) (medindo 1,50 metros de altura x 30/40 cm de largura) adequado ao tema institucional do evento com relação as cores; mobiliário tipo sofá (namoradeira) para acomodação dos participantes durante registros fotográficos; Tapete medindo 3x2 metros(cor de acordo com o evento); Vasos de mesa altos, com flores artificiais (2 unidades); Toalha (1 unidade) destinada a mesa de coquetel, a ser utilizada em sessões solenes, audiências públicas e demais eventos institucionais da Câmara Municipal. A toalha deverá ser confeccionada em tecido de boa qualidade, tal como </w:t>
            </w:r>
            <w:proofErr w:type="spellStart"/>
            <w:r w:rsidRPr="00BA697C">
              <w:rPr>
                <w:rFonts w:ascii="Times New Roman" w:hAnsi="Times New Roman" w:cs="Times New Roman"/>
                <w:szCs w:val="20"/>
              </w:rPr>
              <w:t>oxford</w:t>
            </w:r>
            <w:proofErr w:type="spellEnd"/>
            <w:r w:rsidRPr="00BA697C">
              <w:rPr>
                <w:rFonts w:ascii="Times New Roman" w:hAnsi="Times New Roman" w:cs="Times New Roman"/>
                <w:szCs w:val="20"/>
              </w:rPr>
              <w:t xml:space="preserve">, </w:t>
            </w:r>
            <w:proofErr w:type="spellStart"/>
            <w:r w:rsidRPr="00BA697C">
              <w:rPr>
                <w:rFonts w:ascii="Times New Roman" w:hAnsi="Times New Roman" w:cs="Times New Roman"/>
                <w:szCs w:val="20"/>
              </w:rPr>
              <w:t>jacquard</w:t>
            </w:r>
            <w:proofErr w:type="spellEnd"/>
            <w:r w:rsidRPr="00BA697C">
              <w:rPr>
                <w:rFonts w:ascii="Times New Roman" w:hAnsi="Times New Roman" w:cs="Times New Roman"/>
                <w:szCs w:val="20"/>
              </w:rPr>
              <w:t>, cetim ou material equivalente, apresentando acabamento adequado, resistência e bom caimento, compatível com o padrão formal dos eventos. Deverá possuir dimensões apropriadas para mesa grande (4,60 de cumprimento por 2,70 de largura), garantindo cobertura integral até o chão ou, alternativamente, modelo ajustado (justo/elástico), conforme definição da organização do evento. As peças deverão ser disponibilizadas em cores neutras e institucionais, como branco, preto, bege, azul, verde, roxo ou similares, assegurando padronização visual e harmonia.</w:t>
            </w:r>
          </w:p>
          <w:p w14:paraId="644A2A8F" w14:textId="77777777" w:rsidR="00BA697C" w:rsidRPr="00BA697C" w:rsidRDefault="00BA697C" w:rsidP="00BA697C">
            <w:pPr>
              <w:tabs>
                <w:tab w:val="left" w:pos="5387"/>
              </w:tabs>
              <w:ind w:right="-1"/>
              <w:jc w:val="both"/>
              <w:rPr>
                <w:rFonts w:ascii="Times New Roman" w:hAnsi="Times New Roman" w:cs="Times New Roman"/>
                <w:szCs w:val="20"/>
              </w:rPr>
            </w:pPr>
          </w:p>
          <w:p w14:paraId="0C4F8B24" w14:textId="77777777" w:rsidR="00BA697C" w:rsidRPr="00BA697C" w:rsidRDefault="00BA697C" w:rsidP="00BA697C">
            <w:pPr>
              <w:tabs>
                <w:tab w:val="left" w:pos="5387"/>
              </w:tabs>
              <w:ind w:right="-1"/>
              <w:jc w:val="both"/>
              <w:rPr>
                <w:rFonts w:ascii="Times New Roman" w:hAnsi="Times New Roman" w:cs="Times New Roman"/>
                <w:szCs w:val="20"/>
              </w:rPr>
            </w:pPr>
            <w:r w:rsidRPr="00BA697C">
              <w:rPr>
                <w:rFonts w:ascii="Times New Roman" w:hAnsi="Times New Roman" w:cs="Times New Roman"/>
                <w:noProof/>
                <w:szCs w:val="20"/>
              </w:rPr>
              <w:drawing>
                <wp:inline distT="0" distB="0" distL="0" distR="0" wp14:anchorId="34F5FFA0" wp14:editId="5C5C637B">
                  <wp:extent cx="1198449" cy="799877"/>
                  <wp:effectExtent l="0" t="0" r="1905" b="635"/>
                  <wp:docPr id="176281289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14685" cy="810714"/>
                          </a:xfrm>
                          <a:prstGeom prst="rect">
                            <a:avLst/>
                          </a:prstGeom>
                          <a:noFill/>
                          <a:ln>
                            <a:noFill/>
                          </a:ln>
                        </pic:spPr>
                      </pic:pic>
                    </a:graphicData>
                  </a:graphic>
                </wp:inline>
              </w:drawing>
            </w:r>
            <w:r w:rsidRPr="00BA697C">
              <w:rPr>
                <w:rFonts w:ascii="Times New Roman" w:hAnsi="Times New Roman" w:cs="Times New Roman"/>
                <w:noProof/>
                <w:szCs w:val="20"/>
              </w:rPr>
              <w:drawing>
                <wp:inline distT="0" distB="0" distL="0" distR="0" wp14:anchorId="5F615507" wp14:editId="3407C43C">
                  <wp:extent cx="942975" cy="908284"/>
                  <wp:effectExtent l="0" t="0" r="0" b="6350"/>
                  <wp:docPr id="26517414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48885" cy="913976"/>
                          </a:xfrm>
                          <a:prstGeom prst="rect">
                            <a:avLst/>
                          </a:prstGeom>
                          <a:noFill/>
                          <a:ln>
                            <a:noFill/>
                          </a:ln>
                        </pic:spPr>
                      </pic:pic>
                    </a:graphicData>
                  </a:graphic>
                </wp:inline>
              </w:drawing>
            </w:r>
          </w:p>
          <w:p w14:paraId="629999BA" w14:textId="77777777" w:rsidR="00BA697C" w:rsidRPr="00BA697C" w:rsidRDefault="00BA697C" w:rsidP="00BA697C">
            <w:pPr>
              <w:tabs>
                <w:tab w:val="left" w:pos="5387"/>
              </w:tabs>
              <w:ind w:right="-1"/>
              <w:jc w:val="both"/>
              <w:rPr>
                <w:rFonts w:ascii="Times New Roman" w:hAnsi="Times New Roman" w:cs="Times New Roman"/>
                <w:szCs w:val="20"/>
              </w:rPr>
            </w:pPr>
            <w:r w:rsidRPr="00BA697C">
              <w:rPr>
                <w:rFonts w:ascii="Times New Roman" w:hAnsi="Times New Roman" w:cs="Times New Roman"/>
                <w:noProof/>
                <w:szCs w:val="20"/>
              </w:rPr>
              <w:drawing>
                <wp:inline distT="0" distB="0" distL="0" distR="0" wp14:anchorId="290011B5" wp14:editId="02B4136A">
                  <wp:extent cx="1123950" cy="1054702"/>
                  <wp:effectExtent l="0" t="0" r="0" b="0"/>
                  <wp:docPr id="17024206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27967" cy="1058471"/>
                          </a:xfrm>
                          <a:prstGeom prst="rect">
                            <a:avLst/>
                          </a:prstGeom>
                          <a:noFill/>
                          <a:ln>
                            <a:noFill/>
                          </a:ln>
                        </pic:spPr>
                      </pic:pic>
                    </a:graphicData>
                  </a:graphic>
                </wp:inline>
              </w:drawing>
            </w:r>
            <w:r w:rsidRPr="00BA697C">
              <w:rPr>
                <w:rFonts w:ascii="Times New Roman" w:hAnsi="Times New Roman" w:cs="Times New Roman"/>
                <w:noProof/>
                <w:szCs w:val="20"/>
              </w:rPr>
              <w:drawing>
                <wp:inline distT="0" distB="0" distL="0" distR="0" wp14:anchorId="515987FF" wp14:editId="72C32E35">
                  <wp:extent cx="1056203" cy="1066800"/>
                  <wp:effectExtent l="0" t="0" r="0" b="0"/>
                  <wp:docPr id="66408641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61189" cy="1071836"/>
                          </a:xfrm>
                          <a:prstGeom prst="rect">
                            <a:avLst/>
                          </a:prstGeom>
                          <a:noFill/>
                          <a:ln>
                            <a:noFill/>
                          </a:ln>
                        </pic:spPr>
                      </pic:pic>
                    </a:graphicData>
                  </a:graphic>
                </wp:inline>
              </w:drawing>
            </w:r>
          </w:p>
          <w:p w14:paraId="39AB5082" w14:textId="77777777" w:rsidR="00BA697C" w:rsidRPr="00BA697C" w:rsidRDefault="00BA697C" w:rsidP="00BA697C">
            <w:pPr>
              <w:tabs>
                <w:tab w:val="left" w:pos="5387"/>
              </w:tabs>
              <w:ind w:right="-1"/>
              <w:jc w:val="both"/>
              <w:rPr>
                <w:rFonts w:ascii="Times New Roman" w:hAnsi="Times New Roman" w:cs="Times New Roman"/>
                <w:szCs w:val="20"/>
              </w:rPr>
            </w:pPr>
          </w:p>
          <w:p w14:paraId="7C3C6031" w14:textId="77777777" w:rsidR="00BA697C" w:rsidRPr="00BA697C" w:rsidRDefault="00BA697C" w:rsidP="00BA697C">
            <w:pPr>
              <w:tabs>
                <w:tab w:val="left" w:pos="5387"/>
              </w:tabs>
              <w:ind w:right="-1"/>
              <w:jc w:val="both"/>
              <w:rPr>
                <w:rFonts w:ascii="Times New Roman" w:hAnsi="Times New Roman" w:cs="Times New Roman"/>
                <w:szCs w:val="20"/>
              </w:rPr>
            </w:pPr>
            <w:r w:rsidRPr="00BA697C">
              <w:rPr>
                <w:rFonts w:ascii="Times New Roman" w:hAnsi="Times New Roman" w:cs="Times New Roman"/>
                <w:noProof/>
                <w:szCs w:val="20"/>
              </w:rPr>
              <w:drawing>
                <wp:inline distT="0" distB="0" distL="0" distR="0" wp14:anchorId="44D09FAA" wp14:editId="128A12B4">
                  <wp:extent cx="1043037" cy="1028700"/>
                  <wp:effectExtent l="0" t="0" r="5080" b="0"/>
                  <wp:docPr id="134845070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47796" cy="1033393"/>
                          </a:xfrm>
                          <a:prstGeom prst="rect">
                            <a:avLst/>
                          </a:prstGeom>
                          <a:noFill/>
                          <a:ln>
                            <a:noFill/>
                          </a:ln>
                        </pic:spPr>
                      </pic:pic>
                    </a:graphicData>
                  </a:graphic>
                </wp:inline>
              </w:drawing>
            </w:r>
            <w:r w:rsidRPr="00BA697C">
              <w:rPr>
                <w:rFonts w:ascii="Times New Roman" w:hAnsi="Times New Roman" w:cs="Times New Roman"/>
                <w:noProof/>
                <w:szCs w:val="20"/>
              </w:rPr>
              <w:drawing>
                <wp:inline distT="0" distB="0" distL="0" distR="0" wp14:anchorId="55FC43FA" wp14:editId="49C8BDB0">
                  <wp:extent cx="1042670" cy="960260"/>
                  <wp:effectExtent l="0" t="0" r="5080" b="0"/>
                  <wp:docPr id="16431414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50225" cy="967218"/>
                          </a:xfrm>
                          <a:prstGeom prst="rect">
                            <a:avLst/>
                          </a:prstGeom>
                          <a:noFill/>
                          <a:ln>
                            <a:noFill/>
                          </a:ln>
                        </pic:spPr>
                      </pic:pic>
                    </a:graphicData>
                  </a:graphic>
                </wp:inline>
              </w:drawing>
            </w:r>
          </w:p>
          <w:p w14:paraId="33433741" w14:textId="77777777" w:rsidR="00BA697C" w:rsidRPr="00BA697C" w:rsidRDefault="00BA697C" w:rsidP="00BA697C">
            <w:pPr>
              <w:tabs>
                <w:tab w:val="left" w:pos="5387"/>
              </w:tabs>
              <w:ind w:right="-1"/>
              <w:jc w:val="both"/>
              <w:rPr>
                <w:rFonts w:ascii="Times New Roman" w:hAnsi="Times New Roman" w:cs="Times New Roman"/>
                <w:szCs w:val="20"/>
              </w:rPr>
            </w:pPr>
          </w:p>
          <w:p w14:paraId="6DAE21F0" w14:textId="34AB9168" w:rsidR="00BA697C" w:rsidRPr="00BA697C" w:rsidRDefault="00BA697C" w:rsidP="00BA697C">
            <w:pPr>
              <w:pStyle w:val="PargrafodaLista"/>
              <w:ind w:left="0" w:right="36"/>
              <w:jc w:val="both"/>
              <w:rPr>
                <w:rFonts w:ascii="Times New Roman" w:hAnsi="Times New Roman" w:cs="Times New Roman"/>
                <w:bCs/>
                <w:szCs w:val="20"/>
              </w:rPr>
            </w:pPr>
            <w:r w:rsidRPr="00BA697C">
              <w:rPr>
                <w:rFonts w:ascii="Times New Roman" w:hAnsi="Times New Roman" w:cs="Times New Roman"/>
                <w:noProof/>
                <w:szCs w:val="20"/>
              </w:rPr>
              <w:lastRenderedPageBreak/>
              <w:drawing>
                <wp:inline distT="0" distB="0" distL="0" distR="0" wp14:anchorId="3521EA0C" wp14:editId="711C916B">
                  <wp:extent cx="1876425" cy="1700166"/>
                  <wp:effectExtent l="0" t="0" r="0" b="0"/>
                  <wp:docPr id="85635598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83846" cy="1706890"/>
                          </a:xfrm>
                          <a:prstGeom prst="rect">
                            <a:avLst/>
                          </a:prstGeom>
                          <a:noFill/>
                          <a:ln>
                            <a:noFill/>
                          </a:ln>
                        </pic:spPr>
                      </pic:pic>
                    </a:graphicData>
                  </a:graphic>
                </wp:inline>
              </w:drawing>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4C58DEE3" w14:textId="56F1854E"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lastRenderedPageBreak/>
              <w:t>UN</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86B771F" w14:textId="65D618CF"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DC58CC6" w14:textId="6EB1B536"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1.748,50</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EB6375C" w14:textId="35F57540" w:rsidR="00BA697C" w:rsidRPr="00BA697C" w:rsidRDefault="00BA697C" w:rsidP="00BA697C">
            <w:pPr>
              <w:jc w:val="center"/>
              <w:rPr>
                <w:rFonts w:ascii="Times New Roman" w:hAnsi="Times New Roman" w:cs="Times New Roman"/>
                <w:szCs w:val="20"/>
              </w:rPr>
            </w:pPr>
            <w:r w:rsidRPr="00BA697C">
              <w:rPr>
                <w:rFonts w:ascii="Times New Roman" w:hAnsi="Times New Roman" w:cs="Times New Roman"/>
                <w:color w:val="000000" w:themeColor="text1"/>
                <w:szCs w:val="20"/>
              </w:rPr>
              <w:t>17.485,00</w:t>
            </w:r>
          </w:p>
        </w:tc>
      </w:tr>
    </w:tbl>
    <w:p w14:paraId="7196B4EF" w14:textId="3DA83A0C" w:rsidR="00E83167" w:rsidRPr="00507815" w:rsidRDefault="00966D94" w:rsidP="00507815">
      <w:pPr>
        <w:ind w:right="-568"/>
        <w:jc w:val="both"/>
        <w:rPr>
          <w:rFonts w:ascii="Times New Roman" w:hAnsi="Times New Roman" w:cs="Times New Roman"/>
          <w:bCs/>
          <w:color w:val="000000" w:themeColor="text1"/>
          <w:sz w:val="24"/>
        </w:rPr>
      </w:pPr>
      <w:r w:rsidRPr="00507815">
        <w:rPr>
          <w:rFonts w:ascii="Times New Roman" w:hAnsi="Times New Roman" w:cs="Times New Roman"/>
          <w:bCs/>
          <w:color w:val="000000" w:themeColor="text1"/>
          <w:sz w:val="24"/>
        </w:rPr>
        <w:lastRenderedPageBreak/>
        <w:t xml:space="preserve">      </w:t>
      </w:r>
    </w:p>
    <w:p w14:paraId="49A5BD3D" w14:textId="14047AD7" w:rsidR="00C32066" w:rsidRPr="00507815" w:rsidRDefault="00C32066" w:rsidP="00507815">
      <w:pPr>
        <w:ind w:right="-568"/>
        <w:jc w:val="both"/>
        <w:rPr>
          <w:rFonts w:ascii="Times New Roman" w:hAnsi="Times New Roman" w:cs="Times New Roman"/>
          <w:color w:val="000000" w:themeColor="text1"/>
          <w:sz w:val="24"/>
        </w:rPr>
      </w:pPr>
      <w:r w:rsidRPr="00507815">
        <w:rPr>
          <w:rFonts w:ascii="Times New Roman" w:hAnsi="Times New Roman" w:cs="Times New Roman"/>
          <w:b/>
          <w:sz w:val="24"/>
        </w:rPr>
        <w:t>1.2. Critério de Julgamento</w:t>
      </w:r>
      <w:r w:rsidRPr="00507815">
        <w:rPr>
          <w:rFonts w:ascii="Times New Roman" w:hAnsi="Times New Roman" w:cs="Times New Roman"/>
          <w:sz w:val="24"/>
        </w:rPr>
        <w:t>: Menor preço</w:t>
      </w:r>
      <w:r w:rsidRPr="00507815">
        <w:rPr>
          <w:rFonts w:ascii="Times New Roman" w:hAnsi="Times New Roman" w:cs="Times New Roman"/>
          <w:color w:val="000000" w:themeColor="text1"/>
          <w:sz w:val="24"/>
        </w:rPr>
        <w:t xml:space="preserve"> por </w:t>
      </w:r>
      <w:r w:rsidR="00715D17" w:rsidRPr="00507815">
        <w:rPr>
          <w:rFonts w:ascii="Times New Roman" w:hAnsi="Times New Roman" w:cs="Times New Roman"/>
          <w:color w:val="000000" w:themeColor="text1"/>
          <w:sz w:val="24"/>
        </w:rPr>
        <w:t>item.</w:t>
      </w:r>
    </w:p>
    <w:p w14:paraId="02EF4C58" w14:textId="77777777" w:rsidR="00246BE5" w:rsidRPr="00507815" w:rsidRDefault="00246BE5" w:rsidP="00507815">
      <w:pPr>
        <w:ind w:right="-568"/>
        <w:jc w:val="both"/>
        <w:rPr>
          <w:rFonts w:ascii="Times New Roman" w:hAnsi="Times New Roman" w:cs="Times New Roman"/>
          <w:b/>
          <w:sz w:val="24"/>
        </w:rPr>
      </w:pPr>
    </w:p>
    <w:p w14:paraId="1552C970" w14:textId="2B03858E" w:rsidR="004A5F2F" w:rsidRPr="00507815" w:rsidRDefault="00C32066" w:rsidP="00507815">
      <w:pPr>
        <w:ind w:right="-568"/>
        <w:jc w:val="both"/>
        <w:rPr>
          <w:rFonts w:ascii="Times New Roman" w:hAnsi="Times New Roman" w:cs="Times New Roman"/>
          <w:bCs/>
          <w:iCs/>
          <w:color w:val="000000" w:themeColor="text1"/>
          <w:sz w:val="24"/>
        </w:rPr>
      </w:pPr>
      <w:r w:rsidRPr="00507815">
        <w:rPr>
          <w:rFonts w:ascii="Times New Roman" w:hAnsi="Times New Roman" w:cs="Times New Roman"/>
          <w:b/>
          <w:sz w:val="24"/>
        </w:rPr>
        <w:t>1.3. Valor total:</w:t>
      </w:r>
      <w:r w:rsidRPr="00507815">
        <w:rPr>
          <w:rFonts w:ascii="Times New Roman" w:hAnsi="Times New Roman" w:cs="Times New Roman"/>
          <w:bCs/>
          <w:sz w:val="24"/>
        </w:rPr>
        <w:t xml:space="preserve"> </w:t>
      </w:r>
      <w:r w:rsidR="00BA697C" w:rsidRPr="00507815">
        <w:rPr>
          <w:rFonts w:ascii="Times New Roman" w:hAnsi="Times New Roman" w:cs="Times New Roman"/>
          <w:bCs/>
          <w:color w:val="000000" w:themeColor="text1"/>
          <w:sz w:val="24"/>
        </w:rPr>
        <w:t>O valor total estimado para a execução do objeto descrito acima é de</w:t>
      </w:r>
      <w:r w:rsidR="00BA697C" w:rsidRPr="00507815">
        <w:rPr>
          <w:rFonts w:ascii="Times New Roman" w:hAnsi="Times New Roman" w:cs="Times New Roman"/>
          <w:sz w:val="24"/>
        </w:rPr>
        <w:t xml:space="preserve"> </w:t>
      </w:r>
      <w:bookmarkStart w:id="30" w:name="_Hlk228361755"/>
      <w:r w:rsidR="00BA697C" w:rsidRPr="00507815">
        <w:rPr>
          <w:rFonts w:ascii="Times New Roman" w:hAnsi="Times New Roman" w:cs="Times New Roman"/>
          <w:sz w:val="24"/>
        </w:rPr>
        <w:t>R$65.277,</w:t>
      </w:r>
      <w:bookmarkEnd w:id="30"/>
      <w:r w:rsidR="00BA697C" w:rsidRPr="00507815">
        <w:rPr>
          <w:rFonts w:ascii="Times New Roman" w:hAnsi="Times New Roman" w:cs="Times New Roman"/>
          <w:sz w:val="24"/>
        </w:rPr>
        <w:t xml:space="preserve">00 (sessenta e cinco mil e duzentos e setenta e sete reais), </w:t>
      </w:r>
      <w:r w:rsidR="00BA697C" w:rsidRPr="00507815">
        <w:rPr>
          <w:rFonts w:ascii="Times New Roman" w:hAnsi="Times New Roman" w:cs="Times New Roman"/>
          <w:bCs/>
          <w:iCs/>
          <w:color w:val="000000" w:themeColor="text1"/>
          <w:sz w:val="24"/>
        </w:rPr>
        <w:t>considerando os valores obtidos na pesquisa de mercado, conforme o mapa de cotação n°. 34/2026</w:t>
      </w:r>
      <w:r w:rsidR="00857A69" w:rsidRPr="00507815">
        <w:rPr>
          <w:rFonts w:ascii="Times New Roman" w:hAnsi="Times New Roman" w:cs="Times New Roman"/>
          <w:bCs/>
          <w:iCs/>
          <w:color w:val="000000" w:themeColor="text1"/>
          <w:sz w:val="24"/>
        </w:rPr>
        <w:t>.</w:t>
      </w:r>
    </w:p>
    <w:p w14:paraId="239008C3" w14:textId="77777777" w:rsidR="00795198" w:rsidRPr="00507815" w:rsidRDefault="00795198" w:rsidP="00507815">
      <w:pPr>
        <w:ind w:right="-568"/>
        <w:jc w:val="both"/>
        <w:rPr>
          <w:rFonts w:ascii="Times New Roman" w:hAnsi="Times New Roman" w:cs="Times New Roman"/>
          <w:bCs/>
          <w:iCs/>
          <w:color w:val="000000" w:themeColor="text1"/>
          <w:sz w:val="24"/>
        </w:rPr>
      </w:pPr>
    </w:p>
    <w:p w14:paraId="4514CA67" w14:textId="41275CB2" w:rsidR="00C32066" w:rsidRPr="00507815" w:rsidRDefault="00795198" w:rsidP="00507815">
      <w:pPr>
        <w:pStyle w:val="PargrafodaLista"/>
        <w:tabs>
          <w:tab w:val="left" w:pos="426"/>
          <w:tab w:val="left" w:pos="1418"/>
        </w:tabs>
        <w:ind w:left="0" w:right="-568"/>
        <w:jc w:val="both"/>
        <w:rPr>
          <w:rFonts w:ascii="Times New Roman" w:hAnsi="Times New Roman" w:cs="Times New Roman"/>
          <w:bCs/>
          <w:sz w:val="24"/>
        </w:rPr>
      </w:pPr>
      <w:r w:rsidRPr="00507815">
        <w:rPr>
          <w:rFonts w:ascii="Times New Roman" w:hAnsi="Times New Roman" w:cs="Times New Roman"/>
          <w:b/>
          <w:bCs/>
          <w:sz w:val="24"/>
        </w:rPr>
        <w:t xml:space="preserve">1.4. Intenção de Registro de Preços: </w:t>
      </w:r>
      <w:r w:rsidRPr="00507815">
        <w:rPr>
          <w:rFonts w:ascii="Times New Roman" w:hAnsi="Times New Roman" w:cs="Times New Roman"/>
          <w:bCs/>
          <w:sz w:val="24"/>
        </w:rPr>
        <w:t>Considerando que este órgão público é de pequeno porte, com estrutura administrativa e operacional reduzida, e que não dispõe de pessoal suficiente para coordenar ou controlar eventuais participações de outros órgãos ou entidades, a publicação da Intenção de Registro de Preços (IRP) será dispensada no presente caso.</w:t>
      </w:r>
    </w:p>
    <w:p w14:paraId="1E1BF6C7" w14:textId="77777777" w:rsidR="00BA697C" w:rsidRPr="00507815" w:rsidRDefault="00BA697C" w:rsidP="00507815">
      <w:pPr>
        <w:pStyle w:val="PargrafodaLista"/>
        <w:tabs>
          <w:tab w:val="left" w:pos="426"/>
          <w:tab w:val="left" w:pos="1418"/>
        </w:tabs>
        <w:ind w:left="0" w:right="-568"/>
        <w:jc w:val="both"/>
        <w:rPr>
          <w:rFonts w:ascii="Times New Roman" w:hAnsi="Times New Roman" w:cs="Times New Roman"/>
          <w:bCs/>
          <w:iCs/>
          <w:color w:val="000000" w:themeColor="text1"/>
          <w:sz w:val="24"/>
        </w:rPr>
      </w:pPr>
    </w:p>
    <w:p w14:paraId="30C45E1E" w14:textId="369BCC9D" w:rsidR="00574150" w:rsidRPr="00507815" w:rsidRDefault="00574150" w:rsidP="00507815">
      <w:pPr>
        <w:ind w:right="-568"/>
        <w:jc w:val="both"/>
        <w:rPr>
          <w:rFonts w:ascii="Times New Roman" w:hAnsi="Times New Roman" w:cs="Times New Roman"/>
          <w:sz w:val="24"/>
        </w:rPr>
      </w:pPr>
      <w:r w:rsidRPr="00507815">
        <w:rPr>
          <w:rFonts w:ascii="Times New Roman" w:hAnsi="Times New Roman" w:cs="Times New Roman"/>
          <w:b/>
          <w:bCs/>
          <w:sz w:val="24"/>
        </w:rPr>
        <w:t>2- Justificativa:</w:t>
      </w:r>
      <w:r w:rsidR="000B78CE" w:rsidRPr="00507815">
        <w:rPr>
          <w:rFonts w:ascii="Times New Roman" w:hAnsi="Times New Roman" w:cs="Times New Roman"/>
          <w:b/>
          <w:bCs/>
          <w:sz w:val="24"/>
        </w:rPr>
        <w:t xml:space="preserve"> </w:t>
      </w:r>
    </w:p>
    <w:p w14:paraId="2A166941"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 xml:space="preserve">Contratação de empresa especializada para locação, montagem, operação, manutenção e desmontagem de estruturas e equipamentos de sonorização, iluminação cênica e decorativa e elementos decorativos, destinados à realização de sessões solenes, eventos institucionais da Câmara Municipal, atividades do Programa Parlamento Jovem, bem como eventos, campanhas, ações educativas e institucionais promovidas pela Procuradoria da Mulher, ao longo do período contratual, conforme demanda e especificações a serem definidas pela Administração. </w:t>
      </w:r>
    </w:p>
    <w:p w14:paraId="38D0A0BB" w14:textId="77777777" w:rsidR="00BA697C" w:rsidRPr="00507815" w:rsidRDefault="00BA697C" w:rsidP="00507815">
      <w:pPr>
        <w:widowControl w:val="0"/>
        <w:ind w:right="-568" w:firstLine="709"/>
        <w:jc w:val="both"/>
        <w:rPr>
          <w:rFonts w:ascii="Times New Roman" w:hAnsi="Times New Roman" w:cs="Times New Roman"/>
          <w:sz w:val="24"/>
        </w:rPr>
      </w:pPr>
      <w:r w:rsidRPr="00507815">
        <w:rPr>
          <w:rFonts w:ascii="Times New Roman" w:hAnsi="Times New Roman" w:cs="Times New Roman"/>
          <w:sz w:val="24"/>
        </w:rPr>
        <w:t>A presente contratação justifica-se pela necessidade de garantir estrutura técnica adequada para a realização das atividades institucionais promovidas pela Câmara Municipal,</w:t>
      </w:r>
    </w:p>
    <w:p w14:paraId="36B2EFAA" w14:textId="77777777" w:rsidR="00BA697C" w:rsidRPr="00507815" w:rsidRDefault="00BA697C" w:rsidP="00507815">
      <w:pPr>
        <w:widowControl w:val="0"/>
        <w:ind w:right="-568"/>
        <w:jc w:val="both"/>
        <w:rPr>
          <w:rFonts w:ascii="Times New Roman" w:hAnsi="Times New Roman" w:cs="Times New Roman"/>
          <w:sz w:val="24"/>
        </w:rPr>
      </w:pPr>
      <w:r w:rsidRPr="00507815">
        <w:rPr>
          <w:rFonts w:ascii="Times New Roman" w:hAnsi="Times New Roman" w:cs="Times New Roman"/>
          <w:sz w:val="24"/>
        </w:rPr>
        <w:t xml:space="preserve">assegurando qualidade, acessibilidade, organização, segurança e efetividade comunicacional nos eventos oficiais do Poder Legislativo. </w:t>
      </w:r>
    </w:p>
    <w:p w14:paraId="09A11C69"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 xml:space="preserve">As sessões solenes, eventos institucionais, audiências, cerimônias oficiais e ações públicas demandam recursos técnicos de sonorização e iluminação que assegurem a correta transmissão da informação, a valorização do ambiente institucional e o pleno acesso do público presente, especialmente em eventos que envolvem autoridades, servidores, comunidade e representantes da sociedade civil. </w:t>
      </w:r>
    </w:p>
    <w:p w14:paraId="04CB9ED9"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 xml:space="preserve">No que se refere às atividades do Programa Parlamento Jovem, a utilização de equipamentos de iluminação e estrutura adequada é fundamental para a formação cidadã dos jovens participantes, contribuindo para a criação de ambientes pedagógicos mais atrativos, dinâmicos e condizentes com as metodologias contemporâneas de educação política, participação social e protagonismo juvenil. Ambientes bem estruturados favorecem a atenção, o engajamento, a expressão oral e a vivência prática dos processos democráticos. </w:t>
      </w:r>
    </w:p>
    <w:p w14:paraId="12998EE0"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 xml:space="preserve">A contratação também atende às demandas institucionais da Procuradoria da Mulher, cujas ações envolvem eventos educativos, campanhas de conscientização, encontros formativos e atividades públicas, exigindo estrutura técnica que assegure visibilidade, qualidade sonora, organização espacial e adequada ambientação, garantindo que as mensagens institucionais alcancem o público de forma clara, respeitosa e eficiente. </w:t>
      </w:r>
    </w:p>
    <w:p w14:paraId="280AE904"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lastRenderedPageBreak/>
        <w:t xml:space="preserve">Opta-se pela locação dos equipamentos e estruturas, em detrimento da aquisição, considerando-se critérios de economicidade, eficiência administrativa e racionalização dos recursos públicos, uma vez que a demanda ocorre de forma eventual e variável, conforme calendário institucional; a locação elimina custos permanentes com manutenção, armazenamento, atualização tecnológica e mão de obra especializada; permite acesso a equipamentos atualizados e em perfeitas condições de uso, adequados a diferentes tipos e portes de eventos. </w:t>
      </w:r>
    </w:p>
    <w:p w14:paraId="4599F66D"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 xml:space="preserve">A inclusão dos serviços de montagem, operação, acompanhamento técnico e desmontagem garante a correta instalação dos equipamentos, a segurança dos participantes e o pleno funcionamento das estruturas durante os eventos, reduzindo riscos operacionais e assegurando a boa execução das atividades. </w:t>
      </w:r>
    </w:p>
    <w:p w14:paraId="3E8F8160" w14:textId="77777777" w:rsidR="00BA697C" w:rsidRPr="00507815" w:rsidRDefault="00BA697C" w:rsidP="00507815">
      <w:pPr>
        <w:ind w:right="-568" w:firstLine="708"/>
        <w:jc w:val="both"/>
        <w:rPr>
          <w:rFonts w:ascii="Times New Roman" w:hAnsi="Times New Roman" w:cs="Times New Roman"/>
          <w:sz w:val="24"/>
        </w:rPr>
      </w:pPr>
      <w:r w:rsidRPr="00507815">
        <w:rPr>
          <w:rFonts w:ascii="Times New Roman" w:hAnsi="Times New Roman" w:cs="Times New Roman"/>
          <w:sz w:val="24"/>
        </w:rPr>
        <w:t>Dessa forma, a contratação proposta atende ao interesse público, fortalece a atuação institucional do Poder Legislativo, promove a transparência, a participação cidadã e a educação política, além de contribuir diretamente para a qualidade e o alcance das ações desenvolvidas pela Câmara Municipal, pelo Parlamento Jovem e pela Procuradoria da Mulher.</w:t>
      </w:r>
    </w:p>
    <w:p w14:paraId="42CB1B5C" w14:textId="77777777" w:rsidR="00C23BBC" w:rsidRPr="00507815" w:rsidRDefault="00C23BBC" w:rsidP="00507815">
      <w:pPr>
        <w:widowControl w:val="0"/>
        <w:ind w:right="-568" w:firstLine="709"/>
        <w:jc w:val="both"/>
        <w:rPr>
          <w:rFonts w:ascii="Times New Roman" w:hAnsi="Times New Roman" w:cs="Times New Roman"/>
          <w:sz w:val="24"/>
        </w:rPr>
      </w:pPr>
    </w:p>
    <w:p w14:paraId="2BCDDA31" w14:textId="77777777" w:rsidR="00715D17" w:rsidRPr="00507815" w:rsidRDefault="00EF2EA2" w:rsidP="00507815">
      <w:pPr>
        <w:autoSpaceDE w:val="0"/>
        <w:autoSpaceDN w:val="0"/>
        <w:adjustRightInd w:val="0"/>
        <w:ind w:right="-568"/>
        <w:jc w:val="both"/>
        <w:rPr>
          <w:rFonts w:ascii="Times New Roman" w:hAnsi="Times New Roman" w:cs="Times New Roman"/>
          <w:bCs/>
          <w:color w:val="000000" w:themeColor="text1"/>
          <w:sz w:val="24"/>
        </w:rPr>
      </w:pPr>
      <w:r w:rsidRPr="00507815">
        <w:rPr>
          <w:rFonts w:ascii="Times New Roman" w:hAnsi="Times New Roman" w:cs="Times New Roman"/>
          <w:b/>
          <w:bCs/>
          <w:sz w:val="24"/>
        </w:rPr>
        <w:t xml:space="preserve">2.1 Estudo Técnico Preliminar: </w:t>
      </w:r>
      <w:r w:rsidR="00715D17" w:rsidRPr="00507815">
        <w:rPr>
          <w:rFonts w:ascii="Times New Roman" w:hAnsi="Times New Roman" w:cs="Times New Roman"/>
          <w:bCs/>
          <w:sz w:val="24"/>
        </w:rPr>
        <w:t>D</w:t>
      </w:r>
      <w:r w:rsidR="00715D17" w:rsidRPr="00507815">
        <w:rPr>
          <w:rFonts w:ascii="Times New Roman" w:hAnsi="Times New Roman" w:cs="Times New Roman"/>
          <w:bCs/>
          <w:color w:val="000000" w:themeColor="text1"/>
          <w:sz w:val="24"/>
        </w:rPr>
        <w:t>ispensado nos termos do inciso I do Art. 9º da Resolução n°. 147/2023.</w:t>
      </w:r>
    </w:p>
    <w:p w14:paraId="62A497EE" w14:textId="77777777" w:rsidR="00960743" w:rsidRPr="00507815" w:rsidRDefault="00960743" w:rsidP="00507815">
      <w:pPr>
        <w:autoSpaceDE w:val="0"/>
        <w:autoSpaceDN w:val="0"/>
        <w:adjustRightInd w:val="0"/>
        <w:ind w:right="-568"/>
        <w:jc w:val="both"/>
        <w:rPr>
          <w:rFonts w:ascii="Times New Roman" w:hAnsi="Times New Roman" w:cs="Times New Roman"/>
          <w:bCs/>
          <w:color w:val="000000" w:themeColor="text1"/>
          <w:sz w:val="24"/>
        </w:rPr>
      </w:pPr>
    </w:p>
    <w:p w14:paraId="46DC0104" w14:textId="77777777" w:rsidR="00A04449" w:rsidRPr="00507815" w:rsidRDefault="00A2030E" w:rsidP="00507815">
      <w:pPr>
        <w:autoSpaceDE w:val="0"/>
        <w:autoSpaceDN w:val="0"/>
        <w:adjustRightInd w:val="0"/>
        <w:ind w:right="-568"/>
        <w:jc w:val="both"/>
        <w:rPr>
          <w:rFonts w:ascii="Times New Roman" w:hAnsi="Times New Roman" w:cs="Times New Roman"/>
          <w:sz w:val="24"/>
        </w:rPr>
      </w:pPr>
      <w:r w:rsidRPr="00507815">
        <w:rPr>
          <w:rFonts w:ascii="Times New Roman" w:hAnsi="Times New Roman" w:cs="Times New Roman"/>
          <w:b/>
          <w:color w:val="000000" w:themeColor="text1"/>
          <w:sz w:val="24"/>
        </w:rPr>
        <w:t>2.</w:t>
      </w:r>
      <w:r w:rsidR="00EF2EA2" w:rsidRPr="00507815">
        <w:rPr>
          <w:rFonts w:ascii="Times New Roman" w:hAnsi="Times New Roman" w:cs="Times New Roman"/>
          <w:b/>
          <w:color w:val="000000" w:themeColor="text1"/>
          <w:sz w:val="24"/>
        </w:rPr>
        <w:t>2</w:t>
      </w:r>
      <w:r w:rsidRPr="00507815">
        <w:rPr>
          <w:rFonts w:ascii="Times New Roman" w:hAnsi="Times New Roman" w:cs="Times New Roman"/>
          <w:b/>
          <w:color w:val="000000" w:themeColor="text1"/>
          <w:sz w:val="24"/>
        </w:rPr>
        <w:t xml:space="preserve"> Descrição da solução como um todo considerando o ciclo de vida do objeto e especificação do produto: </w:t>
      </w:r>
    </w:p>
    <w:p w14:paraId="4C3DB16A" w14:textId="77777777" w:rsidR="00BA697C" w:rsidRPr="00507815" w:rsidRDefault="00BA697C" w:rsidP="00507815">
      <w:pPr>
        <w:tabs>
          <w:tab w:val="left" w:pos="851"/>
        </w:tabs>
        <w:autoSpaceDE w:val="0"/>
        <w:autoSpaceDN w:val="0"/>
        <w:adjustRightInd w:val="0"/>
        <w:ind w:right="-568"/>
        <w:jc w:val="both"/>
        <w:rPr>
          <w:rFonts w:ascii="Times New Roman" w:hAnsi="Times New Roman" w:cs="Times New Roman"/>
          <w:bCs/>
          <w:sz w:val="24"/>
        </w:rPr>
      </w:pPr>
      <w:r w:rsidRPr="00507815">
        <w:rPr>
          <w:rFonts w:ascii="Times New Roman" w:hAnsi="Times New Roman" w:cs="Times New Roman"/>
          <w:bCs/>
          <w:sz w:val="24"/>
        </w:rPr>
        <w:t>Contratação de serviços de locação de iluminação interna, painel de LED e ornamentação para eventos institucionais da Câmara Municipal, conforme especificações deste Termo de Referência. A solução inclui fornecimento temporário dos equipamentos e materiais, transporte, montagem, testes, operação, suporte técnico, manutenção, substituição de equipamentos defeituosos, desmontagem e retirada dos itens locados, com todos os custos incluídos no preço contratado. A contratada deverá assegurar a conservação e o funcionamento dos equipamentos durante a execução dos serviços.</w:t>
      </w:r>
    </w:p>
    <w:p w14:paraId="2BE5515A" w14:textId="16F14EA1" w:rsidR="00872489" w:rsidRPr="00507815" w:rsidRDefault="00872489" w:rsidP="00507815">
      <w:pPr>
        <w:pStyle w:val="Nivel2"/>
        <w:numPr>
          <w:ilvl w:val="0"/>
          <w:numId w:val="0"/>
        </w:numPr>
        <w:spacing w:before="0" w:after="0" w:line="240" w:lineRule="auto"/>
        <w:ind w:right="-568"/>
        <w:rPr>
          <w:rFonts w:ascii="Times New Roman" w:hAnsi="Times New Roman"/>
          <w:sz w:val="24"/>
          <w:szCs w:val="24"/>
        </w:rPr>
      </w:pPr>
    </w:p>
    <w:p w14:paraId="63BF8C19" w14:textId="77777777" w:rsidR="00522AAC" w:rsidRPr="00507815" w:rsidRDefault="00522AAC" w:rsidP="00507815">
      <w:pPr>
        <w:autoSpaceDE w:val="0"/>
        <w:autoSpaceDN w:val="0"/>
        <w:adjustRightInd w:val="0"/>
        <w:ind w:right="-568"/>
        <w:jc w:val="both"/>
        <w:rPr>
          <w:rFonts w:ascii="Times New Roman" w:hAnsi="Times New Roman" w:cs="Times New Roman"/>
          <w:b/>
          <w:sz w:val="24"/>
        </w:rPr>
      </w:pPr>
      <w:r w:rsidRPr="00507815">
        <w:rPr>
          <w:rFonts w:ascii="Times New Roman" w:hAnsi="Times New Roman" w:cs="Times New Roman"/>
          <w:b/>
          <w:sz w:val="24"/>
        </w:rPr>
        <w:t>2.3 Previsão no Plano de Contratação Anual:</w:t>
      </w:r>
    </w:p>
    <w:p w14:paraId="304764BA" w14:textId="77777777" w:rsidR="00BA697C" w:rsidRPr="00507815" w:rsidRDefault="00BA697C"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A contratação foi prevista no Plano de Contratações Anual (PCA) de 2026 para o início do exercício. O Documento de Formalização de Demanda (DFD) referente à contratação foi elaborado em agosto de 2026 e atualizado em outubro do mesmo ano para refletir as adequações nas especificações e na composição do objeto.</w:t>
      </w:r>
    </w:p>
    <w:p w14:paraId="5486C97E" w14:textId="77777777" w:rsidR="0004205B" w:rsidRPr="00507815" w:rsidRDefault="0004205B" w:rsidP="00507815">
      <w:pPr>
        <w:ind w:right="-568"/>
        <w:jc w:val="both"/>
        <w:rPr>
          <w:rFonts w:ascii="Times New Roman" w:hAnsi="Times New Roman" w:cs="Times New Roman"/>
          <w:color w:val="000000" w:themeColor="text1"/>
          <w:sz w:val="24"/>
        </w:rPr>
      </w:pPr>
    </w:p>
    <w:p w14:paraId="316F60F6" w14:textId="77777777" w:rsidR="008C5306" w:rsidRPr="00507815" w:rsidRDefault="00037878" w:rsidP="00507815">
      <w:pPr>
        <w:autoSpaceDE w:val="0"/>
        <w:autoSpaceDN w:val="0"/>
        <w:adjustRightInd w:val="0"/>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3- Dotação orçamentária:</w:t>
      </w:r>
    </w:p>
    <w:p w14:paraId="55C552D1" w14:textId="77777777" w:rsidR="00BA697C" w:rsidRPr="00507815" w:rsidRDefault="008C5306" w:rsidP="00507815">
      <w:pPr>
        <w:tabs>
          <w:tab w:val="left" w:pos="1276"/>
          <w:tab w:val="left" w:pos="1701"/>
        </w:tabs>
        <w:ind w:right="-568"/>
        <w:jc w:val="both"/>
        <w:rPr>
          <w:rFonts w:ascii="Times New Roman" w:hAnsi="Times New Roman" w:cs="Times New Roman"/>
          <w:color w:val="000000" w:themeColor="text1"/>
          <w:sz w:val="24"/>
        </w:rPr>
      </w:pPr>
      <w:r w:rsidRPr="00507815">
        <w:rPr>
          <w:rFonts w:ascii="Times New Roman" w:hAnsi="Times New Roman" w:cs="Times New Roman"/>
          <w:sz w:val="24"/>
        </w:rPr>
        <w:t xml:space="preserve">3.1 </w:t>
      </w:r>
      <w:r w:rsidR="00BA697C" w:rsidRPr="00507815">
        <w:rPr>
          <w:rFonts w:ascii="Times New Roman" w:hAnsi="Times New Roman" w:cs="Times New Roman"/>
          <w:color w:val="000000" w:themeColor="text1"/>
          <w:sz w:val="24"/>
          <w:lang w:eastAsia="en-US"/>
        </w:rPr>
        <w:t>A contratação será atendida pela seguinte dotação</w:t>
      </w:r>
      <w:r w:rsidR="00BA697C" w:rsidRPr="00507815">
        <w:rPr>
          <w:rFonts w:ascii="Times New Roman" w:hAnsi="Times New Roman" w:cs="Times New Roman"/>
          <w:color w:val="000000" w:themeColor="text1"/>
          <w:sz w:val="24"/>
        </w:rPr>
        <w:t xml:space="preserve">: </w:t>
      </w:r>
    </w:p>
    <w:p w14:paraId="0E06FA90" w14:textId="77777777" w:rsidR="00BA697C" w:rsidRPr="00507815" w:rsidRDefault="00BA697C" w:rsidP="00507815">
      <w:pPr>
        <w:tabs>
          <w:tab w:val="left" w:pos="1276"/>
          <w:tab w:val="left" w:pos="1701"/>
        </w:tabs>
        <w:ind w:right="-568"/>
        <w:jc w:val="both"/>
        <w:rPr>
          <w:rFonts w:ascii="Times New Roman" w:hAnsi="Times New Roman" w:cs="Times New Roman"/>
          <w:sz w:val="24"/>
          <w:lang w:eastAsia="en-US"/>
        </w:rPr>
      </w:pPr>
      <w:r w:rsidRPr="00507815">
        <w:rPr>
          <w:rFonts w:ascii="Times New Roman" w:hAnsi="Times New Roman" w:cs="Times New Roman"/>
          <w:sz w:val="24"/>
          <w:lang w:eastAsia="en-US"/>
        </w:rPr>
        <w:t>01.001.01.031.0001.2002.3.3.90.39.00.00 – Outros Serviços de Terceiros – Pessoa Jurídica.</w:t>
      </w:r>
    </w:p>
    <w:p w14:paraId="557CF5AE" w14:textId="36F4274F" w:rsidR="00037878" w:rsidRPr="00507815" w:rsidRDefault="00037878" w:rsidP="00507815">
      <w:pPr>
        <w:ind w:right="-568"/>
        <w:jc w:val="both"/>
        <w:rPr>
          <w:rFonts w:ascii="Times New Roman" w:hAnsi="Times New Roman" w:cs="Times New Roman"/>
          <w:color w:val="000000" w:themeColor="text1"/>
          <w:sz w:val="24"/>
        </w:rPr>
      </w:pPr>
    </w:p>
    <w:p w14:paraId="6B6F4E1B" w14:textId="152AC54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4- Condições de execução do objeto:</w:t>
      </w:r>
    </w:p>
    <w:p w14:paraId="281459B2"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4.1 – Prazo e forma de entrega/execução:</w:t>
      </w:r>
    </w:p>
    <w:p w14:paraId="30450D90" w14:textId="77777777" w:rsidR="00BA697C" w:rsidRPr="00507815" w:rsidRDefault="00BA697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4.1.1. Para os eventos com datas previamente definidas no calendário institucional, estas serão informadas à contratada com antecedência de no mínimo 10 (dez) dias, devendo a montagem de toda a estrutura estar integralmente concluída com, no mínimo, 4 (quatro) horas de antecedência em relação ao horário de início do evento, a fim de possibilitar a realização de testes, ajustes e conferências necessárias.</w:t>
      </w:r>
    </w:p>
    <w:p w14:paraId="642627C0" w14:textId="77777777" w:rsidR="00BA697C" w:rsidRPr="00507815" w:rsidRDefault="00BA697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color w:val="000000" w:themeColor="text1"/>
          <w:sz w:val="24"/>
          <w:szCs w:val="24"/>
        </w:rPr>
        <w:t>4.1.2. Para eventos extraordinários ou demandas não previstas inicialmente, a contratada será comunicada com antecedência mínima de 72 (setenta e duas) horas, devendo garantir a execução dos serviços dentro do prazo estabelecido, assegurando a plena realização do evento.</w:t>
      </w:r>
    </w:p>
    <w:p w14:paraId="26CFD3CF" w14:textId="77777777" w:rsidR="00BA697C" w:rsidRPr="00507815" w:rsidRDefault="00BA697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lastRenderedPageBreak/>
        <w:t>4.1.3 Caso não seja possível prestar os serviços de locação na data agendada, a contratada deverá comunicar formalmente à contratante, com antecedência, os motivos do impedimento, para análise e adoção das providências cabíveis. Nas situações de caso fortuito ou força maior, a comunicação deverá ocorrer tão logo a contratada tenha ciência do fato. A comunicação não implica autorização automática para alteração da data ou dispensa do cumprimento das obrigações contratuais.</w:t>
      </w:r>
    </w:p>
    <w:p w14:paraId="0DFD64A0" w14:textId="77777777" w:rsidR="00BA697C" w:rsidRPr="00507815" w:rsidRDefault="00BA697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4.1.4 As comunicações entre o órgão ou entidade e a contratada devem ser realizadas por escrito sempre que o ato exigir tal formalidade, admitindo-se o uso de mensagem eletrônica (e-mail) para esse fim.</w:t>
      </w:r>
    </w:p>
    <w:p w14:paraId="4D09F8FC" w14:textId="77777777" w:rsidR="00BA697C" w:rsidRPr="00507815" w:rsidRDefault="00BA697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4.1.5 A contratada deverá informar endereço de e-mail, número de WhatsApp e nome do responsável pelo atendimento durante a execução contratual, mantendo esses dados atualizados. Deverá confirmar o recebimento das mensagens encaminhadas pela contratante no prazo máximo de 24 (vinte e quatro) horas, contado do envio.</w:t>
      </w:r>
    </w:p>
    <w:p w14:paraId="12A1B17E" w14:textId="77777777" w:rsidR="00BA697C" w:rsidRPr="00507815" w:rsidRDefault="00BA697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4.1.6 Para os serviços que envolvam estrutura técnica, tais como iluminação, painel de LED, sonorização e equipamentos correlatos, será obrigatória a disponibilização de profissional técnico qualificado por parte da contratada, responsável pelo acompanhamento integral, incluindo montagem, testes prévios, operação durante o evento e desmontagem dos equipamentos, garantindo o pleno funcionamento durante toda a realização. Todos os custos relativos à disponibilização e à atuação desse profissional deverão estar incluídos no preço contratado, sem qualquer cobrança adicional à Administração.</w:t>
      </w:r>
    </w:p>
    <w:p w14:paraId="26544DE1" w14:textId="77777777" w:rsidR="008C5306" w:rsidRPr="00507815" w:rsidRDefault="008C5306" w:rsidP="00507815">
      <w:pPr>
        <w:pStyle w:val="PargrafodaLista"/>
        <w:ind w:left="0" w:right="-568"/>
        <w:jc w:val="both"/>
        <w:rPr>
          <w:rFonts w:ascii="Times New Roman" w:hAnsi="Times New Roman" w:cs="Times New Roman"/>
          <w:b/>
          <w:bCs/>
          <w:sz w:val="24"/>
        </w:rPr>
      </w:pPr>
    </w:p>
    <w:p w14:paraId="7BC42C35" w14:textId="77777777" w:rsidR="00F943EC" w:rsidRPr="00507815" w:rsidRDefault="00F943EC" w:rsidP="00507815">
      <w:pPr>
        <w:ind w:right="-568"/>
        <w:jc w:val="both"/>
        <w:rPr>
          <w:rFonts w:ascii="Times New Roman" w:hAnsi="Times New Roman" w:cs="Times New Roman"/>
          <w:color w:val="000000" w:themeColor="text1"/>
          <w:sz w:val="24"/>
        </w:rPr>
      </w:pPr>
      <w:r w:rsidRPr="00507815">
        <w:rPr>
          <w:rFonts w:ascii="Times New Roman" w:hAnsi="Times New Roman" w:cs="Times New Roman"/>
          <w:b/>
          <w:bCs/>
          <w:color w:val="000000" w:themeColor="text1"/>
          <w:sz w:val="24"/>
        </w:rPr>
        <w:t>4.2</w:t>
      </w:r>
      <w:r w:rsidRPr="00507815">
        <w:rPr>
          <w:rFonts w:ascii="Times New Roman" w:hAnsi="Times New Roman" w:cs="Times New Roman"/>
          <w:color w:val="000000" w:themeColor="text1"/>
          <w:sz w:val="24"/>
        </w:rPr>
        <w:t xml:space="preserve"> </w:t>
      </w:r>
      <w:r w:rsidRPr="00507815">
        <w:rPr>
          <w:rFonts w:ascii="Times New Roman" w:hAnsi="Times New Roman" w:cs="Times New Roman"/>
          <w:b/>
          <w:bCs/>
          <w:sz w:val="24"/>
        </w:rPr>
        <w:t>– Local de entrega/execução, responsável pelo recebimento do objeto:</w:t>
      </w:r>
    </w:p>
    <w:p w14:paraId="54B637C8" w14:textId="77777777" w:rsidR="00AB48BA" w:rsidRPr="00507815" w:rsidRDefault="00AB48BA" w:rsidP="00507815">
      <w:pPr>
        <w:pStyle w:val="Nivel2"/>
        <w:numPr>
          <w:ilvl w:val="0"/>
          <w:numId w:val="0"/>
        </w:numPr>
        <w:spacing w:before="0" w:after="0" w:line="240" w:lineRule="auto"/>
        <w:ind w:right="-568"/>
        <w:rPr>
          <w:rFonts w:ascii="Times New Roman" w:eastAsia="Arial" w:hAnsi="Times New Roman"/>
          <w:sz w:val="24"/>
          <w:szCs w:val="24"/>
        </w:rPr>
      </w:pPr>
      <w:r w:rsidRPr="00507815">
        <w:rPr>
          <w:rFonts w:ascii="Times New Roman" w:hAnsi="Times New Roman"/>
          <w:sz w:val="24"/>
          <w:szCs w:val="24"/>
        </w:rPr>
        <w:t>4.2.1 O serviço deverá ser prestado na sede da Câmara Municipal de Palmeira (Rua Cel. Vida, 211, Palmeira-PR) e seu Anexo (Rua Cel. Vida, 221, Centro, Palmeira-PR), das 08:00 às 12:00 / 13:00 às 17:00 horas em dias úteis.</w:t>
      </w:r>
    </w:p>
    <w:p w14:paraId="6D86CC85" w14:textId="77777777" w:rsidR="00AB48BA" w:rsidRPr="00507815" w:rsidRDefault="00AB48BA"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4.2.2 Responsável pelo recebimento: Lucas Mateus Lopes Santana- Assessoria de Programas e Projetos.</w:t>
      </w:r>
    </w:p>
    <w:p w14:paraId="6760F47D" w14:textId="77777777" w:rsidR="00AB48BA" w:rsidRPr="00507815" w:rsidRDefault="00AB48BA"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4.2.3 Os produtos/serviços serão recebidos definitivamente, juntamente com a nota fiscal, pelo responsável pelo acompanhamento e fiscalização do contrato, após a verificação da qualidade do serviço e consequente aceitação mediante termo detalhado.</w:t>
      </w:r>
    </w:p>
    <w:p w14:paraId="2CFFA353" w14:textId="77777777" w:rsidR="00D12D7D" w:rsidRPr="00507815" w:rsidRDefault="00D12D7D" w:rsidP="00507815">
      <w:pPr>
        <w:ind w:right="-568"/>
        <w:jc w:val="both"/>
        <w:rPr>
          <w:rFonts w:ascii="Times New Roman" w:hAnsi="Times New Roman" w:cs="Times New Roman"/>
          <w:b/>
          <w:bCs/>
          <w:color w:val="000000" w:themeColor="text1"/>
          <w:sz w:val="24"/>
        </w:rPr>
      </w:pPr>
    </w:p>
    <w:p w14:paraId="5E8F2A56" w14:textId="5B2D701F" w:rsidR="00037878" w:rsidRPr="00507815" w:rsidRDefault="0071363B" w:rsidP="00507815">
      <w:pPr>
        <w:pStyle w:val="PargrafodaLista"/>
        <w:ind w:left="0"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4.</w:t>
      </w:r>
      <w:r w:rsidR="00522AAC" w:rsidRPr="00507815">
        <w:rPr>
          <w:rFonts w:ascii="Times New Roman" w:hAnsi="Times New Roman" w:cs="Times New Roman"/>
          <w:b/>
          <w:bCs/>
          <w:color w:val="000000" w:themeColor="text1"/>
          <w:sz w:val="24"/>
        </w:rPr>
        <w:t>3</w:t>
      </w:r>
      <w:r w:rsidRPr="00507815">
        <w:rPr>
          <w:rFonts w:ascii="Times New Roman" w:hAnsi="Times New Roman" w:cs="Times New Roman"/>
          <w:b/>
          <w:bCs/>
          <w:color w:val="000000" w:themeColor="text1"/>
          <w:sz w:val="24"/>
        </w:rPr>
        <w:t xml:space="preserve"> - </w:t>
      </w:r>
      <w:r w:rsidR="00037878" w:rsidRPr="00507815">
        <w:rPr>
          <w:rFonts w:ascii="Times New Roman" w:hAnsi="Times New Roman" w:cs="Times New Roman"/>
          <w:b/>
          <w:bCs/>
          <w:color w:val="000000" w:themeColor="text1"/>
          <w:sz w:val="24"/>
        </w:rPr>
        <w:t>Liquidação:</w:t>
      </w:r>
    </w:p>
    <w:p w14:paraId="35580C7F" w14:textId="3B918AE5"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.1 Recebida a Nota Fiscal ou documento de cobrança equivalente, correrá o prazo de 5 (cinco) dias úteis para fins de liquidação.</w:t>
      </w:r>
    </w:p>
    <w:p w14:paraId="0DE42328" w14:textId="279D95E5"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04255FCB" w14:textId="77777777" w:rsidR="00037878" w:rsidRPr="00507815" w:rsidRDefault="00037878" w:rsidP="00507815">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507815">
        <w:rPr>
          <w:rFonts w:ascii="Times New Roman" w:eastAsia="Calibri" w:hAnsi="Times New Roman" w:cs="Times New Roman"/>
          <w:color w:val="000000" w:themeColor="text1"/>
          <w:sz w:val="24"/>
          <w:lang w:eastAsia="en-US"/>
        </w:rPr>
        <w:t xml:space="preserve">a data da emissão; </w:t>
      </w:r>
    </w:p>
    <w:p w14:paraId="28D8B34F" w14:textId="77777777" w:rsidR="00037878" w:rsidRPr="00507815" w:rsidRDefault="00037878" w:rsidP="00507815">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507815">
        <w:rPr>
          <w:rFonts w:ascii="Times New Roman" w:eastAsia="Calibri" w:hAnsi="Times New Roman" w:cs="Times New Roman"/>
          <w:color w:val="000000" w:themeColor="text1"/>
          <w:sz w:val="24"/>
          <w:lang w:eastAsia="en-US"/>
        </w:rPr>
        <w:t xml:space="preserve">os dados do contrato e do órgão contratante; </w:t>
      </w:r>
    </w:p>
    <w:p w14:paraId="1C6398E5" w14:textId="77777777" w:rsidR="00037878" w:rsidRPr="00507815" w:rsidRDefault="00037878" w:rsidP="00507815">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507815">
        <w:rPr>
          <w:rFonts w:ascii="Times New Roman" w:eastAsia="Calibri" w:hAnsi="Times New Roman" w:cs="Times New Roman"/>
          <w:color w:val="000000" w:themeColor="text1"/>
          <w:sz w:val="24"/>
          <w:lang w:eastAsia="en-US"/>
        </w:rPr>
        <w:t xml:space="preserve">o período respectivo de execução do contrato; </w:t>
      </w:r>
    </w:p>
    <w:p w14:paraId="33ED4FB3" w14:textId="77777777" w:rsidR="00037878" w:rsidRPr="00507815" w:rsidRDefault="00037878" w:rsidP="00507815">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507815">
        <w:rPr>
          <w:rFonts w:ascii="Times New Roman" w:eastAsia="Calibri" w:hAnsi="Times New Roman" w:cs="Times New Roman"/>
          <w:color w:val="000000" w:themeColor="text1"/>
          <w:sz w:val="24"/>
          <w:lang w:eastAsia="en-US"/>
        </w:rPr>
        <w:t xml:space="preserve">o valor a pagar; e </w:t>
      </w:r>
    </w:p>
    <w:p w14:paraId="32175CF2" w14:textId="77777777" w:rsidR="00037878" w:rsidRPr="00507815" w:rsidRDefault="00037878" w:rsidP="00507815">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507815">
        <w:rPr>
          <w:rFonts w:ascii="Times New Roman" w:eastAsia="Calibri" w:hAnsi="Times New Roman" w:cs="Times New Roman"/>
          <w:color w:val="000000" w:themeColor="text1"/>
          <w:sz w:val="24"/>
          <w:lang w:eastAsia="en-US"/>
        </w:rPr>
        <w:t>eventual destaque do valor de retenções tributárias cabíveis.</w:t>
      </w:r>
    </w:p>
    <w:p w14:paraId="45557E5D" w14:textId="139C16A4"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DD9670" w14:textId="0B4E0301"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w:t>
      </w:r>
      <w:r w:rsidRPr="00507815">
        <w:rPr>
          <w:rFonts w:ascii="Times New Roman" w:hAnsi="Times New Roman"/>
          <w:color w:val="000000" w:themeColor="text1"/>
          <w:sz w:val="24"/>
          <w:szCs w:val="24"/>
        </w:rPr>
        <w:lastRenderedPageBreak/>
        <w:t xml:space="preserve">ao SICAF ou, na impossibilidade de acesso ao referido Sistema, mediante consulta aos sítios eletrônicos oficiais ou à documentação mencionada no </w:t>
      </w:r>
      <w:hyperlink r:id="rId51" w:anchor="art68" w:history="1">
        <w:r w:rsidRPr="00507815">
          <w:rPr>
            <w:rFonts w:ascii="Times New Roman" w:hAnsi="Times New Roman"/>
            <w:color w:val="000000" w:themeColor="text1"/>
            <w:sz w:val="24"/>
            <w:szCs w:val="24"/>
          </w:rPr>
          <w:t xml:space="preserve">art. 68 da Lei nº 14.133, de 2021.  </w:t>
        </w:r>
      </w:hyperlink>
      <w:r w:rsidRPr="00507815">
        <w:rPr>
          <w:rFonts w:ascii="Times New Roman" w:hAnsi="Times New Roman"/>
          <w:color w:val="000000" w:themeColor="text1"/>
          <w:sz w:val="24"/>
          <w:szCs w:val="24"/>
        </w:rPr>
        <w:t xml:space="preserve"> </w:t>
      </w:r>
    </w:p>
    <w:p w14:paraId="7EE15306" w14:textId="0C8AF986"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3B15A0" w14:textId="0C508835"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7275C8A9" w14:textId="1C3855DD"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w:t>
      </w:r>
      <w:r w:rsidR="00A04449" w:rsidRPr="00507815">
        <w:rPr>
          <w:rFonts w:ascii="Times New Roman" w:hAnsi="Times New Roman"/>
          <w:color w:val="000000" w:themeColor="text1"/>
          <w:sz w:val="24"/>
          <w:szCs w:val="24"/>
        </w:rPr>
        <w:t>7</w:t>
      </w:r>
      <w:r w:rsidRPr="00507815">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2B9FEEB6" w14:textId="736EA1E3"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w:t>
      </w:r>
      <w:r w:rsidR="00522AAC" w:rsidRPr="00507815">
        <w:rPr>
          <w:rFonts w:ascii="Times New Roman" w:hAnsi="Times New Roman"/>
          <w:color w:val="000000" w:themeColor="text1"/>
          <w:sz w:val="24"/>
          <w:szCs w:val="24"/>
        </w:rPr>
        <w:t>3</w:t>
      </w:r>
      <w:r w:rsidRPr="00507815">
        <w:rPr>
          <w:rFonts w:ascii="Times New Roman" w:hAnsi="Times New Roman"/>
          <w:color w:val="000000" w:themeColor="text1"/>
          <w:sz w:val="24"/>
          <w:szCs w:val="24"/>
        </w:rPr>
        <w:t>.</w:t>
      </w:r>
      <w:r w:rsidR="00A04449" w:rsidRPr="00507815">
        <w:rPr>
          <w:rFonts w:ascii="Times New Roman" w:hAnsi="Times New Roman"/>
          <w:color w:val="000000" w:themeColor="text1"/>
          <w:sz w:val="24"/>
          <w:szCs w:val="24"/>
        </w:rPr>
        <w:t>8</w:t>
      </w:r>
      <w:r w:rsidRPr="00507815">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31958493" w14:textId="77777777" w:rsidR="00037878" w:rsidRPr="00507815" w:rsidRDefault="00037878" w:rsidP="00507815">
      <w:pPr>
        <w:pStyle w:val="Nivel2"/>
        <w:numPr>
          <w:ilvl w:val="0"/>
          <w:numId w:val="0"/>
        </w:numPr>
        <w:spacing w:before="0" w:after="0" w:line="240" w:lineRule="auto"/>
        <w:ind w:left="502" w:right="-568"/>
        <w:rPr>
          <w:rFonts w:ascii="Times New Roman" w:hAnsi="Times New Roman"/>
          <w:color w:val="000000" w:themeColor="text1"/>
          <w:sz w:val="24"/>
          <w:szCs w:val="24"/>
        </w:rPr>
      </w:pPr>
    </w:p>
    <w:p w14:paraId="7521ACD4" w14:textId="77777777" w:rsidR="00522AAC" w:rsidRPr="00507815" w:rsidRDefault="00522AAC" w:rsidP="00507815">
      <w:pPr>
        <w:ind w:right="-568"/>
        <w:jc w:val="both"/>
        <w:rPr>
          <w:rFonts w:ascii="Times New Roman" w:hAnsi="Times New Roman" w:cs="Times New Roman"/>
          <w:color w:val="000000" w:themeColor="text1"/>
          <w:sz w:val="24"/>
        </w:rPr>
      </w:pPr>
      <w:r w:rsidRPr="00507815">
        <w:rPr>
          <w:rFonts w:ascii="Times New Roman" w:hAnsi="Times New Roman" w:cs="Times New Roman"/>
          <w:b/>
          <w:bCs/>
          <w:color w:val="000000" w:themeColor="text1"/>
          <w:sz w:val="24"/>
        </w:rPr>
        <w:t>4.4 – Prazo e forma de pagamento:</w:t>
      </w:r>
    </w:p>
    <w:p w14:paraId="27F045F1" w14:textId="77777777" w:rsidR="00522AAC" w:rsidRPr="00507815" w:rsidRDefault="00522AA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4.4.1 O pagamento será efetuado no prazo de até 10 (dez) dias úteis contados da finalização da liquidação da despesa.</w:t>
      </w:r>
    </w:p>
    <w:p w14:paraId="47B7EB05" w14:textId="77777777" w:rsidR="00522AAC" w:rsidRPr="00507815" w:rsidRDefault="00522AA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4.4.2 O pagamento será realizado por meio de ordem bancária, para crédito em banco, agência e conta corrente ou PIX indicados pelo contratado.</w:t>
      </w:r>
    </w:p>
    <w:p w14:paraId="75BFE8B1" w14:textId="77777777" w:rsidR="00522AAC" w:rsidRPr="00507815" w:rsidRDefault="00522AA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4.4.3 Será considerada data do pagamento o dia em que constar como emitida a ordem bancária para pagamento.</w:t>
      </w:r>
    </w:p>
    <w:p w14:paraId="5E4ED23F" w14:textId="77777777" w:rsidR="00522AAC" w:rsidRPr="00507815" w:rsidRDefault="00522AAC"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4.4.4 Quando do pagamento, será efetuada a retenção tributária prevista na legislação aplicável.</w:t>
      </w:r>
    </w:p>
    <w:p w14:paraId="10E4B626" w14:textId="77777777" w:rsidR="00522AAC" w:rsidRPr="00507815" w:rsidRDefault="00522AAC" w:rsidP="00507815">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507815">
        <w:rPr>
          <w:rFonts w:ascii="Times New Roman" w:hAnsi="Times New Roman" w:cs="Times New Roman"/>
          <w:color w:val="000000" w:themeColor="text1"/>
          <w:sz w:val="24"/>
        </w:rPr>
        <w:t xml:space="preserve">4.4.5 </w:t>
      </w:r>
      <w:r w:rsidRPr="00507815">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507815">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312C7B90" w14:textId="77777777" w:rsidR="00522AAC" w:rsidRPr="00507815" w:rsidRDefault="00522AAC" w:rsidP="00507815">
      <w:pPr>
        <w:ind w:right="-568"/>
        <w:jc w:val="both"/>
        <w:rPr>
          <w:rFonts w:ascii="Times New Roman" w:hAnsi="Times New Roman" w:cs="Times New Roman"/>
          <w:b/>
          <w:bCs/>
          <w:sz w:val="24"/>
        </w:rPr>
      </w:pPr>
    </w:p>
    <w:p w14:paraId="6718BA4E" w14:textId="24064CC9" w:rsidR="0004205B" w:rsidRPr="00507815" w:rsidRDefault="0004205B" w:rsidP="00507815">
      <w:pPr>
        <w:ind w:right="-568"/>
        <w:jc w:val="both"/>
        <w:rPr>
          <w:rFonts w:ascii="Times New Roman" w:eastAsia="Arial" w:hAnsi="Times New Roman" w:cs="Times New Roman"/>
          <w:color w:val="000000" w:themeColor="text1"/>
          <w:sz w:val="24"/>
        </w:rPr>
      </w:pPr>
      <w:r w:rsidRPr="00507815">
        <w:rPr>
          <w:rFonts w:ascii="Times New Roman" w:hAnsi="Times New Roman" w:cs="Times New Roman"/>
          <w:b/>
          <w:bCs/>
          <w:sz w:val="24"/>
        </w:rPr>
        <w:t>4.5 – Requisitos da contratação:</w:t>
      </w:r>
    </w:p>
    <w:p w14:paraId="3AB02E88" w14:textId="41AE81D5" w:rsidR="0004205B" w:rsidRPr="00507815" w:rsidRDefault="0004205B" w:rsidP="00507815">
      <w:pPr>
        <w:ind w:right="-568"/>
        <w:jc w:val="both"/>
        <w:rPr>
          <w:rFonts w:ascii="Times New Roman" w:hAnsi="Times New Roman" w:cs="Times New Roman"/>
          <w:sz w:val="24"/>
        </w:rPr>
      </w:pPr>
      <w:r w:rsidRPr="00507815">
        <w:rPr>
          <w:rFonts w:ascii="Times New Roman" w:hAnsi="Times New Roman" w:cs="Times New Roman"/>
          <w:sz w:val="24"/>
        </w:rPr>
        <w:t>4.</w:t>
      </w:r>
      <w:r w:rsidR="008C5306" w:rsidRPr="00507815">
        <w:rPr>
          <w:rFonts w:ascii="Times New Roman" w:hAnsi="Times New Roman" w:cs="Times New Roman"/>
          <w:sz w:val="24"/>
        </w:rPr>
        <w:t>5</w:t>
      </w:r>
      <w:r w:rsidRPr="00507815">
        <w:rPr>
          <w:rFonts w:ascii="Times New Roman" w:hAnsi="Times New Roman" w:cs="Times New Roman"/>
          <w:sz w:val="24"/>
        </w:rPr>
        <w:t xml:space="preserve">.1 Não é admitida a subcontratação do objeto. </w:t>
      </w:r>
    </w:p>
    <w:p w14:paraId="5EB7988D" w14:textId="446440B3" w:rsidR="00F943EC" w:rsidRPr="00507815" w:rsidRDefault="00F943EC" w:rsidP="00507815">
      <w:pPr>
        <w:ind w:right="-568"/>
        <w:jc w:val="both"/>
        <w:rPr>
          <w:rFonts w:ascii="Times New Roman" w:hAnsi="Times New Roman" w:cs="Times New Roman"/>
          <w:sz w:val="24"/>
        </w:rPr>
      </w:pPr>
    </w:p>
    <w:p w14:paraId="5132BC89" w14:textId="77777777" w:rsidR="00F943EC" w:rsidRPr="00507815" w:rsidRDefault="00F943EC" w:rsidP="00507815">
      <w:pPr>
        <w:ind w:right="-568"/>
        <w:jc w:val="both"/>
        <w:rPr>
          <w:rFonts w:ascii="Times New Roman" w:hAnsi="Times New Roman" w:cs="Times New Roman"/>
          <w:b/>
          <w:bCs/>
          <w:sz w:val="24"/>
        </w:rPr>
      </w:pPr>
      <w:r w:rsidRPr="00507815">
        <w:rPr>
          <w:rFonts w:ascii="Times New Roman" w:hAnsi="Times New Roman" w:cs="Times New Roman"/>
          <w:b/>
          <w:bCs/>
          <w:sz w:val="24"/>
        </w:rPr>
        <w:t>4.6 – Requisitos da contratação:</w:t>
      </w:r>
    </w:p>
    <w:p w14:paraId="2277BFD1" w14:textId="77777777" w:rsidR="00F943EC" w:rsidRPr="00507815" w:rsidRDefault="00F943EC" w:rsidP="00507815">
      <w:pPr>
        <w:ind w:right="-568"/>
        <w:jc w:val="both"/>
        <w:rPr>
          <w:rFonts w:ascii="Times New Roman" w:hAnsi="Times New Roman" w:cs="Times New Roman"/>
          <w:sz w:val="24"/>
        </w:rPr>
      </w:pPr>
      <w:r w:rsidRPr="00507815">
        <w:rPr>
          <w:rFonts w:ascii="Times New Roman" w:hAnsi="Times New Roman" w:cs="Times New Roman"/>
          <w:sz w:val="24"/>
        </w:rPr>
        <w:t xml:space="preserve">4.6.1 Não é admitida a subcontratação do objeto. </w:t>
      </w:r>
    </w:p>
    <w:p w14:paraId="6571DC3A" w14:textId="77777777" w:rsidR="00715D17" w:rsidRPr="00507815" w:rsidRDefault="00715D17" w:rsidP="00507815">
      <w:pPr>
        <w:ind w:right="-568"/>
        <w:jc w:val="both"/>
        <w:rPr>
          <w:rFonts w:ascii="Times New Roman" w:hAnsi="Times New Roman" w:cs="Times New Roman"/>
          <w:sz w:val="24"/>
        </w:rPr>
      </w:pPr>
    </w:p>
    <w:p w14:paraId="45CD1F16"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5 – Modelo de Gestão do Contrato:</w:t>
      </w:r>
    </w:p>
    <w:p w14:paraId="04456ABD" w14:textId="77777777" w:rsidR="00627FAA" w:rsidRPr="00507815" w:rsidRDefault="00627FAA" w:rsidP="00507815">
      <w:pPr>
        <w:ind w:right="-568"/>
        <w:jc w:val="both"/>
        <w:rPr>
          <w:rFonts w:ascii="Times New Roman" w:eastAsiaTheme="minorEastAsia" w:hAnsi="Times New Roman" w:cs="Times New Roman"/>
          <w:sz w:val="24"/>
        </w:rPr>
      </w:pPr>
      <w:bookmarkStart w:id="31" w:name="_Hlk243319637"/>
      <w:r w:rsidRPr="00507815">
        <w:rPr>
          <w:rFonts w:ascii="Times New Roman" w:eastAsiaTheme="minorEastAsia" w:hAnsi="Times New Roman" w:cs="Times New Roman"/>
          <w:sz w:val="24"/>
        </w:rPr>
        <w:t xml:space="preserve">5.1 O prazo de vigência da contratação é de 12 (doze) meses, prorrogável por igual período na forma do Art. 84 da Lei n°. 14.133/2021. </w:t>
      </w:r>
    </w:p>
    <w:p w14:paraId="761C7A32"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t xml:space="preserve">5.1.1 Há a possibilidade da renovação do quantitativo originalmente registrado em caso de prorrogação da vigência da ata de registro de preços desde que seja comprovada a manutenção do preço vantajoso. </w:t>
      </w:r>
    </w:p>
    <w:p w14:paraId="3D88D071"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t xml:space="preserve">5.2 O contrato ou ARP deverá ser executado fielmente pelas partes, de acordo com as cláusulas avençadas e as normas da Lei n°. 14.133/2021, e cada parte responderá pelas consequências de sua inexecução total ou parcial. </w:t>
      </w:r>
    </w:p>
    <w:p w14:paraId="44B157B1"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lastRenderedPageBreak/>
        <w:t xml:space="preserve">5.2 As comunicações entre o órgão ou entidade e a contratada devem ser realizadas por escrito sempre que o ato exigir tal formalidade, admitindo-se o uso de mensagem eletrônica para esse fim. </w:t>
      </w:r>
    </w:p>
    <w:p w14:paraId="627DF691"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t>5.3 A execução do contrato deverá ser acompanhada e fiscalizada pelo(s) fiscal(</w:t>
      </w:r>
      <w:proofErr w:type="spellStart"/>
      <w:r w:rsidRPr="00507815">
        <w:rPr>
          <w:rFonts w:ascii="Times New Roman" w:eastAsiaTheme="minorEastAsia" w:hAnsi="Times New Roman" w:cs="Times New Roman"/>
          <w:sz w:val="24"/>
        </w:rPr>
        <w:t>is</w:t>
      </w:r>
      <w:proofErr w:type="spellEnd"/>
      <w:r w:rsidRPr="00507815">
        <w:rPr>
          <w:rFonts w:ascii="Times New Roman" w:eastAsiaTheme="minorEastAsia" w:hAnsi="Times New Roman" w:cs="Times New Roman"/>
          <w:sz w:val="24"/>
        </w:rPr>
        <w:t xml:space="preserve">) do contrato, ou pelos respectivos substitutos (Lei nº 14.133/2021, art. 117, caput). </w:t>
      </w:r>
    </w:p>
    <w:p w14:paraId="15690DA4"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t xml:space="preserve">5.4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 </w:t>
      </w:r>
    </w:p>
    <w:p w14:paraId="7A3D14CE" w14:textId="77777777" w:rsidR="00627FAA" w:rsidRPr="00507815" w:rsidRDefault="00627FAA" w:rsidP="00507815">
      <w:pPr>
        <w:ind w:right="-568"/>
        <w:jc w:val="both"/>
        <w:rPr>
          <w:rFonts w:ascii="Times New Roman" w:eastAsiaTheme="minorEastAsia" w:hAnsi="Times New Roman" w:cs="Times New Roman"/>
          <w:sz w:val="24"/>
        </w:rPr>
      </w:pPr>
      <w:r w:rsidRPr="00507815">
        <w:rPr>
          <w:rFonts w:ascii="Times New Roman" w:eastAsiaTheme="minorEastAsia" w:hAnsi="Times New Roman" w:cs="Times New Roman"/>
          <w:sz w:val="24"/>
        </w:rPr>
        <w:t>5.4 A aplicação das penalidades observará o devido processo legal, garantindo à contratada o direito à ampla defesa e ao contraditório, conforme disposto no art. 158 da Lei nº 14.133/2021.</w:t>
      </w:r>
    </w:p>
    <w:bookmarkEnd w:id="31"/>
    <w:p w14:paraId="6C5DEA9B" w14:textId="48A2BBB0" w:rsidR="00A04449" w:rsidRPr="00507815" w:rsidRDefault="00A04449" w:rsidP="00507815">
      <w:pPr>
        <w:pStyle w:val="Nivel2"/>
        <w:numPr>
          <w:ilvl w:val="0"/>
          <w:numId w:val="0"/>
        </w:numPr>
        <w:spacing w:before="0" w:after="0" w:line="240" w:lineRule="auto"/>
        <w:ind w:right="-568"/>
        <w:rPr>
          <w:rFonts w:ascii="Times New Roman" w:hAnsi="Times New Roman"/>
          <w:color w:val="000000" w:themeColor="text1"/>
          <w:sz w:val="24"/>
          <w:szCs w:val="24"/>
        </w:rPr>
      </w:pPr>
    </w:p>
    <w:p w14:paraId="7B4E2131"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6- Condições de habilitação:</w:t>
      </w:r>
    </w:p>
    <w:p w14:paraId="7F5C517A"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6.1. Habilitação Jurídica:</w:t>
      </w:r>
    </w:p>
    <w:p w14:paraId="5DD6AEF5"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 xml:space="preserve">6.1.1 Empresário individual: inscrição no Registro Público de Empresas Mercantis, a cargo da Junta Comercial da respectiva sede; </w:t>
      </w:r>
    </w:p>
    <w:p w14:paraId="1002E498" w14:textId="77777777" w:rsidR="00522AAC" w:rsidRPr="00507815" w:rsidRDefault="00522AAC" w:rsidP="00507815">
      <w:pPr>
        <w:pStyle w:val="Default"/>
        <w:ind w:right="-568"/>
        <w:jc w:val="both"/>
        <w:rPr>
          <w:rFonts w:ascii="Times New Roman" w:hAnsi="Times New Roman" w:cs="Times New Roman"/>
        </w:rPr>
      </w:pPr>
      <w:r w:rsidRPr="00507815">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507815">
        <w:rPr>
          <w:rFonts w:ascii="Times New Roman" w:hAnsi="Times New Roman" w:cs="Times New Roman"/>
        </w:rPr>
        <w:t>https://www.gov.br/empresas</w:t>
      </w:r>
      <w:r w:rsidRPr="00507815">
        <w:rPr>
          <w:rFonts w:ascii="Times New Roman" w:hAnsi="Times New Roman" w:cs="Times New Roman"/>
          <w:color w:val="auto"/>
        </w:rPr>
        <w:t>-e-negocios/pt-br/empreendedor;</w:t>
      </w:r>
    </w:p>
    <w:p w14:paraId="5A084ACC"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A5B10"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history="1">
        <w:r w:rsidRPr="00507815">
          <w:rPr>
            <w:rFonts w:ascii="Times New Roman" w:hAnsi="Times New Roman"/>
            <w:sz w:val="24"/>
            <w:szCs w:val="24"/>
          </w:rPr>
          <w:t>Normativa DREI/ME n.º 77, de 18 de março de 2020</w:t>
        </w:r>
      </w:hyperlink>
      <w:r w:rsidRPr="00507815">
        <w:rPr>
          <w:rFonts w:ascii="Times New Roman" w:hAnsi="Times New Roman"/>
          <w:sz w:val="24"/>
          <w:szCs w:val="24"/>
        </w:rPr>
        <w:t>.</w:t>
      </w:r>
    </w:p>
    <w:p w14:paraId="72F43E50"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1F078A89"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2" w:name="_Int_ySfCXwr4"/>
      <w:r w:rsidRPr="00507815">
        <w:rPr>
          <w:rFonts w:ascii="Times New Roman" w:hAnsi="Times New Roman"/>
          <w:sz w:val="24"/>
          <w:szCs w:val="24"/>
        </w:rPr>
        <w:t>Mercantis onde</w:t>
      </w:r>
      <w:bookmarkEnd w:id="32"/>
      <w:r w:rsidRPr="00507815">
        <w:rPr>
          <w:rFonts w:ascii="Times New Roman" w:hAnsi="Times New Roman"/>
          <w:sz w:val="24"/>
          <w:szCs w:val="24"/>
        </w:rPr>
        <w:t xml:space="preserve"> opera, com averbação no Registro onde tem sede a matriz;</w:t>
      </w:r>
    </w:p>
    <w:p w14:paraId="7F5A6CD4"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53" w:anchor="art107" w:history="1">
        <w:r w:rsidRPr="00507815">
          <w:rPr>
            <w:rFonts w:ascii="Times New Roman" w:hAnsi="Times New Roman"/>
            <w:sz w:val="24"/>
            <w:szCs w:val="24"/>
          </w:rPr>
          <w:t>art. 107 da Lei nº 5.764, de 16 de dezembro 1971</w:t>
        </w:r>
      </w:hyperlink>
      <w:r w:rsidRPr="00507815">
        <w:rPr>
          <w:rFonts w:ascii="Times New Roman" w:hAnsi="Times New Roman"/>
          <w:sz w:val="24"/>
          <w:szCs w:val="24"/>
        </w:rPr>
        <w:t>.</w:t>
      </w:r>
    </w:p>
    <w:p w14:paraId="4B0DF0A9" w14:textId="77777777" w:rsidR="00522AAC" w:rsidRPr="00507815" w:rsidRDefault="00522AAC" w:rsidP="00507815">
      <w:pPr>
        <w:pStyle w:val="Nivel2"/>
        <w:numPr>
          <w:ilvl w:val="0"/>
          <w:numId w:val="0"/>
        </w:numPr>
        <w:spacing w:before="0" w:after="0" w:line="240" w:lineRule="auto"/>
        <w:ind w:right="-568"/>
        <w:rPr>
          <w:rFonts w:ascii="Times New Roman" w:hAnsi="Times New Roman"/>
          <w:sz w:val="24"/>
          <w:szCs w:val="24"/>
        </w:rPr>
      </w:pPr>
      <w:r w:rsidRPr="00507815">
        <w:rPr>
          <w:rFonts w:ascii="Times New Roman" w:hAnsi="Times New Roman"/>
          <w:sz w:val="24"/>
          <w:szCs w:val="24"/>
        </w:rPr>
        <w:t>6.1.8 Os documentos apresentados deverão estar acompanhados de todas as alterações ou da consolidação respectiva.</w:t>
      </w:r>
    </w:p>
    <w:p w14:paraId="2080F1EA" w14:textId="77777777" w:rsidR="00037878" w:rsidRPr="00507815" w:rsidRDefault="00037878" w:rsidP="00507815">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6.2. Habilitação Fiscal, Social e Trabalhista:</w:t>
      </w:r>
    </w:p>
    <w:p w14:paraId="1C1FECAA" w14:textId="77777777" w:rsidR="00037878" w:rsidRPr="00507815" w:rsidRDefault="00037878"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6.2.1 Prova de inscrição no Cadastro Nacional da Pessoa Jurídica (CNPJ);</w:t>
      </w:r>
    </w:p>
    <w:p w14:paraId="0FC6FE37" w14:textId="77777777" w:rsidR="00037878" w:rsidRPr="00507815" w:rsidRDefault="00037878"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507815" w:rsidRDefault="00037878"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6.2.3 Prova de regularidade para com a Fazenda Federal</w:t>
      </w:r>
      <w:r w:rsidR="00B12062" w:rsidRPr="00507815">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507815" w:rsidRDefault="00037878" w:rsidP="00507815">
      <w:pPr>
        <w:ind w:right="-568" w:hanging="645"/>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lastRenderedPageBreak/>
        <w:tab/>
        <w:t>6.2.</w:t>
      </w:r>
      <w:r w:rsidR="00B12062" w:rsidRPr="00507815">
        <w:rPr>
          <w:rFonts w:ascii="Times New Roman" w:hAnsi="Times New Roman" w:cs="Times New Roman"/>
          <w:color w:val="000000" w:themeColor="text1"/>
          <w:sz w:val="24"/>
        </w:rPr>
        <w:t>4</w:t>
      </w:r>
      <w:r w:rsidRPr="00507815">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507815" w:rsidRDefault="00037878" w:rsidP="00507815">
      <w:pPr>
        <w:tabs>
          <w:tab w:val="num" w:pos="840"/>
        </w:tabs>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6.2.</w:t>
      </w:r>
      <w:r w:rsidR="00B12062" w:rsidRPr="00507815">
        <w:rPr>
          <w:rFonts w:ascii="Times New Roman" w:hAnsi="Times New Roman" w:cs="Times New Roman"/>
          <w:color w:val="000000" w:themeColor="text1"/>
          <w:sz w:val="24"/>
        </w:rPr>
        <w:t>5</w:t>
      </w:r>
      <w:r w:rsidRPr="00507815">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507815">
        <w:rPr>
          <w:rFonts w:ascii="Times New Roman" w:hAnsi="Times New Roman" w:cs="Times New Roman"/>
          <w:color w:val="000000" w:themeColor="text1"/>
          <w:sz w:val="24"/>
          <w:u w:val="single"/>
          <w:vertAlign w:val="superscript"/>
        </w:rPr>
        <w:t>o</w:t>
      </w:r>
      <w:r w:rsidRPr="00507815">
        <w:rPr>
          <w:rFonts w:ascii="Times New Roman" w:hAnsi="Times New Roman" w:cs="Times New Roman"/>
          <w:color w:val="000000" w:themeColor="text1"/>
          <w:sz w:val="24"/>
        </w:rPr>
        <w:t> 5.452, de 1</w:t>
      </w:r>
      <w:r w:rsidRPr="00507815">
        <w:rPr>
          <w:rFonts w:ascii="Times New Roman" w:hAnsi="Times New Roman" w:cs="Times New Roman"/>
          <w:color w:val="000000" w:themeColor="text1"/>
          <w:sz w:val="24"/>
          <w:u w:val="single"/>
          <w:vertAlign w:val="superscript"/>
        </w:rPr>
        <w:t>o</w:t>
      </w:r>
      <w:r w:rsidRPr="00507815">
        <w:rPr>
          <w:rFonts w:ascii="Times New Roman" w:hAnsi="Times New Roman" w:cs="Times New Roman"/>
          <w:color w:val="000000" w:themeColor="text1"/>
          <w:sz w:val="24"/>
        </w:rPr>
        <w:t> de maio de 1943.)</w:t>
      </w:r>
    </w:p>
    <w:p w14:paraId="459081E1" w14:textId="77777777" w:rsidR="00715D17" w:rsidRPr="00507815" w:rsidRDefault="00715D17" w:rsidP="00507815">
      <w:pPr>
        <w:ind w:right="-568"/>
        <w:jc w:val="both"/>
        <w:rPr>
          <w:rFonts w:ascii="Times New Roman" w:hAnsi="Times New Roman" w:cs="Times New Roman"/>
          <w:b/>
          <w:bCs/>
          <w:color w:val="000000" w:themeColor="text1"/>
          <w:sz w:val="24"/>
        </w:rPr>
      </w:pPr>
    </w:p>
    <w:p w14:paraId="2E684A7F" w14:textId="77777777" w:rsidR="00037878" w:rsidRPr="00507815" w:rsidRDefault="00037878" w:rsidP="00507815">
      <w:pPr>
        <w:ind w:right="-568"/>
        <w:jc w:val="both"/>
        <w:rPr>
          <w:rFonts w:ascii="Times New Roman" w:hAnsi="Times New Roman" w:cs="Times New Roman"/>
          <w:b/>
          <w:bCs/>
          <w:color w:val="000000" w:themeColor="text1"/>
          <w:sz w:val="24"/>
        </w:rPr>
      </w:pPr>
      <w:r w:rsidRPr="00507815">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507815" w:rsidRDefault="00037878" w:rsidP="00507815">
      <w:pPr>
        <w:pStyle w:val="Nivel2"/>
        <w:numPr>
          <w:ilvl w:val="0"/>
          <w:numId w:val="0"/>
        </w:numPr>
        <w:spacing w:before="0" w:after="0" w:line="240" w:lineRule="auto"/>
        <w:ind w:right="-568"/>
        <w:rPr>
          <w:rFonts w:ascii="Times New Roman" w:hAnsi="Times New Roman"/>
          <w:color w:val="000000" w:themeColor="text1"/>
          <w:sz w:val="24"/>
          <w:szCs w:val="24"/>
        </w:rPr>
      </w:pPr>
      <w:r w:rsidRPr="00507815">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4" w:anchor="art4" w:history="1">
        <w:proofErr w:type="spellStart"/>
        <w:r w:rsidRPr="00507815">
          <w:rPr>
            <w:rStyle w:val="Hyperlink"/>
            <w:rFonts w:ascii="Times New Roman" w:hAnsi="Times New Roman"/>
            <w:color w:val="000000" w:themeColor="text1"/>
            <w:sz w:val="24"/>
            <w:szCs w:val="24"/>
            <w:u w:val="none"/>
          </w:rPr>
          <w:t>arts</w:t>
        </w:r>
        <w:proofErr w:type="spellEnd"/>
        <w:r w:rsidRPr="00507815">
          <w:rPr>
            <w:rStyle w:val="Hyperlink"/>
            <w:rFonts w:ascii="Times New Roman" w:hAnsi="Times New Roman"/>
            <w:color w:val="000000" w:themeColor="text1"/>
            <w:sz w:val="24"/>
            <w:szCs w:val="24"/>
            <w:u w:val="none"/>
          </w:rPr>
          <w:t>. 4º, inciso XI, 21, inciso I</w:t>
        </w:r>
      </w:hyperlink>
      <w:r w:rsidRPr="00507815">
        <w:rPr>
          <w:rFonts w:ascii="Times New Roman" w:hAnsi="Times New Roman"/>
          <w:color w:val="000000" w:themeColor="text1"/>
          <w:sz w:val="24"/>
          <w:szCs w:val="24"/>
        </w:rPr>
        <w:t xml:space="preserve"> e </w:t>
      </w:r>
      <w:hyperlink r:id="rId55" w:anchor="art42" w:history="1">
        <w:r w:rsidRPr="00507815">
          <w:rPr>
            <w:rStyle w:val="Hyperlink"/>
            <w:rFonts w:ascii="Times New Roman" w:hAnsi="Times New Roman"/>
            <w:color w:val="000000" w:themeColor="text1"/>
            <w:sz w:val="24"/>
            <w:szCs w:val="24"/>
            <w:u w:val="none"/>
          </w:rPr>
          <w:t>42, §§2º a 6º da Lei n. 5.764, de 1971</w:t>
        </w:r>
      </w:hyperlink>
      <w:r w:rsidRPr="00507815">
        <w:rPr>
          <w:rFonts w:ascii="Times New Roman" w:hAnsi="Times New Roman"/>
          <w:color w:val="000000" w:themeColor="text1"/>
          <w:sz w:val="24"/>
          <w:szCs w:val="24"/>
        </w:rPr>
        <w:t>;</w:t>
      </w:r>
    </w:p>
    <w:p w14:paraId="55F8FC42"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 xml:space="preserve">6.3.4 O registro previsto na </w:t>
      </w:r>
      <w:hyperlink r:id="rId56" w:anchor="art107" w:history="1">
        <w:r w:rsidRPr="00507815">
          <w:rPr>
            <w:rStyle w:val="Hyperlink"/>
            <w:rFonts w:ascii="Times New Roman" w:hAnsi="Times New Roman" w:cs="Times New Roman"/>
            <w:color w:val="000000" w:themeColor="text1"/>
            <w:sz w:val="24"/>
            <w:szCs w:val="24"/>
            <w:u w:val="none"/>
          </w:rPr>
          <w:t>Lei n. 5.764, de 1971, art. 107</w:t>
        </w:r>
      </w:hyperlink>
      <w:r w:rsidRPr="00507815">
        <w:rPr>
          <w:rFonts w:ascii="Times New Roman" w:hAnsi="Times New Roman" w:cs="Times New Roman"/>
          <w:color w:val="000000" w:themeColor="text1"/>
          <w:sz w:val="24"/>
          <w:szCs w:val="24"/>
        </w:rPr>
        <w:t>;</w:t>
      </w:r>
    </w:p>
    <w:p w14:paraId="326755EB"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507815" w:rsidRDefault="00037878" w:rsidP="00507815">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507815">
        <w:rPr>
          <w:rFonts w:ascii="Times New Roman" w:hAnsi="Times New Roman" w:cs="Times New Roman"/>
          <w:color w:val="000000" w:themeColor="text1"/>
          <w:sz w:val="24"/>
          <w:szCs w:val="24"/>
        </w:rPr>
        <w:t xml:space="preserve">6.3.7 A última auditoria contábil-financeira da cooperativa, conforme dispõe o </w:t>
      </w:r>
      <w:hyperlink r:id="rId57" w:anchor="art112" w:history="1">
        <w:r w:rsidRPr="00507815">
          <w:rPr>
            <w:rStyle w:val="Hyperlink"/>
            <w:rFonts w:ascii="Times New Roman" w:hAnsi="Times New Roman" w:cs="Times New Roman"/>
            <w:color w:val="000000" w:themeColor="text1"/>
            <w:sz w:val="24"/>
            <w:szCs w:val="24"/>
            <w:u w:val="none"/>
          </w:rPr>
          <w:t>art. 112 da Lei n. 5.764, de 1971</w:t>
        </w:r>
      </w:hyperlink>
      <w:r w:rsidRPr="00507815">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507815" w:rsidRDefault="00037878" w:rsidP="00507815">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507815" w:rsidRDefault="00037878" w:rsidP="00507815">
      <w:pPr>
        <w:autoSpaceDE w:val="0"/>
        <w:autoSpaceDN w:val="0"/>
        <w:adjustRightInd w:val="0"/>
        <w:ind w:right="-568"/>
        <w:jc w:val="both"/>
        <w:rPr>
          <w:rFonts w:ascii="Times New Roman" w:hAnsi="Times New Roman" w:cs="Times New Roman"/>
          <w:b/>
          <w:color w:val="000000" w:themeColor="text1"/>
          <w:sz w:val="24"/>
        </w:rPr>
      </w:pPr>
      <w:r w:rsidRPr="00507815">
        <w:rPr>
          <w:rFonts w:ascii="Times New Roman" w:hAnsi="Times New Roman" w:cs="Times New Roman"/>
          <w:b/>
          <w:color w:val="000000" w:themeColor="text1"/>
          <w:sz w:val="24"/>
        </w:rPr>
        <w:t>7- Obrigações da contratada:</w:t>
      </w:r>
    </w:p>
    <w:p w14:paraId="284948D8" w14:textId="77777777" w:rsidR="00507815" w:rsidRPr="00507815" w:rsidRDefault="00507815" w:rsidP="00507815">
      <w:pPr>
        <w:widowControl w:val="0"/>
        <w:tabs>
          <w:tab w:val="left" w:pos="3480"/>
        </w:tabs>
        <w:autoSpaceDE w:val="0"/>
        <w:autoSpaceDN w:val="0"/>
        <w:adjustRightInd w:val="0"/>
        <w:ind w:right="-568"/>
        <w:jc w:val="both"/>
        <w:rPr>
          <w:rFonts w:ascii="Times New Roman" w:hAnsi="Times New Roman" w:cs="Times New Roman"/>
          <w:b/>
          <w:sz w:val="24"/>
        </w:rPr>
      </w:pPr>
      <w:r w:rsidRPr="00507815">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507815">
        <w:rPr>
          <w:rFonts w:ascii="Times New Roman" w:hAnsi="Times New Roman" w:cs="Times New Roman"/>
          <w:bCs/>
          <w:color w:val="000000" w:themeColor="text1"/>
          <w:sz w:val="24"/>
        </w:rPr>
        <w:t>;</w:t>
      </w:r>
    </w:p>
    <w:p w14:paraId="1E7C40FD" w14:textId="77777777" w:rsidR="00507815" w:rsidRPr="00507815" w:rsidRDefault="00507815" w:rsidP="00507815">
      <w:pPr>
        <w:tabs>
          <w:tab w:val="left" w:pos="6825"/>
        </w:tabs>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1FD5FE6E" w14:textId="77777777" w:rsidR="00507815" w:rsidRPr="00507815" w:rsidRDefault="00507815" w:rsidP="00507815">
      <w:pPr>
        <w:tabs>
          <w:tab w:val="left" w:pos="6825"/>
        </w:tabs>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7.3 Atender prontamente quaisquer exigências do contratante inerentes ao objeto da contratação;</w:t>
      </w:r>
    </w:p>
    <w:p w14:paraId="6F8E979A" w14:textId="77777777" w:rsidR="00507815" w:rsidRPr="00507815" w:rsidRDefault="00507815" w:rsidP="00507815">
      <w:pPr>
        <w:tabs>
          <w:tab w:val="left" w:pos="6825"/>
        </w:tabs>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7.4 Prestar à administração os esclarecimentos que julgar necessários para a boa execução do contrato;</w:t>
      </w:r>
    </w:p>
    <w:p w14:paraId="4C5AE063" w14:textId="77777777" w:rsidR="00507815" w:rsidRPr="00507815" w:rsidRDefault="00507815"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7.5 A contratada obriga-se a manter atualizados todos os seus meios de comunicação, comprometendo-se a informar à contratante, de forma imediata, qualquer alteração nesses dados;</w:t>
      </w:r>
    </w:p>
    <w:p w14:paraId="555F101A" w14:textId="77777777" w:rsidR="00507815" w:rsidRPr="00507815" w:rsidRDefault="00507815"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7.6 Manter-se durante toda a vigência da ata, objeto da presente licitação, em compatibilidade com as obrigações assumidas, todas as condições de habilitação e qualificação exigidas no Edital/Aviso de Contratação e seus Anexos;</w:t>
      </w:r>
    </w:p>
    <w:p w14:paraId="3AF9A2FE" w14:textId="77777777" w:rsidR="00507815" w:rsidRPr="00507815" w:rsidRDefault="00507815" w:rsidP="00507815">
      <w:pPr>
        <w:ind w:right="-568"/>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7.7 A contratada deverá manter disponibilidade para atendimento de demandas institucionais ao longo do período contratual, inclusive para eventos não previstos inicialmente, conforme necessidade da Administração.</w:t>
      </w:r>
    </w:p>
    <w:p w14:paraId="5D8F755A" w14:textId="50AF6D51" w:rsidR="00507815" w:rsidRDefault="00507815" w:rsidP="00507815">
      <w:pPr>
        <w:ind w:right="-568"/>
        <w:jc w:val="both"/>
        <w:rPr>
          <w:rFonts w:ascii="Times New Roman" w:hAnsi="Times New Roman" w:cs="Times New Roman"/>
          <w:color w:val="000000" w:themeColor="text1"/>
          <w:sz w:val="24"/>
        </w:rPr>
      </w:pPr>
    </w:p>
    <w:p w14:paraId="75019F2E" w14:textId="77777777" w:rsidR="00507815" w:rsidRPr="00507815" w:rsidRDefault="00507815" w:rsidP="00507815">
      <w:pPr>
        <w:ind w:right="-568"/>
        <w:jc w:val="both"/>
        <w:rPr>
          <w:rFonts w:ascii="Times New Roman" w:hAnsi="Times New Roman" w:cs="Times New Roman"/>
          <w:sz w:val="24"/>
        </w:rPr>
      </w:pPr>
    </w:p>
    <w:p w14:paraId="53A9EB74" w14:textId="6395EA57" w:rsidR="00627FAA" w:rsidRPr="00507815" w:rsidRDefault="00507815" w:rsidP="00507815">
      <w:pPr>
        <w:ind w:right="-568"/>
        <w:jc w:val="right"/>
        <w:rPr>
          <w:rFonts w:ascii="Times New Roman" w:hAnsi="Times New Roman" w:cs="Times New Roman"/>
          <w:color w:val="000000" w:themeColor="text1"/>
          <w:sz w:val="24"/>
        </w:rPr>
      </w:pPr>
      <w:r w:rsidRPr="00507815">
        <w:rPr>
          <w:rFonts w:ascii="Times New Roman" w:hAnsi="Times New Roman" w:cs="Times New Roman"/>
          <w:sz w:val="24"/>
        </w:rPr>
        <w:lastRenderedPageBreak/>
        <w:t>Palmeira, 19 de outubro de 2026</w:t>
      </w:r>
      <w:r w:rsidRPr="00507815">
        <w:rPr>
          <w:rFonts w:ascii="Times New Roman" w:hAnsi="Times New Roman" w:cs="Times New Roman"/>
          <w:iCs/>
          <w:sz w:val="24"/>
        </w:rPr>
        <w:t>.</w:t>
      </w:r>
    </w:p>
    <w:p w14:paraId="64B9C0A4" w14:textId="45202D91" w:rsidR="008C5306" w:rsidRPr="00C23BBC" w:rsidRDefault="008C5306" w:rsidP="00507815">
      <w:pPr>
        <w:ind w:right="-568"/>
        <w:jc w:val="center"/>
        <w:rPr>
          <w:rFonts w:ascii="Times New Roman" w:hAnsi="Times New Roman" w:cs="Times New Roman"/>
          <w:color w:val="000000" w:themeColor="text1"/>
          <w:sz w:val="24"/>
        </w:rPr>
      </w:pPr>
    </w:p>
    <w:p w14:paraId="7E80F348" w14:textId="6275ABBC" w:rsidR="008C5306" w:rsidRDefault="008C5306" w:rsidP="00507815">
      <w:pPr>
        <w:ind w:right="-568"/>
        <w:jc w:val="center"/>
        <w:rPr>
          <w:rFonts w:ascii="Times New Roman" w:hAnsi="Times New Roman" w:cs="Times New Roman"/>
          <w:color w:val="000000" w:themeColor="text1"/>
          <w:sz w:val="24"/>
        </w:rPr>
      </w:pPr>
    </w:p>
    <w:p w14:paraId="574A2390" w14:textId="5243241A" w:rsidR="00507815" w:rsidRDefault="00507815" w:rsidP="00507815">
      <w:pPr>
        <w:ind w:right="-568"/>
        <w:jc w:val="center"/>
        <w:rPr>
          <w:rFonts w:ascii="Times New Roman" w:hAnsi="Times New Roman" w:cs="Times New Roman"/>
          <w:color w:val="000000" w:themeColor="text1"/>
          <w:sz w:val="24"/>
        </w:rPr>
      </w:pPr>
    </w:p>
    <w:p w14:paraId="74CCDCA6" w14:textId="7239B906" w:rsidR="00507815" w:rsidRDefault="00507815" w:rsidP="00507815">
      <w:pPr>
        <w:ind w:right="-568"/>
        <w:jc w:val="center"/>
        <w:rPr>
          <w:rFonts w:ascii="Times New Roman" w:hAnsi="Times New Roman" w:cs="Times New Roman"/>
          <w:color w:val="000000" w:themeColor="text1"/>
          <w:sz w:val="24"/>
        </w:rPr>
      </w:pPr>
    </w:p>
    <w:p w14:paraId="2B7C0A9A" w14:textId="77777777" w:rsidR="00507815" w:rsidRPr="00C23BBC" w:rsidRDefault="00507815" w:rsidP="00507815">
      <w:pPr>
        <w:ind w:right="-568"/>
        <w:jc w:val="center"/>
        <w:rPr>
          <w:rFonts w:ascii="Times New Roman" w:hAnsi="Times New Roman" w:cs="Times New Roman"/>
          <w:color w:val="000000" w:themeColor="text1"/>
          <w:sz w:val="24"/>
        </w:rPr>
      </w:pPr>
    </w:p>
    <w:p w14:paraId="0CB77DA6" w14:textId="77777777" w:rsidR="00037878" w:rsidRPr="00C23BBC" w:rsidRDefault="00037878" w:rsidP="00507815">
      <w:pPr>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__________________________________________</w:t>
      </w:r>
    </w:p>
    <w:p w14:paraId="765BF296" w14:textId="77777777" w:rsidR="00037878" w:rsidRPr="00C23BBC" w:rsidRDefault="00037878" w:rsidP="00507815">
      <w:pPr>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João Eraldo Martins Padilha</w:t>
      </w:r>
    </w:p>
    <w:p w14:paraId="6E35F790" w14:textId="53D1DD9D" w:rsidR="00627FAA" w:rsidRDefault="00037878" w:rsidP="00507815">
      <w:pPr>
        <w:tabs>
          <w:tab w:val="center" w:pos="4536"/>
          <w:tab w:val="left" w:pos="6075"/>
        </w:tabs>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Diretor Financeir</w:t>
      </w:r>
      <w:r w:rsidR="008C5306" w:rsidRPr="00C23BBC">
        <w:rPr>
          <w:rFonts w:ascii="Times New Roman" w:hAnsi="Times New Roman" w:cs="Times New Roman"/>
          <w:color w:val="000000" w:themeColor="text1"/>
          <w:sz w:val="24"/>
        </w:rPr>
        <w:t>o</w:t>
      </w:r>
    </w:p>
    <w:p w14:paraId="352FC201" w14:textId="04325E68" w:rsidR="00A54BD0" w:rsidRDefault="00A54BD0" w:rsidP="00507815">
      <w:pPr>
        <w:tabs>
          <w:tab w:val="center" w:pos="4536"/>
          <w:tab w:val="left" w:pos="6075"/>
        </w:tabs>
        <w:ind w:right="-568"/>
        <w:jc w:val="center"/>
        <w:rPr>
          <w:rFonts w:ascii="Times New Roman" w:hAnsi="Times New Roman" w:cs="Times New Roman"/>
          <w:color w:val="000000" w:themeColor="text1"/>
          <w:sz w:val="24"/>
        </w:rPr>
      </w:pPr>
    </w:p>
    <w:p w14:paraId="1B5C7E8C" w14:textId="466F6E44" w:rsidR="00A54BD0" w:rsidRDefault="00A54BD0" w:rsidP="00507815">
      <w:pPr>
        <w:tabs>
          <w:tab w:val="center" w:pos="4536"/>
          <w:tab w:val="left" w:pos="6075"/>
        </w:tabs>
        <w:ind w:right="-568"/>
        <w:jc w:val="center"/>
        <w:rPr>
          <w:rFonts w:ascii="Times New Roman" w:hAnsi="Times New Roman" w:cs="Times New Roman"/>
          <w:color w:val="000000" w:themeColor="text1"/>
          <w:sz w:val="24"/>
        </w:rPr>
      </w:pPr>
    </w:p>
    <w:p w14:paraId="3BE60364" w14:textId="021CE142" w:rsidR="00A54BD0" w:rsidRDefault="00A54BD0" w:rsidP="00507815">
      <w:pPr>
        <w:tabs>
          <w:tab w:val="center" w:pos="4536"/>
          <w:tab w:val="left" w:pos="6075"/>
        </w:tabs>
        <w:ind w:right="-568"/>
        <w:jc w:val="center"/>
        <w:rPr>
          <w:rFonts w:ascii="Times New Roman" w:hAnsi="Times New Roman" w:cs="Times New Roman"/>
          <w:color w:val="000000" w:themeColor="text1"/>
          <w:sz w:val="24"/>
        </w:rPr>
      </w:pPr>
    </w:p>
    <w:p w14:paraId="28FA50DC" w14:textId="25FCBE06" w:rsidR="00A54BD0" w:rsidRDefault="00A54BD0" w:rsidP="00507815">
      <w:pPr>
        <w:tabs>
          <w:tab w:val="center" w:pos="4536"/>
          <w:tab w:val="left" w:pos="6075"/>
        </w:tabs>
        <w:ind w:right="-568"/>
        <w:jc w:val="center"/>
        <w:rPr>
          <w:rFonts w:ascii="Times New Roman" w:hAnsi="Times New Roman" w:cs="Times New Roman"/>
          <w:color w:val="000000" w:themeColor="text1"/>
          <w:sz w:val="24"/>
        </w:rPr>
      </w:pPr>
    </w:p>
    <w:p w14:paraId="6C12BC33" w14:textId="25CAF06F" w:rsidR="00A54BD0" w:rsidRDefault="00A54BD0" w:rsidP="00507815">
      <w:pPr>
        <w:tabs>
          <w:tab w:val="center" w:pos="4536"/>
          <w:tab w:val="left" w:pos="6075"/>
        </w:tabs>
        <w:ind w:right="-568"/>
        <w:jc w:val="center"/>
        <w:rPr>
          <w:rFonts w:ascii="Times New Roman" w:hAnsi="Times New Roman" w:cs="Times New Roman"/>
          <w:color w:val="000000" w:themeColor="text1"/>
          <w:sz w:val="24"/>
        </w:rPr>
      </w:pPr>
    </w:p>
    <w:p w14:paraId="75768832" w14:textId="5F53D70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E6C307C" w14:textId="078CC6D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B4C5A7" w14:textId="380F5D3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0775CF2" w14:textId="3E358D93"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7851C31" w14:textId="38974AD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F1EAEB7" w14:textId="7721541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4A38CE8" w14:textId="2161940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7795C30" w14:textId="45D27062"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52E3C5D" w14:textId="49CE90A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4913556" w14:textId="21B7DAB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54E7A58" w14:textId="4EB84FF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FE0BA4F" w14:textId="3B581AAD"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043E9B" w14:textId="43E29F6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809AC6C" w14:textId="5628970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E37DC89" w14:textId="7014558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722DDB6" w14:textId="6FA060B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6AB1EE6" w14:textId="1DCD564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9733A27" w14:textId="048AE70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FCCB600" w14:textId="4B6F1762"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FE0EE54" w14:textId="732403A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7ACF050" w14:textId="508C1463"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8F70650" w14:textId="27B9F79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45B3A9D" w14:textId="5AE450B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3F90806" w14:textId="03B5809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5139D83" w14:textId="3C8E9750"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54FA10B" w14:textId="1AE1F9B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A34B4D8" w14:textId="030AAF7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BFB3343" w14:textId="7EEA7DE9"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4ED4C0F" w14:textId="1E8B8B0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A61727E" w14:textId="37723BA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466E3B0" w14:textId="6A3999FF"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D5BB48" w14:textId="287E855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8CEE9D9" w14:textId="54EDF1FD"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7694DAD" w14:textId="2DD5CCBA"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B93CAB7" w14:textId="77777777" w:rsidR="00C23BBC" w:rsidRDefault="00C23BBC" w:rsidP="008C5306">
      <w:pPr>
        <w:tabs>
          <w:tab w:val="center" w:pos="4536"/>
          <w:tab w:val="left" w:pos="6075"/>
        </w:tabs>
        <w:ind w:right="-568"/>
        <w:jc w:val="center"/>
        <w:rPr>
          <w:rFonts w:ascii="Times New Roman" w:hAnsi="Times New Roman" w:cs="Times New Roman"/>
          <w:color w:val="000000" w:themeColor="text1"/>
          <w:sz w:val="24"/>
        </w:rPr>
      </w:pPr>
    </w:p>
    <w:p w14:paraId="60EA3B70" w14:textId="4D8881EC" w:rsidR="00852B01" w:rsidRPr="00E47712" w:rsidRDefault="00852B01" w:rsidP="00E47712">
      <w:pPr>
        <w:pStyle w:val="Ttulo1"/>
        <w:numPr>
          <w:ilvl w:val="0"/>
          <w:numId w:val="0"/>
        </w:numPr>
        <w:spacing w:before="0" w:after="0" w:line="240" w:lineRule="auto"/>
        <w:ind w:left="360"/>
        <w:jc w:val="center"/>
        <w:rPr>
          <w:rFonts w:ascii="Times New Roman" w:hAnsi="Times New Roman" w:cs="Times New Roman"/>
          <w:sz w:val="24"/>
        </w:rPr>
      </w:pPr>
      <w:bookmarkStart w:id="33" w:name="_Toc243320564"/>
      <w:r w:rsidRPr="00E47712">
        <w:rPr>
          <w:rFonts w:ascii="Times New Roman" w:hAnsi="Times New Roman" w:cs="Times New Roman"/>
          <w:sz w:val="24"/>
        </w:rPr>
        <w:lastRenderedPageBreak/>
        <w:t xml:space="preserve">ANEXO </w:t>
      </w:r>
      <w:r w:rsidR="00444892" w:rsidRPr="00E47712">
        <w:rPr>
          <w:rFonts w:ascii="Times New Roman" w:hAnsi="Times New Roman" w:cs="Times New Roman"/>
          <w:sz w:val="24"/>
        </w:rPr>
        <w:t>0</w:t>
      </w:r>
      <w:r w:rsidR="00A939BB">
        <w:rPr>
          <w:rFonts w:ascii="Times New Roman" w:hAnsi="Times New Roman" w:cs="Times New Roman"/>
          <w:sz w:val="24"/>
        </w:rPr>
        <w:t>2</w:t>
      </w:r>
      <w:r w:rsidRPr="00E47712">
        <w:rPr>
          <w:rFonts w:ascii="Times New Roman" w:hAnsi="Times New Roman" w:cs="Times New Roman"/>
          <w:sz w:val="24"/>
        </w:rPr>
        <w:t xml:space="preserve"> – </w:t>
      </w:r>
      <w:r w:rsidR="00444892" w:rsidRPr="00E47712">
        <w:rPr>
          <w:rFonts w:ascii="Times New Roman" w:hAnsi="Times New Roman" w:cs="Times New Roman"/>
          <w:sz w:val="24"/>
        </w:rPr>
        <w:t xml:space="preserve">MODELO DE </w:t>
      </w:r>
      <w:r w:rsidRPr="00E47712">
        <w:rPr>
          <w:rFonts w:ascii="Times New Roman" w:hAnsi="Times New Roman" w:cs="Times New Roman"/>
          <w:sz w:val="24"/>
        </w:rPr>
        <w:t>PROPOSTA</w:t>
      </w:r>
      <w:bookmarkEnd w:id="33"/>
      <w:r w:rsidRPr="00E47712">
        <w:rPr>
          <w:rFonts w:ascii="Times New Roman" w:hAnsi="Times New Roman" w:cs="Times New Roman"/>
          <w:sz w:val="24"/>
        </w:rPr>
        <w:t xml:space="preserve"> </w:t>
      </w:r>
    </w:p>
    <w:p w14:paraId="46C99470" w14:textId="5629A9A5" w:rsidR="00852B01" w:rsidRPr="00E47712" w:rsidRDefault="00190438" w:rsidP="00E47712">
      <w:pPr>
        <w:ind w:right="-568"/>
        <w:jc w:val="center"/>
        <w:rPr>
          <w:rFonts w:ascii="Times New Roman" w:hAnsi="Times New Roman" w:cs="Times New Roman"/>
          <w:b/>
          <w:sz w:val="24"/>
        </w:rPr>
      </w:pPr>
      <w:r w:rsidRPr="00E47712">
        <w:rPr>
          <w:rFonts w:ascii="Times New Roman" w:hAnsi="Times New Roman" w:cs="Times New Roman"/>
          <w:b/>
          <w:sz w:val="24"/>
        </w:rPr>
        <w:t>PREGÃO ELETRÔNICO N°. XX/202</w:t>
      </w:r>
      <w:r w:rsidR="009B00BD">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F1D344B"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9B00BD">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37CA76E1"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 PELA ASSINATURA DA ATA: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CellMar>
          <w:left w:w="70" w:type="dxa"/>
          <w:right w:w="70" w:type="dxa"/>
        </w:tblCellMar>
        <w:tblLook w:val="04A0" w:firstRow="1" w:lastRow="0" w:firstColumn="1" w:lastColumn="0" w:noHBand="0" w:noVBand="1"/>
      </w:tblPr>
      <w:tblGrid>
        <w:gridCol w:w="829"/>
        <w:gridCol w:w="4133"/>
        <w:gridCol w:w="841"/>
        <w:gridCol w:w="863"/>
        <w:gridCol w:w="1274"/>
        <w:gridCol w:w="1274"/>
      </w:tblGrid>
      <w:tr w:rsidR="00507815" w:rsidRPr="00E47712" w14:paraId="43D507D2" w14:textId="77777777" w:rsidTr="00507815">
        <w:trPr>
          <w:trHeight w:val="20"/>
        </w:trPr>
        <w:tc>
          <w:tcPr>
            <w:tcW w:w="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071AF" w14:textId="77777777" w:rsidR="00507815" w:rsidRPr="00E47712" w:rsidRDefault="00507815"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4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5F8A1" w14:textId="77777777" w:rsidR="00507815" w:rsidRPr="00E47712" w:rsidRDefault="00507815" w:rsidP="00627FAA">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FF8DA" w14:textId="3C199AD6" w:rsidR="00507815" w:rsidRPr="00E47712" w:rsidRDefault="00507815"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6A9E28" w14:textId="4CE1BE9B" w:rsidR="00507815" w:rsidRPr="00E47712" w:rsidRDefault="00507815"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25201" w14:textId="77777777" w:rsidR="00507815" w:rsidRPr="00E47712" w:rsidRDefault="00507815"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0B24D" w14:textId="77777777" w:rsidR="00507815" w:rsidRPr="00E47712" w:rsidRDefault="00507815"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507815" w:rsidRPr="00E47712" w14:paraId="6336B8D1" w14:textId="77777777" w:rsidTr="00507815">
        <w:trPr>
          <w:trHeight w:val="20"/>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E99D795" w14:textId="77777777" w:rsidR="00507815" w:rsidRPr="00E47712" w:rsidRDefault="00507815"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0563B" w14:textId="5F29AD5C" w:rsidR="00507815" w:rsidRPr="00E47712" w:rsidRDefault="00507815" w:rsidP="00E47712">
            <w:pPr>
              <w:autoSpaceDE w:val="0"/>
              <w:autoSpaceDN w:val="0"/>
              <w:adjustRightInd w:val="0"/>
              <w:jc w:val="center"/>
              <w:rPr>
                <w:rFonts w:ascii="Times New Roman" w:hAnsi="Times New Roman" w:cs="Times New Roman"/>
                <w:bCs/>
                <w:color w:val="000000" w:themeColor="text1"/>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8ECDF" w14:textId="22676BB3" w:rsidR="00507815" w:rsidRPr="00E47712" w:rsidRDefault="00507815" w:rsidP="00E47712">
            <w:pPr>
              <w:jc w:val="center"/>
              <w:rPr>
                <w:rFonts w:ascii="Times New Roman" w:hAnsi="Times New Roman" w:cs="Times New Roman"/>
                <w:color w:val="000000" w:themeColor="text1"/>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4263E" w14:textId="5CEC9CB4" w:rsidR="00507815" w:rsidRPr="00E47712" w:rsidRDefault="00507815" w:rsidP="00E47712">
            <w:pPr>
              <w:jc w:val="center"/>
              <w:rPr>
                <w:rFonts w:ascii="Times New Roman" w:hAnsi="Times New Roman" w:cs="Times New Roman"/>
                <w:color w:val="000000" w:themeColor="text1"/>
                <w:szCs w:val="20"/>
              </w:rPr>
            </w:pPr>
          </w:p>
        </w:tc>
        <w:tc>
          <w:tcPr>
            <w:tcW w:w="1274" w:type="dxa"/>
            <w:tcBorders>
              <w:top w:val="nil"/>
              <w:left w:val="nil"/>
              <w:bottom w:val="single" w:sz="4" w:space="0" w:color="auto"/>
              <w:right w:val="single" w:sz="4" w:space="0" w:color="auto"/>
            </w:tcBorders>
            <w:shd w:val="clear" w:color="auto" w:fill="auto"/>
            <w:vAlign w:val="center"/>
            <w:hideMark/>
          </w:tcPr>
          <w:p w14:paraId="260BDC7C" w14:textId="03A8CEFA" w:rsidR="00507815" w:rsidRPr="00E47712" w:rsidRDefault="00507815"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274" w:type="dxa"/>
            <w:tcBorders>
              <w:top w:val="nil"/>
              <w:left w:val="nil"/>
              <w:bottom w:val="single" w:sz="4" w:space="0" w:color="auto"/>
              <w:right w:val="single" w:sz="4" w:space="0" w:color="auto"/>
            </w:tcBorders>
            <w:shd w:val="clear" w:color="auto" w:fill="auto"/>
            <w:vAlign w:val="center"/>
            <w:hideMark/>
          </w:tcPr>
          <w:p w14:paraId="30165139" w14:textId="1FD6F92A" w:rsidR="00507815" w:rsidRPr="00E47712" w:rsidRDefault="00507815"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lastRenderedPageBreak/>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5F4B629" w14:textId="57FD2B91" w:rsidR="00E47712" w:rsidRPr="00E47712" w:rsidRDefault="00E47712" w:rsidP="00E47712">
      <w:pPr>
        <w:rPr>
          <w:rFonts w:ascii="Times New Roman" w:hAnsi="Times New Roman" w:cs="Times New Roman"/>
          <w:b/>
          <w:sz w:val="24"/>
        </w:rPr>
      </w:pPr>
    </w:p>
    <w:p w14:paraId="267D505D" w14:textId="3080CED6" w:rsidR="00E47712" w:rsidRPr="00E47712" w:rsidRDefault="00E47712" w:rsidP="00E47712">
      <w:pPr>
        <w:rPr>
          <w:rFonts w:ascii="Times New Roman" w:hAnsi="Times New Roman" w:cs="Times New Roman"/>
          <w:b/>
          <w:sz w:val="24"/>
        </w:rPr>
      </w:pPr>
    </w:p>
    <w:p w14:paraId="588BB36B" w14:textId="026EFB3F" w:rsidR="00E47712" w:rsidRPr="00E47712" w:rsidRDefault="00E47712" w:rsidP="00E47712">
      <w:pPr>
        <w:rPr>
          <w:rFonts w:ascii="Times New Roman" w:hAnsi="Times New Roman" w:cs="Times New Roman"/>
          <w:b/>
          <w:sz w:val="24"/>
        </w:rPr>
      </w:pPr>
    </w:p>
    <w:p w14:paraId="76A95E86" w14:textId="5A9C3530" w:rsidR="00E47712" w:rsidRPr="00E47712" w:rsidRDefault="00E47712" w:rsidP="00E47712">
      <w:pPr>
        <w:rPr>
          <w:rFonts w:ascii="Times New Roman" w:hAnsi="Times New Roman" w:cs="Times New Roman"/>
          <w:b/>
          <w:sz w:val="24"/>
        </w:rPr>
      </w:pPr>
    </w:p>
    <w:p w14:paraId="35B1629B" w14:textId="7120AAEC" w:rsidR="00E47712" w:rsidRPr="00E47712" w:rsidRDefault="00E47712" w:rsidP="00E47712">
      <w:pPr>
        <w:rPr>
          <w:rFonts w:ascii="Times New Roman" w:hAnsi="Times New Roman" w:cs="Times New Roman"/>
          <w:b/>
          <w:sz w:val="24"/>
        </w:rPr>
      </w:pPr>
    </w:p>
    <w:p w14:paraId="0D4A1F0A" w14:textId="6F958D7C" w:rsidR="00E47712" w:rsidRPr="00E47712" w:rsidRDefault="00E47712" w:rsidP="00E47712">
      <w:pPr>
        <w:rPr>
          <w:rFonts w:ascii="Times New Roman" w:hAnsi="Times New Roman" w:cs="Times New Roman"/>
          <w:b/>
          <w:sz w:val="24"/>
        </w:rPr>
      </w:pPr>
    </w:p>
    <w:p w14:paraId="5761B97E" w14:textId="5B1602E5" w:rsidR="00E47712" w:rsidRPr="00E47712" w:rsidRDefault="00E47712" w:rsidP="00E47712">
      <w:pPr>
        <w:rPr>
          <w:rFonts w:ascii="Times New Roman" w:hAnsi="Times New Roman" w:cs="Times New Roman"/>
          <w:b/>
          <w:sz w:val="24"/>
        </w:rPr>
      </w:pPr>
    </w:p>
    <w:p w14:paraId="7679E926" w14:textId="3DF24E77" w:rsidR="00E47712" w:rsidRPr="00E47712" w:rsidRDefault="00E47712" w:rsidP="00E47712">
      <w:pPr>
        <w:rPr>
          <w:rFonts w:ascii="Times New Roman" w:hAnsi="Times New Roman" w:cs="Times New Roman"/>
          <w:b/>
          <w:sz w:val="24"/>
        </w:rPr>
      </w:pPr>
    </w:p>
    <w:p w14:paraId="13B90838" w14:textId="3C7D0FC8" w:rsidR="00E47712" w:rsidRPr="00E47712" w:rsidRDefault="00E47712" w:rsidP="00E47712">
      <w:pPr>
        <w:rPr>
          <w:rFonts w:ascii="Times New Roman" w:hAnsi="Times New Roman" w:cs="Times New Roman"/>
          <w:b/>
          <w:sz w:val="24"/>
        </w:rPr>
      </w:pPr>
    </w:p>
    <w:p w14:paraId="24D3316B" w14:textId="551B8D78" w:rsidR="00E47712" w:rsidRPr="00E47712" w:rsidRDefault="00E47712" w:rsidP="00E47712">
      <w:pPr>
        <w:rPr>
          <w:rFonts w:ascii="Times New Roman" w:hAnsi="Times New Roman" w:cs="Times New Roman"/>
          <w:b/>
          <w:sz w:val="24"/>
        </w:rPr>
      </w:pPr>
    </w:p>
    <w:p w14:paraId="1D0F05E5" w14:textId="6461D8BD" w:rsidR="00E47712" w:rsidRPr="00E47712" w:rsidRDefault="00E47712" w:rsidP="00E47712">
      <w:pPr>
        <w:rPr>
          <w:rFonts w:ascii="Times New Roman" w:hAnsi="Times New Roman" w:cs="Times New Roman"/>
          <w:b/>
          <w:sz w:val="24"/>
        </w:rPr>
      </w:pPr>
    </w:p>
    <w:p w14:paraId="18C4AD7E" w14:textId="4C4084A7" w:rsidR="00E47712" w:rsidRDefault="00E47712" w:rsidP="00EF2EA2">
      <w:pPr>
        <w:rPr>
          <w:rFonts w:ascii="Times New Roman" w:hAnsi="Times New Roman" w:cs="Times New Roman"/>
          <w:b/>
          <w:sz w:val="24"/>
        </w:rPr>
      </w:pPr>
    </w:p>
    <w:p w14:paraId="622DD840" w14:textId="13CE0A6F" w:rsidR="00E47712" w:rsidRDefault="00E47712" w:rsidP="00EF2EA2">
      <w:pPr>
        <w:rPr>
          <w:rFonts w:ascii="Times New Roman" w:hAnsi="Times New Roman" w:cs="Times New Roman"/>
          <w:b/>
          <w:sz w:val="24"/>
        </w:rPr>
      </w:pPr>
    </w:p>
    <w:p w14:paraId="62730F7A" w14:textId="73259C46" w:rsidR="00E47712" w:rsidRDefault="00E47712" w:rsidP="00EF2EA2">
      <w:pPr>
        <w:rPr>
          <w:rFonts w:ascii="Times New Roman" w:hAnsi="Times New Roman" w:cs="Times New Roman"/>
          <w:b/>
          <w:sz w:val="24"/>
        </w:rPr>
      </w:pPr>
    </w:p>
    <w:p w14:paraId="04E92B49" w14:textId="002E3AC2" w:rsidR="00E47712" w:rsidRDefault="00E47712" w:rsidP="00EF2EA2">
      <w:pPr>
        <w:rPr>
          <w:rFonts w:ascii="Times New Roman" w:hAnsi="Times New Roman" w:cs="Times New Roman"/>
          <w:b/>
          <w:sz w:val="24"/>
        </w:rPr>
      </w:pPr>
    </w:p>
    <w:p w14:paraId="0890D08A" w14:textId="369CEA1E" w:rsidR="00E47712" w:rsidRDefault="00E47712" w:rsidP="00EF2EA2">
      <w:pPr>
        <w:rPr>
          <w:rFonts w:ascii="Times New Roman" w:hAnsi="Times New Roman" w:cs="Times New Roman"/>
          <w:b/>
          <w:sz w:val="24"/>
        </w:rPr>
      </w:pPr>
    </w:p>
    <w:p w14:paraId="3CCE5AA7" w14:textId="53789A73" w:rsidR="00E47712" w:rsidRDefault="00E47712" w:rsidP="00EF2EA2">
      <w:pPr>
        <w:rPr>
          <w:rFonts w:ascii="Times New Roman" w:hAnsi="Times New Roman" w:cs="Times New Roman"/>
          <w:b/>
          <w:sz w:val="24"/>
        </w:rPr>
      </w:pPr>
    </w:p>
    <w:p w14:paraId="54CA0930" w14:textId="1B8FAEEA" w:rsidR="00E47712" w:rsidRDefault="00E47712" w:rsidP="00EF2EA2">
      <w:pPr>
        <w:rPr>
          <w:rFonts w:ascii="Times New Roman" w:hAnsi="Times New Roman" w:cs="Times New Roman"/>
          <w:b/>
          <w:sz w:val="24"/>
        </w:rPr>
      </w:pPr>
    </w:p>
    <w:p w14:paraId="723611DC" w14:textId="1F58105F" w:rsidR="00507815" w:rsidRDefault="00507815" w:rsidP="00EF2EA2">
      <w:pPr>
        <w:rPr>
          <w:rFonts w:ascii="Times New Roman" w:hAnsi="Times New Roman" w:cs="Times New Roman"/>
          <w:b/>
          <w:sz w:val="24"/>
        </w:rPr>
      </w:pPr>
    </w:p>
    <w:p w14:paraId="1078D246" w14:textId="06277F08" w:rsidR="00507815" w:rsidRDefault="00507815" w:rsidP="00EF2EA2">
      <w:pPr>
        <w:rPr>
          <w:rFonts w:ascii="Times New Roman" w:hAnsi="Times New Roman" w:cs="Times New Roman"/>
          <w:b/>
          <w:sz w:val="24"/>
        </w:rPr>
      </w:pPr>
    </w:p>
    <w:p w14:paraId="344100D7" w14:textId="77777777" w:rsidR="00507815" w:rsidRDefault="00507815" w:rsidP="00EF2EA2">
      <w:pPr>
        <w:rPr>
          <w:rFonts w:ascii="Times New Roman" w:hAnsi="Times New Roman" w:cs="Times New Roman"/>
          <w:b/>
          <w:sz w:val="24"/>
        </w:rPr>
      </w:pPr>
    </w:p>
    <w:p w14:paraId="60BCDDA1" w14:textId="3512D805" w:rsidR="00E47712" w:rsidRDefault="00E47712" w:rsidP="00EF2EA2">
      <w:pPr>
        <w:rPr>
          <w:rFonts w:ascii="Times New Roman" w:hAnsi="Times New Roman" w:cs="Times New Roman"/>
          <w:b/>
          <w:sz w:val="24"/>
        </w:rPr>
      </w:pPr>
    </w:p>
    <w:p w14:paraId="2EF60CB6" w14:textId="3052743D" w:rsidR="00443BFF" w:rsidRDefault="00443BFF" w:rsidP="00EF2EA2">
      <w:pPr>
        <w:rPr>
          <w:rFonts w:ascii="Times New Roman" w:hAnsi="Times New Roman" w:cs="Times New Roman"/>
          <w:b/>
          <w:sz w:val="24"/>
        </w:rPr>
      </w:pPr>
    </w:p>
    <w:p w14:paraId="664224FF" w14:textId="12922680" w:rsidR="00443BFF" w:rsidRDefault="00443BFF" w:rsidP="00EF2EA2">
      <w:pPr>
        <w:rPr>
          <w:rFonts w:ascii="Times New Roman" w:hAnsi="Times New Roman" w:cs="Times New Roman"/>
          <w:b/>
          <w:sz w:val="24"/>
        </w:rPr>
      </w:pPr>
    </w:p>
    <w:p w14:paraId="0BDBCA81" w14:textId="739AB8E1" w:rsidR="00443BFF" w:rsidRDefault="00443BFF" w:rsidP="00EF2EA2">
      <w:pPr>
        <w:rPr>
          <w:rFonts w:ascii="Times New Roman" w:hAnsi="Times New Roman" w:cs="Times New Roman"/>
          <w:b/>
          <w:sz w:val="24"/>
        </w:rPr>
      </w:pPr>
    </w:p>
    <w:p w14:paraId="11B39018" w14:textId="77777777" w:rsidR="00443BFF" w:rsidRDefault="00443BFF" w:rsidP="00EF2EA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p w14:paraId="7D6546C9" w14:textId="0A40DCD2" w:rsidR="00750512" w:rsidRPr="00750512" w:rsidRDefault="00750512" w:rsidP="00750512">
      <w:pPr>
        <w:pStyle w:val="Ttulo1"/>
        <w:numPr>
          <w:ilvl w:val="0"/>
          <w:numId w:val="0"/>
        </w:numPr>
        <w:spacing w:before="0" w:after="0" w:line="240" w:lineRule="auto"/>
        <w:ind w:left="360" w:right="-567"/>
        <w:jc w:val="center"/>
        <w:rPr>
          <w:rFonts w:ascii="Times New Roman" w:hAnsi="Times New Roman" w:cs="Times New Roman"/>
          <w:sz w:val="24"/>
        </w:rPr>
      </w:pPr>
      <w:bookmarkStart w:id="34" w:name="_Toc243320565"/>
      <w:r w:rsidRPr="00750512">
        <w:rPr>
          <w:rFonts w:ascii="Times New Roman" w:hAnsi="Times New Roman" w:cs="Times New Roman"/>
          <w:sz w:val="24"/>
        </w:rPr>
        <w:lastRenderedPageBreak/>
        <w:t>ANEXO 0</w:t>
      </w:r>
      <w:r w:rsidR="00A939BB">
        <w:rPr>
          <w:rFonts w:ascii="Times New Roman" w:hAnsi="Times New Roman" w:cs="Times New Roman"/>
          <w:sz w:val="24"/>
        </w:rPr>
        <w:t>3</w:t>
      </w:r>
      <w:r w:rsidRPr="00750512">
        <w:rPr>
          <w:rFonts w:ascii="Times New Roman" w:hAnsi="Times New Roman" w:cs="Times New Roman"/>
          <w:sz w:val="24"/>
        </w:rPr>
        <w:t xml:space="preserve"> – MINUTA </w:t>
      </w:r>
      <w:r w:rsidR="00F21959">
        <w:rPr>
          <w:rFonts w:ascii="Times New Roman" w:hAnsi="Times New Roman" w:cs="Times New Roman"/>
          <w:sz w:val="24"/>
        </w:rPr>
        <w:t>DA ATA DE REGISTRO DE PREÇOS</w:t>
      </w:r>
      <w:bookmarkEnd w:id="34"/>
    </w:p>
    <w:p w14:paraId="65477D26" w14:textId="77777777" w:rsidR="00750512" w:rsidRDefault="00750512"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622747F2" w14:textId="3856DFB1" w:rsidR="00750512" w:rsidRDefault="00042379" w:rsidP="00F21959">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Pr>
          <w:rFonts w:ascii="Times New Roman" w:hAnsi="Times New Roman" w:cs="Times New Roman"/>
          <w:b/>
          <w:sz w:val="24"/>
        </w:rPr>
        <w:t>ATA DE REGISTRO DE PREÇOS</w:t>
      </w:r>
      <w:r w:rsidRPr="00750512">
        <w:rPr>
          <w:rFonts w:ascii="Times New Roman" w:hAnsi="Times New Roman" w:cs="Times New Roman"/>
          <w:b/>
          <w:sz w:val="24"/>
        </w:rPr>
        <w:t xml:space="preserve"> Nº.</w:t>
      </w:r>
      <w:r>
        <w:rPr>
          <w:rFonts w:ascii="Times New Roman" w:hAnsi="Times New Roman" w:cs="Times New Roman"/>
          <w:b/>
          <w:sz w:val="24"/>
        </w:rPr>
        <w:t xml:space="preserve"> </w:t>
      </w:r>
      <w:r w:rsidRPr="00750512">
        <w:rPr>
          <w:rFonts w:ascii="Times New Roman" w:hAnsi="Times New Roman" w:cs="Times New Roman"/>
          <w:b/>
          <w:sz w:val="24"/>
        </w:rPr>
        <w:t>XX/202</w:t>
      </w:r>
      <w:r w:rsidR="009B00BD">
        <w:rPr>
          <w:rFonts w:ascii="Times New Roman" w:hAnsi="Times New Roman" w:cs="Times New Roman"/>
          <w:b/>
          <w:sz w:val="24"/>
        </w:rPr>
        <w:t>6</w:t>
      </w:r>
    </w:p>
    <w:p w14:paraId="24F1E28E" w14:textId="77777777" w:rsidR="00F21959" w:rsidRPr="00BF5D2B" w:rsidRDefault="00F21959" w:rsidP="00F21959">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0EB75D0C" w14:textId="3B8A6A5C" w:rsidR="00CA533F" w:rsidRDefault="00750512" w:rsidP="00750512">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D51778">
        <w:rPr>
          <w:rFonts w:ascii="Times New Roman" w:hAnsi="Times New Roman" w:cs="Times New Roman"/>
          <w:sz w:val="24"/>
        </w:rPr>
        <w:t xml:space="preserve">, </w:t>
      </w:r>
      <w:r w:rsidR="000B78CE" w:rsidRPr="00D51778">
        <w:rPr>
          <w:rFonts w:ascii="Times New Roman" w:hAnsi="Times New Roman" w:cs="Times New Roman"/>
          <w:sz w:val="24"/>
        </w:rPr>
        <w:t>s</w:t>
      </w:r>
      <w:r w:rsidRPr="00D51778">
        <w:rPr>
          <w:rFonts w:ascii="Times New Roman" w:hAnsi="Times New Roman" w:cs="Times New Roman"/>
          <w:sz w:val="24"/>
        </w:rPr>
        <w:t xml:space="preserve">r. </w:t>
      </w:r>
      <w:r w:rsidR="00577C61" w:rsidRPr="00D51778">
        <w:rPr>
          <w:rFonts w:ascii="Times New Roman" w:hAnsi="Times New Roman" w:cs="Times New Roman"/>
          <w:sz w:val="24"/>
        </w:rPr>
        <w:t>Diego Fabrício Zanetti</w:t>
      </w:r>
      <w:r w:rsidRPr="00BF5D2B">
        <w:rPr>
          <w:rFonts w:ascii="Times New Roman" w:hAnsi="Times New Roman" w:cs="Times New Roman"/>
          <w:sz w:val="24"/>
        </w:rPr>
        <w:t xml:space="preserve">,  </w:t>
      </w:r>
      <w:r w:rsidR="00CA533F" w:rsidRPr="00CA533F">
        <w:rPr>
          <w:rFonts w:ascii="Times New Roman" w:hAnsi="Times New Roman" w:cs="Times New Roman"/>
          <w:sz w:val="24"/>
        </w:rPr>
        <w:t xml:space="preserve">considerando o julgamento da licitação na modalidade </w:t>
      </w:r>
      <w:r w:rsidR="00577C61">
        <w:rPr>
          <w:rFonts w:ascii="Times New Roman" w:hAnsi="Times New Roman" w:cs="Times New Roman"/>
          <w:sz w:val="24"/>
        </w:rPr>
        <w:t>PREGÃO</w:t>
      </w:r>
      <w:r w:rsidR="00CA533F" w:rsidRPr="00CA533F">
        <w:rPr>
          <w:rFonts w:ascii="Times New Roman" w:hAnsi="Times New Roman" w:cs="Times New Roman"/>
          <w:sz w:val="24"/>
        </w:rPr>
        <w:t xml:space="preserve">, na forma ELETRÔNICA, para REGISTRO DE PREÇOS nº ......./202..., processo administrativo n.º ......../202..., RESOLVE registrar os preços da(s)  empresa(s) indicada(s) e qualificada(s) nesta ATA, de acordo com a classificação por ela(s) alcançada(s) e na(s)  quantidade(s)  cotada(s), atendendo as condições previstas no </w:t>
      </w:r>
      <w:r w:rsidR="00577C61">
        <w:rPr>
          <w:rFonts w:ascii="Times New Roman" w:hAnsi="Times New Roman" w:cs="Times New Roman"/>
          <w:sz w:val="24"/>
        </w:rPr>
        <w:t>Edital de licitação</w:t>
      </w:r>
      <w:r w:rsidR="00CA533F" w:rsidRPr="00CA533F">
        <w:rPr>
          <w:rFonts w:ascii="Times New Roman" w:hAnsi="Times New Roman" w:cs="Times New Roman"/>
          <w:sz w:val="24"/>
        </w:rPr>
        <w:t>, sujeitando-se as partes às normas constantes na Lei nº 14.133, de 1º de abril de 2021</w:t>
      </w:r>
      <w:r w:rsidR="00C11CF4">
        <w:rPr>
          <w:rFonts w:ascii="Times New Roman" w:hAnsi="Times New Roman" w:cs="Times New Roman"/>
          <w:sz w:val="24"/>
        </w:rPr>
        <w:t xml:space="preserve"> e na Lei Complementar n° 123/06</w:t>
      </w:r>
      <w:r w:rsidR="00CA533F" w:rsidRPr="00CA533F">
        <w:rPr>
          <w:rFonts w:ascii="Times New Roman" w:hAnsi="Times New Roman" w:cs="Times New Roman"/>
          <w:sz w:val="24"/>
        </w:rPr>
        <w:t xml:space="preserve"> e em conformidade com as disposições a seguir:</w:t>
      </w:r>
    </w:p>
    <w:p w14:paraId="336B14DA" w14:textId="77777777" w:rsidR="00140669" w:rsidRPr="00BF5D2B" w:rsidRDefault="00140669" w:rsidP="00750512">
      <w:pPr>
        <w:ind w:right="-568"/>
        <w:jc w:val="both"/>
        <w:rPr>
          <w:rFonts w:ascii="Times New Roman" w:hAnsi="Times New Roman" w:cs="Times New Roman"/>
          <w:sz w:val="24"/>
        </w:rPr>
      </w:pPr>
    </w:p>
    <w:p w14:paraId="582978E6" w14:textId="1687D423" w:rsidR="00140669" w:rsidRPr="00C11CF4" w:rsidRDefault="00140669" w:rsidP="00140669">
      <w:pPr>
        <w:ind w:right="-568"/>
        <w:jc w:val="both"/>
        <w:rPr>
          <w:rFonts w:ascii="Times New Roman" w:hAnsi="Times New Roman" w:cs="Times New Roman"/>
          <w:b/>
          <w:sz w:val="24"/>
        </w:rPr>
      </w:pPr>
      <w:r w:rsidRPr="00C11CF4">
        <w:rPr>
          <w:rFonts w:ascii="Times New Roman" w:hAnsi="Times New Roman" w:cs="Times New Roman"/>
          <w:b/>
          <w:sz w:val="24"/>
        </w:rPr>
        <w:t>1-</w:t>
      </w:r>
      <w:r w:rsidRPr="00C11CF4">
        <w:rPr>
          <w:rFonts w:ascii="Times New Roman" w:hAnsi="Times New Roman" w:cs="Times New Roman"/>
          <w:b/>
          <w:sz w:val="24"/>
          <w:u w:val="single"/>
        </w:rPr>
        <w:t xml:space="preserve"> </w:t>
      </w:r>
      <w:r w:rsidR="00C11CF4" w:rsidRPr="00C11CF4">
        <w:rPr>
          <w:rFonts w:ascii="Times New Roman" w:hAnsi="Times New Roman" w:cs="Times New Roman"/>
          <w:b/>
          <w:bCs/>
          <w:sz w:val="24"/>
        </w:rPr>
        <w:t>DO OBJETO, PREÇOS, ESPECIFICAÇÕES E QUANTITATIVOS</w:t>
      </w:r>
    </w:p>
    <w:p w14:paraId="668E236F" w14:textId="47F3D270" w:rsidR="00140669" w:rsidRPr="00577C61" w:rsidRDefault="00577C61" w:rsidP="007B4C61">
      <w:pPr>
        <w:pStyle w:val="PargrafodaLista"/>
        <w:numPr>
          <w:ilvl w:val="1"/>
          <w:numId w:val="9"/>
        </w:numPr>
        <w:tabs>
          <w:tab w:val="left" w:pos="426"/>
        </w:tabs>
        <w:ind w:left="0" w:right="-568" w:firstLine="0"/>
        <w:jc w:val="both"/>
        <w:rPr>
          <w:rFonts w:ascii="Times New Roman" w:hAnsi="Times New Roman" w:cs="Times New Roman"/>
          <w:sz w:val="24"/>
        </w:rPr>
      </w:pPr>
      <w:r>
        <w:rPr>
          <w:rFonts w:ascii="Times New Roman" w:hAnsi="Times New Roman" w:cs="Times New Roman"/>
          <w:sz w:val="24"/>
        </w:rPr>
        <w:t xml:space="preserve"> </w:t>
      </w:r>
      <w:r w:rsidR="00C11CF4" w:rsidRPr="00577C61">
        <w:rPr>
          <w:rFonts w:ascii="Times New Roman" w:hAnsi="Times New Roman" w:cs="Times New Roman"/>
          <w:sz w:val="24"/>
        </w:rPr>
        <w:t xml:space="preserve">A presente Ata tem por objeto o </w:t>
      </w:r>
      <w:r w:rsidR="00662D52">
        <w:rPr>
          <w:rFonts w:ascii="Times New Roman" w:hAnsi="Times New Roman" w:cs="Times New Roman"/>
          <w:sz w:val="24"/>
        </w:rPr>
        <w:t xml:space="preserve">registro de preços para </w:t>
      </w:r>
      <w:r w:rsidR="00507815">
        <w:rPr>
          <w:rFonts w:ascii="Times New Roman" w:hAnsi="Times New Roman" w:cs="Times New Roman"/>
          <w:color w:val="000000"/>
          <w:sz w:val="24"/>
        </w:rPr>
        <w:t>....................................................................</w:t>
      </w:r>
      <w:r w:rsidR="00662D52">
        <w:rPr>
          <w:rFonts w:ascii="Times New Roman" w:hAnsi="Times New Roman" w:cs="Times New Roman"/>
          <w:color w:val="000000"/>
          <w:sz w:val="24"/>
        </w:rPr>
        <w:t xml:space="preserve"> visando atender as necessidades da Câmara Municipal de Palmeira</w:t>
      </w:r>
      <w:r w:rsidR="00662D52">
        <w:rPr>
          <w:rFonts w:ascii="Times New Roman" w:hAnsi="Times New Roman" w:cs="Times New Roman"/>
          <w:sz w:val="24"/>
        </w:rPr>
        <w:t xml:space="preserve">, </w:t>
      </w:r>
      <w:r w:rsidR="00C11CF4" w:rsidRPr="00577C61">
        <w:rPr>
          <w:rFonts w:ascii="Times New Roman" w:hAnsi="Times New Roman" w:cs="Times New Roman"/>
          <w:sz w:val="24"/>
        </w:rPr>
        <w:t xml:space="preserve">conforme especificado no </w:t>
      </w:r>
      <w:r>
        <w:rPr>
          <w:rFonts w:ascii="Times New Roman" w:hAnsi="Times New Roman" w:cs="Times New Roman"/>
          <w:sz w:val="24"/>
        </w:rPr>
        <w:t xml:space="preserve">edital de licitação, </w:t>
      </w:r>
      <w:r w:rsidR="00C11CF4" w:rsidRPr="00577C61">
        <w:rPr>
          <w:rFonts w:ascii="Times New Roman" w:hAnsi="Times New Roman" w:cs="Times New Roman"/>
          <w:sz w:val="24"/>
        </w:rPr>
        <w:t>que é parte integrante desta Ata, assim como as propostas cujos preços tenham sido registrados, independentemente de transcrição.</w:t>
      </w:r>
    </w:p>
    <w:p w14:paraId="75BFB44A" w14:textId="48E87A41" w:rsidR="00C11CF4" w:rsidRPr="008D5005" w:rsidRDefault="00577C61" w:rsidP="007B4C61">
      <w:pPr>
        <w:pStyle w:val="Nivel2"/>
        <w:numPr>
          <w:ilvl w:val="1"/>
          <w:numId w:val="9"/>
        </w:numPr>
        <w:tabs>
          <w:tab w:val="left" w:pos="426"/>
        </w:tabs>
        <w:autoSpaceDE w:val="0"/>
        <w:autoSpaceDN w:val="0"/>
        <w:adjustRightInd w:val="0"/>
        <w:spacing w:before="0" w:after="0" w:line="240" w:lineRule="auto"/>
        <w:ind w:left="0" w:right="-568" w:firstLine="0"/>
        <w:rPr>
          <w:rFonts w:ascii="Times New Roman" w:hAnsi="Times New Roman"/>
          <w:sz w:val="24"/>
          <w:szCs w:val="24"/>
        </w:rPr>
      </w:pPr>
      <w:r>
        <w:rPr>
          <w:rFonts w:ascii="Times New Roman" w:hAnsi="Times New Roman"/>
          <w:sz w:val="24"/>
          <w:szCs w:val="24"/>
        </w:rPr>
        <w:t xml:space="preserve"> </w:t>
      </w:r>
      <w:r w:rsidR="00C11CF4" w:rsidRPr="008D5005">
        <w:rPr>
          <w:rFonts w:ascii="Times New Roman" w:hAnsi="Times New Roman"/>
          <w:sz w:val="24"/>
          <w:szCs w:val="24"/>
        </w:rPr>
        <w:t>Os itens, especificações, quantitativos máximos e preços registrados seguem dispostos abaixo:</w:t>
      </w:r>
    </w:p>
    <w:p w14:paraId="3C8BE25A" w14:textId="722EC4AA" w:rsidR="00C11CF4" w:rsidRPr="008D5005" w:rsidRDefault="00C11CF4" w:rsidP="00C11CF4">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Vencedora</w:t>
      </w:r>
      <w:r w:rsidRPr="008D5005">
        <w:rPr>
          <w:rFonts w:ascii="Times New Roman" w:hAnsi="Times New Roman"/>
          <w:sz w:val="24"/>
          <w:szCs w:val="24"/>
        </w:rPr>
        <w:t>: ......................................................................</w:t>
      </w:r>
      <w:r w:rsidR="00C03ABD">
        <w:rPr>
          <w:rFonts w:ascii="Times New Roman" w:hAnsi="Times New Roman"/>
          <w:sz w:val="24"/>
          <w:szCs w:val="24"/>
        </w:rPr>
        <w:t>.</w:t>
      </w:r>
    </w:p>
    <w:p w14:paraId="5D7760CC" w14:textId="746FB65D" w:rsidR="00C11CF4" w:rsidRPr="008D5005" w:rsidRDefault="00C11CF4" w:rsidP="00C11CF4">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CNPJ</w:t>
      </w:r>
      <w:r w:rsidRPr="008D5005">
        <w:rPr>
          <w:rFonts w:ascii="Times New Roman" w:hAnsi="Times New Roman"/>
          <w:sz w:val="24"/>
          <w:szCs w:val="24"/>
        </w:rPr>
        <w:t>:</w:t>
      </w:r>
      <w:r w:rsidR="00137BFA">
        <w:rPr>
          <w:rFonts w:ascii="Times New Roman" w:hAnsi="Times New Roman"/>
          <w:sz w:val="24"/>
          <w:szCs w:val="24"/>
        </w:rPr>
        <w:t xml:space="preserve"> </w:t>
      </w:r>
      <w:r w:rsidRPr="008D5005">
        <w:rPr>
          <w:rFonts w:ascii="Times New Roman" w:hAnsi="Times New Roman"/>
          <w:sz w:val="24"/>
          <w:szCs w:val="24"/>
        </w:rPr>
        <w:t>................................................................................</w:t>
      </w:r>
    </w:p>
    <w:p w14:paraId="049D72DA" w14:textId="77777777" w:rsidR="00140669" w:rsidRPr="00BF5D2B" w:rsidRDefault="00140669" w:rsidP="00140669">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3861"/>
        <w:gridCol w:w="810"/>
        <w:gridCol w:w="863"/>
        <w:gridCol w:w="1418"/>
        <w:gridCol w:w="1417"/>
      </w:tblGrid>
      <w:tr w:rsidR="00140669" w:rsidRPr="00BF5D2B" w14:paraId="7A9A1A85" w14:textId="77777777" w:rsidTr="00680E2E">
        <w:tc>
          <w:tcPr>
            <w:tcW w:w="0" w:type="auto"/>
          </w:tcPr>
          <w:p w14:paraId="29879807" w14:textId="4E57DBA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51DFFDB6" w14:textId="7777777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19151FAA" w14:textId="7114E2AE"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Unid</w:t>
            </w:r>
            <w:r w:rsidR="00680E2E">
              <w:rPr>
                <w:rFonts w:ascii="Times New Roman" w:hAnsi="Times New Roman" w:cs="Times New Roman"/>
                <w:sz w:val="24"/>
              </w:rPr>
              <w:t>.</w:t>
            </w:r>
          </w:p>
        </w:tc>
        <w:tc>
          <w:tcPr>
            <w:tcW w:w="690" w:type="dxa"/>
          </w:tcPr>
          <w:p w14:paraId="5A6C697D" w14:textId="7777777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Quant.</w:t>
            </w:r>
          </w:p>
        </w:tc>
        <w:tc>
          <w:tcPr>
            <w:tcW w:w="1418" w:type="dxa"/>
          </w:tcPr>
          <w:p w14:paraId="0C17CB1D" w14:textId="7777777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07D7BDD4" w14:textId="7777777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Valor Total</w:t>
            </w:r>
          </w:p>
        </w:tc>
      </w:tr>
      <w:tr w:rsidR="00140669" w:rsidRPr="00BF5D2B" w14:paraId="57E5B810" w14:textId="77777777" w:rsidTr="00680E2E">
        <w:tc>
          <w:tcPr>
            <w:tcW w:w="0" w:type="auto"/>
          </w:tcPr>
          <w:p w14:paraId="04F85C7A" w14:textId="77777777" w:rsidR="00140669" w:rsidRPr="00BF5D2B" w:rsidRDefault="00140669" w:rsidP="00A40A50">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4700670C" w14:textId="77777777" w:rsidR="00140669" w:rsidRPr="00BF5D2B" w:rsidRDefault="00140669" w:rsidP="00A40A50">
            <w:pPr>
              <w:jc w:val="both"/>
              <w:rPr>
                <w:rFonts w:ascii="Times New Roman" w:hAnsi="Times New Roman" w:cs="Times New Roman"/>
                <w:sz w:val="24"/>
              </w:rPr>
            </w:pPr>
          </w:p>
        </w:tc>
        <w:tc>
          <w:tcPr>
            <w:tcW w:w="0" w:type="auto"/>
          </w:tcPr>
          <w:p w14:paraId="757E1012" w14:textId="77777777" w:rsidR="00140669" w:rsidRPr="00BF5D2B" w:rsidRDefault="00140669" w:rsidP="00A40A50">
            <w:pPr>
              <w:jc w:val="center"/>
              <w:rPr>
                <w:rFonts w:ascii="Times New Roman" w:hAnsi="Times New Roman" w:cs="Times New Roman"/>
                <w:sz w:val="24"/>
              </w:rPr>
            </w:pPr>
          </w:p>
        </w:tc>
        <w:tc>
          <w:tcPr>
            <w:tcW w:w="690" w:type="dxa"/>
          </w:tcPr>
          <w:p w14:paraId="003B8525" w14:textId="77777777" w:rsidR="00140669" w:rsidRPr="00BF5D2B" w:rsidRDefault="00140669" w:rsidP="00A40A50">
            <w:pPr>
              <w:jc w:val="center"/>
              <w:rPr>
                <w:rFonts w:ascii="Times New Roman" w:hAnsi="Times New Roman" w:cs="Times New Roman"/>
                <w:sz w:val="24"/>
              </w:rPr>
            </w:pPr>
          </w:p>
        </w:tc>
        <w:tc>
          <w:tcPr>
            <w:tcW w:w="1418" w:type="dxa"/>
          </w:tcPr>
          <w:p w14:paraId="066F80A3" w14:textId="77777777" w:rsidR="00140669" w:rsidRPr="00BF5D2B" w:rsidRDefault="00140669" w:rsidP="00A40A50">
            <w:pPr>
              <w:jc w:val="center"/>
              <w:rPr>
                <w:rFonts w:ascii="Times New Roman" w:hAnsi="Times New Roman" w:cs="Times New Roman"/>
                <w:sz w:val="24"/>
              </w:rPr>
            </w:pPr>
          </w:p>
        </w:tc>
        <w:tc>
          <w:tcPr>
            <w:tcW w:w="1417" w:type="dxa"/>
          </w:tcPr>
          <w:p w14:paraId="7EA6966C" w14:textId="77777777" w:rsidR="00140669" w:rsidRPr="00BF5D2B" w:rsidRDefault="00140669" w:rsidP="00A40A50">
            <w:pPr>
              <w:jc w:val="center"/>
              <w:rPr>
                <w:rFonts w:ascii="Times New Roman" w:hAnsi="Times New Roman" w:cs="Times New Roman"/>
                <w:sz w:val="24"/>
              </w:rPr>
            </w:pPr>
          </w:p>
        </w:tc>
      </w:tr>
    </w:tbl>
    <w:p w14:paraId="7EE52436" w14:textId="3DDE044C" w:rsidR="00C03ABD" w:rsidRDefault="00C03ABD" w:rsidP="00AB2998">
      <w:pPr>
        <w:pStyle w:val="Nivel2"/>
        <w:numPr>
          <w:ilvl w:val="1"/>
          <w:numId w:val="9"/>
        </w:numPr>
        <w:tabs>
          <w:tab w:val="left" w:pos="426"/>
        </w:tabs>
        <w:autoSpaceDE w:val="0"/>
        <w:autoSpaceDN w:val="0"/>
        <w:adjustRightInd w:val="0"/>
        <w:spacing w:before="0" w:after="0" w:line="240" w:lineRule="auto"/>
        <w:ind w:left="0" w:right="-568" w:firstLine="0"/>
        <w:rPr>
          <w:rFonts w:ascii="Times New Roman" w:hAnsi="Times New Roman"/>
          <w:sz w:val="24"/>
          <w:szCs w:val="24"/>
          <w:lang w:eastAsia="en-US"/>
        </w:rPr>
      </w:pPr>
      <w:r w:rsidRPr="008D5005">
        <w:rPr>
          <w:rFonts w:ascii="Times New Roman" w:hAnsi="Times New Roman"/>
          <w:sz w:val="24"/>
          <w:szCs w:val="24"/>
          <w:lang w:eastAsia="en-US"/>
        </w:rPr>
        <w:t>A listagem do cadastro de reserva referente ao presente registro de preços consta como anexo a esta Ata.</w:t>
      </w:r>
    </w:p>
    <w:p w14:paraId="08E7C0D9" w14:textId="0957ABAF" w:rsidR="00FB5433" w:rsidRDefault="00FB5433" w:rsidP="00FB5433">
      <w:pPr>
        <w:pStyle w:val="Nivel2"/>
        <w:numPr>
          <w:ilvl w:val="0"/>
          <w:numId w:val="0"/>
        </w:numPr>
        <w:autoSpaceDE w:val="0"/>
        <w:autoSpaceDN w:val="0"/>
        <w:adjustRightInd w:val="0"/>
        <w:spacing w:before="0" w:after="0" w:line="240" w:lineRule="auto"/>
        <w:ind w:left="360" w:right="-568"/>
        <w:rPr>
          <w:rFonts w:ascii="Times New Roman" w:hAnsi="Times New Roman"/>
          <w:sz w:val="24"/>
          <w:szCs w:val="24"/>
          <w:lang w:eastAsia="en-US"/>
        </w:rPr>
      </w:pPr>
    </w:p>
    <w:p w14:paraId="3EAD35C3" w14:textId="0DCED7AD" w:rsidR="00FB5433" w:rsidRPr="00FB5433" w:rsidRDefault="00FB5433" w:rsidP="00FB5433">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sidRPr="00FB5433">
        <w:rPr>
          <w:rFonts w:ascii="Times New Roman" w:hAnsi="Times New Roman"/>
          <w:b/>
          <w:bCs/>
          <w:sz w:val="24"/>
          <w:szCs w:val="24"/>
          <w:lang w:eastAsia="en-US"/>
        </w:rPr>
        <w:t xml:space="preserve">2. </w:t>
      </w:r>
      <w:r w:rsidRPr="00FB5433">
        <w:rPr>
          <w:rFonts w:ascii="Times New Roman" w:hAnsi="Times New Roman"/>
          <w:b/>
          <w:sz w:val="24"/>
          <w:szCs w:val="24"/>
        </w:rPr>
        <w:t>ÓRGÃO GERENCIADOR E PARTICIPANTE(S)</w:t>
      </w:r>
    </w:p>
    <w:p w14:paraId="03620469" w14:textId="3F385414" w:rsidR="00FB5433" w:rsidRPr="00FB5433" w:rsidRDefault="00FB5433" w:rsidP="00FB5433">
      <w:pPr>
        <w:pStyle w:val="Nivel2"/>
        <w:numPr>
          <w:ilvl w:val="0"/>
          <w:numId w:val="0"/>
        </w:numPr>
        <w:autoSpaceDE w:val="0"/>
        <w:autoSpaceDN w:val="0"/>
        <w:adjustRightInd w:val="0"/>
        <w:spacing w:before="0" w:after="0" w:line="240" w:lineRule="auto"/>
        <w:ind w:right="-567"/>
        <w:rPr>
          <w:rFonts w:ascii="Times New Roman" w:hAnsi="Times New Roman"/>
          <w:color w:val="000000" w:themeColor="text1"/>
          <w:sz w:val="24"/>
          <w:szCs w:val="24"/>
        </w:rPr>
      </w:pPr>
      <w:r w:rsidRPr="00FB5433">
        <w:rPr>
          <w:rFonts w:ascii="Times New Roman" w:hAnsi="Times New Roman"/>
          <w:color w:val="000000" w:themeColor="text1"/>
          <w:sz w:val="24"/>
          <w:szCs w:val="24"/>
          <w:lang w:eastAsia="en-US"/>
        </w:rPr>
        <w:t xml:space="preserve">2.1. </w:t>
      </w:r>
      <w:r w:rsidRPr="00FB5433">
        <w:rPr>
          <w:rFonts w:ascii="Times New Roman" w:hAnsi="Times New Roman"/>
          <w:color w:val="000000" w:themeColor="text1"/>
          <w:sz w:val="24"/>
          <w:szCs w:val="24"/>
        </w:rPr>
        <w:t>O órgão gerenciador será a Câmara Municipal de Palmeira.</w:t>
      </w:r>
    </w:p>
    <w:p w14:paraId="31782DD5" w14:textId="77777777" w:rsidR="00FB5433" w:rsidRPr="00FB5433" w:rsidRDefault="00FB5433" w:rsidP="00FB5433">
      <w:pPr>
        <w:pStyle w:val="Nvel2-Red"/>
        <w:autoSpaceDE w:val="0"/>
        <w:autoSpaceDN w:val="0"/>
        <w:adjustRightInd w:val="0"/>
        <w:spacing w:before="0" w:after="0" w:line="240" w:lineRule="auto"/>
        <w:ind w:right="-567"/>
        <w:rPr>
          <w:rFonts w:ascii="Times New Roman" w:hAnsi="Times New Roman" w:cs="Times New Roman"/>
          <w:i w:val="0"/>
          <w:color w:val="000000" w:themeColor="text1"/>
          <w:sz w:val="24"/>
          <w:szCs w:val="24"/>
        </w:rPr>
      </w:pPr>
      <w:r w:rsidRPr="00FB5433">
        <w:rPr>
          <w:rFonts w:ascii="Times New Roman" w:hAnsi="Times New Roman" w:cs="Times New Roman"/>
          <w:i w:val="0"/>
          <w:color w:val="000000" w:themeColor="text1"/>
          <w:sz w:val="24"/>
          <w:szCs w:val="24"/>
          <w:lang w:eastAsia="en-US"/>
        </w:rPr>
        <w:t xml:space="preserve">2.2. </w:t>
      </w:r>
      <w:r w:rsidRPr="00FB5433">
        <w:rPr>
          <w:rFonts w:ascii="Times New Roman" w:hAnsi="Times New Roman" w:cs="Times New Roman"/>
          <w:i w:val="0"/>
          <w:color w:val="000000" w:themeColor="text1"/>
          <w:sz w:val="24"/>
          <w:szCs w:val="24"/>
        </w:rPr>
        <w:t>Além do gerenciador, não há órgãos e entidades públicas participantes do registro de preços.</w:t>
      </w:r>
    </w:p>
    <w:p w14:paraId="6EFE4952" w14:textId="0397FB04" w:rsidR="00FB5433" w:rsidRPr="005442DA" w:rsidRDefault="00FB5433" w:rsidP="00FB5433">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p>
    <w:p w14:paraId="376BAFF2" w14:textId="44F7B648" w:rsidR="00FB5433" w:rsidRPr="005442DA" w:rsidRDefault="00FB5433" w:rsidP="00FB5433">
      <w:pPr>
        <w:pStyle w:val="Nivel2"/>
        <w:numPr>
          <w:ilvl w:val="0"/>
          <w:numId w:val="0"/>
        </w:numPr>
        <w:autoSpaceDE w:val="0"/>
        <w:autoSpaceDN w:val="0"/>
        <w:adjustRightInd w:val="0"/>
        <w:spacing w:before="0" w:after="0" w:line="240" w:lineRule="auto"/>
        <w:ind w:right="-568"/>
        <w:rPr>
          <w:rFonts w:ascii="Times New Roman" w:hAnsi="Times New Roman"/>
          <w:b/>
          <w:sz w:val="24"/>
          <w:szCs w:val="24"/>
        </w:rPr>
      </w:pPr>
      <w:r w:rsidRPr="005442DA">
        <w:rPr>
          <w:rFonts w:ascii="Times New Roman" w:hAnsi="Times New Roman"/>
          <w:b/>
          <w:bCs/>
          <w:sz w:val="24"/>
          <w:szCs w:val="24"/>
          <w:lang w:eastAsia="en-US"/>
        </w:rPr>
        <w:t xml:space="preserve">3. </w:t>
      </w:r>
      <w:r w:rsidRPr="005442DA">
        <w:rPr>
          <w:rFonts w:ascii="Times New Roman" w:hAnsi="Times New Roman"/>
          <w:b/>
          <w:sz w:val="24"/>
          <w:szCs w:val="24"/>
        </w:rPr>
        <w:t>DA ADESÃO À ATA DE REGISTRO DE PREÇOS</w:t>
      </w:r>
    </w:p>
    <w:p w14:paraId="33A77DD6" w14:textId="2FCD605A" w:rsidR="00161DDA" w:rsidRPr="005442DA" w:rsidRDefault="00FB5433" w:rsidP="004C0C82">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r w:rsidRPr="005442DA">
        <w:rPr>
          <w:rFonts w:ascii="Times New Roman" w:hAnsi="Times New Roman"/>
          <w:sz w:val="24"/>
          <w:szCs w:val="24"/>
          <w:lang w:eastAsia="en-US"/>
        </w:rPr>
        <w:t xml:space="preserve">3.1. </w:t>
      </w:r>
      <w:r w:rsidR="00161DDA" w:rsidRPr="005442DA">
        <w:rPr>
          <w:rFonts w:ascii="Times New Roman" w:hAnsi="Times New Roman"/>
          <w:sz w:val="24"/>
          <w:szCs w:val="24"/>
        </w:rPr>
        <w:t>Durante a vigência da ata, os órgãos e as entidades da Administração Pública</w:t>
      </w:r>
      <w:r w:rsidR="004C0C82" w:rsidRPr="005442DA">
        <w:rPr>
          <w:rFonts w:ascii="Times New Roman" w:hAnsi="Times New Roman"/>
          <w:sz w:val="24"/>
          <w:szCs w:val="24"/>
        </w:rPr>
        <w:t xml:space="preserve"> </w:t>
      </w:r>
      <w:r w:rsidR="00161DDA" w:rsidRPr="005442DA">
        <w:rPr>
          <w:rFonts w:ascii="Times New Roman" w:hAnsi="Times New Roman"/>
          <w:sz w:val="24"/>
          <w:szCs w:val="24"/>
        </w:rPr>
        <w:t>municipal que não participaram do procedimento de IRP poderão aderir à ata de registro de preços na condição de não participantes, observados os seguintes requisitos:</w:t>
      </w:r>
    </w:p>
    <w:p w14:paraId="3B93552E" w14:textId="7E8BBF5C" w:rsidR="00161DDA" w:rsidRPr="005442DA" w:rsidRDefault="00161DDA" w:rsidP="007B4C61">
      <w:pPr>
        <w:pStyle w:val="Nvel3-R"/>
        <w:numPr>
          <w:ilvl w:val="2"/>
          <w:numId w:val="17"/>
        </w:numPr>
        <w:tabs>
          <w:tab w:val="left" w:pos="567"/>
        </w:tabs>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apresentação de justificativa da vantagem da adesão, inclusive em situações de provável desabastecimento ou descontinuidade de serviço público;</w:t>
      </w:r>
    </w:p>
    <w:p w14:paraId="1E37A8C5" w14:textId="691544B2" w:rsidR="00161DDA" w:rsidRPr="005442DA" w:rsidRDefault="005442DA" w:rsidP="005442DA">
      <w:pPr>
        <w:pStyle w:val="Nvel3-R"/>
        <w:spacing w:before="0" w:after="0" w:line="240" w:lineRule="auto"/>
        <w:ind w:left="0"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3.1.2.</w:t>
      </w:r>
      <w:r w:rsidR="00161DDA" w:rsidRPr="005442DA">
        <w:rPr>
          <w:rFonts w:ascii="Times New Roman" w:hAnsi="Times New Roman" w:cs="Times New Roman"/>
          <w:i w:val="0"/>
          <w:color w:val="000000" w:themeColor="text1"/>
          <w:sz w:val="24"/>
          <w:szCs w:val="24"/>
        </w:rPr>
        <w:t xml:space="preserve"> demonstração de que os valores registrados estão compatíveis com os valores praticados pelo mercado na forma do art. 23 da Lei nº 14.133, de 2021; e</w:t>
      </w:r>
    </w:p>
    <w:p w14:paraId="585245FC" w14:textId="6459A95C" w:rsidR="00161DDA" w:rsidRPr="005442DA" w:rsidRDefault="00505341" w:rsidP="00505341">
      <w:pPr>
        <w:pStyle w:val="Nvel3-R"/>
        <w:tabs>
          <w:tab w:val="left" w:pos="567"/>
        </w:tabs>
        <w:spacing w:before="0" w:after="0" w:line="240" w:lineRule="auto"/>
        <w:ind w:left="0"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3.1.3. p</w:t>
      </w:r>
      <w:r w:rsidR="004C0C82" w:rsidRPr="005442DA">
        <w:rPr>
          <w:rFonts w:ascii="Times New Roman" w:hAnsi="Times New Roman" w:cs="Times New Roman"/>
          <w:i w:val="0"/>
          <w:color w:val="000000" w:themeColor="text1"/>
          <w:sz w:val="24"/>
          <w:szCs w:val="24"/>
        </w:rPr>
        <w:t xml:space="preserve">révia </w:t>
      </w:r>
      <w:r w:rsidR="00161DDA" w:rsidRPr="005442DA">
        <w:rPr>
          <w:rFonts w:ascii="Times New Roman" w:hAnsi="Times New Roman" w:cs="Times New Roman"/>
          <w:i w:val="0"/>
          <w:color w:val="000000" w:themeColor="text1"/>
          <w:sz w:val="24"/>
          <w:szCs w:val="24"/>
        </w:rPr>
        <w:t>consulta e aceitação prévias do órgão ou da entidade gerenciadora e do fornecedor.</w:t>
      </w:r>
    </w:p>
    <w:p w14:paraId="6753CC21" w14:textId="77777777" w:rsidR="00161DDA" w:rsidRPr="005442DA" w:rsidRDefault="00161DDA" w:rsidP="007B4C61">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 autorização do órgão ou entidade gerenciadora apenas será realizada após a aceitação da adesão pelo fornecedor.</w:t>
      </w:r>
    </w:p>
    <w:p w14:paraId="3DF7A8E7" w14:textId="51A9A38B" w:rsidR="005442DA" w:rsidRDefault="005442DA" w:rsidP="007B4C61">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lastRenderedPageBreak/>
        <w:t>O órgão ou entidade gerenciadora poderá rejeitar adesões caso elas possam acarretar prejuízo à execução de seus próprios contratos ou à sua capacidade de gerenciamento.</w:t>
      </w:r>
    </w:p>
    <w:p w14:paraId="4C56C632" w14:textId="5ABA9AA5" w:rsidR="00161DDA" w:rsidRPr="005442DA" w:rsidRDefault="00161DDA" w:rsidP="007B4C61">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 xml:space="preserve">Após a autorização do órgão ou da entidade gerenciadora, o órgão ou entidade não participante deverá efetivar a aquisição ou a contratação solicitada </w:t>
      </w:r>
      <w:r w:rsidR="00A353CA" w:rsidRPr="005442DA">
        <w:rPr>
          <w:rFonts w:ascii="Times New Roman" w:hAnsi="Times New Roman" w:cs="Times New Roman"/>
          <w:i w:val="0"/>
          <w:color w:val="000000" w:themeColor="text1"/>
          <w:sz w:val="24"/>
          <w:szCs w:val="24"/>
        </w:rPr>
        <w:t>dentro do prazo de vigência da ata.</w:t>
      </w:r>
    </w:p>
    <w:p w14:paraId="6AC4DC83" w14:textId="77777777" w:rsidR="00161DDA" w:rsidRPr="005442DA" w:rsidRDefault="00161DDA" w:rsidP="005442DA">
      <w:pPr>
        <w:pStyle w:val="SubTitNN"/>
        <w:spacing w:before="0" w:after="0" w:line="240" w:lineRule="auto"/>
        <w:ind w:right="-568"/>
        <w:rPr>
          <w:rFonts w:ascii="Times New Roman" w:hAnsi="Times New Roman" w:cs="Times New Roman"/>
          <w:b w:val="0"/>
          <w:color w:val="000000" w:themeColor="text1"/>
          <w:sz w:val="24"/>
          <w:szCs w:val="24"/>
        </w:rPr>
      </w:pPr>
      <w:r w:rsidRPr="005442DA">
        <w:rPr>
          <w:rFonts w:ascii="Times New Roman" w:hAnsi="Times New Roman" w:cs="Times New Roman"/>
          <w:b w:val="0"/>
          <w:color w:val="000000" w:themeColor="text1"/>
          <w:sz w:val="24"/>
          <w:szCs w:val="24"/>
        </w:rPr>
        <w:t>Dos limites para as adesões</w:t>
      </w:r>
    </w:p>
    <w:p w14:paraId="1D4C7D3C" w14:textId="638D90A7" w:rsidR="00161DDA" w:rsidRPr="005442DA" w:rsidRDefault="00161DDA" w:rsidP="00F87E73">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As aquisições ou contratações adicionais</w:t>
      </w:r>
      <w:r w:rsidR="00A353CA" w:rsidRPr="005442DA">
        <w:rPr>
          <w:rFonts w:ascii="Times New Roman" w:hAnsi="Times New Roman" w:cs="Times New Roman"/>
          <w:i w:val="0"/>
          <w:color w:val="000000" w:themeColor="text1"/>
          <w:sz w:val="24"/>
          <w:szCs w:val="24"/>
        </w:rPr>
        <w:t xml:space="preserve"> a que se refere este artigo</w:t>
      </w:r>
      <w:r w:rsidRPr="005442DA">
        <w:rPr>
          <w:rFonts w:ascii="Times New Roman" w:hAnsi="Times New Roman" w:cs="Times New Roman"/>
          <w:i w:val="0"/>
          <w:color w:val="000000" w:themeColor="text1"/>
          <w:sz w:val="24"/>
          <w:szCs w:val="24"/>
        </w:rPr>
        <w:t xml:space="preserve"> não poderão exceder, por órgão ou entidade, a </w:t>
      </w:r>
      <w:r w:rsidR="00A353CA" w:rsidRPr="005442DA">
        <w:rPr>
          <w:rFonts w:ascii="Times New Roman" w:hAnsi="Times New Roman" w:cs="Times New Roman"/>
          <w:i w:val="0"/>
          <w:color w:val="000000" w:themeColor="text1"/>
          <w:sz w:val="24"/>
          <w:szCs w:val="24"/>
        </w:rPr>
        <w:t>50% (cinquenta por cento)</w:t>
      </w:r>
      <w:r w:rsidRPr="005442DA">
        <w:rPr>
          <w:rFonts w:ascii="Times New Roman" w:hAnsi="Times New Roman" w:cs="Times New Roman"/>
          <w:i w:val="0"/>
          <w:color w:val="000000" w:themeColor="text1"/>
          <w:sz w:val="24"/>
          <w:szCs w:val="24"/>
        </w:rPr>
        <w:t xml:space="preserve"> dos quantitativos dos itens do instrumento convocatório registrados na ata de registro de preços para o</w:t>
      </w:r>
      <w:r w:rsidR="00A353CA" w:rsidRPr="005442DA">
        <w:rPr>
          <w:rFonts w:ascii="Times New Roman" w:hAnsi="Times New Roman" w:cs="Times New Roman"/>
          <w:i w:val="0"/>
          <w:color w:val="000000" w:themeColor="text1"/>
          <w:sz w:val="24"/>
          <w:szCs w:val="24"/>
        </w:rPr>
        <w:t xml:space="preserve"> órgão</w:t>
      </w:r>
      <w:r w:rsidRPr="005442DA">
        <w:rPr>
          <w:rFonts w:ascii="Times New Roman" w:hAnsi="Times New Roman" w:cs="Times New Roman"/>
          <w:i w:val="0"/>
          <w:color w:val="000000" w:themeColor="text1"/>
          <w:sz w:val="24"/>
          <w:szCs w:val="24"/>
        </w:rPr>
        <w:t xml:space="preserve"> gerenciador.</w:t>
      </w:r>
    </w:p>
    <w:p w14:paraId="6DDC3343" w14:textId="3F65AC49" w:rsidR="00161DDA" w:rsidRPr="005442DA" w:rsidRDefault="00161DDA" w:rsidP="00F87E73">
      <w:pPr>
        <w:pStyle w:val="Nvel2-Red"/>
        <w:numPr>
          <w:ilvl w:val="1"/>
          <w:numId w:val="17"/>
        </w:numPr>
        <w:tabs>
          <w:tab w:val="left" w:pos="426"/>
          <w:tab w:val="left" w:pos="567"/>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 xml:space="preserve">O quantitativo decorrente das adesões não poderá exceder, na totalidade, ao dobro do quantitativo de cada item registrado na ata de registro de preços para o </w:t>
      </w:r>
      <w:r w:rsidR="00A353CA" w:rsidRPr="005442DA">
        <w:rPr>
          <w:rFonts w:ascii="Times New Roman" w:hAnsi="Times New Roman" w:cs="Times New Roman"/>
          <w:i w:val="0"/>
          <w:color w:val="000000" w:themeColor="text1"/>
          <w:sz w:val="24"/>
          <w:szCs w:val="24"/>
        </w:rPr>
        <w:t xml:space="preserve">órgão </w:t>
      </w:r>
      <w:r w:rsidRPr="005442DA">
        <w:rPr>
          <w:rFonts w:ascii="Times New Roman" w:hAnsi="Times New Roman" w:cs="Times New Roman"/>
          <w:i w:val="0"/>
          <w:color w:val="000000" w:themeColor="text1"/>
          <w:sz w:val="24"/>
          <w:szCs w:val="24"/>
        </w:rPr>
        <w:t>gerenciador, independentemente do número de órgãos não participantes que aderirem</w:t>
      </w:r>
      <w:r w:rsidR="00A353CA" w:rsidRPr="005442DA">
        <w:rPr>
          <w:rFonts w:ascii="Times New Roman" w:hAnsi="Times New Roman" w:cs="Times New Roman"/>
          <w:i w:val="0"/>
          <w:color w:val="000000" w:themeColor="text1"/>
          <w:sz w:val="24"/>
          <w:szCs w:val="24"/>
        </w:rPr>
        <w:t>.</w:t>
      </w:r>
    </w:p>
    <w:p w14:paraId="14A790C8" w14:textId="7B69F277" w:rsidR="00511F98" w:rsidRDefault="00511F98" w:rsidP="00BF5D2B">
      <w:pPr>
        <w:ind w:right="-568"/>
        <w:jc w:val="both"/>
        <w:rPr>
          <w:rFonts w:ascii="Times New Roman" w:hAnsi="Times New Roman" w:cs="Times New Roman"/>
          <w:b/>
          <w:sz w:val="24"/>
        </w:rPr>
      </w:pPr>
    </w:p>
    <w:p w14:paraId="311341C0" w14:textId="726AB4BB" w:rsidR="00511F98" w:rsidRPr="00511F98" w:rsidRDefault="005442DA" w:rsidP="00511F98">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Pr>
          <w:rFonts w:ascii="Times New Roman" w:hAnsi="Times New Roman"/>
          <w:b/>
          <w:bCs/>
          <w:sz w:val="24"/>
          <w:szCs w:val="24"/>
          <w:lang w:eastAsia="en-US"/>
        </w:rPr>
        <w:t>4</w:t>
      </w:r>
      <w:r w:rsidR="00511F98" w:rsidRPr="00511F98">
        <w:rPr>
          <w:rFonts w:ascii="Times New Roman" w:hAnsi="Times New Roman"/>
          <w:b/>
          <w:bCs/>
          <w:sz w:val="24"/>
          <w:szCs w:val="24"/>
          <w:lang w:eastAsia="en-US"/>
        </w:rPr>
        <w:t>. DAS CONDIÇÕES DE EXECUÇÃO DO OBJETO</w:t>
      </w:r>
    </w:p>
    <w:p w14:paraId="4ACE2DFA" w14:textId="75B712D8" w:rsidR="00511F98" w:rsidRPr="00507815" w:rsidRDefault="005442DA" w:rsidP="00507815">
      <w:pPr>
        <w:autoSpaceDE w:val="0"/>
        <w:autoSpaceDN w:val="0"/>
        <w:adjustRightInd w:val="0"/>
        <w:ind w:right="-567"/>
        <w:jc w:val="both"/>
        <w:rPr>
          <w:rFonts w:ascii="Times New Roman" w:hAnsi="Times New Roman" w:cs="Times New Roman"/>
          <w:sz w:val="24"/>
        </w:rPr>
      </w:pPr>
      <w:r w:rsidRPr="00507815">
        <w:rPr>
          <w:rFonts w:ascii="Times New Roman" w:hAnsi="Times New Roman" w:cs="Times New Roman"/>
          <w:sz w:val="24"/>
        </w:rPr>
        <w:t>4</w:t>
      </w:r>
      <w:r w:rsidR="00511F98" w:rsidRPr="00507815">
        <w:rPr>
          <w:rFonts w:ascii="Times New Roman" w:hAnsi="Times New Roman" w:cs="Times New Roman"/>
          <w:sz w:val="24"/>
        </w:rPr>
        <w:t xml:space="preserve">.1. A licitante vencedora deverá executar os serviços em estrita conformidade com </w:t>
      </w:r>
      <w:r w:rsidR="003F0715" w:rsidRPr="00507815">
        <w:rPr>
          <w:rFonts w:ascii="Times New Roman" w:hAnsi="Times New Roman" w:cs="Times New Roman"/>
          <w:sz w:val="24"/>
        </w:rPr>
        <w:t xml:space="preserve">as </w:t>
      </w:r>
      <w:r w:rsidR="00511F98" w:rsidRPr="00507815">
        <w:rPr>
          <w:rFonts w:ascii="Times New Roman" w:hAnsi="Times New Roman" w:cs="Times New Roman"/>
          <w:sz w:val="24"/>
        </w:rPr>
        <w:t xml:space="preserve">disposições e especificações do </w:t>
      </w:r>
      <w:r w:rsidR="00577C61" w:rsidRPr="00507815">
        <w:rPr>
          <w:rFonts w:ascii="Times New Roman" w:hAnsi="Times New Roman" w:cs="Times New Roman"/>
          <w:sz w:val="24"/>
        </w:rPr>
        <w:t>edital de licitação</w:t>
      </w:r>
      <w:r w:rsidR="00511F98" w:rsidRPr="00507815">
        <w:rPr>
          <w:rFonts w:ascii="Times New Roman" w:hAnsi="Times New Roman" w:cs="Times New Roman"/>
          <w:sz w:val="24"/>
        </w:rPr>
        <w:t xml:space="preserve">, de acordo com este Termo de Referência, proposta de preços apresentada, e ainda, nos termos da Ata de Registro de preços que integra o presente </w:t>
      </w:r>
      <w:r w:rsidR="00577C61" w:rsidRPr="00507815">
        <w:rPr>
          <w:rFonts w:ascii="Times New Roman" w:hAnsi="Times New Roman" w:cs="Times New Roman"/>
          <w:sz w:val="24"/>
        </w:rPr>
        <w:t>edital</w:t>
      </w:r>
      <w:r w:rsidR="00511F98" w:rsidRPr="00507815">
        <w:rPr>
          <w:rFonts w:ascii="Times New Roman" w:hAnsi="Times New Roman" w:cs="Times New Roman"/>
          <w:sz w:val="24"/>
        </w:rPr>
        <w:t xml:space="preserve">. </w:t>
      </w:r>
    </w:p>
    <w:p w14:paraId="5CA40476" w14:textId="39551A78" w:rsidR="000B78CE" w:rsidRPr="00507815" w:rsidRDefault="005442DA" w:rsidP="00507815">
      <w:pPr>
        <w:ind w:right="-567"/>
        <w:jc w:val="both"/>
        <w:rPr>
          <w:rFonts w:ascii="Times New Roman" w:hAnsi="Times New Roman" w:cs="Times New Roman"/>
          <w:b/>
          <w:bCs/>
          <w:sz w:val="24"/>
        </w:rPr>
      </w:pPr>
      <w:r w:rsidRPr="00507815">
        <w:rPr>
          <w:rFonts w:ascii="Times New Roman" w:hAnsi="Times New Roman" w:cs="Times New Roman"/>
          <w:sz w:val="24"/>
        </w:rPr>
        <w:t>4</w:t>
      </w:r>
      <w:r w:rsidR="000B78CE" w:rsidRPr="00507815">
        <w:rPr>
          <w:rFonts w:ascii="Times New Roman" w:hAnsi="Times New Roman" w:cs="Times New Roman"/>
          <w:sz w:val="24"/>
        </w:rPr>
        <w:t xml:space="preserve">.2. </w:t>
      </w:r>
      <w:r w:rsidR="00DB5906" w:rsidRPr="00507815">
        <w:rPr>
          <w:rFonts w:ascii="Times New Roman" w:hAnsi="Times New Roman" w:cs="Times New Roman"/>
          <w:bCs/>
          <w:sz w:val="24"/>
        </w:rPr>
        <w:t>Prazo e forma de entrega/execução:</w:t>
      </w:r>
    </w:p>
    <w:p w14:paraId="2F5F72FC" w14:textId="5E5602B8" w:rsidR="00662D52" w:rsidRPr="00507815" w:rsidRDefault="004270CE" w:rsidP="00507815">
      <w:pPr>
        <w:pStyle w:val="Nivel2"/>
        <w:numPr>
          <w:ilvl w:val="0"/>
          <w:numId w:val="0"/>
        </w:numPr>
        <w:spacing w:before="0" w:after="0" w:line="240" w:lineRule="auto"/>
        <w:ind w:right="-567"/>
        <w:rPr>
          <w:rFonts w:ascii="Times New Roman" w:hAnsi="Times New Roman"/>
          <w:color w:val="000000" w:themeColor="text1"/>
          <w:sz w:val="24"/>
          <w:szCs w:val="24"/>
        </w:rPr>
      </w:pPr>
      <w:r w:rsidRPr="00507815">
        <w:rPr>
          <w:rFonts w:ascii="Times New Roman" w:hAnsi="Times New Roman"/>
          <w:color w:val="000000" w:themeColor="text1"/>
          <w:sz w:val="24"/>
        </w:rPr>
        <w:t>4.2.1</w:t>
      </w:r>
      <w:r w:rsidR="000A4260" w:rsidRPr="00507815">
        <w:rPr>
          <w:rFonts w:ascii="Times New Roman" w:hAnsi="Times New Roman"/>
          <w:color w:val="000000" w:themeColor="text1"/>
          <w:sz w:val="24"/>
        </w:rPr>
        <w:t xml:space="preserve"> </w:t>
      </w:r>
      <w:r w:rsidR="00507815" w:rsidRPr="00507815">
        <w:rPr>
          <w:rFonts w:ascii="Times New Roman" w:hAnsi="Times New Roman"/>
          <w:color w:val="000000" w:themeColor="text1"/>
          <w:sz w:val="24"/>
          <w:szCs w:val="24"/>
        </w:rPr>
        <w:t>Para os eventos com datas previamente definidas no calendário institucional, estas serão informadas à contratada com antecedência de no mínimo 10 (dez) dias, devendo a montagem de toda a estrutura estar integralmente concluída com, no mínimo, 4 (quatro) horas de antecedência em relação ao horário de início do evento, a fim de possibilitar a realização de testes, ajustes e conferências necessárias.</w:t>
      </w:r>
    </w:p>
    <w:p w14:paraId="0D70446B" w14:textId="77777777" w:rsidR="00507815" w:rsidRPr="00507815" w:rsidRDefault="000A4260" w:rsidP="00507815">
      <w:pPr>
        <w:pStyle w:val="Nivel2"/>
        <w:numPr>
          <w:ilvl w:val="0"/>
          <w:numId w:val="0"/>
        </w:numPr>
        <w:spacing w:before="0" w:after="0" w:line="240" w:lineRule="auto"/>
        <w:ind w:right="-567"/>
        <w:rPr>
          <w:rFonts w:ascii="Times New Roman" w:hAnsi="Times New Roman"/>
          <w:sz w:val="24"/>
          <w:szCs w:val="24"/>
        </w:rPr>
      </w:pPr>
      <w:r w:rsidRPr="00507815">
        <w:rPr>
          <w:rFonts w:ascii="Times New Roman" w:hAnsi="Times New Roman"/>
          <w:color w:val="000000" w:themeColor="text1"/>
          <w:sz w:val="24"/>
        </w:rPr>
        <w:t xml:space="preserve">4.2.2 </w:t>
      </w:r>
      <w:r w:rsidR="00507815" w:rsidRPr="00507815">
        <w:rPr>
          <w:rFonts w:ascii="Times New Roman" w:hAnsi="Times New Roman"/>
          <w:color w:val="000000" w:themeColor="text1"/>
          <w:sz w:val="24"/>
          <w:szCs w:val="24"/>
        </w:rPr>
        <w:t>Para eventos extraordinários ou demandas não previstas inicialmente, a contratada será comunicada com antecedência mínima de 72 (setenta e duas) horas, devendo garantir a execução dos serviços dentro do prazo estabelecido, assegurando a plena realização do evento.</w:t>
      </w:r>
    </w:p>
    <w:p w14:paraId="66D11537" w14:textId="77777777" w:rsidR="00507815" w:rsidRPr="00507815" w:rsidRDefault="000A4260" w:rsidP="00507815">
      <w:pPr>
        <w:pStyle w:val="Nivel2"/>
        <w:numPr>
          <w:ilvl w:val="0"/>
          <w:numId w:val="0"/>
        </w:numPr>
        <w:spacing w:before="0" w:after="0" w:line="240" w:lineRule="auto"/>
        <w:ind w:right="-567"/>
        <w:rPr>
          <w:rFonts w:ascii="Times New Roman" w:hAnsi="Times New Roman"/>
          <w:color w:val="000000" w:themeColor="text1"/>
        </w:rPr>
      </w:pPr>
      <w:r w:rsidRPr="00507815">
        <w:rPr>
          <w:rFonts w:ascii="Times New Roman" w:hAnsi="Times New Roman"/>
          <w:color w:val="000000" w:themeColor="text1"/>
          <w:sz w:val="24"/>
        </w:rPr>
        <w:t xml:space="preserve">4.2.3 </w:t>
      </w:r>
      <w:r w:rsidR="00507815" w:rsidRPr="00507815">
        <w:rPr>
          <w:rFonts w:ascii="Times New Roman" w:hAnsi="Times New Roman"/>
          <w:color w:val="000000" w:themeColor="text1"/>
          <w:sz w:val="24"/>
          <w:szCs w:val="24"/>
        </w:rPr>
        <w:t>Caso não seja possível prestar os serviços de locação na data agendada, a contratada deverá comunicar formalmente à contratante, com antecedência, os motivos do impedimento, para análise e adoção das providências cabíveis. Nas situações de caso fortuito ou força maior, a comunicação deverá ocorrer tão logo a contratada tenha ciência do fato. A comunicação não implica autorização automática para alteração da data ou dispensa do cumprimento das obrigações contratuais.</w:t>
      </w:r>
    </w:p>
    <w:p w14:paraId="55713BE2" w14:textId="77777777" w:rsidR="00507815" w:rsidRPr="00507815" w:rsidRDefault="000A4260" w:rsidP="00507815">
      <w:pPr>
        <w:pStyle w:val="Nivel2"/>
        <w:numPr>
          <w:ilvl w:val="0"/>
          <w:numId w:val="0"/>
        </w:numPr>
        <w:spacing w:before="0" w:after="0" w:line="240" w:lineRule="auto"/>
        <w:ind w:right="-567"/>
        <w:rPr>
          <w:rFonts w:ascii="Times New Roman" w:hAnsi="Times New Roman"/>
          <w:color w:val="000000" w:themeColor="text1"/>
          <w:sz w:val="24"/>
          <w:szCs w:val="24"/>
        </w:rPr>
      </w:pPr>
      <w:r w:rsidRPr="00507815">
        <w:rPr>
          <w:rFonts w:ascii="Times New Roman" w:hAnsi="Times New Roman"/>
          <w:color w:val="000000" w:themeColor="text1"/>
          <w:sz w:val="24"/>
        </w:rPr>
        <w:t xml:space="preserve">4.2.4 </w:t>
      </w:r>
      <w:r w:rsidR="00507815" w:rsidRPr="00507815">
        <w:rPr>
          <w:rFonts w:ascii="Times New Roman" w:hAnsi="Times New Roman"/>
          <w:color w:val="000000" w:themeColor="text1"/>
          <w:sz w:val="24"/>
          <w:szCs w:val="24"/>
        </w:rPr>
        <w:t>As comunicações entre o órgão ou entidade e a contratada devem ser realizadas por escrito sempre que o ato exigir tal formalidade, admitindo-se o uso de mensagem eletrônica (e-mail) para esse fim.</w:t>
      </w:r>
    </w:p>
    <w:p w14:paraId="1D73811B" w14:textId="77777777" w:rsidR="00507815" w:rsidRPr="00507815" w:rsidRDefault="000A4260" w:rsidP="00507815">
      <w:pPr>
        <w:pStyle w:val="Nivel2"/>
        <w:numPr>
          <w:ilvl w:val="0"/>
          <w:numId w:val="0"/>
        </w:numPr>
        <w:spacing w:before="0" w:after="0" w:line="240" w:lineRule="auto"/>
        <w:ind w:right="-567"/>
        <w:rPr>
          <w:rFonts w:ascii="Times New Roman" w:hAnsi="Times New Roman"/>
          <w:color w:val="000000" w:themeColor="text1"/>
        </w:rPr>
      </w:pPr>
      <w:r w:rsidRPr="00507815">
        <w:rPr>
          <w:rFonts w:ascii="Times New Roman" w:hAnsi="Times New Roman"/>
          <w:color w:val="000000" w:themeColor="text1"/>
          <w:sz w:val="24"/>
        </w:rPr>
        <w:t xml:space="preserve">4.2.5 </w:t>
      </w:r>
      <w:r w:rsidR="00507815" w:rsidRPr="00507815">
        <w:rPr>
          <w:rFonts w:ascii="Times New Roman" w:hAnsi="Times New Roman"/>
          <w:color w:val="000000" w:themeColor="text1"/>
          <w:sz w:val="24"/>
          <w:szCs w:val="24"/>
        </w:rPr>
        <w:t>A contratada deverá informar endereço de e-mail, número de WhatsApp e nome do responsável pelo atendimento durante a execução contratual, mantendo esses dados atualizados. Deverá confirmar o recebimento das mensagens encaminhadas pela contratante no prazo máximo de 24 (vinte e quatro) horas, contado do envio.</w:t>
      </w:r>
    </w:p>
    <w:p w14:paraId="12AAE03A" w14:textId="77777777" w:rsidR="00507815" w:rsidRPr="00507815" w:rsidRDefault="000A4260" w:rsidP="00507815">
      <w:pPr>
        <w:pStyle w:val="Nivel2"/>
        <w:numPr>
          <w:ilvl w:val="0"/>
          <w:numId w:val="0"/>
        </w:numPr>
        <w:spacing w:before="0" w:after="0" w:line="240" w:lineRule="auto"/>
        <w:ind w:right="-567"/>
        <w:rPr>
          <w:rFonts w:ascii="Times New Roman" w:hAnsi="Times New Roman"/>
          <w:color w:val="000000" w:themeColor="text1"/>
        </w:rPr>
      </w:pPr>
      <w:r w:rsidRPr="00507815">
        <w:rPr>
          <w:rFonts w:ascii="Times New Roman" w:hAnsi="Times New Roman"/>
          <w:color w:val="000000" w:themeColor="text1"/>
          <w:sz w:val="24"/>
        </w:rPr>
        <w:t xml:space="preserve">4.2.6 </w:t>
      </w:r>
      <w:r w:rsidR="00507815" w:rsidRPr="00507815">
        <w:rPr>
          <w:rFonts w:ascii="Times New Roman" w:hAnsi="Times New Roman"/>
          <w:color w:val="000000" w:themeColor="text1"/>
          <w:sz w:val="24"/>
          <w:szCs w:val="24"/>
        </w:rPr>
        <w:t>6 Para os serviços que envolvam estrutura técnica, tais como iluminação, painel de LED, sonorização e equipamentos correlatos, será obrigatória a disponibilização de profissional técnico qualificado por parte da contratada, responsável pelo acompanhamento integral, incluindo montagem, testes prévios, operação durante o evento e desmontagem dos equipamentos, garantindo o pleno funcionamento durante toda a realização. Todos os custos relativos à disponibilização e à atuação desse profissional deverão estar incluídos no preço contratado, sem qualquer cobrança adicional à Administração.</w:t>
      </w:r>
    </w:p>
    <w:p w14:paraId="298173FF" w14:textId="1087E6AB" w:rsidR="00662D52" w:rsidRPr="00507815" w:rsidRDefault="000A4260" w:rsidP="00507815">
      <w:pPr>
        <w:pStyle w:val="Nivel2"/>
        <w:numPr>
          <w:ilvl w:val="0"/>
          <w:numId w:val="0"/>
        </w:numPr>
        <w:spacing w:before="0" w:after="0" w:line="240" w:lineRule="auto"/>
        <w:ind w:right="-567"/>
        <w:rPr>
          <w:rFonts w:ascii="Times New Roman" w:eastAsia="Arial" w:hAnsi="Times New Roman"/>
          <w:sz w:val="24"/>
          <w:szCs w:val="24"/>
        </w:rPr>
      </w:pPr>
      <w:r w:rsidRPr="00507815">
        <w:rPr>
          <w:rFonts w:ascii="Times New Roman" w:hAnsi="Times New Roman"/>
          <w:color w:val="000000" w:themeColor="text1"/>
          <w:sz w:val="24"/>
        </w:rPr>
        <w:lastRenderedPageBreak/>
        <w:t xml:space="preserve">4.2.7 </w:t>
      </w:r>
      <w:r w:rsidR="00507815" w:rsidRPr="00507815">
        <w:rPr>
          <w:rFonts w:ascii="Times New Roman" w:hAnsi="Times New Roman"/>
          <w:sz w:val="24"/>
          <w:szCs w:val="24"/>
        </w:rPr>
        <w:t>O serviço deverá ser prestado na sede da Câmara Municipal de Palmeira (Rua Cel. Vida, 211, Palmeira-PR) e seu Anexo (Rua Cel. Vida, 221, Centro, Palmeira-PR), das 08:00 às 12:00 / 13:00 às 17:00 horas em dias úteis.</w:t>
      </w:r>
    </w:p>
    <w:p w14:paraId="664BBB87" w14:textId="02195ACC" w:rsidR="00662D52" w:rsidRPr="00507815" w:rsidRDefault="00662D52" w:rsidP="00507815">
      <w:pPr>
        <w:ind w:right="-567"/>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4.2.</w:t>
      </w:r>
      <w:r w:rsidR="000A4260" w:rsidRPr="00507815">
        <w:rPr>
          <w:rFonts w:ascii="Times New Roman" w:hAnsi="Times New Roman" w:cs="Times New Roman"/>
          <w:color w:val="000000" w:themeColor="text1"/>
          <w:sz w:val="24"/>
        </w:rPr>
        <w:t>8</w:t>
      </w:r>
      <w:r w:rsidRPr="00507815">
        <w:rPr>
          <w:rFonts w:ascii="Times New Roman" w:hAnsi="Times New Roman" w:cs="Times New Roman"/>
          <w:color w:val="000000" w:themeColor="text1"/>
          <w:sz w:val="24"/>
        </w:rPr>
        <w:t xml:space="preserve"> </w:t>
      </w:r>
      <w:r w:rsidR="00507815" w:rsidRPr="00507815">
        <w:rPr>
          <w:rFonts w:ascii="Times New Roman" w:hAnsi="Times New Roman" w:cs="Times New Roman"/>
          <w:color w:val="000000" w:themeColor="text1"/>
          <w:sz w:val="24"/>
        </w:rPr>
        <w:t>Responsável pelo recebimento: Lucas Mateus Lopes Santana- Assessoria de Programas e Projetos.</w:t>
      </w:r>
    </w:p>
    <w:p w14:paraId="0266053C" w14:textId="4D6EB083" w:rsidR="00662D52" w:rsidRPr="00507815" w:rsidRDefault="00662D52" w:rsidP="00507815">
      <w:pPr>
        <w:ind w:right="-567"/>
        <w:jc w:val="both"/>
        <w:rPr>
          <w:rFonts w:ascii="Times New Roman" w:hAnsi="Times New Roman" w:cs="Times New Roman"/>
          <w:color w:val="000000" w:themeColor="text1"/>
          <w:sz w:val="24"/>
        </w:rPr>
      </w:pPr>
      <w:r w:rsidRPr="00507815">
        <w:rPr>
          <w:rFonts w:ascii="Times New Roman" w:hAnsi="Times New Roman" w:cs="Times New Roman"/>
          <w:color w:val="000000" w:themeColor="text1"/>
          <w:sz w:val="24"/>
        </w:rPr>
        <w:t>4.2.</w:t>
      </w:r>
      <w:r w:rsidR="000A4260" w:rsidRPr="00507815">
        <w:rPr>
          <w:rFonts w:ascii="Times New Roman" w:hAnsi="Times New Roman" w:cs="Times New Roman"/>
          <w:color w:val="000000" w:themeColor="text1"/>
          <w:sz w:val="24"/>
        </w:rPr>
        <w:t>9</w:t>
      </w:r>
      <w:r w:rsidRPr="00507815">
        <w:rPr>
          <w:rFonts w:ascii="Times New Roman" w:hAnsi="Times New Roman" w:cs="Times New Roman"/>
          <w:color w:val="000000" w:themeColor="text1"/>
          <w:sz w:val="24"/>
        </w:rPr>
        <w:t xml:space="preserve"> </w:t>
      </w:r>
      <w:r w:rsidR="00507815" w:rsidRPr="00507815">
        <w:rPr>
          <w:rFonts w:ascii="Times New Roman" w:hAnsi="Times New Roman" w:cs="Times New Roman"/>
          <w:color w:val="000000" w:themeColor="text1"/>
          <w:sz w:val="24"/>
        </w:rPr>
        <w:t>Os produtos/serviços serão recebidos definitivamente, juntamente com a nota fiscal, pelo responsável pelo acompanhamento e fiscalização do contrato, após a verificação da qualidade do serviço e consequente aceitação mediante termo detalhado.</w:t>
      </w:r>
    </w:p>
    <w:p w14:paraId="20733796" w14:textId="4EA87363" w:rsidR="00720239" w:rsidRPr="00720239" w:rsidRDefault="00720239" w:rsidP="00662D52">
      <w:pPr>
        <w:ind w:right="-567"/>
        <w:jc w:val="both"/>
        <w:rPr>
          <w:rFonts w:ascii="Times New Roman" w:hAnsi="Times New Roman" w:cs="Times New Roman"/>
          <w:color w:val="000000" w:themeColor="text1"/>
          <w:sz w:val="24"/>
        </w:rPr>
      </w:pPr>
    </w:p>
    <w:p w14:paraId="722C9B40" w14:textId="78A1A402" w:rsidR="00E52E89" w:rsidRPr="00E52E89" w:rsidRDefault="005442DA" w:rsidP="003534BB">
      <w:pPr>
        <w:pStyle w:val="Nivel2"/>
        <w:numPr>
          <w:ilvl w:val="0"/>
          <w:numId w:val="0"/>
        </w:numPr>
        <w:autoSpaceDE w:val="0"/>
        <w:autoSpaceDN w:val="0"/>
        <w:adjustRightInd w:val="0"/>
        <w:spacing w:before="0" w:after="0" w:line="240" w:lineRule="auto"/>
        <w:ind w:right="-568"/>
        <w:rPr>
          <w:rFonts w:ascii="Times New Roman" w:hAnsi="Times New Roman"/>
          <w:b/>
          <w:bCs/>
          <w:sz w:val="24"/>
          <w:szCs w:val="24"/>
        </w:rPr>
      </w:pPr>
      <w:r>
        <w:rPr>
          <w:rFonts w:ascii="Times New Roman" w:hAnsi="Times New Roman"/>
          <w:b/>
          <w:bCs/>
          <w:sz w:val="24"/>
          <w:szCs w:val="24"/>
        </w:rPr>
        <w:t>5</w:t>
      </w:r>
      <w:r w:rsidR="00E52E89" w:rsidRPr="00E52E89">
        <w:rPr>
          <w:rFonts w:ascii="Times New Roman" w:hAnsi="Times New Roman"/>
          <w:b/>
          <w:bCs/>
          <w:sz w:val="24"/>
          <w:szCs w:val="24"/>
        </w:rPr>
        <w:t>. DA FORMA DE PAGAMENTO</w:t>
      </w:r>
    </w:p>
    <w:p w14:paraId="344CE52E" w14:textId="4F5992A8" w:rsidR="00E52E89" w:rsidRPr="00E52E89" w:rsidRDefault="005442DA" w:rsidP="003534BB">
      <w:pPr>
        <w:ind w:right="-568"/>
        <w:jc w:val="both"/>
        <w:rPr>
          <w:rFonts w:ascii="Times New Roman" w:hAnsi="Times New Roman" w:cs="Times New Roman"/>
          <w:sz w:val="24"/>
        </w:rPr>
      </w:pPr>
      <w:r>
        <w:rPr>
          <w:rFonts w:ascii="Times New Roman" w:hAnsi="Times New Roman" w:cs="Times New Roman"/>
          <w:bCs/>
          <w:sz w:val="24"/>
        </w:rPr>
        <w:t>5</w:t>
      </w:r>
      <w:r w:rsidR="00E52E89" w:rsidRPr="00E52E89">
        <w:rPr>
          <w:rFonts w:ascii="Times New Roman" w:hAnsi="Times New Roman" w:cs="Times New Roman"/>
          <w:bCs/>
          <w:sz w:val="24"/>
        </w:rPr>
        <w:t>.1</w:t>
      </w:r>
      <w:r w:rsidR="00E52E89" w:rsidRPr="00E52E89">
        <w:rPr>
          <w:rFonts w:ascii="Times New Roman" w:hAnsi="Times New Roman" w:cs="Times New Roman"/>
          <w:sz w:val="24"/>
        </w:rPr>
        <w:t xml:space="preserve">. O pagamento será efetuado em até </w:t>
      </w:r>
      <w:r w:rsidR="00E52E89" w:rsidRPr="00D90085">
        <w:rPr>
          <w:rFonts w:ascii="Times New Roman" w:hAnsi="Times New Roman" w:cs="Times New Roman"/>
          <w:bCs/>
          <w:sz w:val="24"/>
        </w:rPr>
        <w:t>10 (dez) dias úteis</w:t>
      </w:r>
      <w:r w:rsidR="00E52E89" w:rsidRPr="00E52E89">
        <w:rPr>
          <w:rFonts w:ascii="Times New Roman" w:hAnsi="Times New Roman" w:cs="Times New Roman"/>
          <w:b/>
          <w:bCs/>
          <w:sz w:val="24"/>
        </w:rPr>
        <w:t xml:space="preserve"> </w:t>
      </w:r>
      <w:r w:rsidR="00E52E89" w:rsidRPr="00E52E89">
        <w:rPr>
          <w:rFonts w:ascii="Times New Roman" w:hAnsi="Times New Roman" w:cs="Times New Roman"/>
          <w:sz w:val="24"/>
        </w:rPr>
        <w:t xml:space="preserve">após o recebimento definitivo, mediante apresentação da respectiva nota fiscal, </w:t>
      </w:r>
      <w:r w:rsidR="00F1085E" w:rsidRPr="004A5F2F">
        <w:rPr>
          <w:rFonts w:ascii="Times New Roman" w:hAnsi="Times New Roman"/>
          <w:color w:val="000000" w:themeColor="text1"/>
          <w:sz w:val="24"/>
        </w:rPr>
        <w:t>por meio de ordem bancária, para crédito em banco, agência e conta corrente ou por PIX indicados pel</w:t>
      </w:r>
      <w:r w:rsidR="00C15577">
        <w:rPr>
          <w:rFonts w:ascii="Times New Roman" w:hAnsi="Times New Roman"/>
          <w:color w:val="000000" w:themeColor="text1"/>
          <w:sz w:val="24"/>
        </w:rPr>
        <w:t>a</w:t>
      </w:r>
      <w:r w:rsidR="00F1085E" w:rsidRPr="004A5F2F">
        <w:rPr>
          <w:rFonts w:ascii="Times New Roman" w:hAnsi="Times New Roman"/>
          <w:color w:val="000000" w:themeColor="text1"/>
          <w:sz w:val="24"/>
        </w:rPr>
        <w:t xml:space="preserve"> contratad</w:t>
      </w:r>
      <w:r w:rsidR="00C15577">
        <w:rPr>
          <w:rFonts w:ascii="Times New Roman" w:hAnsi="Times New Roman"/>
          <w:color w:val="000000" w:themeColor="text1"/>
          <w:sz w:val="24"/>
        </w:rPr>
        <w:t>a</w:t>
      </w:r>
      <w:r w:rsidR="00E52E89" w:rsidRPr="00E52E89">
        <w:rPr>
          <w:rFonts w:ascii="Times New Roman" w:hAnsi="Times New Roman" w:cs="Times New Roman"/>
          <w:sz w:val="24"/>
        </w:rPr>
        <w:t>.</w:t>
      </w:r>
    </w:p>
    <w:p w14:paraId="0500E42A" w14:textId="78A410D2" w:rsidR="00E52E89" w:rsidRPr="00E52E89" w:rsidRDefault="005442DA" w:rsidP="003534BB">
      <w:pPr>
        <w:ind w:right="-568"/>
        <w:jc w:val="both"/>
        <w:rPr>
          <w:rFonts w:ascii="Times New Roman" w:hAnsi="Times New Roman" w:cs="Times New Roman"/>
          <w:sz w:val="24"/>
        </w:rPr>
      </w:pPr>
      <w:r>
        <w:rPr>
          <w:rFonts w:ascii="Times New Roman" w:hAnsi="Times New Roman" w:cs="Times New Roman"/>
          <w:bCs/>
          <w:sz w:val="24"/>
        </w:rPr>
        <w:t>5</w:t>
      </w:r>
      <w:r w:rsidR="00E52E89" w:rsidRPr="00E52E89">
        <w:rPr>
          <w:rFonts w:ascii="Times New Roman" w:hAnsi="Times New Roman" w:cs="Times New Roman"/>
          <w:bCs/>
          <w:sz w:val="24"/>
        </w:rPr>
        <w:t>.2.</w:t>
      </w:r>
      <w:r w:rsidR="00802733">
        <w:rPr>
          <w:rFonts w:ascii="Times New Roman" w:hAnsi="Times New Roman" w:cs="Times New Roman"/>
          <w:bCs/>
          <w:sz w:val="24"/>
        </w:rPr>
        <w:t xml:space="preserve"> </w:t>
      </w:r>
      <w:r w:rsidR="00E52E89" w:rsidRPr="00E52E89">
        <w:rPr>
          <w:rFonts w:ascii="Times New Roman" w:hAnsi="Times New Roman" w:cs="Times New Roman"/>
          <w:sz w:val="24"/>
        </w:rPr>
        <w:t>A Contratada deverá informar na nota fiscal o número da licitação e o número da nota de empenho.</w:t>
      </w:r>
    </w:p>
    <w:p w14:paraId="0E3DD98E" w14:textId="596AC18A" w:rsidR="00E52E89" w:rsidRPr="00E52E89" w:rsidRDefault="005442DA" w:rsidP="003534BB">
      <w:pPr>
        <w:ind w:right="-568"/>
        <w:jc w:val="both"/>
        <w:rPr>
          <w:rFonts w:ascii="Times New Roman" w:hAnsi="Times New Roman" w:cs="Times New Roman"/>
          <w:sz w:val="24"/>
        </w:rPr>
      </w:pPr>
      <w:r>
        <w:rPr>
          <w:rFonts w:ascii="Times New Roman" w:hAnsi="Times New Roman" w:cs="Times New Roman"/>
          <w:bCs/>
          <w:sz w:val="24"/>
        </w:rPr>
        <w:t>5</w:t>
      </w:r>
      <w:r w:rsidR="00E52E89" w:rsidRPr="00E52E89">
        <w:rPr>
          <w:rFonts w:ascii="Times New Roman" w:hAnsi="Times New Roman" w:cs="Times New Roman"/>
          <w:bCs/>
          <w:sz w:val="24"/>
        </w:rPr>
        <w:t xml:space="preserve">.3. </w:t>
      </w:r>
      <w:r w:rsidR="00E52E89" w:rsidRPr="00E52E89">
        <w:rPr>
          <w:rFonts w:ascii="Times New Roman" w:hAnsi="Times New Roman" w:cs="Times New Roman"/>
          <w:sz w:val="24"/>
        </w:rPr>
        <w:t xml:space="preserve">Em caso de devolução da Nota Fiscal ou Fatura para correção, o prazo para o pagamento passará a fluir após a sua reapresentação. </w:t>
      </w:r>
    </w:p>
    <w:p w14:paraId="75CFDC32" w14:textId="790B6456" w:rsidR="00E52E89" w:rsidRPr="00E52E89" w:rsidRDefault="005442DA" w:rsidP="003534BB">
      <w:pPr>
        <w:ind w:right="-568"/>
        <w:jc w:val="both"/>
        <w:rPr>
          <w:rFonts w:ascii="Times New Roman" w:hAnsi="Times New Roman" w:cs="Times New Roman"/>
          <w:sz w:val="24"/>
          <w:lang w:eastAsia="ar-SA"/>
        </w:rPr>
      </w:pPr>
      <w:r>
        <w:rPr>
          <w:rFonts w:ascii="Times New Roman" w:hAnsi="Times New Roman" w:cs="Times New Roman"/>
          <w:sz w:val="24"/>
          <w:lang w:eastAsia="ar-SA"/>
        </w:rPr>
        <w:t>5</w:t>
      </w:r>
      <w:r w:rsidR="00E52E89" w:rsidRPr="00E52E89">
        <w:rPr>
          <w:rFonts w:ascii="Times New Roman" w:hAnsi="Times New Roman" w:cs="Times New Roman"/>
          <w:sz w:val="24"/>
          <w:lang w:eastAsia="ar-SA"/>
        </w:rPr>
        <w:t xml:space="preserve">.4.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00E52E89" w:rsidRPr="00E52E89">
        <w:rPr>
          <w:rFonts w:ascii="Times New Roman" w:hAnsi="Times New Roman" w:cs="Times New Roman"/>
          <w:sz w:val="24"/>
          <w:lang w:eastAsia="ar-SA"/>
        </w:rPr>
        <w:t>CNPJs</w:t>
      </w:r>
      <w:proofErr w:type="spellEnd"/>
      <w:r w:rsidR="00E52E89" w:rsidRPr="00E52E89">
        <w:rPr>
          <w:rFonts w:ascii="Times New Roman" w:hAnsi="Times New Roman" w:cs="Times New Roman"/>
          <w:sz w:val="24"/>
          <w:lang w:eastAsia="ar-SA"/>
        </w:rPr>
        <w:t>.</w:t>
      </w:r>
    </w:p>
    <w:p w14:paraId="423F7289" w14:textId="57E07A79" w:rsidR="00E52E89" w:rsidRDefault="005442DA" w:rsidP="003534BB">
      <w:pPr>
        <w:ind w:right="-568"/>
        <w:jc w:val="both"/>
        <w:rPr>
          <w:rFonts w:ascii="Times New Roman" w:hAnsi="Times New Roman" w:cs="Times New Roman"/>
          <w:sz w:val="24"/>
        </w:rPr>
      </w:pPr>
      <w:r>
        <w:rPr>
          <w:rFonts w:ascii="Times New Roman" w:hAnsi="Times New Roman" w:cs="Times New Roman"/>
          <w:sz w:val="24"/>
        </w:rPr>
        <w:t>5</w:t>
      </w:r>
      <w:r w:rsidR="00E52E89" w:rsidRPr="00E52E89">
        <w:rPr>
          <w:rFonts w:ascii="Times New Roman" w:hAnsi="Times New Roman" w:cs="Times New Roman"/>
          <w:sz w:val="24"/>
        </w:rPr>
        <w:t xml:space="preserve">.5. </w:t>
      </w:r>
      <w:r w:rsidR="00E52E89" w:rsidRPr="00E52E89">
        <w:rPr>
          <w:rFonts w:ascii="Times New Roman" w:hAnsi="Times New Roman" w:cs="Times New Roman"/>
          <w:bCs/>
          <w:sz w:val="24"/>
        </w:rPr>
        <w:t xml:space="preserve">Para efetivação do pagamento correspondente a Contratada deverá </w:t>
      </w:r>
      <w:r w:rsidR="00E52E89" w:rsidRPr="00E52E89">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00E52E89" w:rsidRPr="00E52E89">
        <w:rPr>
          <w:rFonts w:ascii="Times New Roman" w:hAnsi="Times New Roman" w:cs="Times New Roman"/>
          <w:bCs/>
          <w:sz w:val="24"/>
        </w:rPr>
        <w:t>,</w:t>
      </w:r>
      <w:r w:rsidR="00E52E89" w:rsidRPr="00E52E89">
        <w:rPr>
          <w:rFonts w:ascii="Times New Roman" w:hAnsi="Times New Roman" w:cs="Times New Roman"/>
          <w:sz w:val="24"/>
        </w:rPr>
        <w:t xml:space="preserve"> a não apresentação suspenderá o devido pagamento até que se regularize</w:t>
      </w:r>
      <w:r w:rsidR="00573758">
        <w:rPr>
          <w:rFonts w:ascii="Times New Roman" w:hAnsi="Times New Roman" w:cs="Times New Roman"/>
          <w:sz w:val="24"/>
        </w:rPr>
        <w:t>, sem que isso gere direito a acréscimos de qualquer natureza.</w:t>
      </w:r>
    </w:p>
    <w:p w14:paraId="51438CC3" w14:textId="5019E499" w:rsidR="00E52E89" w:rsidRPr="006445EF" w:rsidRDefault="005442DA" w:rsidP="003534BB">
      <w:pPr>
        <w:ind w:right="-568"/>
        <w:jc w:val="both"/>
        <w:rPr>
          <w:rFonts w:ascii="Times New Roman" w:hAnsi="Times New Roman" w:cs="Times New Roman"/>
          <w:sz w:val="24"/>
        </w:rPr>
      </w:pPr>
      <w:r>
        <w:rPr>
          <w:rFonts w:ascii="Times New Roman" w:hAnsi="Times New Roman" w:cs="Times New Roman"/>
          <w:sz w:val="24"/>
        </w:rPr>
        <w:t>5</w:t>
      </w:r>
      <w:r w:rsidR="00E52E89" w:rsidRPr="006445EF">
        <w:rPr>
          <w:rFonts w:ascii="Times New Roman" w:hAnsi="Times New Roman" w:cs="Times New Roman"/>
          <w:sz w:val="24"/>
        </w:rPr>
        <w:t>.</w:t>
      </w:r>
      <w:r w:rsidR="00802733">
        <w:rPr>
          <w:rFonts w:ascii="Times New Roman" w:hAnsi="Times New Roman" w:cs="Times New Roman"/>
          <w:sz w:val="24"/>
        </w:rPr>
        <w:t>6</w:t>
      </w:r>
      <w:r w:rsidR="00E52E89" w:rsidRPr="006445EF">
        <w:rPr>
          <w:rFonts w:ascii="Times New Roman" w:hAnsi="Times New Roman" w:cs="Times New Roman"/>
          <w:sz w:val="24"/>
        </w:rPr>
        <w:t>. Em relação aos tributos, no pagamento serão retidos na fonte os percentuais estabelecidos na legislação vigente.</w:t>
      </w:r>
    </w:p>
    <w:p w14:paraId="4A993254" w14:textId="01691210" w:rsidR="00E52E89" w:rsidRDefault="005442DA" w:rsidP="00511F98">
      <w:pPr>
        <w:ind w:right="-568"/>
        <w:jc w:val="both"/>
        <w:rPr>
          <w:rFonts w:ascii="Times New Roman" w:hAnsi="Times New Roman" w:cs="Times New Roman"/>
          <w:sz w:val="24"/>
        </w:rPr>
      </w:pPr>
      <w:r>
        <w:rPr>
          <w:rFonts w:ascii="Times New Roman" w:hAnsi="Times New Roman" w:cs="Times New Roman"/>
          <w:sz w:val="24"/>
        </w:rPr>
        <w:t>5</w:t>
      </w:r>
      <w:r w:rsidR="00E52E89" w:rsidRPr="006445EF">
        <w:rPr>
          <w:rFonts w:ascii="Times New Roman" w:hAnsi="Times New Roman" w:cs="Times New Roman"/>
          <w:sz w:val="24"/>
        </w:rPr>
        <w:t>.</w:t>
      </w:r>
      <w:r w:rsidR="00802733">
        <w:rPr>
          <w:rFonts w:ascii="Times New Roman" w:hAnsi="Times New Roman" w:cs="Times New Roman"/>
          <w:sz w:val="24"/>
        </w:rPr>
        <w:t>6</w:t>
      </w:r>
      <w:r w:rsidR="00E52E89" w:rsidRPr="006445EF">
        <w:rPr>
          <w:rFonts w:ascii="Times New Roman" w:hAnsi="Times New Roman" w:cs="Times New Roman"/>
          <w:sz w:val="24"/>
        </w:rPr>
        <w:t>.1. Quando aplicável, haverá retenção de Imposto de Renda Retido na Fonte, conforme Instrução Normativa 1234/12 da Receita Federal;</w:t>
      </w:r>
      <w:r w:rsidR="00573758" w:rsidRPr="006445EF">
        <w:rPr>
          <w:rFonts w:ascii="Times New Roman" w:hAnsi="Times New Roman" w:cs="Times New Roman"/>
          <w:sz w:val="24"/>
        </w:rPr>
        <w:t xml:space="preserve"> </w:t>
      </w:r>
      <w:r w:rsidR="00E52E89" w:rsidRPr="006445EF">
        <w:rPr>
          <w:rFonts w:ascii="Times New Roman" w:hAnsi="Times New Roman" w:cs="Times New Roman"/>
          <w:sz w:val="24"/>
        </w:rPr>
        <w:t>Lei de Responsabilidade Fiscal; Lei de Improbidade Administrativa e princípios que regem a Administração Pública.</w:t>
      </w:r>
    </w:p>
    <w:p w14:paraId="36E69A86" w14:textId="77777777" w:rsidR="00860AB2" w:rsidRPr="00505341" w:rsidRDefault="00860AB2" w:rsidP="00511F98">
      <w:pPr>
        <w:ind w:right="-568"/>
        <w:jc w:val="both"/>
        <w:rPr>
          <w:rFonts w:ascii="Times New Roman" w:hAnsi="Times New Roman" w:cs="Times New Roman"/>
          <w:sz w:val="24"/>
        </w:rPr>
      </w:pPr>
    </w:p>
    <w:p w14:paraId="07F5A7D0" w14:textId="675BAA5E" w:rsidR="00573758" w:rsidRPr="00573758" w:rsidRDefault="005442DA" w:rsidP="00573758">
      <w:pPr>
        <w:ind w:right="-568"/>
        <w:jc w:val="both"/>
        <w:rPr>
          <w:rFonts w:ascii="Times New Roman" w:hAnsi="Times New Roman" w:cs="Times New Roman"/>
          <w:b/>
          <w:bCs/>
          <w:sz w:val="24"/>
        </w:rPr>
      </w:pPr>
      <w:r>
        <w:rPr>
          <w:rFonts w:ascii="Times New Roman" w:hAnsi="Times New Roman" w:cs="Times New Roman"/>
          <w:b/>
          <w:bCs/>
          <w:sz w:val="24"/>
        </w:rPr>
        <w:t>6</w:t>
      </w:r>
      <w:r w:rsidR="00573758" w:rsidRPr="00573758">
        <w:rPr>
          <w:rFonts w:ascii="Times New Roman" w:hAnsi="Times New Roman" w:cs="Times New Roman"/>
          <w:b/>
          <w:bCs/>
          <w:sz w:val="24"/>
        </w:rPr>
        <w:t>. VALIDADE, FORMALIZAÇÃO DA ATA DE REGISTRO DE PREÇOS E CADASTRO RESERVA</w:t>
      </w:r>
    </w:p>
    <w:p w14:paraId="763384F1" w14:textId="6EB21600" w:rsid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573758" w:rsidRPr="00573758">
        <w:rPr>
          <w:rFonts w:ascii="Times New Roman" w:hAnsi="Times New Roman" w:cs="Times New Roman"/>
          <w:sz w:val="24"/>
        </w:rPr>
        <w:t xml:space="preserve">.1. A validade da Ata de Registro de Preços será de 1 (um) ano, </w:t>
      </w:r>
      <w:r w:rsidR="0040083E" w:rsidRPr="0040083E">
        <w:rPr>
          <w:rFonts w:ascii="Times New Roman" w:hAnsi="Times New Roman" w:cs="Times New Roman"/>
          <w:sz w:val="24"/>
        </w:rPr>
        <w:t>contado a partir do primeiro dia útil subsequente à data de divulgação no PNCP</w:t>
      </w:r>
      <w:r w:rsidR="00573758" w:rsidRPr="00573758">
        <w:rPr>
          <w:rFonts w:ascii="Times New Roman" w:hAnsi="Times New Roman" w:cs="Times New Roman"/>
          <w:sz w:val="24"/>
        </w:rPr>
        <w:t xml:space="preserve">, podendo ser prorrogada por igual período, </w:t>
      </w:r>
      <w:r w:rsidR="00A811AD">
        <w:rPr>
          <w:rFonts w:ascii="Times New Roman" w:hAnsi="Times New Roman" w:cs="Times New Roman"/>
          <w:sz w:val="24"/>
        </w:rPr>
        <w:t>desde que comprovado o preço vantajoso</w:t>
      </w:r>
      <w:r w:rsidR="005B0AA0">
        <w:rPr>
          <w:rFonts w:ascii="Times New Roman" w:hAnsi="Times New Roman" w:cs="Times New Roman"/>
          <w:sz w:val="24"/>
        </w:rPr>
        <w:t>.</w:t>
      </w:r>
    </w:p>
    <w:p w14:paraId="4102E806" w14:textId="3400EB75" w:rsidR="00D51778" w:rsidRDefault="00D51778" w:rsidP="00573758">
      <w:pPr>
        <w:ind w:right="-568"/>
        <w:jc w:val="both"/>
        <w:rPr>
          <w:rFonts w:ascii="Times New Roman" w:hAnsi="Times New Roman" w:cs="Times New Roman"/>
          <w:sz w:val="24"/>
        </w:rPr>
      </w:pPr>
      <w:r>
        <w:rPr>
          <w:rFonts w:ascii="Times New Roman" w:hAnsi="Times New Roman" w:cs="Times New Roman"/>
          <w:sz w:val="24"/>
        </w:rPr>
        <w:t>6.1.1. Há a possibilidade da renovação do quantitativo originalmente registrado em caso de prorrogação da vigência da ata de registro de preços desde que seja comprovada a manutenção do preço vantajoso.</w:t>
      </w:r>
    </w:p>
    <w:p w14:paraId="3B289AF6" w14:textId="6D93C8B5" w:rsidR="00D0230D" w:rsidRPr="00D0230D" w:rsidRDefault="00505341" w:rsidP="00D0230D">
      <w:pPr>
        <w:ind w:right="-568"/>
        <w:jc w:val="both"/>
        <w:rPr>
          <w:rFonts w:ascii="Times New Roman" w:hAnsi="Times New Roman" w:cs="Times New Roman"/>
          <w:sz w:val="24"/>
        </w:rPr>
      </w:pPr>
      <w:r>
        <w:rPr>
          <w:rFonts w:ascii="Times New Roman" w:hAnsi="Times New Roman" w:cs="Times New Roman"/>
          <w:iCs/>
          <w:sz w:val="24"/>
        </w:rPr>
        <w:t>6</w:t>
      </w:r>
      <w:r w:rsidR="00D0230D" w:rsidRPr="00D0230D">
        <w:rPr>
          <w:rFonts w:ascii="Times New Roman" w:hAnsi="Times New Roman" w:cs="Times New Roman"/>
          <w:iCs/>
          <w:sz w:val="24"/>
        </w:rPr>
        <w:t>.</w:t>
      </w:r>
      <w:r w:rsidR="00DA64C4">
        <w:rPr>
          <w:rFonts w:ascii="Times New Roman" w:hAnsi="Times New Roman" w:cs="Times New Roman"/>
          <w:iCs/>
          <w:sz w:val="24"/>
        </w:rPr>
        <w:t>2</w:t>
      </w:r>
      <w:r w:rsidR="00D0230D" w:rsidRPr="00D0230D">
        <w:rPr>
          <w:rFonts w:ascii="Times New Roman" w:hAnsi="Times New Roman" w:cs="Times New Roman"/>
          <w:iCs/>
          <w:sz w:val="24"/>
        </w:rPr>
        <w:t xml:space="preserve">. </w:t>
      </w:r>
      <w:r w:rsidR="00D0230D" w:rsidRPr="00D0230D">
        <w:rPr>
          <w:rFonts w:ascii="Times New Roman" w:hAnsi="Times New Roman" w:cs="Times New Roman"/>
          <w:sz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1F44776" w14:textId="4981CE94"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573758" w:rsidRPr="00573758">
        <w:rPr>
          <w:rFonts w:ascii="Times New Roman" w:hAnsi="Times New Roman" w:cs="Times New Roman"/>
          <w:sz w:val="24"/>
        </w:rPr>
        <w:t>.</w:t>
      </w:r>
      <w:r w:rsidR="006716F7">
        <w:rPr>
          <w:rFonts w:ascii="Times New Roman" w:hAnsi="Times New Roman" w:cs="Times New Roman"/>
          <w:sz w:val="24"/>
        </w:rPr>
        <w:t>3</w:t>
      </w:r>
      <w:r w:rsidR="00573758" w:rsidRPr="00573758">
        <w:rPr>
          <w:rFonts w:ascii="Times New Roman" w:hAnsi="Times New Roman" w:cs="Times New Roman"/>
          <w:sz w:val="24"/>
        </w:rPr>
        <w:t>. Após a homologação da licitação, deverão ser observadas as seguintes condições para formalização da ata de registro de preços:</w:t>
      </w:r>
    </w:p>
    <w:p w14:paraId="33662D45" w14:textId="672D7D62"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6716F7">
        <w:rPr>
          <w:rFonts w:ascii="Times New Roman" w:hAnsi="Times New Roman" w:cs="Times New Roman"/>
          <w:sz w:val="24"/>
        </w:rPr>
        <w:t>3</w:t>
      </w:r>
      <w:r w:rsidR="00573758" w:rsidRPr="00573758">
        <w:rPr>
          <w:rFonts w:ascii="Times New Roman" w:hAnsi="Times New Roman" w:cs="Times New Roman"/>
          <w:sz w:val="24"/>
        </w:rPr>
        <w:t>.1. Serão registrados na ata os preços e os quantita</w:t>
      </w:r>
      <w:r w:rsidR="00573758" w:rsidRPr="00573758">
        <w:rPr>
          <w:rFonts w:ascii="Times New Roman" w:eastAsia="Arial" w:hAnsi="Times New Roman" w:cs="Times New Roman"/>
          <w:sz w:val="24"/>
        </w:rPr>
        <w:t>ti</w:t>
      </w:r>
      <w:r w:rsidR="00573758" w:rsidRPr="00573758">
        <w:rPr>
          <w:rFonts w:ascii="Times New Roman" w:hAnsi="Times New Roman" w:cs="Times New Roman"/>
          <w:sz w:val="24"/>
        </w:rPr>
        <w:t xml:space="preserve">vos do adjudicatário, devendo ser observada a possibilidade de o licitante oferecer ou não proposta em quantitativo inferior ao máximo previsto </w:t>
      </w:r>
      <w:r w:rsidR="00573758" w:rsidRPr="00C237EC">
        <w:rPr>
          <w:rFonts w:ascii="Times New Roman" w:hAnsi="Times New Roman" w:cs="Times New Roman"/>
          <w:iCs/>
          <w:sz w:val="24"/>
        </w:rPr>
        <w:t xml:space="preserve">no </w:t>
      </w:r>
      <w:r w:rsidR="00C077AE">
        <w:rPr>
          <w:rFonts w:ascii="Times New Roman" w:hAnsi="Times New Roman" w:cs="Times New Roman"/>
          <w:iCs/>
          <w:sz w:val="24"/>
        </w:rPr>
        <w:t>edital</w:t>
      </w:r>
      <w:r w:rsidR="00573758" w:rsidRPr="00573758">
        <w:rPr>
          <w:rFonts w:ascii="Times New Roman" w:hAnsi="Times New Roman" w:cs="Times New Roman"/>
          <w:sz w:val="24"/>
        </w:rPr>
        <w:t xml:space="preserve"> e se obrigar nos limites dela;</w:t>
      </w:r>
    </w:p>
    <w:p w14:paraId="71E37AC4" w14:textId="6B094A72"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6716F7">
        <w:rPr>
          <w:rFonts w:ascii="Times New Roman" w:hAnsi="Times New Roman" w:cs="Times New Roman"/>
          <w:sz w:val="24"/>
        </w:rPr>
        <w:t>3</w:t>
      </w:r>
      <w:r w:rsidR="00573758" w:rsidRPr="00573758">
        <w:rPr>
          <w:rFonts w:ascii="Times New Roman" w:hAnsi="Times New Roman" w:cs="Times New Roman"/>
          <w:sz w:val="24"/>
        </w:rPr>
        <w:t>.2. Será incluído na ata, na forma de anexo, o registro dos licitantes ou dos fornecedores que:</w:t>
      </w:r>
    </w:p>
    <w:p w14:paraId="3EE9B514" w14:textId="77777777" w:rsidR="00573758" w:rsidRPr="00573758" w:rsidRDefault="00573758" w:rsidP="00573758">
      <w:pPr>
        <w:ind w:right="-568"/>
        <w:jc w:val="both"/>
        <w:rPr>
          <w:rFonts w:ascii="Times New Roman" w:hAnsi="Times New Roman" w:cs="Times New Roman"/>
          <w:sz w:val="24"/>
        </w:rPr>
      </w:pPr>
      <w:r w:rsidRPr="00573758">
        <w:rPr>
          <w:rFonts w:ascii="Times New Roman" w:hAnsi="Times New Roman" w:cs="Times New Roman"/>
          <w:sz w:val="24"/>
        </w:rPr>
        <w:lastRenderedPageBreak/>
        <w:t xml:space="preserve">a) Aceitarem cotar os bens, as obras ou os serviços com preços iguais aos do adjudicatário, observada a classificação da licitação; e </w:t>
      </w:r>
    </w:p>
    <w:p w14:paraId="26D48E1E" w14:textId="77777777" w:rsidR="00573758" w:rsidRPr="00573758" w:rsidRDefault="00573758" w:rsidP="00573758">
      <w:pPr>
        <w:ind w:right="-568"/>
        <w:jc w:val="both"/>
        <w:rPr>
          <w:rFonts w:ascii="Times New Roman" w:hAnsi="Times New Roman" w:cs="Times New Roman"/>
          <w:sz w:val="24"/>
        </w:rPr>
      </w:pPr>
      <w:r w:rsidRPr="00573758">
        <w:rPr>
          <w:rFonts w:ascii="Times New Roman" w:hAnsi="Times New Roman" w:cs="Times New Roman"/>
          <w:sz w:val="24"/>
        </w:rPr>
        <w:t xml:space="preserve">b) Mantiverem sua proposta original. </w:t>
      </w:r>
      <w:bookmarkStart w:id="35" w:name="cadastro_reserva"/>
      <w:bookmarkEnd w:id="35"/>
    </w:p>
    <w:p w14:paraId="435CE42C" w14:textId="05CFF4BC"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3</w:t>
      </w:r>
      <w:r w:rsidR="00573758" w:rsidRPr="00573758">
        <w:rPr>
          <w:rFonts w:ascii="Times New Roman" w:hAnsi="Times New Roman" w:cs="Times New Roman"/>
          <w:sz w:val="24"/>
        </w:rPr>
        <w:t>.3. Será respeitada, nas contratações, a ordem de classificação dos licitantes ou dos fornecedores registrados na ata.</w:t>
      </w:r>
    </w:p>
    <w:p w14:paraId="5DAA4C91" w14:textId="64E05532"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4</w:t>
      </w:r>
      <w:r w:rsidR="00573758" w:rsidRPr="00573758">
        <w:rPr>
          <w:rFonts w:ascii="Times New Roman" w:hAnsi="Times New Roman" w:cs="Times New Roman"/>
          <w:sz w:val="24"/>
        </w:rPr>
        <w:t xml:space="preserve">. O registro a que se refere o item </w:t>
      </w: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3</w:t>
      </w:r>
      <w:r w:rsidR="00802733" w:rsidRPr="00573758">
        <w:rPr>
          <w:rFonts w:ascii="Times New Roman" w:hAnsi="Times New Roman" w:cs="Times New Roman"/>
          <w:sz w:val="24"/>
        </w:rPr>
        <w:t>.2</w:t>
      </w:r>
      <w:r w:rsidR="00573758" w:rsidRPr="00573758">
        <w:rPr>
          <w:rFonts w:ascii="Times New Roman" w:hAnsi="Times New Roman" w:cs="Times New Roman"/>
          <w:bCs/>
          <w:sz w:val="24"/>
        </w:rPr>
        <w:t xml:space="preserve"> </w:t>
      </w:r>
      <w:r w:rsidR="00573758" w:rsidRPr="00573758">
        <w:rPr>
          <w:rFonts w:ascii="Times New Roman" w:hAnsi="Times New Roman" w:cs="Times New Roman"/>
          <w:sz w:val="24"/>
        </w:rPr>
        <w:t>tem por obje</w:t>
      </w:r>
      <w:r w:rsidR="00573758" w:rsidRPr="00573758">
        <w:rPr>
          <w:rFonts w:ascii="Times New Roman" w:eastAsia="Arial" w:hAnsi="Times New Roman" w:cs="Times New Roman"/>
          <w:sz w:val="24"/>
        </w:rPr>
        <w:t>ti</w:t>
      </w:r>
      <w:r w:rsidR="00573758" w:rsidRPr="00573758">
        <w:rPr>
          <w:rFonts w:ascii="Times New Roman" w:hAnsi="Times New Roman" w:cs="Times New Roman"/>
          <w:sz w:val="24"/>
        </w:rPr>
        <w:t>vo a formação de cadastro de reserva para o caso de impossibilidade de atendimento pelo signatário da ata.</w:t>
      </w:r>
    </w:p>
    <w:p w14:paraId="694835AF" w14:textId="34F74671"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5</w:t>
      </w:r>
      <w:r w:rsidR="00573758" w:rsidRPr="00573758">
        <w:rPr>
          <w:rFonts w:ascii="Times New Roman" w:hAnsi="Times New Roman" w:cs="Times New Roman"/>
          <w:sz w:val="24"/>
        </w:rPr>
        <w:t>. Para fins da ordem de classificação, os licitantes ou fornecedores que aceitarem reduzir suas propostas para o preço do adjudicatário antecederão aqueles que mantiverem sua proposta original.</w:t>
      </w:r>
    </w:p>
    <w:p w14:paraId="124060B4" w14:textId="3CB31AF6" w:rsidR="00573758" w:rsidRP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6</w:t>
      </w:r>
      <w:r w:rsidR="00573758" w:rsidRPr="00573758">
        <w:rPr>
          <w:rFonts w:ascii="Times New Roman" w:hAnsi="Times New Roman" w:cs="Times New Roman"/>
          <w:sz w:val="24"/>
        </w:rPr>
        <w:t xml:space="preserve">. A habilitação dos licitantes que comporão o cadastro de reserva a que se refere o item </w:t>
      </w:r>
      <w:r w:rsidR="00AF2748">
        <w:rPr>
          <w:rFonts w:ascii="Times New Roman" w:hAnsi="Times New Roman" w:cs="Times New Roman"/>
          <w:sz w:val="24"/>
        </w:rPr>
        <w:t>4.</w:t>
      </w:r>
      <w:r w:rsidR="00272525">
        <w:rPr>
          <w:rFonts w:ascii="Times New Roman" w:hAnsi="Times New Roman" w:cs="Times New Roman"/>
          <w:sz w:val="24"/>
        </w:rPr>
        <w:t xml:space="preserve">3.2 </w:t>
      </w:r>
      <w:r w:rsidR="00573758" w:rsidRPr="00573758">
        <w:rPr>
          <w:rFonts w:ascii="Times New Roman" w:hAnsi="Times New Roman" w:cs="Times New Roman"/>
          <w:sz w:val="24"/>
        </w:rPr>
        <w:t>somente será efetuada quando houver necessidade de contratação dos licitantes remanescentes, nas seguintes hipóteses:</w:t>
      </w:r>
      <w:bookmarkStart w:id="36" w:name="habilitacao_reserva"/>
      <w:bookmarkEnd w:id="36"/>
    </w:p>
    <w:p w14:paraId="4ACAA2F8" w14:textId="22029752" w:rsidR="00573758" w:rsidRPr="00573758" w:rsidRDefault="00573758" w:rsidP="00573758">
      <w:pPr>
        <w:ind w:right="-568"/>
        <w:jc w:val="both"/>
        <w:rPr>
          <w:rFonts w:ascii="Times New Roman" w:hAnsi="Times New Roman" w:cs="Times New Roman"/>
          <w:sz w:val="24"/>
        </w:rPr>
      </w:pPr>
      <w:r w:rsidRPr="00573758">
        <w:rPr>
          <w:rFonts w:ascii="Times New Roman" w:hAnsi="Times New Roman" w:cs="Times New Roman"/>
          <w:sz w:val="24"/>
        </w:rPr>
        <w:t xml:space="preserve">a) Quando o licitante vencedor não assinar a ata de registro de preços, no prazo e nas condições estabelecidos </w:t>
      </w:r>
      <w:r w:rsidRPr="00C237EC">
        <w:rPr>
          <w:rFonts w:ascii="Times New Roman" w:hAnsi="Times New Roman" w:cs="Times New Roman"/>
          <w:iCs/>
          <w:sz w:val="24"/>
        </w:rPr>
        <w:t xml:space="preserve">no </w:t>
      </w:r>
      <w:r w:rsidR="00C077AE">
        <w:rPr>
          <w:rFonts w:ascii="Times New Roman" w:hAnsi="Times New Roman" w:cs="Times New Roman"/>
          <w:iCs/>
          <w:sz w:val="24"/>
        </w:rPr>
        <w:t>edital</w:t>
      </w:r>
      <w:r w:rsidRPr="00573758">
        <w:rPr>
          <w:rFonts w:ascii="Times New Roman" w:hAnsi="Times New Roman" w:cs="Times New Roman"/>
          <w:i/>
          <w:iCs/>
          <w:sz w:val="24"/>
        </w:rPr>
        <w:t>;</w:t>
      </w:r>
      <w:r w:rsidRPr="00573758">
        <w:rPr>
          <w:rFonts w:ascii="Times New Roman" w:hAnsi="Times New Roman" w:cs="Times New Roman"/>
          <w:sz w:val="24"/>
        </w:rPr>
        <w:t xml:space="preserve"> e</w:t>
      </w:r>
    </w:p>
    <w:p w14:paraId="5ADAEC2B" w14:textId="32EE7885" w:rsidR="00573758" w:rsidRPr="00573758" w:rsidRDefault="00573758" w:rsidP="00573758">
      <w:pPr>
        <w:ind w:right="-568"/>
        <w:jc w:val="both"/>
        <w:rPr>
          <w:rFonts w:ascii="Times New Roman" w:hAnsi="Times New Roman" w:cs="Times New Roman"/>
          <w:sz w:val="24"/>
        </w:rPr>
      </w:pPr>
      <w:r w:rsidRPr="00573758">
        <w:rPr>
          <w:rFonts w:ascii="Times New Roman" w:hAnsi="Times New Roman" w:cs="Times New Roman"/>
          <w:sz w:val="24"/>
        </w:rPr>
        <w:t xml:space="preserve">b) Quando houver o cancelamento do registro do licitante ou do registro de preços nas hipóteses </w:t>
      </w:r>
      <w:r w:rsidRPr="00AF2748">
        <w:rPr>
          <w:rFonts w:ascii="Times New Roman" w:hAnsi="Times New Roman" w:cs="Times New Roman"/>
          <w:sz w:val="24"/>
        </w:rPr>
        <w:t xml:space="preserve">previstas no item </w:t>
      </w:r>
      <w:r w:rsidR="007816E9">
        <w:rPr>
          <w:rFonts w:ascii="Times New Roman" w:hAnsi="Times New Roman" w:cs="Times New Roman"/>
          <w:sz w:val="24"/>
        </w:rPr>
        <w:t>9</w:t>
      </w:r>
      <w:r w:rsidRPr="00AF2748">
        <w:rPr>
          <w:rFonts w:ascii="Times New Roman" w:hAnsi="Times New Roman" w:cs="Times New Roman"/>
          <w:sz w:val="24"/>
        </w:rPr>
        <w:t>.1.</w:t>
      </w:r>
    </w:p>
    <w:p w14:paraId="1BA312ED" w14:textId="25D7CB29" w:rsidR="00573758" w:rsidRDefault="00505341" w:rsidP="00573758">
      <w:pPr>
        <w:ind w:right="-568"/>
        <w:jc w:val="both"/>
        <w:rPr>
          <w:rFonts w:ascii="Times New Roman" w:hAnsi="Times New Roman" w:cs="Times New Roman"/>
          <w:sz w:val="24"/>
        </w:rPr>
      </w:pPr>
      <w:r>
        <w:rPr>
          <w:rFonts w:ascii="Times New Roman" w:hAnsi="Times New Roman" w:cs="Times New Roman"/>
          <w:sz w:val="24"/>
        </w:rPr>
        <w:t>6</w:t>
      </w:r>
      <w:r w:rsidR="00802733">
        <w:rPr>
          <w:rFonts w:ascii="Times New Roman" w:hAnsi="Times New Roman" w:cs="Times New Roman"/>
          <w:sz w:val="24"/>
        </w:rPr>
        <w:t>.</w:t>
      </w:r>
      <w:r w:rsidR="00272525">
        <w:rPr>
          <w:rFonts w:ascii="Times New Roman" w:hAnsi="Times New Roman" w:cs="Times New Roman"/>
          <w:sz w:val="24"/>
        </w:rPr>
        <w:t>7</w:t>
      </w:r>
      <w:r w:rsidR="00573758" w:rsidRPr="00573758">
        <w:rPr>
          <w:rFonts w:ascii="Times New Roman" w:hAnsi="Times New Roman" w:cs="Times New Roman"/>
          <w:sz w:val="24"/>
        </w:rPr>
        <w:t>. O preço registrado com indicação dos licitantes e fornecedores será divulgado no PNCP e ficará disponibilizado durante a vigência da ata de registro de preços.</w:t>
      </w:r>
    </w:p>
    <w:p w14:paraId="39CBE56D" w14:textId="32000FDF" w:rsidR="00C077AE" w:rsidRPr="00505341" w:rsidRDefault="00C077AE" w:rsidP="00505341">
      <w:pPr>
        <w:pStyle w:val="Nivel2"/>
        <w:numPr>
          <w:ilvl w:val="1"/>
          <w:numId w:val="18"/>
        </w:numPr>
        <w:tabs>
          <w:tab w:val="left" w:pos="426"/>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 xml:space="preserve">Na hipótese de nenhum dos licitantes que trata o item </w:t>
      </w:r>
      <w:r w:rsidR="00505341">
        <w:rPr>
          <w:rFonts w:ascii="Times New Roman" w:hAnsi="Times New Roman"/>
          <w:sz w:val="24"/>
          <w:szCs w:val="24"/>
        </w:rPr>
        <w:t>6</w:t>
      </w:r>
      <w:r w:rsidRPr="00505341">
        <w:rPr>
          <w:rFonts w:ascii="Times New Roman" w:hAnsi="Times New Roman"/>
          <w:sz w:val="24"/>
          <w:szCs w:val="24"/>
        </w:rPr>
        <w:t>.3.2. ‘a’, aceitar a contratação nos termos previstos, a Administração, observados o valor es</w:t>
      </w:r>
      <w:r w:rsidRPr="00505341">
        <w:rPr>
          <w:rFonts w:ascii="Times New Roman" w:eastAsia="Arial" w:hAnsi="Times New Roman"/>
          <w:sz w:val="24"/>
          <w:szCs w:val="24"/>
        </w:rPr>
        <w:t>ti</w:t>
      </w:r>
      <w:r w:rsidRPr="00505341">
        <w:rPr>
          <w:rFonts w:ascii="Times New Roman" w:hAnsi="Times New Roman"/>
          <w:sz w:val="24"/>
          <w:szCs w:val="24"/>
        </w:rPr>
        <w:t>mado e sua eventual atualização nos termos do edital, poderá:</w:t>
      </w:r>
    </w:p>
    <w:p w14:paraId="5E2D6348" w14:textId="642D3E85" w:rsidR="00C077AE" w:rsidRPr="00505341" w:rsidRDefault="00505341" w:rsidP="00505341">
      <w:pPr>
        <w:pStyle w:val="Nvel3"/>
        <w:numPr>
          <w:ilvl w:val="2"/>
          <w:numId w:val="18"/>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t xml:space="preserve"> </w:t>
      </w:r>
      <w:r w:rsidR="00C077AE" w:rsidRPr="00505341">
        <w:rPr>
          <w:rFonts w:ascii="Times New Roman" w:hAnsi="Times New Roman" w:cs="Times New Roman"/>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0E46B573" w14:textId="47372DEE" w:rsidR="00C077AE" w:rsidRPr="00505341" w:rsidRDefault="00505341" w:rsidP="00505341">
      <w:pPr>
        <w:pStyle w:val="Nvel3"/>
        <w:numPr>
          <w:ilvl w:val="2"/>
          <w:numId w:val="18"/>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t xml:space="preserve"> </w:t>
      </w:r>
      <w:r w:rsidR="00C077AE" w:rsidRPr="00505341">
        <w:rPr>
          <w:rFonts w:ascii="Times New Roman" w:hAnsi="Times New Roman" w:cs="Times New Roman"/>
          <w:sz w:val="24"/>
          <w:szCs w:val="24"/>
        </w:rPr>
        <w:t>Adjudicar e firmar o contrato nas condições ofertadas pelos licitantes ou fornecedores remanescentes, atendida a ordem classificatória, quando frustrada a negociação de melhor condição.</w:t>
      </w:r>
    </w:p>
    <w:p w14:paraId="5BC1EDC7" w14:textId="003CD5C9" w:rsidR="00C077AE" w:rsidRPr="00505341" w:rsidRDefault="00C077AE" w:rsidP="00505341">
      <w:pPr>
        <w:pStyle w:val="Nivel2"/>
        <w:numPr>
          <w:ilvl w:val="1"/>
          <w:numId w:val="18"/>
        </w:numPr>
        <w:tabs>
          <w:tab w:val="left" w:pos="426"/>
          <w:tab w:val="left" w:pos="567"/>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19D7C0" w14:textId="77777777" w:rsidR="00573758" w:rsidRPr="00573758" w:rsidRDefault="00573758" w:rsidP="00573758">
      <w:pPr>
        <w:ind w:right="-568"/>
        <w:jc w:val="both"/>
        <w:rPr>
          <w:rFonts w:ascii="Times New Roman" w:hAnsi="Times New Roman" w:cs="Times New Roman"/>
          <w:sz w:val="24"/>
        </w:rPr>
      </w:pPr>
    </w:p>
    <w:p w14:paraId="2C76CFCC" w14:textId="5580EB65" w:rsidR="00573758" w:rsidRPr="00573758" w:rsidRDefault="00505341" w:rsidP="00573758">
      <w:pPr>
        <w:ind w:right="-568"/>
        <w:jc w:val="both"/>
        <w:rPr>
          <w:rFonts w:ascii="Times New Roman" w:hAnsi="Times New Roman" w:cs="Times New Roman"/>
          <w:b/>
          <w:bCs/>
          <w:sz w:val="24"/>
        </w:rPr>
      </w:pPr>
      <w:r>
        <w:rPr>
          <w:rFonts w:ascii="Times New Roman" w:hAnsi="Times New Roman" w:cs="Times New Roman"/>
          <w:b/>
          <w:bCs/>
          <w:sz w:val="24"/>
        </w:rPr>
        <w:t>7</w:t>
      </w:r>
      <w:r w:rsidR="00573758" w:rsidRPr="00573758">
        <w:rPr>
          <w:rFonts w:ascii="Times New Roman" w:hAnsi="Times New Roman" w:cs="Times New Roman"/>
          <w:b/>
          <w:bCs/>
          <w:sz w:val="24"/>
        </w:rPr>
        <w:t>. ALTERAÇÃO OU ATUALIZAÇÃO DOS PREÇOS REGISTRADOS</w:t>
      </w:r>
    </w:p>
    <w:p w14:paraId="0E5C1663" w14:textId="11731B9F" w:rsidR="00511F98"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7.1. Os preços contratados permanecerão fixos e irreajustáveis pelo período de 1 (um) ano, contado da data do orçamento estimado.</w:t>
      </w:r>
    </w:p>
    <w:p w14:paraId="07F75FFB" w14:textId="5EBD2A81"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7.2. Decorrido o interregno de 1 (um) ano, os preços poderão ser reajustados, independentemente de solicitação da CONTRATADA, mediante aplicação do INPC – Índice Nacional de Preços ao Consumidor, ou de outro índice que venha a substituí-lo, exclusivamente quanto às obrigações iniciadas e concluídas após a ocorrência da anualidade.</w:t>
      </w:r>
    </w:p>
    <w:p w14:paraId="1A147E44" w14:textId="522D269B"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7.3. O reajuste previsto no item anterior constitui mecanismo de atualização ordinária dos preços e não se confunde com a revisão ou o restabelecimento do equilíbrio econômico-financeiro decorrente de fatos supervenientes que alterem extraordinariamente os encargos da CONTRATADA ou a remuneração contratual.</w:t>
      </w:r>
      <w:bookmarkStart w:id="37" w:name="_GoBack"/>
      <w:bookmarkEnd w:id="37"/>
    </w:p>
    <w:p w14:paraId="292EE90B" w14:textId="4D68CCF8"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7.4. Sem prejuízo do reajuste periódico previsto nos itens anteriores, fica assegurado o direito ao restabelecimento do equilíbrio econômico-financeiro inicial do contrato sempre que ocorrer fato superveniente, extraordinário ou de consequências relevantes e comprovadas, que altere de forma efetiva a relação originalmente estabelecida entre os encargos assumidos pela CONTRATADA e a remuneração correspondente, nos termos da legislação aplicável.</w:t>
      </w:r>
    </w:p>
    <w:p w14:paraId="488C1AFD" w14:textId="0C40433B"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lastRenderedPageBreak/>
        <w:t>7.5. Constituirá hipótese de análise de reequilíbrio econômico-financeiro, entre outras juridicamente admissíveis, a criação, extinção, instituição, alteração de alíquotas, alteração da base de cálculo, alteração das regras de incidência, alteração da sistemática de apuração, alteração das regras de aproveitamento de créditos ou qualquer outra modificação legislativa ou regulamentar relativa aos tributos incidentes sobre a execução do objeto, quando comprovadamente houver repercussão econômica relevante sobre os custos ou sobre a carga tributária efetivamente suportada pela CONTRATADA.</w:t>
      </w:r>
    </w:p>
    <w:p w14:paraId="185FDCD1" w14:textId="7494B5E8"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7.6. Para os fins do item anterior e se for aplicável à natureza da empresa contratada, serão considerados, inclusive, os efeitos decorrentes da implementação e da transição do novo sistema de tributação instituído pela Emenda Constitucional nº 132/2023 e regulamentado, entre outras normas, pela Lei Complementar nº 214/2025, especialmente aqueles relacionados ao IBS – Imposto sobre Bens e Serviços e à CBS – Contribuição sobre Bens e Serviços, bem como à extinção ou redução progressiva dos tributos substituídos pelo novo sistema.</w:t>
      </w:r>
    </w:p>
    <w:p w14:paraId="0813827D" w14:textId="7B050260"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7.7. A análise do eventual impacto tributário deverá considerar a carga tributária efetivamente suportada pela CONTRATADA, não sendo suficiente, por si só, a mera comparação nominal entre alíquotas dos tributos substituídos e dos novos tributos.</w:t>
      </w:r>
    </w:p>
    <w:p w14:paraId="0A3917D6" w14:textId="3CBC9C72"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7.8. Para a apuração da carga tributária efetiva, poderão ser considerados, conforme aplicável ao regime tributário da CONTRATADA e à natureza do objeto contratado:</w:t>
      </w:r>
    </w:p>
    <w:p w14:paraId="2ACAA6DE" w14:textId="69E60372"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 – </w:t>
      </w:r>
      <w:proofErr w:type="gramStart"/>
      <w:r w:rsidRPr="0007017C">
        <w:rPr>
          <w:rFonts w:ascii="Times New Roman" w:hAnsi="Times New Roman" w:cs="Times New Roman"/>
          <w:sz w:val="24"/>
        </w:rPr>
        <w:t>os</w:t>
      </w:r>
      <w:proofErr w:type="gramEnd"/>
      <w:r w:rsidRPr="0007017C">
        <w:rPr>
          <w:rFonts w:ascii="Times New Roman" w:hAnsi="Times New Roman" w:cs="Times New Roman"/>
          <w:sz w:val="24"/>
        </w:rPr>
        <w:t xml:space="preserve"> tributos efetivamente incidentes sobre as receitas decorrentes deste contrato;</w:t>
      </w:r>
    </w:p>
    <w:p w14:paraId="381F17B6" w14:textId="0D411C3E"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II – </w:t>
      </w:r>
      <w:proofErr w:type="gramStart"/>
      <w:r w:rsidRPr="0007017C">
        <w:rPr>
          <w:rFonts w:ascii="Times New Roman" w:hAnsi="Times New Roman" w:cs="Times New Roman"/>
          <w:sz w:val="24"/>
        </w:rPr>
        <w:t>os</w:t>
      </w:r>
      <w:proofErr w:type="gramEnd"/>
      <w:r w:rsidRPr="0007017C">
        <w:rPr>
          <w:rFonts w:ascii="Times New Roman" w:hAnsi="Times New Roman" w:cs="Times New Roman"/>
          <w:sz w:val="24"/>
        </w:rPr>
        <w:t xml:space="preserve"> tributos incidentes sobre as aquisições e demais custos diretamente relacionados à execução contratual;</w:t>
      </w:r>
    </w:p>
    <w:p w14:paraId="15E52522" w14:textId="7903D590"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III – os créditos tributários passíveis de apropriação pela CONTRATADA em razão da sistemática de não cumulatividade do IBS e da CBS;</w:t>
      </w:r>
    </w:p>
    <w:p w14:paraId="2324EBC7" w14:textId="00D85F05"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IV – </w:t>
      </w:r>
      <w:proofErr w:type="gramStart"/>
      <w:r w:rsidRPr="0007017C">
        <w:rPr>
          <w:rFonts w:ascii="Times New Roman" w:hAnsi="Times New Roman" w:cs="Times New Roman"/>
          <w:sz w:val="24"/>
        </w:rPr>
        <w:t>eventuais</w:t>
      </w:r>
      <w:proofErr w:type="gramEnd"/>
      <w:r w:rsidRPr="0007017C">
        <w:rPr>
          <w:rFonts w:ascii="Times New Roman" w:hAnsi="Times New Roman" w:cs="Times New Roman"/>
          <w:sz w:val="24"/>
        </w:rPr>
        <w:t xml:space="preserve"> limitações, vedações ou alterações nas regras de aproveitamento de créditos;</w:t>
      </w:r>
    </w:p>
    <w:p w14:paraId="07C1E909" w14:textId="60B25B22"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V – </w:t>
      </w:r>
      <w:proofErr w:type="gramStart"/>
      <w:r w:rsidRPr="0007017C">
        <w:rPr>
          <w:rFonts w:ascii="Times New Roman" w:hAnsi="Times New Roman" w:cs="Times New Roman"/>
          <w:sz w:val="24"/>
        </w:rPr>
        <w:t>a</w:t>
      </w:r>
      <w:proofErr w:type="gramEnd"/>
      <w:r w:rsidRPr="0007017C">
        <w:rPr>
          <w:rFonts w:ascii="Times New Roman" w:hAnsi="Times New Roman" w:cs="Times New Roman"/>
          <w:sz w:val="24"/>
        </w:rPr>
        <w:t xml:space="preserve"> possibilidade de repasse a terceiros dos encargos tributários;</w:t>
      </w:r>
    </w:p>
    <w:p w14:paraId="355F016B" w14:textId="50842E0A"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VI – </w:t>
      </w:r>
      <w:proofErr w:type="gramStart"/>
      <w:r w:rsidRPr="0007017C">
        <w:rPr>
          <w:rFonts w:ascii="Times New Roman" w:hAnsi="Times New Roman" w:cs="Times New Roman"/>
          <w:sz w:val="24"/>
        </w:rPr>
        <w:t>benefícios</w:t>
      </w:r>
      <w:proofErr w:type="gramEnd"/>
      <w:r w:rsidRPr="0007017C">
        <w:rPr>
          <w:rFonts w:ascii="Times New Roman" w:hAnsi="Times New Roman" w:cs="Times New Roman"/>
          <w:sz w:val="24"/>
        </w:rPr>
        <w:t>, incentivos, reduções de alíquotas, regimes específicos ou diferenciados e demais tratamentos tributários aplicáveis;</w:t>
      </w:r>
    </w:p>
    <w:p w14:paraId="79E715C3" w14:textId="0A225EB9"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VII – alterações decorrentes da transição entre os tributos atualmente incidentes e o IBS e a CBS; e</w:t>
      </w:r>
    </w:p>
    <w:p w14:paraId="63989694" w14:textId="129440C1"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VIII – demais efeitos tributários que, de forma direta e comprovada, repercutam sobre a equação econômico financeira deste contrato.</w:t>
      </w:r>
    </w:p>
    <w:p w14:paraId="3AA127A6" w14:textId="5C84D83F"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7.9. O eventual restabelecimento do equilíbrio econômico-financeiro decorrente da Reforma Tributária não será automático pela simples entrada em vigor de novo tributo, alteração legislativa ou mudança de alíquota, devendo ser demonstrado, no caso concreto, o impacto efetivo sobre a equação econômico-financeira do contrato.</w:t>
      </w:r>
    </w:p>
    <w:p w14:paraId="6F68C233" w14:textId="6FBAF32C"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7.10. Do mesmo modo, eventual redução da carga tributária efetivamente suportada pela CONTRATADA que produza vantagem econômica relevante e comprovada na execução contratual poderá ensejar a correspondente revisão dos valores contratados, assegurado o contraditório e a manifestação da CONTRATADA.</w:t>
      </w:r>
    </w:p>
    <w:p w14:paraId="2189CCF3"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7.11. O pedido de reequilíbrio econômico-financeiro deverá ser formalmente apresentado pela parte interessada, acompanhado de memória de cálculo, planilha detalhada de custos e demais documentos necessários à demonstração: </w:t>
      </w:r>
    </w:p>
    <w:p w14:paraId="10357813"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 – </w:t>
      </w:r>
      <w:proofErr w:type="gramStart"/>
      <w:r w:rsidRPr="0007017C">
        <w:rPr>
          <w:rFonts w:ascii="Times New Roman" w:hAnsi="Times New Roman" w:cs="Times New Roman"/>
          <w:sz w:val="24"/>
        </w:rPr>
        <w:t>da</w:t>
      </w:r>
      <w:proofErr w:type="gramEnd"/>
      <w:r w:rsidRPr="0007017C">
        <w:rPr>
          <w:rFonts w:ascii="Times New Roman" w:hAnsi="Times New Roman" w:cs="Times New Roman"/>
          <w:sz w:val="24"/>
        </w:rPr>
        <w:t xml:space="preserve"> situação existente quando da apresentação da proposta;</w:t>
      </w:r>
    </w:p>
    <w:p w14:paraId="6EA60DF0"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II – </w:t>
      </w:r>
      <w:proofErr w:type="gramStart"/>
      <w:r w:rsidRPr="0007017C">
        <w:rPr>
          <w:rFonts w:ascii="Times New Roman" w:hAnsi="Times New Roman" w:cs="Times New Roman"/>
          <w:sz w:val="24"/>
        </w:rPr>
        <w:t>da</w:t>
      </w:r>
      <w:proofErr w:type="gramEnd"/>
      <w:r w:rsidRPr="0007017C">
        <w:rPr>
          <w:rFonts w:ascii="Times New Roman" w:hAnsi="Times New Roman" w:cs="Times New Roman"/>
          <w:sz w:val="24"/>
        </w:rPr>
        <w:t xml:space="preserve"> alteração superveniente ocorrida; </w:t>
      </w:r>
    </w:p>
    <w:p w14:paraId="66AEF5F1"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III – da efetiva repercussão econômica ou tributária da alteração; </w:t>
      </w:r>
    </w:p>
    <w:p w14:paraId="5921BFB8"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IV – </w:t>
      </w:r>
      <w:proofErr w:type="gramStart"/>
      <w:r w:rsidRPr="0007017C">
        <w:rPr>
          <w:rFonts w:ascii="Times New Roman" w:hAnsi="Times New Roman" w:cs="Times New Roman"/>
          <w:sz w:val="24"/>
        </w:rPr>
        <w:t>da</w:t>
      </w:r>
      <w:proofErr w:type="gramEnd"/>
      <w:r w:rsidRPr="0007017C">
        <w:rPr>
          <w:rFonts w:ascii="Times New Roman" w:hAnsi="Times New Roman" w:cs="Times New Roman"/>
          <w:sz w:val="24"/>
        </w:rPr>
        <w:t xml:space="preserve"> parcela do custo afetada; </w:t>
      </w:r>
    </w:p>
    <w:p w14:paraId="6079F192"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t xml:space="preserve">V – </w:t>
      </w:r>
      <w:proofErr w:type="gramStart"/>
      <w:r w:rsidRPr="0007017C">
        <w:rPr>
          <w:rFonts w:ascii="Times New Roman" w:hAnsi="Times New Roman" w:cs="Times New Roman"/>
          <w:sz w:val="24"/>
        </w:rPr>
        <w:t>dos</w:t>
      </w:r>
      <w:proofErr w:type="gramEnd"/>
      <w:r w:rsidRPr="0007017C">
        <w:rPr>
          <w:rFonts w:ascii="Times New Roman" w:hAnsi="Times New Roman" w:cs="Times New Roman"/>
          <w:sz w:val="24"/>
        </w:rPr>
        <w:t xml:space="preserve"> eventuais créditos, compensações, benefícios ou reduções tributárias decorrentes da nova legislação; e </w:t>
      </w:r>
    </w:p>
    <w:p w14:paraId="36B9B5E4" w14:textId="77777777" w:rsidR="0007017C" w:rsidRPr="0007017C" w:rsidRDefault="0007017C" w:rsidP="00A40A50">
      <w:pPr>
        <w:ind w:right="-568"/>
        <w:jc w:val="both"/>
        <w:rPr>
          <w:rFonts w:ascii="Times New Roman" w:hAnsi="Times New Roman" w:cs="Times New Roman"/>
          <w:sz w:val="24"/>
        </w:rPr>
      </w:pPr>
      <w:r w:rsidRPr="0007017C">
        <w:rPr>
          <w:rFonts w:ascii="Times New Roman" w:hAnsi="Times New Roman" w:cs="Times New Roman"/>
          <w:sz w:val="24"/>
        </w:rPr>
        <w:lastRenderedPageBreak/>
        <w:t xml:space="preserve">VI – </w:t>
      </w:r>
      <w:proofErr w:type="gramStart"/>
      <w:r w:rsidRPr="0007017C">
        <w:rPr>
          <w:rFonts w:ascii="Times New Roman" w:hAnsi="Times New Roman" w:cs="Times New Roman"/>
          <w:sz w:val="24"/>
        </w:rPr>
        <w:t>do</w:t>
      </w:r>
      <w:proofErr w:type="gramEnd"/>
      <w:r w:rsidRPr="0007017C">
        <w:rPr>
          <w:rFonts w:ascii="Times New Roman" w:hAnsi="Times New Roman" w:cs="Times New Roman"/>
          <w:sz w:val="24"/>
        </w:rPr>
        <w:t xml:space="preserve"> valor necessário para o restabelecimento da equação econômico-financeira originalmente pactuada. </w:t>
      </w:r>
    </w:p>
    <w:p w14:paraId="4074E93E" w14:textId="77777777"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7.12. A Administração poderá realizar diligências, solicitar documentos complementares, promover análise contábil, tributária e econômico-financeira e realizar pesquisa de mercado para verificar a efetiva repercussão do fato alegado sobre o contrato.</w:t>
      </w:r>
    </w:p>
    <w:p w14:paraId="7B8206A8" w14:textId="789BDC94"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7.13. A recomposição decorrente de alteração tributária será calculada exclusivamente sobre o impacto efetivamente comprovado, vedada a utilização do mecanismo de reequilíbrio para obtenção de margem adicional, aumento de lucratividade ou recomposição de custos ordinários já contemplados no preço contratado.</w:t>
      </w:r>
    </w:p>
    <w:p w14:paraId="0E6A0059" w14:textId="7A490D9D"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7.14. Na hipótese de a alteração tributária resultar em aumento da carga tributária efetivamente suportada pela CONTRATADA, comprovado o desequilíbrio, os valores contratuais poderão ser revistos na medida necessária à recomposição da equação econômico-financeira inicial.</w:t>
      </w:r>
    </w:p>
    <w:p w14:paraId="5F9C3AD7" w14:textId="0EAC6E03"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7.15. Na hipótese de a alteração tributária resultar em redução da carga tributária efetivamente suportada pela CONTRATADA, comprovada a correspondente repercussão econômica favorável, os valores contratuais poderão ser reduzidos na proporção necessária à preservação do equilíbrio econômico-financeiro da contratação.</w:t>
      </w:r>
    </w:p>
    <w:p w14:paraId="080521D0" w14:textId="702BE976"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7.16. A revisão prevista nesta cláusula poderá ocorrer em razão de cada alteração tributária relevante ou, quando juridicamente e tecnicamente possível, mediante análise conjunta dos efeitos previstos para determinado período da transição da Reforma Tributária, evitando-se sucessivas alterações contratuais decorrentes de fatos já conhecidos e quantificáveis.</w:t>
      </w:r>
    </w:p>
    <w:p w14:paraId="5FA848C1" w14:textId="274D4846"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7.17. Considerando que a transição para o novo sistema tributário ocorrerá de forma progressiva, a partir de 2027, com alterações subsequentes na composição dos tributos incidentes sobre bens e serviços, eventual recomposição deverá considerar o impacto correspondente a cada período de execução contratual, observada a legislação vigente em cada exercício.</w:t>
      </w:r>
    </w:p>
    <w:p w14:paraId="5ADA75AD" w14:textId="586120B2"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7.18. Para os exercícios de 2027 e seguintes, eventual pedido de reequilíbrio deverá considerar, além da incidência do IBS e da CBS, a redução ou extinção progressiva dos tributos substituídos, de modo que não seja considerada como aumento de carga tributária parcela que tenha sido simultaneamente reduzida ou extinta em decorrência da própria Reforma Tributária.</w:t>
      </w:r>
    </w:p>
    <w:p w14:paraId="21303484" w14:textId="3B84AFBF"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7.19. Eventuais alterações contratuais decorrentes desta cláusula deverão ser formalizadas pelo instrumento jurídico adequado, observado o regime previsto na Lei nº 14.133/2021 e na legislação tributária vigente.</w:t>
      </w:r>
    </w:p>
    <w:p w14:paraId="6C571690" w14:textId="6B584500"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7.20. A apresentação de pedido de revisão ou reequilíbrio econômico-financeiro não autoriza a CONTRATADA a suspender ou reduzir a execução do objeto, permanecendo obrigatória a continuidade da prestação contratual até decisão da Administração, ressalvadas as hipóteses legalmente admitidas e a possibilidade de concessão cautelar da medida.</w:t>
      </w:r>
    </w:p>
    <w:p w14:paraId="345BF6AE" w14:textId="0FF8326F"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7.21. O disposto nesta cláusula não prejudica o direito das partes ao restabelecimento do equilíbrio econômico financeiro em decorrência de outros fatos supervenientes juridicamente reconhecidos, inclusive caso fortuito, força maior, fato do príncipe ou fatos imprevisíveis ou previsíveis de consequências incalculáveis, desde que comprovada a repercussão sobre a equação econômico-financeira do contrato.</w:t>
      </w:r>
    </w:p>
    <w:p w14:paraId="3FB383FF" w14:textId="0D4E29CF" w:rsidR="0007017C" w:rsidRPr="0007017C" w:rsidRDefault="0007017C" w:rsidP="00550393">
      <w:pPr>
        <w:ind w:right="-568"/>
        <w:jc w:val="both"/>
        <w:rPr>
          <w:rFonts w:ascii="Times New Roman" w:hAnsi="Times New Roman" w:cs="Times New Roman"/>
          <w:sz w:val="24"/>
        </w:rPr>
      </w:pPr>
      <w:r w:rsidRPr="0007017C">
        <w:rPr>
          <w:rFonts w:ascii="Times New Roman" w:hAnsi="Times New Roman" w:cs="Times New Roman"/>
          <w:sz w:val="24"/>
        </w:rPr>
        <w:t>7.22. As disposições desta cláusula deverão ser interpretadas de forma compatível com a legislação superveniente que disciplinar a Reforma Tributária, inclusive atos regulamentares, normas do Comitê Gestor do IBS, da Receita Federal do Brasil, do Poder Executivo e demais órgãos competentes, prevalecendo a legislação cogente superveniente sobre eventual disposição contratual incompatível.</w:t>
      </w:r>
    </w:p>
    <w:p w14:paraId="23F1C092" w14:textId="77777777" w:rsidR="0007017C" w:rsidRDefault="0007017C" w:rsidP="00550393">
      <w:pPr>
        <w:ind w:right="-568"/>
        <w:jc w:val="both"/>
        <w:rPr>
          <w:rFonts w:ascii="Times New Roman" w:hAnsi="Times New Roman" w:cs="Times New Roman"/>
          <w:b/>
          <w:bCs/>
          <w:sz w:val="24"/>
        </w:rPr>
      </w:pPr>
    </w:p>
    <w:p w14:paraId="02EC52B0" w14:textId="6024B6B4" w:rsidR="00550393" w:rsidRPr="00550393" w:rsidRDefault="00505341" w:rsidP="00550393">
      <w:pPr>
        <w:ind w:right="-568"/>
        <w:jc w:val="both"/>
        <w:rPr>
          <w:rFonts w:ascii="Times New Roman" w:hAnsi="Times New Roman" w:cs="Times New Roman"/>
          <w:b/>
          <w:bCs/>
          <w:sz w:val="24"/>
        </w:rPr>
      </w:pPr>
      <w:r>
        <w:rPr>
          <w:rFonts w:ascii="Times New Roman" w:hAnsi="Times New Roman" w:cs="Times New Roman"/>
          <w:b/>
          <w:bCs/>
          <w:sz w:val="24"/>
        </w:rPr>
        <w:t>8</w:t>
      </w:r>
      <w:r w:rsidR="00550393" w:rsidRPr="00550393">
        <w:rPr>
          <w:rFonts w:ascii="Times New Roman" w:hAnsi="Times New Roman" w:cs="Times New Roman"/>
          <w:b/>
          <w:bCs/>
          <w:sz w:val="24"/>
        </w:rPr>
        <w:t>. NEGOCIAÇÃO DE PREÇOS REGISTRADOS</w:t>
      </w:r>
    </w:p>
    <w:p w14:paraId="3F2CED39" w14:textId="26ABA5DD"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lastRenderedPageBreak/>
        <w:t>8</w:t>
      </w:r>
      <w:r w:rsidR="00550393" w:rsidRPr="00550393">
        <w:rPr>
          <w:rFonts w:ascii="Times New Roman" w:hAnsi="Times New Roman" w:cs="Times New Roman"/>
          <w:sz w:val="24"/>
        </w:rPr>
        <w:t>.1. Na hipótese de o preço registrado tornar-se superior ao preço pra</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cado no mercado por mo</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vo superveniente, o órgão ou en</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dade gerenciadora convocará o fornecedor para negociar a redução do preço registrado.</w:t>
      </w:r>
    </w:p>
    <w:p w14:paraId="399581E5" w14:textId="7AEE678A"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550393" w:rsidRPr="00550393">
        <w:rPr>
          <w:rFonts w:ascii="Times New Roman" w:hAnsi="Times New Roman" w:cs="Times New Roman"/>
          <w:sz w:val="24"/>
        </w:rPr>
        <w:t>.</w:t>
      </w:r>
      <w:r w:rsidR="00802733">
        <w:rPr>
          <w:rFonts w:ascii="Times New Roman" w:hAnsi="Times New Roman" w:cs="Times New Roman"/>
          <w:sz w:val="24"/>
        </w:rPr>
        <w:t>1</w:t>
      </w:r>
      <w:r w:rsidR="00550393" w:rsidRPr="00550393">
        <w:rPr>
          <w:rFonts w:ascii="Times New Roman" w:hAnsi="Times New Roman" w:cs="Times New Roman"/>
          <w:sz w:val="24"/>
        </w:rPr>
        <w:t>.</w:t>
      </w:r>
      <w:r w:rsidR="00843C7D">
        <w:rPr>
          <w:rFonts w:ascii="Times New Roman" w:hAnsi="Times New Roman" w:cs="Times New Roman"/>
          <w:sz w:val="24"/>
        </w:rPr>
        <w:t>1.</w:t>
      </w:r>
      <w:r w:rsidR="00550393" w:rsidRPr="00550393">
        <w:rPr>
          <w:rFonts w:ascii="Times New Roman" w:hAnsi="Times New Roman" w:cs="Times New Roman"/>
          <w:sz w:val="24"/>
        </w:rPr>
        <w:t xml:space="preserve"> Caso não aceite reduzir seu preço aos valores pra</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cados pelo mercado, o fornecedor será liberado do compromisso assumido quanto ao item registrado, sem aplicação de penalidades administrativas.</w:t>
      </w:r>
    </w:p>
    <w:p w14:paraId="37A50509" w14:textId="55F68EE7"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1</w:t>
      </w:r>
      <w:r w:rsidR="00843C7D">
        <w:rPr>
          <w:rFonts w:ascii="Times New Roman" w:hAnsi="Times New Roman" w:cs="Times New Roman"/>
          <w:sz w:val="24"/>
        </w:rPr>
        <w:t>.2.</w:t>
      </w:r>
      <w:r w:rsidR="00550393" w:rsidRPr="00550393">
        <w:rPr>
          <w:rFonts w:ascii="Times New Roman" w:hAnsi="Times New Roman" w:cs="Times New Roman"/>
          <w:sz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0BEF1C0" w14:textId="7FF06C76"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1</w:t>
      </w:r>
      <w:r w:rsidR="00550393" w:rsidRPr="00550393">
        <w:rPr>
          <w:rFonts w:ascii="Times New Roman" w:hAnsi="Times New Roman" w:cs="Times New Roman"/>
          <w:sz w:val="24"/>
        </w:rPr>
        <w:t>.</w:t>
      </w:r>
      <w:r w:rsidR="00843C7D">
        <w:rPr>
          <w:rFonts w:ascii="Times New Roman" w:hAnsi="Times New Roman" w:cs="Times New Roman"/>
          <w:sz w:val="24"/>
        </w:rPr>
        <w:t>3.</w:t>
      </w:r>
      <w:r w:rsidR="00550393" w:rsidRPr="00550393">
        <w:rPr>
          <w:rFonts w:ascii="Times New Roman" w:hAnsi="Times New Roman" w:cs="Times New Roman"/>
          <w:sz w:val="24"/>
        </w:rPr>
        <w:t xml:space="preserve"> Se não obtiver êxito nas negociações, o órgão ou en</w:t>
      </w:r>
      <w:r w:rsidR="00550393" w:rsidRPr="00550393">
        <w:rPr>
          <w:rFonts w:ascii="Times New Roman" w:eastAsia="Calibri" w:hAnsi="Times New Roman" w:cs="Times New Roman"/>
          <w:sz w:val="24"/>
        </w:rPr>
        <w:t>tid</w:t>
      </w:r>
      <w:r w:rsidR="00550393" w:rsidRPr="00550393">
        <w:rPr>
          <w:rFonts w:ascii="Times New Roman" w:hAnsi="Times New Roman" w:cs="Times New Roman"/>
          <w:sz w:val="24"/>
        </w:rPr>
        <w:t>ade gerenciadora procederá ao cancelamento da ata de registro de preços, adotando as medidas cabíveis para obtenção de contratação mais vantajosa.</w:t>
      </w:r>
      <w:bookmarkStart w:id="38" w:name="reducao_preco_mercado_negociacao_frustra"/>
      <w:bookmarkEnd w:id="38"/>
    </w:p>
    <w:p w14:paraId="55581BA5" w14:textId="0B735A7F"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550393" w:rsidRPr="00550393">
        <w:rPr>
          <w:rFonts w:ascii="Times New Roman" w:hAnsi="Times New Roman" w:cs="Times New Roman"/>
          <w:sz w:val="24"/>
        </w:rPr>
        <w:t>.</w:t>
      </w:r>
      <w:r w:rsidR="00802733">
        <w:rPr>
          <w:rFonts w:ascii="Times New Roman" w:hAnsi="Times New Roman" w:cs="Times New Roman"/>
          <w:sz w:val="24"/>
        </w:rPr>
        <w:t>2</w:t>
      </w:r>
      <w:r w:rsidR="00550393" w:rsidRPr="00550393">
        <w:rPr>
          <w:rFonts w:ascii="Times New Roman" w:hAnsi="Times New Roman" w:cs="Times New Roman"/>
          <w:sz w:val="24"/>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9" w:name="hipotese_preco_mercado_maior"/>
      <w:bookmarkEnd w:id="39"/>
    </w:p>
    <w:p w14:paraId="30296E78" w14:textId="77AA9AA1"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2</w:t>
      </w:r>
      <w:r w:rsidR="00550393" w:rsidRPr="00550393">
        <w:rPr>
          <w:rFonts w:ascii="Times New Roman" w:hAnsi="Times New Roman" w:cs="Times New Roman"/>
          <w:sz w:val="24"/>
        </w:rPr>
        <w:t>.</w:t>
      </w:r>
      <w:r w:rsidR="00843C7D">
        <w:rPr>
          <w:rFonts w:ascii="Times New Roman" w:hAnsi="Times New Roman" w:cs="Times New Roman"/>
          <w:sz w:val="24"/>
        </w:rPr>
        <w:t>1.</w:t>
      </w:r>
      <w:r w:rsidR="00550393" w:rsidRPr="00550393">
        <w:rPr>
          <w:rFonts w:ascii="Times New Roman" w:hAnsi="Times New Roman" w:cs="Times New Roman"/>
          <w:sz w:val="24"/>
        </w:rPr>
        <w:t xml:space="preserve"> Neste caso, o fornecedor encaminhará, juntamente com o pedido de alteração, a documentação comprobatória ou a planilha de custos que demonstre a inviabilidade do preço registrado em relação às condições inicialmente pactuadas.</w:t>
      </w:r>
      <w:bookmarkStart w:id="40" w:name="prova_preco_mercado_maior"/>
      <w:bookmarkEnd w:id="40"/>
    </w:p>
    <w:p w14:paraId="407FD027" w14:textId="4A08A384" w:rsidR="00550393" w:rsidRPr="00550393" w:rsidRDefault="00BA60B8"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2</w:t>
      </w:r>
      <w:r w:rsidR="00550393" w:rsidRPr="00550393">
        <w:rPr>
          <w:rFonts w:ascii="Times New Roman" w:hAnsi="Times New Roman" w:cs="Times New Roman"/>
          <w:sz w:val="24"/>
        </w:rPr>
        <w:t>.</w:t>
      </w:r>
      <w:r w:rsidR="00843C7D">
        <w:rPr>
          <w:rFonts w:ascii="Times New Roman" w:hAnsi="Times New Roman" w:cs="Times New Roman"/>
          <w:sz w:val="24"/>
        </w:rPr>
        <w:t>2.</w:t>
      </w:r>
      <w:r w:rsidR="00550393" w:rsidRPr="00550393">
        <w:rPr>
          <w:rFonts w:ascii="Times New Roman" w:hAnsi="Times New Roman" w:cs="Times New Roman"/>
          <w:sz w:val="24"/>
        </w:rPr>
        <w:t xml:space="preserve"> N</w:t>
      </w:r>
      <w:r w:rsidR="00550393">
        <w:rPr>
          <w:rFonts w:ascii="Times New Roman" w:hAnsi="Times New Roman" w:cs="Times New Roman"/>
          <w:sz w:val="24"/>
        </w:rPr>
        <w:t>a</w:t>
      </w:r>
      <w:r w:rsidR="00550393" w:rsidRPr="00550393">
        <w:rPr>
          <w:rFonts w:ascii="Times New Roman" w:hAnsi="Times New Roman" w:cs="Times New Roman"/>
          <w:sz w:val="24"/>
        </w:rPr>
        <w:t xml:space="preserve"> hipótese de não comprovação da existência de fato superveniente que inviabilize o preço registrado, o pedido será indeferido pelo órgão ou en</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 xml:space="preserve">dade gerenciadora e o fornecedor deverá cumprir as obrigações estabelecidas na ata, sob pena de cancelamento do seu registro, nos termos do item </w:t>
      </w:r>
      <w:r w:rsidR="00AC479F">
        <w:rPr>
          <w:rFonts w:ascii="Times New Roman" w:hAnsi="Times New Roman" w:cs="Times New Roman"/>
          <w:sz w:val="24"/>
        </w:rPr>
        <w:t>7</w:t>
      </w:r>
      <w:r w:rsidR="00550393" w:rsidRPr="00550393">
        <w:rPr>
          <w:rFonts w:ascii="Times New Roman" w:hAnsi="Times New Roman" w:cs="Times New Roman"/>
          <w:sz w:val="24"/>
        </w:rPr>
        <w:t>.1, sem prejuízo das sanções previstas na Lei nº 14.133, de 2021, e na legislação aplicável.</w:t>
      </w:r>
      <w:bookmarkStart w:id="41" w:name="nao_comprovacao_majoracao_mercado"/>
      <w:bookmarkEnd w:id="41"/>
    </w:p>
    <w:p w14:paraId="02614ADA" w14:textId="63DF39F9"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2</w:t>
      </w:r>
      <w:r w:rsidR="00550393" w:rsidRPr="00550393">
        <w:rPr>
          <w:rFonts w:ascii="Times New Roman" w:hAnsi="Times New Roman" w:cs="Times New Roman"/>
          <w:sz w:val="24"/>
        </w:rPr>
        <w:t>.</w:t>
      </w:r>
      <w:r w:rsidR="00843C7D">
        <w:rPr>
          <w:rFonts w:ascii="Times New Roman" w:hAnsi="Times New Roman" w:cs="Times New Roman"/>
          <w:sz w:val="24"/>
        </w:rPr>
        <w:t>3.</w:t>
      </w:r>
      <w:r w:rsidR="00550393" w:rsidRPr="00550393">
        <w:rPr>
          <w:rFonts w:ascii="Times New Roman" w:hAnsi="Times New Roman" w:cs="Times New Roman"/>
          <w:sz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007816E9">
        <w:rPr>
          <w:rFonts w:ascii="Times New Roman" w:hAnsi="Times New Roman" w:cs="Times New Roman"/>
          <w:sz w:val="24"/>
        </w:rPr>
        <w:t>6</w:t>
      </w:r>
      <w:r w:rsidR="00605154">
        <w:rPr>
          <w:rFonts w:ascii="Times New Roman" w:hAnsi="Times New Roman" w:cs="Times New Roman"/>
          <w:sz w:val="24"/>
        </w:rPr>
        <w:t>.</w:t>
      </w:r>
      <w:r w:rsidR="00272525">
        <w:rPr>
          <w:rFonts w:ascii="Times New Roman" w:hAnsi="Times New Roman" w:cs="Times New Roman"/>
          <w:sz w:val="24"/>
        </w:rPr>
        <w:t>6</w:t>
      </w:r>
      <w:r w:rsidR="00550393" w:rsidRPr="00550393">
        <w:rPr>
          <w:rFonts w:ascii="Times New Roman" w:hAnsi="Times New Roman" w:cs="Times New Roman"/>
          <w:sz w:val="24"/>
        </w:rPr>
        <w:t>.</w:t>
      </w:r>
    </w:p>
    <w:p w14:paraId="69814923" w14:textId="30D7365A"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2</w:t>
      </w:r>
      <w:r w:rsidR="00843C7D">
        <w:rPr>
          <w:rFonts w:ascii="Times New Roman" w:hAnsi="Times New Roman" w:cs="Times New Roman"/>
          <w:sz w:val="24"/>
        </w:rPr>
        <w:t>.4</w:t>
      </w:r>
      <w:r w:rsidR="00550393" w:rsidRPr="00550393">
        <w:rPr>
          <w:rFonts w:ascii="Times New Roman" w:hAnsi="Times New Roman" w:cs="Times New Roman"/>
          <w:sz w:val="24"/>
        </w:rPr>
        <w:t xml:space="preserve">. Se não obtiver êxito nas negociações, o órgão ou entidade gerenciadora procederá ao cancelamento da ata de registro de preços, nos termos do item </w:t>
      </w:r>
      <w:r w:rsidR="007816E9">
        <w:rPr>
          <w:rFonts w:ascii="Times New Roman" w:hAnsi="Times New Roman" w:cs="Times New Roman"/>
          <w:sz w:val="24"/>
        </w:rPr>
        <w:t>9</w:t>
      </w:r>
      <w:r w:rsidR="00550393" w:rsidRPr="00550393">
        <w:rPr>
          <w:rFonts w:ascii="Times New Roman" w:hAnsi="Times New Roman" w:cs="Times New Roman"/>
          <w:sz w:val="24"/>
        </w:rPr>
        <w:t>.1, e adotará as medidas cabíveis para a obtenção da contratação mais vantajosa.</w:t>
      </w:r>
      <w:bookmarkStart w:id="42" w:name="majora_preco_mercado_negociacao_frustra"/>
      <w:bookmarkEnd w:id="42"/>
    </w:p>
    <w:p w14:paraId="1FDFA98C" w14:textId="547AE248" w:rsidR="00550393" w:rsidRDefault="00505341" w:rsidP="00550393">
      <w:pPr>
        <w:ind w:right="-568"/>
        <w:jc w:val="both"/>
        <w:rPr>
          <w:rFonts w:ascii="Times New Roman" w:hAnsi="Times New Roman" w:cs="Times New Roman"/>
          <w:sz w:val="24"/>
        </w:rPr>
      </w:pPr>
      <w:r>
        <w:rPr>
          <w:rFonts w:ascii="Times New Roman" w:hAnsi="Times New Roman" w:cs="Times New Roman"/>
          <w:sz w:val="24"/>
        </w:rPr>
        <w:t>8</w:t>
      </w:r>
      <w:r w:rsidR="00802733" w:rsidRPr="00550393">
        <w:rPr>
          <w:rFonts w:ascii="Times New Roman" w:hAnsi="Times New Roman" w:cs="Times New Roman"/>
          <w:sz w:val="24"/>
        </w:rPr>
        <w:t>.</w:t>
      </w:r>
      <w:r w:rsidR="00802733">
        <w:rPr>
          <w:rFonts w:ascii="Times New Roman" w:hAnsi="Times New Roman" w:cs="Times New Roman"/>
          <w:sz w:val="24"/>
        </w:rPr>
        <w:t>2</w:t>
      </w:r>
      <w:r w:rsidR="00550393" w:rsidRPr="00550393">
        <w:rPr>
          <w:rFonts w:ascii="Times New Roman" w:hAnsi="Times New Roman" w:cs="Times New Roman"/>
          <w:sz w:val="24"/>
        </w:rPr>
        <w:t>.</w:t>
      </w:r>
      <w:r w:rsidR="00843C7D">
        <w:rPr>
          <w:rFonts w:ascii="Times New Roman" w:hAnsi="Times New Roman" w:cs="Times New Roman"/>
          <w:sz w:val="24"/>
        </w:rPr>
        <w:t>5.</w:t>
      </w:r>
      <w:r w:rsidR="00550393" w:rsidRPr="00550393">
        <w:rPr>
          <w:rFonts w:ascii="Times New Roman" w:hAnsi="Times New Roman" w:cs="Times New Roman"/>
          <w:sz w:val="24"/>
        </w:rPr>
        <w:t xml:space="preserve"> Na hipótese de comprovação da majoração do preço de mercado que inviabilize o preço registrado, conforme previsto no item </w:t>
      </w:r>
      <w:r w:rsidR="007816E9">
        <w:rPr>
          <w:rFonts w:ascii="Times New Roman" w:hAnsi="Times New Roman" w:cs="Times New Roman"/>
          <w:sz w:val="24"/>
        </w:rPr>
        <w:t>8</w:t>
      </w:r>
      <w:r w:rsidR="00605154">
        <w:rPr>
          <w:rFonts w:ascii="Times New Roman" w:hAnsi="Times New Roman" w:cs="Times New Roman"/>
          <w:sz w:val="24"/>
        </w:rPr>
        <w:t>.2</w:t>
      </w:r>
      <w:r w:rsidR="00550393" w:rsidRPr="00550393">
        <w:rPr>
          <w:rFonts w:ascii="Times New Roman" w:hAnsi="Times New Roman" w:cs="Times New Roman"/>
          <w:sz w:val="24"/>
        </w:rPr>
        <w:t xml:space="preserve"> e no item </w:t>
      </w:r>
      <w:r w:rsidR="007816E9">
        <w:rPr>
          <w:rFonts w:ascii="Times New Roman" w:hAnsi="Times New Roman" w:cs="Times New Roman"/>
          <w:sz w:val="24"/>
        </w:rPr>
        <w:t>8</w:t>
      </w:r>
      <w:r w:rsidR="00605154">
        <w:rPr>
          <w:rFonts w:ascii="Times New Roman" w:hAnsi="Times New Roman" w:cs="Times New Roman"/>
          <w:sz w:val="24"/>
        </w:rPr>
        <w:t>.2.1.</w:t>
      </w:r>
      <w:r w:rsidR="00550393" w:rsidRPr="00550393">
        <w:rPr>
          <w:rFonts w:ascii="Times New Roman" w:hAnsi="Times New Roman" w:cs="Times New Roman"/>
          <w:sz w:val="24"/>
        </w:rPr>
        <w:t>, o órgão ou en</w:t>
      </w:r>
      <w:r w:rsidR="00550393" w:rsidRPr="00550393">
        <w:rPr>
          <w:rFonts w:ascii="Times New Roman" w:eastAsia="Calibri" w:hAnsi="Times New Roman" w:cs="Times New Roman"/>
          <w:sz w:val="24"/>
        </w:rPr>
        <w:t>ti</w:t>
      </w:r>
      <w:r w:rsidR="00550393" w:rsidRPr="00550393">
        <w:rPr>
          <w:rFonts w:ascii="Times New Roman" w:hAnsi="Times New Roman" w:cs="Times New Roman"/>
          <w:sz w:val="24"/>
        </w:rPr>
        <w:t>dade gerenciadora atualizará o preço registrado, de acordo com a realidade dos valores praticados pelo mercado.</w:t>
      </w:r>
    </w:p>
    <w:p w14:paraId="2145458B" w14:textId="2ED9D2A8" w:rsidR="007B4C61" w:rsidRPr="00505341" w:rsidRDefault="007B4C61" w:rsidP="00505341">
      <w:pPr>
        <w:pStyle w:val="Nvel3"/>
        <w:numPr>
          <w:ilvl w:val="2"/>
          <w:numId w:val="19"/>
        </w:numPr>
        <w:spacing w:before="0" w:after="0" w:line="240" w:lineRule="auto"/>
        <w:ind w:left="0" w:right="-568" w:firstLine="0"/>
        <w:rPr>
          <w:rFonts w:ascii="Times New Roman" w:hAnsi="Times New Roman" w:cs="Times New Roman"/>
          <w:sz w:val="24"/>
          <w:szCs w:val="24"/>
        </w:rPr>
      </w:pPr>
      <w:r w:rsidRPr="00505341">
        <w:rPr>
          <w:rFonts w:ascii="Times New Roman" w:hAnsi="Times New Roman" w:cs="Times New Roman"/>
          <w:sz w:val="24"/>
          <w:szCs w:val="24"/>
        </w:rPr>
        <w:t>Na hipótese de redução do preço registrado, o gerenciador comunicará aos órgãos e às en</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 xml:space="preserve">dades que </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361FBE2C" w14:textId="77777777" w:rsidR="00550393" w:rsidRPr="00550393" w:rsidRDefault="00550393" w:rsidP="00550393">
      <w:pPr>
        <w:ind w:right="-568"/>
        <w:jc w:val="both"/>
        <w:rPr>
          <w:rFonts w:ascii="Times New Roman" w:hAnsi="Times New Roman" w:cs="Times New Roman"/>
          <w:sz w:val="24"/>
        </w:rPr>
      </w:pPr>
    </w:p>
    <w:p w14:paraId="7ACF5C3F" w14:textId="509AB3D9" w:rsidR="00550393" w:rsidRPr="00550393" w:rsidRDefault="00505341" w:rsidP="00550393">
      <w:pPr>
        <w:ind w:right="-568"/>
        <w:jc w:val="both"/>
        <w:rPr>
          <w:rFonts w:ascii="Times New Roman" w:hAnsi="Times New Roman" w:cs="Times New Roman"/>
          <w:b/>
          <w:bCs/>
          <w:iCs/>
          <w:sz w:val="24"/>
        </w:rPr>
      </w:pPr>
      <w:r>
        <w:rPr>
          <w:rFonts w:ascii="Times New Roman" w:hAnsi="Times New Roman" w:cs="Times New Roman"/>
          <w:b/>
          <w:bCs/>
          <w:sz w:val="24"/>
        </w:rPr>
        <w:t>9</w:t>
      </w:r>
      <w:r w:rsidR="00550393" w:rsidRPr="00550393">
        <w:rPr>
          <w:rFonts w:ascii="Times New Roman" w:hAnsi="Times New Roman" w:cs="Times New Roman"/>
          <w:b/>
          <w:bCs/>
          <w:sz w:val="24"/>
        </w:rPr>
        <w:t>. CANCELAMENTO DO REGISTRO DO LICITANTE VENCEDOR E DOS PREÇOS REGISTRADOS</w:t>
      </w:r>
      <w:bookmarkStart w:id="43" w:name="cancelamento"/>
      <w:bookmarkEnd w:id="43"/>
    </w:p>
    <w:p w14:paraId="0012DAEC" w14:textId="439504C2"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.1. O registro do fornecedor será cancelado pelo gerenciador, quando o fornecedor:</w:t>
      </w:r>
      <w:bookmarkStart w:id="44" w:name="cancelamento_do_fornecedor"/>
      <w:bookmarkEnd w:id="44"/>
    </w:p>
    <w:p w14:paraId="6E6530ED" w14:textId="443E3EDB"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.1.1. Descumprir as condições da ata de registro de preços, sem motivo justificado;</w:t>
      </w:r>
    </w:p>
    <w:p w14:paraId="3B12DFD9" w14:textId="09EB4810"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.1.2. Não re</w:t>
      </w:r>
      <w:r w:rsidR="00550393" w:rsidRPr="00550393">
        <w:rPr>
          <w:rFonts w:ascii="Times New Roman" w:eastAsia="Arial" w:hAnsi="Times New Roman" w:cs="Times New Roman"/>
          <w:sz w:val="24"/>
        </w:rPr>
        <w:t>ti</w:t>
      </w:r>
      <w:r w:rsidR="00550393" w:rsidRPr="00550393">
        <w:rPr>
          <w:rFonts w:ascii="Times New Roman" w:hAnsi="Times New Roman" w:cs="Times New Roman"/>
          <w:sz w:val="24"/>
        </w:rPr>
        <w:t>rar a nota de empenho, ou instrumento equivalente, no prazo estabelecido pela Administração sem justificativa razoável;</w:t>
      </w:r>
    </w:p>
    <w:p w14:paraId="5E2250BC" w14:textId="62478FE6"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 xml:space="preserve">.1.3. Não aceitar manter seu preço registrado, na hipótese </w:t>
      </w:r>
      <w:r w:rsidR="00550393">
        <w:rPr>
          <w:rFonts w:ascii="Times New Roman" w:hAnsi="Times New Roman" w:cs="Times New Roman"/>
          <w:sz w:val="24"/>
        </w:rPr>
        <w:t>deste se tornar superior àqueles praticados no mercado</w:t>
      </w:r>
      <w:r w:rsidR="00550393" w:rsidRPr="00550393">
        <w:rPr>
          <w:rFonts w:ascii="Times New Roman" w:hAnsi="Times New Roman" w:cs="Times New Roman"/>
          <w:sz w:val="24"/>
        </w:rPr>
        <w:t>; ou</w:t>
      </w:r>
    </w:p>
    <w:p w14:paraId="65803262" w14:textId="346D41D3"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.1.4. Sofrer sanção prevista nos incisos III ou IV do caput do art. 156 da Lei nº 14.133, de 2021.</w:t>
      </w:r>
    </w:p>
    <w:p w14:paraId="0219BDA3" w14:textId="65B9D5FF"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lastRenderedPageBreak/>
        <w:t>9</w:t>
      </w:r>
      <w:r w:rsidR="00550393" w:rsidRPr="00550393">
        <w:rPr>
          <w:rFonts w:ascii="Times New Roman" w:hAnsi="Times New Roman" w:cs="Times New Roman"/>
          <w:sz w:val="24"/>
        </w:rPr>
        <w:t xml:space="preserve">.1.4.1. Na hipótese de aplicação de sanção prevista nos incisos III ou IV do caput do art. 156 da Lei nº 14.133, de 2021, caso a penalidade aplicada ao fornecedor não ultrapasse o prazo de vigência da ata de registro de preços, poderá </w:t>
      </w:r>
      <w:r w:rsidR="006B70D7">
        <w:rPr>
          <w:rFonts w:ascii="Times New Roman" w:hAnsi="Times New Roman" w:cs="Times New Roman"/>
          <w:sz w:val="24"/>
        </w:rPr>
        <w:t>a autoridade máxima do órgão</w:t>
      </w:r>
      <w:r w:rsidR="00550393" w:rsidRPr="00550393">
        <w:rPr>
          <w:rFonts w:ascii="Times New Roman" w:hAnsi="Times New Roman" w:cs="Times New Roman"/>
          <w:sz w:val="24"/>
        </w:rPr>
        <w:t xml:space="preserve">, mediante decisão fundamentada, </w:t>
      </w:r>
      <w:r w:rsidR="006B70D7">
        <w:rPr>
          <w:rFonts w:ascii="Times New Roman" w:hAnsi="Times New Roman" w:cs="Times New Roman"/>
          <w:sz w:val="24"/>
        </w:rPr>
        <w:t xml:space="preserve">garantindo o contraditório e a ampla defesa, </w:t>
      </w:r>
      <w:r w:rsidR="00550393" w:rsidRPr="00550393">
        <w:rPr>
          <w:rFonts w:ascii="Times New Roman" w:hAnsi="Times New Roman" w:cs="Times New Roman"/>
          <w:sz w:val="24"/>
        </w:rPr>
        <w:t>decidir pela manutenção do registro de preços.</w:t>
      </w:r>
    </w:p>
    <w:p w14:paraId="308CB623" w14:textId="208A2EB9"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 xml:space="preserve">.2. O cancelamento de registros nas hipóteses previstas no item </w:t>
      </w:r>
      <w:r w:rsidR="007816E9">
        <w:rPr>
          <w:rFonts w:ascii="Times New Roman" w:hAnsi="Times New Roman" w:cs="Times New Roman"/>
          <w:sz w:val="24"/>
        </w:rPr>
        <w:t>9</w:t>
      </w:r>
      <w:r w:rsidR="00550393" w:rsidRPr="00550393">
        <w:rPr>
          <w:rFonts w:ascii="Times New Roman" w:hAnsi="Times New Roman" w:cs="Times New Roman"/>
          <w:sz w:val="24"/>
        </w:rPr>
        <w:t xml:space="preserve">.1 será formalizado por despacho do </w:t>
      </w:r>
      <w:r w:rsidR="006B70D7">
        <w:rPr>
          <w:rFonts w:ascii="Times New Roman" w:hAnsi="Times New Roman" w:cs="Times New Roman"/>
          <w:sz w:val="24"/>
        </w:rPr>
        <w:t>departamento gerenciador</w:t>
      </w:r>
      <w:r w:rsidR="00550393" w:rsidRPr="00550393">
        <w:rPr>
          <w:rFonts w:ascii="Times New Roman" w:hAnsi="Times New Roman" w:cs="Times New Roman"/>
          <w:sz w:val="24"/>
        </w:rPr>
        <w:t xml:space="preserve">, </w:t>
      </w:r>
      <w:r w:rsidR="006B70D7">
        <w:rPr>
          <w:rFonts w:ascii="Times New Roman" w:hAnsi="Times New Roman" w:cs="Times New Roman"/>
          <w:sz w:val="24"/>
        </w:rPr>
        <w:t>assegurado</w:t>
      </w:r>
      <w:r w:rsidR="00550393" w:rsidRPr="00550393">
        <w:rPr>
          <w:rFonts w:ascii="Times New Roman" w:hAnsi="Times New Roman" w:cs="Times New Roman"/>
          <w:sz w:val="24"/>
        </w:rPr>
        <w:t xml:space="preserve"> </w:t>
      </w:r>
      <w:r w:rsidR="006B70D7">
        <w:rPr>
          <w:rFonts w:ascii="Times New Roman" w:hAnsi="Times New Roman" w:cs="Times New Roman"/>
          <w:sz w:val="24"/>
        </w:rPr>
        <w:t>o</w:t>
      </w:r>
      <w:r w:rsidR="00550393" w:rsidRPr="00550393">
        <w:rPr>
          <w:rFonts w:ascii="Times New Roman" w:hAnsi="Times New Roman" w:cs="Times New Roman"/>
          <w:sz w:val="24"/>
        </w:rPr>
        <w:t xml:space="preserve"> contraditório e da ampla defesa.</w:t>
      </w:r>
    </w:p>
    <w:p w14:paraId="21341EBB" w14:textId="55583FC6"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.3. Na hipótese de cancelamento do registro do fornecedor, o órgão ou a entidade gerenciadora poderá convocar os licitantes que compõem o cadastro de reserva, observada a ordem de classificação.</w:t>
      </w:r>
    </w:p>
    <w:p w14:paraId="678BB762" w14:textId="769C7767"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 xml:space="preserve">.4. O cancelamento dos preços registrados poderá </w:t>
      </w:r>
      <w:r w:rsidR="006B70D7">
        <w:rPr>
          <w:rFonts w:ascii="Times New Roman" w:hAnsi="Times New Roman" w:cs="Times New Roman"/>
          <w:sz w:val="24"/>
        </w:rPr>
        <w:t xml:space="preserve">ocorrer, </w:t>
      </w:r>
      <w:r w:rsidR="00550393" w:rsidRPr="00550393">
        <w:rPr>
          <w:rFonts w:ascii="Times New Roman" w:hAnsi="Times New Roman" w:cs="Times New Roman"/>
          <w:sz w:val="24"/>
        </w:rPr>
        <w:t xml:space="preserve">total ou parcialmente, </w:t>
      </w:r>
      <w:r w:rsidR="006B70D7">
        <w:rPr>
          <w:rFonts w:ascii="Times New Roman" w:hAnsi="Times New Roman" w:cs="Times New Roman"/>
          <w:sz w:val="24"/>
        </w:rPr>
        <w:t xml:space="preserve">pelo órgão, </w:t>
      </w:r>
      <w:r w:rsidR="00550393" w:rsidRPr="00550393">
        <w:rPr>
          <w:rFonts w:ascii="Times New Roman" w:hAnsi="Times New Roman" w:cs="Times New Roman"/>
          <w:sz w:val="24"/>
        </w:rPr>
        <w:t>desde que devidamente comprovad</w:t>
      </w:r>
      <w:r w:rsidR="006B70D7">
        <w:rPr>
          <w:rFonts w:ascii="Times New Roman" w:hAnsi="Times New Roman" w:cs="Times New Roman"/>
          <w:sz w:val="24"/>
        </w:rPr>
        <w:t>o</w:t>
      </w:r>
      <w:r w:rsidR="00550393" w:rsidRPr="00550393">
        <w:rPr>
          <w:rFonts w:ascii="Times New Roman" w:hAnsi="Times New Roman" w:cs="Times New Roman"/>
          <w:sz w:val="24"/>
        </w:rPr>
        <w:t>s e justificad</w:t>
      </w:r>
      <w:r w:rsidR="006B70D7">
        <w:rPr>
          <w:rFonts w:ascii="Times New Roman" w:hAnsi="Times New Roman" w:cs="Times New Roman"/>
          <w:sz w:val="24"/>
        </w:rPr>
        <w:t>os</w:t>
      </w:r>
      <w:r w:rsidR="00550393" w:rsidRPr="00550393">
        <w:rPr>
          <w:rFonts w:ascii="Times New Roman" w:hAnsi="Times New Roman" w:cs="Times New Roman"/>
          <w:sz w:val="24"/>
        </w:rPr>
        <w:t>:</w:t>
      </w:r>
      <w:bookmarkStart w:id="45" w:name="cancelamento_da_ata"/>
      <w:bookmarkEnd w:id="45"/>
      <w:r w:rsidR="00550393" w:rsidRPr="00550393">
        <w:rPr>
          <w:rFonts w:ascii="Times New Roman" w:hAnsi="Times New Roman" w:cs="Times New Roman"/>
          <w:sz w:val="24"/>
        </w:rPr>
        <w:t xml:space="preserve"> </w:t>
      </w:r>
    </w:p>
    <w:p w14:paraId="7607276E" w14:textId="1A17ADFA"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.4.1. Por razão de interesse público;</w:t>
      </w:r>
    </w:p>
    <w:p w14:paraId="0B809855" w14:textId="7BFC6853"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 xml:space="preserve">.4.2. </w:t>
      </w:r>
      <w:r w:rsidR="006B70D7">
        <w:rPr>
          <w:rFonts w:ascii="Times New Roman" w:hAnsi="Times New Roman" w:cs="Times New Roman"/>
          <w:sz w:val="24"/>
        </w:rPr>
        <w:t>pelo cancelamento de todos os preços registrados</w:t>
      </w:r>
      <w:r w:rsidR="00550393" w:rsidRPr="00550393">
        <w:rPr>
          <w:rFonts w:ascii="Times New Roman" w:hAnsi="Times New Roman" w:cs="Times New Roman"/>
          <w:sz w:val="24"/>
        </w:rPr>
        <w:t>; ou</w:t>
      </w:r>
    </w:p>
    <w:p w14:paraId="5F60A19C" w14:textId="04A5C488"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9</w:t>
      </w:r>
      <w:r w:rsidR="00550393" w:rsidRPr="00550393">
        <w:rPr>
          <w:rFonts w:ascii="Times New Roman" w:hAnsi="Times New Roman" w:cs="Times New Roman"/>
          <w:sz w:val="24"/>
        </w:rPr>
        <w:t xml:space="preserve">.4.3. </w:t>
      </w:r>
      <w:r w:rsidR="006B70D7">
        <w:rPr>
          <w:rFonts w:ascii="Times New Roman" w:hAnsi="Times New Roman" w:cs="Times New Roman"/>
          <w:sz w:val="24"/>
        </w:rPr>
        <w:t>a pedido do fornecedor, decorrente de caso fortuito ou força maior</w:t>
      </w:r>
      <w:r w:rsidR="00550393" w:rsidRPr="00550393">
        <w:rPr>
          <w:rFonts w:ascii="Times New Roman" w:hAnsi="Times New Roman" w:cs="Times New Roman"/>
          <w:sz w:val="24"/>
        </w:rPr>
        <w:t xml:space="preserve">. </w:t>
      </w:r>
    </w:p>
    <w:p w14:paraId="1924C85F" w14:textId="77777777" w:rsidR="00550393" w:rsidRPr="00550393" w:rsidRDefault="00550393" w:rsidP="00550393">
      <w:pPr>
        <w:ind w:right="-568"/>
        <w:jc w:val="both"/>
        <w:rPr>
          <w:rFonts w:ascii="Times New Roman" w:hAnsi="Times New Roman" w:cs="Times New Roman"/>
          <w:sz w:val="24"/>
        </w:rPr>
      </w:pPr>
    </w:p>
    <w:p w14:paraId="3327B12A" w14:textId="3DBC15CF" w:rsidR="00550393" w:rsidRPr="00550393" w:rsidRDefault="00505341" w:rsidP="00550393">
      <w:pPr>
        <w:ind w:right="-568"/>
        <w:jc w:val="both"/>
        <w:rPr>
          <w:rFonts w:ascii="Times New Roman" w:hAnsi="Times New Roman" w:cs="Times New Roman"/>
          <w:b/>
          <w:bCs/>
          <w:sz w:val="24"/>
        </w:rPr>
      </w:pPr>
      <w:r>
        <w:rPr>
          <w:rFonts w:ascii="Times New Roman" w:hAnsi="Times New Roman" w:cs="Times New Roman"/>
          <w:b/>
          <w:bCs/>
          <w:sz w:val="24"/>
        </w:rPr>
        <w:t>10</w:t>
      </w:r>
      <w:r w:rsidR="00550393" w:rsidRPr="00550393">
        <w:rPr>
          <w:rFonts w:ascii="Times New Roman" w:hAnsi="Times New Roman" w:cs="Times New Roman"/>
          <w:b/>
          <w:bCs/>
          <w:sz w:val="24"/>
        </w:rPr>
        <w:t>. DAS PENALIDADES</w:t>
      </w:r>
    </w:p>
    <w:p w14:paraId="14C46B22" w14:textId="05AFDD42" w:rsidR="00550393" w:rsidRPr="00550393" w:rsidRDefault="00505341" w:rsidP="00550393">
      <w:pPr>
        <w:ind w:right="-568"/>
        <w:jc w:val="both"/>
        <w:rPr>
          <w:rFonts w:ascii="Times New Roman" w:hAnsi="Times New Roman" w:cs="Times New Roman"/>
          <w:sz w:val="24"/>
        </w:rPr>
      </w:pPr>
      <w:r>
        <w:rPr>
          <w:rFonts w:ascii="Times New Roman" w:hAnsi="Times New Roman" w:cs="Times New Roman"/>
          <w:sz w:val="24"/>
        </w:rPr>
        <w:t>10</w:t>
      </w:r>
      <w:r w:rsidR="00550393" w:rsidRPr="00550393">
        <w:rPr>
          <w:rFonts w:ascii="Times New Roman" w:hAnsi="Times New Roman" w:cs="Times New Roman"/>
          <w:sz w:val="24"/>
        </w:rPr>
        <w:t xml:space="preserve">.1. O descumprimento da Ata de Registro de Preços ensejará aplicação das penalidades estabelecidas no </w:t>
      </w:r>
      <w:r w:rsidR="005005F1">
        <w:rPr>
          <w:rFonts w:ascii="Times New Roman" w:hAnsi="Times New Roman" w:cs="Times New Roman"/>
          <w:sz w:val="24"/>
        </w:rPr>
        <w:t>edital</w:t>
      </w:r>
      <w:r w:rsidR="00550393" w:rsidRPr="00550393">
        <w:rPr>
          <w:rFonts w:ascii="Times New Roman" w:hAnsi="Times New Roman" w:cs="Times New Roman"/>
          <w:sz w:val="24"/>
        </w:rPr>
        <w:t>.</w:t>
      </w:r>
    </w:p>
    <w:p w14:paraId="19A96160" w14:textId="05BF09C8" w:rsidR="00550393" w:rsidRDefault="00505341" w:rsidP="00550393">
      <w:pPr>
        <w:ind w:right="-568"/>
        <w:jc w:val="both"/>
        <w:rPr>
          <w:rFonts w:ascii="Times New Roman" w:hAnsi="Times New Roman" w:cs="Times New Roman"/>
          <w:sz w:val="24"/>
        </w:rPr>
      </w:pPr>
      <w:r>
        <w:rPr>
          <w:rFonts w:ascii="Times New Roman" w:hAnsi="Times New Roman" w:cs="Times New Roman"/>
          <w:sz w:val="24"/>
        </w:rPr>
        <w:t>10</w:t>
      </w:r>
      <w:r w:rsidR="00550393" w:rsidRPr="00550393">
        <w:rPr>
          <w:rFonts w:ascii="Times New Roman" w:hAnsi="Times New Roman" w:cs="Times New Roman"/>
          <w:sz w:val="24"/>
        </w:rPr>
        <w:t xml:space="preserve">.2. As sanções também se aplicam aos integrantes do cadastro de reserva no registro de preços que, convocados, não honrarem o compromisso assumido injustificadamente após terem assinado a ata. </w:t>
      </w:r>
    </w:p>
    <w:p w14:paraId="0CE6EBF7" w14:textId="77777777" w:rsidR="00680E2E" w:rsidRPr="00550393" w:rsidRDefault="00680E2E" w:rsidP="00550393">
      <w:pPr>
        <w:ind w:right="-568"/>
        <w:jc w:val="both"/>
        <w:rPr>
          <w:rFonts w:ascii="Times New Roman" w:hAnsi="Times New Roman" w:cs="Times New Roman"/>
          <w:sz w:val="24"/>
        </w:rPr>
      </w:pPr>
    </w:p>
    <w:p w14:paraId="120966D6" w14:textId="4E62C5E6" w:rsidR="00550393" w:rsidRPr="00550393" w:rsidRDefault="00505341" w:rsidP="00550393">
      <w:pPr>
        <w:ind w:right="-568"/>
        <w:jc w:val="both"/>
        <w:rPr>
          <w:rFonts w:ascii="Times New Roman" w:hAnsi="Times New Roman" w:cs="Times New Roman"/>
          <w:b/>
          <w:bCs/>
          <w:sz w:val="24"/>
        </w:rPr>
      </w:pPr>
      <w:r>
        <w:rPr>
          <w:rFonts w:ascii="Times New Roman" w:hAnsi="Times New Roman" w:cs="Times New Roman"/>
          <w:b/>
          <w:bCs/>
          <w:sz w:val="24"/>
        </w:rPr>
        <w:t>11</w:t>
      </w:r>
      <w:r w:rsidR="00550393" w:rsidRPr="00550393">
        <w:rPr>
          <w:rFonts w:ascii="Times New Roman" w:hAnsi="Times New Roman" w:cs="Times New Roman"/>
          <w:b/>
          <w:bCs/>
          <w:sz w:val="24"/>
        </w:rPr>
        <w:t>. DA FISCALIZAÇÃO DA ATA DE REGISTRO DE PREÇOS</w:t>
      </w:r>
    </w:p>
    <w:p w14:paraId="4F5D5008" w14:textId="2BF7FFBE" w:rsidR="007F4955" w:rsidRPr="00550393" w:rsidRDefault="00505341" w:rsidP="007F4955">
      <w:pPr>
        <w:ind w:right="-568"/>
        <w:jc w:val="both"/>
        <w:rPr>
          <w:rFonts w:ascii="Times New Roman" w:hAnsi="Times New Roman" w:cs="Times New Roman"/>
          <w:sz w:val="24"/>
        </w:rPr>
      </w:pPr>
      <w:r>
        <w:rPr>
          <w:rFonts w:ascii="Times New Roman" w:hAnsi="Times New Roman" w:cs="Times New Roman"/>
          <w:sz w:val="24"/>
        </w:rPr>
        <w:t>11</w:t>
      </w:r>
      <w:r w:rsidR="00550393" w:rsidRPr="00550393">
        <w:rPr>
          <w:rFonts w:ascii="Times New Roman" w:hAnsi="Times New Roman" w:cs="Times New Roman"/>
          <w:sz w:val="24"/>
        </w:rPr>
        <w:t xml:space="preserve">.1. </w:t>
      </w:r>
      <w:r w:rsidR="007F4955" w:rsidRPr="00550393">
        <w:rPr>
          <w:rFonts w:ascii="Times New Roman" w:hAnsi="Times New Roman" w:cs="Times New Roman"/>
          <w:sz w:val="24"/>
        </w:rPr>
        <w:t>A fiscalização do objeto executado ficará a cargo do</w:t>
      </w:r>
      <w:r w:rsidR="007F4955">
        <w:rPr>
          <w:rFonts w:ascii="Times New Roman" w:hAnsi="Times New Roman" w:cs="Times New Roman"/>
          <w:sz w:val="24"/>
        </w:rPr>
        <w:t xml:space="preserve"> </w:t>
      </w:r>
      <w:r w:rsidR="007F4955" w:rsidRPr="00550393">
        <w:rPr>
          <w:rFonts w:ascii="Times New Roman" w:hAnsi="Times New Roman" w:cs="Times New Roman"/>
          <w:sz w:val="24"/>
        </w:rPr>
        <w:t>servidor</w:t>
      </w:r>
      <w:r w:rsidR="007F4955">
        <w:rPr>
          <w:rFonts w:ascii="Times New Roman" w:hAnsi="Times New Roman" w:cs="Times New Roman"/>
          <w:sz w:val="24"/>
        </w:rPr>
        <w:t xml:space="preserve"> João Eraldo Martins Padilha</w:t>
      </w:r>
      <w:r w:rsidR="007F4955" w:rsidRPr="00550393">
        <w:rPr>
          <w:rFonts w:ascii="Times New Roman" w:hAnsi="Times New Roman" w:cs="Times New Roman"/>
          <w:sz w:val="24"/>
        </w:rPr>
        <w:t xml:space="preserve"> designado</w:t>
      </w:r>
      <w:r w:rsidR="007F4955">
        <w:rPr>
          <w:rFonts w:ascii="Times New Roman" w:hAnsi="Times New Roman" w:cs="Times New Roman"/>
          <w:sz w:val="24"/>
        </w:rPr>
        <w:t xml:space="preserve"> através da Portaria n°. 1098/2023</w:t>
      </w:r>
      <w:r w:rsidR="007F4955" w:rsidRPr="00550393">
        <w:rPr>
          <w:rFonts w:ascii="Times New Roman" w:hAnsi="Times New Roman" w:cs="Times New Roman"/>
          <w:sz w:val="24"/>
        </w:rPr>
        <w:t>.</w:t>
      </w:r>
    </w:p>
    <w:p w14:paraId="5359FC1C" w14:textId="77777777" w:rsidR="00550393" w:rsidRPr="00550393" w:rsidRDefault="00550393" w:rsidP="00550393">
      <w:pPr>
        <w:ind w:right="-568"/>
        <w:jc w:val="both"/>
        <w:rPr>
          <w:rFonts w:ascii="Times New Roman" w:hAnsi="Times New Roman" w:cs="Times New Roman"/>
          <w:b/>
          <w:bCs/>
          <w:sz w:val="24"/>
        </w:rPr>
      </w:pPr>
    </w:p>
    <w:p w14:paraId="3E29A114" w14:textId="29BBE80A" w:rsidR="00550393" w:rsidRPr="00550393" w:rsidRDefault="00505341" w:rsidP="00550393">
      <w:pPr>
        <w:ind w:right="-568"/>
        <w:jc w:val="both"/>
        <w:rPr>
          <w:rFonts w:ascii="Times New Roman" w:hAnsi="Times New Roman" w:cs="Times New Roman"/>
          <w:b/>
          <w:bCs/>
          <w:sz w:val="24"/>
        </w:rPr>
      </w:pPr>
      <w:r>
        <w:rPr>
          <w:rFonts w:ascii="Times New Roman" w:hAnsi="Times New Roman" w:cs="Times New Roman"/>
          <w:b/>
          <w:bCs/>
          <w:sz w:val="24"/>
        </w:rPr>
        <w:t>12</w:t>
      </w:r>
      <w:r w:rsidR="00550393" w:rsidRPr="00550393">
        <w:rPr>
          <w:rFonts w:ascii="Times New Roman" w:hAnsi="Times New Roman" w:cs="Times New Roman"/>
          <w:b/>
          <w:bCs/>
          <w:sz w:val="24"/>
        </w:rPr>
        <w:t>. CONDIÇÕES GERAIS</w:t>
      </w:r>
    </w:p>
    <w:p w14:paraId="79A5896C" w14:textId="249390B4" w:rsidR="00624514" w:rsidRPr="00550393" w:rsidRDefault="00743324" w:rsidP="00550393">
      <w:pPr>
        <w:ind w:right="-568"/>
        <w:jc w:val="both"/>
        <w:rPr>
          <w:rFonts w:ascii="Times New Roman" w:hAnsi="Times New Roman" w:cs="Times New Roman"/>
          <w:sz w:val="24"/>
        </w:rPr>
      </w:pPr>
      <w:r>
        <w:rPr>
          <w:rFonts w:ascii="Times New Roman" w:hAnsi="Times New Roman" w:cs="Times New Roman"/>
          <w:sz w:val="24"/>
        </w:rPr>
        <w:t>1</w:t>
      </w:r>
      <w:r w:rsidR="00505341">
        <w:rPr>
          <w:rFonts w:ascii="Times New Roman" w:hAnsi="Times New Roman" w:cs="Times New Roman"/>
          <w:sz w:val="24"/>
        </w:rPr>
        <w:t>2</w:t>
      </w:r>
      <w:r w:rsidR="00550393" w:rsidRPr="00550393">
        <w:rPr>
          <w:rFonts w:ascii="Times New Roman" w:hAnsi="Times New Roman" w:cs="Times New Roman"/>
          <w:sz w:val="24"/>
        </w:rPr>
        <w:t xml:space="preserve">.1. As condições gerais de execução do objeto, tais como os prazos para entrega e recebimento, as obrigações da Administração e do fornecedor registrado, penalidades e demais condições do ajuste, encontram-se definidos no </w:t>
      </w:r>
      <w:r w:rsidR="005005F1">
        <w:rPr>
          <w:rFonts w:ascii="Times New Roman" w:hAnsi="Times New Roman" w:cs="Times New Roman"/>
          <w:sz w:val="24"/>
        </w:rPr>
        <w:t>Edital</w:t>
      </w:r>
      <w:r w:rsidR="00550393" w:rsidRPr="00550393">
        <w:rPr>
          <w:rFonts w:ascii="Times New Roman" w:hAnsi="Times New Roman" w:cs="Times New Roman"/>
          <w:sz w:val="24"/>
        </w:rPr>
        <w:t xml:space="preserve"> e seus anexos.</w:t>
      </w:r>
    </w:p>
    <w:p w14:paraId="723C2AFF" w14:textId="78E938AD" w:rsidR="00550393" w:rsidRPr="00550393" w:rsidRDefault="00743324" w:rsidP="00550393">
      <w:pPr>
        <w:ind w:right="-568"/>
        <w:jc w:val="both"/>
        <w:rPr>
          <w:rFonts w:ascii="Times New Roman" w:hAnsi="Times New Roman" w:cs="Times New Roman"/>
          <w:i/>
          <w:iCs/>
          <w:sz w:val="24"/>
        </w:rPr>
      </w:pPr>
      <w:r>
        <w:rPr>
          <w:rFonts w:ascii="Times New Roman" w:hAnsi="Times New Roman" w:cs="Times New Roman"/>
          <w:sz w:val="24"/>
        </w:rPr>
        <w:t>1</w:t>
      </w:r>
      <w:r w:rsidR="00505341">
        <w:rPr>
          <w:rFonts w:ascii="Times New Roman" w:hAnsi="Times New Roman" w:cs="Times New Roman"/>
          <w:sz w:val="24"/>
        </w:rPr>
        <w:t>2</w:t>
      </w:r>
      <w:r w:rsidR="00550393" w:rsidRPr="00550393">
        <w:rPr>
          <w:rFonts w:ascii="Times New Roman" w:hAnsi="Times New Roman" w:cs="Times New Roman"/>
          <w:sz w:val="24"/>
        </w:rPr>
        <w:t>.2. Para firmeza e validade do pactuado, a presente Ata foi lavrada em 0</w:t>
      </w:r>
      <w:r w:rsidR="00624514">
        <w:rPr>
          <w:rFonts w:ascii="Times New Roman" w:hAnsi="Times New Roman" w:cs="Times New Roman"/>
          <w:sz w:val="24"/>
        </w:rPr>
        <w:t>2</w:t>
      </w:r>
      <w:r w:rsidR="00550393" w:rsidRPr="00550393">
        <w:rPr>
          <w:rFonts w:ascii="Times New Roman" w:hAnsi="Times New Roman" w:cs="Times New Roman"/>
          <w:sz w:val="24"/>
        </w:rPr>
        <w:t xml:space="preserve"> (</w:t>
      </w:r>
      <w:r w:rsidR="00624514">
        <w:rPr>
          <w:rFonts w:ascii="Times New Roman" w:hAnsi="Times New Roman" w:cs="Times New Roman"/>
          <w:sz w:val="24"/>
        </w:rPr>
        <w:t>duas</w:t>
      </w:r>
      <w:r w:rsidR="00550393" w:rsidRPr="00550393">
        <w:rPr>
          <w:rFonts w:ascii="Times New Roman" w:hAnsi="Times New Roman" w:cs="Times New Roman"/>
          <w:sz w:val="24"/>
        </w:rPr>
        <w:t>) vias de igual teor, que, depois de lida e achada em ordem, vai assinada pelas partes.</w:t>
      </w:r>
    </w:p>
    <w:p w14:paraId="309D7E38" w14:textId="57A742CE" w:rsidR="00584C96" w:rsidRPr="00C80AD8" w:rsidRDefault="00584C96" w:rsidP="00063B5C">
      <w:pPr>
        <w:ind w:right="-568"/>
        <w:jc w:val="both"/>
        <w:rPr>
          <w:rFonts w:ascii="Times New Roman" w:hAnsi="Times New Roman" w:cs="Times New Roman"/>
          <w:sz w:val="24"/>
        </w:rPr>
      </w:pPr>
    </w:p>
    <w:p w14:paraId="44DDE4B5" w14:textId="11F71FF3" w:rsidR="00C80AD8" w:rsidRPr="00C80AD8" w:rsidRDefault="00C80AD8" w:rsidP="00063B5C">
      <w:pPr>
        <w:ind w:right="-568"/>
        <w:jc w:val="right"/>
        <w:rPr>
          <w:rFonts w:ascii="Times New Roman" w:hAnsi="Times New Roman" w:cs="Times New Roman"/>
          <w:sz w:val="24"/>
        </w:rPr>
      </w:pPr>
      <w:r w:rsidRPr="00C80AD8">
        <w:rPr>
          <w:rFonts w:ascii="Times New Roman" w:hAnsi="Times New Roman" w:cs="Times New Roman"/>
          <w:sz w:val="24"/>
        </w:rPr>
        <w:t>Palmeira, -- de --------------- de 202</w:t>
      </w:r>
      <w:r w:rsidR="009B00BD">
        <w:rPr>
          <w:rFonts w:ascii="Times New Roman" w:hAnsi="Times New Roman" w:cs="Times New Roman"/>
          <w:sz w:val="24"/>
        </w:rPr>
        <w:t>6</w:t>
      </w:r>
      <w:r w:rsidR="00680E2E">
        <w:rPr>
          <w:rFonts w:ascii="Times New Roman" w:hAnsi="Times New Roman" w:cs="Times New Roman"/>
          <w:sz w:val="24"/>
        </w:rPr>
        <w:t>.</w:t>
      </w:r>
    </w:p>
    <w:p w14:paraId="4EA512ED" w14:textId="285D3BB1" w:rsidR="00C80AD8" w:rsidRDefault="00C80AD8" w:rsidP="00C80AD8">
      <w:pPr>
        <w:jc w:val="both"/>
        <w:rPr>
          <w:rFonts w:ascii="Times New Roman" w:hAnsi="Times New Roman" w:cs="Times New Roman"/>
          <w:sz w:val="24"/>
        </w:rPr>
      </w:pPr>
    </w:p>
    <w:p w14:paraId="1BC7ABB4" w14:textId="7F5C3725" w:rsidR="00605154" w:rsidRDefault="00605154" w:rsidP="00C80AD8">
      <w:pPr>
        <w:jc w:val="both"/>
        <w:rPr>
          <w:rFonts w:ascii="Times New Roman" w:hAnsi="Times New Roman" w:cs="Times New Roman"/>
          <w:sz w:val="24"/>
        </w:rPr>
      </w:pPr>
    </w:p>
    <w:p w14:paraId="0FBC7065" w14:textId="77777777" w:rsidR="00507815" w:rsidRPr="00C80AD8" w:rsidRDefault="00507815" w:rsidP="00C80AD8">
      <w:pPr>
        <w:jc w:val="both"/>
        <w:rPr>
          <w:rFonts w:ascii="Times New Roman" w:hAnsi="Times New Roman" w:cs="Times New Roman"/>
          <w:sz w:val="24"/>
        </w:rPr>
      </w:pPr>
    </w:p>
    <w:p w14:paraId="2DD3E252"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349E1D8F"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RAZÃO SOCIAL</w:t>
      </w:r>
    </w:p>
    <w:p w14:paraId="30E0D283"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3BF8C415"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Representante Legal</w:t>
      </w:r>
    </w:p>
    <w:p w14:paraId="518720F6"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48085435"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CONTRATADA</w:t>
      </w:r>
    </w:p>
    <w:p w14:paraId="6B4D9ADC" w14:textId="77777777" w:rsidR="00C80AD8" w:rsidRPr="00C80AD8" w:rsidRDefault="00C80AD8" w:rsidP="00605154">
      <w:pPr>
        <w:rPr>
          <w:rFonts w:ascii="Times New Roman" w:hAnsi="Times New Roman" w:cs="Times New Roman"/>
          <w:b/>
          <w:sz w:val="24"/>
        </w:rPr>
      </w:pPr>
    </w:p>
    <w:p w14:paraId="1B3ACF88" w14:textId="4B30802C" w:rsidR="00C80AD8" w:rsidRDefault="00C80AD8" w:rsidP="00C80AD8">
      <w:pPr>
        <w:jc w:val="center"/>
        <w:rPr>
          <w:rFonts w:ascii="Times New Roman" w:hAnsi="Times New Roman" w:cs="Times New Roman"/>
          <w:b/>
          <w:sz w:val="24"/>
        </w:rPr>
      </w:pPr>
    </w:p>
    <w:p w14:paraId="1EB1FBA4" w14:textId="77777777" w:rsidR="00507815" w:rsidRPr="00C80AD8" w:rsidRDefault="00507815" w:rsidP="00C80AD8">
      <w:pPr>
        <w:jc w:val="center"/>
        <w:rPr>
          <w:rFonts w:ascii="Times New Roman" w:hAnsi="Times New Roman" w:cs="Times New Roman"/>
          <w:b/>
          <w:sz w:val="24"/>
        </w:rPr>
      </w:pPr>
    </w:p>
    <w:p w14:paraId="3A384449" w14:textId="77777777"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1BA080FC" w14:textId="5F2B1D23" w:rsidR="00C80AD8" w:rsidRPr="00C80AD8" w:rsidRDefault="00C80AD8" w:rsidP="00C80AD8">
      <w:pPr>
        <w:jc w:val="center"/>
        <w:rPr>
          <w:rFonts w:ascii="Times New Roman" w:hAnsi="Times New Roman" w:cs="Times New Roman"/>
          <w:b/>
          <w:sz w:val="24"/>
        </w:rPr>
      </w:pPr>
      <w:r>
        <w:rPr>
          <w:rFonts w:ascii="Times New Roman" w:hAnsi="Times New Roman" w:cs="Times New Roman"/>
          <w:b/>
          <w:sz w:val="24"/>
        </w:rPr>
        <w:t>CÂMARA MUNICIPAL DE PALMEIRA</w:t>
      </w:r>
    </w:p>
    <w:p w14:paraId="7780FC90" w14:textId="2E352475"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lastRenderedPageBreak/>
        <w:t xml:space="preserve">CNPJ/MF sob o nº </w:t>
      </w:r>
      <w:r>
        <w:rPr>
          <w:rFonts w:ascii="Times New Roman" w:hAnsi="Times New Roman" w:cs="Times New Roman"/>
          <w:b/>
          <w:sz w:val="24"/>
        </w:rPr>
        <w:t>77.780.252/0001-05</w:t>
      </w:r>
    </w:p>
    <w:p w14:paraId="2A662948" w14:textId="3E949D0B" w:rsidR="00C80AD8" w:rsidRPr="00C80AD8" w:rsidRDefault="005005F1" w:rsidP="00C80AD8">
      <w:pPr>
        <w:jc w:val="center"/>
        <w:rPr>
          <w:rFonts w:ascii="Times New Roman" w:hAnsi="Times New Roman" w:cs="Times New Roman"/>
          <w:b/>
          <w:sz w:val="24"/>
        </w:rPr>
      </w:pPr>
      <w:r>
        <w:rPr>
          <w:rFonts w:ascii="Times New Roman" w:hAnsi="Times New Roman" w:cs="Times New Roman"/>
          <w:b/>
          <w:sz w:val="24"/>
        </w:rPr>
        <w:t>Diego Fabrício Zanetti</w:t>
      </w:r>
    </w:p>
    <w:p w14:paraId="2C4A8A7F" w14:textId="0374498B" w:rsidR="00C80AD8" w:rsidRPr="00C80AD8" w:rsidRDefault="00C80AD8" w:rsidP="00C80AD8">
      <w:pPr>
        <w:jc w:val="center"/>
        <w:rPr>
          <w:rFonts w:ascii="Times New Roman" w:hAnsi="Times New Roman" w:cs="Times New Roman"/>
          <w:b/>
          <w:sz w:val="24"/>
        </w:rPr>
      </w:pPr>
      <w:r w:rsidRPr="00C80AD8">
        <w:rPr>
          <w:rFonts w:ascii="Times New Roman" w:hAnsi="Times New Roman" w:cs="Times New Roman"/>
          <w:b/>
          <w:sz w:val="24"/>
        </w:rPr>
        <w:t xml:space="preserve">CPF/MF sob o n° </w:t>
      </w:r>
      <w:r w:rsidR="00680E2E">
        <w:rPr>
          <w:rFonts w:ascii="Times New Roman" w:hAnsi="Times New Roman" w:cs="Times New Roman"/>
          <w:b/>
          <w:sz w:val="24"/>
        </w:rPr>
        <w:t>073.632.959-56</w:t>
      </w:r>
    </w:p>
    <w:p w14:paraId="42AFEDB9" w14:textId="1F4720DB" w:rsidR="00C80AD8" w:rsidRPr="00C80AD8" w:rsidRDefault="00C80AD8" w:rsidP="00C80AD8">
      <w:pPr>
        <w:jc w:val="center"/>
        <w:rPr>
          <w:rFonts w:ascii="Times New Roman" w:hAnsi="Times New Roman" w:cs="Times New Roman"/>
          <w:b/>
          <w:sz w:val="24"/>
        </w:rPr>
      </w:pPr>
      <w:r>
        <w:rPr>
          <w:rFonts w:ascii="Times New Roman" w:hAnsi="Times New Roman" w:cs="Times New Roman"/>
          <w:b/>
          <w:sz w:val="24"/>
        </w:rPr>
        <w:t>Presidente</w:t>
      </w:r>
    </w:p>
    <w:p w14:paraId="38DDD2A9" w14:textId="5C2006E6" w:rsidR="00656F8F" w:rsidRDefault="00656F8F" w:rsidP="00C80AD8">
      <w:pPr>
        <w:rPr>
          <w:rFonts w:ascii="Times New Roman" w:hAnsi="Times New Roman" w:cs="Times New Roman"/>
          <w:b/>
          <w:sz w:val="24"/>
        </w:rPr>
      </w:pPr>
    </w:p>
    <w:p w14:paraId="53B57A13" w14:textId="2D0F8C62" w:rsidR="007F4955" w:rsidRDefault="007F4955" w:rsidP="00C80AD8">
      <w:pPr>
        <w:rPr>
          <w:rFonts w:ascii="Times New Roman" w:hAnsi="Times New Roman" w:cs="Times New Roman"/>
          <w:b/>
          <w:sz w:val="24"/>
        </w:rPr>
      </w:pPr>
    </w:p>
    <w:p w14:paraId="48896238" w14:textId="77777777" w:rsidR="00507815" w:rsidRDefault="00507815" w:rsidP="00C80AD8">
      <w:pPr>
        <w:rPr>
          <w:rFonts w:ascii="Times New Roman" w:hAnsi="Times New Roman" w:cs="Times New Roman"/>
          <w:b/>
          <w:sz w:val="24"/>
        </w:rPr>
      </w:pPr>
    </w:p>
    <w:p w14:paraId="7E36C5EF" w14:textId="77777777" w:rsidR="007F4955" w:rsidRDefault="007F4955" w:rsidP="00C80AD8">
      <w:pPr>
        <w:rPr>
          <w:rFonts w:ascii="Times New Roman" w:hAnsi="Times New Roman" w:cs="Times New Roman"/>
          <w:b/>
          <w:sz w:val="24"/>
        </w:rPr>
      </w:pPr>
    </w:p>
    <w:p w14:paraId="23340355" w14:textId="77777777" w:rsidR="007F4955" w:rsidRPr="00C80AD8" w:rsidRDefault="007F4955" w:rsidP="007F4955">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1D709FA2" w14:textId="77777777" w:rsidR="007F4955" w:rsidRPr="00693330" w:rsidRDefault="007F4955" w:rsidP="007F4955">
      <w:pPr>
        <w:jc w:val="center"/>
        <w:rPr>
          <w:rFonts w:ascii="Times New Roman" w:hAnsi="Times New Roman" w:cs="Times New Roman"/>
          <w:b/>
          <w:sz w:val="24"/>
        </w:rPr>
      </w:pPr>
      <w:r w:rsidRPr="00693330">
        <w:rPr>
          <w:rFonts w:ascii="Times New Roman" w:hAnsi="Times New Roman" w:cs="Times New Roman"/>
          <w:b/>
          <w:sz w:val="24"/>
        </w:rPr>
        <w:t>João Eraldo Martins Padilha</w:t>
      </w:r>
    </w:p>
    <w:p w14:paraId="04A8D5D5" w14:textId="77777777" w:rsidR="007F4955" w:rsidRDefault="007F4955" w:rsidP="007F4955">
      <w:pPr>
        <w:jc w:val="center"/>
        <w:rPr>
          <w:rFonts w:ascii="Times New Roman" w:hAnsi="Times New Roman" w:cs="Times New Roman"/>
          <w:b/>
          <w:sz w:val="24"/>
        </w:rPr>
      </w:pPr>
      <w:r w:rsidRPr="00693330">
        <w:rPr>
          <w:rFonts w:ascii="Times New Roman" w:hAnsi="Times New Roman" w:cs="Times New Roman"/>
          <w:b/>
          <w:sz w:val="24"/>
        </w:rPr>
        <w:t>Fiscal do Contrato</w:t>
      </w:r>
    </w:p>
    <w:p w14:paraId="3A415175" w14:textId="77777777" w:rsidR="00605154" w:rsidRDefault="00605154" w:rsidP="00C80AD8">
      <w:pPr>
        <w:rPr>
          <w:rFonts w:ascii="Times New Roman" w:hAnsi="Times New Roman" w:cs="Times New Roman"/>
          <w:b/>
          <w:sz w:val="24"/>
        </w:rPr>
      </w:pPr>
    </w:p>
    <w:p w14:paraId="1B71A14C" w14:textId="5989D748" w:rsidR="00F91939" w:rsidRDefault="00656F8F" w:rsidP="00C80AD8">
      <w:pPr>
        <w:rPr>
          <w:rFonts w:ascii="Times New Roman" w:hAnsi="Times New Roman" w:cs="Times New Roman"/>
          <w:b/>
          <w:sz w:val="24"/>
        </w:rPr>
      </w:pPr>
      <w:r>
        <w:rPr>
          <w:rFonts w:ascii="Times New Roman" w:hAnsi="Times New Roman" w:cs="Times New Roman"/>
          <w:b/>
          <w:sz w:val="24"/>
        </w:rPr>
        <w:t>Testemunha</w:t>
      </w:r>
      <w:r w:rsidR="00F91939">
        <w:rPr>
          <w:rFonts w:ascii="Times New Roman" w:hAnsi="Times New Roman" w:cs="Times New Roman"/>
          <w:b/>
          <w:sz w:val="24"/>
        </w:rPr>
        <w:t>s</w:t>
      </w:r>
      <w:r>
        <w:rPr>
          <w:rFonts w:ascii="Times New Roman" w:hAnsi="Times New Roman" w:cs="Times New Roman"/>
          <w:b/>
          <w:sz w:val="24"/>
        </w:rPr>
        <w:t>:</w:t>
      </w:r>
    </w:p>
    <w:p w14:paraId="1814D64D" w14:textId="726E0616" w:rsidR="00507815" w:rsidRDefault="00507815" w:rsidP="00C80AD8">
      <w:pPr>
        <w:rPr>
          <w:rFonts w:ascii="Times New Roman" w:hAnsi="Times New Roman" w:cs="Times New Roman"/>
          <w:b/>
          <w:sz w:val="24"/>
        </w:rPr>
      </w:pPr>
    </w:p>
    <w:p w14:paraId="592BC77B" w14:textId="7F9098D7" w:rsidR="00507815" w:rsidRDefault="00507815" w:rsidP="00C80AD8">
      <w:pPr>
        <w:rPr>
          <w:rFonts w:ascii="Times New Roman" w:hAnsi="Times New Roman" w:cs="Times New Roman"/>
          <w:b/>
          <w:sz w:val="24"/>
        </w:rPr>
      </w:pPr>
    </w:p>
    <w:p w14:paraId="6944642B" w14:textId="7FC3AD65" w:rsidR="00507815" w:rsidRDefault="00507815" w:rsidP="00C80AD8">
      <w:pPr>
        <w:rPr>
          <w:rFonts w:ascii="Times New Roman" w:hAnsi="Times New Roman" w:cs="Times New Roman"/>
          <w:b/>
          <w:sz w:val="24"/>
        </w:rPr>
      </w:pPr>
    </w:p>
    <w:p w14:paraId="10DFEB7D" w14:textId="7959CE2F" w:rsidR="00507815" w:rsidRDefault="00507815" w:rsidP="00C80AD8">
      <w:pPr>
        <w:rPr>
          <w:rFonts w:ascii="Times New Roman" w:hAnsi="Times New Roman" w:cs="Times New Roman"/>
          <w:b/>
          <w:sz w:val="24"/>
        </w:rPr>
      </w:pPr>
    </w:p>
    <w:p w14:paraId="0547CEA0" w14:textId="2ECE72D1" w:rsidR="00507815" w:rsidRDefault="00507815" w:rsidP="00C80AD8">
      <w:pPr>
        <w:rPr>
          <w:rFonts w:ascii="Times New Roman" w:hAnsi="Times New Roman" w:cs="Times New Roman"/>
          <w:b/>
          <w:sz w:val="24"/>
        </w:rPr>
      </w:pPr>
    </w:p>
    <w:p w14:paraId="41179996" w14:textId="416BEB48" w:rsidR="00507815" w:rsidRDefault="00507815" w:rsidP="00C80AD8">
      <w:pPr>
        <w:rPr>
          <w:rFonts w:ascii="Times New Roman" w:hAnsi="Times New Roman" w:cs="Times New Roman"/>
          <w:b/>
          <w:sz w:val="24"/>
        </w:rPr>
      </w:pPr>
    </w:p>
    <w:p w14:paraId="6BE31C60" w14:textId="02C491A1" w:rsidR="00507815" w:rsidRDefault="00507815" w:rsidP="00C80AD8">
      <w:pPr>
        <w:rPr>
          <w:rFonts w:ascii="Times New Roman" w:hAnsi="Times New Roman" w:cs="Times New Roman"/>
          <w:b/>
          <w:sz w:val="24"/>
        </w:rPr>
      </w:pPr>
    </w:p>
    <w:p w14:paraId="4A137F9D" w14:textId="691397BB" w:rsidR="00507815" w:rsidRDefault="00507815" w:rsidP="00C80AD8">
      <w:pPr>
        <w:rPr>
          <w:rFonts w:ascii="Times New Roman" w:hAnsi="Times New Roman" w:cs="Times New Roman"/>
          <w:b/>
          <w:sz w:val="24"/>
        </w:rPr>
      </w:pPr>
    </w:p>
    <w:p w14:paraId="2FB0CEC8" w14:textId="2CF98D13" w:rsidR="00507815" w:rsidRDefault="00507815" w:rsidP="00C80AD8">
      <w:pPr>
        <w:rPr>
          <w:rFonts w:ascii="Times New Roman" w:hAnsi="Times New Roman" w:cs="Times New Roman"/>
          <w:b/>
          <w:sz w:val="24"/>
        </w:rPr>
      </w:pPr>
    </w:p>
    <w:p w14:paraId="7CA5D123" w14:textId="77777777" w:rsidR="00507815" w:rsidRDefault="00507815" w:rsidP="00C80AD8">
      <w:pPr>
        <w:rPr>
          <w:rFonts w:ascii="Times New Roman" w:hAnsi="Times New Roman" w:cs="Times New Roman"/>
          <w:b/>
          <w:sz w:val="24"/>
        </w:rPr>
      </w:pPr>
    </w:p>
    <w:p w14:paraId="62DB2C1D" w14:textId="16D6F7C8" w:rsidR="00656F8F" w:rsidRPr="00C421DF" w:rsidRDefault="00656F8F" w:rsidP="00C421DF">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t>Anexo I da Ata de Registro de Preços</w:t>
      </w:r>
    </w:p>
    <w:p w14:paraId="0D383DE3" w14:textId="77777777" w:rsidR="00656F8F" w:rsidRPr="00C421DF" w:rsidRDefault="00656F8F" w:rsidP="00C421DF">
      <w:pPr>
        <w:widowControl w:val="0"/>
        <w:autoSpaceDE w:val="0"/>
        <w:autoSpaceDN w:val="0"/>
        <w:adjustRightInd w:val="0"/>
        <w:ind w:right="-568"/>
        <w:jc w:val="center"/>
        <w:rPr>
          <w:rFonts w:ascii="Times New Roman" w:hAnsi="Times New Roman" w:cs="Times New Roman"/>
          <w:b/>
          <w:bCs/>
          <w:color w:val="000000"/>
          <w:sz w:val="24"/>
        </w:rPr>
      </w:pPr>
    </w:p>
    <w:p w14:paraId="41AAEFC7" w14:textId="77777777" w:rsidR="00656F8F" w:rsidRPr="00C421DF" w:rsidRDefault="00656F8F" w:rsidP="00C421DF">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t>Cadastro Reserva</w:t>
      </w:r>
    </w:p>
    <w:p w14:paraId="55BD759D" w14:textId="77777777" w:rsidR="00656F8F" w:rsidRPr="00C421DF" w:rsidRDefault="00656F8F" w:rsidP="00C421DF">
      <w:pPr>
        <w:widowControl w:val="0"/>
        <w:autoSpaceDE w:val="0"/>
        <w:autoSpaceDN w:val="0"/>
        <w:adjustRightInd w:val="0"/>
        <w:ind w:right="-568"/>
        <w:jc w:val="center"/>
        <w:rPr>
          <w:rFonts w:ascii="Times New Roman" w:hAnsi="Times New Roman" w:cs="Times New Roman"/>
          <w:color w:val="000000"/>
          <w:sz w:val="24"/>
        </w:rPr>
      </w:pPr>
    </w:p>
    <w:p w14:paraId="6055FD72" w14:textId="77777777" w:rsidR="00656F8F" w:rsidRPr="00C421DF" w:rsidRDefault="00656F8F" w:rsidP="00C421DF">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aceitaram cotar os itens com preços iguais ao adjudicatário:</w:t>
      </w:r>
    </w:p>
    <w:p w14:paraId="5DE8F074" w14:textId="77777777" w:rsidR="00656F8F" w:rsidRDefault="00656F8F" w:rsidP="00656F8F">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7797"/>
        <w:gridCol w:w="1395"/>
      </w:tblGrid>
      <w:tr w:rsidR="004B5E95" w:rsidRPr="00BA3C81" w14:paraId="522AAD7D" w14:textId="77777777" w:rsidTr="00FE6C78">
        <w:trPr>
          <w:trHeight w:val="313"/>
          <w:jc w:val="center"/>
        </w:trPr>
        <w:tc>
          <w:tcPr>
            <w:tcW w:w="1129" w:type="dxa"/>
            <w:shd w:val="clear" w:color="auto" w:fill="D9D9D9" w:themeFill="background1" w:themeFillShade="D9"/>
            <w:vAlign w:val="center"/>
          </w:tcPr>
          <w:p w14:paraId="58ED8989" w14:textId="77777777" w:rsidR="004B5E95" w:rsidRPr="00C421DF" w:rsidRDefault="004B5E95" w:rsidP="00FE6C78">
            <w:pPr>
              <w:jc w:val="center"/>
              <w:rPr>
                <w:rFonts w:ascii="Times New Roman" w:hAnsi="Times New Roman" w:cs="Times New Roman"/>
                <w:szCs w:val="20"/>
              </w:rPr>
            </w:pPr>
            <w:r w:rsidRPr="00C421DF">
              <w:rPr>
                <w:rFonts w:ascii="Times New Roman" w:hAnsi="Times New Roman" w:cs="Times New Roman"/>
                <w:szCs w:val="20"/>
              </w:rPr>
              <w:t>Item n.</w:t>
            </w:r>
          </w:p>
        </w:tc>
        <w:tc>
          <w:tcPr>
            <w:tcW w:w="9192" w:type="dxa"/>
            <w:gridSpan w:val="2"/>
            <w:shd w:val="clear" w:color="auto" w:fill="D9D9D9" w:themeFill="background1" w:themeFillShade="D9"/>
            <w:vAlign w:val="center"/>
          </w:tcPr>
          <w:p w14:paraId="2BC225A3" w14:textId="77777777" w:rsidR="004B5E95" w:rsidRPr="00C421DF" w:rsidRDefault="004B5E95" w:rsidP="00FE6C78">
            <w:pPr>
              <w:rPr>
                <w:rFonts w:ascii="Times New Roman" w:hAnsi="Times New Roman" w:cs="Times New Roman"/>
                <w:szCs w:val="20"/>
              </w:rPr>
            </w:pPr>
            <w:r w:rsidRPr="00C421DF">
              <w:rPr>
                <w:rFonts w:ascii="Times New Roman" w:hAnsi="Times New Roman" w:cs="Times New Roman"/>
                <w:szCs w:val="20"/>
              </w:rPr>
              <w:t>Descrição Item</w:t>
            </w:r>
            <w:r>
              <w:rPr>
                <w:rFonts w:ascii="Times New Roman" w:hAnsi="Times New Roman" w:cs="Times New Roman"/>
                <w:szCs w:val="20"/>
              </w:rPr>
              <w:t>:</w:t>
            </w:r>
          </w:p>
        </w:tc>
      </w:tr>
      <w:tr w:rsidR="004B5E95" w:rsidRPr="00BA3C81" w14:paraId="176B951A" w14:textId="77777777" w:rsidTr="00FE6C78">
        <w:trPr>
          <w:trHeight w:val="76"/>
          <w:jc w:val="center"/>
        </w:trPr>
        <w:tc>
          <w:tcPr>
            <w:tcW w:w="1129" w:type="dxa"/>
            <w:vAlign w:val="center"/>
          </w:tcPr>
          <w:p w14:paraId="4A4E74FE" w14:textId="77777777" w:rsidR="004B5E95" w:rsidRPr="00C421DF" w:rsidRDefault="004B5E95" w:rsidP="00FE6C78">
            <w:pPr>
              <w:jc w:val="both"/>
              <w:rPr>
                <w:rFonts w:ascii="Times New Roman" w:hAnsi="Times New Roman" w:cs="Times New Roman"/>
                <w:szCs w:val="20"/>
              </w:rPr>
            </w:pPr>
            <w:r w:rsidRPr="00C421DF">
              <w:rPr>
                <w:rFonts w:ascii="Times New Roman" w:hAnsi="Times New Roman" w:cs="Times New Roman"/>
                <w:szCs w:val="20"/>
              </w:rPr>
              <w:t>Colocação</w:t>
            </w:r>
          </w:p>
        </w:tc>
        <w:tc>
          <w:tcPr>
            <w:tcW w:w="7797" w:type="dxa"/>
            <w:vAlign w:val="center"/>
          </w:tcPr>
          <w:p w14:paraId="3EEB1348" w14:textId="77777777" w:rsidR="004B5E95" w:rsidRPr="00C421DF" w:rsidRDefault="004B5E95" w:rsidP="00FE6C78">
            <w:pPr>
              <w:jc w:val="center"/>
              <w:rPr>
                <w:rFonts w:ascii="Times New Roman" w:hAnsi="Times New Roman" w:cs="Times New Roman"/>
                <w:szCs w:val="20"/>
              </w:rPr>
            </w:pPr>
            <w:r>
              <w:rPr>
                <w:rFonts w:ascii="Times New Roman" w:hAnsi="Times New Roman" w:cs="Times New Roman"/>
                <w:szCs w:val="20"/>
              </w:rPr>
              <w:t>Fornecedor</w:t>
            </w:r>
          </w:p>
        </w:tc>
        <w:tc>
          <w:tcPr>
            <w:tcW w:w="1395" w:type="dxa"/>
            <w:vAlign w:val="center"/>
          </w:tcPr>
          <w:p w14:paraId="5B4F9748" w14:textId="77777777" w:rsidR="004B5E95" w:rsidRPr="00C421DF" w:rsidRDefault="004B5E95" w:rsidP="00FE6C78">
            <w:pPr>
              <w:jc w:val="center"/>
              <w:rPr>
                <w:rFonts w:ascii="Times New Roman" w:hAnsi="Times New Roman" w:cs="Times New Roman"/>
                <w:szCs w:val="20"/>
              </w:rPr>
            </w:pPr>
            <w:r w:rsidRPr="00C421DF">
              <w:rPr>
                <w:rFonts w:ascii="Times New Roman" w:hAnsi="Times New Roman" w:cs="Times New Roman"/>
                <w:szCs w:val="20"/>
              </w:rPr>
              <w:t>Valor Unit.</w:t>
            </w:r>
          </w:p>
        </w:tc>
      </w:tr>
      <w:tr w:rsidR="004B5E95" w:rsidRPr="00BA3C81" w14:paraId="69E7C3BC" w14:textId="77777777" w:rsidTr="00FE6C78">
        <w:trPr>
          <w:jc w:val="center"/>
        </w:trPr>
        <w:tc>
          <w:tcPr>
            <w:tcW w:w="1129" w:type="dxa"/>
            <w:vAlign w:val="center"/>
          </w:tcPr>
          <w:p w14:paraId="1543C829" w14:textId="77777777" w:rsidR="004B5E95" w:rsidRPr="00C421DF" w:rsidRDefault="004B5E95" w:rsidP="00FE6C78">
            <w:pPr>
              <w:jc w:val="center"/>
              <w:rPr>
                <w:rFonts w:ascii="Times New Roman" w:hAnsi="Times New Roman" w:cs="Times New Roman"/>
                <w:szCs w:val="20"/>
              </w:rPr>
            </w:pPr>
            <w:r w:rsidRPr="00C421DF">
              <w:rPr>
                <w:rFonts w:ascii="Times New Roman" w:hAnsi="Times New Roman" w:cs="Times New Roman"/>
                <w:szCs w:val="20"/>
              </w:rPr>
              <w:t>1</w:t>
            </w:r>
          </w:p>
        </w:tc>
        <w:tc>
          <w:tcPr>
            <w:tcW w:w="7797" w:type="dxa"/>
            <w:vAlign w:val="center"/>
          </w:tcPr>
          <w:p w14:paraId="64628BD5" w14:textId="77777777" w:rsidR="004B5E95" w:rsidRPr="00C421DF" w:rsidRDefault="004B5E95" w:rsidP="00FE6C78">
            <w:pPr>
              <w:rPr>
                <w:rFonts w:ascii="Times New Roman" w:hAnsi="Times New Roman" w:cs="Times New Roman"/>
                <w:szCs w:val="20"/>
              </w:rPr>
            </w:pPr>
            <w:r>
              <w:rPr>
                <w:rFonts w:ascii="Times New Roman" w:hAnsi="Times New Roman" w:cs="Times New Roman"/>
                <w:szCs w:val="20"/>
              </w:rPr>
              <w:t>Razão Social, CNPJ:</w:t>
            </w:r>
          </w:p>
        </w:tc>
        <w:tc>
          <w:tcPr>
            <w:tcW w:w="1395" w:type="dxa"/>
            <w:vAlign w:val="center"/>
          </w:tcPr>
          <w:p w14:paraId="339B5A66" w14:textId="77777777" w:rsidR="004B5E95" w:rsidRPr="00C421DF" w:rsidRDefault="004B5E95" w:rsidP="00FE6C78">
            <w:pPr>
              <w:jc w:val="center"/>
              <w:rPr>
                <w:rFonts w:ascii="Times New Roman" w:hAnsi="Times New Roman" w:cs="Times New Roman"/>
                <w:szCs w:val="20"/>
              </w:rPr>
            </w:pPr>
            <w:r w:rsidRPr="00C421DF">
              <w:rPr>
                <w:rFonts w:ascii="Times New Roman" w:hAnsi="Times New Roman" w:cs="Times New Roman"/>
                <w:szCs w:val="20"/>
              </w:rPr>
              <w:t>R$</w:t>
            </w:r>
          </w:p>
        </w:tc>
      </w:tr>
    </w:tbl>
    <w:p w14:paraId="576B4447" w14:textId="77777777" w:rsidR="00656F8F" w:rsidRPr="00C421DF" w:rsidRDefault="00656F8F" w:rsidP="00656F8F">
      <w:pPr>
        <w:widowControl w:val="0"/>
        <w:autoSpaceDE w:val="0"/>
        <w:autoSpaceDN w:val="0"/>
        <w:adjustRightInd w:val="0"/>
        <w:ind w:right="-30"/>
        <w:jc w:val="center"/>
        <w:rPr>
          <w:rFonts w:ascii="Times New Roman" w:hAnsi="Times New Roman" w:cs="Times New Roman"/>
          <w:color w:val="000000"/>
          <w:sz w:val="24"/>
        </w:rPr>
      </w:pPr>
    </w:p>
    <w:p w14:paraId="49273E85" w14:textId="77777777" w:rsidR="00656F8F" w:rsidRPr="00C421DF" w:rsidRDefault="00656F8F" w:rsidP="00656F8F">
      <w:pPr>
        <w:widowControl w:val="0"/>
        <w:autoSpaceDE w:val="0"/>
        <w:autoSpaceDN w:val="0"/>
        <w:adjustRightInd w:val="0"/>
        <w:ind w:right="-30"/>
        <w:jc w:val="center"/>
        <w:rPr>
          <w:rFonts w:ascii="Times New Roman" w:hAnsi="Times New Roman" w:cs="Times New Roman"/>
          <w:color w:val="000000"/>
          <w:sz w:val="24"/>
        </w:rPr>
      </w:pPr>
    </w:p>
    <w:p w14:paraId="01964F49" w14:textId="77777777" w:rsidR="00656F8F" w:rsidRPr="00C421DF" w:rsidRDefault="00656F8F" w:rsidP="00C421DF">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mantiveram sua proposta original:</w:t>
      </w:r>
    </w:p>
    <w:p w14:paraId="7E6C4442" w14:textId="77777777" w:rsidR="00656F8F" w:rsidRDefault="00656F8F" w:rsidP="00656F8F">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7797"/>
        <w:gridCol w:w="1395"/>
      </w:tblGrid>
      <w:tr w:rsidR="005F7688" w:rsidRPr="00BA3C81" w14:paraId="3617B0FC" w14:textId="77777777" w:rsidTr="004B5E95">
        <w:trPr>
          <w:trHeight w:val="313"/>
          <w:jc w:val="center"/>
        </w:trPr>
        <w:tc>
          <w:tcPr>
            <w:tcW w:w="1129" w:type="dxa"/>
            <w:shd w:val="clear" w:color="auto" w:fill="D9D9D9" w:themeFill="background1" w:themeFillShade="D9"/>
            <w:vAlign w:val="center"/>
          </w:tcPr>
          <w:p w14:paraId="04B30CE3" w14:textId="564FDCEF" w:rsidR="005F7688" w:rsidRPr="00C421DF" w:rsidRDefault="005F7688" w:rsidP="005F7688">
            <w:pPr>
              <w:jc w:val="center"/>
              <w:rPr>
                <w:rFonts w:ascii="Times New Roman" w:hAnsi="Times New Roman" w:cs="Times New Roman"/>
                <w:szCs w:val="20"/>
              </w:rPr>
            </w:pPr>
            <w:r w:rsidRPr="00C421DF">
              <w:rPr>
                <w:rFonts w:ascii="Times New Roman" w:hAnsi="Times New Roman" w:cs="Times New Roman"/>
                <w:szCs w:val="20"/>
              </w:rPr>
              <w:t>Item n.</w:t>
            </w:r>
          </w:p>
        </w:tc>
        <w:tc>
          <w:tcPr>
            <w:tcW w:w="9192" w:type="dxa"/>
            <w:gridSpan w:val="2"/>
            <w:shd w:val="clear" w:color="auto" w:fill="D9D9D9" w:themeFill="background1" w:themeFillShade="D9"/>
            <w:vAlign w:val="center"/>
          </w:tcPr>
          <w:p w14:paraId="1001F4C4" w14:textId="50DB99BC" w:rsidR="005F7688" w:rsidRPr="00C421DF" w:rsidRDefault="005F7688" w:rsidP="005F7688">
            <w:pPr>
              <w:rPr>
                <w:rFonts w:ascii="Times New Roman" w:hAnsi="Times New Roman" w:cs="Times New Roman"/>
                <w:szCs w:val="20"/>
              </w:rPr>
            </w:pPr>
            <w:r w:rsidRPr="00C421DF">
              <w:rPr>
                <w:rFonts w:ascii="Times New Roman" w:hAnsi="Times New Roman" w:cs="Times New Roman"/>
                <w:szCs w:val="20"/>
              </w:rPr>
              <w:t>Descrição Item</w:t>
            </w:r>
            <w:r>
              <w:rPr>
                <w:rFonts w:ascii="Times New Roman" w:hAnsi="Times New Roman" w:cs="Times New Roman"/>
                <w:szCs w:val="20"/>
              </w:rPr>
              <w:t>:</w:t>
            </w:r>
          </w:p>
        </w:tc>
      </w:tr>
      <w:tr w:rsidR="004B5E95" w:rsidRPr="00BA3C81" w14:paraId="3ECE3380" w14:textId="77777777" w:rsidTr="00FE6C78">
        <w:trPr>
          <w:trHeight w:val="76"/>
          <w:jc w:val="center"/>
        </w:trPr>
        <w:tc>
          <w:tcPr>
            <w:tcW w:w="1129" w:type="dxa"/>
            <w:vAlign w:val="center"/>
          </w:tcPr>
          <w:p w14:paraId="45ED8CB6" w14:textId="77777777" w:rsidR="004B5E95" w:rsidRPr="00C421DF" w:rsidRDefault="004B5E95" w:rsidP="007C5822">
            <w:pPr>
              <w:jc w:val="both"/>
              <w:rPr>
                <w:rFonts w:ascii="Times New Roman" w:hAnsi="Times New Roman" w:cs="Times New Roman"/>
                <w:szCs w:val="20"/>
              </w:rPr>
            </w:pPr>
            <w:r w:rsidRPr="00C421DF">
              <w:rPr>
                <w:rFonts w:ascii="Times New Roman" w:hAnsi="Times New Roman" w:cs="Times New Roman"/>
                <w:szCs w:val="20"/>
              </w:rPr>
              <w:t>Colocação</w:t>
            </w:r>
          </w:p>
        </w:tc>
        <w:tc>
          <w:tcPr>
            <w:tcW w:w="7797" w:type="dxa"/>
            <w:vAlign w:val="center"/>
          </w:tcPr>
          <w:p w14:paraId="593084B5" w14:textId="4D9AACC7" w:rsidR="004B5E95" w:rsidRPr="00C421DF" w:rsidRDefault="004B5E95" w:rsidP="004B5E95">
            <w:pPr>
              <w:jc w:val="center"/>
              <w:rPr>
                <w:rFonts w:ascii="Times New Roman" w:hAnsi="Times New Roman" w:cs="Times New Roman"/>
                <w:szCs w:val="20"/>
              </w:rPr>
            </w:pPr>
            <w:r>
              <w:rPr>
                <w:rFonts w:ascii="Times New Roman" w:hAnsi="Times New Roman" w:cs="Times New Roman"/>
                <w:szCs w:val="20"/>
              </w:rPr>
              <w:t>Fornecedor</w:t>
            </w:r>
          </w:p>
        </w:tc>
        <w:tc>
          <w:tcPr>
            <w:tcW w:w="1395" w:type="dxa"/>
            <w:vAlign w:val="center"/>
          </w:tcPr>
          <w:p w14:paraId="355FFF34" w14:textId="77777777" w:rsidR="004B5E95" w:rsidRPr="00C421DF" w:rsidRDefault="004B5E95" w:rsidP="007C5822">
            <w:pPr>
              <w:jc w:val="center"/>
              <w:rPr>
                <w:rFonts w:ascii="Times New Roman" w:hAnsi="Times New Roman" w:cs="Times New Roman"/>
                <w:szCs w:val="20"/>
              </w:rPr>
            </w:pPr>
            <w:r w:rsidRPr="00C421DF">
              <w:rPr>
                <w:rFonts w:ascii="Times New Roman" w:hAnsi="Times New Roman" w:cs="Times New Roman"/>
                <w:szCs w:val="20"/>
              </w:rPr>
              <w:t>Valor Unit.</w:t>
            </w:r>
          </w:p>
        </w:tc>
      </w:tr>
      <w:tr w:rsidR="004B5E95" w:rsidRPr="00BA3C81" w14:paraId="60844FCD" w14:textId="77777777" w:rsidTr="00FE6C78">
        <w:trPr>
          <w:jc w:val="center"/>
        </w:trPr>
        <w:tc>
          <w:tcPr>
            <w:tcW w:w="1129" w:type="dxa"/>
            <w:vAlign w:val="center"/>
          </w:tcPr>
          <w:p w14:paraId="079A8587" w14:textId="77777777" w:rsidR="004B5E95" w:rsidRPr="00C421DF" w:rsidRDefault="004B5E95" w:rsidP="007C5822">
            <w:pPr>
              <w:jc w:val="center"/>
              <w:rPr>
                <w:rFonts w:ascii="Times New Roman" w:hAnsi="Times New Roman" w:cs="Times New Roman"/>
                <w:szCs w:val="20"/>
              </w:rPr>
            </w:pPr>
            <w:r w:rsidRPr="00C421DF">
              <w:rPr>
                <w:rFonts w:ascii="Times New Roman" w:hAnsi="Times New Roman" w:cs="Times New Roman"/>
                <w:szCs w:val="20"/>
              </w:rPr>
              <w:t>1</w:t>
            </w:r>
          </w:p>
        </w:tc>
        <w:tc>
          <w:tcPr>
            <w:tcW w:w="7797" w:type="dxa"/>
            <w:vAlign w:val="center"/>
          </w:tcPr>
          <w:p w14:paraId="44D5F5BD" w14:textId="47866447" w:rsidR="004B5E95" w:rsidRPr="00C421DF" w:rsidRDefault="004B5E95" w:rsidP="004B5E95">
            <w:pPr>
              <w:rPr>
                <w:rFonts w:ascii="Times New Roman" w:hAnsi="Times New Roman" w:cs="Times New Roman"/>
                <w:szCs w:val="20"/>
              </w:rPr>
            </w:pPr>
            <w:r>
              <w:rPr>
                <w:rFonts w:ascii="Times New Roman" w:hAnsi="Times New Roman" w:cs="Times New Roman"/>
                <w:szCs w:val="20"/>
              </w:rPr>
              <w:t>Razão Social, CNPJ:</w:t>
            </w:r>
          </w:p>
        </w:tc>
        <w:tc>
          <w:tcPr>
            <w:tcW w:w="1395" w:type="dxa"/>
            <w:vAlign w:val="center"/>
          </w:tcPr>
          <w:p w14:paraId="5F412063" w14:textId="77777777" w:rsidR="004B5E95" w:rsidRPr="00C421DF" w:rsidRDefault="004B5E95" w:rsidP="007C5822">
            <w:pPr>
              <w:jc w:val="center"/>
              <w:rPr>
                <w:rFonts w:ascii="Times New Roman" w:hAnsi="Times New Roman" w:cs="Times New Roman"/>
                <w:szCs w:val="20"/>
              </w:rPr>
            </w:pPr>
            <w:r w:rsidRPr="00C421DF">
              <w:rPr>
                <w:rFonts w:ascii="Times New Roman" w:hAnsi="Times New Roman" w:cs="Times New Roman"/>
                <w:szCs w:val="20"/>
              </w:rPr>
              <w:t>R$</w:t>
            </w:r>
          </w:p>
        </w:tc>
      </w:tr>
    </w:tbl>
    <w:p w14:paraId="790CF4A6" w14:textId="77777777" w:rsidR="00750512" w:rsidRPr="00444892" w:rsidRDefault="00750512" w:rsidP="00507815">
      <w:pPr>
        <w:rPr>
          <w:rFonts w:ascii="Times New Roman" w:hAnsi="Times New Roman" w:cs="Times New Roman"/>
          <w:b/>
          <w:sz w:val="24"/>
        </w:rPr>
      </w:pPr>
    </w:p>
    <w:sectPr w:rsidR="00750512" w:rsidRPr="00444892" w:rsidSect="008C5306">
      <w:headerReference w:type="default" r:id="rId58"/>
      <w:footerReference w:type="default" r:id="rId59"/>
      <w:headerReference w:type="first" r:id="rId60"/>
      <w:pgSz w:w="11906" w:h="16838"/>
      <w:pgMar w:top="1701" w:right="1700"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07017C" w:rsidRDefault="0007017C">
      <w:r>
        <w:separator/>
      </w:r>
    </w:p>
  </w:endnote>
  <w:endnote w:type="continuationSeparator" w:id="0">
    <w:p w14:paraId="173F92FA" w14:textId="77777777" w:rsidR="0007017C" w:rsidRDefault="00070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07017C" w:rsidRDefault="0007017C">
    <w:pPr>
      <w:pStyle w:val="Rodap"/>
      <w:rPr>
        <w:sz w:val="12"/>
        <w:szCs w:val="12"/>
      </w:rPr>
    </w:pPr>
  </w:p>
  <w:p w14:paraId="71527474" w14:textId="77777777" w:rsidR="0007017C" w:rsidRPr="00A46E6D" w:rsidRDefault="0007017C"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07017C" w:rsidRDefault="0007017C">
      <w:r>
        <w:separator/>
      </w:r>
    </w:p>
  </w:footnote>
  <w:footnote w:type="continuationSeparator" w:id="0">
    <w:p w14:paraId="62BE4D2B" w14:textId="77777777" w:rsidR="0007017C" w:rsidRDefault="00070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07017C" w:rsidRDefault="0007017C"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07017C" w:rsidRDefault="0007017C"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7017C" w:rsidRDefault="0007017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07017C" w:rsidRDefault="0007017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7017C" w:rsidRDefault="0007017C" w:rsidP="0006341C">
    <w:pPr>
      <w:pStyle w:val="Cabealho"/>
    </w:pPr>
  </w:p>
  <w:p w14:paraId="2D01ED30" w14:textId="3DF52686" w:rsidR="0007017C" w:rsidRDefault="0007017C" w:rsidP="0006341C">
    <w:pPr>
      <w:pStyle w:val="Cabealho"/>
    </w:pPr>
  </w:p>
  <w:p w14:paraId="00D3C597" w14:textId="574FDC57" w:rsidR="0007017C" w:rsidRDefault="0007017C" w:rsidP="0006341C">
    <w:pPr>
      <w:pStyle w:val="Cabealho"/>
    </w:pPr>
  </w:p>
  <w:p w14:paraId="2DC4CF13" w14:textId="7248C632" w:rsidR="0007017C" w:rsidRDefault="0007017C" w:rsidP="0006341C">
    <w:pPr>
      <w:pStyle w:val="Cabealho"/>
    </w:pPr>
  </w:p>
  <w:p w14:paraId="6CE85224" w14:textId="27A41129" w:rsidR="0007017C" w:rsidRDefault="0007017C" w:rsidP="0006341C">
    <w:pPr>
      <w:pStyle w:val="Cabealho"/>
    </w:pPr>
  </w:p>
  <w:p w14:paraId="5C3322E4" w14:textId="77777777" w:rsidR="0007017C" w:rsidRPr="0006341C" w:rsidRDefault="0007017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07017C" w:rsidRDefault="0007017C"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07017C" w:rsidRDefault="0007017C"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07017C" w:rsidRDefault="0007017C"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07017C" w:rsidRDefault="0007017C" w:rsidP="004C2D99">
    <w:pPr>
      <w:pStyle w:val="Cabealho"/>
    </w:pPr>
  </w:p>
  <w:p w14:paraId="357F36DC" w14:textId="77777777" w:rsidR="0007017C" w:rsidRPr="004C2D99" w:rsidRDefault="0007017C"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1E2C"/>
    <w:multiLevelType w:val="hybridMultilevel"/>
    <w:tmpl w:val="273A3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E75A9C"/>
    <w:multiLevelType w:val="hybridMultilevel"/>
    <w:tmpl w:val="D14AA44C"/>
    <w:lvl w:ilvl="0" w:tplc="B38EC374">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 w15:restartNumberingAfterBreak="0">
    <w:nsid w:val="0EC55D19"/>
    <w:multiLevelType w:val="multilevel"/>
    <w:tmpl w:val="853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05A9B"/>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626B7C"/>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D5C100D"/>
    <w:multiLevelType w:val="multilevel"/>
    <w:tmpl w:val="D134490A"/>
    <w:lvl w:ilvl="0">
      <w:start w:val="1"/>
      <w:numFmt w:val="decimal"/>
      <w:lvlText w:val="%1."/>
      <w:lvlJc w:val="left"/>
      <w:pPr>
        <w:ind w:left="360" w:hanging="360"/>
      </w:pPr>
      <w:rPr>
        <w:b/>
      </w:rPr>
    </w:lvl>
    <w:lvl w:ilvl="1">
      <w:start w:val="1"/>
      <w:numFmt w:val="decimal"/>
      <w:lvlText w:val="%1.%2."/>
      <w:lvlJc w:val="left"/>
      <w:pPr>
        <w:ind w:left="4117" w:hanging="432"/>
      </w:pPr>
      <w:rPr>
        <w:b w:val="0"/>
        <w:i w:val="0"/>
        <w:strike w:val="0"/>
        <w:color w:val="auto"/>
        <w:sz w:val="20"/>
        <w:szCs w:val="20"/>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300E4"/>
    <w:multiLevelType w:val="multilevel"/>
    <w:tmpl w:val="D3EEF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3796D40"/>
    <w:multiLevelType w:val="multilevel"/>
    <w:tmpl w:val="0A2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71D63"/>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060F0F"/>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4D671A"/>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ED7A3F"/>
    <w:multiLevelType w:val="hybridMultilevel"/>
    <w:tmpl w:val="0C28C4EA"/>
    <w:lvl w:ilvl="0" w:tplc="01568BA4">
      <w:start w:val="1"/>
      <w:numFmt w:val="decimal"/>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B91219"/>
    <w:multiLevelType w:val="multilevel"/>
    <w:tmpl w:val="DC263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52B41D80"/>
    <w:multiLevelType w:val="multilevel"/>
    <w:tmpl w:val="CB2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916E36"/>
    <w:multiLevelType w:val="multilevel"/>
    <w:tmpl w:val="AFAE1240"/>
    <w:lvl w:ilvl="0">
      <w:start w:val="4"/>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4"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BE77FAC"/>
    <w:multiLevelType w:val="multilevel"/>
    <w:tmpl w:val="972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A800846"/>
    <w:multiLevelType w:val="hybridMultilevel"/>
    <w:tmpl w:val="273A3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9" w15:restartNumberingAfterBreak="0">
    <w:nsid w:val="746B797A"/>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57262D4"/>
    <w:multiLevelType w:val="multilevel"/>
    <w:tmpl w:val="90EAD556"/>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num w:numId="1">
    <w:abstractNumId w:val="11"/>
  </w:num>
  <w:num w:numId="2">
    <w:abstractNumId w:val="23"/>
  </w:num>
  <w:num w:numId="3">
    <w:abstractNumId w:val="26"/>
  </w:num>
  <w:num w:numId="4">
    <w:abstractNumId w:val="28"/>
  </w:num>
  <w:num w:numId="5">
    <w:abstractNumId w:val="29"/>
  </w:num>
  <w:num w:numId="6">
    <w:abstractNumId w:val="24"/>
  </w:num>
  <w:num w:numId="7">
    <w:abstractNumId w:val="6"/>
  </w:num>
  <w:num w:numId="8">
    <w:abstractNumId w:val="1"/>
  </w:num>
  <w:num w:numId="9">
    <w:abstractNumId w:val="18"/>
  </w:num>
  <w:num w:numId="10">
    <w:abstractNumId w:val="12"/>
  </w:num>
  <w:num w:numId="11">
    <w:abstractNumId w:val="16"/>
  </w:num>
  <w:num w:numId="12">
    <w:abstractNumId w:val="2"/>
  </w:num>
  <w:num w:numId="13">
    <w:abstractNumId w:val="25"/>
  </w:num>
  <w:num w:numId="14">
    <w:abstractNumId w:val="17"/>
  </w:num>
  <w:num w:numId="15">
    <w:abstractNumId w:val="22"/>
  </w:num>
  <w:num w:numId="16">
    <w:abstractNumId w:val="4"/>
  </w:num>
  <w:num w:numId="17">
    <w:abstractNumId w:val="20"/>
  </w:num>
  <w:num w:numId="18">
    <w:abstractNumId w:val="19"/>
  </w:num>
  <w:num w:numId="19">
    <w:abstractNumId w:val="30"/>
  </w:num>
  <w:num w:numId="20">
    <w:abstractNumId w:val="21"/>
  </w:num>
  <w:num w:numId="21">
    <w:abstractNumId w:val="15"/>
  </w:num>
  <w:num w:numId="22">
    <w:abstractNumId w:val="13"/>
  </w:num>
  <w:num w:numId="23">
    <w:abstractNumId w:val="14"/>
  </w:num>
  <w:num w:numId="24">
    <w:abstractNumId w:val="10"/>
  </w:num>
  <w:num w:numId="25">
    <w:abstractNumId w:val="3"/>
  </w:num>
  <w:num w:numId="26">
    <w:abstractNumId w:val="5"/>
  </w:num>
  <w:num w:numId="27">
    <w:abstractNumId w:val="9"/>
  </w:num>
  <w:num w:numId="28">
    <w:abstractNumId w:val="27"/>
  </w:num>
  <w:num w:numId="29">
    <w:abstractNumId w:val="0"/>
  </w:num>
  <w:num w:numId="30">
    <w:abstractNumId w:val="7"/>
  </w:num>
  <w:num w:numId="31">
    <w:abstractNumId w:val="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8"/>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23FB"/>
    <w:rsid w:val="00016510"/>
    <w:rsid w:val="00017D73"/>
    <w:rsid w:val="000253BE"/>
    <w:rsid w:val="0003131F"/>
    <w:rsid w:val="00037878"/>
    <w:rsid w:val="00041FC4"/>
    <w:rsid w:val="0004205B"/>
    <w:rsid w:val="00042379"/>
    <w:rsid w:val="00051532"/>
    <w:rsid w:val="0005206E"/>
    <w:rsid w:val="00055241"/>
    <w:rsid w:val="000572BC"/>
    <w:rsid w:val="00060ACD"/>
    <w:rsid w:val="00061504"/>
    <w:rsid w:val="0006341C"/>
    <w:rsid w:val="00063B5C"/>
    <w:rsid w:val="0006529C"/>
    <w:rsid w:val="00065565"/>
    <w:rsid w:val="0007017C"/>
    <w:rsid w:val="0007104F"/>
    <w:rsid w:val="0007324C"/>
    <w:rsid w:val="00086E0F"/>
    <w:rsid w:val="00086EF0"/>
    <w:rsid w:val="00087EBD"/>
    <w:rsid w:val="00087F12"/>
    <w:rsid w:val="00087FCF"/>
    <w:rsid w:val="000907E1"/>
    <w:rsid w:val="000A299B"/>
    <w:rsid w:val="000A4260"/>
    <w:rsid w:val="000A6E33"/>
    <w:rsid w:val="000A78E4"/>
    <w:rsid w:val="000B3300"/>
    <w:rsid w:val="000B78CE"/>
    <w:rsid w:val="000E0B37"/>
    <w:rsid w:val="000E3D53"/>
    <w:rsid w:val="000F7065"/>
    <w:rsid w:val="000F7B98"/>
    <w:rsid w:val="0010020F"/>
    <w:rsid w:val="001051ED"/>
    <w:rsid w:val="001060B6"/>
    <w:rsid w:val="001104F8"/>
    <w:rsid w:val="00116225"/>
    <w:rsid w:val="001178A6"/>
    <w:rsid w:val="0012126B"/>
    <w:rsid w:val="00125E5F"/>
    <w:rsid w:val="00127714"/>
    <w:rsid w:val="00131D02"/>
    <w:rsid w:val="00133E29"/>
    <w:rsid w:val="00137BFA"/>
    <w:rsid w:val="00140669"/>
    <w:rsid w:val="00145158"/>
    <w:rsid w:val="001466DA"/>
    <w:rsid w:val="001527E6"/>
    <w:rsid w:val="00152AC9"/>
    <w:rsid w:val="001552AF"/>
    <w:rsid w:val="00160771"/>
    <w:rsid w:val="00161DDA"/>
    <w:rsid w:val="00164ED4"/>
    <w:rsid w:val="001670E9"/>
    <w:rsid w:val="00177C2F"/>
    <w:rsid w:val="00190438"/>
    <w:rsid w:val="00192668"/>
    <w:rsid w:val="001949A4"/>
    <w:rsid w:val="001954FB"/>
    <w:rsid w:val="00196157"/>
    <w:rsid w:val="001A3A7F"/>
    <w:rsid w:val="001A7B6C"/>
    <w:rsid w:val="001B28DB"/>
    <w:rsid w:val="001C067E"/>
    <w:rsid w:val="001C1EB9"/>
    <w:rsid w:val="001C5011"/>
    <w:rsid w:val="001C5215"/>
    <w:rsid w:val="001C790E"/>
    <w:rsid w:val="001D048A"/>
    <w:rsid w:val="001D3FB0"/>
    <w:rsid w:val="001E173C"/>
    <w:rsid w:val="001E2E43"/>
    <w:rsid w:val="001E4F44"/>
    <w:rsid w:val="001E5350"/>
    <w:rsid w:val="00203CFB"/>
    <w:rsid w:val="00205DA9"/>
    <w:rsid w:val="0020703B"/>
    <w:rsid w:val="002070DB"/>
    <w:rsid w:val="002129E1"/>
    <w:rsid w:val="00213204"/>
    <w:rsid w:val="00215521"/>
    <w:rsid w:val="00217208"/>
    <w:rsid w:val="0022268E"/>
    <w:rsid w:val="002239E5"/>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752"/>
    <w:rsid w:val="002D1565"/>
    <w:rsid w:val="002E1322"/>
    <w:rsid w:val="002E352E"/>
    <w:rsid w:val="002E5F5C"/>
    <w:rsid w:val="002E6561"/>
    <w:rsid w:val="002F291B"/>
    <w:rsid w:val="002F4120"/>
    <w:rsid w:val="002F658E"/>
    <w:rsid w:val="00300AA3"/>
    <w:rsid w:val="00302481"/>
    <w:rsid w:val="00314B2C"/>
    <w:rsid w:val="00317633"/>
    <w:rsid w:val="003208A1"/>
    <w:rsid w:val="00322DB1"/>
    <w:rsid w:val="00323A61"/>
    <w:rsid w:val="003263B3"/>
    <w:rsid w:val="0032745E"/>
    <w:rsid w:val="0033408D"/>
    <w:rsid w:val="0033786B"/>
    <w:rsid w:val="0034121E"/>
    <w:rsid w:val="00342F24"/>
    <w:rsid w:val="003470C1"/>
    <w:rsid w:val="00347378"/>
    <w:rsid w:val="003534BB"/>
    <w:rsid w:val="00360C0F"/>
    <w:rsid w:val="00366AA9"/>
    <w:rsid w:val="00373BFF"/>
    <w:rsid w:val="00380177"/>
    <w:rsid w:val="003837E5"/>
    <w:rsid w:val="003850AA"/>
    <w:rsid w:val="00386759"/>
    <w:rsid w:val="00386E32"/>
    <w:rsid w:val="00390C1C"/>
    <w:rsid w:val="00394DD9"/>
    <w:rsid w:val="003A2726"/>
    <w:rsid w:val="003A4C77"/>
    <w:rsid w:val="003A763D"/>
    <w:rsid w:val="003B51F1"/>
    <w:rsid w:val="003C4D01"/>
    <w:rsid w:val="003E1ACE"/>
    <w:rsid w:val="003E2A9C"/>
    <w:rsid w:val="003E32F5"/>
    <w:rsid w:val="003E36BC"/>
    <w:rsid w:val="003F0715"/>
    <w:rsid w:val="0040083E"/>
    <w:rsid w:val="004014CF"/>
    <w:rsid w:val="00407352"/>
    <w:rsid w:val="004073B0"/>
    <w:rsid w:val="0041538C"/>
    <w:rsid w:val="004156D5"/>
    <w:rsid w:val="004159F6"/>
    <w:rsid w:val="00417312"/>
    <w:rsid w:val="00421172"/>
    <w:rsid w:val="004270CE"/>
    <w:rsid w:val="00430497"/>
    <w:rsid w:val="0043545F"/>
    <w:rsid w:val="004355BC"/>
    <w:rsid w:val="00436556"/>
    <w:rsid w:val="004428C5"/>
    <w:rsid w:val="00443BFF"/>
    <w:rsid w:val="00444892"/>
    <w:rsid w:val="00456C8F"/>
    <w:rsid w:val="0045721D"/>
    <w:rsid w:val="00465D83"/>
    <w:rsid w:val="00470C45"/>
    <w:rsid w:val="004720CE"/>
    <w:rsid w:val="00474F08"/>
    <w:rsid w:val="00475732"/>
    <w:rsid w:val="00475C4B"/>
    <w:rsid w:val="0049086A"/>
    <w:rsid w:val="00493E10"/>
    <w:rsid w:val="00494039"/>
    <w:rsid w:val="00496A72"/>
    <w:rsid w:val="00496EBF"/>
    <w:rsid w:val="00497ECA"/>
    <w:rsid w:val="004A1CAB"/>
    <w:rsid w:val="004A2F13"/>
    <w:rsid w:val="004A54D0"/>
    <w:rsid w:val="004A5F2F"/>
    <w:rsid w:val="004B367C"/>
    <w:rsid w:val="004B4AE2"/>
    <w:rsid w:val="004B5E95"/>
    <w:rsid w:val="004B7EBA"/>
    <w:rsid w:val="004C01C6"/>
    <w:rsid w:val="004C0C82"/>
    <w:rsid w:val="004C12DC"/>
    <w:rsid w:val="004C1AFD"/>
    <w:rsid w:val="004C2D99"/>
    <w:rsid w:val="004C6DAB"/>
    <w:rsid w:val="004D3C0A"/>
    <w:rsid w:val="004D6E59"/>
    <w:rsid w:val="004D7ACD"/>
    <w:rsid w:val="004E5CD6"/>
    <w:rsid w:val="004F0A1B"/>
    <w:rsid w:val="004F0FC8"/>
    <w:rsid w:val="004F1ACA"/>
    <w:rsid w:val="004F4C2D"/>
    <w:rsid w:val="005002C7"/>
    <w:rsid w:val="00500487"/>
    <w:rsid w:val="005005F1"/>
    <w:rsid w:val="00503345"/>
    <w:rsid w:val="0050502F"/>
    <w:rsid w:val="00505341"/>
    <w:rsid w:val="005074B7"/>
    <w:rsid w:val="00507815"/>
    <w:rsid w:val="00511F98"/>
    <w:rsid w:val="00512E62"/>
    <w:rsid w:val="00515AFC"/>
    <w:rsid w:val="00520189"/>
    <w:rsid w:val="00522AAC"/>
    <w:rsid w:val="005240A6"/>
    <w:rsid w:val="005330E3"/>
    <w:rsid w:val="0053734D"/>
    <w:rsid w:val="00541FD6"/>
    <w:rsid w:val="005442DA"/>
    <w:rsid w:val="005468B6"/>
    <w:rsid w:val="00546A6E"/>
    <w:rsid w:val="00550393"/>
    <w:rsid w:val="00554F45"/>
    <w:rsid w:val="005559B2"/>
    <w:rsid w:val="00557FE9"/>
    <w:rsid w:val="005634AF"/>
    <w:rsid w:val="005639CC"/>
    <w:rsid w:val="005732C5"/>
    <w:rsid w:val="00573758"/>
    <w:rsid w:val="00574150"/>
    <w:rsid w:val="0057675C"/>
    <w:rsid w:val="005774EF"/>
    <w:rsid w:val="00577C61"/>
    <w:rsid w:val="005806C8"/>
    <w:rsid w:val="00584C96"/>
    <w:rsid w:val="005858F6"/>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07B2"/>
    <w:rsid w:val="005E3BDB"/>
    <w:rsid w:val="005E5787"/>
    <w:rsid w:val="005F0BB8"/>
    <w:rsid w:val="005F13DF"/>
    <w:rsid w:val="005F7688"/>
    <w:rsid w:val="00600ABC"/>
    <w:rsid w:val="00605154"/>
    <w:rsid w:val="00612AC1"/>
    <w:rsid w:val="006233D5"/>
    <w:rsid w:val="00623886"/>
    <w:rsid w:val="00623D4F"/>
    <w:rsid w:val="00624514"/>
    <w:rsid w:val="00627FAA"/>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2D52"/>
    <w:rsid w:val="00665FCE"/>
    <w:rsid w:val="006716F7"/>
    <w:rsid w:val="006729C4"/>
    <w:rsid w:val="00675F72"/>
    <w:rsid w:val="00677521"/>
    <w:rsid w:val="00680E2E"/>
    <w:rsid w:val="006910B8"/>
    <w:rsid w:val="00691910"/>
    <w:rsid w:val="00693C33"/>
    <w:rsid w:val="00694A2F"/>
    <w:rsid w:val="00695241"/>
    <w:rsid w:val="006A0BD3"/>
    <w:rsid w:val="006A0DA0"/>
    <w:rsid w:val="006A2E1C"/>
    <w:rsid w:val="006A6BAB"/>
    <w:rsid w:val="006B4435"/>
    <w:rsid w:val="006B684C"/>
    <w:rsid w:val="006B70D7"/>
    <w:rsid w:val="006C2515"/>
    <w:rsid w:val="006C58D6"/>
    <w:rsid w:val="006D2423"/>
    <w:rsid w:val="006D6738"/>
    <w:rsid w:val="006E2911"/>
    <w:rsid w:val="006E3091"/>
    <w:rsid w:val="006E3A0F"/>
    <w:rsid w:val="006F00CC"/>
    <w:rsid w:val="006F0F62"/>
    <w:rsid w:val="006F1089"/>
    <w:rsid w:val="006F3F6C"/>
    <w:rsid w:val="006F4169"/>
    <w:rsid w:val="006F434A"/>
    <w:rsid w:val="006F5EE4"/>
    <w:rsid w:val="007002C2"/>
    <w:rsid w:val="00703966"/>
    <w:rsid w:val="00711387"/>
    <w:rsid w:val="0071152B"/>
    <w:rsid w:val="00711FB5"/>
    <w:rsid w:val="0071363B"/>
    <w:rsid w:val="00713925"/>
    <w:rsid w:val="00715D17"/>
    <w:rsid w:val="00720235"/>
    <w:rsid w:val="00720239"/>
    <w:rsid w:val="00721B80"/>
    <w:rsid w:val="007270E9"/>
    <w:rsid w:val="007306D6"/>
    <w:rsid w:val="00735D0A"/>
    <w:rsid w:val="00736018"/>
    <w:rsid w:val="00740CC1"/>
    <w:rsid w:val="00740F2F"/>
    <w:rsid w:val="00743324"/>
    <w:rsid w:val="007454BD"/>
    <w:rsid w:val="007477B2"/>
    <w:rsid w:val="00750512"/>
    <w:rsid w:val="0075056D"/>
    <w:rsid w:val="00750B7C"/>
    <w:rsid w:val="00756397"/>
    <w:rsid w:val="00763777"/>
    <w:rsid w:val="00770357"/>
    <w:rsid w:val="007709AE"/>
    <w:rsid w:val="007816E9"/>
    <w:rsid w:val="00781AFF"/>
    <w:rsid w:val="007821B4"/>
    <w:rsid w:val="0078229C"/>
    <w:rsid w:val="007863A7"/>
    <w:rsid w:val="00786F7D"/>
    <w:rsid w:val="007911DD"/>
    <w:rsid w:val="00791C0C"/>
    <w:rsid w:val="00792891"/>
    <w:rsid w:val="00795198"/>
    <w:rsid w:val="0079569E"/>
    <w:rsid w:val="007A0218"/>
    <w:rsid w:val="007A0EF7"/>
    <w:rsid w:val="007A4CCA"/>
    <w:rsid w:val="007A50FA"/>
    <w:rsid w:val="007A564C"/>
    <w:rsid w:val="007A6F83"/>
    <w:rsid w:val="007B1F01"/>
    <w:rsid w:val="007B4C61"/>
    <w:rsid w:val="007C5822"/>
    <w:rsid w:val="007D4A73"/>
    <w:rsid w:val="007D5D4C"/>
    <w:rsid w:val="007D6995"/>
    <w:rsid w:val="007D72C1"/>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39D6"/>
    <w:rsid w:val="0088413D"/>
    <w:rsid w:val="008841DD"/>
    <w:rsid w:val="008848C6"/>
    <w:rsid w:val="00884BF9"/>
    <w:rsid w:val="008858B3"/>
    <w:rsid w:val="008946DB"/>
    <w:rsid w:val="008A2AB1"/>
    <w:rsid w:val="008A40EC"/>
    <w:rsid w:val="008A7210"/>
    <w:rsid w:val="008A78E9"/>
    <w:rsid w:val="008B0723"/>
    <w:rsid w:val="008B6034"/>
    <w:rsid w:val="008C07B4"/>
    <w:rsid w:val="008C1DA5"/>
    <w:rsid w:val="008C5306"/>
    <w:rsid w:val="008C6B84"/>
    <w:rsid w:val="008C7F01"/>
    <w:rsid w:val="008D68F8"/>
    <w:rsid w:val="008E18B3"/>
    <w:rsid w:val="008E47BD"/>
    <w:rsid w:val="008E6064"/>
    <w:rsid w:val="008E6520"/>
    <w:rsid w:val="008F0A24"/>
    <w:rsid w:val="008F29DA"/>
    <w:rsid w:val="008F5AD2"/>
    <w:rsid w:val="008F72A0"/>
    <w:rsid w:val="008F753B"/>
    <w:rsid w:val="00900245"/>
    <w:rsid w:val="00900971"/>
    <w:rsid w:val="00907BEB"/>
    <w:rsid w:val="009153E1"/>
    <w:rsid w:val="00915951"/>
    <w:rsid w:val="00916FB5"/>
    <w:rsid w:val="00922D33"/>
    <w:rsid w:val="0092451E"/>
    <w:rsid w:val="00926C8C"/>
    <w:rsid w:val="00934312"/>
    <w:rsid w:val="00941724"/>
    <w:rsid w:val="009502F1"/>
    <w:rsid w:val="00951B51"/>
    <w:rsid w:val="00951F10"/>
    <w:rsid w:val="00953376"/>
    <w:rsid w:val="00960743"/>
    <w:rsid w:val="00966D94"/>
    <w:rsid w:val="00971B69"/>
    <w:rsid w:val="00973D94"/>
    <w:rsid w:val="0097681D"/>
    <w:rsid w:val="00990B6A"/>
    <w:rsid w:val="009913ED"/>
    <w:rsid w:val="009953B6"/>
    <w:rsid w:val="009A0D72"/>
    <w:rsid w:val="009A1B5C"/>
    <w:rsid w:val="009A6FD7"/>
    <w:rsid w:val="009B00BD"/>
    <w:rsid w:val="009B1FCD"/>
    <w:rsid w:val="009B31D4"/>
    <w:rsid w:val="009B5DF3"/>
    <w:rsid w:val="009B688F"/>
    <w:rsid w:val="009C0ABC"/>
    <w:rsid w:val="009C0B8C"/>
    <w:rsid w:val="009C12DC"/>
    <w:rsid w:val="009C240C"/>
    <w:rsid w:val="009C6F2E"/>
    <w:rsid w:val="009D173D"/>
    <w:rsid w:val="009D456C"/>
    <w:rsid w:val="009D79C7"/>
    <w:rsid w:val="009E2AC4"/>
    <w:rsid w:val="009E7FBE"/>
    <w:rsid w:val="009F0C00"/>
    <w:rsid w:val="009F6CE4"/>
    <w:rsid w:val="009F705B"/>
    <w:rsid w:val="009F74E9"/>
    <w:rsid w:val="00A020D4"/>
    <w:rsid w:val="00A04449"/>
    <w:rsid w:val="00A04467"/>
    <w:rsid w:val="00A15A68"/>
    <w:rsid w:val="00A2030E"/>
    <w:rsid w:val="00A2523B"/>
    <w:rsid w:val="00A32C0A"/>
    <w:rsid w:val="00A333DE"/>
    <w:rsid w:val="00A353CA"/>
    <w:rsid w:val="00A40A50"/>
    <w:rsid w:val="00A46E6D"/>
    <w:rsid w:val="00A46F94"/>
    <w:rsid w:val="00A47C33"/>
    <w:rsid w:val="00A50578"/>
    <w:rsid w:val="00A505AF"/>
    <w:rsid w:val="00A51CED"/>
    <w:rsid w:val="00A54BD0"/>
    <w:rsid w:val="00A54E7D"/>
    <w:rsid w:val="00A56163"/>
    <w:rsid w:val="00A62E8D"/>
    <w:rsid w:val="00A65EB2"/>
    <w:rsid w:val="00A678FC"/>
    <w:rsid w:val="00A67D44"/>
    <w:rsid w:val="00A711CD"/>
    <w:rsid w:val="00A71F35"/>
    <w:rsid w:val="00A76868"/>
    <w:rsid w:val="00A77045"/>
    <w:rsid w:val="00A80F2C"/>
    <w:rsid w:val="00A811AD"/>
    <w:rsid w:val="00A8279C"/>
    <w:rsid w:val="00A83303"/>
    <w:rsid w:val="00A856CC"/>
    <w:rsid w:val="00A924D9"/>
    <w:rsid w:val="00A939BB"/>
    <w:rsid w:val="00A947E0"/>
    <w:rsid w:val="00A96D04"/>
    <w:rsid w:val="00AA1B0E"/>
    <w:rsid w:val="00AA2837"/>
    <w:rsid w:val="00AA3729"/>
    <w:rsid w:val="00AA5696"/>
    <w:rsid w:val="00AB026C"/>
    <w:rsid w:val="00AB2998"/>
    <w:rsid w:val="00AB48BA"/>
    <w:rsid w:val="00AB7074"/>
    <w:rsid w:val="00AB76CE"/>
    <w:rsid w:val="00AC16D0"/>
    <w:rsid w:val="00AC479F"/>
    <w:rsid w:val="00AC57B5"/>
    <w:rsid w:val="00AE0EFF"/>
    <w:rsid w:val="00AE25F6"/>
    <w:rsid w:val="00AE2AEA"/>
    <w:rsid w:val="00AE3FEA"/>
    <w:rsid w:val="00AE656C"/>
    <w:rsid w:val="00AE6BBE"/>
    <w:rsid w:val="00AF2748"/>
    <w:rsid w:val="00AF5083"/>
    <w:rsid w:val="00AF6AD3"/>
    <w:rsid w:val="00AF7C7D"/>
    <w:rsid w:val="00B12062"/>
    <w:rsid w:val="00B14073"/>
    <w:rsid w:val="00B17A22"/>
    <w:rsid w:val="00B24029"/>
    <w:rsid w:val="00B31C9C"/>
    <w:rsid w:val="00B3564A"/>
    <w:rsid w:val="00B377D0"/>
    <w:rsid w:val="00B43AA7"/>
    <w:rsid w:val="00B44A76"/>
    <w:rsid w:val="00B47B15"/>
    <w:rsid w:val="00B520CD"/>
    <w:rsid w:val="00B57E8D"/>
    <w:rsid w:val="00B71215"/>
    <w:rsid w:val="00B7249B"/>
    <w:rsid w:val="00B83B7B"/>
    <w:rsid w:val="00B8518F"/>
    <w:rsid w:val="00B85D5B"/>
    <w:rsid w:val="00B87589"/>
    <w:rsid w:val="00B91961"/>
    <w:rsid w:val="00B92128"/>
    <w:rsid w:val="00B96EDB"/>
    <w:rsid w:val="00BA12EE"/>
    <w:rsid w:val="00BA60B8"/>
    <w:rsid w:val="00BA697C"/>
    <w:rsid w:val="00BA698F"/>
    <w:rsid w:val="00BB0210"/>
    <w:rsid w:val="00BB3660"/>
    <w:rsid w:val="00BB4397"/>
    <w:rsid w:val="00BB6891"/>
    <w:rsid w:val="00BC4FDE"/>
    <w:rsid w:val="00BC6DCE"/>
    <w:rsid w:val="00BC7BA2"/>
    <w:rsid w:val="00BD11F6"/>
    <w:rsid w:val="00BD16B6"/>
    <w:rsid w:val="00BD42B3"/>
    <w:rsid w:val="00BD794D"/>
    <w:rsid w:val="00BE0CDA"/>
    <w:rsid w:val="00BE47E5"/>
    <w:rsid w:val="00BE5CE4"/>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3BBC"/>
    <w:rsid w:val="00C27CE1"/>
    <w:rsid w:val="00C27D06"/>
    <w:rsid w:val="00C32066"/>
    <w:rsid w:val="00C40AB4"/>
    <w:rsid w:val="00C421DF"/>
    <w:rsid w:val="00C444B6"/>
    <w:rsid w:val="00C46E99"/>
    <w:rsid w:val="00C5036C"/>
    <w:rsid w:val="00C607DE"/>
    <w:rsid w:val="00C60A34"/>
    <w:rsid w:val="00C65850"/>
    <w:rsid w:val="00C71E3B"/>
    <w:rsid w:val="00C7285C"/>
    <w:rsid w:val="00C7361F"/>
    <w:rsid w:val="00C76721"/>
    <w:rsid w:val="00C80AD8"/>
    <w:rsid w:val="00C80DCA"/>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75DC"/>
    <w:rsid w:val="00CE05D7"/>
    <w:rsid w:val="00CE1F3E"/>
    <w:rsid w:val="00CE2389"/>
    <w:rsid w:val="00CE5CE1"/>
    <w:rsid w:val="00CF283F"/>
    <w:rsid w:val="00CF2904"/>
    <w:rsid w:val="00CF3587"/>
    <w:rsid w:val="00CF5BD6"/>
    <w:rsid w:val="00CF654B"/>
    <w:rsid w:val="00D0230D"/>
    <w:rsid w:val="00D078A9"/>
    <w:rsid w:val="00D12D7D"/>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C2BCA"/>
    <w:rsid w:val="00DC4D14"/>
    <w:rsid w:val="00DD0E57"/>
    <w:rsid w:val="00DD5C42"/>
    <w:rsid w:val="00DE0DBE"/>
    <w:rsid w:val="00DE435B"/>
    <w:rsid w:val="00DE5342"/>
    <w:rsid w:val="00DF2C06"/>
    <w:rsid w:val="00DF5969"/>
    <w:rsid w:val="00E00309"/>
    <w:rsid w:val="00E030B8"/>
    <w:rsid w:val="00E10889"/>
    <w:rsid w:val="00E16198"/>
    <w:rsid w:val="00E17CF4"/>
    <w:rsid w:val="00E17DC4"/>
    <w:rsid w:val="00E24424"/>
    <w:rsid w:val="00E3173D"/>
    <w:rsid w:val="00E332E5"/>
    <w:rsid w:val="00E4018D"/>
    <w:rsid w:val="00E47712"/>
    <w:rsid w:val="00E51767"/>
    <w:rsid w:val="00E5181B"/>
    <w:rsid w:val="00E523CE"/>
    <w:rsid w:val="00E52E89"/>
    <w:rsid w:val="00E55132"/>
    <w:rsid w:val="00E563A1"/>
    <w:rsid w:val="00E6354C"/>
    <w:rsid w:val="00E65330"/>
    <w:rsid w:val="00E656E8"/>
    <w:rsid w:val="00E7063D"/>
    <w:rsid w:val="00E713FE"/>
    <w:rsid w:val="00E7357A"/>
    <w:rsid w:val="00E75681"/>
    <w:rsid w:val="00E77800"/>
    <w:rsid w:val="00E83167"/>
    <w:rsid w:val="00E8453F"/>
    <w:rsid w:val="00E84D73"/>
    <w:rsid w:val="00E86A2A"/>
    <w:rsid w:val="00E86D8B"/>
    <w:rsid w:val="00E95A6F"/>
    <w:rsid w:val="00E97705"/>
    <w:rsid w:val="00EA1B68"/>
    <w:rsid w:val="00EA1D10"/>
    <w:rsid w:val="00EA6858"/>
    <w:rsid w:val="00EB1AF7"/>
    <w:rsid w:val="00EB2501"/>
    <w:rsid w:val="00EC0FFA"/>
    <w:rsid w:val="00EC70BD"/>
    <w:rsid w:val="00ED07FC"/>
    <w:rsid w:val="00ED7D2E"/>
    <w:rsid w:val="00EE3312"/>
    <w:rsid w:val="00EE4CE5"/>
    <w:rsid w:val="00EE4D0D"/>
    <w:rsid w:val="00EE6423"/>
    <w:rsid w:val="00EF2EA2"/>
    <w:rsid w:val="00EF2F58"/>
    <w:rsid w:val="00EF68FE"/>
    <w:rsid w:val="00F031A0"/>
    <w:rsid w:val="00F064EF"/>
    <w:rsid w:val="00F0744C"/>
    <w:rsid w:val="00F1085E"/>
    <w:rsid w:val="00F1097B"/>
    <w:rsid w:val="00F135EB"/>
    <w:rsid w:val="00F1455F"/>
    <w:rsid w:val="00F14A99"/>
    <w:rsid w:val="00F14CC8"/>
    <w:rsid w:val="00F163D2"/>
    <w:rsid w:val="00F21934"/>
    <w:rsid w:val="00F21959"/>
    <w:rsid w:val="00F21BF9"/>
    <w:rsid w:val="00F2369D"/>
    <w:rsid w:val="00F336FD"/>
    <w:rsid w:val="00F360F1"/>
    <w:rsid w:val="00F37C6B"/>
    <w:rsid w:val="00F40B6B"/>
    <w:rsid w:val="00F437CF"/>
    <w:rsid w:val="00F45C27"/>
    <w:rsid w:val="00F54FDC"/>
    <w:rsid w:val="00F55350"/>
    <w:rsid w:val="00F561D6"/>
    <w:rsid w:val="00F578A7"/>
    <w:rsid w:val="00F600BA"/>
    <w:rsid w:val="00F66E6E"/>
    <w:rsid w:val="00F67805"/>
    <w:rsid w:val="00F67B43"/>
    <w:rsid w:val="00F7260E"/>
    <w:rsid w:val="00F7417F"/>
    <w:rsid w:val="00F86E08"/>
    <w:rsid w:val="00F878C2"/>
    <w:rsid w:val="00F87E73"/>
    <w:rsid w:val="00F91939"/>
    <w:rsid w:val="00F943EC"/>
    <w:rsid w:val="00F968E8"/>
    <w:rsid w:val="00F977C7"/>
    <w:rsid w:val="00FA0BF7"/>
    <w:rsid w:val="00FA0C5B"/>
    <w:rsid w:val="00FA1B7D"/>
    <w:rsid w:val="00FA7F71"/>
    <w:rsid w:val="00FB1C03"/>
    <w:rsid w:val="00FB5433"/>
    <w:rsid w:val="00FB7FE4"/>
    <w:rsid w:val="00FD126F"/>
    <w:rsid w:val="00FD25E3"/>
    <w:rsid w:val="00FD40F5"/>
    <w:rsid w:val="00FD5323"/>
    <w:rsid w:val="00FE1264"/>
    <w:rsid w:val="00FE2084"/>
    <w:rsid w:val="00FE6C78"/>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9569"/>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5E9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ertidoes-apf.apps.tcu.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mpras@palmeira.pr.leg.br" TargetMode="External"/><Relationship Id="rId47" Type="http://schemas.openxmlformats.org/officeDocument/2006/relationships/image" Target="media/image5.emf"/><Relationship Id="rId50" Type="http://schemas.openxmlformats.org/officeDocument/2006/relationships/image" Target="media/image8.emf"/><Relationship Id="rId55" Type="http://schemas.openxmlformats.org/officeDocument/2006/relationships/hyperlink" Target="https://www.planalto.gov.br/ccivil_03/leis/l576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certidoes.cgu.gov.br/"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image" Target="media/image3.emf"/><Relationship Id="rId53" Type="http://schemas.openxmlformats.org/officeDocument/2006/relationships/hyperlink" Target="https://www.planalto.gov.br/ccivil_03/leis/l5764.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image" Target="media/image1.emf"/><Relationship Id="rId48" Type="http://schemas.openxmlformats.org/officeDocument/2006/relationships/image" Target="media/image6.emf"/><Relationship Id="rId56" Type="http://schemas.openxmlformats.org/officeDocument/2006/relationships/hyperlink" Target="https://www.planalto.gov.br/ccivil_03/leis/l5764.htm" TargetMode="External"/><Relationship Id="rId8" Type="http://schemas.openxmlformats.org/officeDocument/2006/relationships/hyperlink" Target="https://www.comprasnet.gov.br/seguro/loginPortal.asp"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cnj.jus.br/improbidade_adm/consultar_requerido.php"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4.emf"/><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5764.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7.emf"/><Relationship Id="rId57" Type="http://schemas.openxmlformats.org/officeDocument/2006/relationships/hyperlink" Target="https://www.planalto.gov.br/ccivil_03/leis/l5764.htm" TargetMode="External"/><Relationship Id="rId10" Type="http://schemas.openxmlformats.org/officeDocument/2006/relationships/hyperlink" Target="https://www.comprasnet.gov.br/seguro/loginPortal.asp"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image" Target="media/image2.emf"/><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75A3E-7031-4E2B-A74D-1E746CAE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3899</TotalTime>
  <Pages>44</Pages>
  <Words>16821</Words>
  <Characters>90834</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169</cp:revision>
  <cp:lastPrinted>2026-10-28T13:06:00Z</cp:lastPrinted>
  <dcterms:created xsi:type="dcterms:W3CDTF">2024-08-08T12:06:00Z</dcterms:created>
  <dcterms:modified xsi:type="dcterms:W3CDTF">2026-10-28T13:06:00Z</dcterms:modified>
</cp:coreProperties>
</file>