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:Relationships xmlns:rel="http://schemas.openxmlformats.org/package/2006/relationships">
    <rel:Relationship Target="docProps/app.xml" Type="http://schemas.openxmlformats.org/officeDocument/2006/relationships/extended-properties" Id="rId3"/>
    <rel:Relationship Target="docProps/core.xml" Type="http://schemas.openxmlformats.org/package/2006/relationships/metadata/core-properties" Id="rId2"/>
    <rel:Relationship Target="word/document.xml" Type="http://schemas.openxmlformats.org/officeDocument/2006/relationships/officeDocument" Id="rId1"/>
    <rel:Relationship Target="docProps/custom.xml" Type="http://schemas.openxmlformats.org/officeDocument/2006/relationships/custom-properties" Id="rId4"/>
</rel: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244 - 1 . 10001 . 20 . 608 . 623 . 2.29 . 0 . 339039 Outros Serviços de Terceiros - Pessoa Jurídica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222 - 1 . 9001 . 12 . 361 . 433 . 2.25 . 0 . 339039 Outros Serviços de Terceiros - Pessoa Jurídica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34 - 1 . 8002 . 8 . 244 . 283 . 2.19 . 0 . 339039 Outros Serviços de Terceiros - Pessoa Jurídica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11 - 1 . 7002 . 10 . 301 . 339 . 2.13 . 0 . 339039 Outros Serviços de Terceiros - Pessoa Jurídica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135 - 1 . 6001 . 15 . 452 . 543 . 2.10 . 0 . 339039 Outros Serviços de Terceiros - Pessoa Jurídica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115 - 1 . 5001 . 26 . 782 . 744 . 2.8 . 0 . 339039 Outros Serviços de Terceiros - Pessoa Jurídica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71 - 1 . 3001 . 4 . 122 . 73 . 2.4 . 0 . 339039 Outros Serviços de Terceiros - Pessoa Jurídica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R$ 7,00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serviços de metalúrgica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Maior desconto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em prestação de serviços de metalúrgica, com fornecimento de materiais ,incluindo fabricação, montagem, reparo, modificação, substituição e instalações de estruturas, peças componentes e elementos metálicos.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43754 - Prestação de serviços de metalúrgica, com fornecimento de materiais,
incluindo fabricação, montagem, manutenção, reparo, modificação, substituição e instalação de estruturas, peças, componentes e elementos metálicos- (SINAPI/PR) não desonerado acrescidos dos benefícios e despesas indiretas (bdi).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Serv.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200.000,00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200.000,00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200.000,00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EDITAL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23 de setembro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