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267 - 1 . 13001 . 13 . 392 . 513 . 2.27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aulas de Acordeon, Bateria e Violão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com profissional para ministrar aulas de Acordeon, Bateria e Violão para atender demanda da Secretaria de Cultura e Turismo de Ampére - PR.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42630 - Contratação de profissional para prestação de serviços como Professor de Acordeon,
visando o desenvolvimento de aulas teóricas e práticas do instrumento, destinadas a alunos iniciantes, intermediários e avançados, promovendo o incentivo à arte no âmbito das atividades culturais do Município de Ampére.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76,30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45.780,00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42631 - Contratação de profissional para prestação de serviços como Professor de bateria,
visando o desenvolvimento de aulas teóricas e práticas do instrumento, destinadas a alunos de diferentes faixas 
etárias e níveis de conhecimento, no âmbito das atividades culturais promovidas pelo Município de Ampére. Além da proposta de 
proporcionar uma experiência divertida e educativa, a oficina tem objetivo geral de ensinar técnicas como as diversidades rítmicas, o domínio de técnicas de mãos e pés, desde a maneira certa de se segurar uma baqueta até os rudimentos (exercícios) mais complexos de velocidade e polirritmia. Além dos elementos técnicos específicos da bateria, trabalhando o improviso, composição, percepção, exploração timbrística, desenvolvendo habilidades motoras e promovendo a expressão artística e um trabalho em equipe.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74,70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52.290,00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42632 - Contratação de profissional para prestação de serviços como Professor de violão,
contemplando aulas teóricas e práticas destinadas a alunos de diferentes faixas etárias e níveis de conhecimento, no âmbito das atividades culturais promovidas pelo Município de Ampére. Além da proposta de proporcionar uma experiência divertida e educativa, a oficina tem objetivo despertar a sensibilidade artística e a emoção dos alunos através do violão e da música. Melhorar a percepção auditiva e tátil, consciência corporal, capacidade de memória e concentração, habilidades motoras e a disciplina.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76,10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53.270,00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151.340,00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10 de abril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