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B079005" w14:textId="77777777" w:rsidR="002B4AC7" w:rsidRPr="00A36D57" w:rsidRDefault="002B4AC7" w:rsidP="002B4AC7">
      <w:pPr>
        <w:pStyle w:val="Ttulo"/>
      </w:pPr>
      <w:bookmarkStart w:id="0" w:name="_Toc210071647"/>
      <w:bookmarkStart w:id="1" w:name="_Toc210079416"/>
      <w:bookmarkStart w:id="2" w:name="_Toc210079542"/>
      <w:bookmarkStart w:id="3" w:name="_Toc232606915"/>
      <w:r>
        <w:t>ANEXO III</w:t>
      </w:r>
      <w:r>
        <w:br/>
        <w:t>MODELO DE PROPOSTA COMERCIAL</w:t>
      </w:r>
      <w:bookmarkEnd w:id="0"/>
      <w:bookmarkEnd w:id="1"/>
      <w:bookmarkEnd w:id="2"/>
      <w:bookmarkEnd w:id="3"/>
    </w:p>
    <w:p w14:paraId="5C2CD041" w14:textId="1D843E07" w:rsidR="002B4AC7" w:rsidRPr="00AC475B" w:rsidRDefault="002B4AC7" w:rsidP="002B4AC7">
      <w:pPr>
        <w:pStyle w:val="Ttulo7"/>
        <w:spacing w:before="240"/>
        <w:jc w:val="center"/>
        <w:rPr>
          <w:rFonts w:ascii="Arial" w:hAnsi="Arial" w:cs="Arial"/>
          <w:b/>
          <w:bCs/>
          <w:i w:val="0"/>
          <w:iCs w:val="0"/>
          <w:color w:val="auto"/>
          <w:sz w:val="24"/>
        </w:rPr>
      </w:pPr>
      <w:bookmarkStart w:id="4" w:name="OLE_LINK108"/>
      <w:bookmarkStart w:id="5" w:name="OLE_LINK109"/>
      <w:bookmarkStart w:id="6" w:name="OLE_LINK126"/>
      <w:bookmarkStart w:id="7" w:name="OLE_LINK162"/>
      <w:bookmarkStart w:id="8" w:name="OLE_LINK163"/>
      <w:bookmarkStart w:id="9" w:name="OLE_LINK187"/>
      <w:bookmarkStart w:id="10" w:name="OLE_LINK224"/>
      <w:r w:rsidRPr="00AC475B">
        <w:rPr>
          <w:rFonts w:ascii="Arial" w:hAnsi="Arial" w:cs="Arial"/>
          <w:b/>
          <w:bCs/>
          <w:i w:val="0"/>
          <w:iCs w:val="0"/>
          <w:color w:val="auto"/>
          <w:sz w:val="24"/>
        </w:rPr>
        <w:t xml:space="preserve">PREGÃO ELETRÔNICO Nº </w:t>
      </w:r>
      <w:r w:rsidR="008B0009" w:rsidRPr="00AC475B">
        <w:rPr>
          <w:rFonts w:ascii="Arial" w:hAnsi="Arial" w:cs="Arial"/>
          <w:b/>
          <w:bCs/>
          <w:i w:val="0"/>
          <w:iCs w:val="0"/>
          <w:color w:val="auto"/>
          <w:sz w:val="24"/>
        </w:rPr>
        <w:t>14</w:t>
      </w:r>
      <w:r w:rsidRPr="00AC475B">
        <w:rPr>
          <w:rFonts w:ascii="Arial" w:hAnsi="Arial" w:cs="Arial"/>
          <w:b/>
          <w:bCs/>
          <w:i w:val="0"/>
          <w:iCs w:val="0"/>
          <w:color w:val="auto"/>
          <w:sz w:val="24"/>
        </w:rPr>
        <w:t>/</w:t>
      </w:r>
      <w:r w:rsidR="007307B8" w:rsidRPr="00AC475B">
        <w:rPr>
          <w:rFonts w:ascii="Arial" w:hAnsi="Arial" w:cs="Arial"/>
          <w:b/>
          <w:bCs/>
          <w:i w:val="0"/>
          <w:iCs w:val="0"/>
          <w:color w:val="auto"/>
          <w:sz w:val="24"/>
        </w:rPr>
        <w:t>2026</w:t>
      </w:r>
    </w:p>
    <w:p w14:paraId="3E3E2F8C" w14:textId="77777777" w:rsidR="002B4AC7" w:rsidRPr="00CE5576" w:rsidRDefault="002B4AC7" w:rsidP="002B4AC7">
      <w:pPr>
        <w:rPr>
          <w:rFonts w:cs="Arial"/>
          <w:szCs w:val="20"/>
        </w:rPr>
      </w:pPr>
    </w:p>
    <w:p w14:paraId="72B2D0D8" w14:textId="77777777" w:rsidR="002B4AC7" w:rsidRPr="00B06882" w:rsidRDefault="002B4AC7" w:rsidP="002B4AC7">
      <w:pPr>
        <w:shd w:val="clear" w:color="auto" w:fill="75C3C3"/>
        <w:jc w:val="center"/>
        <w:rPr>
          <w:rFonts w:cs="Arial"/>
          <w:b/>
          <w:bCs/>
          <w:sz w:val="24"/>
        </w:rPr>
      </w:pPr>
      <w:r w:rsidRPr="00B06882">
        <w:rPr>
          <w:rFonts w:cs="Arial"/>
          <w:b/>
          <w:bCs/>
          <w:sz w:val="24"/>
        </w:rPr>
        <w:t>CONTRATANTE</w:t>
      </w:r>
    </w:p>
    <w:p w14:paraId="5102D725" w14:textId="77777777" w:rsidR="002B4AC7" w:rsidRPr="00B06882" w:rsidRDefault="002B4AC7" w:rsidP="002B4AC7">
      <w:pPr>
        <w:spacing w:before="120"/>
        <w:jc w:val="center"/>
        <w:rPr>
          <w:rFonts w:cs="Arial"/>
          <w:b/>
          <w:bCs/>
          <w:sz w:val="18"/>
          <w:szCs w:val="18"/>
        </w:rPr>
      </w:pPr>
      <w:r w:rsidRPr="00B06882">
        <w:rPr>
          <w:rFonts w:cs="Arial"/>
          <w:b/>
          <w:bCs/>
          <w:sz w:val="18"/>
          <w:szCs w:val="18"/>
        </w:rPr>
        <w:t>TRIBUNAL DE JUSTIÇA DO ESTADO DO PARANÁ</w:t>
      </w:r>
    </w:p>
    <w:p w14:paraId="750476D6" w14:textId="77777777" w:rsidR="002B4AC7" w:rsidRPr="00B06882" w:rsidRDefault="002B4AC7" w:rsidP="002B4AC7">
      <w:pPr>
        <w:jc w:val="center"/>
        <w:rPr>
          <w:rFonts w:cs="Arial"/>
          <w:sz w:val="18"/>
          <w:szCs w:val="18"/>
        </w:rPr>
      </w:pPr>
      <w:r w:rsidRPr="00B06882">
        <w:rPr>
          <w:rFonts w:cs="Arial"/>
          <w:sz w:val="18"/>
          <w:szCs w:val="18"/>
        </w:rPr>
        <w:t>CNPJ 77.821.841/0001-94</w:t>
      </w:r>
    </w:p>
    <w:p w14:paraId="474FEC1F" w14:textId="77777777" w:rsidR="002B4AC7" w:rsidRPr="003C1DAC" w:rsidRDefault="002B4AC7" w:rsidP="002B4AC7">
      <w:pPr>
        <w:rPr>
          <w:rFonts w:cs="Arial"/>
          <w:b/>
          <w:bCs/>
          <w:szCs w:val="20"/>
        </w:rPr>
      </w:pPr>
    </w:p>
    <w:tbl>
      <w:tblPr>
        <w:tblStyle w:val="Tabelacomgrade"/>
        <w:tblW w:w="5000" w:type="pct"/>
        <w:tblLook w:val="04A0" w:firstRow="1" w:lastRow="0" w:firstColumn="1" w:lastColumn="0" w:noHBand="0" w:noVBand="1"/>
      </w:tblPr>
      <w:tblGrid>
        <w:gridCol w:w="2112"/>
        <w:gridCol w:w="2975"/>
        <w:gridCol w:w="2268"/>
        <w:gridCol w:w="3104"/>
      </w:tblGrid>
      <w:tr w:rsidR="002B4AC7" w:rsidRPr="00B06882" w14:paraId="1F448376" w14:textId="77777777" w:rsidTr="00263375">
        <w:tc>
          <w:tcPr>
            <w:tcW w:w="5000" w:type="pct"/>
            <w:gridSpan w:val="4"/>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75C3C3"/>
          </w:tcPr>
          <w:p w14:paraId="60224F2E" w14:textId="77777777" w:rsidR="002B4AC7" w:rsidRPr="00B06882" w:rsidRDefault="002B4AC7" w:rsidP="00263375">
            <w:pPr>
              <w:jc w:val="center"/>
              <w:rPr>
                <w:rFonts w:cs="Arial"/>
                <w:b/>
                <w:bCs/>
                <w:sz w:val="24"/>
                <w:szCs w:val="24"/>
              </w:rPr>
            </w:pPr>
            <w:r w:rsidRPr="00B06882">
              <w:rPr>
                <w:rFonts w:cs="Arial"/>
                <w:b/>
                <w:bCs/>
                <w:sz w:val="24"/>
                <w:szCs w:val="24"/>
              </w:rPr>
              <w:t>DADOS DA LICITANTE</w:t>
            </w:r>
          </w:p>
        </w:tc>
      </w:tr>
      <w:tr w:rsidR="002B4AC7" w:rsidRPr="00B06882" w14:paraId="32AF7BD1"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227400FD"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Razão Social</w:t>
            </w:r>
          </w:p>
        </w:tc>
        <w:tc>
          <w:tcPr>
            <w:tcW w:w="3990" w:type="pct"/>
            <w:gridSpan w:val="3"/>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5756A973" w14:textId="77777777" w:rsidR="002B4AC7" w:rsidRPr="00B06882" w:rsidRDefault="002B4AC7" w:rsidP="00263375">
            <w:pPr>
              <w:spacing w:before="60" w:after="60"/>
              <w:jc w:val="center"/>
              <w:rPr>
                <w:rFonts w:cs="Arial"/>
                <w:sz w:val="16"/>
                <w:szCs w:val="16"/>
              </w:rPr>
            </w:pPr>
          </w:p>
        </w:tc>
      </w:tr>
      <w:tr w:rsidR="002B4AC7" w:rsidRPr="00B06882" w14:paraId="7FF8644B"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112DCF01"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CNPJ</w:t>
            </w:r>
          </w:p>
        </w:tc>
        <w:tc>
          <w:tcPr>
            <w:tcW w:w="1422"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256B172E" w14:textId="77777777" w:rsidR="002B4AC7" w:rsidRPr="00B06882" w:rsidRDefault="002B4AC7" w:rsidP="00263375">
            <w:pPr>
              <w:spacing w:before="60" w:after="60"/>
              <w:jc w:val="center"/>
              <w:rPr>
                <w:rFonts w:cs="Arial"/>
                <w:sz w:val="16"/>
                <w:szCs w:val="16"/>
              </w:rPr>
            </w:pPr>
          </w:p>
        </w:tc>
        <w:tc>
          <w:tcPr>
            <w:tcW w:w="10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186513EF" w14:textId="77777777" w:rsidR="002B4AC7" w:rsidRDefault="002B4AC7" w:rsidP="00263375">
            <w:pPr>
              <w:jc w:val="center"/>
              <w:rPr>
                <w:rFonts w:cs="Arial"/>
                <w:b/>
                <w:bCs/>
                <w:color w:val="000000" w:themeColor="text1"/>
                <w:sz w:val="16"/>
                <w:szCs w:val="16"/>
              </w:rPr>
            </w:pPr>
            <w:r w:rsidRPr="00E17A80">
              <w:rPr>
                <w:rFonts w:cs="Arial"/>
                <w:b/>
                <w:bCs/>
                <w:color w:val="000000" w:themeColor="text1"/>
                <w:sz w:val="16"/>
                <w:szCs w:val="16"/>
              </w:rPr>
              <w:t>CNPJ para faturamento</w:t>
            </w:r>
          </w:p>
          <w:p w14:paraId="78BA7197" w14:textId="77777777" w:rsidR="002B4AC7" w:rsidRPr="00B06882" w:rsidRDefault="002B4AC7" w:rsidP="00263375">
            <w:pPr>
              <w:jc w:val="center"/>
              <w:rPr>
                <w:rFonts w:cs="Arial"/>
                <w:sz w:val="16"/>
                <w:szCs w:val="16"/>
              </w:rPr>
            </w:pPr>
            <w:r w:rsidRPr="00E17A80">
              <w:rPr>
                <w:rFonts w:cs="Arial"/>
                <w:color w:val="000000" w:themeColor="text1"/>
                <w:sz w:val="16"/>
                <w:szCs w:val="16"/>
              </w:rPr>
              <w:t>(matriz ou filial)</w:t>
            </w:r>
          </w:p>
        </w:tc>
        <w:tc>
          <w:tcPr>
            <w:tcW w:w="14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23A4AFC8" w14:textId="77777777" w:rsidR="002B4AC7" w:rsidRPr="00B06882" w:rsidRDefault="002B4AC7" w:rsidP="00263375">
            <w:pPr>
              <w:spacing w:before="60" w:after="60"/>
              <w:jc w:val="center"/>
              <w:rPr>
                <w:rFonts w:cs="Arial"/>
                <w:sz w:val="16"/>
                <w:szCs w:val="16"/>
              </w:rPr>
            </w:pPr>
          </w:p>
        </w:tc>
      </w:tr>
      <w:tr w:rsidR="002B4AC7" w:rsidRPr="00B06882" w14:paraId="4C402BA7"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772C8CE0"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Endereço</w:t>
            </w:r>
          </w:p>
        </w:tc>
        <w:tc>
          <w:tcPr>
            <w:tcW w:w="3990" w:type="pct"/>
            <w:gridSpan w:val="3"/>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0325627E" w14:textId="77777777" w:rsidR="002B4AC7" w:rsidRPr="00B06882" w:rsidRDefault="002B4AC7" w:rsidP="00263375">
            <w:pPr>
              <w:spacing w:before="60" w:after="60"/>
              <w:jc w:val="center"/>
              <w:rPr>
                <w:rFonts w:cs="Arial"/>
                <w:sz w:val="16"/>
                <w:szCs w:val="16"/>
              </w:rPr>
            </w:pPr>
          </w:p>
        </w:tc>
      </w:tr>
      <w:tr w:rsidR="002B4AC7" w:rsidRPr="00B06882" w14:paraId="565255FE"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54D78222"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CEP</w:t>
            </w:r>
          </w:p>
        </w:tc>
        <w:tc>
          <w:tcPr>
            <w:tcW w:w="1422"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6AA8225F" w14:textId="77777777" w:rsidR="002B4AC7" w:rsidRPr="00B06882" w:rsidRDefault="002B4AC7" w:rsidP="00263375">
            <w:pPr>
              <w:spacing w:before="60" w:after="60"/>
              <w:jc w:val="center"/>
              <w:rPr>
                <w:rFonts w:cs="Arial"/>
                <w:sz w:val="16"/>
                <w:szCs w:val="16"/>
              </w:rPr>
            </w:pPr>
          </w:p>
        </w:tc>
        <w:tc>
          <w:tcPr>
            <w:tcW w:w="10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4F3B966A" w14:textId="77777777" w:rsidR="002B4AC7" w:rsidRPr="00185EDE" w:rsidRDefault="002B4AC7" w:rsidP="00263375">
            <w:pPr>
              <w:spacing w:before="60" w:after="60"/>
              <w:jc w:val="center"/>
              <w:rPr>
                <w:rFonts w:cs="Arial"/>
                <w:b/>
                <w:sz w:val="16"/>
                <w:szCs w:val="16"/>
              </w:rPr>
            </w:pPr>
            <w:r w:rsidRPr="00185EDE">
              <w:rPr>
                <w:rFonts w:cs="Arial"/>
                <w:b/>
                <w:sz w:val="16"/>
                <w:szCs w:val="16"/>
              </w:rPr>
              <w:t>Telefone</w:t>
            </w:r>
          </w:p>
        </w:tc>
        <w:tc>
          <w:tcPr>
            <w:tcW w:w="14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3C063CAC" w14:textId="77777777" w:rsidR="002B4AC7" w:rsidRPr="00B06882" w:rsidRDefault="002B4AC7" w:rsidP="00263375">
            <w:pPr>
              <w:spacing w:before="60" w:after="60"/>
              <w:jc w:val="center"/>
              <w:rPr>
                <w:rFonts w:cs="Arial"/>
                <w:sz w:val="16"/>
                <w:szCs w:val="16"/>
              </w:rPr>
            </w:pPr>
          </w:p>
        </w:tc>
      </w:tr>
      <w:tr w:rsidR="002B4AC7" w:rsidRPr="00B06882" w14:paraId="3FFDD4CC"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2FB9E45D"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E-mail *</w:t>
            </w:r>
          </w:p>
        </w:tc>
        <w:tc>
          <w:tcPr>
            <w:tcW w:w="3990" w:type="pct"/>
            <w:gridSpan w:val="3"/>
            <w:tcBorders>
              <w:top w:val="double" w:sz="4" w:space="0" w:color="FFFFFF"/>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097A9DA1" w14:textId="77777777" w:rsidR="002B4AC7" w:rsidRPr="00B06882" w:rsidRDefault="002B4AC7" w:rsidP="00263375">
            <w:pPr>
              <w:spacing w:before="60" w:after="60"/>
              <w:jc w:val="center"/>
              <w:rPr>
                <w:rFonts w:cs="Arial"/>
                <w:sz w:val="16"/>
                <w:szCs w:val="16"/>
              </w:rPr>
            </w:pPr>
          </w:p>
        </w:tc>
      </w:tr>
    </w:tbl>
    <w:p w14:paraId="07D96F81" w14:textId="77777777" w:rsidR="002B4AC7" w:rsidRPr="003C1DAC" w:rsidRDefault="002B4AC7" w:rsidP="002B4AC7">
      <w:pPr>
        <w:rPr>
          <w:rFonts w:cs="Arial"/>
          <w:i/>
          <w:iCs/>
          <w:sz w:val="16"/>
          <w:szCs w:val="16"/>
        </w:rPr>
      </w:pPr>
      <w:r w:rsidRPr="003C1DAC">
        <w:rPr>
          <w:rFonts w:cs="Arial"/>
          <w:b/>
          <w:bCs/>
          <w:i/>
          <w:iCs/>
          <w:sz w:val="16"/>
          <w:szCs w:val="16"/>
        </w:rPr>
        <w:t>*</w:t>
      </w:r>
      <w:r w:rsidRPr="003C1DAC">
        <w:rPr>
          <w:rFonts w:cs="Arial"/>
          <w:i/>
          <w:iCs/>
          <w:sz w:val="16"/>
          <w:szCs w:val="16"/>
        </w:rPr>
        <w:t xml:space="preserve"> O e-mail informado deverá ser o mesmo do cadastramento no SEI!</w:t>
      </w:r>
    </w:p>
    <w:p w14:paraId="3B974FBA" w14:textId="77777777" w:rsidR="002B4AC7" w:rsidRPr="003C1DAC" w:rsidRDefault="002B4AC7" w:rsidP="002B4AC7">
      <w:pPr>
        <w:rPr>
          <w:rFonts w:cs="Arial"/>
          <w:b/>
          <w:bCs/>
          <w:szCs w:val="20"/>
        </w:rPr>
      </w:pPr>
    </w:p>
    <w:tbl>
      <w:tblPr>
        <w:tblStyle w:val="Tabelacomgrade"/>
        <w:tblW w:w="5000" w:type="pct"/>
        <w:tblLook w:val="04A0" w:firstRow="1" w:lastRow="0" w:firstColumn="1" w:lastColumn="0" w:noHBand="0" w:noVBand="1"/>
      </w:tblPr>
      <w:tblGrid>
        <w:gridCol w:w="1546"/>
        <w:gridCol w:w="3544"/>
        <w:gridCol w:w="1558"/>
        <w:gridCol w:w="3811"/>
      </w:tblGrid>
      <w:tr w:rsidR="002B4AC7" w:rsidRPr="00B06882" w14:paraId="72616220" w14:textId="77777777" w:rsidTr="00263375">
        <w:tc>
          <w:tcPr>
            <w:tcW w:w="5000" w:type="pct"/>
            <w:gridSpan w:val="4"/>
            <w:tcBorders>
              <w:top w:val="double" w:sz="4" w:space="0" w:color="FFFFFF"/>
              <w:left w:val="double" w:sz="4" w:space="0" w:color="FFFFFF"/>
              <w:right w:val="double" w:sz="4" w:space="0" w:color="FFFFFF"/>
            </w:tcBorders>
            <w:shd w:val="clear" w:color="auto" w:fill="75C3C3"/>
          </w:tcPr>
          <w:p w14:paraId="36DA5E53" w14:textId="77777777" w:rsidR="002B4AC7" w:rsidRPr="00B06882" w:rsidRDefault="002B4AC7" w:rsidP="00263375">
            <w:pPr>
              <w:jc w:val="center"/>
              <w:rPr>
                <w:rFonts w:cs="Arial"/>
                <w:b/>
                <w:bCs/>
                <w:sz w:val="24"/>
                <w:szCs w:val="24"/>
              </w:rPr>
            </w:pPr>
            <w:r w:rsidRPr="00B06882">
              <w:rPr>
                <w:rFonts w:cs="Arial"/>
                <w:b/>
                <w:bCs/>
                <w:sz w:val="24"/>
                <w:szCs w:val="24"/>
              </w:rPr>
              <w:t>DADOS DO REPRESENTANTE LEGAL/PROCURADOR</w:t>
            </w:r>
          </w:p>
        </w:tc>
      </w:tr>
      <w:tr w:rsidR="002B4AC7" w:rsidRPr="00B06882" w14:paraId="05C9C5ED" w14:textId="77777777" w:rsidTr="00263375">
        <w:tc>
          <w:tcPr>
            <w:tcW w:w="739"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1CFE6CDF"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Nome *</w:t>
            </w:r>
          </w:p>
        </w:tc>
        <w:tc>
          <w:tcPr>
            <w:tcW w:w="4261" w:type="pct"/>
            <w:gridSpan w:val="3"/>
            <w:tcBorders>
              <w:top w:val="double" w:sz="4" w:space="0" w:color="FFFFFF"/>
              <w:left w:val="double" w:sz="4" w:space="0" w:color="FFFFFF"/>
              <w:bottom w:val="double" w:sz="4" w:space="0" w:color="FFFFFF"/>
              <w:right w:val="double" w:sz="4" w:space="0" w:color="FFFFFF"/>
            </w:tcBorders>
            <w:shd w:val="clear" w:color="auto" w:fill="F2F2F2"/>
            <w:vAlign w:val="center"/>
          </w:tcPr>
          <w:p w14:paraId="67A37B9B" w14:textId="77777777" w:rsidR="002B4AC7" w:rsidRPr="00B06882" w:rsidRDefault="002B4AC7" w:rsidP="00263375">
            <w:pPr>
              <w:spacing w:before="60" w:after="60"/>
              <w:jc w:val="center"/>
              <w:rPr>
                <w:rFonts w:cs="Arial"/>
                <w:sz w:val="16"/>
                <w:szCs w:val="16"/>
              </w:rPr>
            </w:pPr>
          </w:p>
        </w:tc>
      </w:tr>
      <w:tr w:rsidR="002B4AC7" w:rsidRPr="00B06882" w14:paraId="251132B9" w14:textId="77777777" w:rsidTr="00263375">
        <w:tc>
          <w:tcPr>
            <w:tcW w:w="739"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28BAB5B1"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RG</w:t>
            </w:r>
          </w:p>
        </w:tc>
        <w:tc>
          <w:tcPr>
            <w:tcW w:w="1694"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1DD921AB" w14:textId="77777777" w:rsidR="002B4AC7" w:rsidRPr="00B06882" w:rsidRDefault="002B4AC7" w:rsidP="00263375">
            <w:pPr>
              <w:spacing w:before="60" w:after="60"/>
              <w:jc w:val="center"/>
              <w:rPr>
                <w:rFonts w:cs="Arial"/>
                <w:sz w:val="16"/>
                <w:szCs w:val="16"/>
              </w:rPr>
            </w:pPr>
          </w:p>
        </w:tc>
        <w:tc>
          <w:tcPr>
            <w:tcW w:w="745"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2DED52D9" w14:textId="77777777" w:rsidR="002B4AC7" w:rsidRPr="00185EDE" w:rsidRDefault="002B4AC7" w:rsidP="00263375">
            <w:pPr>
              <w:spacing w:before="60" w:after="60"/>
              <w:jc w:val="center"/>
              <w:rPr>
                <w:rFonts w:cs="Arial"/>
                <w:b/>
                <w:sz w:val="16"/>
                <w:szCs w:val="16"/>
              </w:rPr>
            </w:pPr>
            <w:r w:rsidRPr="00185EDE">
              <w:rPr>
                <w:rFonts w:cs="Arial"/>
                <w:b/>
                <w:sz w:val="16"/>
                <w:szCs w:val="16"/>
              </w:rPr>
              <w:t>CPF</w:t>
            </w:r>
          </w:p>
        </w:tc>
        <w:tc>
          <w:tcPr>
            <w:tcW w:w="1822"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04900B61" w14:textId="77777777" w:rsidR="002B4AC7" w:rsidRPr="00B06882" w:rsidRDefault="002B4AC7" w:rsidP="00263375">
            <w:pPr>
              <w:spacing w:before="60" w:after="60"/>
              <w:jc w:val="center"/>
              <w:rPr>
                <w:rFonts w:cs="Arial"/>
                <w:sz w:val="16"/>
                <w:szCs w:val="16"/>
              </w:rPr>
            </w:pPr>
          </w:p>
        </w:tc>
      </w:tr>
    </w:tbl>
    <w:p w14:paraId="1FD3BCAC" w14:textId="77777777" w:rsidR="002B4AC7" w:rsidRPr="003C1DAC" w:rsidRDefault="002B4AC7" w:rsidP="002B4AC7">
      <w:pPr>
        <w:rPr>
          <w:rFonts w:cs="Arial"/>
          <w:sz w:val="16"/>
          <w:szCs w:val="16"/>
        </w:rPr>
      </w:pPr>
      <w:r w:rsidRPr="003C1DAC">
        <w:rPr>
          <w:rFonts w:cs="Arial"/>
          <w:b/>
          <w:bCs/>
          <w:i/>
          <w:iCs/>
          <w:sz w:val="16"/>
          <w:szCs w:val="16"/>
        </w:rPr>
        <w:t>*</w:t>
      </w:r>
      <w:r w:rsidRPr="003C1DAC">
        <w:rPr>
          <w:rFonts w:cs="Arial"/>
          <w:i/>
          <w:iCs/>
          <w:sz w:val="16"/>
          <w:szCs w:val="16"/>
        </w:rPr>
        <w:t xml:space="preserve"> Na hipótese de procurador, deverá ser anexado</w:t>
      </w:r>
      <w:r w:rsidRPr="003C1DAC">
        <w:rPr>
          <w:rFonts w:cs="Arial"/>
          <w:sz w:val="16"/>
          <w:szCs w:val="16"/>
        </w:rPr>
        <w:t xml:space="preserve"> </w:t>
      </w:r>
      <w:r w:rsidRPr="003C1DAC">
        <w:rPr>
          <w:rFonts w:cs="Arial"/>
          <w:bCs/>
          <w:i/>
          <w:sz w:val="16"/>
          <w:szCs w:val="16"/>
        </w:rPr>
        <w:t>o respectivo instrumento que demonstre os poderes para executar o ato.</w:t>
      </w:r>
    </w:p>
    <w:p w14:paraId="18F9E7AE" w14:textId="77777777" w:rsidR="002B4AC7" w:rsidRPr="003C1DAC" w:rsidRDefault="002B4AC7" w:rsidP="002B4AC7">
      <w:pPr>
        <w:rPr>
          <w:rFonts w:cs="Arial"/>
          <w:b/>
          <w:bCs/>
          <w:szCs w:val="20"/>
        </w:rPr>
      </w:pPr>
    </w:p>
    <w:tbl>
      <w:tblPr>
        <w:tblStyle w:val="Tabelacomgrade"/>
        <w:tblW w:w="5000" w:type="pct"/>
        <w:tblLook w:val="04A0" w:firstRow="1" w:lastRow="0" w:firstColumn="1" w:lastColumn="0" w:noHBand="0" w:noVBand="1"/>
      </w:tblPr>
      <w:tblGrid>
        <w:gridCol w:w="2253"/>
        <w:gridCol w:w="2834"/>
        <w:gridCol w:w="567"/>
        <w:gridCol w:w="1701"/>
        <w:gridCol w:w="366"/>
        <w:gridCol w:w="2738"/>
      </w:tblGrid>
      <w:tr w:rsidR="002B4AC7" w:rsidRPr="00B06882" w14:paraId="3167BBD2" w14:textId="77777777" w:rsidTr="00263375">
        <w:trPr>
          <w:trHeight w:val="209"/>
        </w:trPr>
        <w:tc>
          <w:tcPr>
            <w:tcW w:w="5000" w:type="pct"/>
            <w:gridSpan w:val="6"/>
            <w:tcBorders>
              <w:top w:val="double" w:sz="4" w:space="0" w:color="FFFFFF"/>
              <w:left w:val="double" w:sz="4" w:space="0" w:color="FFFFFF"/>
              <w:right w:val="double" w:sz="4" w:space="0" w:color="FFFFFF"/>
            </w:tcBorders>
            <w:shd w:val="clear" w:color="auto" w:fill="75C3C3"/>
          </w:tcPr>
          <w:p w14:paraId="4639C5D8" w14:textId="77777777" w:rsidR="002B4AC7" w:rsidRPr="00B06882" w:rsidRDefault="002B4AC7" w:rsidP="00263375">
            <w:pPr>
              <w:jc w:val="center"/>
              <w:rPr>
                <w:rFonts w:cs="Arial"/>
                <w:b/>
                <w:bCs/>
                <w:sz w:val="24"/>
                <w:szCs w:val="24"/>
              </w:rPr>
            </w:pPr>
            <w:r w:rsidRPr="00B06882">
              <w:rPr>
                <w:rFonts w:cs="Arial"/>
                <w:b/>
                <w:bCs/>
                <w:sz w:val="24"/>
                <w:szCs w:val="24"/>
              </w:rPr>
              <w:t>DADOS PARA PAGAMENTO *</w:t>
            </w:r>
          </w:p>
        </w:tc>
      </w:tr>
      <w:tr w:rsidR="002B4AC7" w:rsidRPr="00B06882" w14:paraId="3B5B95BE"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739D44A6"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Inscrição Estadual</w:t>
            </w:r>
          </w:p>
        </w:tc>
        <w:tc>
          <w:tcPr>
            <w:tcW w:w="1355"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735F7A94" w14:textId="77777777" w:rsidR="002B4AC7" w:rsidRPr="00B06882" w:rsidRDefault="002B4AC7" w:rsidP="00263375">
            <w:pPr>
              <w:spacing w:before="60" w:after="60"/>
              <w:jc w:val="center"/>
              <w:rPr>
                <w:rFonts w:cs="Arial"/>
                <w:sz w:val="16"/>
                <w:szCs w:val="16"/>
              </w:rPr>
            </w:pPr>
          </w:p>
        </w:tc>
        <w:tc>
          <w:tcPr>
            <w:tcW w:w="1084" w:type="pct"/>
            <w:gridSpan w:val="2"/>
            <w:tcBorders>
              <w:top w:val="double" w:sz="4" w:space="0" w:color="FFFFFF"/>
              <w:left w:val="double" w:sz="4" w:space="0" w:color="FFFFFF"/>
              <w:bottom w:val="double" w:sz="4" w:space="0" w:color="FFFFFF"/>
              <w:right w:val="double" w:sz="4" w:space="0" w:color="FFFFFF"/>
            </w:tcBorders>
            <w:shd w:val="clear" w:color="auto" w:fill="D9D9D9"/>
            <w:vAlign w:val="center"/>
          </w:tcPr>
          <w:p w14:paraId="30EE7DB9"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Inscrição Municipal</w:t>
            </w:r>
          </w:p>
        </w:tc>
        <w:tc>
          <w:tcPr>
            <w:tcW w:w="1484"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4859E2B8" w14:textId="77777777" w:rsidR="002B4AC7" w:rsidRPr="00B06882" w:rsidRDefault="002B4AC7" w:rsidP="00263375">
            <w:pPr>
              <w:spacing w:before="60" w:after="60"/>
              <w:jc w:val="center"/>
              <w:rPr>
                <w:rFonts w:cs="Arial"/>
                <w:sz w:val="16"/>
                <w:szCs w:val="16"/>
              </w:rPr>
            </w:pPr>
          </w:p>
        </w:tc>
      </w:tr>
      <w:tr w:rsidR="002B4AC7" w:rsidRPr="00B06882" w14:paraId="32E6C5D0"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438C7F40"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CÓDIGO CNAE **</w:t>
            </w:r>
          </w:p>
          <w:p w14:paraId="7FFAA34C"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Atividade principal</w:t>
            </w:r>
          </w:p>
        </w:tc>
        <w:tc>
          <w:tcPr>
            <w:tcW w:w="3923" w:type="pct"/>
            <w:gridSpan w:val="5"/>
            <w:tcBorders>
              <w:top w:val="double" w:sz="4" w:space="0" w:color="FFFFFF"/>
              <w:left w:val="double" w:sz="4" w:space="0" w:color="FFFFFF"/>
              <w:bottom w:val="double" w:sz="4" w:space="0" w:color="FFFFFF"/>
              <w:right w:val="double" w:sz="4" w:space="0" w:color="FFFFFF"/>
            </w:tcBorders>
            <w:shd w:val="clear" w:color="auto" w:fill="F2F2F2"/>
            <w:vAlign w:val="center"/>
          </w:tcPr>
          <w:p w14:paraId="4D578DC6" w14:textId="77777777" w:rsidR="002B4AC7" w:rsidRPr="00B06882" w:rsidRDefault="002B4AC7" w:rsidP="00263375">
            <w:pPr>
              <w:spacing w:before="60" w:after="60"/>
              <w:jc w:val="center"/>
              <w:rPr>
                <w:rFonts w:cs="Arial"/>
                <w:sz w:val="16"/>
                <w:szCs w:val="16"/>
              </w:rPr>
            </w:pPr>
          </w:p>
        </w:tc>
      </w:tr>
      <w:tr w:rsidR="002B4AC7" w:rsidRPr="00B06882" w14:paraId="27A66538"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5A3F9115"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CÓDIGO CNAE</w:t>
            </w:r>
          </w:p>
          <w:p w14:paraId="53ADA845"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Atividade do fornecimento</w:t>
            </w:r>
          </w:p>
        </w:tc>
        <w:tc>
          <w:tcPr>
            <w:tcW w:w="3923" w:type="pct"/>
            <w:gridSpan w:val="5"/>
            <w:tcBorders>
              <w:top w:val="double" w:sz="4" w:space="0" w:color="FFFFFF"/>
              <w:left w:val="double" w:sz="4" w:space="0" w:color="FFFFFF"/>
              <w:bottom w:val="double" w:sz="4" w:space="0" w:color="FFFFFF"/>
              <w:right w:val="double" w:sz="4" w:space="0" w:color="FFFFFF"/>
            </w:tcBorders>
            <w:shd w:val="clear" w:color="auto" w:fill="F2F2F2"/>
            <w:vAlign w:val="center"/>
          </w:tcPr>
          <w:p w14:paraId="481D5082" w14:textId="77777777" w:rsidR="002B4AC7" w:rsidRPr="00B06882" w:rsidRDefault="002B4AC7" w:rsidP="00263375">
            <w:pPr>
              <w:spacing w:before="60" w:after="60"/>
              <w:jc w:val="center"/>
              <w:rPr>
                <w:rFonts w:cs="Arial"/>
                <w:sz w:val="16"/>
                <w:szCs w:val="16"/>
              </w:rPr>
            </w:pPr>
          </w:p>
        </w:tc>
      </w:tr>
      <w:tr w:rsidR="002B4AC7" w:rsidRPr="00B06882" w14:paraId="57FA878E"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3585CE97"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Regime Tributário</w:t>
            </w:r>
          </w:p>
        </w:tc>
        <w:tc>
          <w:tcPr>
            <w:tcW w:w="1626"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69534800" w14:textId="77777777" w:rsidR="002B4AC7" w:rsidRPr="00B06882" w:rsidRDefault="002B4AC7" w:rsidP="00263375">
            <w:pPr>
              <w:spacing w:before="60" w:after="60"/>
              <w:jc w:val="center"/>
              <w:rPr>
                <w:rFonts w:cs="Arial"/>
                <w:b/>
                <w:bCs/>
                <w:sz w:val="16"/>
                <w:szCs w:val="16"/>
              </w:rPr>
            </w:pPr>
            <w:r w:rsidRPr="00B06882">
              <w:rPr>
                <w:rFonts w:cs="Arial"/>
                <w:b/>
                <w:bCs/>
                <w:sz w:val="16"/>
                <w:szCs w:val="16"/>
              </w:rPr>
              <w:t>(    ) SIMPLES          (    ) LUCRO REAL         (    ) LUCRO PRESUMIDO</w:t>
            </w:r>
          </w:p>
        </w:tc>
        <w:tc>
          <w:tcPr>
            <w:tcW w:w="988" w:type="pct"/>
            <w:gridSpan w:val="2"/>
            <w:tcBorders>
              <w:top w:val="double" w:sz="4" w:space="0" w:color="FFFFFF"/>
              <w:left w:val="double" w:sz="4" w:space="0" w:color="FFFFFF"/>
              <w:bottom w:val="double" w:sz="4" w:space="0" w:color="FFFFFF"/>
              <w:right w:val="double" w:sz="4" w:space="0" w:color="FFFFFF"/>
            </w:tcBorders>
            <w:shd w:val="clear" w:color="auto" w:fill="D9D9D9"/>
            <w:vAlign w:val="center"/>
          </w:tcPr>
          <w:p w14:paraId="3AFE1D57" w14:textId="77777777" w:rsidR="002B4AC7" w:rsidRPr="00B06882" w:rsidRDefault="002B4AC7" w:rsidP="00263375">
            <w:pPr>
              <w:spacing w:before="60" w:after="60"/>
              <w:jc w:val="center"/>
              <w:rPr>
                <w:rFonts w:cs="Arial"/>
                <w:b/>
                <w:bCs/>
                <w:sz w:val="16"/>
                <w:szCs w:val="16"/>
              </w:rPr>
            </w:pPr>
            <w:r w:rsidRPr="00E17A80">
              <w:rPr>
                <w:rFonts w:cs="Arial"/>
                <w:b/>
                <w:bCs/>
                <w:color w:val="000000" w:themeColor="text1"/>
                <w:sz w:val="16"/>
                <w:szCs w:val="16"/>
              </w:rPr>
              <w:t>Optante pelo SIMEI ***</w:t>
            </w:r>
          </w:p>
        </w:tc>
        <w:tc>
          <w:tcPr>
            <w:tcW w:w="1309"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41B85751" w14:textId="77777777" w:rsidR="002B4AC7" w:rsidRPr="00B06882" w:rsidRDefault="002B4AC7" w:rsidP="00263375">
            <w:pPr>
              <w:spacing w:before="60" w:after="60"/>
              <w:jc w:val="center"/>
              <w:rPr>
                <w:rFonts w:cs="Arial"/>
                <w:b/>
                <w:bCs/>
                <w:sz w:val="16"/>
                <w:szCs w:val="16"/>
              </w:rPr>
            </w:pPr>
            <w:r w:rsidRPr="00B06882">
              <w:rPr>
                <w:rFonts w:cs="Arial"/>
                <w:b/>
                <w:bCs/>
                <w:sz w:val="16"/>
                <w:szCs w:val="16"/>
              </w:rPr>
              <w:t>(    )  SIM              (    ) NÃO</w:t>
            </w:r>
          </w:p>
        </w:tc>
      </w:tr>
    </w:tbl>
    <w:p w14:paraId="412F3737" w14:textId="77777777" w:rsidR="002B4AC7" w:rsidRPr="003C1DAC" w:rsidRDefault="002B4AC7" w:rsidP="002B4AC7">
      <w:pPr>
        <w:spacing w:after="60"/>
        <w:rPr>
          <w:rFonts w:cs="Arial"/>
          <w:bCs/>
          <w:i/>
          <w:iCs/>
          <w:sz w:val="16"/>
          <w:szCs w:val="16"/>
        </w:rPr>
      </w:pPr>
      <w:r w:rsidRPr="003C1DAC">
        <w:rPr>
          <w:rFonts w:cs="Arial"/>
          <w:b/>
          <w:i/>
          <w:iCs/>
          <w:sz w:val="16"/>
          <w:szCs w:val="16"/>
        </w:rPr>
        <w:t>*</w:t>
      </w:r>
      <w:r w:rsidRPr="003C1DAC">
        <w:rPr>
          <w:rFonts w:cs="Arial"/>
          <w:bCs/>
          <w:i/>
          <w:iCs/>
          <w:sz w:val="16"/>
          <w:szCs w:val="16"/>
        </w:rPr>
        <w:t xml:space="preserve"> A falta de preenchimento ou o preenchimento incorreto dos dados para pagamento não ocasionará a desclassificação da licitante, todavia podem inviabilizar o pagamento até as devidas correções.</w:t>
      </w:r>
    </w:p>
    <w:p w14:paraId="4B6610A5" w14:textId="77777777" w:rsidR="002B4AC7" w:rsidRPr="003C1DAC" w:rsidRDefault="002B4AC7" w:rsidP="002B4AC7">
      <w:pPr>
        <w:spacing w:after="60"/>
        <w:rPr>
          <w:rFonts w:cs="Arial"/>
          <w:bCs/>
          <w:i/>
          <w:iCs/>
          <w:color w:val="000000" w:themeColor="text1"/>
          <w:sz w:val="16"/>
          <w:szCs w:val="16"/>
        </w:rPr>
      </w:pPr>
      <w:r w:rsidRPr="003C1DAC">
        <w:rPr>
          <w:rFonts w:cs="Arial"/>
          <w:b/>
          <w:bCs/>
          <w:i/>
          <w:iCs/>
          <w:color w:val="000000" w:themeColor="text1"/>
          <w:sz w:val="16"/>
          <w:szCs w:val="16"/>
          <w:shd w:val="clear" w:color="auto" w:fill="FFFFFF"/>
        </w:rPr>
        <w:t>**</w:t>
      </w:r>
      <w:r w:rsidRPr="003C1DAC">
        <w:rPr>
          <w:rFonts w:cs="Arial"/>
          <w:i/>
          <w:iCs/>
          <w:color w:val="000000" w:themeColor="text1"/>
          <w:sz w:val="16"/>
          <w:szCs w:val="16"/>
          <w:shd w:val="clear" w:color="auto" w:fill="FFFFFF"/>
        </w:rPr>
        <w:t xml:space="preserve"> CNAE - Classificação Nacional de Atividades Econômicas. Disponível no cartão de CNPJ;</w:t>
      </w:r>
    </w:p>
    <w:p w14:paraId="4907259D" w14:textId="097AFFDC" w:rsidR="003F767A" w:rsidRPr="00316773" w:rsidRDefault="002B4AC7" w:rsidP="003F767A">
      <w:pPr>
        <w:spacing w:after="60"/>
        <w:jc w:val="center"/>
        <w:rPr>
          <w:rFonts w:cs="Arial"/>
          <w:b/>
          <w:color w:val="00B0F0"/>
          <w:sz w:val="22"/>
          <w:szCs w:val="22"/>
        </w:rPr>
      </w:pPr>
      <w:r w:rsidRPr="003C1DAC">
        <w:rPr>
          <w:rFonts w:cs="Arial"/>
          <w:b/>
          <w:bCs/>
          <w:i/>
          <w:iCs/>
          <w:color w:val="000000" w:themeColor="text1"/>
          <w:sz w:val="16"/>
          <w:szCs w:val="16"/>
          <w:shd w:val="clear" w:color="auto" w:fill="FFFFFF"/>
        </w:rPr>
        <w:t>***</w:t>
      </w:r>
      <w:r w:rsidRPr="003C1DAC">
        <w:rPr>
          <w:rFonts w:cs="Arial"/>
          <w:i/>
          <w:iCs/>
          <w:color w:val="000000" w:themeColor="text1"/>
          <w:sz w:val="16"/>
          <w:szCs w:val="16"/>
          <w:shd w:val="clear" w:color="auto" w:fill="FFFFFF"/>
        </w:rPr>
        <w:t xml:space="preserve"> SIMEI - Sistema de recolhimento em valores fixos mensais dos tributos abrangidos pelo Simples Nacional, devidos pelo Microempreendedor Individual (MEI);</w:t>
      </w:r>
      <w:bookmarkStart w:id="11" w:name="OLE_LINK188"/>
      <w:bookmarkStart w:id="12" w:name="OLE_LINK189"/>
      <w:bookmarkStart w:id="13" w:name="OLE_LINK225"/>
      <w:bookmarkStart w:id="14" w:name="OLE_LINK226"/>
      <w:bookmarkEnd w:id="4"/>
      <w:bookmarkEnd w:id="5"/>
      <w:bookmarkEnd w:id="6"/>
      <w:bookmarkEnd w:id="7"/>
      <w:bookmarkEnd w:id="8"/>
      <w:bookmarkEnd w:id="9"/>
      <w:bookmarkEnd w:id="10"/>
    </w:p>
    <w:p w14:paraId="7240BF52" w14:textId="77777777" w:rsidR="00B1593D" w:rsidRDefault="00B1593D">
      <w:r>
        <w:br w:type="page"/>
      </w:r>
    </w:p>
    <w:tbl>
      <w:tblPr>
        <w:tblW w:w="5000" w:type="pct"/>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20" w:firstRow="1" w:lastRow="0" w:firstColumn="0" w:lastColumn="0" w:noHBand="0" w:noVBand="1"/>
      </w:tblPr>
      <w:tblGrid>
        <w:gridCol w:w="950"/>
        <w:gridCol w:w="984"/>
        <w:gridCol w:w="3024"/>
        <w:gridCol w:w="1183"/>
        <w:gridCol w:w="1633"/>
        <w:gridCol w:w="2669"/>
      </w:tblGrid>
      <w:tr w:rsidR="003F767A" w:rsidRPr="00BA5CBB" w14:paraId="5AECDE11" w14:textId="77777777" w:rsidTr="00AC475B">
        <w:trPr>
          <w:trHeight w:val="374"/>
          <w:jc w:val="center"/>
        </w:trPr>
        <w:tc>
          <w:tcPr>
            <w:tcW w:w="455" w:type="pct"/>
            <w:shd w:val="clear" w:color="auto" w:fill="75C3C3"/>
            <w:vAlign w:val="center"/>
          </w:tcPr>
          <w:p w14:paraId="323AC297" w14:textId="4EB64EEC" w:rsidR="003F767A" w:rsidRPr="00BA5CBB" w:rsidRDefault="003F767A" w:rsidP="00BD1441">
            <w:pPr>
              <w:pStyle w:val="Cabealho"/>
              <w:jc w:val="center"/>
              <w:rPr>
                <w:rFonts w:cs="Arial"/>
                <w:b/>
                <w:color w:val="FFFFFF" w:themeColor="background1"/>
                <w:szCs w:val="18"/>
              </w:rPr>
            </w:pPr>
            <w:r w:rsidRPr="00BA5CBB">
              <w:rPr>
                <w:rFonts w:cs="Arial"/>
                <w:b/>
                <w:color w:val="FFFFFF" w:themeColor="background1"/>
                <w:szCs w:val="18"/>
              </w:rPr>
              <w:lastRenderedPageBreak/>
              <w:t xml:space="preserve">GRUPO </w:t>
            </w:r>
            <w:r w:rsidR="009A67D4" w:rsidRPr="00BA5CBB">
              <w:rPr>
                <w:rFonts w:cs="Arial"/>
                <w:b/>
                <w:color w:val="FFFFFF" w:themeColor="background1"/>
                <w:szCs w:val="18"/>
              </w:rPr>
              <w:t>01</w:t>
            </w:r>
          </w:p>
        </w:tc>
        <w:tc>
          <w:tcPr>
            <w:tcW w:w="3267" w:type="pct"/>
            <w:gridSpan w:val="4"/>
            <w:tcBorders>
              <w:right w:val="nil"/>
            </w:tcBorders>
            <w:shd w:val="clear" w:color="auto" w:fill="033142"/>
            <w:vAlign w:val="center"/>
          </w:tcPr>
          <w:p w14:paraId="1F09B878" w14:textId="24F19CBB" w:rsidR="003F767A" w:rsidRPr="00BA5CBB" w:rsidRDefault="003F767A" w:rsidP="00655C68">
            <w:pPr>
              <w:pStyle w:val="Cabealho"/>
              <w:jc w:val="center"/>
              <w:rPr>
                <w:rFonts w:cs="Arial"/>
                <w:b/>
                <w:color w:val="FF0000"/>
                <w:szCs w:val="18"/>
                <w:u w:val="single"/>
              </w:rPr>
            </w:pPr>
            <w:r w:rsidRPr="00BA5CBB">
              <w:rPr>
                <w:rFonts w:cs="Arial"/>
                <w:b/>
                <w:color w:val="FFFFFF" w:themeColor="background1"/>
                <w:szCs w:val="18"/>
              </w:rPr>
              <w:t>PARTICIPAÇÃO GERAL</w:t>
            </w:r>
          </w:p>
        </w:tc>
        <w:tc>
          <w:tcPr>
            <w:tcW w:w="1278" w:type="pct"/>
            <w:tcBorders>
              <w:left w:val="nil"/>
            </w:tcBorders>
            <w:shd w:val="clear" w:color="auto" w:fill="033142"/>
            <w:vAlign w:val="center"/>
          </w:tcPr>
          <w:p w14:paraId="52F6A38B" w14:textId="77777777" w:rsidR="003F767A" w:rsidRPr="00BA5CBB" w:rsidRDefault="003F767A" w:rsidP="00BD1441">
            <w:pPr>
              <w:pStyle w:val="Cabealho"/>
              <w:jc w:val="center"/>
              <w:rPr>
                <w:rFonts w:cs="Arial"/>
                <w:b/>
                <w:color w:val="FFFFFF" w:themeColor="background1"/>
                <w:szCs w:val="18"/>
              </w:rPr>
            </w:pPr>
          </w:p>
        </w:tc>
      </w:tr>
      <w:tr w:rsidR="003F767A" w:rsidRPr="00BA5CBB" w14:paraId="6A3401EB" w14:textId="77777777" w:rsidTr="00AC475B">
        <w:trPr>
          <w:trHeight w:val="374"/>
          <w:jc w:val="center"/>
        </w:trPr>
        <w:tc>
          <w:tcPr>
            <w:tcW w:w="455" w:type="pct"/>
            <w:shd w:val="clear" w:color="auto" w:fill="D9D9D9"/>
            <w:vAlign w:val="center"/>
          </w:tcPr>
          <w:p w14:paraId="4C101275" w14:textId="77777777" w:rsidR="003F767A" w:rsidRPr="00BA5CBB" w:rsidRDefault="003F767A" w:rsidP="00BD1441">
            <w:pPr>
              <w:pStyle w:val="Cabealho"/>
              <w:jc w:val="center"/>
              <w:rPr>
                <w:rFonts w:cs="Arial"/>
                <w:b/>
                <w:szCs w:val="18"/>
              </w:rPr>
            </w:pPr>
            <w:r w:rsidRPr="00BA5CBB">
              <w:rPr>
                <w:rFonts w:cs="Arial"/>
                <w:b/>
                <w:szCs w:val="18"/>
              </w:rPr>
              <w:t>ITEM</w:t>
            </w:r>
          </w:p>
        </w:tc>
        <w:tc>
          <w:tcPr>
            <w:tcW w:w="471" w:type="pct"/>
            <w:shd w:val="clear" w:color="auto" w:fill="D9D9D9"/>
            <w:vAlign w:val="center"/>
          </w:tcPr>
          <w:p w14:paraId="1FA0FC01" w14:textId="77777777" w:rsidR="003F767A" w:rsidRPr="00BA5CBB" w:rsidRDefault="003F767A" w:rsidP="00BD1441">
            <w:pPr>
              <w:pStyle w:val="Cabealho"/>
              <w:jc w:val="center"/>
              <w:rPr>
                <w:rFonts w:cs="Arial"/>
                <w:b/>
                <w:szCs w:val="18"/>
              </w:rPr>
            </w:pPr>
            <w:r w:rsidRPr="00BA5CBB">
              <w:rPr>
                <w:rFonts w:cs="Arial"/>
                <w:b/>
                <w:szCs w:val="18"/>
              </w:rPr>
              <w:t>QUANT.</w:t>
            </w:r>
          </w:p>
        </w:tc>
        <w:tc>
          <w:tcPr>
            <w:tcW w:w="1448" w:type="pct"/>
            <w:shd w:val="clear" w:color="auto" w:fill="D9D9D9"/>
            <w:vAlign w:val="center"/>
          </w:tcPr>
          <w:p w14:paraId="7DF0829C" w14:textId="77777777" w:rsidR="003F767A" w:rsidRPr="00BA5CBB" w:rsidRDefault="003F767A" w:rsidP="00BD1441">
            <w:pPr>
              <w:pStyle w:val="Cabealho"/>
              <w:jc w:val="center"/>
              <w:rPr>
                <w:rFonts w:cs="Arial"/>
                <w:b/>
                <w:szCs w:val="18"/>
              </w:rPr>
            </w:pPr>
            <w:r w:rsidRPr="00BA5CBB">
              <w:rPr>
                <w:rFonts w:cs="Arial"/>
                <w:b/>
                <w:szCs w:val="18"/>
              </w:rPr>
              <w:t>ESPECIFICAÇÕES</w:t>
            </w:r>
          </w:p>
        </w:tc>
        <w:tc>
          <w:tcPr>
            <w:tcW w:w="566" w:type="pct"/>
            <w:shd w:val="clear" w:color="auto" w:fill="D9D9D9"/>
            <w:vAlign w:val="center"/>
          </w:tcPr>
          <w:p w14:paraId="0ECF891F" w14:textId="77777777" w:rsidR="003F767A" w:rsidRPr="00BA5CBB" w:rsidRDefault="003F767A" w:rsidP="00BD1441">
            <w:pPr>
              <w:pStyle w:val="Cabealho"/>
              <w:jc w:val="center"/>
              <w:rPr>
                <w:rFonts w:cs="Arial"/>
                <w:b/>
                <w:szCs w:val="18"/>
              </w:rPr>
            </w:pPr>
            <w:r w:rsidRPr="00BA5CBB">
              <w:rPr>
                <w:rFonts w:cs="Arial"/>
                <w:b/>
                <w:szCs w:val="18"/>
              </w:rPr>
              <w:t>VALOR UNITÁRIO</w:t>
            </w:r>
          </w:p>
        </w:tc>
        <w:tc>
          <w:tcPr>
            <w:tcW w:w="782" w:type="pct"/>
            <w:shd w:val="clear" w:color="auto" w:fill="D9D9D9"/>
            <w:vAlign w:val="center"/>
          </w:tcPr>
          <w:p w14:paraId="4ACC13B2" w14:textId="77777777" w:rsidR="003F767A" w:rsidRPr="00BA5CBB" w:rsidRDefault="003F767A" w:rsidP="00BD1441">
            <w:pPr>
              <w:pStyle w:val="Cabealho"/>
              <w:jc w:val="center"/>
              <w:rPr>
                <w:rFonts w:cs="Arial"/>
                <w:b/>
                <w:szCs w:val="18"/>
              </w:rPr>
            </w:pPr>
            <w:r w:rsidRPr="00BA5CBB">
              <w:rPr>
                <w:rFonts w:cs="Arial"/>
                <w:b/>
                <w:szCs w:val="18"/>
              </w:rPr>
              <w:t>VALOR TOTAL DO ITEM</w:t>
            </w:r>
          </w:p>
        </w:tc>
        <w:tc>
          <w:tcPr>
            <w:tcW w:w="1278" w:type="pct"/>
            <w:shd w:val="clear" w:color="auto" w:fill="D9D9D9"/>
            <w:vAlign w:val="center"/>
          </w:tcPr>
          <w:p w14:paraId="121C7EAA" w14:textId="641680AE" w:rsidR="003F767A" w:rsidRPr="00BA5CBB" w:rsidRDefault="00B01637" w:rsidP="00BD1441">
            <w:pPr>
              <w:pStyle w:val="Cabealho"/>
              <w:jc w:val="center"/>
              <w:rPr>
                <w:rFonts w:cs="Arial"/>
                <w:b/>
                <w:szCs w:val="18"/>
              </w:rPr>
            </w:pPr>
            <w:r w:rsidRPr="00AC475B">
              <w:rPr>
                <w:rFonts w:cs="Arial"/>
                <w:b/>
                <w:szCs w:val="18"/>
              </w:rPr>
              <w:t>FABRICANTE (MARCA) E MODELO/SÉRIE/SKU</w:t>
            </w:r>
          </w:p>
        </w:tc>
      </w:tr>
      <w:tr w:rsidR="003F767A" w:rsidRPr="00BA5CBB" w14:paraId="4A430A41" w14:textId="77777777" w:rsidTr="00AC475B">
        <w:trPr>
          <w:trHeight w:val="374"/>
          <w:jc w:val="center"/>
        </w:trPr>
        <w:tc>
          <w:tcPr>
            <w:tcW w:w="455" w:type="pct"/>
            <w:shd w:val="clear" w:color="auto" w:fill="D9D9D9"/>
            <w:vAlign w:val="center"/>
          </w:tcPr>
          <w:p w14:paraId="683A7D1E" w14:textId="77777777" w:rsidR="003F767A" w:rsidRPr="00BA5CBB" w:rsidRDefault="003F767A" w:rsidP="00BD1441">
            <w:pPr>
              <w:pStyle w:val="Cabealho"/>
              <w:jc w:val="center"/>
              <w:rPr>
                <w:rFonts w:cs="Arial"/>
                <w:b/>
                <w:szCs w:val="18"/>
              </w:rPr>
            </w:pPr>
            <w:r w:rsidRPr="00BA5CBB">
              <w:rPr>
                <w:rFonts w:cs="Arial"/>
                <w:b/>
                <w:szCs w:val="18"/>
              </w:rPr>
              <w:t>01</w:t>
            </w:r>
          </w:p>
        </w:tc>
        <w:tc>
          <w:tcPr>
            <w:tcW w:w="471" w:type="pct"/>
            <w:shd w:val="clear" w:color="auto" w:fill="F2F2F2" w:themeFill="background1" w:themeFillShade="F2"/>
            <w:vAlign w:val="center"/>
          </w:tcPr>
          <w:p w14:paraId="26DEE58E" w14:textId="77777777" w:rsidR="003F767A" w:rsidRPr="00BA5CBB" w:rsidRDefault="003F767A" w:rsidP="00BD1441">
            <w:pPr>
              <w:pStyle w:val="Cabealho"/>
              <w:jc w:val="center"/>
              <w:rPr>
                <w:rFonts w:cs="Arial"/>
                <w:szCs w:val="18"/>
              </w:rPr>
            </w:pPr>
          </w:p>
        </w:tc>
        <w:tc>
          <w:tcPr>
            <w:tcW w:w="1448" w:type="pct"/>
            <w:shd w:val="clear" w:color="auto" w:fill="F2F2F2" w:themeFill="background1" w:themeFillShade="F2"/>
            <w:vAlign w:val="center"/>
          </w:tcPr>
          <w:p w14:paraId="50194383" w14:textId="77777777" w:rsidR="003F767A" w:rsidRPr="00BA5CBB" w:rsidRDefault="003F767A" w:rsidP="00BD1441">
            <w:pPr>
              <w:pStyle w:val="Cabealho"/>
              <w:jc w:val="left"/>
              <w:rPr>
                <w:rFonts w:cs="Arial"/>
                <w:szCs w:val="18"/>
              </w:rPr>
            </w:pPr>
          </w:p>
        </w:tc>
        <w:tc>
          <w:tcPr>
            <w:tcW w:w="566" w:type="pct"/>
            <w:shd w:val="clear" w:color="auto" w:fill="F2F2F2" w:themeFill="background1" w:themeFillShade="F2"/>
            <w:vAlign w:val="center"/>
          </w:tcPr>
          <w:p w14:paraId="743FEB01" w14:textId="77777777" w:rsidR="003F767A" w:rsidRPr="00BA5CBB" w:rsidRDefault="003F767A" w:rsidP="00BD1441">
            <w:pPr>
              <w:pStyle w:val="Cabealho"/>
              <w:jc w:val="center"/>
              <w:rPr>
                <w:rFonts w:cs="Arial"/>
                <w:szCs w:val="18"/>
              </w:rPr>
            </w:pPr>
          </w:p>
        </w:tc>
        <w:tc>
          <w:tcPr>
            <w:tcW w:w="782" w:type="pct"/>
            <w:shd w:val="clear" w:color="auto" w:fill="F2F2F2" w:themeFill="background1" w:themeFillShade="F2"/>
            <w:vAlign w:val="center"/>
          </w:tcPr>
          <w:p w14:paraId="53276D37" w14:textId="77777777" w:rsidR="003F767A" w:rsidRPr="00BA5CBB" w:rsidRDefault="003F767A" w:rsidP="00BD1441">
            <w:pPr>
              <w:pStyle w:val="Cabealho"/>
              <w:jc w:val="center"/>
              <w:rPr>
                <w:rFonts w:cs="Arial"/>
                <w:szCs w:val="18"/>
              </w:rPr>
            </w:pPr>
          </w:p>
        </w:tc>
        <w:tc>
          <w:tcPr>
            <w:tcW w:w="1278" w:type="pct"/>
            <w:shd w:val="clear" w:color="auto" w:fill="F2F2F2" w:themeFill="background1" w:themeFillShade="F2"/>
            <w:vAlign w:val="center"/>
          </w:tcPr>
          <w:p w14:paraId="2A95A761" w14:textId="77777777" w:rsidR="003F767A" w:rsidRPr="00BA5CBB" w:rsidRDefault="003F767A" w:rsidP="00BD1441">
            <w:pPr>
              <w:pStyle w:val="Cabealho"/>
              <w:jc w:val="center"/>
              <w:rPr>
                <w:rFonts w:cs="Arial"/>
                <w:szCs w:val="18"/>
              </w:rPr>
            </w:pPr>
          </w:p>
        </w:tc>
      </w:tr>
      <w:tr w:rsidR="003F767A" w:rsidRPr="00BA5CBB" w14:paraId="6CA90DF7" w14:textId="77777777" w:rsidTr="00AC475B">
        <w:trPr>
          <w:trHeight w:val="374"/>
          <w:jc w:val="center"/>
        </w:trPr>
        <w:tc>
          <w:tcPr>
            <w:tcW w:w="455" w:type="pct"/>
            <w:shd w:val="clear" w:color="auto" w:fill="D9D9D9"/>
            <w:vAlign w:val="center"/>
          </w:tcPr>
          <w:p w14:paraId="08ED4D89" w14:textId="77777777" w:rsidR="003F767A" w:rsidRPr="00BA5CBB" w:rsidRDefault="003F767A" w:rsidP="00BD1441">
            <w:pPr>
              <w:pStyle w:val="Cabealho"/>
              <w:jc w:val="center"/>
              <w:rPr>
                <w:rFonts w:cs="Arial"/>
                <w:b/>
                <w:szCs w:val="18"/>
              </w:rPr>
            </w:pPr>
            <w:r w:rsidRPr="00BA5CBB">
              <w:rPr>
                <w:rFonts w:cs="Arial"/>
                <w:b/>
                <w:szCs w:val="18"/>
              </w:rPr>
              <w:t>02</w:t>
            </w:r>
          </w:p>
        </w:tc>
        <w:tc>
          <w:tcPr>
            <w:tcW w:w="471" w:type="pct"/>
            <w:shd w:val="clear" w:color="auto" w:fill="F2F2F2" w:themeFill="background1" w:themeFillShade="F2"/>
            <w:vAlign w:val="center"/>
          </w:tcPr>
          <w:p w14:paraId="12C44628" w14:textId="77777777" w:rsidR="003F767A" w:rsidRPr="00BA5CBB" w:rsidRDefault="003F767A" w:rsidP="00BD1441">
            <w:pPr>
              <w:pStyle w:val="Cabealho"/>
              <w:jc w:val="center"/>
              <w:rPr>
                <w:rFonts w:cs="Arial"/>
                <w:szCs w:val="18"/>
              </w:rPr>
            </w:pPr>
          </w:p>
        </w:tc>
        <w:tc>
          <w:tcPr>
            <w:tcW w:w="1448" w:type="pct"/>
            <w:shd w:val="clear" w:color="auto" w:fill="F2F2F2" w:themeFill="background1" w:themeFillShade="F2"/>
            <w:vAlign w:val="center"/>
          </w:tcPr>
          <w:p w14:paraId="0EC427A7" w14:textId="77777777" w:rsidR="003F767A" w:rsidRPr="00BA5CBB" w:rsidRDefault="003F767A" w:rsidP="00BD1441">
            <w:pPr>
              <w:pStyle w:val="Cabealho"/>
              <w:jc w:val="left"/>
              <w:rPr>
                <w:rFonts w:cs="Arial"/>
                <w:szCs w:val="18"/>
              </w:rPr>
            </w:pPr>
          </w:p>
        </w:tc>
        <w:tc>
          <w:tcPr>
            <w:tcW w:w="566" w:type="pct"/>
            <w:shd w:val="clear" w:color="auto" w:fill="F2F2F2" w:themeFill="background1" w:themeFillShade="F2"/>
            <w:vAlign w:val="center"/>
          </w:tcPr>
          <w:p w14:paraId="1631F136" w14:textId="77777777" w:rsidR="003F767A" w:rsidRPr="00BA5CBB" w:rsidRDefault="003F767A" w:rsidP="00BD1441">
            <w:pPr>
              <w:pStyle w:val="Cabealho"/>
              <w:jc w:val="center"/>
              <w:rPr>
                <w:rFonts w:cs="Arial"/>
                <w:szCs w:val="18"/>
              </w:rPr>
            </w:pPr>
          </w:p>
        </w:tc>
        <w:tc>
          <w:tcPr>
            <w:tcW w:w="782" w:type="pct"/>
            <w:shd w:val="clear" w:color="auto" w:fill="F2F2F2" w:themeFill="background1" w:themeFillShade="F2"/>
            <w:vAlign w:val="center"/>
          </w:tcPr>
          <w:p w14:paraId="14FF594B" w14:textId="77777777" w:rsidR="003F767A" w:rsidRPr="00BA5CBB" w:rsidRDefault="003F767A" w:rsidP="00BD1441">
            <w:pPr>
              <w:pStyle w:val="Cabealho"/>
              <w:jc w:val="center"/>
              <w:rPr>
                <w:rFonts w:cs="Arial"/>
                <w:szCs w:val="18"/>
              </w:rPr>
            </w:pPr>
          </w:p>
        </w:tc>
        <w:tc>
          <w:tcPr>
            <w:tcW w:w="1278" w:type="pct"/>
            <w:shd w:val="clear" w:color="auto" w:fill="F2F2F2" w:themeFill="background1" w:themeFillShade="F2"/>
            <w:vAlign w:val="center"/>
          </w:tcPr>
          <w:p w14:paraId="23116053" w14:textId="77777777" w:rsidR="003F767A" w:rsidRPr="00BA5CBB" w:rsidRDefault="003F767A" w:rsidP="00BD1441">
            <w:pPr>
              <w:pStyle w:val="Cabealho"/>
              <w:jc w:val="center"/>
              <w:rPr>
                <w:rFonts w:cs="Arial"/>
                <w:szCs w:val="18"/>
              </w:rPr>
            </w:pPr>
          </w:p>
        </w:tc>
      </w:tr>
      <w:tr w:rsidR="003F767A" w:rsidRPr="00BA5CBB" w14:paraId="7BDF6013" w14:textId="77777777" w:rsidTr="00AC475B">
        <w:trPr>
          <w:trHeight w:val="374"/>
          <w:jc w:val="center"/>
        </w:trPr>
        <w:tc>
          <w:tcPr>
            <w:tcW w:w="455" w:type="pct"/>
            <w:shd w:val="clear" w:color="auto" w:fill="D9D9D9"/>
            <w:vAlign w:val="center"/>
          </w:tcPr>
          <w:p w14:paraId="2C89B751" w14:textId="77777777" w:rsidR="003F767A" w:rsidRPr="00BA5CBB" w:rsidRDefault="003F767A" w:rsidP="00BD1441">
            <w:pPr>
              <w:pStyle w:val="Cabealho"/>
              <w:jc w:val="center"/>
              <w:rPr>
                <w:rFonts w:cs="Arial"/>
                <w:b/>
                <w:szCs w:val="18"/>
              </w:rPr>
            </w:pPr>
            <w:r w:rsidRPr="00BA5CBB">
              <w:rPr>
                <w:rFonts w:cs="Arial"/>
                <w:b/>
                <w:szCs w:val="18"/>
              </w:rPr>
              <w:t>03</w:t>
            </w:r>
          </w:p>
        </w:tc>
        <w:tc>
          <w:tcPr>
            <w:tcW w:w="471" w:type="pct"/>
            <w:shd w:val="clear" w:color="auto" w:fill="F2F2F2" w:themeFill="background1" w:themeFillShade="F2"/>
            <w:vAlign w:val="center"/>
          </w:tcPr>
          <w:p w14:paraId="3A4A5832" w14:textId="77777777" w:rsidR="003F767A" w:rsidRPr="00BA5CBB" w:rsidRDefault="003F767A" w:rsidP="00BD1441">
            <w:pPr>
              <w:pStyle w:val="Cabealho"/>
              <w:jc w:val="center"/>
              <w:rPr>
                <w:rFonts w:cs="Arial"/>
                <w:bCs/>
                <w:szCs w:val="18"/>
              </w:rPr>
            </w:pPr>
          </w:p>
        </w:tc>
        <w:tc>
          <w:tcPr>
            <w:tcW w:w="1448" w:type="pct"/>
            <w:shd w:val="clear" w:color="auto" w:fill="F2F2F2" w:themeFill="background1" w:themeFillShade="F2"/>
            <w:vAlign w:val="center"/>
          </w:tcPr>
          <w:p w14:paraId="512651BA" w14:textId="77777777" w:rsidR="003F767A" w:rsidRPr="00BA5CBB" w:rsidRDefault="003F767A" w:rsidP="00BD1441">
            <w:pPr>
              <w:pStyle w:val="Cabealho"/>
              <w:jc w:val="left"/>
              <w:rPr>
                <w:rFonts w:cs="Arial"/>
                <w:bCs/>
                <w:szCs w:val="18"/>
              </w:rPr>
            </w:pPr>
          </w:p>
        </w:tc>
        <w:tc>
          <w:tcPr>
            <w:tcW w:w="566" w:type="pct"/>
            <w:shd w:val="clear" w:color="auto" w:fill="F2F2F2" w:themeFill="background1" w:themeFillShade="F2"/>
            <w:vAlign w:val="center"/>
          </w:tcPr>
          <w:p w14:paraId="461A2510" w14:textId="77777777" w:rsidR="003F767A" w:rsidRPr="00BA5CBB" w:rsidRDefault="003F767A" w:rsidP="00BD1441">
            <w:pPr>
              <w:pStyle w:val="Cabealho"/>
              <w:jc w:val="center"/>
              <w:rPr>
                <w:rFonts w:cs="Arial"/>
                <w:bCs/>
                <w:szCs w:val="18"/>
              </w:rPr>
            </w:pPr>
          </w:p>
        </w:tc>
        <w:tc>
          <w:tcPr>
            <w:tcW w:w="782" w:type="pct"/>
            <w:shd w:val="clear" w:color="auto" w:fill="F2F2F2" w:themeFill="background1" w:themeFillShade="F2"/>
            <w:vAlign w:val="center"/>
          </w:tcPr>
          <w:p w14:paraId="740C9E24" w14:textId="77777777" w:rsidR="003F767A" w:rsidRPr="00BA5CBB" w:rsidRDefault="003F767A" w:rsidP="00BD1441">
            <w:pPr>
              <w:pStyle w:val="Cabealho"/>
              <w:jc w:val="center"/>
              <w:rPr>
                <w:rFonts w:cs="Arial"/>
                <w:bCs/>
                <w:szCs w:val="18"/>
              </w:rPr>
            </w:pPr>
          </w:p>
        </w:tc>
        <w:tc>
          <w:tcPr>
            <w:tcW w:w="1278" w:type="pct"/>
            <w:shd w:val="clear" w:color="auto" w:fill="F2F2F2" w:themeFill="background1" w:themeFillShade="F2"/>
            <w:vAlign w:val="center"/>
          </w:tcPr>
          <w:p w14:paraId="231BC849" w14:textId="77777777" w:rsidR="003F767A" w:rsidRPr="00BA5CBB" w:rsidRDefault="003F767A" w:rsidP="00BD1441">
            <w:pPr>
              <w:pStyle w:val="Cabealho"/>
              <w:jc w:val="center"/>
              <w:rPr>
                <w:rFonts w:cs="Arial"/>
                <w:bCs/>
                <w:szCs w:val="18"/>
              </w:rPr>
            </w:pPr>
          </w:p>
        </w:tc>
      </w:tr>
      <w:tr w:rsidR="00EF7BF6" w:rsidRPr="00BA5CBB" w14:paraId="2D043C89" w14:textId="77777777" w:rsidTr="00AC475B">
        <w:trPr>
          <w:trHeight w:val="374"/>
          <w:jc w:val="center"/>
        </w:trPr>
        <w:tc>
          <w:tcPr>
            <w:tcW w:w="455" w:type="pct"/>
            <w:shd w:val="clear" w:color="auto" w:fill="D9D9D9"/>
            <w:vAlign w:val="center"/>
          </w:tcPr>
          <w:p w14:paraId="11B24FDE" w14:textId="3883C639" w:rsidR="00EF7BF6" w:rsidRPr="00BA5CBB" w:rsidRDefault="00EF7BF6" w:rsidP="00BD1441">
            <w:pPr>
              <w:pStyle w:val="Cabealho"/>
              <w:jc w:val="center"/>
              <w:rPr>
                <w:rFonts w:cs="Arial"/>
                <w:b/>
                <w:szCs w:val="18"/>
              </w:rPr>
            </w:pPr>
            <w:r w:rsidRPr="00BA5CBB">
              <w:rPr>
                <w:rFonts w:cs="Arial"/>
                <w:b/>
                <w:szCs w:val="18"/>
              </w:rPr>
              <w:t>04</w:t>
            </w:r>
          </w:p>
        </w:tc>
        <w:tc>
          <w:tcPr>
            <w:tcW w:w="471" w:type="pct"/>
            <w:shd w:val="clear" w:color="auto" w:fill="F2F2F2" w:themeFill="background1" w:themeFillShade="F2"/>
            <w:vAlign w:val="center"/>
          </w:tcPr>
          <w:p w14:paraId="00AEBD1D" w14:textId="77777777" w:rsidR="00EF7BF6" w:rsidRPr="00BA5CBB" w:rsidRDefault="00EF7BF6" w:rsidP="00BD1441">
            <w:pPr>
              <w:pStyle w:val="Cabealho"/>
              <w:jc w:val="center"/>
              <w:rPr>
                <w:rFonts w:cs="Arial"/>
                <w:bCs/>
                <w:szCs w:val="18"/>
              </w:rPr>
            </w:pPr>
          </w:p>
        </w:tc>
        <w:tc>
          <w:tcPr>
            <w:tcW w:w="1448" w:type="pct"/>
            <w:shd w:val="clear" w:color="auto" w:fill="F2F2F2" w:themeFill="background1" w:themeFillShade="F2"/>
            <w:vAlign w:val="center"/>
          </w:tcPr>
          <w:p w14:paraId="4A99A8C3" w14:textId="77777777" w:rsidR="00EF7BF6" w:rsidRPr="00BA5CBB" w:rsidRDefault="00EF7BF6" w:rsidP="00BD1441">
            <w:pPr>
              <w:pStyle w:val="Cabealho"/>
              <w:jc w:val="left"/>
              <w:rPr>
                <w:rFonts w:cs="Arial"/>
                <w:bCs/>
                <w:szCs w:val="18"/>
              </w:rPr>
            </w:pPr>
          </w:p>
        </w:tc>
        <w:tc>
          <w:tcPr>
            <w:tcW w:w="566" w:type="pct"/>
            <w:shd w:val="clear" w:color="auto" w:fill="F2F2F2" w:themeFill="background1" w:themeFillShade="F2"/>
            <w:vAlign w:val="center"/>
          </w:tcPr>
          <w:p w14:paraId="03EC0AE9" w14:textId="77777777" w:rsidR="00EF7BF6" w:rsidRPr="00BA5CBB" w:rsidRDefault="00EF7BF6" w:rsidP="00BD1441">
            <w:pPr>
              <w:pStyle w:val="Cabealho"/>
              <w:jc w:val="center"/>
              <w:rPr>
                <w:rFonts w:cs="Arial"/>
                <w:bCs/>
                <w:szCs w:val="18"/>
              </w:rPr>
            </w:pPr>
          </w:p>
        </w:tc>
        <w:tc>
          <w:tcPr>
            <w:tcW w:w="782" w:type="pct"/>
            <w:shd w:val="clear" w:color="auto" w:fill="F2F2F2" w:themeFill="background1" w:themeFillShade="F2"/>
            <w:vAlign w:val="center"/>
          </w:tcPr>
          <w:p w14:paraId="116B4D9C" w14:textId="77777777" w:rsidR="00EF7BF6" w:rsidRPr="00BA5CBB" w:rsidRDefault="00EF7BF6" w:rsidP="00BD1441">
            <w:pPr>
              <w:pStyle w:val="Cabealho"/>
              <w:jc w:val="center"/>
              <w:rPr>
                <w:rFonts w:cs="Arial"/>
                <w:bCs/>
                <w:szCs w:val="18"/>
              </w:rPr>
            </w:pPr>
          </w:p>
        </w:tc>
        <w:tc>
          <w:tcPr>
            <w:tcW w:w="1278" w:type="pct"/>
            <w:shd w:val="clear" w:color="auto" w:fill="F2F2F2" w:themeFill="background1" w:themeFillShade="F2"/>
            <w:vAlign w:val="center"/>
          </w:tcPr>
          <w:p w14:paraId="5C8D1FA7" w14:textId="77777777" w:rsidR="00EF7BF6" w:rsidRPr="00BA5CBB" w:rsidRDefault="00EF7BF6" w:rsidP="00BD1441">
            <w:pPr>
              <w:pStyle w:val="Cabealho"/>
              <w:jc w:val="center"/>
              <w:rPr>
                <w:rFonts w:cs="Arial"/>
                <w:bCs/>
                <w:szCs w:val="18"/>
              </w:rPr>
            </w:pPr>
          </w:p>
        </w:tc>
      </w:tr>
      <w:tr w:rsidR="00EF7BF6" w:rsidRPr="00BA5CBB" w14:paraId="1274CCC9" w14:textId="77777777" w:rsidTr="00AC475B">
        <w:trPr>
          <w:trHeight w:val="374"/>
          <w:jc w:val="center"/>
        </w:trPr>
        <w:tc>
          <w:tcPr>
            <w:tcW w:w="455" w:type="pct"/>
            <w:shd w:val="clear" w:color="auto" w:fill="D9D9D9"/>
            <w:vAlign w:val="center"/>
          </w:tcPr>
          <w:p w14:paraId="4A04E0A4" w14:textId="7866711E" w:rsidR="00EF7BF6" w:rsidRPr="00BA5CBB" w:rsidRDefault="00EF7BF6" w:rsidP="00BD1441">
            <w:pPr>
              <w:pStyle w:val="Cabealho"/>
              <w:jc w:val="center"/>
              <w:rPr>
                <w:rFonts w:cs="Arial"/>
                <w:b/>
                <w:szCs w:val="18"/>
              </w:rPr>
            </w:pPr>
            <w:r w:rsidRPr="00BA5CBB">
              <w:rPr>
                <w:rFonts w:cs="Arial"/>
                <w:b/>
                <w:szCs w:val="18"/>
              </w:rPr>
              <w:t>05</w:t>
            </w:r>
          </w:p>
        </w:tc>
        <w:tc>
          <w:tcPr>
            <w:tcW w:w="471" w:type="pct"/>
            <w:shd w:val="clear" w:color="auto" w:fill="F2F2F2" w:themeFill="background1" w:themeFillShade="F2"/>
            <w:vAlign w:val="center"/>
          </w:tcPr>
          <w:p w14:paraId="382AC0D4" w14:textId="77777777" w:rsidR="00EF7BF6" w:rsidRPr="00BA5CBB" w:rsidRDefault="00EF7BF6" w:rsidP="00BD1441">
            <w:pPr>
              <w:pStyle w:val="Cabealho"/>
              <w:jc w:val="center"/>
              <w:rPr>
                <w:rFonts w:cs="Arial"/>
                <w:bCs/>
                <w:szCs w:val="18"/>
              </w:rPr>
            </w:pPr>
          </w:p>
        </w:tc>
        <w:tc>
          <w:tcPr>
            <w:tcW w:w="1448" w:type="pct"/>
            <w:shd w:val="clear" w:color="auto" w:fill="F2F2F2" w:themeFill="background1" w:themeFillShade="F2"/>
            <w:vAlign w:val="center"/>
          </w:tcPr>
          <w:p w14:paraId="5B346945" w14:textId="77777777" w:rsidR="00EF7BF6" w:rsidRPr="00BA5CBB" w:rsidRDefault="00EF7BF6" w:rsidP="00BD1441">
            <w:pPr>
              <w:pStyle w:val="Cabealho"/>
              <w:jc w:val="left"/>
              <w:rPr>
                <w:rFonts w:cs="Arial"/>
                <w:bCs/>
                <w:szCs w:val="18"/>
              </w:rPr>
            </w:pPr>
          </w:p>
        </w:tc>
        <w:tc>
          <w:tcPr>
            <w:tcW w:w="566" w:type="pct"/>
            <w:shd w:val="clear" w:color="auto" w:fill="F2F2F2" w:themeFill="background1" w:themeFillShade="F2"/>
            <w:vAlign w:val="center"/>
          </w:tcPr>
          <w:p w14:paraId="04B75742" w14:textId="77777777" w:rsidR="00EF7BF6" w:rsidRPr="00BA5CBB" w:rsidRDefault="00EF7BF6" w:rsidP="00BD1441">
            <w:pPr>
              <w:pStyle w:val="Cabealho"/>
              <w:jc w:val="center"/>
              <w:rPr>
                <w:rFonts w:cs="Arial"/>
                <w:bCs/>
                <w:szCs w:val="18"/>
              </w:rPr>
            </w:pPr>
          </w:p>
        </w:tc>
        <w:tc>
          <w:tcPr>
            <w:tcW w:w="782" w:type="pct"/>
            <w:shd w:val="clear" w:color="auto" w:fill="F2F2F2" w:themeFill="background1" w:themeFillShade="F2"/>
            <w:vAlign w:val="center"/>
          </w:tcPr>
          <w:p w14:paraId="089B34A1" w14:textId="77777777" w:rsidR="00EF7BF6" w:rsidRPr="00BA5CBB" w:rsidRDefault="00EF7BF6" w:rsidP="00BD1441">
            <w:pPr>
              <w:pStyle w:val="Cabealho"/>
              <w:jc w:val="center"/>
              <w:rPr>
                <w:rFonts w:cs="Arial"/>
                <w:bCs/>
                <w:szCs w:val="18"/>
              </w:rPr>
            </w:pPr>
          </w:p>
        </w:tc>
        <w:tc>
          <w:tcPr>
            <w:tcW w:w="1278" w:type="pct"/>
            <w:shd w:val="clear" w:color="auto" w:fill="F2F2F2" w:themeFill="background1" w:themeFillShade="F2"/>
            <w:vAlign w:val="center"/>
          </w:tcPr>
          <w:p w14:paraId="453EBA10" w14:textId="77777777" w:rsidR="00EF7BF6" w:rsidRPr="00BA5CBB" w:rsidRDefault="00EF7BF6" w:rsidP="00BD1441">
            <w:pPr>
              <w:pStyle w:val="Cabealho"/>
              <w:jc w:val="center"/>
              <w:rPr>
                <w:rFonts w:cs="Arial"/>
                <w:bCs/>
                <w:szCs w:val="18"/>
              </w:rPr>
            </w:pPr>
          </w:p>
        </w:tc>
      </w:tr>
      <w:tr w:rsidR="00EF7BF6" w:rsidRPr="00BA5CBB" w14:paraId="38059FEA" w14:textId="77777777" w:rsidTr="00AC475B">
        <w:trPr>
          <w:trHeight w:val="374"/>
          <w:jc w:val="center"/>
        </w:trPr>
        <w:tc>
          <w:tcPr>
            <w:tcW w:w="455" w:type="pct"/>
            <w:shd w:val="clear" w:color="auto" w:fill="D9D9D9"/>
            <w:vAlign w:val="center"/>
          </w:tcPr>
          <w:p w14:paraId="3226C6ED" w14:textId="6057E18C" w:rsidR="00EF7BF6" w:rsidRPr="00BA5CBB" w:rsidRDefault="00EF7BF6" w:rsidP="00BD1441">
            <w:pPr>
              <w:pStyle w:val="Cabealho"/>
              <w:jc w:val="center"/>
              <w:rPr>
                <w:rFonts w:cs="Arial"/>
                <w:b/>
                <w:szCs w:val="18"/>
              </w:rPr>
            </w:pPr>
            <w:r w:rsidRPr="00BA5CBB">
              <w:rPr>
                <w:rFonts w:cs="Arial"/>
                <w:b/>
                <w:szCs w:val="18"/>
              </w:rPr>
              <w:t>06</w:t>
            </w:r>
          </w:p>
        </w:tc>
        <w:tc>
          <w:tcPr>
            <w:tcW w:w="471" w:type="pct"/>
            <w:shd w:val="clear" w:color="auto" w:fill="F2F2F2" w:themeFill="background1" w:themeFillShade="F2"/>
            <w:vAlign w:val="center"/>
          </w:tcPr>
          <w:p w14:paraId="14AA3C34" w14:textId="77777777" w:rsidR="00EF7BF6" w:rsidRPr="00BA5CBB" w:rsidRDefault="00EF7BF6" w:rsidP="00BD1441">
            <w:pPr>
              <w:pStyle w:val="Cabealho"/>
              <w:jc w:val="center"/>
              <w:rPr>
                <w:rFonts w:cs="Arial"/>
                <w:bCs/>
                <w:szCs w:val="18"/>
              </w:rPr>
            </w:pPr>
          </w:p>
        </w:tc>
        <w:tc>
          <w:tcPr>
            <w:tcW w:w="1448" w:type="pct"/>
            <w:shd w:val="clear" w:color="auto" w:fill="F2F2F2" w:themeFill="background1" w:themeFillShade="F2"/>
            <w:vAlign w:val="center"/>
          </w:tcPr>
          <w:p w14:paraId="61D46304" w14:textId="77777777" w:rsidR="00EF7BF6" w:rsidRPr="00BA5CBB" w:rsidRDefault="00EF7BF6" w:rsidP="00BD1441">
            <w:pPr>
              <w:pStyle w:val="Cabealho"/>
              <w:jc w:val="left"/>
              <w:rPr>
                <w:rFonts w:cs="Arial"/>
                <w:bCs/>
                <w:szCs w:val="18"/>
              </w:rPr>
            </w:pPr>
          </w:p>
        </w:tc>
        <w:tc>
          <w:tcPr>
            <w:tcW w:w="566" w:type="pct"/>
            <w:shd w:val="clear" w:color="auto" w:fill="F2F2F2" w:themeFill="background1" w:themeFillShade="F2"/>
            <w:vAlign w:val="center"/>
          </w:tcPr>
          <w:p w14:paraId="2BE77F46" w14:textId="77777777" w:rsidR="00EF7BF6" w:rsidRPr="00BA5CBB" w:rsidRDefault="00EF7BF6" w:rsidP="00BD1441">
            <w:pPr>
              <w:pStyle w:val="Cabealho"/>
              <w:jc w:val="center"/>
              <w:rPr>
                <w:rFonts w:cs="Arial"/>
                <w:bCs/>
                <w:szCs w:val="18"/>
              </w:rPr>
            </w:pPr>
          </w:p>
        </w:tc>
        <w:tc>
          <w:tcPr>
            <w:tcW w:w="782" w:type="pct"/>
            <w:shd w:val="clear" w:color="auto" w:fill="F2F2F2" w:themeFill="background1" w:themeFillShade="F2"/>
            <w:vAlign w:val="center"/>
          </w:tcPr>
          <w:p w14:paraId="6B0A6CB4" w14:textId="77777777" w:rsidR="00EF7BF6" w:rsidRPr="00BA5CBB" w:rsidRDefault="00EF7BF6" w:rsidP="00BD1441">
            <w:pPr>
              <w:pStyle w:val="Cabealho"/>
              <w:jc w:val="center"/>
              <w:rPr>
                <w:rFonts w:cs="Arial"/>
                <w:bCs/>
                <w:szCs w:val="18"/>
              </w:rPr>
            </w:pPr>
          </w:p>
        </w:tc>
        <w:tc>
          <w:tcPr>
            <w:tcW w:w="1278" w:type="pct"/>
            <w:shd w:val="clear" w:color="auto" w:fill="F2F2F2" w:themeFill="background1" w:themeFillShade="F2"/>
            <w:vAlign w:val="center"/>
          </w:tcPr>
          <w:p w14:paraId="09F93226" w14:textId="77777777" w:rsidR="00EF7BF6" w:rsidRPr="00BA5CBB" w:rsidRDefault="00EF7BF6" w:rsidP="00BD1441">
            <w:pPr>
              <w:pStyle w:val="Cabealho"/>
              <w:jc w:val="center"/>
              <w:rPr>
                <w:rFonts w:cs="Arial"/>
                <w:bCs/>
                <w:szCs w:val="18"/>
              </w:rPr>
            </w:pPr>
          </w:p>
        </w:tc>
      </w:tr>
      <w:tr w:rsidR="00EF7BF6" w:rsidRPr="00BA5CBB" w14:paraId="4EFAB639" w14:textId="77777777" w:rsidTr="00AC475B">
        <w:trPr>
          <w:trHeight w:val="374"/>
          <w:jc w:val="center"/>
        </w:trPr>
        <w:tc>
          <w:tcPr>
            <w:tcW w:w="455" w:type="pct"/>
            <w:shd w:val="clear" w:color="auto" w:fill="D9D9D9"/>
            <w:vAlign w:val="center"/>
          </w:tcPr>
          <w:p w14:paraId="11C8A21E" w14:textId="1821696F" w:rsidR="00EF7BF6" w:rsidRPr="00BA5CBB" w:rsidRDefault="00EF7BF6" w:rsidP="00BD1441">
            <w:pPr>
              <w:pStyle w:val="Cabealho"/>
              <w:jc w:val="center"/>
              <w:rPr>
                <w:rFonts w:cs="Arial"/>
                <w:b/>
                <w:szCs w:val="18"/>
              </w:rPr>
            </w:pPr>
            <w:r w:rsidRPr="00BA5CBB">
              <w:rPr>
                <w:rFonts w:cs="Arial"/>
                <w:b/>
                <w:szCs w:val="18"/>
              </w:rPr>
              <w:t>07</w:t>
            </w:r>
            <w:r w:rsidR="001D41C6" w:rsidRPr="00BA5CBB">
              <w:rPr>
                <w:rFonts w:cs="Arial"/>
                <w:b/>
                <w:szCs w:val="18"/>
              </w:rPr>
              <w:t>*</w:t>
            </w:r>
          </w:p>
        </w:tc>
        <w:tc>
          <w:tcPr>
            <w:tcW w:w="471" w:type="pct"/>
            <w:shd w:val="clear" w:color="auto" w:fill="F2F2F2" w:themeFill="background1" w:themeFillShade="F2"/>
            <w:vAlign w:val="center"/>
          </w:tcPr>
          <w:p w14:paraId="5900119E" w14:textId="77777777" w:rsidR="00EF7BF6" w:rsidRPr="00BA5CBB" w:rsidRDefault="00EF7BF6" w:rsidP="00BD1441">
            <w:pPr>
              <w:pStyle w:val="Cabealho"/>
              <w:jc w:val="center"/>
              <w:rPr>
                <w:rFonts w:cs="Arial"/>
                <w:bCs/>
                <w:szCs w:val="18"/>
              </w:rPr>
            </w:pPr>
          </w:p>
        </w:tc>
        <w:tc>
          <w:tcPr>
            <w:tcW w:w="1448" w:type="pct"/>
            <w:shd w:val="clear" w:color="auto" w:fill="F2F2F2" w:themeFill="background1" w:themeFillShade="F2"/>
            <w:vAlign w:val="center"/>
          </w:tcPr>
          <w:p w14:paraId="72B0C77E" w14:textId="77777777" w:rsidR="00EF7BF6" w:rsidRPr="00BA5CBB" w:rsidRDefault="00EF7BF6" w:rsidP="00BD1441">
            <w:pPr>
              <w:pStyle w:val="Cabealho"/>
              <w:jc w:val="left"/>
              <w:rPr>
                <w:rFonts w:cs="Arial"/>
                <w:bCs/>
                <w:szCs w:val="18"/>
              </w:rPr>
            </w:pPr>
          </w:p>
        </w:tc>
        <w:tc>
          <w:tcPr>
            <w:tcW w:w="566" w:type="pct"/>
            <w:shd w:val="clear" w:color="auto" w:fill="F2F2F2" w:themeFill="background1" w:themeFillShade="F2"/>
            <w:vAlign w:val="center"/>
          </w:tcPr>
          <w:p w14:paraId="02E21899" w14:textId="77777777" w:rsidR="00EF7BF6" w:rsidRPr="00BA5CBB" w:rsidRDefault="00EF7BF6" w:rsidP="00BD1441">
            <w:pPr>
              <w:pStyle w:val="Cabealho"/>
              <w:jc w:val="center"/>
              <w:rPr>
                <w:rFonts w:cs="Arial"/>
                <w:bCs/>
                <w:szCs w:val="18"/>
              </w:rPr>
            </w:pPr>
          </w:p>
        </w:tc>
        <w:tc>
          <w:tcPr>
            <w:tcW w:w="782" w:type="pct"/>
            <w:shd w:val="clear" w:color="auto" w:fill="F2F2F2" w:themeFill="background1" w:themeFillShade="F2"/>
            <w:vAlign w:val="center"/>
          </w:tcPr>
          <w:p w14:paraId="36D667BF" w14:textId="77777777" w:rsidR="00EF7BF6" w:rsidRPr="00BA5CBB" w:rsidRDefault="00EF7BF6" w:rsidP="00BD1441">
            <w:pPr>
              <w:pStyle w:val="Cabealho"/>
              <w:jc w:val="center"/>
              <w:rPr>
                <w:rFonts w:cs="Arial"/>
                <w:bCs/>
                <w:szCs w:val="18"/>
              </w:rPr>
            </w:pPr>
          </w:p>
        </w:tc>
        <w:tc>
          <w:tcPr>
            <w:tcW w:w="1278" w:type="pct"/>
            <w:shd w:val="clear" w:color="auto" w:fill="F2F2F2" w:themeFill="background1" w:themeFillShade="F2"/>
            <w:vAlign w:val="center"/>
          </w:tcPr>
          <w:p w14:paraId="5A56CCC6" w14:textId="77777777" w:rsidR="00EF7BF6" w:rsidRPr="00BA5CBB" w:rsidRDefault="00EF7BF6" w:rsidP="00BD1441">
            <w:pPr>
              <w:pStyle w:val="Cabealho"/>
              <w:jc w:val="center"/>
              <w:rPr>
                <w:rFonts w:cs="Arial"/>
                <w:bCs/>
                <w:szCs w:val="18"/>
              </w:rPr>
            </w:pPr>
          </w:p>
        </w:tc>
      </w:tr>
      <w:tr w:rsidR="00EF7BF6" w:rsidRPr="00BA5CBB" w14:paraId="0D2CA06A" w14:textId="77777777" w:rsidTr="00AC475B">
        <w:trPr>
          <w:trHeight w:val="374"/>
          <w:jc w:val="center"/>
        </w:trPr>
        <w:tc>
          <w:tcPr>
            <w:tcW w:w="455" w:type="pct"/>
            <w:shd w:val="clear" w:color="auto" w:fill="D9D9D9"/>
            <w:vAlign w:val="center"/>
          </w:tcPr>
          <w:p w14:paraId="5126C91C" w14:textId="10C3AA77" w:rsidR="00EF7BF6" w:rsidRPr="00BA5CBB" w:rsidRDefault="00EF7BF6" w:rsidP="00BD1441">
            <w:pPr>
              <w:pStyle w:val="Cabealho"/>
              <w:jc w:val="center"/>
              <w:rPr>
                <w:rFonts w:cs="Arial"/>
                <w:b/>
                <w:szCs w:val="18"/>
              </w:rPr>
            </w:pPr>
            <w:r w:rsidRPr="00BA5CBB">
              <w:rPr>
                <w:rFonts w:cs="Arial"/>
                <w:b/>
                <w:szCs w:val="18"/>
              </w:rPr>
              <w:t>08</w:t>
            </w:r>
          </w:p>
        </w:tc>
        <w:tc>
          <w:tcPr>
            <w:tcW w:w="471" w:type="pct"/>
            <w:shd w:val="clear" w:color="auto" w:fill="F2F2F2" w:themeFill="background1" w:themeFillShade="F2"/>
            <w:vAlign w:val="center"/>
          </w:tcPr>
          <w:p w14:paraId="57FE06E5" w14:textId="77777777" w:rsidR="00EF7BF6" w:rsidRPr="00BA5CBB" w:rsidRDefault="00EF7BF6" w:rsidP="00BD1441">
            <w:pPr>
              <w:pStyle w:val="Cabealho"/>
              <w:jc w:val="center"/>
              <w:rPr>
                <w:rFonts w:cs="Arial"/>
                <w:bCs/>
                <w:szCs w:val="18"/>
              </w:rPr>
            </w:pPr>
          </w:p>
        </w:tc>
        <w:tc>
          <w:tcPr>
            <w:tcW w:w="1448" w:type="pct"/>
            <w:shd w:val="clear" w:color="auto" w:fill="F2F2F2" w:themeFill="background1" w:themeFillShade="F2"/>
            <w:vAlign w:val="center"/>
          </w:tcPr>
          <w:p w14:paraId="475B6338" w14:textId="77777777" w:rsidR="00EF7BF6" w:rsidRPr="00BA5CBB" w:rsidRDefault="00EF7BF6" w:rsidP="00BD1441">
            <w:pPr>
              <w:pStyle w:val="Cabealho"/>
              <w:jc w:val="left"/>
              <w:rPr>
                <w:rFonts w:cs="Arial"/>
                <w:bCs/>
                <w:szCs w:val="18"/>
              </w:rPr>
            </w:pPr>
          </w:p>
        </w:tc>
        <w:tc>
          <w:tcPr>
            <w:tcW w:w="566" w:type="pct"/>
            <w:shd w:val="clear" w:color="auto" w:fill="F2F2F2" w:themeFill="background1" w:themeFillShade="F2"/>
            <w:vAlign w:val="center"/>
          </w:tcPr>
          <w:p w14:paraId="17FA47FE" w14:textId="77777777" w:rsidR="00EF7BF6" w:rsidRPr="00BA5CBB" w:rsidRDefault="00EF7BF6" w:rsidP="00BD1441">
            <w:pPr>
              <w:pStyle w:val="Cabealho"/>
              <w:jc w:val="center"/>
              <w:rPr>
                <w:rFonts w:cs="Arial"/>
                <w:bCs/>
                <w:szCs w:val="18"/>
              </w:rPr>
            </w:pPr>
          </w:p>
        </w:tc>
        <w:tc>
          <w:tcPr>
            <w:tcW w:w="782" w:type="pct"/>
            <w:shd w:val="clear" w:color="auto" w:fill="F2F2F2" w:themeFill="background1" w:themeFillShade="F2"/>
            <w:vAlign w:val="center"/>
          </w:tcPr>
          <w:p w14:paraId="77A89D48" w14:textId="77777777" w:rsidR="00EF7BF6" w:rsidRPr="00BA5CBB" w:rsidRDefault="00EF7BF6" w:rsidP="00BD1441">
            <w:pPr>
              <w:pStyle w:val="Cabealho"/>
              <w:jc w:val="center"/>
              <w:rPr>
                <w:rFonts w:cs="Arial"/>
                <w:bCs/>
                <w:szCs w:val="18"/>
              </w:rPr>
            </w:pPr>
          </w:p>
        </w:tc>
        <w:tc>
          <w:tcPr>
            <w:tcW w:w="1278" w:type="pct"/>
            <w:shd w:val="clear" w:color="auto" w:fill="F2F2F2" w:themeFill="background1" w:themeFillShade="F2"/>
            <w:vAlign w:val="center"/>
          </w:tcPr>
          <w:p w14:paraId="1AA6D456" w14:textId="77777777" w:rsidR="00EF7BF6" w:rsidRPr="00BA5CBB" w:rsidRDefault="00EF7BF6" w:rsidP="00BD1441">
            <w:pPr>
              <w:pStyle w:val="Cabealho"/>
              <w:jc w:val="center"/>
              <w:rPr>
                <w:rFonts w:cs="Arial"/>
                <w:bCs/>
                <w:szCs w:val="18"/>
              </w:rPr>
            </w:pPr>
          </w:p>
        </w:tc>
      </w:tr>
      <w:tr w:rsidR="003F767A" w:rsidRPr="00BA5CBB" w14:paraId="38449F01" w14:textId="77777777" w:rsidTr="00AC475B">
        <w:trPr>
          <w:trHeight w:val="374"/>
          <w:jc w:val="center"/>
        </w:trPr>
        <w:tc>
          <w:tcPr>
            <w:tcW w:w="2940" w:type="pct"/>
            <w:gridSpan w:val="4"/>
            <w:shd w:val="clear" w:color="auto" w:fill="D9D9D9"/>
            <w:vAlign w:val="center"/>
          </w:tcPr>
          <w:p w14:paraId="4375A4A6" w14:textId="017957AC" w:rsidR="003F767A" w:rsidRPr="00BA5CBB" w:rsidRDefault="003F767A" w:rsidP="00BD1441">
            <w:pPr>
              <w:pStyle w:val="Cabealho"/>
              <w:jc w:val="center"/>
              <w:rPr>
                <w:rFonts w:cs="Arial"/>
                <w:b/>
                <w:color w:val="000000" w:themeColor="text1"/>
                <w:szCs w:val="18"/>
              </w:rPr>
            </w:pPr>
            <w:r w:rsidRPr="00BA5CBB">
              <w:rPr>
                <w:rFonts w:cs="Arial"/>
                <w:b/>
                <w:color w:val="000000" w:themeColor="text1"/>
                <w:szCs w:val="18"/>
              </w:rPr>
              <w:t>VALOR GLOBAL</w:t>
            </w:r>
          </w:p>
          <w:p w14:paraId="133A55CA" w14:textId="27250FCB" w:rsidR="003F767A" w:rsidRPr="00BA5CBB" w:rsidRDefault="003F767A" w:rsidP="00BD1441">
            <w:pPr>
              <w:pStyle w:val="Cabealho"/>
              <w:jc w:val="center"/>
              <w:rPr>
                <w:rFonts w:cs="Arial"/>
                <w:b/>
                <w:i/>
                <w:iCs/>
                <w:sz w:val="17"/>
                <w:szCs w:val="17"/>
              </w:rPr>
            </w:pPr>
            <w:r w:rsidRPr="00BA5CBB">
              <w:rPr>
                <w:rFonts w:cs="Arial"/>
                <w:i/>
                <w:iCs/>
                <w:color w:val="000000" w:themeColor="text1"/>
                <w:sz w:val="17"/>
                <w:szCs w:val="17"/>
              </w:rPr>
              <w:t>Considerar-se-á como</w:t>
            </w:r>
            <w:r w:rsidRPr="00AC475B">
              <w:rPr>
                <w:rFonts w:cs="Arial"/>
                <w:i/>
                <w:iCs/>
                <w:sz w:val="17"/>
                <w:szCs w:val="17"/>
              </w:rPr>
              <w:t xml:space="preserve"> global o </w:t>
            </w:r>
            <w:r w:rsidRPr="00BA5CBB">
              <w:rPr>
                <w:rFonts w:cs="Arial"/>
                <w:i/>
                <w:iCs/>
                <w:color w:val="000000" w:themeColor="text1"/>
                <w:sz w:val="17"/>
                <w:szCs w:val="17"/>
              </w:rPr>
              <w:t>somatório dos preços totais de cada item que compõe este grupo</w:t>
            </w:r>
          </w:p>
        </w:tc>
        <w:tc>
          <w:tcPr>
            <w:tcW w:w="782" w:type="pct"/>
            <w:shd w:val="clear" w:color="auto" w:fill="F2F2F2" w:themeFill="background1" w:themeFillShade="F2"/>
            <w:vAlign w:val="center"/>
          </w:tcPr>
          <w:p w14:paraId="3FF9E5EC" w14:textId="77777777" w:rsidR="003F767A" w:rsidRPr="00BA5CBB" w:rsidRDefault="003F767A" w:rsidP="00BD1441">
            <w:pPr>
              <w:pStyle w:val="Cabealho"/>
              <w:jc w:val="center"/>
              <w:rPr>
                <w:rFonts w:cs="Arial"/>
                <w:b/>
                <w:szCs w:val="18"/>
              </w:rPr>
            </w:pPr>
            <w:r w:rsidRPr="00BA5CBB">
              <w:rPr>
                <w:rFonts w:cs="Arial"/>
                <w:b/>
                <w:szCs w:val="18"/>
              </w:rPr>
              <w:t xml:space="preserve">R$ </w:t>
            </w:r>
          </w:p>
        </w:tc>
        <w:tc>
          <w:tcPr>
            <w:tcW w:w="1278" w:type="pct"/>
            <w:vAlign w:val="center"/>
          </w:tcPr>
          <w:p w14:paraId="70F669C5" w14:textId="77777777" w:rsidR="003F767A" w:rsidRPr="00BA5CBB" w:rsidRDefault="003F767A" w:rsidP="00BD1441">
            <w:pPr>
              <w:pStyle w:val="Cabealho"/>
              <w:jc w:val="center"/>
              <w:rPr>
                <w:rFonts w:cs="Arial"/>
                <w:b/>
                <w:szCs w:val="18"/>
              </w:rPr>
            </w:pPr>
          </w:p>
        </w:tc>
      </w:tr>
    </w:tbl>
    <w:p w14:paraId="3B94CD8B" w14:textId="53DBAA56" w:rsidR="003F767A" w:rsidRPr="00AC475B" w:rsidRDefault="001308A7" w:rsidP="003F767A">
      <w:pPr>
        <w:rPr>
          <w:sz w:val="16"/>
          <w:szCs w:val="16"/>
        </w:rPr>
      </w:pPr>
      <w:r w:rsidRPr="00AC475B">
        <w:rPr>
          <w:b/>
          <w:bCs/>
        </w:rPr>
        <w:t xml:space="preserve">* </w:t>
      </w:r>
      <w:r w:rsidRPr="00AC475B">
        <w:rPr>
          <w:sz w:val="16"/>
          <w:szCs w:val="16"/>
        </w:rPr>
        <w:t>O montante proposto para o item 7 deve seguir as diretrizes da Portaria SGD/MGI nº 1.070, especialmente os valores previstos no Anexo II – Mapa de Pesquisa Salarial de Referência para Serviços de Operação de Infraestrutura e Atendimento ao Usuário, aplicáveis ao CBO 2124-20 (Analista de Suporte Computacional Sênior), função correlata à de Analista de Backup. Ressalta-se que o salário do colaborador não poderá ser inferior ao estabelecido nessa portaria para a função mencionada.</w:t>
      </w:r>
      <w:r w:rsidRPr="00AC475B" w:rsidDel="009A67D4">
        <w:rPr>
          <w:sz w:val="16"/>
          <w:szCs w:val="16"/>
        </w:rPr>
        <w:t xml:space="preserve"> </w:t>
      </w:r>
    </w:p>
    <w:tbl>
      <w:tblPr>
        <w:tblStyle w:val="Tabelacomgrade"/>
        <w:tblW w:w="5000" w:type="pct"/>
        <w:tblLook w:val="04A0" w:firstRow="1" w:lastRow="0" w:firstColumn="1" w:lastColumn="0" w:noHBand="0" w:noVBand="1"/>
      </w:tblPr>
      <w:tblGrid>
        <w:gridCol w:w="7210"/>
        <w:gridCol w:w="3249"/>
      </w:tblGrid>
      <w:tr w:rsidR="003F767A" w:rsidRPr="00BA5CBB" w14:paraId="5394E799" w14:textId="77777777" w:rsidTr="00BD1441">
        <w:trPr>
          <w:trHeight w:val="236"/>
        </w:trPr>
        <w:tc>
          <w:tcPr>
            <w:tcW w:w="3447"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569E21B7" w14:textId="77777777" w:rsidR="003F767A" w:rsidRPr="00AC475B" w:rsidRDefault="003F767A" w:rsidP="00BD1441">
            <w:pPr>
              <w:jc w:val="center"/>
              <w:rPr>
                <w:rFonts w:cs="Arial"/>
                <w:b/>
                <w:bCs/>
                <w:sz w:val="18"/>
                <w:szCs w:val="18"/>
              </w:rPr>
            </w:pPr>
            <w:r w:rsidRPr="00AC475B">
              <w:rPr>
                <w:rFonts w:cs="Arial"/>
                <w:b/>
                <w:bCs/>
                <w:sz w:val="18"/>
                <w:szCs w:val="18"/>
              </w:rPr>
              <w:t>CÓDIGO DE SERVIÇO – LC 116/03 – Descrição (**)</w:t>
            </w:r>
          </w:p>
        </w:tc>
        <w:tc>
          <w:tcPr>
            <w:tcW w:w="1553"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0B80499E" w14:textId="77777777" w:rsidR="003F767A" w:rsidRPr="00AC475B" w:rsidRDefault="003F767A" w:rsidP="00BD1441">
            <w:pPr>
              <w:jc w:val="center"/>
              <w:rPr>
                <w:rFonts w:cs="Arial"/>
                <w:b/>
                <w:bCs/>
                <w:sz w:val="18"/>
                <w:szCs w:val="18"/>
              </w:rPr>
            </w:pPr>
            <w:r w:rsidRPr="00AC475B">
              <w:rPr>
                <w:rFonts w:cs="Arial"/>
                <w:b/>
                <w:bCs/>
                <w:sz w:val="18"/>
                <w:szCs w:val="18"/>
              </w:rPr>
              <w:t>Código municipal (*) (**)</w:t>
            </w:r>
          </w:p>
        </w:tc>
      </w:tr>
      <w:tr w:rsidR="003F767A" w:rsidRPr="00BA5CBB" w14:paraId="0F27EDA4" w14:textId="77777777" w:rsidTr="00BD1441">
        <w:tc>
          <w:tcPr>
            <w:tcW w:w="3447"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1285B113" w14:textId="77777777" w:rsidR="003F767A" w:rsidRPr="00AC475B" w:rsidRDefault="003F767A" w:rsidP="00BD1441">
            <w:pPr>
              <w:spacing w:after="60"/>
              <w:jc w:val="center"/>
              <w:rPr>
                <w:rFonts w:cs="Arial"/>
                <w:i/>
                <w:iCs/>
                <w:sz w:val="18"/>
                <w:szCs w:val="18"/>
                <w:lang w:eastAsia="x-none"/>
              </w:rPr>
            </w:pPr>
          </w:p>
        </w:tc>
        <w:tc>
          <w:tcPr>
            <w:tcW w:w="1553"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2DE6ED3C" w14:textId="77777777" w:rsidR="003F767A" w:rsidRPr="00AC475B" w:rsidRDefault="003F767A" w:rsidP="00BD1441">
            <w:pPr>
              <w:spacing w:after="60"/>
              <w:jc w:val="center"/>
              <w:rPr>
                <w:rFonts w:cs="Arial"/>
                <w:i/>
                <w:iCs/>
                <w:sz w:val="18"/>
                <w:szCs w:val="18"/>
                <w:lang w:eastAsia="x-none"/>
              </w:rPr>
            </w:pPr>
          </w:p>
        </w:tc>
      </w:tr>
      <w:tr w:rsidR="003F767A" w:rsidRPr="00BA5CBB" w14:paraId="4C60BEAC" w14:textId="77777777" w:rsidTr="00BD1441">
        <w:tc>
          <w:tcPr>
            <w:tcW w:w="5000"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09D47410" w14:textId="77777777" w:rsidR="003F767A" w:rsidRPr="00AC475B" w:rsidRDefault="003F767A" w:rsidP="00BD1441">
            <w:pPr>
              <w:jc w:val="left"/>
              <w:rPr>
                <w:rFonts w:cs="Arial"/>
                <w:i/>
                <w:iCs/>
                <w:sz w:val="17"/>
                <w:szCs w:val="17"/>
                <w:lang w:eastAsia="x-none"/>
              </w:rPr>
            </w:pPr>
            <w:r w:rsidRPr="00AC475B">
              <w:rPr>
                <w:rFonts w:cs="Arial"/>
                <w:i/>
                <w:iCs/>
                <w:sz w:val="17"/>
                <w:szCs w:val="17"/>
                <w:lang w:eastAsia="x-none"/>
              </w:rPr>
              <w:t>(*) Informar o código equivalente no município, caso seja diferente ao da Lei Complementar 116/03;</w:t>
            </w:r>
          </w:p>
          <w:p w14:paraId="3675483B" w14:textId="77777777" w:rsidR="003F767A" w:rsidRPr="00AC475B" w:rsidRDefault="003F767A" w:rsidP="00BD1441">
            <w:pPr>
              <w:jc w:val="left"/>
              <w:rPr>
                <w:rFonts w:cs="Arial"/>
                <w:i/>
                <w:iCs/>
                <w:sz w:val="17"/>
                <w:szCs w:val="17"/>
                <w:lang w:eastAsia="x-none"/>
              </w:rPr>
            </w:pPr>
            <w:r w:rsidRPr="00AC475B">
              <w:rPr>
                <w:rFonts w:cs="Arial"/>
                <w:i/>
                <w:iCs/>
                <w:sz w:val="17"/>
                <w:szCs w:val="17"/>
                <w:lang w:eastAsia="x-none"/>
              </w:rPr>
              <w:t>(**) A falta de preenchimento ou o preenchimento incorreto do código não ocasionará a desclassificação da licitante, todavia pode inviabilizar o pagamento até as devidas correções.</w:t>
            </w:r>
          </w:p>
        </w:tc>
      </w:tr>
    </w:tbl>
    <w:p w14:paraId="1B4DB6AE" w14:textId="77777777" w:rsidR="004E4FFA" w:rsidRPr="002D6E15" w:rsidRDefault="004E4FFA" w:rsidP="004E4FFA">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4E4FFA" w:rsidRPr="00640F9C" w14:paraId="53AC9DFA" w14:textId="77777777" w:rsidTr="000253FB">
        <w:trPr>
          <w:cantSplit/>
          <w:trHeight w:val="300"/>
        </w:trPr>
        <w:tc>
          <w:tcPr>
            <w:tcW w:w="0" w:type="auto"/>
            <w:gridSpan w:val="11"/>
            <w:shd w:val="clear" w:color="auto" w:fill="033142"/>
            <w:noWrap/>
            <w:vAlign w:val="center"/>
          </w:tcPr>
          <w:p w14:paraId="0F65E91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ENQUADRAMENTOS E RETENÇÕES TRIBUTÁRIAS</w:t>
            </w:r>
          </w:p>
        </w:tc>
      </w:tr>
      <w:tr w:rsidR="004E4FFA" w:rsidRPr="00640F9C" w14:paraId="475B2830" w14:textId="77777777" w:rsidTr="000253FB">
        <w:trPr>
          <w:cantSplit/>
          <w:trHeight w:val="300"/>
        </w:trPr>
        <w:tc>
          <w:tcPr>
            <w:tcW w:w="0" w:type="auto"/>
            <w:vMerge w:val="restart"/>
            <w:noWrap/>
            <w:vAlign w:val="center"/>
            <w:hideMark/>
          </w:tcPr>
          <w:p w14:paraId="2035729D" w14:textId="77777777" w:rsidR="004E4FFA" w:rsidRPr="002D6E15" w:rsidRDefault="004E4FFA" w:rsidP="000253FB">
            <w:pPr>
              <w:jc w:val="center"/>
              <w:rPr>
                <w:rFonts w:eastAsia="Times New Roman" w:cs="Arial"/>
                <w:b/>
                <w:bCs/>
                <w:color w:val="000000"/>
                <w:sz w:val="18"/>
                <w:szCs w:val="18"/>
                <w:lang w:eastAsia="pt-BR"/>
              </w:rPr>
            </w:pPr>
            <w:r w:rsidRPr="002D6E15">
              <w:rPr>
                <w:rFonts w:eastAsia="Times New Roman" w:cs="Arial"/>
                <w:b/>
                <w:bCs/>
                <w:color w:val="000000"/>
                <w:sz w:val="18"/>
                <w:szCs w:val="18"/>
                <w:lang w:eastAsia="pt-BR"/>
              </w:rPr>
              <w:t>ITEM</w:t>
            </w:r>
          </w:p>
        </w:tc>
        <w:tc>
          <w:tcPr>
            <w:tcW w:w="0" w:type="auto"/>
            <w:vMerge w:val="restart"/>
            <w:shd w:val="clear" w:color="000000" w:fill="FFFFFF"/>
            <w:vAlign w:val="center"/>
            <w:hideMark/>
          </w:tcPr>
          <w:p w14:paraId="3D7AAF0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VALOR DO SERVIÇO</w:t>
            </w:r>
          </w:p>
          <w:p w14:paraId="26987528"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 xml:space="preserve">R$ </w:t>
            </w:r>
          </w:p>
          <w:p w14:paraId="41D3576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(A)</w:t>
            </w:r>
          </w:p>
        </w:tc>
        <w:tc>
          <w:tcPr>
            <w:tcW w:w="0" w:type="auto"/>
            <w:vMerge w:val="restart"/>
            <w:shd w:val="clear" w:color="000000" w:fill="FFFFFF"/>
            <w:noWrap/>
            <w:vAlign w:val="center"/>
            <w:hideMark/>
          </w:tcPr>
          <w:p w14:paraId="63CDA68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TRIBUTO</w:t>
            </w:r>
          </w:p>
        </w:tc>
        <w:tc>
          <w:tcPr>
            <w:tcW w:w="0" w:type="auto"/>
            <w:gridSpan w:val="4"/>
            <w:vMerge w:val="restart"/>
            <w:shd w:val="clear" w:color="000000" w:fill="FFFFFF"/>
            <w:vAlign w:val="center"/>
            <w:hideMark/>
          </w:tcPr>
          <w:p w14:paraId="637B1A4E"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BENEFÍCIO FISCAL</w:t>
            </w:r>
          </w:p>
        </w:tc>
        <w:tc>
          <w:tcPr>
            <w:tcW w:w="0" w:type="auto"/>
            <w:vMerge w:val="restart"/>
            <w:shd w:val="clear" w:color="000000" w:fill="FFFFFF"/>
            <w:vAlign w:val="center"/>
            <w:hideMark/>
          </w:tcPr>
          <w:p w14:paraId="04AD0D3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BASE DE CÁLCULO</w:t>
            </w:r>
          </w:p>
          <w:p w14:paraId="7DDF9EA9"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p w14:paraId="06D6AA64"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(C)</w:t>
            </w:r>
          </w:p>
        </w:tc>
        <w:tc>
          <w:tcPr>
            <w:tcW w:w="0" w:type="auto"/>
            <w:vMerge w:val="restart"/>
            <w:shd w:val="clear" w:color="000000" w:fill="FFFFFF"/>
            <w:vAlign w:val="center"/>
            <w:hideMark/>
          </w:tcPr>
          <w:p w14:paraId="74536E8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ALIQUOTA % **</w:t>
            </w:r>
          </w:p>
          <w:p w14:paraId="3FC34333" w14:textId="77777777" w:rsidR="004E4FFA" w:rsidRPr="002D6E15" w:rsidRDefault="004E4FFA" w:rsidP="000253FB">
            <w:pPr>
              <w:jc w:val="center"/>
              <w:rPr>
                <w:rFonts w:eastAsia="Times New Roman" w:cs="Arial"/>
                <w:b/>
                <w:bCs/>
                <w:sz w:val="18"/>
                <w:szCs w:val="18"/>
                <w:lang w:eastAsia="pt-BR"/>
              </w:rPr>
            </w:pPr>
          </w:p>
          <w:p w14:paraId="40F5CA94"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(D)</w:t>
            </w:r>
          </w:p>
        </w:tc>
        <w:tc>
          <w:tcPr>
            <w:tcW w:w="0" w:type="auto"/>
            <w:vMerge w:val="restart"/>
            <w:shd w:val="clear" w:color="000000" w:fill="FFFFFF"/>
            <w:vAlign w:val="center"/>
            <w:hideMark/>
          </w:tcPr>
          <w:p w14:paraId="30695B72"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VALOR A SER RETIDO</w:t>
            </w:r>
          </w:p>
          <w:p w14:paraId="54E5E96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p w14:paraId="1338B93E"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E = ( C x D )</w:t>
            </w:r>
          </w:p>
        </w:tc>
        <w:tc>
          <w:tcPr>
            <w:tcW w:w="0" w:type="auto"/>
            <w:vMerge w:val="restart"/>
            <w:shd w:val="clear" w:color="000000" w:fill="FFFFFF"/>
            <w:vAlign w:val="center"/>
            <w:hideMark/>
          </w:tcPr>
          <w:p w14:paraId="02272D4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BASE LEGAL DO BENEFÍCIO FISCAL ***</w:t>
            </w:r>
          </w:p>
          <w:p w14:paraId="3401E28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 xml:space="preserve"> (SE APLICÁVEL)</w:t>
            </w:r>
          </w:p>
        </w:tc>
      </w:tr>
      <w:tr w:rsidR="004E4FFA" w:rsidRPr="00640F9C" w14:paraId="605EA22C" w14:textId="77777777" w:rsidTr="000253FB">
        <w:trPr>
          <w:cantSplit/>
          <w:trHeight w:val="230"/>
        </w:trPr>
        <w:tc>
          <w:tcPr>
            <w:tcW w:w="0" w:type="auto"/>
            <w:vMerge/>
            <w:vAlign w:val="center"/>
            <w:hideMark/>
          </w:tcPr>
          <w:p w14:paraId="0F218232"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138C79F4"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F2F4B8D"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247225C2"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4A1F4C88"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2DC7DB11"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672BF6F6"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CAE28C4" w14:textId="77777777" w:rsidR="004E4FFA" w:rsidRPr="002D6E15" w:rsidRDefault="004E4FFA" w:rsidP="000253FB">
            <w:pPr>
              <w:jc w:val="left"/>
              <w:rPr>
                <w:rFonts w:eastAsia="Times New Roman" w:cs="Arial"/>
                <w:b/>
                <w:bCs/>
                <w:sz w:val="18"/>
                <w:szCs w:val="18"/>
                <w:lang w:eastAsia="pt-BR"/>
              </w:rPr>
            </w:pPr>
          </w:p>
        </w:tc>
      </w:tr>
      <w:tr w:rsidR="004E4FFA" w:rsidRPr="00640F9C" w14:paraId="46E7396D" w14:textId="77777777" w:rsidTr="000253FB">
        <w:trPr>
          <w:cantSplit/>
          <w:trHeight w:val="300"/>
        </w:trPr>
        <w:tc>
          <w:tcPr>
            <w:tcW w:w="0" w:type="auto"/>
            <w:vMerge/>
            <w:vAlign w:val="center"/>
            <w:hideMark/>
          </w:tcPr>
          <w:p w14:paraId="298049F4"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39A1D28F"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0178547" w14:textId="77777777" w:rsidR="004E4FFA" w:rsidRPr="002D6E15" w:rsidRDefault="004E4FFA" w:rsidP="000253FB">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7160B9A6"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26BF12B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0B3E92D6"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7A93DBBA"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561736C"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695ABA8" w14:textId="77777777" w:rsidR="004E4FFA" w:rsidRPr="002D6E15" w:rsidRDefault="004E4FFA" w:rsidP="000253FB">
            <w:pPr>
              <w:jc w:val="left"/>
              <w:rPr>
                <w:rFonts w:eastAsia="Times New Roman" w:cs="Arial"/>
                <w:b/>
                <w:bCs/>
                <w:sz w:val="18"/>
                <w:szCs w:val="18"/>
                <w:lang w:eastAsia="pt-BR"/>
              </w:rPr>
            </w:pPr>
          </w:p>
        </w:tc>
      </w:tr>
      <w:tr w:rsidR="004E4FFA" w:rsidRPr="00640F9C" w14:paraId="25F1866E" w14:textId="77777777" w:rsidTr="000253FB">
        <w:trPr>
          <w:cantSplit/>
          <w:trHeight w:val="300"/>
        </w:trPr>
        <w:tc>
          <w:tcPr>
            <w:tcW w:w="0" w:type="auto"/>
            <w:vMerge/>
            <w:vAlign w:val="center"/>
            <w:hideMark/>
          </w:tcPr>
          <w:p w14:paraId="2F92EBEE"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3271E16E"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5E1F5E0"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58A28610"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6DFDFF08"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442DD356"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2D1166C8"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FA0C6A6" w14:textId="77777777" w:rsidR="004E4FFA" w:rsidRPr="002D6E15" w:rsidRDefault="004E4FFA" w:rsidP="000253FB">
            <w:pPr>
              <w:jc w:val="left"/>
              <w:rPr>
                <w:rFonts w:eastAsia="Times New Roman" w:cs="Arial"/>
                <w:b/>
                <w:bCs/>
                <w:sz w:val="18"/>
                <w:szCs w:val="18"/>
                <w:lang w:eastAsia="pt-BR"/>
              </w:rPr>
            </w:pPr>
          </w:p>
        </w:tc>
      </w:tr>
      <w:tr w:rsidR="004E4FFA" w:rsidRPr="00640F9C" w14:paraId="522C5578" w14:textId="77777777" w:rsidTr="000253FB">
        <w:trPr>
          <w:cantSplit/>
          <w:trHeight w:val="252"/>
        </w:trPr>
        <w:tc>
          <w:tcPr>
            <w:tcW w:w="0" w:type="auto"/>
            <w:vMerge w:val="restart"/>
            <w:noWrap/>
            <w:vAlign w:val="center"/>
            <w:hideMark/>
          </w:tcPr>
          <w:p w14:paraId="3DBEDF4F" w14:textId="198946EE" w:rsidR="004E4FFA" w:rsidRPr="002D6E15" w:rsidRDefault="004E4FFA" w:rsidP="000253FB">
            <w:pPr>
              <w:jc w:val="center"/>
              <w:rPr>
                <w:rFonts w:eastAsia="Times New Roman" w:cs="Arial"/>
                <w:b/>
                <w:bCs/>
                <w:color w:val="000000"/>
                <w:sz w:val="18"/>
                <w:szCs w:val="18"/>
                <w:lang w:eastAsia="pt-BR"/>
              </w:rPr>
            </w:pPr>
            <w:r>
              <w:rPr>
                <w:rFonts w:eastAsia="Times New Roman" w:cs="Arial"/>
                <w:b/>
                <w:bCs/>
                <w:color w:val="000000"/>
                <w:sz w:val="18"/>
                <w:szCs w:val="18"/>
                <w:lang w:eastAsia="pt-BR"/>
              </w:rPr>
              <w:t>01</w:t>
            </w:r>
          </w:p>
        </w:tc>
        <w:tc>
          <w:tcPr>
            <w:tcW w:w="0" w:type="auto"/>
            <w:vMerge w:val="restart"/>
            <w:shd w:val="clear" w:color="000000" w:fill="C0C0C0"/>
            <w:noWrap/>
            <w:vAlign w:val="center"/>
            <w:hideMark/>
          </w:tcPr>
          <w:p w14:paraId="5E89C02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tc>
        <w:tc>
          <w:tcPr>
            <w:tcW w:w="0" w:type="auto"/>
            <w:shd w:val="clear" w:color="000000" w:fill="FFFFFF"/>
            <w:noWrap/>
            <w:vAlign w:val="center"/>
            <w:hideMark/>
          </w:tcPr>
          <w:p w14:paraId="659C7113"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3DAAE3D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FF42F5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35C9BE5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7986C0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D75CAA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AECF8C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3011EC4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AA11EEE" w14:textId="77777777" w:rsidR="004E4FFA" w:rsidRPr="002D6E15" w:rsidRDefault="004E4FFA" w:rsidP="000253FB">
            <w:pPr>
              <w:jc w:val="left"/>
              <w:rPr>
                <w:rFonts w:eastAsia="Times New Roman" w:cs="Arial"/>
                <w:sz w:val="18"/>
                <w:szCs w:val="18"/>
                <w:lang w:eastAsia="pt-BR"/>
              </w:rPr>
            </w:pPr>
          </w:p>
        </w:tc>
      </w:tr>
      <w:tr w:rsidR="004E4FFA" w:rsidRPr="00640F9C" w14:paraId="12EF12AB" w14:textId="77777777" w:rsidTr="000253FB">
        <w:trPr>
          <w:cantSplit/>
          <w:trHeight w:val="252"/>
        </w:trPr>
        <w:tc>
          <w:tcPr>
            <w:tcW w:w="0" w:type="auto"/>
            <w:vMerge/>
            <w:vAlign w:val="center"/>
            <w:hideMark/>
          </w:tcPr>
          <w:p w14:paraId="09D7C19A"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352ADEB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8AF5EBC"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0AD231F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CD4424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36004ED4"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4DCE019"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688E0B0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2C4AE81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50B753B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24134948" w14:textId="77777777" w:rsidR="004E4FFA" w:rsidRPr="002D6E15" w:rsidRDefault="004E4FFA" w:rsidP="000253FB">
            <w:pPr>
              <w:jc w:val="left"/>
              <w:rPr>
                <w:rFonts w:eastAsia="Times New Roman" w:cs="Arial"/>
                <w:sz w:val="18"/>
                <w:szCs w:val="18"/>
                <w:lang w:eastAsia="pt-BR"/>
              </w:rPr>
            </w:pPr>
          </w:p>
        </w:tc>
      </w:tr>
      <w:tr w:rsidR="004E4FFA" w:rsidRPr="00640F9C" w14:paraId="39C57ED4" w14:textId="77777777" w:rsidTr="000253FB">
        <w:trPr>
          <w:cantSplit/>
          <w:trHeight w:val="252"/>
        </w:trPr>
        <w:tc>
          <w:tcPr>
            <w:tcW w:w="0" w:type="auto"/>
            <w:vMerge/>
            <w:vAlign w:val="center"/>
            <w:hideMark/>
          </w:tcPr>
          <w:p w14:paraId="78ABF6D8"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7829BCA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437E43A"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1F3B8BD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A7194C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0266251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3A981B4"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38E19F8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42B1ACF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3544B4E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27DBE3F9" w14:textId="77777777" w:rsidR="004E4FFA" w:rsidRPr="002D6E15" w:rsidRDefault="004E4FFA" w:rsidP="000253FB">
            <w:pPr>
              <w:jc w:val="left"/>
              <w:rPr>
                <w:rFonts w:eastAsia="Times New Roman" w:cs="Arial"/>
                <w:sz w:val="18"/>
                <w:szCs w:val="18"/>
                <w:lang w:eastAsia="pt-BR"/>
              </w:rPr>
            </w:pPr>
          </w:p>
        </w:tc>
      </w:tr>
      <w:tr w:rsidR="004E4FFA" w:rsidRPr="00640F9C" w14:paraId="550731AE" w14:textId="77777777" w:rsidTr="000253FB">
        <w:trPr>
          <w:cantSplit/>
          <w:trHeight w:val="252"/>
        </w:trPr>
        <w:tc>
          <w:tcPr>
            <w:tcW w:w="0" w:type="auto"/>
            <w:vMerge/>
            <w:vAlign w:val="center"/>
            <w:hideMark/>
          </w:tcPr>
          <w:p w14:paraId="689F6DC5"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474307D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190A4CF"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550F940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1ADDF7A"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663217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4088DE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0738BA6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2654A378"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180FEB18"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5BAA98C" w14:textId="77777777" w:rsidR="004E4FFA" w:rsidRPr="002D6E15" w:rsidRDefault="004E4FFA" w:rsidP="000253FB">
            <w:pPr>
              <w:jc w:val="left"/>
              <w:rPr>
                <w:rFonts w:eastAsia="Times New Roman" w:cs="Arial"/>
                <w:sz w:val="18"/>
                <w:szCs w:val="18"/>
                <w:lang w:eastAsia="pt-BR"/>
              </w:rPr>
            </w:pPr>
          </w:p>
        </w:tc>
      </w:tr>
      <w:tr w:rsidR="004E4FFA" w:rsidRPr="00640F9C" w14:paraId="44E50B6A" w14:textId="77777777" w:rsidTr="000253FB">
        <w:trPr>
          <w:cantSplit/>
          <w:trHeight w:val="252"/>
        </w:trPr>
        <w:tc>
          <w:tcPr>
            <w:tcW w:w="0" w:type="auto"/>
            <w:vMerge/>
            <w:vAlign w:val="center"/>
            <w:hideMark/>
          </w:tcPr>
          <w:p w14:paraId="1009C78A"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6238BF1D" w14:textId="77777777" w:rsidR="004E4FFA" w:rsidRPr="002D6E15" w:rsidRDefault="004E4FFA" w:rsidP="000253FB">
            <w:pPr>
              <w:jc w:val="center"/>
              <w:rPr>
                <w:rFonts w:eastAsia="Times New Roman" w:cs="Arial"/>
                <w:b/>
                <w:bCs/>
                <w:sz w:val="18"/>
                <w:szCs w:val="18"/>
                <w:lang w:eastAsia="pt-BR"/>
              </w:rPr>
            </w:pPr>
          </w:p>
        </w:tc>
        <w:tc>
          <w:tcPr>
            <w:tcW w:w="0" w:type="auto"/>
            <w:noWrap/>
            <w:vAlign w:val="center"/>
            <w:hideMark/>
          </w:tcPr>
          <w:p w14:paraId="3608AE67"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06176A5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B57DCB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04BBCA34"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348DF52"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0DAC09A2"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1BFA523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000000"/>
            <w:noWrap/>
            <w:vAlign w:val="center"/>
            <w:hideMark/>
          </w:tcPr>
          <w:p w14:paraId="6D30AA98"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7F0D8645" w14:textId="77777777" w:rsidR="004E4FFA" w:rsidRPr="002D6E15" w:rsidRDefault="004E4FFA" w:rsidP="000253FB">
            <w:pPr>
              <w:jc w:val="left"/>
              <w:rPr>
                <w:rFonts w:eastAsia="Times New Roman" w:cs="Arial"/>
                <w:sz w:val="18"/>
                <w:szCs w:val="18"/>
                <w:lang w:eastAsia="pt-BR"/>
              </w:rPr>
            </w:pPr>
          </w:p>
        </w:tc>
      </w:tr>
      <w:tr w:rsidR="004E4FFA" w:rsidRPr="00640F9C" w14:paraId="3892FCD1" w14:textId="77777777" w:rsidTr="000253FB">
        <w:trPr>
          <w:cantSplit/>
          <w:trHeight w:val="252"/>
        </w:trPr>
        <w:tc>
          <w:tcPr>
            <w:tcW w:w="0" w:type="auto"/>
            <w:vMerge/>
            <w:vAlign w:val="center"/>
            <w:hideMark/>
          </w:tcPr>
          <w:p w14:paraId="21F3AF36"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1C956BF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B5B5878"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ISS</w:t>
            </w:r>
          </w:p>
        </w:tc>
        <w:tc>
          <w:tcPr>
            <w:tcW w:w="0" w:type="auto"/>
            <w:shd w:val="clear" w:color="000000" w:fill="DDEBF7"/>
            <w:noWrap/>
            <w:vAlign w:val="center"/>
            <w:hideMark/>
          </w:tcPr>
          <w:p w14:paraId="6A5DAB7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688C79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85D6B8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62F40AEA"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753952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6C8E442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28D9421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1CA4A59" w14:textId="77777777" w:rsidR="004E4FFA" w:rsidRPr="002D6E15" w:rsidRDefault="004E4FFA" w:rsidP="000253FB">
            <w:pPr>
              <w:jc w:val="left"/>
              <w:rPr>
                <w:rFonts w:eastAsia="Times New Roman" w:cs="Arial"/>
                <w:sz w:val="18"/>
                <w:szCs w:val="18"/>
                <w:lang w:eastAsia="pt-BR"/>
              </w:rPr>
            </w:pPr>
          </w:p>
        </w:tc>
      </w:tr>
      <w:tr w:rsidR="004E4FFA" w:rsidRPr="00640F9C" w14:paraId="285291DB" w14:textId="77777777" w:rsidTr="000253FB">
        <w:trPr>
          <w:cantSplit/>
          <w:trHeight w:val="252"/>
        </w:trPr>
        <w:tc>
          <w:tcPr>
            <w:tcW w:w="0" w:type="auto"/>
            <w:vMerge/>
            <w:vAlign w:val="center"/>
            <w:hideMark/>
          </w:tcPr>
          <w:p w14:paraId="79F9B883"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7C286A94"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58DACAC"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INSS</w:t>
            </w:r>
          </w:p>
        </w:tc>
        <w:tc>
          <w:tcPr>
            <w:tcW w:w="0" w:type="auto"/>
            <w:shd w:val="clear" w:color="000000" w:fill="DDEBF7"/>
            <w:noWrap/>
            <w:vAlign w:val="center"/>
            <w:hideMark/>
          </w:tcPr>
          <w:p w14:paraId="1726148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AEE7B4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9FC0C6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5750C2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265F551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24FF3A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40430C2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6736471A" w14:textId="77777777" w:rsidR="004E4FFA" w:rsidRPr="002D6E15" w:rsidRDefault="004E4FFA" w:rsidP="000253FB">
            <w:pPr>
              <w:jc w:val="left"/>
              <w:rPr>
                <w:rFonts w:eastAsia="Times New Roman" w:cs="Arial"/>
                <w:sz w:val="18"/>
                <w:szCs w:val="18"/>
                <w:lang w:eastAsia="pt-BR"/>
              </w:rPr>
            </w:pPr>
          </w:p>
        </w:tc>
      </w:tr>
      <w:tr w:rsidR="004E4FFA" w:rsidRPr="00640F9C" w14:paraId="09F9CC27" w14:textId="77777777" w:rsidTr="000253FB">
        <w:trPr>
          <w:cantSplit/>
          <w:trHeight w:val="720"/>
        </w:trPr>
        <w:tc>
          <w:tcPr>
            <w:tcW w:w="0" w:type="auto"/>
            <w:gridSpan w:val="11"/>
            <w:vAlign w:val="center"/>
            <w:hideMark/>
          </w:tcPr>
          <w:p w14:paraId="02B23722"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No caso de serviços,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abrange: isenção, imunidade e reduções da base de cálculo ou alíquota. Caso haja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4E4FFA" w:rsidRPr="00640F9C" w14:paraId="246FA28F" w14:textId="77777777" w:rsidTr="000253FB">
        <w:trPr>
          <w:cantSplit/>
          <w:trHeight w:val="228"/>
        </w:trPr>
        <w:tc>
          <w:tcPr>
            <w:tcW w:w="0" w:type="auto"/>
            <w:gridSpan w:val="11"/>
            <w:vAlign w:val="center"/>
            <w:hideMark/>
          </w:tcPr>
          <w:p w14:paraId="4F199B82"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as alíquotas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ISS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INSS</w:t>
            </w:r>
            <w:r w:rsidRPr="002D6E15">
              <w:rPr>
                <w:rFonts w:eastAsia="Times New Roman" w:cs="Arial"/>
                <w:color w:val="000000"/>
                <w:sz w:val="18"/>
                <w:szCs w:val="18"/>
                <w:lang w:eastAsia="pt-BR"/>
              </w:rPr>
              <w:t xml:space="preserve"> que incidirão sobre a base de cálculo, conforme legislações aplicáveis.</w:t>
            </w:r>
          </w:p>
        </w:tc>
      </w:tr>
      <w:tr w:rsidR="004E4FFA" w:rsidRPr="00784AD6" w14:paraId="7001C438" w14:textId="77777777" w:rsidTr="000253FB">
        <w:trPr>
          <w:cantSplit/>
          <w:trHeight w:val="228"/>
        </w:trPr>
        <w:tc>
          <w:tcPr>
            <w:tcW w:w="0" w:type="auto"/>
            <w:gridSpan w:val="11"/>
            <w:vAlign w:val="center"/>
            <w:hideMark/>
          </w:tcPr>
          <w:p w14:paraId="69BC186C" w14:textId="77777777" w:rsidR="004E4FFA" w:rsidRPr="00784AD6"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Detalhe artigo/inciso/etc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64FE1622" w14:textId="4BAEEF97" w:rsidR="00232EAF" w:rsidRPr="00640F9C" w:rsidRDefault="00232EAF" w:rsidP="00232EAF">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1340"/>
        <w:gridCol w:w="1198"/>
        <w:gridCol w:w="173"/>
        <w:gridCol w:w="547"/>
        <w:gridCol w:w="173"/>
        <w:gridCol w:w="641"/>
        <w:gridCol w:w="1288"/>
        <w:gridCol w:w="1265"/>
        <w:gridCol w:w="1269"/>
        <w:gridCol w:w="1812"/>
      </w:tblGrid>
      <w:tr w:rsidR="00A8279B" w:rsidRPr="00640F9C" w14:paraId="683C42B6" w14:textId="77777777" w:rsidTr="002E11F4">
        <w:trPr>
          <w:cantSplit/>
          <w:trHeight w:val="288"/>
        </w:trPr>
        <w:tc>
          <w:tcPr>
            <w:tcW w:w="0" w:type="auto"/>
            <w:gridSpan w:val="11"/>
            <w:shd w:val="clear" w:color="auto" w:fill="033142"/>
            <w:noWrap/>
            <w:vAlign w:val="center"/>
          </w:tcPr>
          <w:p w14:paraId="02A3FD62"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ENQUADRAMENTOS E RETENÇÕES TRIBUTÁRIAS</w:t>
            </w:r>
          </w:p>
        </w:tc>
      </w:tr>
      <w:tr w:rsidR="00A8279B" w:rsidRPr="00640F9C" w14:paraId="75863DF4" w14:textId="77777777" w:rsidTr="002E11F4">
        <w:trPr>
          <w:cantSplit/>
          <w:trHeight w:val="288"/>
        </w:trPr>
        <w:tc>
          <w:tcPr>
            <w:tcW w:w="0" w:type="auto"/>
            <w:vMerge w:val="restart"/>
            <w:noWrap/>
            <w:vAlign w:val="center"/>
            <w:hideMark/>
          </w:tcPr>
          <w:p w14:paraId="6AD81D1A" w14:textId="77777777" w:rsidR="00A8279B" w:rsidRPr="00640F9C" w:rsidRDefault="00A8279B" w:rsidP="00424078">
            <w:pPr>
              <w:jc w:val="center"/>
              <w:rPr>
                <w:rFonts w:eastAsia="Times New Roman" w:cs="Arial"/>
                <w:b/>
                <w:bCs/>
                <w:color w:val="000000"/>
                <w:sz w:val="18"/>
                <w:szCs w:val="18"/>
                <w:lang w:eastAsia="pt-BR"/>
              </w:rPr>
            </w:pPr>
            <w:r w:rsidRPr="00640F9C">
              <w:rPr>
                <w:rFonts w:eastAsia="Times New Roman" w:cs="Arial"/>
                <w:b/>
                <w:bCs/>
                <w:color w:val="000000"/>
                <w:sz w:val="18"/>
                <w:szCs w:val="18"/>
                <w:lang w:eastAsia="pt-BR"/>
              </w:rPr>
              <w:lastRenderedPageBreak/>
              <w:t>ITEM</w:t>
            </w:r>
          </w:p>
        </w:tc>
        <w:tc>
          <w:tcPr>
            <w:tcW w:w="0" w:type="auto"/>
            <w:vMerge w:val="restart"/>
            <w:shd w:val="clear" w:color="000000" w:fill="FFFFFF"/>
            <w:vAlign w:val="center"/>
            <w:hideMark/>
          </w:tcPr>
          <w:p w14:paraId="7FE16F3E"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VALOR DO PRODUTO</w:t>
            </w:r>
          </w:p>
          <w:p w14:paraId="0675A705"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 xml:space="preserve">R$ </w:t>
            </w:r>
          </w:p>
          <w:p w14:paraId="6A952A47"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sz w:val="18"/>
                <w:szCs w:val="18"/>
                <w:lang w:eastAsia="pt-BR"/>
              </w:rPr>
              <w:t>(A)</w:t>
            </w:r>
          </w:p>
        </w:tc>
        <w:tc>
          <w:tcPr>
            <w:tcW w:w="0" w:type="auto"/>
            <w:vMerge w:val="restart"/>
            <w:shd w:val="clear" w:color="000000" w:fill="FFFFFF"/>
            <w:noWrap/>
            <w:vAlign w:val="center"/>
            <w:hideMark/>
          </w:tcPr>
          <w:p w14:paraId="7783E039"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TRIBUTO</w:t>
            </w:r>
          </w:p>
        </w:tc>
        <w:tc>
          <w:tcPr>
            <w:tcW w:w="0" w:type="auto"/>
            <w:gridSpan w:val="4"/>
            <w:vMerge w:val="restart"/>
            <w:shd w:val="clear" w:color="000000" w:fill="FFFFFF"/>
            <w:vAlign w:val="center"/>
            <w:hideMark/>
          </w:tcPr>
          <w:p w14:paraId="193DE345"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 xml:space="preserve">BENEFÍCIO FISCAL </w:t>
            </w:r>
          </w:p>
        </w:tc>
        <w:tc>
          <w:tcPr>
            <w:tcW w:w="0" w:type="auto"/>
            <w:vMerge w:val="restart"/>
            <w:shd w:val="clear" w:color="000000" w:fill="FFFFFF"/>
            <w:vAlign w:val="center"/>
            <w:hideMark/>
          </w:tcPr>
          <w:p w14:paraId="76448B94"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BASE DE CÁLCULO</w:t>
            </w:r>
          </w:p>
          <w:p w14:paraId="3EABB1D7"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R$</w:t>
            </w:r>
          </w:p>
          <w:p w14:paraId="5BD24F5C"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sz w:val="18"/>
                <w:szCs w:val="18"/>
                <w:lang w:eastAsia="pt-BR"/>
              </w:rPr>
              <w:t>(C)</w:t>
            </w:r>
          </w:p>
        </w:tc>
        <w:tc>
          <w:tcPr>
            <w:tcW w:w="0" w:type="auto"/>
            <w:vMerge w:val="restart"/>
            <w:shd w:val="clear" w:color="000000" w:fill="FFFFFF"/>
            <w:vAlign w:val="center"/>
            <w:hideMark/>
          </w:tcPr>
          <w:p w14:paraId="2E3B567D"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ALIQUOTA % **</w:t>
            </w:r>
          </w:p>
          <w:p w14:paraId="3571B9A0" w14:textId="77777777" w:rsidR="00A8279B" w:rsidRPr="00640F9C" w:rsidRDefault="00A8279B" w:rsidP="00424078">
            <w:pPr>
              <w:jc w:val="center"/>
              <w:rPr>
                <w:rFonts w:eastAsia="Times New Roman" w:cs="Arial"/>
                <w:b/>
                <w:bCs/>
                <w:sz w:val="18"/>
                <w:szCs w:val="18"/>
                <w:lang w:eastAsia="pt-BR"/>
              </w:rPr>
            </w:pPr>
          </w:p>
          <w:p w14:paraId="66EAFC26"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sz w:val="18"/>
                <w:szCs w:val="18"/>
                <w:lang w:eastAsia="pt-BR"/>
              </w:rPr>
              <w:t>(D)</w:t>
            </w:r>
          </w:p>
        </w:tc>
        <w:tc>
          <w:tcPr>
            <w:tcW w:w="0" w:type="auto"/>
            <w:vMerge w:val="restart"/>
            <w:shd w:val="clear" w:color="000000" w:fill="FFFFFF"/>
            <w:vAlign w:val="center"/>
            <w:hideMark/>
          </w:tcPr>
          <w:p w14:paraId="5FD83384"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VALOR A SER RETIDO médio</w:t>
            </w:r>
          </w:p>
          <w:p w14:paraId="043D3682"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R$</w:t>
            </w:r>
          </w:p>
          <w:p w14:paraId="3B60CDC0"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sz w:val="18"/>
                <w:szCs w:val="18"/>
                <w:lang w:eastAsia="pt-BR"/>
              </w:rPr>
              <w:t>E = ( C x D )</w:t>
            </w:r>
          </w:p>
        </w:tc>
        <w:tc>
          <w:tcPr>
            <w:tcW w:w="0" w:type="auto"/>
            <w:vMerge w:val="restart"/>
            <w:shd w:val="clear" w:color="000000" w:fill="FFFFFF"/>
            <w:vAlign w:val="center"/>
            <w:hideMark/>
          </w:tcPr>
          <w:p w14:paraId="0BC22541"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BASE LEGAL DO BENEFÍCIO FISCAL ***</w:t>
            </w:r>
          </w:p>
          <w:p w14:paraId="321BF4AC" w14:textId="77777777" w:rsidR="00A8279B" w:rsidRPr="00640F9C" w:rsidRDefault="00A8279B" w:rsidP="00424078">
            <w:pPr>
              <w:jc w:val="center"/>
              <w:rPr>
                <w:rFonts w:eastAsia="Times New Roman" w:cs="Arial"/>
                <w:b/>
                <w:bCs/>
                <w:sz w:val="18"/>
                <w:szCs w:val="18"/>
                <w:lang w:eastAsia="pt-BR"/>
              </w:rPr>
            </w:pPr>
            <w:r w:rsidRPr="00640F9C">
              <w:rPr>
                <w:rFonts w:eastAsia="Times New Roman" w:cs="Arial"/>
                <w:b/>
                <w:bCs/>
                <w:sz w:val="18"/>
                <w:szCs w:val="18"/>
                <w:lang w:eastAsia="pt-BR"/>
              </w:rPr>
              <w:t xml:space="preserve"> (SE APLICÁVEL)</w:t>
            </w:r>
          </w:p>
        </w:tc>
      </w:tr>
      <w:tr w:rsidR="00A8279B" w:rsidRPr="00640F9C" w14:paraId="7E287227" w14:textId="77777777" w:rsidTr="002E11F4">
        <w:trPr>
          <w:cantSplit/>
          <w:trHeight w:val="230"/>
        </w:trPr>
        <w:tc>
          <w:tcPr>
            <w:tcW w:w="0" w:type="auto"/>
            <w:vMerge/>
            <w:vAlign w:val="center"/>
            <w:hideMark/>
          </w:tcPr>
          <w:p w14:paraId="3A03A0D1" w14:textId="77777777" w:rsidR="00A8279B" w:rsidRPr="002D6E15" w:rsidRDefault="00A8279B" w:rsidP="00424078">
            <w:pPr>
              <w:jc w:val="left"/>
              <w:rPr>
                <w:rFonts w:eastAsia="Times New Roman" w:cs="Arial"/>
                <w:b/>
                <w:bCs/>
                <w:color w:val="000000"/>
                <w:sz w:val="18"/>
                <w:szCs w:val="18"/>
                <w:lang w:eastAsia="pt-BR"/>
              </w:rPr>
            </w:pPr>
          </w:p>
        </w:tc>
        <w:tc>
          <w:tcPr>
            <w:tcW w:w="0" w:type="auto"/>
            <w:vMerge/>
            <w:vAlign w:val="center"/>
            <w:hideMark/>
          </w:tcPr>
          <w:p w14:paraId="383D5069"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2342A7DC" w14:textId="77777777" w:rsidR="00A8279B" w:rsidRPr="002D6E15" w:rsidRDefault="00A8279B" w:rsidP="00424078">
            <w:pPr>
              <w:jc w:val="left"/>
              <w:rPr>
                <w:rFonts w:eastAsia="Times New Roman" w:cs="Arial"/>
                <w:b/>
                <w:bCs/>
                <w:sz w:val="18"/>
                <w:szCs w:val="18"/>
                <w:lang w:eastAsia="pt-BR"/>
              </w:rPr>
            </w:pPr>
          </w:p>
        </w:tc>
        <w:tc>
          <w:tcPr>
            <w:tcW w:w="0" w:type="auto"/>
            <w:gridSpan w:val="4"/>
            <w:vMerge/>
            <w:vAlign w:val="center"/>
            <w:hideMark/>
          </w:tcPr>
          <w:p w14:paraId="4F2E62FC"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41984300"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094F2E98"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3DBB3DA8"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533937F6" w14:textId="77777777" w:rsidR="00A8279B" w:rsidRPr="002D6E15" w:rsidRDefault="00A8279B" w:rsidP="00424078">
            <w:pPr>
              <w:jc w:val="left"/>
              <w:rPr>
                <w:rFonts w:eastAsia="Times New Roman" w:cs="Arial"/>
                <w:b/>
                <w:bCs/>
                <w:sz w:val="18"/>
                <w:szCs w:val="18"/>
                <w:lang w:eastAsia="pt-BR"/>
              </w:rPr>
            </w:pPr>
          </w:p>
        </w:tc>
      </w:tr>
      <w:tr w:rsidR="00A8279B" w:rsidRPr="00640F9C" w14:paraId="5E8C7ED6" w14:textId="77777777" w:rsidTr="002E11F4">
        <w:trPr>
          <w:cantSplit/>
          <w:trHeight w:val="288"/>
        </w:trPr>
        <w:tc>
          <w:tcPr>
            <w:tcW w:w="0" w:type="auto"/>
            <w:vMerge/>
            <w:vAlign w:val="center"/>
            <w:hideMark/>
          </w:tcPr>
          <w:p w14:paraId="70B038DA" w14:textId="77777777" w:rsidR="00A8279B" w:rsidRPr="002D6E15" w:rsidRDefault="00A8279B" w:rsidP="00424078">
            <w:pPr>
              <w:jc w:val="left"/>
              <w:rPr>
                <w:rFonts w:eastAsia="Times New Roman" w:cs="Arial"/>
                <w:b/>
                <w:bCs/>
                <w:color w:val="000000"/>
                <w:sz w:val="18"/>
                <w:szCs w:val="18"/>
                <w:lang w:eastAsia="pt-BR"/>
              </w:rPr>
            </w:pPr>
          </w:p>
        </w:tc>
        <w:tc>
          <w:tcPr>
            <w:tcW w:w="0" w:type="auto"/>
            <w:vMerge/>
            <w:vAlign w:val="center"/>
            <w:hideMark/>
          </w:tcPr>
          <w:p w14:paraId="3381F89C"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1C2B446D" w14:textId="77777777" w:rsidR="00A8279B" w:rsidRPr="002D6E15" w:rsidRDefault="00A8279B" w:rsidP="00424078">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42ECD593"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12CA494A"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756A4A09"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09A73748"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6F0069F2"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7DED49DE" w14:textId="77777777" w:rsidR="00A8279B" w:rsidRPr="002D6E15" w:rsidRDefault="00A8279B" w:rsidP="00424078">
            <w:pPr>
              <w:jc w:val="left"/>
              <w:rPr>
                <w:rFonts w:eastAsia="Times New Roman" w:cs="Arial"/>
                <w:b/>
                <w:bCs/>
                <w:sz w:val="18"/>
                <w:szCs w:val="18"/>
                <w:lang w:eastAsia="pt-BR"/>
              </w:rPr>
            </w:pPr>
          </w:p>
        </w:tc>
      </w:tr>
      <w:tr w:rsidR="00A8279B" w:rsidRPr="00640F9C" w14:paraId="50A487EC" w14:textId="77777777" w:rsidTr="002E11F4">
        <w:trPr>
          <w:cantSplit/>
          <w:trHeight w:val="300"/>
        </w:trPr>
        <w:tc>
          <w:tcPr>
            <w:tcW w:w="0" w:type="auto"/>
            <w:vMerge/>
            <w:vAlign w:val="center"/>
            <w:hideMark/>
          </w:tcPr>
          <w:p w14:paraId="4EEAC849" w14:textId="77777777" w:rsidR="00A8279B" w:rsidRPr="002D6E15" w:rsidRDefault="00A8279B" w:rsidP="00424078">
            <w:pPr>
              <w:jc w:val="left"/>
              <w:rPr>
                <w:rFonts w:eastAsia="Times New Roman" w:cs="Arial"/>
                <w:b/>
                <w:bCs/>
                <w:color w:val="000000"/>
                <w:sz w:val="18"/>
                <w:szCs w:val="18"/>
                <w:lang w:eastAsia="pt-BR"/>
              </w:rPr>
            </w:pPr>
          </w:p>
        </w:tc>
        <w:tc>
          <w:tcPr>
            <w:tcW w:w="0" w:type="auto"/>
            <w:vMerge/>
            <w:vAlign w:val="center"/>
            <w:hideMark/>
          </w:tcPr>
          <w:p w14:paraId="20126B9E"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7DB750BB" w14:textId="77777777" w:rsidR="00A8279B" w:rsidRPr="002D6E15" w:rsidRDefault="00A8279B" w:rsidP="00424078">
            <w:pPr>
              <w:jc w:val="left"/>
              <w:rPr>
                <w:rFonts w:eastAsia="Times New Roman" w:cs="Arial"/>
                <w:b/>
                <w:bCs/>
                <w:sz w:val="18"/>
                <w:szCs w:val="18"/>
                <w:lang w:eastAsia="pt-BR"/>
              </w:rPr>
            </w:pPr>
          </w:p>
        </w:tc>
        <w:tc>
          <w:tcPr>
            <w:tcW w:w="0" w:type="auto"/>
            <w:gridSpan w:val="4"/>
            <w:vMerge/>
            <w:vAlign w:val="center"/>
            <w:hideMark/>
          </w:tcPr>
          <w:p w14:paraId="7CA108F2"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48E12539"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005DD88C"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2B49285C"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309E1F6D" w14:textId="77777777" w:rsidR="00A8279B" w:rsidRPr="002D6E15" w:rsidRDefault="00A8279B" w:rsidP="00424078">
            <w:pPr>
              <w:jc w:val="left"/>
              <w:rPr>
                <w:rFonts w:eastAsia="Times New Roman" w:cs="Arial"/>
                <w:b/>
                <w:bCs/>
                <w:sz w:val="18"/>
                <w:szCs w:val="18"/>
                <w:lang w:eastAsia="pt-BR"/>
              </w:rPr>
            </w:pPr>
          </w:p>
        </w:tc>
      </w:tr>
      <w:tr w:rsidR="00A8279B" w:rsidRPr="00640F9C" w14:paraId="7539B7CC" w14:textId="77777777" w:rsidTr="002E11F4">
        <w:trPr>
          <w:cantSplit/>
          <w:trHeight w:val="240"/>
        </w:trPr>
        <w:tc>
          <w:tcPr>
            <w:tcW w:w="0" w:type="auto"/>
            <w:vMerge w:val="restart"/>
            <w:noWrap/>
            <w:vAlign w:val="center"/>
            <w:hideMark/>
          </w:tcPr>
          <w:p w14:paraId="52FF56E1" w14:textId="112A4109" w:rsidR="00A8279B" w:rsidRPr="00AC475B" w:rsidRDefault="004E4FFA" w:rsidP="00424078">
            <w:pPr>
              <w:jc w:val="center"/>
              <w:rPr>
                <w:rFonts w:eastAsia="Times New Roman" w:cs="Arial"/>
                <w:b/>
                <w:bCs/>
                <w:color w:val="000000" w:themeColor="text1"/>
                <w:sz w:val="18"/>
                <w:szCs w:val="18"/>
                <w:lang w:eastAsia="pt-BR"/>
              </w:rPr>
            </w:pPr>
            <w:r w:rsidRPr="00AC475B">
              <w:rPr>
                <w:rFonts w:eastAsia="Times New Roman" w:cs="Arial"/>
                <w:b/>
                <w:bCs/>
                <w:color w:val="000000" w:themeColor="text1"/>
                <w:sz w:val="18"/>
                <w:szCs w:val="18"/>
                <w:lang w:eastAsia="pt-BR"/>
              </w:rPr>
              <w:t>02</w:t>
            </w:r>
          </w:p>
        </w:tc>
        <w:tc>
          <w:tcPr>
            <w:tcW w:w="0" w:type="auto"/>
            <w:vMerge w:val="restart"/>
            <w:shd w:val="clear" w:color="000000" w:fill="C0C0C0"/>
            <w:noWrap/>
            <w:vAlign w:val="center"/>
            <w:hideMark/>
          </w:tcPr>
          <w:p w14:paraId="28B4D007" w14:textId="77777777" w:rsidR="00A8279B" w:rsidRPr="00AC475B" w:rsidRDefault="00A8279B" w:rsidP="00424078">
            <w:pPr>
              <w:jc w:val="center"/>
              <w:rPr>
                <w:rFonts w:eastAsia="Times New Roman" w:cs="Arial"/>
                <w:b/>
                <w:bCs/>
                <w:color w:val="000000" w:themeColor="text1"/>
                <w:sz w:val="18"/>
                <w:szCs w:val="18"/>
                <w:lang w:eastAsia="pt-BR"/>
              </w:rPr>
            </w:pPr>
            <w:r w:rsidRPr="00AC475B">
              <w:rPr>
                <w:rFonts w:eastAsia="Times New Roman" w:cs="Arial"/>
                <w:b/>
                <w:bCs/>
                <w:color w:val="000000" w:themeColor="text1"/>
                <w:sz w:val="18"/>
                <w:szCs w:val="18"/>
                <w:lang w:eastAsia="pt-BR"/>
              </w:rPr>
              <w:t>R$</w:t>
            </w:r>
          </w:p>
        </w:tc>
        <w:tc>
          <w:tcPr>
            <w:tcW w:w="0" w:type="auto"/>
            <w:shd w:val="clear" w:color="000000" w:fill="FFFFFF"/>
            <w:noWrap/>
            <w:vAlign w:val="center"/>
            <w:hideMark/>
          </w:tcPr>
          <w:p w14:paraId="3B9D71A9"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221E476C"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EA6CAB4"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5FBB5EBD"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22E6289"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3886EE7F"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2B7857FA"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tcPr>
          <w:p w14:paraId="42D3E37E"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tcPr>
          <w:p w14:paraId="55CB3229" w14:textId="77777777" w:rsidR="00A8279B" w:rsidRPr="002D6E15" w:rsidRDefault="00A8279B" w:rsidP="00424078">
            <w:pPr>
              <w:jc w:val="left"/>
              <w:rPr>
                <w:rFonts w:eastAsia="Times New Roman" w:cs="Arial"/>
                <w:sz w:val="18"/>
                <w:szCs w:val="18"/>
                <w:lang w:eastAsia="pt-BR"/>
              </w:rPr>
            </w:pPr>
          </w:p>
        </w:tc>
      </w:tr>
      <w:tr w:rsidR="00A8279B" w:rsidRPr="00640F9C" w14:paraId="3663617C" w14:textId="77777777" w:rsidTr="002E11F4">
        <w:trPr>
          <w:cantSplit/>
          <w:trHeight w:val="240"/>
        </w:trPr>
        <w:tc>
          <w:tcPr>
            <w:tcW w:w="0" w:type="auto"/>
            <w:vMerge/>
            <w:vAlign w:val="center"/>
            <w:hideMark/>
          </w:tcPr>
          <w:p w14:paraId="424CFF86"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1EF39F9C"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033ED4AE"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1C71C2BF"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348E152"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2DF8DFA8"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FA8F3D7"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F9F67B4"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15A541C"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tcPr>
          <w:p w14:paraId="71598957"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tcPr>
          <w:p w14:paraId="12F6C046" w14:textId="77777777" w:rsidR="00A8279B" w:rsidRPr="002D6E15" w:rsidRDefault="00A8279B" w:rsidP="00424078">
            <w:pPr>
              <w:jc w:val="left"/>
              <w:rPr>
                <w:rFonts w:eastAsia="Times New Roman" w:cs="Arial"/>
                <w:sz w:val="18"/>
                <w:szCs w:val="18"/>
                <w:lang w:eastAsia="pt-BR"/>
              </w:rPr>
            </w:pPr>
          </w:p>
        </w:tc>
      </w:tr>
      <w:tr w:rsidR="00A8279B" w:rsidRPr="00640F9C" w14:paraId="317CB2F3" w14:textId="77777777" w:rsidTr="002E11F4">
        <w:trPr>
          <w:cantSplit/>
          <w:trHeight w:val="240"/>
        </w:trPr>
        <w:tc>
          <w:tcPr>
            <w:tcW w:w="0" w:type="auto"/>
            <w:vMerge/>
            <w:vAlign w:val="center"/>
            <w:hideMark/>
          </w:tcPr>
          <w:p w14:paraId="1D9FA033"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0FD18951"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48D9228"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762D0F66"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9B4BA76"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56204D3"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C60092F"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0B4D5DEB"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218AE01"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tcPr>
          <w:p w14:paraId="77D82797"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tcPr>
          <w:p w14:paraId="3A73B3C8" w14:textId="77777777" w:rsidR="00A8279B" w:rsidRPr="002D6E15" w:rsidRDefault="00A8279B" w:rsidP="00424078">
            <w:pPr>
              <w:jc w:val="left"/>
              <w:rPr>
                <w:rFonts w:eastAsia="Times New Roman" w:cs="Arial"/>
                <w:sz w:val="18"/>
                <w:szCs w:val="18"/>
                <w:lang w:eastAsia="pt-BR"/>
              </w:rPr>
            </w:pPr>
          </w:p>
        </w:tc>
      </w:tr>
      <w:tr w:rsidR="00A8279B" w:rsidRPr="00640F9C" w14:paraId="67B6DF6D" w14:textId="77777777" w:rsidTr="002E11F4">
        <w:trPr>
          <w:cantSplit/>
          <w:trHeight w:val="240"/>
        </w:trPr>
        <w:tc>
          <w:tcPr>
            <w:tcW w:w="0" w:type="auto"/>
            <w:vMerge/>
            <w:vAlign w:val="center"/>
            <w:hideMark/>
          </w:tcPr>
          <w:p w14:paraId="17E9D817"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0113AC99"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6AD10C92"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70DC3692"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B267C3E"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E794472"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2D438ECD"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13CA0998"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48DECBC2"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tcPr>
          <w:p w14:paraId="263BAC84"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tcPr>
          <w:p w14:paraId="5A561207" w14:textId="77777777" w:rsidR="00A8279B" w:rsidRPr="002D6E15" w:rsidRDefault="00A8279B" w:rsidP="00424078">
            <w:pPr>
              <w:jc w:val="left"/>
              <w:rPr>
                <w:rFonts w:eastAsia="Times New Roman" w:cs="Arial"/>
                <w:sz w:val="18"/>
                <w:szCs w:val="18"/>
                <w:lang w:eastAsia="pt-BR"/>
              </w:rPr>
            </w:pPr>
          </w:p>
        </w:tc>
      </w:tr>
      <w:tr w:rsidR="00A8279B" w:rsidRPr="00640F9C" w14:paraId="5DCAD896" w14:textId="77777777" w:rsidTr="002E11F4">
        <w:trPr>
          <w:cantSplit/>
          <w:trHeight w:val="252"/>
        </w:trPr>
        <w:tc>
          <w:tcPr>
            <w:tcW w:w="0" w:type="auto"/>
            <w:vMerge/>
            <w:vAlign w:val="center"/>
            <w:hideMark/>
          </w:tcPr>
          <w:p w14:paraId="6DA638BA"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1CDB398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213995C7"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3933C89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12A20AEA"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D897B3C"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E49B0E5"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C142405"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2BB6C41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000000"/>
            <w:noWrap/>
            <w:vAlign w:val="center"/>
            <w:hideMark/>
          </w:tcPr>
          <w:p w14:paraId="1D8C513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tcPr>
          <w:p w14:paraId="2B135AD5" w14:textId="77777777" w:rsidR="00A8279B" w:rsidRPr="002D6E15" w:rsidRDefault="00A8279B" w:rsidP="00424078">
            <w:pPr>
              <w:jc w:val="left"/>
              <w:rPr>
                <w:rFonts w:eastAsia="Times New Roman" w:cs="Arial"/>
                <w:sz w:val="18"/>
                <w:szCs w:val="18"/>
                <w:lang w:eastAsia="pt-BR"/>
              </w:rPr>
            </w:pPr>
          </w:p>
        </w:tc>
      </w:tr>
      <w:tr w:rsidR="00A8279B" w:rsidRPr="00640F9C" w14:paraId="2CFBBC81" w14:textId="77777777" w:rsidTr="002E11F4">
        <w:trPr>
          <w:cantSplit/>
          <w:trHeight w:val="480"/>
        </w:trPr>
        <w:tc>
          <w:tcPr>
            <w:tcW w:w="0" w:type="auto"/>
            <w:gridSpan w:val="11"/>
            <w:vAlign w:val="center"/>
            <w:hideMark/>
          </w:tcPr>
          <w:p w14:paraId="49E3ED4D" w14:textId="77777777" w:rsidR="00A8279B" w:rsidRPr="002D6E15" w:rsidRDefault="00A8279B" w:rsidP="00424078">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Caso haja </w:t>
            </w:r>
            <w:r w:rsidRPr="002D6E15">
              <w:rPr>
                <w:rFonts w:eastAsia="Times New Roman" w:cs="Arial"/>
                <w:b/>
                <w:bCs/>
                <w:color w:val="000000"/>
                <w:sz w:val="18"/>
                <w:szCs w:val="18"/>
                <w:u w:val="single"/>
                <w:lang w:eastAsia="pt-BR"/>
              </w:rPr>
              <w:t>isenção ou imunidade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A8279B" w:rsidRPr="00640F9C" w14:paraId="75D78A87" w14:textId="77777777" w:rsidTr="002E11F4">
        <w:trPr>
          <w:cantSplit/>
          <w:trHeight w:val="228"/>
        </w:trPr>
        <w:tc>
          <w:tcPr>
            <w:tcW w:w="0" w:type="auto"/>
            <w:gridSpan w:val="11"/>
            <w:vAlign w:val="center"/>
            <w:hideMark/>
          </w:tcPr>
          <w:p w14:paraId="507B7A7A" w14:textId="77777777" w:rsidR="00A8279B" w:rsidRPr="002D6E15" w:rsidRDefault="00A8279B" w:rsidP="00424078">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 alíquota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que incidirá sobre a base de cálculo, conforme legislação estadual aplicável.</w:t>
            </w:r>
          </w:p>
        </w:tc>
      </w:tr>
      <w:tr w:rsidR="00A8279B" w:rsidRPr="006108AD" w14:paraId="4EF0D4CC" w14:textId="77777777" w:rsidTr="002E11F4">
        <w:trPr>
          <w:cantSplit/>
          <w:trHeight w:val="240"/>
        </w:trPr>
        <w:tc>
          <w:tcPr>
            <w:tcW w:w="0" w:type="auto"/>
            <w:gridSpan w:val="11"/>
            <w:vAlign w:val="center"/>
            <w:hideMark/>
          </w:tcPr>
          <w:p w14:paraId="68EA5081" w14:textId="77777777" w:rsidR="00A8279B" w:rsidRPr="002D6E15" w:rsidRDefault="00A8279B" w:rsidP="00424078">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Detalhe artigo/inciso/etc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73CFDF5B" w14:textId="77777777" w:rsidR="004E4FFA" w:rsidRPr="00640F9C" w:rsidRDefault="004E4FFA" w:rsidP="004E4FFA">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1340"/>
        <w:gridCol w:w="1198"/>
        <w:gridCol w:w="173"/>
        <w:gridCol w:w="547"/>
        <w:gridCol w:w="173"/>
        <w:gridCol w:w="641"/>
        <w:gridCol w:w="1288"/>
        <w:gridCol w:w="1265"/>
        <w:gridCol w:w="1269"/>
        <w:gridCol w:w="1812"/>
      </w:tblGrid>
      <w:tr w:rsidR="004E4FFA" w:rsidRPr="00640F9C" w14:paraId="2E846D73" w14:textId="77777777" w:rsidTr="000253FB">
        <w:trPr>
          <w:cantSplit/>
          <w:trHeight w:val="288"/>
        </w:trPr>
        <w:tc>
          <w:tcPr>
            <w:tcW w:w="0" w:type="auto"/>
            <w:gridSpan w:val="11"/>
            <w:shd w:val="clear" w:color="auto" w:fill="033142"/>
            <w:noWrap/>
            <w:vAlign w:val="center"/>
          </w:tcPr>
          <w:p w14:paraId="08B8A451"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ENQUADRAMENTOS E RETENÇÕES TRIBUTÁRIAS</w:t>
            </w:r>
          </w:p>
        </w:tc>
      </w:tr>
      <w:tr w:rsidR="004E4FFA" w:rsidRPr="00640F9C" w14:paraId="2BD26DF3" w14:textId="77777777" w:rsidTr="000253FB">
        <w:trPr>
          <w:cantSplit/>
          <w:trHeight w:val="288"/>
        </w:trPr>
        <w:tc>
          <w:tcPr>
            <w:tcW w:w="0" w:type="auto"/>
            <w:vMerge w:val="restart"/>
            <w:noWrap/>
            <w:vAlign w:val="center"/>
            <w:hideMark/>
          </w:tcPr>
          <w:p w14:paraId="2967AD32" w14:textId="77777777" w:rsidR="004E4FFA" w:rsidRPr="00640F9C" w:rsidRDefault="004E4FFA" w:rsidP="000253FB">
            <w:pPr>
              <w:jc w:val="center"/>
              <w:rPr>
                <w:rFonts w:eastAsia="Times New Roman" w:cs="Arial"/>
                <w:b/>
                <w:bCs/>
                <w:color w:val="000000"/>
                <w:sz w:val="18"/>
                <w:szCs w:val="18"/>
                <w:lang w:eastAsia="pt-BR"/>
              </w:rPr>
            </w:pPr>
            <w:r w:rsidRPr="00640F9C">
              <w:rPr>
                <w:rFonts w:eastAsia="Times New Roman" w:cs="Arial"/>
                <w:b/>
                <w:bCs/>
                <w:color w:val="000000"/>
                <w:sz w:val="18"/>
                <w:szCs w:val="18"/>
                <w:lang w:eastAsia="pt-BR"/>
              </w:rPr>
              <w:t>ITEM</w:t>
            </w:r>
          </w:p>
        </w:tc>
        <w:tc>
          <w:tcPr>
            <w:tcW w:w="0" w:type="auto"/>
            <w:vMerge w:val="restart"/>
            <w:shd w:val="clear" w:color="000000" w:fill="FFFFFF"/>
            <w:vAlign w:val="center"/>
            <w:hideMark/>
          </w:tcPr>
          <w:p w14:paraId="096C1788"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VALOR DO PRODUTO</w:t>
            </w:r>
          </w:p>
          <w:p w14:paraId="12CF7102"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 xml:space="preserve">R$ </w:t>
            </w:r>
          </w:p>
          <w:p w14:paraId="3B2F20D6"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sz w:val="18"/>
                <w:szCs w:val="18"/>
                <w:lang w:eastAsia="pt-BR"/>
              </w:rPr>
              <w:t>(A)</w:t>
            </w:r>
          </w:p>
        </w:tc>
        <w:tc>
          <w:tcPr>
            <w:tcW w:w="0" w:type="auto"/>
            <w:vMerge w:val="restart"/>
            <w:shd w:val="clear" w:color="000000" w:fill="FFFFFF"/>
            <w:noWrap/>
            <w:vAlign w:val="center"/>
            <w:hideMark/>
          </w:tcPr>
          <w:p w14:paraId="1A0B73AF"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TRIBUTO</w:t>
            </w:r>
          </w:p>
        </w:tc>
        <w:tc>
          <w:tcPr>
            <w:tcW w:w="0" w:type="auto"/>
            <w:gridSpan w:val="4"/>
            <w:vMerge w:val="restart"/>
            <w:shd w:val="clear" w:color="000000" w:fill="FFFFFF"/>
            <w:vAlign w:val="center"/>
            <w:hideMark/>
          </w:tcPr>
          <w:p w14:paraId="4461AE0E"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 xml:space="preserve">BENEFÍCIO FISCAL </w:t>
            </w:r>
          </w:p>
        </w:tc>
        <w:tc>
          <w:tcPr>
            <w:tcW w:w="0" w:type="auto"/>
            <w:vMerge w:val="restart"/>
            <w:shd w:val="clear" w:color="000000" w:fill="FFFFFF"/>
            <w:vAlign w:val="center"/>
            <w:hideMark/>
          </w:tcPr>
          <w:p w14:paraId="725F32BD"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BASE DE CÁLCULO</w:t>
            </w:r>
          </w:p>
          <w:p w14:paraId="492A6CD4"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R$</w:t>
            </w:r>
          </w:p>
          <w:p w14:paraId="7B9DD7B4"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sz w:val="18"/>
                <w:szCs w:val="18"/>
                <w:lang w:eastAsia="pt-BR"/>
              </w:rPr>
              <w:t>(C)</w:t>
            </w:r>
          </w:p>
        </w:tc>
        <w:tc>
          <w:tcPr>
            <w:tcW w:w="0" w:type="auto"/>
            <w:vMerge w:val="restart"/>
            <w:shd w:val="clear" w:color="000000" w:fill="FFFFFF"/>
            <w:vAlign w:val="center"/>
            <w:hideMark/>
          </w:tcPr>
          <w:p w14:paraId="71691AA9"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ALIQUOTA % **</w:t>
            </w:r>
          </w:p>
          <w:p w14:paraId="6830B26A" w14:textId="77777777" w:rsidR="004E4FFA" w:rsidRPr="00640F9C" w:rsidRDefault="004E4FFA" w:rsidP="000253FB">
            <w:pPr>
              <w:jc w:val="center"/>
              <w:rPr>
                <w:rFonts w:eastAsia="Times New Roman" w:cs="Arial"/>
                <w:b/>
                <w:bCs/>
                <w:sz w:val="18"/>
                <w:szCs w:val="18"/>
                <w:lang w:eastAsia="pt-BR"/>
              </w:rPr>
            </w:pPr>
          </w:p>
          <w:p w14:paraId="2F397170"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sz w:val="18"/>
                <w:szCs w:val="18"/>
                <w:lang w:eastAsia="pt-BR"/>
              </w:rPr>
              <w:t>(D)</w:t>
            </w:r>
          </w:p>
        </w:tc>
        <w:tc>
          <w:tcPr>
            <w:tcW w:w="0" w:type="auto"/>
            <w:vMerge w:val="restart"/>
            <w:shd w:val="clear" w:color="000000" w:fill="FFFFFF"/>
            <w:vAlign w:val="center"/>
            <w:hideMark/>
          </w:tcPr>
          <w:p w14:paraId="49C1A2DD"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VALOR A SER RETIDO médio</w:t>
            </w:r>
          </w:p>
          <w:p w14:paraId="2491D593"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R$</w:t>
            </w:r>
          </w:p>
          <w:p w14:paraId="09BB215A"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sz w:val="18"/>
                <w:szCs w:val="18"/>
                <w:lang w:eastAsia="pt-BR"/>
              </w:rPr>
              <w:t>E = ( C x D )</w:t>
            </w:r>
          </w:p>
        </w:tc>
        <w:tc>
          <w:tcPr>
            <w:tcW w:w="0" w:type="auto"/>
            <w:vMerge w:val="restart"/>
            <w:shd w:val="clear" w:color="000000" w:fill="FFFFFF"/>
            <w:vAlign w:val="center"/>
            <w:hideMark/>
          </w:tcPr>
          <w:p w14:paraId="6AFB2EF8"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BASE LEGAL DO BENEFÍCIO FISCAL ***</w:t>
            </w:r>
          </w:p>
          <w:p w14:paraId="4145BF8D" w14:textId="77777777" w:rsidR="004E4FFA" w:rsidRPr="00640F9C" w:rsidRDefault="004E4FFA" w:rsidP="000253FB">
            <w:pPr>
              <w:jc w:val="center"/>
              <w:rPr>
                <w:rFonts w:eastAsia="Times New Roman" w:cs="Arial"/>
                <w:b/>
                <w:bCs/>
                <w:sz w:val="18"/>
                <w:szCs w:val="18"/>
                <w:lang w:eastAsia="pt-BR"/>
              </w:rPr>
            </w:pPr>
            <w:r w:rsidRPr="00640F9C">
              <w:rPr>
                <w:rFonts w:eastAsia="Times New Roman" w:cs="Arial"/>
                <w:b/>
                <w:bCs/>
                <w:sz w:val="18"/>
                <w:szCs w:val="18"/>
                <w:lang w:eastAsia="pt-BR"/>
              </w:rPr>
              <w:t xml:space="preserve"> (SE APLICÁVEL)</w:t>
            </w:r>
          </w:p>
        </w:tc>
      </w:tr>
      <w:tr w:rsidR="004E4FFA" w:rsidRPr="00640F9C" w14:paraId="54651746" w14:textId="77777777" w:rsidTr="000253FB">
        <w:trPr>
          <w:cantSplit/>
          <w:trHeight w:val="230"/>
        </w:trPr>
        <w:tc>
          <w:tcPr>
            <w:tcW w:w="0" w:type="auto"/>
            <w:vMerge/>
            <w:vAlign w:val="center"/>
            <w:hideMark/>
          </w:tcPr>
          <w:p w14:paraId="42D0C211"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5DB1E841"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D27FCE7"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521DE3FD"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FC031FB"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6B4A588D"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E34086B"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4D33B9A0" w14:textId="77777777" w:rsidR="004E4FFA" w:rsidRPr="002D6E15" w:rsidRDefault="004E4FFA" w:rsidP="000253FB">
            <w:pPr>
              <w:jc w:val="left"/>
              <w:rPr>
                <w:rFonts w:eastAsia="Times New Roman" w:cs="Arial"/>
                <w:b/>
                <w:bCs/>
                <w:sz w:val="18"/>
                <w:szCs w:val="18"/>
                <w:lang w:eastAsia="pt-BR"/>
              </w:rPr>
            </w:pPr>
          </w:p>
        </w:tc>
      </w:tr>
      <w:tr w:rsidR="004E4FFA" w:rsidRPr="00640F9C" w14:paraId="7FA2AC8C" w14:textId="77777777" w:rsidTr="000253FB">
        <w:trPr>
          <w:cantSplit/>
          <w:trHeight w:val="288"/>
        </w:trPr>
        <w:tc>
          <w:tcPr>
            <w:tcW w:w="0" w:type="auto"/>
            <w:vMerge/>
            <w:vAlign w:val="center"/>
            <w:hideMark/>
          </w:tcPr>
          <w:p w14:paraId="453AC4B3"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7A98F2EC"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8AC3727" w14:textId="77777777" w:rsidR="004E4FFA" w:rsidRPr="002D6E15" w:rsidRDefault="004E4FFA" w:rsidP="000253FB">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61CCB0E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04AB70A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400E5FC2"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27C7730"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7BF51A84"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5072EFF" w14:textId="77777777" w:rsidR="004E4FFA" w:rsidRPr="002D6E15" w:rsidRDefault="004E4FFA" w:rsidP="000253FB">
            <w:pPr>
              <w:jc w:val="left"/>
              <w:rPr>
                <w:rFonts w:eastAsia="Times New Roman" w:cs="Arial"/>
                <w:b/>
                <w:bCs/>
                <w:sz w:val="18"/>
                <w:szCs w:val="18"/>
                <w:lang w:eastAsia="pt-BR"/>
              </w:rPr>
            </w:pPr>
          </w:p>
        </w:tc>
      </w:tr>
      <w:tr w:rsidR="004E4FFA" w:rsidRPr="00640F9C" w14:paraId="3C1D51C1" w14:textId="77777777" w:rsidTr="000253FB">
        <w:trPr>
          <w:cantSplit/>
          <w:trHeight w:val="300"/>
        </w:trPr>
        <w:tc>
          <w:tcPr>
            <w:tcW w:w="0" w:type="auto"/>
            <w:vMerge/>
            <w:vAlign w:val="center"/>
            <w:hideMark/>
          </w:tcPr>
          <w:p w14:paraId="1EC274BE"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2505567F"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8D405D3"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58F058A0"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784DE53"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F51D4B7"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615A6405"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63BBF11A" w14:textId="77777777" w:rsidR="004E4FFA" w:rsidRPr="002D6E15" w:rsidRDefault="004E4FFA" w:rsidP="000253FB">
            <w:pPr>
              <w:jc w:val="left"/>
              <w:rPr>
                <w:rFonts w:eastAsia="Times New Roman" w:cs="Arial"/>
                <w:b/>
                <w:bCs/>
                <w:sz w:val="18"/>
                <w:szCs w:val="18"/>
                <w:lang w:eastAsia="pt-BR"/>
              </w:rPr>
            </w:pPr>
          </w:p>
        </w:tc>
      </w:tr>
      <w:tr w:rsidR="004E4FFA" w:rsidRPr="00640F9C" w14:paraId="6AD3922D" w14:textId="77777777" w:rsidTr="000253FB">
        <w:trPr>
          <w:cantSplit/>
          <w:trHeight w:val="240"/>
        </w:trPr>
        <w:tc>
          <w:tcPr>
            <w:tcW w:w="0" w:type="auto"/>
            <w:vMerge w:val="restart"/>
            <w:noWrap/>
            <w:vAlign w:val="center"/>
            <w:hideMark/>
          </w:tcPr>
          <w:p w14:paraId="4BD634C0" w14:textId="60261C88" w:rsidR="004E4FFA" w:rsidRPr="00AC475B" w:rsidRDefault="004E4FFA" w:rsidP="000253FB">
            <w:pPr>
              <w:jc w:val="center"/>
              <w:rPr>
                <w:rFonts w:eastAsia="Times New Roman" w:cs="Arial"/>
                <w:b/>
                <w:bCs/>
                <w:color w:val="000000" w:themeColor="text1"/>
                <w:sz w:val="18"/>
                <w:szCs w:val="18"/>
                <w:lang w:eastAsia="pt-BR"/>
              </w:rPr>
            </w:pPr>
            <w:r w:rsidRPr="00AC475B">
              <w:rPr>
                <w:rFonts w:eastAsia="Times New Roman" w:cs="Arial"/>
                <w:b/>
                <w:bCs/>
                <w:color w:val="000000" w:themeColor="text1"/>
                <w:sz w:val="18"/>
                <w:szCs w:val="18"/>
                <w:lang w:eastAsia="pt-BR"/>
              </w:rPr>
              <w:t>03</w:t>
            </w:r>
          </w:p>
        </w:tc>
        <w:tc>
          <w:tcPr>
            <w:tcW w:w="0" w:type="auto"/>
            <w:vMerge w:val="restart"/>
            <w:shd w:val="clear" w:color="000000" w:fill="C0C0C0"/>
            <w:noWrap/>
            <w:vAlign w:val="center"/>
            <w:hideMark/>
          </w:tcPr>
          <w:p w14:paraId="73B28935" w14:textId="77777777" w:rsidR="004E4FFA" w:rsidRPr="00AC475B" w:rsidRDefault="004E4FFA" w:rsidP="000253FB">
            <w:pPr>
              <w:jc w:val="center"/>
              <w:rPr>
                <w:rFonts w:eastAsia="Times New Roman" w:cs="Arial"/>
                <w:b/>
                <w:bCs/>
                <w:color w:val="000000" w:themeColor="text1"/>
                <w:sz w:val="18"/>
                <w:szCs w:val="18"/>
                <w:lang w:eastAsia="pt-BR"/>
              </w:rPr>
            </w:pPr>
            <w:r w:rsidRPr="00AC475B">
              <w:rPr>
                <w:rFonts w:eastAsia="Times New Roman" w:cs="Arial"/>
                <w:b/>
                <w:bCs/>
                <w:color w:val="000000" w:themeColor="text1"/>
                <w:sz w:val="18"/>
                <w:szCs w:val="18"/>
                <w:lang w:eastAsia="pt-BR"/>
              </w:rPr>
              <w:t>R$</w:t>
            </w:r>
          </w:p>
        </w:tc>
        <w:tc>
          <w:tcPr>
            <w:tcW w:w="0" w:type="auto"/>
            <w:shd w:val="clear" w:color="000000" w:fill="FFFFFF"/>
            <w:noWrap/>
            <w:vAlign w:val="center"/>
            <w:hideMark/>
          </w:tcPr>
          <w:p w14:paraId="23469FD4"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676E5F4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04B24A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2DC9008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32695F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A54B4F2"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2EAE7DE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tcPr>
          <w:p w14:paraId="7722016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tcPr>
          <w:p w14:paraId="6E9BD1FC" w14:textId="77777777" w:rsidR="004E4FFA" w:rsidRPr="002D6E15" w:rsidRDefault="004E4FFA" w:rsidP="000253FB">
            <w:pPr>
              <w:jc w:val="left"/>
              <w:rPr>
                <w:rFonts w:eastAsia="Times New Roman" w:cs="Arial"/>
                <w:sz w:val="18"/>
                <w:szCs w:val="18"/>
                <w:lang w:eastAsia="pt-BR"/>
              </w:rPr>
            </w:pPr>
          </w:p>
        </w:tc>
      </w:tr>
      <w:tr w:rsidR="004E4FFA" w:rsidRPr="00640F9C" w14:paraId="67A4B7B4" w14:textId="77777777" w:rsidTr="000253FB">
        <w:trPr>
          <w:cantSplit/>
          <w:trHeight w:val="240"/>
        </w:trPr>
        <w:tc>
          <w:tcPr>
            <w:tcW w:w="0" w:type="auto"/>
            <w:vMerge/>
            <w:vAlign w:val="center"/>
            <w:hideMark/>
          </w:tcPr>
          <w:p w14:paraId="519BBC43"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5E92302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94F2662"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5C8056F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2961C8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3D0264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358579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5F251CB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2DCC532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tcPr>
          <w:p w14:paraId="129FE15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tcPr>
          <w:p w14:paraId="1A952B24" w14:textId="77777777" w:rsidR="004E4FFA" w:rsidRPr="002D6E15" w:rsidRDefault="004E4FFA" w:rsidP="000253FB">
            <w:pPr>
              <w:jc w:val="left"/>
              <w:rPr>
                <w:rFonts w:eastAsia="Times New Roman" w:cs="Arial"/>
                <w:sz w:val="18"/>
                <w:szCs w:val="18"/>
                <w:lang w:eastAsia="pt-BR"/>
              </w:rPr>
            </w:pPr>
          </w:p>
        </w:tc>
      </w:tr>
      <w:tr w:rsidR="004E4FFA" w:rsidRPr="00640F9C" w14:paraId="7CE3884E" w14:textId="77777777" w:rsidTr="000253FB">
        <w:trPr>
          <w:cantSplit/>
          <w:trHeight w:val="240"/>
        </w:trPr>
        <w:tc>
          <w:tcPr>
            <w:tcW w:w="0" w:type="auto"/>
            <w:vMerge/>
            <w:vAlign w:val="center"/>
            <w:hideMark/>
          </w:tcPr>
          <w:p w14:paraId="35285400"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672B552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046E61C8"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19A9FA5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8F6B148"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AFBD56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A3767E6"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A99D05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09D9DDF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tcPr>
          <w:p w14:paraId="06251018"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tcPr>
          <w:p w14:paraId="56E72782" w14:textId="77777777" w:rsidR="004E4FFA" w:rsidRPr="002D6E15" w:rsidRDefault="004E4FFA" w:rsidP="000253FB">
            <w:pPr>
              <w:jc w:val="left"/>
              <w:rPr>
                <w:rFonts w:eastAsia="Times New Roman" w:cs="Arial"/>
                <w:sz w:val="18"/>
                <w:szCs w:val="18"/>
                <w:lang w:eastAsia="pt-BR"/>
              </w:rPr>
            </w:pPr>
          </w:p>
        </w:tc>
      </w:tr>
      <w:tr w:rsidR="004E4FFA" w:rsidRPr="00640F9C" w14:paraId="71955069" w14:textId="77777777" w:rsidTr="000253FB">
        <w:trPr>
          <w:cantSplit/>
          <w:trHeight w:val="240"/>
        </w:trPr>
        <w:tc>
          <w:tcPr>
            <w:tcW w:w="0" w:type="auto"/>
            <w:vMerge/>
            <w:vAlign w:val="center"/>
            <w:hideMark/>
          </w:tcPr>
          <w:p w14:paraId="3FF10F9F"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1DF12732"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7797A3D"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1A533E2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0684C07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2DD7EAE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F5B3B5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A0064E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7C2AD14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tcPr>
          <w:p w14:paraId="11AB337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tcPr>
          <w:p w14:paraId="6FE2F9C8" w14:textId="77777777" w:rsidR="004E4FFA" w:rsidRPr="002D6E15" w:rsidRDefault="004E4FFA" w:rsidP="000253FB">
            <w:pPr>
              <w:jc w:val="left"/>
              <w:rPr>
                <w:rFonts w:eastAsia="Times New Roman" w:cs="Arial"/>
                <w:sz w:val="18"/>
                <w:szCs w:val="18"/>
                <w:lang w:eastAsia="pt-BR"/>
              </w:rPr>
            </w:pPr>
          </w:p>
        </w:tc>
      </w:tr>
      <w:tr w:rsidR="004E4FFA" w:rsidRPr="00640F9C" w14:paraId="05B12675" w14:textId="77777777" w:rsidTr="000253FB">
        <w:trPr>
          <w:cantSplit/>
          <w:trHeight w:val="252"/>
        </w:trPr>
        <w:tc>
          <w:tcPr>
            <w:tcW w:w="0" w:type="auto"/>
            <w:vMerge/>
            <w:vAlign w:val="center"/>
            <w:hideMark/>
          </w:tcPr>
          <w:p w14:paraId="083AB593"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4F546B6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4A8D4DC"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0BFAED9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4798276"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348EC31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63DECAC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5161F7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6CC1022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000000"/>
            <w:noWrap/>
            <w:vAlign w:val="center"/>
            <w:hideMark/>
          </w:tcPr>
          <w:p w14:paraId="437C4C6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tcPr>
          <w:p w14:paraId="128B510D" w14:textId="77777777" w:rsidR="004E4FFA" w:rsidRPr="002D6E15" w:rsidRDefault="004E4FFA" w:rsidP="000253FB">
            <w:pPr>
              <w:jc w:val="left"/>
              <w:rPr>
                <w:rFonts w:eastAsia="Times New Roman" w:cs="Arial"/>
                <w:sz w:val="18"/>
                <w:szCs w:val="18"/>
                <w:lang w:eastAsia="pt-BR"/>
              </w:rPr>
            </w:pPr>
          </w:p>
        </w:tc>
      </w:tr>
      <w:tr w:rsidR="004E4FFA" w:rsidRPr="00640F9C" w14:paraId="0FC694D2" w14:textId="77777777" w:rsidTr="000253FB">
        <w:trPr>
          <w:cantSplit/>
          <w:trHeight w:val="480"/>
        </w:trPr>
        <w:tc>
          <w:tcPr>
            <w:tcW w:w="0" w:type="auto"/>
            <w:gridSpan w:val="11"/>
            <w:vAlign w:val="center"/>
            <w:hideMark/>
          </w:tcPr>
          <w:p w14:paraId="781D1BF6"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Caso haja </w:t>
            </w:r>
            <w:r w:rsidRPr="002D6E15">
              <w:rPr>
                <w:rFonts w:eastAsia="Times New Roman" w:cs="Arial"/>
                <w:b/>
                <w:bCs/>
                <w:color w:val="000000"/>
                <w:sz w:val="18"/>
                <w:szCs w:val="18"/>
                <w:u w:val="single"/>
                <w:lang w:eastAsia="pt-BR"/>
              </w:rPr>
              <w:t>isenção ou imunidade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4E4FFA" w:rsidRPr="00640F9C" w14:paraId="73FC75E8" w14:textId="77777777" w:rsidTr="000253FB">
        <w:trPr>
          <w:cantSplit/>
          <w:trHeight w:val="228"/>
        </w:trPr>
        <w:tc>
          <w:tcPr>
            <w:tcW w:w="0" w:type="auto"/>
            <w:gridSpan w:val="11"/>
            <w:vAlign w:val="center"/>
            <w:hideMark/>
          </w:tcPr>
          <w:p w14:paraId="5047F7DB"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 alíquota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que incidirá sobre a base de cálculo, conforme legislação estadual aplicável.</w:t>
            </w:r>
          </w:p>
        </w:tc>
      </w:tr>
      <w:tr w:rsidR="004E4FFA" w:rsidRPr="006108AD" w14:paraId="4DA3E067" w14:textId="77777777" w:rsidTr="000253FB">
        <w:trPr>
          <w:cantSplit/>
          <w:trHeight w:val="240"/>
        </w:trPr>
        <w:tc>
          <w:tcPr>
            <w:tcW w:w="0" w:type="auto"/>
            <w:gridSpan w:val="11"/>
            <w:vAlign w:val="center"/>
            <w:hideMark/>
          </w:tcPr>
          <w:p w14:paraId="37442DF5"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Detalhe artigo/inciso/etc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5F0C21FD" w14:textId="080E6F9C" w:rsidR="00232EAF" w:rsidRPr="002D6E15" w:rsidRDefault="00232EAF" w:rsidP="00232EAF">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A8279B" w:rsidRPr="00640F9C" w14:paraId="3DA2670E" w14:textId="77777777" w:rsidTr="002E11F4">
        <w:trPr>
          <w:cantSplit/>
          <w:trHeight w:val="300"/>
        </w:trPr>
        <w:tc>
          <w:tcPr>
            <w:tcW w:w="0" w:type="auto"/>
            <w:gridSpan w:val="11"/>
            <w:shd w:val="clear" w:color="auto" w:fill="033142"/>
            <w:noWrap/>
            <w:vAlign w:val="center"/>
          </w:tcPr>
          <w:p w14:paraId="6F80DCC5"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ENQUADRAMENTOS E RETENÇÕES TRIBUTÁRIAS</w:t>
            </w:r>
          </w:p>
        </w:tc>
      </w:tr>
      <w:tr w:rsidR="00A8279B" w:rsidRPr="00640F9C" w14:paraId="3857817C" w14:textId="77777777" w:rsidTr="002E11F4">
        <w:trPr>
          <w:cantSplit/>
          <w:trHeight w:val="300"/>
        </w:trPr>
        <w:tc>
          <w:tcPr>
            <w:tcW w:w="0" w:type="auto"/>
            <w:vMerge w:val="restart"/>
            <w:noWrap/>
            <w:vAlign w:val="center"/>
            <w:hideMark/>
          </w:tcPr>
          <w:p w14:paraId="1A5856BC" w14:textId="77777777" w:rsidR="00A8279B" w:rsidRPr="002D6E15" w:rsidRDefault="00A8279B" w:rsidP="00424078">
            <w:pPr>
              <w:jc w:val="center"/>
              <w:rPr>
                <w:rFonts w:eastAsia="Times New Roman" w:cs="Arial"/>
                <w:b/>
                <w:bCs/>
                <w:color w:val="000000"/>
                <w:sz w:val="18"/>
                <w:szCs w:val="18"/>
                <w:lang w:eastAsia="pt-BR"/>
              </w:rPr>
            </w:pPr>
            <w:r w:rsidRPr="002D6E15">
              <w:rPr>
                <w:rFonts w:eastAsia="Times New Roman" w:cs="Arial"/>
                <w:b/>
                <w:bCs/>
                <w:color w:val="000000"/>
                <w:sz w:val="18"/>
                <w:szCs w:val="18"/>
                <w:lang w:eastAsia="pt-BR"/>
              </w:rPr>
              <w:t>ITEM</w:t>
            </w:r>
          </w:p>
        </w:tc>
        <w:tc>
          <w:tcPr>
            <w:tcW w:w="0" w:type="auto"/>
            <w:vMerge w:val="restart"/>
            <w:shd w:val="clear" w:color="000000" w:fill="FFFFFF"/>
            <w:vAlign w:val="center"/>
            <w:hideMark/>
          </w:tcPr>
          <w:p w14:paraId="4A042B2F"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VALOR DO SERVIÇO</w:t>
            </w:r>
          </w:p>
          <w:p w14:paraId="1CF98F74"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 xml:space="preserve">R$ </w:t>
            </w:r>
          </w:p>
          <w:p w14:paraId="2D0125C4"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sz w:val="18"/>
                <w:szCs w:val="18"/>
                <w:lang w:eastAsia="pt-BR"/>
              </w:rPr>
              <w:t>(A)</w:t>
            </w:r>
          </w:p>
        </w:tc>
        <w:tc>
          <w:tcPr>
            <w:tcW w:w="0" w:type="auto"/>
            <w:vMerge w:val="restart"/>
            <w:shd w:val="clear" w:color="000000" w:fill="FFFFFF"/>
            <w:noWrap/>
            <w:vAlign w:val="center"/>
            <w:hideMark/>
          </w:tcPr>
          <w:p w14:paraId="201294C4"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TRIBUTO</w:t>
            </w:r>
          </w:p>
        </w:tc>
        <w:tc>
          <w:tcPr>
            <w:tcW w:w="0" w:type="auto"/>
            <w:gridSpan w:val="4"/>
            <w:vMerge w:val="restart"/>
            <w:shd w:val="clear" w:color="000000" w:fill="FFFFFF"/>
            <w:vAlign w:val="center"/>
            <w:hideMark/>
          </w:tcPr>
          <w:p w14:paraId="03E1DE67"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BENEFÍCIO FISCAL</w:t>
            </w:r>
          </w:p>
        </w:tc>
        <w:tc>
          <w:tcPr>
            <w:tcW w:w="0" w:type="auto"/>
            <w:vMerge w:val="restart"/>
            <w:shd w:val="clear" w:color="000000" w:fill="FFFFFF"/>
            <w:vAlign w:val="center"/>
            <w:hideMark/>
          </w:tcPr>
          <w:p w14:paraId="0B1DB591"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BASE DE CÁLCULO</w:t>
            </w:r>
          </w:p>
          <w:p w14:paraId="0DCB2C3C"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R$</w:t>
            </w:r>
          </w:p>
          <w:p w14:paraId="466CA1E2"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sz w:val="18"/>
                <w:szCs w:val="18"/>
                <w:lang w:eastAsia="pt-BR"/>
              </w:rPr>
              <w:t>(C)</w:t>
            </w:r>
          </w:p>
        </w:tc>
        <w:tc>
          <w:tcPr>
            <w:tcW w:w="0" w:type="auto"/>
            <w:vMerge w:val="restart"/>
            <w:shd w:val="clear" w:color="000000" w:fill="FFFFFF"/>
            <w:vAlign w:val="center"/>
            <w:hideMark/>
          </w:tcPr>
          <w:p w14:paraId="508B3BC2"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ALIQUOTA % **</w:t>
            </w:r>
          </w:p>
          <w:p w14:paraId="08806775" w14:textId="77777777" w:rsidR="00A8279B" w:rsidRPr="002D6E15" w:rsidRDefault="00A8279B" w:rsidP="00424078">
            <w:pPr>
              <w:jc w:val="center"/>
              <w:rPr>
                <w:rFonts w:eastAsia="Times New Roman" w:cs="Arial"/>
                <w:b/>
                <w:bCs/>
                <w:sz w:val="18"/>
                <w:szCs w:val="18"/>
                <w:lang w:eastAsia="pt-BR"/>
              </w:rPr>
            </w:pPr>
          </w:p>
          <w:p w14:paraId="410DAF26"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sz w:val="18"/>
                <w:szCs w:val="18"/>
                <w:lang w:eastAsia="pt-BR"/>
              </w:rPr>
              <w:t>(D)</w:t>
            </w:r>
          </w:p>
        </w:tc>
        <w:tc>
          <w:tcPr>
            <w:tcW w:w="0" w:type="auto"/>
            <w:vMerge w:val="restart"/>
            <w:shd w:val="clear" w:color="000000" w:fill="FFFFFF"/>
            <w:vAlign w:val="center"/>
            <w:hideMark/>
          </w:tcPr>
          <w:p w14:paraId="45050EC2"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VALOR A SER RETIDO</w:t>
            </w:r>
          </w:p>
          <w:p w14:paraId="6E140D07"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R$</w:t>
            </w:r>
          </w:p>
          <w:p w14:paraId="1244BC9B"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sz w:val="18"/>
                <w:szCs w:val="18"/>
                <w:lang w:eastAsia="pt-BR"/>
              </w:rPr>
              <w:t>E = ( C x D )</w:t>
            </w:r>
          </w:p>
        </w:tc>
        <w:tc>
          <w:tcPr>
            <w:tcW w:w="0" w:type="auto"/>
            <w:vMerge w:val="restart"/>
            <w:shd w:val="clear" w:color="000000" w:fill="FFFFFF"/>
            <w:vAlign w:val="center"/>
            <w:hideMark/>
          </w:tcPr>
          <w:p w14:paraId="720451E9"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BASE LEGAL DO BENEFÍCIO FISCAL ***</w:t>
            </w:r>
          </w:p>
          <w:p w14:paraId="2AC73C0D"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 xml:space="preserve"> (SE APLICÁVEL)</w:t>
            </w:r>
          </w:p>
        </w:tc>
      </w:tr>
      <w:tr w:rsidR="00A8279B" w:rsidRPr="00640F9C" w14:paraId="622FC15A" w14:textId="77777777" w:rsidTr="002E11F4">
        <w:trPr>
          <w:cantSplit/>
          <w:trHeight w:val="230"/>
        </w:trPr>
        <w:tc>
          <w:tcPr>
            <w:tcW w:w="0" w:type="auto"/>
            <w:vMerge/>
            <w:vAlign w:val="center"/>
            <w:hideMark/>
          </w:tcPr>
          <w:p w14:paraId="100F45D2" w14:textId="77777777" w:rsidR="00A8279B" w:rsidRPr="002D6E15" w:rsidRDefault="00A8279B" w:rsidP="00424078">
            <w:pPr>
              <w:jc w:val="left"/>
              <w:rPr>
                <w:rFonts w:eastAsia="Times New Roman" w:cs="Arial"/>
                <w:b/>
                <w:bCs/>
                <w:color w:val="000000"/>
                <w:sz w:val="18"/>
                <w:szCs w:val="18"/>
                <w:lang w:eastAsia="pt-BR"/>
              </w:rPr>
            </w:pPr>
          </w:p>
        </w:tc>
        <w:tc>
          <w:tcPr>
            <w:tcW w:w="0" w:type="auto"/>
            <w:vMerge/>
            <w:vAlign w:val="center"/>
            <w:hideMark/>
          </w:tcPr>
          <w:p w14:paraId="34F63F9D"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65F337F5" w14:textId="77777777" w:rsidR="00A8279B" w:rsidRPr="002D6E15" w:rsidRDefault="00A8279B" w:rsidP="00424078">
            <w:pPr>
              <w:jc w:val="left"/>
              <w:rPr>
                <w:rFonts w:eastAsia="Times New Roman" w:cs="Arial"/>
                <w:b/>
                <w:bCs/>
                <w:sz w:val="18"/>
                <w:szCs w:val="18"/>
                <w:lang w:eastAsia="pt-BR"/>
              </w:rPr>
            </w:pPr>
          </w:p>
        </w:tc>
        <w:tc>
          <w:tcPr>
            <w:tcW w:w="0" w:type="auto"/>
            <w:gridSpan w:val="4"/>
            <w:vMerge/>
            <w:vAlign w:val="center"/>
            <w:hideMark/>
          </w:tcPr>
          <w:p w14:paraId="3EB6AE9C"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01557323"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462EBEBC"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0A5814E8"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7026C8B8" w14:textId="77777777" w:rsidR="00A8279B" w:rsidRPr="002D6E15" w:rsidRDefault="00A8279B" w:rsidP="00424078">
            <w:pPr>
              <w:jc w:val="left"/>
              <w:rPr>
                <w:rFonts w:eastAsia="Times New Roman" w:cs="Arial"/>
                <w:b/>
                <w:bCs/>
                <w:sz w:val="18"/>
                <w:szCs w:val="18"/>
                <w:lang w:eastAsia="pt-BR"/>
              </w:rPr>
            </w:pPr>
          </w:p>
        </w:tc>
      </w:tr>
      <w:tr w:rsidR="00A8279B" w:rsidRPr="00640F9C" w14:paraId="731D9406" w14:textId="77777777" w:rsidTr="002E11F4">
        <w:trPr>
          <w:cantSplit/>
          <w:trHeight w:val="300"/>
        </w:trPr>
        <w:tc>
          <w:tcPr>
            <w:tcW w:w="0" w:type="auto"/>
            <w:vMerge/>
            <w:vAlign w:val="center"/>
            <w:hideMark/>
          </w:tcPr>
          <w:p w14:paraId="5D198956" w14:textId="77777777" w:rsidR="00A8279B" w:rsidRPr="002D6E15" w:rsidRDefault="00A8279B" w:rsidP="00424078">
            <w:pPr>
              <w:jc w:val="left"/>
              <w:rPr>
                <w:rFonts w:eastAsia="Times New Roman" w:cs="Arial"/>
                <w:b/>
                <w:bCs/>
                <w:color w:val="000000"/>
                <w:sz w:val="18"/>
                <w:szCs w:val="18"/>
                <w:lang w:eastAsia="pt-BR"/>
              </w:rPr>
            </w:pPr>
          </w:p>
        </w:tc>
        <w:tc>
          <w:tcPr>
            <w:tcW w:w="0" w:type="auto"/>
            <w:vMerge/>
            <w:vAlign w:val="center"/>
            <w:hideMark/>
          </w:tcPr>
          <w:p w14:paraId="37B69ACF"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735DC69F" w14:textId="77777777" w:rsidR="00A8279B" w:rsidRPr="002D6E15" w:rsidRDefault="00A8279B" w:rsidP="00424078">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6F99B047"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760C90FF"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5B23748E"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7A3B5768"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5195193B"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5FF5CE5D" w14:textId="77777777" w:rsidR="00A8279B" w:rsidRPr="002D6E15" w:rsidRDefault="00A8279B" w:rsidP="00424078">
            <w:pPr>
              <w:jc w:val="left"/>
              <w:rPr>
                <w:rFonts w:eastAsia="Times New Roman" w:cs="Arial"/>
                <w:b/>
                <w:bCs/>
                <w:sz w:val="18"/>
                <w:szCs w:val="18"/>
                <w:lang w:eastAsia="pt-BR"/>
              </w:rPr>
            </w:pPr>
          </w:p>
        </w:tc>
      </w:tr>
      <w:tr w:rsidR="00A8279B" w:rsidRPr="00640F9C" w14:paraId="4333F86C" w14:textId="77777777" w:rsidTr="002E11F4">
        <w:trPr>
          <w:cantSplit/>
          <w:trHeight w:val="300"/>
        </w:trPr>
        <w:tc>
          <w:tcPr>
            <w:tcW w:w="0" w:type="auto"/>
            <w:vMerge/>
            <w:vAlign w:val="center"/>
            <w:hideMark/>
          </w:tcPr>
          <w:p w14:paraId="50C4A0F1" w14:textId="77777777" w:rsidR="00A8279B" w:rsidRPr="002D6E15" w:rsidRDefault="00A8279B" w:rsidP="00424078">
            <w:pPr>
              <w:jc w:val="left"/>
              <w:rPr>
                <w:rFonts w:eastAsia="Times New Roman" w:cs="Arial"/>
                <w:b/>
                <w:bCs/>
                <w:color w:val="000000"/>
                <w:sz w:val="18"/>
                <w:szCs w:val="18"/>
                <w:lang w:eastAsia="pt-BR"/>
              </w:rPr>
            </w:pPr>
          </w:p>
        </w:tc>
        <w:tc>
          <w:tcPr>
            <w:tcW w:w="0" w:type="auto"/>
            <w:vMerge/>
            <w:vAlign w:val="center"/>
            <w:hideMark/>
          </w:tcPr>
          <w:p w14:paraId="225F13A5"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34816F78" w14:textId="77777777" w:rsidR="00A8279B" w:rsidRPr="002D6E15" w:rsidRDefault="00A8279B" w:rsidP="00424078">
            <w:pPr>
              <w:jc w:val="left"/>
              <w:rPr>
                <w:rFonts w:eastAsia="Times New Roman" w:cs="Arial"/>
                <w:b/>
                <w:bCs/>
                <w:sz w:val="18"/>
                <w:szCs w:val="18"/>
                <w:lang w:eastAsia="pt-BR"/>
              </w:rPr>
            </w:pPr>
          </w:p>
        </w:tc>
        <w:tc>
          <w:tcPr>
            <w:tcW w:w="0" w:type="auto"/>
            <w:gridSpan w:val="4"/>
            <w:vMerge/>
            <w:vAlign w:val="center"/>
            <w:hideMark/>
          </w:tcPr>
          <w:p w14:paraId="649E0FDB"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1ED3266B"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257592E4"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2A90FB43"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1704094B" w14:textId="77777777" w:rsidR="00A8279B" w:rsidRPr="002D6E15" w:rsidRDefault="00A8279B" w:rsidP="00424078">
            <w:pPr>
              <w:jc w:val="left"/>
              <w:rPr>
                <w:rFonts w:eastAsia="Times New Roman" w:cs="Arial"/>
                <w:b/>
                <w:bCs/>
                <w:sz w:val="18"/>
                <w:szCs w:val="18"/>
                <w:lang w:eastAsia="pt-BR"/>
              </w:rPr>
            </w:pPr>
          </w:p>
        </w:tc>
      </w:tr>
      <w:tr w:rsidR="00A8279B" w:rsidRPr="00640F9C" w14:paraId="37233FC0" w14:textId="77777777" w:rsidTr="002E11F4">
        <w:trPr>
          <w:cantSplit/>
          <w:trHeight w:val="252"/>
        </w:trPr>
        <w:tc>
          <w:tcPr>
            <w:tcW w:w="0" w:type="auto"/>
            <w:vMerge w:val="restart"/>
            <w:noWrap/>
            <w:vAlign w:val="center"/>
            <w:hideMark/>
          </w:tcPr>
          <w:p w14:paraId="3BCE30BC" w14:textId="2CDC6487" w:rsidR="00A8279B" w:rsidRPr="00AC475B" w:rsidRDefault="004E4FFA" w:rsidP="00424078">
            <w:pPr>
              <w:jc w:val="center"/>
              <w:rPr>
                <w:rFonts w:eastAsia="Times New Roman" w:cs="Arial"/>
                <w:b/>
                <w:bCs/>
                <w:color w:val="000000" w:themeColor="text1"/>
                <w:sz w:val="18"/>
                <w:szCs w:val="18"/>
                <w:lang w:eastAsia="pt-BR"/>
              </w:rPr>
            </w:pPr>
            <w:r w:rsidRPr="00AC475B">
              <w:rPr>
                <w:rFonts w:eastAsia="Times New Roman" w:cs="Arial"/>
                <w:b/>
                <w:bCs/>
                <w:color w:val="000000" w:themeColor="text1"/>
                <w:sz w:val="18"/>
                <w:szCs w:val="18"/>
                <w:lang w:eastAsia="pt-BR"/>
              </w:rPr>
              <w:t>04</w:t>
            </w:r>
          </w:p>
        </w:tc>
        <w:tc>
          <w:tcPr>
            <w:tcW w:w="0" w:type="auto"/>
            <w:vMerge w:val="restart"/>
            <w:shd w:val="clear" w:color="000000" w:fill="C0C0C0"/>
            <w:noWrap/>
            <w:vAlign w:val="center"/>
            <w:hideMark/>
          </w:tcPr>
          <w:p w14:paraId="70306C8B" w14:textId="77777777" w:rsidR="00A8279B" w:rsidRPr="00AC475B" w:rsidRDefault="00A8279B" w:rsidP="00424078">
            <w:pPr>
              <w:jc w:val="center"/>
              <w:rPr>
                <w:rFonts w:eastAsia="Times New Roman" w:cs="Arial"/>
                <w:b/>
                <w:bCs/>
                <w:color w:val="000000" w:themeColor="text1"/>
                <w:sz w:val="18"/>
                <w:szCs w:val="18"/>
                <w:lang w:eastAsia="pt-BR"/>
              </w:rPr>
            </w:pPr>
            <w:r w:rsidRPr="00AC475B">
              <w:rPr>
                <w:rFonts w:eastAsia="Times New Roman" w:cs="Arial"/>
                <w:b/>
                <w:bCs/>
                <w:color w:val="000000" w:themeColor="text1"/>
                <w:sz w:val="18"/>
                <w:szCs w:val="18"/>
                <w:lang w:eastAsia="pt-BR"/>
              </w:rPr>
              <w:t>R$</w:t>
            </w:r>
          </w:p>
        </w:tc>
        <w:tc>
          <w:tcPr>
            <w:tcW w:w="0" w:type="auto"/>
            <w:shd w:val="clear" w:color="000000" w:fill="FFFFFF"/>
            <w:noWrap/>
            <w:vAlign w:val="center"/>
            <w:hideMark/>
          </w:tcPr>
          <w:p w14:paraId="0CC0FEF2"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6301337F"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0218812"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16DFAD2"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33C33CA"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79B9CA2"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7D4BAEF"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7714329F"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5CE6E8C2" w14:textId="77777777" w:rsidR="00A8279B" w:rsidRPr="002D6E15" w:rsidRDefault="00A8279B" w:rsidP="00424078">
            <w:pPr>
              <w:jc w:val="left"/>
              <w:rPr>
                <w:rFonts w:eastAsia="Times New Roman" w:cs="Arial"/>
                <w:sz w:val="18"/>
                <w:szCs w:val="18"/>
                <w:lang w:eastAsia="pt-BR"/>
              </w:rPr>
            </w:pPr>
          </w:p>
        </w:tc>
      </w:tr>
      <w:tr w:rsidR="00A8279B" w:rsidRPr="00640F9C" w14:paraId="6A18FCFC" w14:textId="77777777" w:rsidTr="002E11F4">
        <w:trPr>
          <w:cantSplit/>
          <w:trHeight w:val="252"/>
        </w:trPr>
        <w:tc>
          <w:tcPr>
            <w:tcW w:w="0" w:type="auto"/>
            <w:vMerge/>
            <w:vAlign w:val="center"/>
            <w:hideMark/>
          </w:tcPr>
          <w:p w14:paraId="5E51800A"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77A9F0EC"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D8C8026"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221D19BB"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170F24D"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750C45DE"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2E143F1"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6F85CC7"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410C0B3F"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06183845"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6A33745F" w14:textId="77777777" w:rsidR="00A8279B" w:rsidRPr="002D6E15" w:rsidRDefault="00A8279B" w:rsidP="00424078">
            <w:pPr>
              <w:jc w:val="left"/>
              <w:rPr>
                <w:rFonts w:eastAsia="Times New Roman" w:cs="Arial"/>
                <w:sz w:val="18"/>
                <w:szCs w:val="18"/>
                <w:lang w:eastAsia="pt-BR"/>
              </w:rPr>
            </w:pPr>
          </w:p>
        </w:tc>
      </w:tr>
      <w:tr w:rsidR="00A8279B" w:rsidRPr="00640F9C" w14:paraId="3CFEE036" w14:textId="77777777" w:rsidTr="002E11F4">
        <w:trPr>
          <w:cantSplit/>
          <w:trHeight w:val="252"/>
        </w:trPr>
        <w:tc>
          <w:tcPr>
            <w:tcW w:w="0" w:type="auto"/>
            <w:vMerge/>
            <w:vAlign w:val="center"/>
            <w:hideMark/>
          </w:tcPr>
          <w:p w14:paraId="5BAE5092"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4955E90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FD8776B"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2E6A3C95"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CA2EB95"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51348998"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678F7D95"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06D1B684"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653A352"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41AD519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11ED3CF" w14:textId="77777777" w:rsidR="00A8279B" w:rsidRPr="002D6E15" w:rsidRDefault="00A8279B" w:rsidP="00424078">
            <w:pPr>
              <w:jc w:val="left"/>
              <w:rPr>
                <w:rFonts w:eastAsia="Times New Roman" w:cs="Arial"/>
                <w:sz w:val="18"/>
                <w:szCs w:val="18"/>
                <w:lang w:eastAsia="pt-BR"/>
              </w:rPr>
            </w:pPr>
          </w:p>
        </w:tc>
      </w:tr>
      <w:tr w:rsidR="00A8279B" w:rsidRPr="00640F9C" w14:paraId="15B047D3" w14:textId="77777777" w:rsidTr="002E11F4">
        <w:trPr>
          <w:cantSplit/>
          <w:trHeight w:val="252"/>
        </w:trPr>
        <w:tc>
          <w:tcPr>
            <w:tcW w:w="0" w:type="auto"/>
            <w:vMerge/>
            <w:vAlign w:val="center"/>
            <w:hideMark/>
          </w:tcPr>
          <w:p w14:paraId="18EC477E"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3B7F786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2439DF48"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5B378FEB"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D98FE23"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715A87C3"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9173834"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AD4002D"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42179DA8"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1F0811AC"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139AAC95" w14:textId="77777777" w:rsidR="00A8279B" w:rsidRPr="002D6E15" w:rsidRDefault="00A8279B" w:rsidP="00424078">
            <w:pPr>
              <w:jc w:val="left"/>
              <w:rPr>
                <w:rFonts w:eastAsia="Times New Roman" w:cs="Arial"/>
                <w:sz w:val="18"/>
                <w:szCs w:val="18"/>
                <w:lang w:eastAsia="pt-BR"/>
              </w:rPr>
            </w:pPr>
          </w:p>
        </w:tc>
      </w:tr>
      <w:tr w:rsidR="00A8279B" w:rsidRPr="00640F9C" w14:paraId="36D6CA73" w14:textId="77777777" w:rsidTr="002E11F4">
        <w:trPr>
          <w:cantSplit/>
          <w:trHeight w:val="252"/>
        </w:trPr>
        <w:tc>
          <w:tcPr>
            <w:tcW w:w="0" w:type="auto"/>
            <w:vMerge/>
            <w:vAlign w:val="center"/>
            <w:hideMark/>
          </w:tcPr>
          <w:p w14:paraId="26C02D9D"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35A2B036" w14:textId="77777777" w:rsidR="00A8279B" w:rsidRPr="002D6E15" w:rsidRDefault="00A8279B" w:rsidP="00424078">
            <w:pPr>
              <w:jc w:val="center"/>
              <w:rPr>
                <w:rFonts w:eastAsia="Times New Roman" w:cs="Arial"/>
                <w:b/>
                <w:bCs/>
                <w:sz w:val="18"/>
                <w:szCs w:val="18"/>
                <w:lang w:eastAsia="pt-BR"/>
              </w:rPr>
            </w:pPr>
          </w:p>
        </w:tc>
        <w:tc>
          <w:tcPr>
            <w:tcW w:w="0" w:type="auto"/>
            <w:noWrap/>
            <w:vAlign w:val="center"/>
            <w:hideMark/>
          </w:tcPr>
          <w:p w14:paraId="3D4EC8BB"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127781DB"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0DBD72D2"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37EAA7F9"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03AD273"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2BA85B32"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74BF69B3"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000000"/>
            <w:noWrap/>
            <w:vAlign w:val="center"/>
            <w:hideMark/>
          </w:tcPr>
          <w:p w14:paraId="6E46DE6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2FCE0DE0" w14:textId="77777777" w:rsidR="00A8279B" w:rsidRPr="002D6E15" w:rsidRDefault="00A8279B" w:rsidP="00424078">
            <w:pPr>
              <w:jc w:val="left"/>
              <w:rPr>
                <w:rFonts w:eastAsia="Times New Roman" w:cs="Arial"/>
                <w:sz w:val="18"/>
                <w:szCs w:val="18"/>
                <w:lang w:eastAsia="pt-BR"/>
              </w:rPr>
            </w:pPr>
          </w:p>
        </w:tc>
      </w:tr>
      <w:tr w:rsidR="00A8279B" w:rsidRPr="00640F9C" w14:paraId="08A40699" w14:textId="77777777" w:rsidTr="002E11F4">
        <w:trPr>
          <w:cantSplit/>
          <w:trHeight w:val="252"/>
        </w:trPr>
        <w:tc>
          <w:tcPr>
            <w:tcW w:w="0" w:type="auto"/>
            <w:vMerge/>
            <w:vAlign w:val="center"/>
            <w:hideMark/>
          </w:tcPr>
          <w:p w14:paraId="69217FDB"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4532EBD8"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D8E9DE7"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ISS</w:t>
            </w:r>
          </w:p>
        </w:tc>
        <w:tc>
          <w:tcPr>
            <w:tcW w:w="0" w:type="auto"/>
            <w:shd w:val="clear" w:color="000000" w:fill="DDEBF7"/>
            <w:noWrap/>
            <w:vAlign w:val="center"/>
            <w:hideMark/>
          </w:tcPr>
          <w:p w14:paraId="734C77FD"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7A41347"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C847A1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114B878A"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199B76CD"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7C295CC1"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59D8407D"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582ED64C" w14:textId="77777777" w:rsidR="00A8279B" w:rsidRPr="002D6E15" w:rsidRDefault="00A8279B" w:rsidP="00424078">
            <w:pPr>
              <w:jc w:val="left"/>
              <w:rPr>
                <w:rFonts w:eastAsia="Times New Roman" w:cs="Arial"/>
                <w:sz w:val="18"/>
                <w:szCs w:val="18"/>
                <w:lang w:eastAsia="pt-BR"/>
              </w:rPr>
            </w:pPr>
          </w:p>
        </w:tc>
      </w:tr>
      <w:tr w:rsidR="00A8279B" w:rsidRPr="00640F9C" w14:paraId="460E7511" w14:textId="77777777" w:rsidTr="002E11F4">
        <w:trPr>
          <w:cantSplit/>
          <w:trHeight w:val="252"/>
        </w:trPr>
        <w:tc>
          <w:tcPr>
            <w:tcW w:w="0" w:type="auto"/>
            <w:vMerge/>
            <w:vAlign w:val="center"/>
            <w:hideMark/>
          </w:tcPr>
          <w:p w14:paraId="179DC8B1"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1B28EF1E"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0C6A09F3"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INSS</w:t>
            </w:r>
          </w:p>
        </w:tc>
        <w:tc>
          <w:tcPr>
            <w:tcW w:w="0" w:type="auto"/>
            <w:shd w:val="clear" w:color="000000" w:fill="DDEBF7"/>
            <w:noWrap/>
            <w:vAlign w:val="center"/>
            <w:hideMark/>
          </w:tcPr>
          <w:p w14:paraId="5B0C5DA8"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0471E095"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FC172D9"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B5FA395"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F13602B"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255D580B"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090772BE"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7DC9A734" w14:textId="77777777" w:rsidR="00A8279B" w:rsidRPr="002D6E15" w:rsidRDefault="00A8279B" w:rsidP="00424078">
            <w:pPr>
              <w:jc w:val="left"/>
              <w:rPr>
                <w:rFonts w:eastAsia="Times New Roman" w:cs="Arial"/>
                <w:sz w:val="18"/>
                <w:szCs w:val="18"/>
                <w:lang w:eastAsia="pt-BR"/>
              </w:rPr>
            </w:pPr>
          </w:p>
        </w:tc>
      </w:tr>
      <w:tr w:rsidR="00A8279B" w:rsidRPr="00640F9C" w14:paraId="3AE2E1D8" w14:textId="77777777" w:rsidTr="002E11F4">
        <w:trPr>
          <w:cantSplit/>
          <w:trHeight w:val="720"/>
        </w:trPr>
        <w:tc>
          <w:tcPr>
            <w:tcW w:w="0" w:type="auto"/>
            <w:gridSpan w:val="11"/>
            <w:vAlign w:val="center"/>
            <w:hideMark/>
          </w:tcPr>
          <w:p w14:paraId="33ADE930" w14:textId="77777777" w:rsidR="00A8279B" w:rsidRPr="002D6E15" w:rsidRDefault="00A8279B" w:rsidP="00424078">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No caso de serviços,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abrange: isenção, imunidade e reduções da base de cálculo ou alíquota. Caso haja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A8279B" w:rsidRPr="00640F9C" w14:paraId="274F57FF" w14:textId="77777777" w:rsidTr="002E11F4">
        <w:trPr>
          <w:cantSplit/>
          <w:trHeight w:val="228"/>
        </w:trPr>
        <w:tc>
          <w:tcPr>
            <w:tcW w:w="0" w:type="auto"/>
            <w:gridSpan w:val="11"/>
            <w:vAlign w:val="center"/>
            <w:hideMark/>
          </w:tcPr>
          <w:p w14:paraId="2CFEF48F" w14:textId="77777777" w:rsidR="00A8279B" w:rsidRPr="002D6E15" w:rsidRDefault="00A8279B" w:rsidP="00424078">
            <w:pPr>
              <w:jc w:val="left"/>
              <w:rPr>
                <w:rFonts w:eastAsia="Times New Roman" w:cs="Arial"/>
                <w:color w:val="000000"/>
                <w:sz w:val="18"/>
                <w:szCs w:val="18"/>
                <w:lang w:eastAsia="pt-BR"/>
              </w:rPr>
            </w:pPr>
            <w:r w:rsidRPr="002D6E15">
              <w:rPr>
                <w:rFonts w:eastAsia="Times New Roman" w:cs="Arial"/>
                <w:color w:val="000000"/>
                <w:sz w:val="18"/>
                <w:szCs w:val="18"/>
                <w:lang w:eastAsia="pt-BR"/>
              </w:rPr>
              <w:lastRenderedPageBreak/>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as alíquotas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ISS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INSS</w:t>
            </w:r>
            <w:r w:rsidRPr="002D6E15">
              <w:rPr>
                <w:rFonts w:eastAsia="Times New Roman" w:cs="Arial"/>
                <w:color w:val="000000"/>
                <w:sz w:val="18"/>
                <w:szCs w:val="18"/>
                <w:lang w:eastAsia="pt-BR"/>
              </w:rPr>
              <w:t xml:space="preserve"> que incidirão sobre a base de cálculo, conforme legislações aplicáveis.</w:t>
            </w:r>
          </w:p>
        </w:tc>
      </w:tr>
      <w:tr w:rsidR="00A8279B" w:rsidRPr="00784AD6" w14:paraId="383E7614" w14:textId="77777777" w:rsidTr="002E11F4">
        <w:trPr>
          <w:cantSplit/>
          <w:trHeight w:val="228"/>
        </w:trPr>
        <w:tc>
          <w:tcPr>
            <w:tcW w:w="0" w:type="auto"/>
            <w:gridSpan w:val="11"/>
            <w:vAlign w:val="center"/>
            <w:hideMark/>
          </w:tcPr>
          <w:p w14:paraId="29EF9C1E" w14:textId="77777777" w:rsidR="00A8279B" w:rsidRPr="00784AD6" w:rsidRDefault="00A8279B" w:rsidP="00424078">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Detalhe artigo/inciso/etc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5F5D150C" w14:textId="77777777" w:rsidR="004E4FFA" w:rsidRPr="002D6E15" w:rsidRDefault="004E4FFA" w:rsidP="004E4FFA">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4E4FFA" w:rsidRPr="00640F9C" w14:paraId="62D19C78" w14:textId="77777777" w:rsidTr="000253FB">
        <w:trPr>
          <w:cantSplit/>
          <w:trHeight w:val="300"/>
        </w:trPr>
        <w:tc>
          <w:tcPr>
            <w:tcW w:w="0" w:type="auto"/>
            <w:gridSpan w:val="11"/>
            <w:shd w:val="clear" w:color="auto" w:fill="033142"/>
            <w:noWrap/>
            <w:vAlign w:val="center"/>
          </w:tcPr>
          <w:p w14:paraId="10FD5C7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ENQUADRAMENTOS E RETENÇÕES TRIBUTÁRIAS</w:t>
            </w:r>
          </w:p>
        </w:tc>
      </w:tr>
      <w:tr w:rsidR="004E4FFA" w:rsidRPr="00640F9C" w14:paraId="0998E56F" w14:textId="77777777" w:rsidTr="000253FB">
        <w:trPr>
          <w:cantSplit/>
          <w:trHeight w:val="300"/>
        </w:trPr>
        <w:tc>
          <w:tcPr>
            <w:tcW w:w="0" w:type="auto"/>
            <w:vMerge w:val="restart"/>
            <w:noWrap/>
            <w:vAlign w:val="center"/>
            <w:hideMark/>
          </w:tcPr>
          <w:p w14:paraId="1E6C93DE" w14:textId="77777777" w:rsidR="004E4FFA" w:rsidRPr="002D6E15" w:rsidRDefault="004E4FFA" w:rsidP="000253FB">
            <w:pPr>
              <w:jc w:val="center"/>
              <w:rPr>
                <w:rFonts w:eastAsia="Times New Roman" w:cs="Arial"/>
                <w:b/>
                <w:bCs/>
                <w:color w:val="000000"/>
                <w:sz w:val="18"/>
                <w:szCs w:val="18"/>
                <w:lang w:eastAsia="pt-BR"/>
              </w:rPr>
            </w:pPr>
            <w:r w:rsidRPr="002D6E15">
              <w:rPr>
                <w:rFonts w:eastAsia="Times New Roman" w:cs="Arial"/>
                <w:b/>
                <w:bCs/>
                <w:color w:val="000000"/>
                <w:sz w:val="18"/>
                <w:szCs w:val="18"/>
                <w:lang w:eastAsia="pt-BR"/>
              </w:rPr>
              <w:t>ITEM</w:t>
            </w:r>
          </w:p>
        </w:tc>
        <w:tc>
          <w:tcPr>
            <w:tcW w:w="0" w:type="auto"/>
            <w:vMerge w:val="restart"/>
            <w:shd w:val="clear" w:color="000000" w:fill="FFFFFF"/>
            <w:vAlign w:val="center"/>
            <w:hideMark/>
          </w:tcPr>
          <w:p w14:paraId="4671712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VALOR DO SERVIÇO</w:t>
            </w:r>
          </w:p>
          <w:p w14:paraId="090FE122"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 xml:space="preserve">R$ </w:t>
            </w:r>
          </w:p>
          <w:p w14:paraId="413C8CA6"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(A)</w:t>
            </w:r>
          </w:p>
        </w:tc>
        <w:tc>
          <w:tcPr>
            <w:tcW w:w="0" w:type="auto"/>
            <w:vMerge w:val="restart"/>
            <w:shd w:val="clear" w:color="000000" w:fill="FFFFFF"/>
            <w:noWrap/>
            <w:vAlign w:val="center"/>
            <w:hideMark/>
          </w:tcPr>
          <w:p w14:paraId="4AEC981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TRIBUTO</w:t>
            </w:r>
          </w:p>
        </w:tc>
        <w:tc>
          <w:tcPr>
            <w:tcW w:w="0" w:type="auto"/>
            <w:gridSpan w:val="4"/>
            <w:vMerge w:val="restart"/>
            <w:shd w:val="clear" w:color="000000" w:fill="FFFFFF"/>
            <w:vAlign w:val="center"/>
            <w:hideMark/>
          </w:tcPr>
          <w:p w14:paraId="719397C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BENEFÍCIO FISCAL</w:t>
            </w:r>
          </w:p>
        </w:tc>
        <w:tc>
          <w:tcPr>
            <w:tcW w:w="0" w:type="auto"/>
            <w:vMerge w:val="restart"/>
            <w:shd w:val="clear" w:color="000000" w:fill="FFFFFF"/>
            <w:vAlign w:val="center"/>
            <w:hideMark/>
          </w:tcPr>
          <w:p w14:paraId="4631821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BASE DE CÁLCULO</w:t>
            </w:r>
          </w:p>
          <w:p w14:paraId="745837A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p w14:paraId="775C855E"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(C)</w:t>
            </w:r>
          </w:p>
        </w:tc>
        <w:tc>
          <w:tcPr>
            <w:tcW w:w="0" w:type="auto"/>
            <w:vMerge w:val="restart"/>
            <w:shd w:val="clear" w:color="000000" w:fill="FFFFFF"/>
            <w:vAlign w:val="center"/>
            <w:hideMark/>
          </w:tcPr>
          <w:p w14:paraId="337556DE"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ALIQUOTA % **</w:t>
            </w:r>
          </w:p>
          <w:p w14:paraId="379255E5" w14:textId="77777777" w:rsidR="004E4FFA" w:rsidRPr="002D6E15" w:rsidRDefault="004E4FFA" w:rsidP="000253FB">
            <w:pPr>
              <w:jc w:val="center"/>
              <w:rPr>
                <w:rFonts w:eastAsia="Times New Roman" w:cs="Arial"/>
                <w:b/>
                <w:bCs/>
                <w:sz w:val="18"/>
                <w:szCs w:val="18"/>
                <w:lang w:eastAsia="pt-BR"/>
              </w:rPr>
            </w:pPr>
          </w:p>
          <w:p w14:paraId="03F6047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(D)</w:t>
            </w:r>
          </w:p>
        </w:tc>
        <w:tc>
          <w:tcPr>
            <w:tcW w:w="0" w:type="auto"/>
            <w:vMerge w:val="restart"/>
            <w:shd w:val="clear" w:color="000000" w:fill="FFFFFF"/>
            <w:vAlign w:val="center"/>
            <w:hideMark/>
          </w:tcPr>
          <w:p w14:paraId="10160DA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VALOR A SER RETIDO</w:t>
            </w:r>
          </w:p>
          <w:p w14:paraId="39162033"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p w14:paraId="20DE134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E = ( C x D )</w:t>
            </w:r>
          </w:p>
        </w:tc>
        <w:tc>
          <w:tcPr>
            <w:tcW w:w="0" w:type="auto"/>
            <w:vMerge w:val="restart"/>
            <w:shd w:val="clear" w:color="000000" w:fill="FFFFFF"/>
            <w:vAlign w:val="center"/>
            <w:hideMark/>
          </w:tcPr>
          <w:p w14:paraId="029660F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BASE LEGAL DO BENEFÍCIO FISCAL ***</w:t>
            </w:r>
          </w:p>
          <w:p w14:paraId="5E1292D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 xml:space="preserve"> (SE APLICÁVEL)</w:t>
            </w:r>
          </w:p>
        </w:tc>
      </w:tr>
      <w:tr w:rsidR="004E4FFA" w:rsidRPr="00640F9C" w14:paraId="18080828" w14:textId="77777777" w:rsidTr="000253FB">
        <w:trPr>
          <w:cantSplit/>
          <w:trHeight w:val="230"/>
        </w:trPr>
        <w:tc>
          <w:tcPr>
            <w:tcW w:w="0" w:type="auto"/>
            <w:vMerge/>
            <w:vAlign w:val="center"/>
            <w:hideMark/>
          </w:tcPr>
          <w:p w14:paraId="49A67FD5"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1382E42D"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F784500"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63FBE2BF"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13699BE"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36B4FE7E"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893F3E6"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3F00AD60" w14:textId="77777777" w:rsidR="004E4FFA" w:rsidRPr="002D6E15" w:rsidRDefault="004E4FFA" w:rsidP="000253FB">
            <w:pPr>
              <w:jc w:val="left"/>
              <w:rPr>
                <w:rFonts w:eastAsia="Times New Roman" w:cs="Arial"/>
                <w:b/>
                <w:bCs/>
                <w:sz w:val="18"/>
                <w:szCs w:val="18"/>
                <w:lang w:eastAsia="pt-BR"/>
              </w:rPr>
            </w:pPr>
          </w:p>
        </w:tc>
      </w:tr>
      <w:tr w:rsidR="004E4FFA" w:rsidRPr="00640F9C" w14:paraId="5E0299CF" w14:textId="77777777" w:rsidTr="000253FB">
        <w:trPr>
          <w:cantSplit/>
          <w:trHeight w:val="300"/>
        </w:trPr>
        <w:tc>
          <w:tcPr>
            <w:tcW w:w="0" w:type="auto"/>
            <w:vMerge/>
            <w:vAlign w:val="center"/>
            <w:hideMark/>
          </w:tcPr>
          <w:p w14:paraId="072D9690"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7AF5D658"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442CEB79" w14:textId="77777777" w:rsidR="004E4FFA" w:rsidRPr="002D6E15" w:rsidRDefault="004E4FFA" w:rsidP="000253FB">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0A526464"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15E2053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1AEF650E"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6D047B89"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60043279"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C1147F7" w14:textId="77777777" w:rsidR="004E4FFA" w:rsidRPr="002D6E15" w:rsidRDefault="004E4FFA" w:rsidP="000253FB">
            <w:pPr>
              <w:jc w:val="left"/>
              <w:rPr>
                <w:rFonts w:eastAsia="Times New Roman" w:cs="Arial"/>
                <w:b/>
                <w:bCs/>
                <w:sz w:val="18"/>
                <w:szCs w:val="18"/>
                <w:lang w:eastAsia="pt-BR"/>
              </w:rPr>
            </w:pPr>
          </w:p>
        </w:tc>
      </w:tr>
      <w:tr w:rsidR="004E4FFA" w:rsidRPr="00640F9C" w14:paraId="4C64A90C" w14:textId="77777777" w:rsidTr="000253FB">
        <w:trPr>
          <w:cantSplit/>
          <w:trHeight w:val="300"/>
        </w:trPr>
        <w:tc>
          <w:tcPr>
            <w:tcW w:w="0" w:type="auto"/>
            <w:vMerge/>
            <w:vAlign w:val="center"/>
            <w:hideMark/>
          </w:tcPr>
          <w:p w14:paraId="24D37431"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5F1D350B"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7E88DE81"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63CCF033"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4827BFC0"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37F3FFD1"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26A9D150"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BCFC27A" w14:textId="77777777" w:rsidR="004E4FFA" w:rsidRPr="002D6E15" w:rsidRDefault="004E4FFA" w:rsidP="000253FB">
            <w:pPr>
              <w:jc w:val="left"/>
              <w:rPr>
                <w:rFonts w:eastAsia="Times New Roman" w:cs="Arial"/>
                <w:b/>
                <w:bCs/>
                <w:sz w:val="18"/>
                <w:szCs w:val="18"/>
                <w:lang w:eastAsia="pt-BR"/>
              </w:rPr>
            </w:pPr>
          </w:p>
        </w:tc>
      </w:tr>
      <w:tr w:rsidR="004E4FFA" w:rsidRPr="00640F9C" w14:paraId="20EA6244" w14:textId="77777777" w:rsidTr="000253FB">
        <w:trPr>
          <w:cantSplit/>
          <w:trHeight w:val="252"/>
        </w:trPr>
        <w:tc>
          <w:tcPr>
            <w:tcW w:w="0" w:type="auto"/>
            <w:vMerge w:val="restart"/>
            <w:noWrap/>
            <w:vAlign w:val="center"/>
            <w:hideMark/>
          </w:tcPr>
          <w:p w14:paraId="4CB60C52" w14:textId="762FD275" w:rsidR="004E4FFA" w:rsidRPr="00AC475B" w:rsidRDefault="004E4FFA" w:rsidP="000253FB">
            <w:pPr>
              <w:jc w:val="center"/>
              <w:rPr>
                <w:rFonts w:eastAsia="Times New Roman" w:cs="Arial"/>
                <w:b/>
                <w:bCs/>
                <w:color w:val="000000" w:themeColor="text1"/>
                <w:sz w:val="18"/>
                <w:szCs w:val="18"/>
                <w:lang w:eastAsia="pt-BR"/>
              </w:rPr>
            </w:pPr>
            <w:r>
              <w:rPr>
                <w:rFonts w:eastAsia="Times New Roman" w:cs="Arial"/>
                <w:b/>
                <w:bCs/>
                <w:color w:val="000000" w:themeColor="text1"/>
                <w:sz w:val="18"/>
                <w:szCs w:val="18"/>
                <w:lang w:eastAsia="pt-BR"/>
              </w:rPr>
              <w:t>05</w:t>
            </w:r>
          </w:p>
        </w:tc>
        <w:tc>
          <w:tcPr>
            <w:tcW w:w="0" w:type="auto"/>
            <w:vMerge w:val="restart"/>
            <w:shd w:val="clear" w:color="000000" w:fill="C0C0C0"/>
            <w:noWrap/>
            <w:vAlign w:val="center"/>
            <w:hideMark/>
          </w:tcPr>
          <w:p w14:paraId="7F039341" w14:textId="77777777" w:rsidR="004E4FFA" w:rsidRPr="00AC475B" w:rsidRDefault="004E4FFA" w:rsidP="000253FB">
            <w:pPr>
              <w:jc w:val="center"/>
              <w:rPr>
                <w:rFonts w:eastAsia="Times New Roman" w:cs="Arial"/>
                <w:b/>
                <w:bCs/>
                <w:color w:val="000000" w:themeColor="text1"/>
                <w:sz w:val="18"/>
                <w:szCs w:val="18"/>
                <w:lang w:eastAsia="pt-BR"/>
              </w:rPr>
            </w:pPr>
            <w:r w:rsidRPr="00AC475B">
              <w:rPr>
                <w:rFonts w:eastAsia="Times New Roman" w:cs="Arial"/>
                <w:b/>
                <w:bCs/>
                <w:color w:val="000000" w:themeColor="text1"/>
                <w:sz w:val="18"/>
                <w:szCs w:val="18"/>
                <w:lang w:eastAsia="pt-BR"/>
              </w:rPr>
              <w:t>R$</w:t>
            </w:r>
          </w:p>
        </w:tc>
        <w:tc>
          <w:tcPr>
            <w:tcW w:w="0" w:type="auto"/>
            <w:shd w:val="clear" w:color="000000" w:fill="FFFFFF"/>
            <w:noWrap/>
            <w:vAlign w:val="center"/>
            <w:hideMark/>
          </w:tcPr>
          <w:p w14:paraId="47353347"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5EFCFEA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AC196D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5FC5B2D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E69D28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CBEF76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45274E7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0FFA0FD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073F4297" w14:textId="77777777" w:rsidR="004E4FFA" w:rsidRPr="002D6E15" w:rsidRDefault="004E4FFA" w:rsidP="000253FB">
            <w:pPr>
              <w:jc w:val="left"/>
              <w:rPr>
                <w:rFonts w:eastAsia="Times New Roman" w:cs="Arial"/>
                <w:sz w:val="18"/>
                <w:szCs w:val="18"/>
                <w:lang w:eastAsia="pt-BR"/>
              </w:rPr>
            </w:pPr>
          </w:p>
        </w:tc>
      </w:tr>
      <w:tr w:rsidR="004E4FFA" w:rsidRPr="00640F9C" w14:paraId="7B554BE1" w14:textId="77777777" w:rsidTr="000253FB">
        <w:trPr>
          <w:cantSplit/>
          <w:trHeight w:val="252"/>
        </w:trPr>
        <w:tc>
          <w:tcPr>
            <w:tcW w:w="0" w:type="auto"/>
            <w:vMerge/>
            <w:vAlign w:val="center"/>
            <w:hideMark/>
          </w:tcPr>
          <w:p w14:paraId="5AC88226"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5935D58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014D8133"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15623D4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4D46AC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412732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2D7BF3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9CE542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0B7E389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044E31C8"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46D88439" w14:textId="77777777" w:rsidR="004E4FFA" w:rsidRPr="002D6E15" w:rsidRDefault="004E4FFA" w:rsidP="000253FB">
            <w:pPr>
              <w:jc w:val="left"/>
              <w:rPr>
                <w:rFonts w:eastAsia="Times New Roman" w:cs="Arial"/>
                <w:sz w:val="18"/>
                <w:szCs w:val="18"/>
                <w:lang w:eastAsia="pt-BR"/>
              </w:rPr>
            </w:pPr>
          </w:p>
        </w:tc>
      </w:tr>
      <w:tr w:rsidR="004E4FFA" w:rsidRPr="00640F9C" w14:paraId="1C14CCC9" w14:textId="77777777" w:rsidTr="000253FB">
        <w:trPr>
          <w:cantSplit/>
          <w:trHeight w:val="252"/>
        </w:trPr>
        <w:tc>
          <w:tcPr>
            <w:tcW w:w="0" w:type="auto"/>
            <w:vMerge/>
            <w:vAlign w:val="center"/>
            <w:hideMark/>
          </w:tcPr>
          <w:p w14:paraId="124CFA64"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2E2E875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A0B43F0"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2D3A298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B57E3A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5C46B2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B50BFC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23DAA0C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1557619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5448A404"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01C92172" w14:textId="77777777" w:rsidR="004E4FFA" w:rsidRPr="002D6E15" w:rsidRDefault="004E4FFA" w:rsidP="000253FB">
            <w:pPr>
              <w:jc w:val="left"/>
              <w:rPr>
                <w:rFonts w:eastAsia="Times New Roman" w:cs="Arial"/>
                <w:sz w:val="18"/>
                <w:szCs w:val="18"/>
                <w:lang w:eastAsia="pt-BR"/>
              </w:rPr>
            </w:pPr>
          </w:p>
        </w:tc>
      </w:tr>
      <w:tr w:rsidR="004E4FFA" w:rsidRPr="00640F9C" w14:paraId="6DC16E32" w14:textId="77777777" w:rsidTr="000253FB">
        <w:trPr>
          <w:cantSplit/>
          <w:trHeight w:val="252"/>
        </w:trPr>
        <w:tc>
          <w:tcPr>
            <w:tcW w:w="0" w:type="auto"/>
            <w:vMerge/>
            <w:vAlign w:val="center"/>
            <w:hideMark/>
          </w:tcPr>
          <w:p w14:paraId="6501019A"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72A765D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AFA8402"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17A6FC4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C29B298"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6B559E4"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646769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684054D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0704DCE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609C823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6F3C0CBC" w14:textId="77777777" w:rsidR="004E4FFA" w:rsidRPr="002D6E15" w:rsidRDefault="004E4FFA" w:rsidP="000253FB">
            <w:pPr>
              <w:jc w:val="left"/>
              <w:rPr>
                <w:rFonts w:eastAsia="Times New Roman" w:cs="Arial"/>
                <w:sz w:val="18"/>
                <w:szCs w:val="18"/>
                <w:lang w:eastAsia="pt-BR"/>
              </w:rPr>
            </w:pPr>
          </w:p>
        </w:tc>
      </w:tr>
      <w:tr w:rsidR="004E4FFA" w:rsidRPr="00640F9C" w14:paraId="63522D2B" w14:textId="77777777" w:rsidTr="000253FB">
        <w:trPr>
          <w:cantSplit/>
          <w:trHeight w:val="252"/>
        </w:trPr>
        <w:tc>
          <w:tcPr>
            <w:tcW w:w="0" w:type="auto"/>
            <w:vMerge/>
            <w:vAlign w:val="center"/>
            <w:hideMark/>
          </w:tcPr>
          <w:p w14:paraId="30AD7591"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098409D4" w14:textId="77777777" w:rsidR="004E4FFA" w:rsidRPr="002D6E15" w:rsidRDefault="004E4FFA" w:rsidP="000253FB">
            <w:pPr>
              <w:jc w:val="center"/>
              <w:rPr>
                <w:rFonts w:eastAsia="Times New Roman" w:cs="Arial"/>
                <w:b/>
                <w:bCs/>
                <w:sz w:val="18"/>
                <w:szCs w:val="18"/>
                <w:lang w:eastAsia="pt-BR"/>
              </w:rPr>
            </w:pPr>
          </w:p>
        </w:tc>
        <w:tc>
          <w:tcPr>
            <w:tcW w:w="0" w:type="auto"/>
            <w:noWrap/>
            <w:vAlign w:val="center"/>
            <w:hideMark/>
          </w:tcPr>
          <w:p w14:paraId="2979CECD"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40FF5E92"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FDBE78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524EBDE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1D80ACE"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8234A0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0CDC4D3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000000"/>
            <w:noWrap/>
            <w:vAlign w:val="center"/>
            <w:hideMark/>
          </w:tcPr>
          <w:p w14:paraId="7A8BA3F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5A1E9BF7" w14:textId="77777777" w:rsidR="004E4FFA" w:rsidRPr="002D6E15" w:rsidRDefault="004E4FFA" w:rsidP="000253FB">
            <w:pPr>
              <w:jc w:val="left"/>
              <w:rPr>
                <w:rFonts w:eastAsia="Times New Roman" w:cs="Arial"/>
                <w:sz w:val="18"/>
                <w:szCs w:val="18"/>
                <w:lang w:eastAsia="pt-BR"/>
              </w:rPr>
            </w:pPr>
          </w:p>
        </w:tc>
      </w:tr>
      <w:tr w:rsidR="004E4FFA" w:rsidRPr="00640F9C" w14:paraId="0F6AAC4E" w14:textId="77777777" w:rsidTr="000253FB">
        <w:trPr>
          <w:cantSplit/>
          <w:trHeight w:val="252"/>
        </w:trPr>
        <w:tc>
          <w:tcPr>
            <w:tcW w:w="0" w:type="auto"/>
            <w:vMerge/>
            <w:vAlign w:val="center"/>
            <w:hideMark/>
          </w:tcPr>
          <w:p w14:paraId="629BADAD"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0962A4A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852AC13"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ISS</w:t>
            </w:r>
          </w:p>
        </w:tc>
        <w:tc>
          <w:tcPr>
            <w:tcW w:w="0" w:type="auto"/>
            <w:shd w:val="clear" w:color="000000" w:fill="DDEBF7"/>
            <w:noWrap/>
            <w:vAlign w:val="center"/>
            <w:hideMark/>
          </w:tcPr>
          <w:p w14:paraId="06A02AD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998876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7B9003B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EEC4AC4"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29FD2AA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70592BC4"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27F0F0C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61518510" w14:textId="77777777" w:rsidR="004E4FFA" w:rsidRPr="002D6E15" w:rsidRDefault="004E4FFA" w:rsidP="000253FB">
            <w:pPr>
              <w:jc w:val="left"/>
              <w:rPr>
                <w:rFonts w:eastAsia="Times New Roman" w:cs="Arial"/>
                <w:sz w:val="18"/>
                <w:szCs w:val="18"/>
                <w:lang w:eastAsia="pt-BR"/>
              </w:rPr>
            </w:pPr>
          </w:p>
        </w:tc>
      </w:tr>
      <w:tr w:rsidR="004E4FFA" w:rsidRPr="00640F9C" w14:paraId="5E70A3C4" w14:textId="77777777" w:rsidTr="000253FB">
        <w:trPr>
          <w:cantSplit/>
          <w:trHeight w:val="252"/>
        </w:trPr>
        <w:tc>
          <w:tcPr>
            <w:tcW w:w="0" w:type="auto"/>
            <w:vMerge/>
            <w:vAlign w:val="center"/>
            <w:hideMark/>
          </w:tcPr>
          <w:p w14:paraId="0A60D89F"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40630CA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2E921AF"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INSS</w:t>
            </w:r>
          </w:p>
        </w:tc>
        <w:tc>
          <w:tcPr>
            <w:tcW w:w="0" w:type="auto"/>
            <w:shd w:val="clear" w:color="000000" w:fill="DDEBF7"/>
            <w:noWrap/>
            <w:vAlign w:val="center"/>
            <w:hideMark/>
          </w:tcPr>
          <w:p w14:paraId="34BE073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926F41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66ED18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469D4E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2B18A098"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6AD5AD6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226B1002"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0051D54D" w14:textId="77777777" w:rsidR="004E4FFA" w:rsidRPr="002D6E15" w:rsidRDefault="004E4FFA" w:rsidP="000253FB">
            <w:pPr>
              <w:jc w:val="left"/>
              <w:rPr>
                <w:rFonts w:eastAsia="Times New Roman" w:cs="Arial"/>
                <w:sz w:val="18"/>
                <w:szCs w:val="18"/>
                <w:lang w:eastAsia="pt-BR"/>
              </w:rPr>
            </w:pPr>
          </w:p>
        </w:tc>
      </w:tr>
      <w:tr w:rsidR="004E4FFA" w:rsidRPr="00640F9C" w14:paraId="2D9048CB" w14:textId="77777777" w:rsidTr="000253FB">
        <w:trPr>
          <w:cantSplit/>
          <w:trHeight w:val="720"/>
        </w:trPr>
        <w:tc>
          <w:tcPr>
            <w:tcW w:w="0" w:type="auto"/>
            <w:gridSpan w:val="11"/>
            <w:vAlign w:val="center"/>
            <w:hideMark/>
          </w:tcPr>
          <w:p w14:paraId="22478A45"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No caso de serviços,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abrange: isenção, imunidade e reduções da base de cálculo ou alíquota. Caso haja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4E4FFA" w:rsidRPr="00640F9C" w14:paraId="655115CA" w14:textId="77777777" w:rsidTr="000253FB">
        <w:trPr>
          <w:cantSplit/>
          <w:trHeight w:val="228"/>
        </w:trPr>
        <w:tc>
          <w:tcPr>
            <w:tcW w:w="0" w:type="auto"/>
            <w:gridSpan w:val="11"/>
            <w:vAlign w:val="center"/>
            <w:hideMark/>
          </w:tcPr>
          <w:p w14:paraId="1345516A"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as alíquotas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ISS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INSS</w:t>
            </w:r>
            <w:r w:rsidRPr="002D6E15">
              <w:rPr>
                <w:rFonts w:eastAsia="Times New Roman" w:cs="Arial"/>
                <w:color w:val="000000"/>
                <w:sz w:val="18"/>
                <w:szCs w:val="18"/>
                <w:lang w:eastAsia="pt-BR"/>
              </w:rPr>
              <w:t xml:space="preserve"> que incidirão sobre a base de cálculo, conforme legislações aplicáveis.</w:t>
            </w:r>
          </w:p>
        </w:tc>
      </w:tr>
      <w:tr w:rsidR="004E4FFA" w:rsidRPr="00784AD6" w14:paraId="76B1C349" w14:textId="77777777" w:rsidTr="000253FB">
        <w:trPr>
          <w:cantSplit/>
          <w:trHeight w:val="228"/>
        </w:trPr>
        <w:tc>
          <w:tcPr>
            <w:tcW w:w="0" w:type="auto"/>
            <w:gridSpan w:val="11"/>
            <w:vAlign w:val="center"/>
            <w:hideMark/>
          </w:tcPr>
          <w:p w14:paraId="72BDCEC1" w14:textId="77777777" w:rsidR="004E4FFA" w:rsidRPr="00784AD6"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Detalhe artigo/inciso/etc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46BC1AA0" w14:textId="77777777" w:rsidR="004E4FFA" w:rsidRPr="002D6E15" w:rsidRDefault="004E4FFA" w:rsidP="004E4FFA">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4E4FFA" w:rsidRPr="00640F9C" w14:paraId="40958612" w14:textId="77777777" w:rsidTr="000253FB">
        <w:trPr>
          <w:cantSplit/>
          <w:trHeight w:val="300"/>
        </w:trPr>
        <w:tc>
          <w:tcPr>
            <w:tcW w:w="0" w:type="auto"/>
            <w:gridSpan w:val="11"/>
            <w:shd w:val="clear" w:color="auto" w:fill="033142"/>
            <w:noWrap/>
            <w:vAlign w:val="center"/>
          </w:tcPr>
          <w:p w14:paraId="395658B2"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ENQUADRAMENTOS E RETENÇÕES TRIBUTÁRIAS</w:t>
            </w:r>
          </w:p>
        </w:tc>
      </w:tr>
      <w:tr w:rsidR="004E4FFA" w:rsidRPr="00640F9C" w14:paraId="7E524609" w14:textId="77777777" w:rsidTr="000253FB">
        <w:trPr>
          <w:cantSplit/>
          <w:trHeight w:val="300"/>
        </w:trPr>
        <w:tc>
          <w:tcPr>
            <w:tcW w:w="0" w:type="auto"/>
            <w:vMerge w:val="restart"/>
            <w:noWrap/>
            <w:vAlign w:val="center"/>
            <w:hideMark/>
          </w:tcPr>
          <w:p w14:paraId="43453F79" w14:textId="77777777" w:rsidR="004E4FFA" w:rsidRPr="002D6E15" w:rsidRDefault="004E4FFA" w:rsidP="000253FB">
            <w:pPr>
              <w:jc w:val="center"/>
              <w:rPr>
                <w:rFonts w:eastAsia="Times New Roman" w:cs="Arial"/>
                <w:b/>
                <w:bCs/>
                <w:color w:val="000000"/>
                <w:sz w:val="18"/>
                <w:szCs w:val="18"/>
                <w:lang w:eastAsia="pt-BR"/>
              </w:rPr>
            </w:pPr>
            <w:r w:rsidRPr="002D6E15">
              <w:rPr>
                <w:rFonts w:eastAsia="Times New Roman" w:cs="Arial"/>
                <w:b/>
                <w:bCs/>
                <w:color w:val="000000"/>
                <w:sz w:val="18"/>
                <w:szCs w:val="18"/>
                <w:lang w:eastAsia="pt-BR"/>
              </w:rPr>
              <w:t>ITEM</w:t>
            </w:r>
          </w:p>
        </w:tc>
        <w:tc>
          <w:tcPr>
            <w:tcW w:w="0" w:type="auto"/>
            <w:vMerge w:val="restart"/>
            <w:shd w:val="clear" w:color="000000" w:fill="FFFFFF"/>
            <w:vAlign w:val="center"/>
            <w:hideMark/>
          </w:tcPr>
          <w:p w14:paraId="52A0E41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VALOR DO SERVIÇO</w:t>
            </w:r>
          </w:p>
          <w:p w14:paraId="015C209A"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 xml:space="preserve">R$ </w:t>
            </w:r>
          </w:p>
          <w:p w14:paraId="465B7548"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(A)</w:t>
            </w:r>
          </w:p>
        </w:tc>
        <w:tc>
          <w:tcPr>
            <w:tcW w:w="0" w:type="auto"/>
            <w:vMerge w:val="restart"/>
            <w:shd w:val="clear" w:color="000000" w:fill="FFFFFF"/>
            <w:noWrap/>
            <w:vAlign w:val="center"/>
            <w:hideMark/>
          </w:tcPr>
          <w:p w14:paraId="3DAF33F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TRIBUTO</w:t>
            </w:r>
          </w:p>
        </w:tc>
        <w:tc>
          <w:tcPr>
            <w:tcW w:w="0" w:type="auto"/>
            <w:gridSpan w:val="4"/>
            <w:vMerge w:val="restart"/>
            <w:shd w:val="clear" w:color="000000" w:fill="FFFFFF"/>
            <w:vAlign w:val="center"/>
            <w:hideMark/>
          </w:tcPr>
          <w:p w14:paraId="056A0DE9"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BENEFÍCIO FISCAL</w:t>
            </w:r>
          </w:p>
        </w:tc>
        <w:tc>
          <w:tcPr>
            <w:tcW w:w="0" w:type="auto"/>
            <w:vMerge w:val="restart"/>
            <w:shd w:val="clear" w:color="000000" w:fill="FFFFFF"/>
            <w:vAlign w:val="center"/>
            <w:hideMark/>
          </w:tcPr>
          <w:p w14:paraId="50A4626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BASE DE CÁLCULO</w:t>
            </w:r>
          </w:p>
          <w:p w14:paraId="4D611E68"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p w14:paraId="21D84CB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(C)</w:t>
            </w:r>
          </w:p>
        </w:tc>
        <w:tc>
          <w:tcPr>
            <w:tcW w:w="0" w:type="auto"/>
            <w:vMerge w:val="restart"/>
            <w:shd w:val="clear" w:color="000000" w:fill="FFFFFF"/>
            <w:vAlign w:val="center"/>
            <w:hideMark/>
          </w:tcPr>
          <w:p w14:paraId="020375D4"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ALIQUOTA % **</w:t>
            </w:r>
          </w:p>
          <w:p w14:paraId="59CBF0B9" w14:textId="77777777" w:rsidR="004E4FFA" w:rsidRPr="002D6E15" w:rsidRDefault="004E4FFA" w:rsidP="000253FB">
            <w:pPr>
              <w:jc w:val="center"/>
              <w:rPr>
                <w:rFonts w:eastAsia="Times New Roman" w:cs="Arial"/>
                <w:b/>
                <w:bCs/>
                <w:sz w:val="18"/>
                <w:szCs w:val="18"/>
                <w:lang w:eastAsia="pt-BR"/>
              </w:rPr>
            </w:pPr>
          </w:p>
          <w:p w14:paraId="7FDED793"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(D)</w:t>
            </w:r>
          </w:p>
        </w:tc>
        <w:tc>
          <w:tcPr>
            <w:tcW w:w="0" w:type="auto"/>
            <w:vMerge w:val="restart"/>
            <w:shd w:val="clear" w:color="000000" w:fill="FFFFFF"/>
            <w:vAlign w:val="center"/>
            <w:hideMark/>
          </w:tcPr>
          <w:p w14:paraId="2301289A"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VALOR A SER RETIDO</w:t>
            </w:r>
          </w:p>
          <w:p w14:paraId="7E7F5BB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p w14:paraId="76EE1EB2"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E = ( C x D )</w:t>
            </w:r>
          </w:p>
        </w:tc>
        <w:tc>
          <w:tcPr>
            <w:tcW w:w="0" w:type="auto"/>
            <w:vMerge w:val="restart"/>
            <w:shd w:val="clear" w:color="000000" w:fill="FFFFFF"/>
            <w:vAlign w:val="center"/>
            <w:hideMark/>
          </w:tcPr>
          <w:p w14:paraId="281C7AE4"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BASE LEGAL DO BENEFÍCIO FISCAL ***</w:t>
            </w:r>
          </w:p>
          <w:p w14:paraId="67A349C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 xml:space="preserve"> (SE APLICÁVEL)</w:t>
            </w:r>
          </w:p>
        </w:tc>
      </w:tr>
      <w:tr w:rsidR="004E4FFA" w:rsidRPr="00640F9C" w14:paraId="10FE07D8" w14:textId="77777777" w:rsidTr="000253FB">
        <w:trPr>
          <w:cantSplit/>
          <w:trHeight w:val="230"/>
        </w:trPr>
        <w:tc>
          <w:tcPr>
            <w:tcW w:w="0" w:type="auto"/>
            <w:vMerge/>
            <w:vAlign w:val="center"/>
            <w:hideMark/>
          </w:tcPr>
          <w:p w14:paraId="3555B2F1"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33BEA224"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335F09B5"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60043B4B"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D63A495"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2ADB708"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2D536BA6"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74558C8E" w14:textId="77777777" w:rsidR="004E4FFA" w:rsidRPr="002D6E15" w:rsidRDefault="004E4FFA" w:rsidP="000253FB">
            <w:pPr>
              <w:jc w:val="left"/>
              <w:rPr>
                <w:rFonts w:eastAsia="Times New Roman" w:cs="Arial"/>
                <w:b/>
                <w:bCs/>
                <w:sz w:val="18"/>
                <w:szCs w:val="18"/>
                <w:lang w:eastAsia="pt-BR"/>
              </w:rPr>
            </w:pPr>
          </w:p>
        </w:tc>
      </w:tr>
      <w:tr w:rsidR="004E4FFA" w:rsidRPr="00640F9C" w14:paraId="7D6FD18F" w14:textId="77777777" w:rsidTr="000253FB">
        <w:trPr>
          <w:cantSplit/>
          <w:trHeight w:val="300"/>
        </w:trPr>
        <w:tc>
          <w:tcPr>
            <w:tcW w:w="0" w:type="auto"/>
            <w:vMerge/>
            <w:vAlign w:val="center"/>
            <w:hideMark/>
          </w:tcPr>
          <w:p w14:paraId="7C7F9E71"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46EE3F00"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3CF3B6D8" w14:textId="77777777" w:rsidR="004E4FFA" w:rsidRPr="002D6E15" w:rsidRDefault="004E4FFA" w:rsidP="000253FB">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6CBA601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4506756E"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23D3D3A8"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06B8D94"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9232D6D"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25926D17" w14:textId="77777777" w:rsidR="004E4FFA" w:rsidRPr="002D6E15" w:rsidRDefault="004E4FFA" w:rsidP="000253FB">
            <w:pPr>
              <w:jc w:val="left"/>
              <w:rPr>
                <w:rFonts w:eastAsia="Times New Roman" w:cs="Arial"/>
                <w:b/>
                <w:bCs/>
                <w:sz w:val="18"/>
                <w:szCs w:val="18"/>
                <w:lang w:eastAsia="pt-BR"/>
              </w:rPr>
            </w:pPr>
          </w:p>
        </w:tc>
      </w:tr>
      <w:tr w:rsidR="004E4FFA" w:rsidRPr="00640F9C" w14:paraId="0B89A99C" w14:textId="77777777" w:rsidTr="000253FB">
        <w:trPr>
          <w:cantSplit/>
          <w:trHeight w:val="300"/>
        </w:trPr>
        <w:tc>
          <w:tcPr>
            <w:tcW w:w="0" w:type="auto"/>
            <w:vMerge/>
            <w:vAlign w:val="center"/>
            <w:hideMark/>
          </w:tcPr>
          <w:p w14:paraId="45C762B8"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0D230BC8"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487B074"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34891FD8"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B9762CF"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49B661A9"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74CD6EA7"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81AE9D8" w14:textId="77777777" w:rsidR="004E4FFA" w:rsidRPr="002D6E15" w:rsidRDefault="004E4FFA" w:rsidP="000253FB">
            <w:pPr>
              <w:jc w:val="left"/>
              <w:rPr>
                <w:rFonts w:eastAsia="Times New Roman" w:cs="Arial"/>
                <w:b/>
                <w:bCs/>
                <w:sz w:val="18"/>
                <w:szCs w:val="18"/>
                <w:lang w:eastAsia="pt-BR"/>
              </w:rPr>
            </w:pPr>
          </w:p>
        </w:tc>
      </w:tr>
      <w:tr w:rsidR="004E4FFA" w:rsidRPr="00640F9C" w14:paraId="6F04DEB1" w14:textId="77777777" w:rsidTr="000253FB">
        <w:trPr>
          <w:cantSplit/>
          <w:trHeight w:val="252"/>
        </w:trPr>
        <w:tc>
          <w:tcPr>
            <w:tcW w:w="0" w:type="auto"/>
            <w:vMerge w:val="restart"/>
            <w:noWrap/>
            <w:vAlign w:val="center"/>
            <w:hideMark/>
          </w:tcPr>
          <w:p w14:paraId="3B3C8A9B" w14:textId="7A085738" w:rsidR="004E4FFA" w:rsidRPr="002D6E15" w:rsidRDefault="004E4FFA" w:rsidP="000253FB">
            <w:pPr>
              <w:jc w:val="center"/>
              <w:rPr>
                <w:rFonts w:eastAsia="Times New Roman" w:cs="Arial"/>
                <w:b/>
                <w:bCs/>
                <w:color w:val="000000"/>
                <w:sz w:val="18"/>
                <w:szCs w:val="18"/>
                <w:lang w:eastAsia="pt-BR"/>
              </w:rPr>
            </w:pPr>
            <w:r>
              <w:rPr>
                <w:rFonts w:eastAsia="Times New Roman" w:cs="Arial"/>
                <w:b/>
                <w:bCs/>
                <w:color w:val="000000"/>
                <w:sz w:val="18"/>
                <w:szCs w:val="18"/>
                <w:lang w:eastAsia="pt-BR"/>
              </w:rPr>
              <w:t>06</w:t>
            </w:r>
          </w:p>
        </w:tc>
        <w:tc>
          <w:tcPr>
            <w:tcW w:w="0" w:type="auto"/>
            <w:vMerge w:val="restart"/>
            <w:shd w:val="clear" w:color="000000" w:fill="C0C0C0"/>
            <w:noWrap/>
            <w:vAlign w:val="center"/>
            <w:hideMark/>
          </w:tcPr>
          <w:p w14:paraId="1C9E3A59"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tc>
        <w:tc>
          <w:tcPr>
            <w:tcW w:w="0" w:type="auto"/>
            <w:shd w:val="clear" w:color="000000" w:fill="FFFFFF"/>
            <w:noWrap/>
            <w:vAlign w:val="center"/>
            <w:hideMark/>
          </w:tcPr>
          <w:p w14:paraId="7D311A3B"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5FC8489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19585C6"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0039CA4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4110AD6"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5CD98AC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20AF11F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7751511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05A03B05" w14:textId="77777777" w:rsidR="004E4FFA" w:rsidRPr="002D6E15" w:rsidRDefault="004E4FFA" w:rsidP="000253FB">
            <w:pPr>
              <w:jc w:val="left"/>
              <w:rPr>
                <w:rFonts w:eastAsia="Times New Roman" w:cs="Arial"/>
                <w:sz w:val="18"/>
                <w:szCs w:val="18"/>
                <w:lang w:eastAsia="pt-BR"/>
              </w:rPr>
            </w:pPr>
          </w:p>
        </w:tc>
      </w:tr>
      <w:tr w:rsidR="004E4FFA" w:rsidRPr="00640F9C" w14:paraId="60CA551C" w14:textId="77777777" w:rsidTr="000253FB">
        <w:trPr>
          <w:cantSplit/>
          <w:trHeight w:val="252"/>
        </w:trPr>
        <w:tc>
          <w:tcPr>
            <w:tcW w:w="0" w:type="auto"/>
            <w:vMerge/>
            <w:vAlign w:val="center"/>
            <w:hideMark/>
          </w:tcPr>
          <w:p w14:paraId="28E02F21"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3B7CBE2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B97F513"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4FA1ACF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08769D5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97EB8E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D87FC1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04DDC79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4B3F5E5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591267E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228C2EA" w14:textId="77777777" w:rsidR="004E4FFA" w:rsidRPr="002D6E15" w:rsidRDefault="004E4FFA" w:rsidP="000253FB">
            <w:pPr>
              <w:jc w:val="left"/>
              <w:rPr>
                <w:rFonts w:eastAsia="Times New Roman" w:cs="Arial"/>
                <w:sz w:val="18"/>
                <w:szCs w:val="18"/>
                <w:lang w:eastAsia="pt-BR"/>
              </w:rPr>
            </w:pPr>
          </w:p>
        </w:tc>
      </w:tr>
      <w:tr w:rsidR="004E4FFA" w:rsidRPr="00640F9C" w14:paraId="3C424E3E" w14:textId="77777777" w:rsidTr="000253FB">
        <w:trPr>
          <w:cantSplit/>
          <w:trHeight w:val="252"/>
        </w:trPr>
        <w:tc>
          <w:tcPr>
            <w:tcW w:w="0" w:type="auto"/>
            <w:vMerge/>
            <w:vAlign w:val="center"/>
            <w:hideMark/>
          </w:tcPr>
          <w:p w14:paraId="4D3005A9"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4656133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6F2BF141"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03D3475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B65CB9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B4170D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893FA3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6FF417A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023B660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3BC64C8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41718D30" w14:textId="77777777" w:rsidR="004E4FFA" w:rsidRPr="002D6E15" w:rsidRDefault="004E4FFA" w:rsidP="000253FB">
            <w:pPr>
              <w:jc w:val="left"/>
              <w:rPr>
                <w:rFonts w:eastAsia="Times New Roman" w:cs="Arial"/>
                <w:sz w:val="18"/>
                <w:szCs w:val="18"/>
                <w:lang w:eastAsia="pt-BR"/>
              </w:rPr>
            </w:pPr>
          </w:p>
        </w:tc>
      </w:tr>
      <w:tr w:rsidR="004E4FFA" w:rsidRPr="00640F9C" w14:paraId="4529B4E9" w14:textId="77777777" w:rsidTr="000253FB">
        <w:trPr>
          <w:cantSplit/>
          <w:trHeight w:val="252"/>
        </w:trPr>
        <w:tc>
          <w:tcPr>
            <w:tcW w:w="0" w:type="auto"/>
            <w:vMerge/>
            <w:vAlign w:val="center"/>
            <w:hideMark/>
          </w:tcPr>
          <w:p w14:paraId="56C07843"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30D29714"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9FAB3F5"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41D681B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D3C114A"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47037B8"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016870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3B46003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07820E94"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2375EEC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7E5605CE" w14:textId="77777777" w:rsidR="004E4FFA" w:rsidRPr="002D6E15" w:rsidRDefault="004E4FFA" w:rsidP="000253FB">
            <w:pPr>
              <w:jc w:val="left"/>
              <w:rPr>
                <w:rFonts w:eastAsia="Times New Roman" w:cs="Arial"/>
                <w:sz w:val="18"/>
                <w:szCs w:val="18"/>
                <w:lang w:eastAsia="pt-BR"/>
              </w:rPr>
            </w:pPr>
          </w:p>
        </w:tc>
      </w:tr>
      <w:tr w:rsidR="004E4FFA" w:rsidRPr="00640F9C" w14:paraId="1B89A1AE" w14:textId="77777777" w:rsidTr="000253FB">
        <w:trPr>
          <w:cantSplit/>
          <w:trHeight w:val="252"/>
        </w:trPr>
        <w:tc>
          <w:tcPr>
            <w:tcW w:w="0" w:type="auto"/>
            <w:vMerge/>
            <w:vAlign w:val="center"/>
            <w:hideMark/>
          </w:tcPr>
          <w:p w14:paraId="6C0E18E5"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73DE099E" w14:textId="77777777" w:rsidR="004E4FFA" w:rsidRPr="002D6E15" w:rsidRDefault="004E4FFA" w:rsidP="000253FB">
            <w:pPr>
              <w:jc w:val="center"/>
              <w:rPr>
                <w:rFonts w:eastAsia="Times New Roman" w:cs="Arial"/>
                <w:b/>
                <w:bCs/>
                <w:sz w:val="18"/>
                <w:szCs w:val="18"/>
                <w:lang w:eastAsia="pt-BR"/>
              </w:rPr>
            </w:pPr>
          </w:p>
        </w:tc>
        <w:tc>
          <w:tcPr>
            <w:tcW w:w="0" w:type="auto"/>
            <w:noWrap/>
            <w:vAlign w:val="center"/>
            <w:hideMark/>
          </w:tcPr>
          <w:p w14:paraId="2823D920"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024D7BA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18DF6D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E432D8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237B22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DBB192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1DBFC3F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000000"/>
            <w:noWrap/>
            <w:vAlign w:val="center"/>
            <w:hideMark/>
          </w:tcPr>
          <w:p w14:paraId="60CE487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64BF576B" w14:textId="77777777" w:rsidR="004E4FFA" w:rsidRPr="002D6E15" w:rsidRDefault="004E4FFA" w:rsidP="000253FB">
            <w:pPr>
              <w:jc w:val="left"/>
              <w:rPr>
                <w:rFonts w:eastAsia="Times New Roman" w:cs="Arial"/>
                <w:sz w:val="18"/>
                <w:szCs w:val="18"/>
                <w:lang w:eastAsia="pt-BR"/>
              </w:rPr>
            </w:pPr>
          </w:p>
        </w:tc>
      </w:tr>
      <w:tr w:rsidR="004E4FFA" w:rsidRPr="00640F9C" w14:paraId="0754CB20" w14:textId="77777777" w:rsidTr="000253FB">
        <w:trPr>
          <w:cantSplit/>
          <w:trHeight w:val="252"/>
        </w:trPr>
        <w:tc>
          <w:tcPr>
            <w:tcW w:w="0" w:type="auto"/>
            <w:vMerge/>
            <w:vAlign w:val="center"/>
            <w:hideMark/>
          </w:tcPr>
          <w:p w14:paraId="0A0C42B7"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13682A4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E2B417C"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ISS</w:t>
            </w:r>
          </w:p>
        </w:tc>
        <w:tc>
          <w:tcPr>
            <w:tcW w:w="0" w:type="auto"/>
            <w:shd w:val="clear" w:color="000000" w:fill="DDEBF7"/>
            <w:noWrap/>
            <w:vAlign w:val="center"/>
            <w:hideMark/>
          </w:tcPr>
          <w:p w14:paraId="7C7BFB6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B68719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30DA794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86CA22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0A9616A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AEECB2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75F42E2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39C1EC2" w14:textId="77777777" w:rsidR="004E4FFA" w:rsidRPr="002D6E15" w:rsidRDefault="004E4FFA" w:rsidP="000253FB">
            <w:pPr>
              <w:jc w:val="left"/>
              <w:rPr>
                <w:rFonts w:eastAsia="Times New Roman" w:cs="Arial"/>
                <w:sz w:val="18"/>
                <w:szCs w:val="18"/>
                <w:lang w:eastAsia="pt-BR"/>
              </w:rPr>
            </w:pPr>
          </w:p>
        </w:tc>
      </w:tr>
      <w:tr w:rsidR="004E4FFA" w:rsidRPr="00640F9C" w14:paraId="236696D9" w14:textId="77777777" w:rsidTr="000253FB">
        <w:trPr>
          <w:cantSplit/>
          <w:trHeight w:val="252"/>
        </w:trPr>
        <w:tc>
          <w:tcPr>
            <w:tcW w:w="0" w:type="auto"/>
            <w:vMerge/>
            <w:vAlign w:val="center"/>
            <w:hideMark/>
          </w:tcPr>
          <w:p w14:paraId="5B014B83"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5BBAC5F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7498BB8"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INSS</w:t>
            </w:r>
          </w:p>
        </w:tc>
        <w:tc>
          <w:tcPr>
            <w:tcW w:w="0" w:type="auto"/>
            <w:shd w:val="clear" w:color="000000" w:fill="DDEBF7"/>
            <w:noWrap/>
            <w:vAlign w:val="center"/>
            <w:hideMark/>
          </w:tcPr>
          <w:p w14:paraId="4B81D66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F0B0EF9"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764A535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C6B946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662A34C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7C37709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75E7107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C6FADAD" w14:textId="77777777" w:rsidR="004E4FFA" w:rsidRPr="002D6E15" w:rsidRDefault="004E4FFA" w:rsidP="000253FB">
            <w:pPr>
              <w:jc w:val="left"/>
              <w:rPr>
                <w:rFonts w:eastAsia="Times New Roman" w:cs="Arial"/>
                <w:sz w:val="18"/>
                <w:szCs w:val="18"/>
                <w:lang w:eastAsia="pt-BR"/>
              </w:rPr>
            </w:pPr>
          </w:p>
        </w:tc>
      </w:tr>
      <w:tr w:rsidR="004E4FFA" w:rsidRPr="00640F9C" w14:paraId="25280EF7" w14:textId="77777777" w:rsidTr="000253FB">
        <w:trPr>
          <w:cantSplit/>
          <w:trHeight w:val="720"/>
        </w:trPr>
        <w:tc>
          <w:tcPr>
            <w:tcW w:w="0" w:type="auto"/>
            <w:gridSpan w:val="11"/>
            <w:vAlign w:val="center"/>
            <w:hideMark/>
          </w:tcPr>
          <w:p w14:paraId="31B5C3DF"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No caso de serviços,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abrange: isenção, imunidade e reduções da base de cálculo ou alíquota. Caso haja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4E4FFA" w:rsidRPr="00640F9C" w14:paraId="113937D9" w14:textId="77777777" w:rsidTr="000253FB">
        <w:trPr>
          <w:cantSplit/>
          <w:trHeight w:val="228"/>
        </w:trPr>
        <w:tc>
          <w:tcPr>
            <w:tcW w:w="0" w:type="auto"/>
            <w:gridSpan w:val="11"/>
            <w:vAlign w:val="center"/>
            <w:hideMark/>
          </w:tcPr>
          <w:p w14:paraId="0CD2E21D"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as alíquotas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ISS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INSS</w:t>
            </w:r>
            <w:r w:rsidRPr="002D6E15">
              <w:rPr>
                <w:rFonts w:eastAsia="Times New Roman" w:cs="Arial"/>
                <w:color w:val="000000"/>
                <w:sz w:val="18"/>
                <w:szCs w:val="18"/>
                <w:lang w:eastAsia="pt-BR"/>
              </w:rPr>
              <w:t xml:space="preserve"> que incidirão sobre a base de cálculo, conforme legislações aplicáveis.</w:t>
            </w:r>
          </w:p>
        </w:tc>
      </w:tr>
      <w:tr w:rsidR="004E4FFA" w:rsidRPr="00784AD6" w14:paraId="7D770E34" w14:textId="77777777" w:rsidTr="000253FB">
        <w:trPr>
          <w:cantSplit/>
          <w:trHeight w:val="228"/>
        </w:trPr>
        <w:tc>
          <w:tcPr>
            <w:tcW w:w="0" w:type="auto"/>
            <w:gridSpan w:val="11"/>
            <w:vAlign w:val="center"/>
            <w:hideMark/>
          </w:tcPr>
          <w:p w14:paraId="5B2033FB" w14:textId="77777777" w:rsidR="004E4FFA" w:rsidRPr="00784AD6"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Detalhe artigo/inciso/etc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2303F81F" w14:textId="77777777" w:rsidR="004E4FFA" w:rsidRPr="002D6E15" w:rsidRDefault="004E4FFA" w:rsidP="004E4FFA">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4E4FFA" w:rsidRPr="00640F9C" w14:paraId="77DE52C7" w14:textId="77777777" w:rsidTr="000253FB">
        <w:trPr>
          <w:cantSplit/>
          <w:trHeight w:val="300"/>
        </w:trPr>
        <w:tc>
          <w:tcPr>
            <w:tcW w:w="0" w:type="auto"/>
            <w:gridSpan w:val="11"/>
            <w:shd w:val="clear" w:color="auto" w:fill="033142"/>
            <w:noWrap/>
            <w:vAlign w:val="center"/>
          </w:tcPr>
          <w:p w14:paraId="6A5271A2"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ENQUADRAMENTOS E RETENÇÕES TRIBUTÁRIAS</w:t>
            </w:r>
          </w:p>
        </w:tc>
      </w:tr>
      <w:tr w:rsidR="004E4FFA" w:rsidRPr="00640F9C" w14:paraId="339975F7" w14:textId="77777777" w:rsidTr="000253FB">
        <w:trPr>
          <w:cantSplit/>
          <w:trHeight w:val="300"/>
        </w:trPr>
        <w:tc>
          <w:tcPr>
            <w:tcW w:w="0" w:type="auto"/>
            <w:vMerge w:val="restart"/>
            <w:noWrap/>
            <w:vAlign w:val="center"/>
            <w:hideMark/>
          </w:tcPr>
          <w:p w14:paraId="271A90F5" w14:textId="77777777" w:rsidR="004E4FFA" w:rsidRPr="002D6E15" w:rsidRDefault="004E4FFA" w:rsidP="000253FB">
            <w:pPr>
              <w:jc w:val="center"/>
              <w:rPr>
                <w:rFonts w:eastAsia="Times New Roman" w:cs="Arial"/>
                <w:b/>
                <w:bCs/>
                <w:color w:val="000000"/>
                <w:sz w:val="18"/>
                <w:szCs w:val="18"/>
                <w:lang w:eastAsia="pt-BR"/>
              </w:rPr>
            </w:pPr>
            <w:r w:rsidRPr="002D6E15">
              <w:rPr>
                <w:rFonts w:eastAsia="Times New Roman" w:cs="Arial"/>
                <w:b/>
                <w:bCs/>
                <w:color w:val="000000"/>
                <w:sz w:val="18"/>
                <w:szCs w:val="18"/>
                <w:lang w:eastAsia="pt-BR"/>
              </w:rPr>
              <w:t>ITEM</w:t>
            </w:r>
          </w:p>
        </w:tc>
        <w:tc>
          <w:tcPr>
            <w:tcW w:w="0" w:type="auto"/>
            <w:vMerge w:val="restart"/>
            <w:shd w:val="clear" w:color="000000" w:fill="FFFFFF"/>
            <w:vAlign w:val="center"/>
            <w:hideMark/>
          </w:tcPr>
          <w:p w14:paraId="4137D9C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VALOR DO SERVIÇO</w:t>
            </w:r>
          </w:p>
          <w:p w14:paraId="16AB5C4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 xml:space="preserve">R$ </w:t>
            </w:r>
          </w:p>
          <w:p w14:paraId="4700ACB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(A)</w:t>
            </w:r>
          </w:p>
        </w:tc>
        <w:tc>
          <w:tcPr>
            <w:tcW w:w="0" w:type="auto"/>
            <w:vMerge w:val="restart"/>
            <w:shd w:val="clear" w:color="000000" w:fill="FFFFFF"/>
            <w:noWrap/>
            <w:vAlign w:val="center"/>
            <w:hideMark/>
          </w:tcPr>
          <w:p w14:paraId="7FEFECC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TRIBUTO</w:t>
            </w:r>
          </w:p>
        </w:tc>
        <w:tc>
          <w:tcPr>
            <w:tcW w:w="0" w:type="auto"/>
            <w:gridSpan w:val="4"/>
            <w:vMerge w:val="restart"/>
            <w:shd w:val="clear" w:color="000000" w:fill="FFFFFF"/>
            <w:vAlign w:val="center"/>
            <w:hideMark/>
          </w:tcPr>
          <w:p w14:paraId="325AB25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BENEFÍCIO FISCAL</w:t>
            </w:r>
          </w:p>
        </w:tc>
        <w:tc>
          <w:tcPr>
            <w:tcW w:w="0" w:type="auto"/>
            <w:vMerge w:val="restart"/>
            <w:shd w:val="clear" w:color="000000" w:fill="FFFFFF"/>
            <w:vAlign w:val="center"/>
            <w:hideMark/>
          </w:tcPr>
          <w:p w14:paraId="5C792BD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BASE DE CÁLCULO</w:t>
            </w:r>
          </w:p>
          <w:p w14:paraId="2F93CEB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p w14:paraId="546D323E"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(C)</w:t>
            </w:r>
          </w:p>
        </w:tc>
        <w:tc>
          <w:tcPr>
            <w:tcW w:w="0" w:type="auto"/>
            <w:vMerge w:val="restart"/>
            <w:shd w:val="clear" w:color="000000" w:fill="FFFFFF"/>
            <w:vAlign w:val="center"/>
            <w:hideMark/>
          </w:tcPr>
          <w:p w14:paraId="7C2D5B79"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ALIQUOTA % **</w:t>
            </w:r>
          </w:p>
          <w:p w14:paraId="731B20D2" w14:textId="77777777" w:rsidR="004E4FFA" w:rsidRPr="002D6E15" w:rsidRDefault="004E4FFA" w:rsidP="000253FB">
            <w:pPr>
              <w:jc w:val="center"/>
              <w:rPr>
                <w:rFonts w:eastAsia="Times New Roman" w:cs="Arial"/>
                <w:b/>
                <w:bCs/>
                <w:sz w:val="18"/>
                <w:szCs w:val="18"/>
                <w:lang w:eastAsia="pt-BR"/>
              </w:rPr>
            </w:pPr>
          </w:p>
          <w:p w14:paraId="72C71FD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(D)</w:t>
            </w:r>
          </w:p>
        </w:tc>
        <w:tc>
          <w:tcPr>
            <w:tcW w:w="0" w:type="auto"/>
            <w:vMerge w:val="restart"/>
            <w:shd w:val="clear" w:color="000000" w:fill="FFFFFF"/>
            <w:vAlign w:val="center"/>
            <w:hideMark/>
          </w:tcPr>
          <w:p w14:paraId="5C1D1ED8"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VALOR A SER RETIDO</w:t>
            </w:r>
          </w:p>
          <w:p w14:paraId="64353708"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p w14:paraId="688D23B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E = ( C x D )</w:t>
            </w:r>
          </w:p>
        </w:tc>
        <w:tc>
          <w:tcPr>
            <w:tcW w:w="0" w:type="auto"/>
            <w:vMerge w:val="restart"/>
            <w:shd w:val="clear" w:color="000000" w:fill="FFFFFF"/>
            <w:vAlign w:val="center"/>
            <w:hideMark/>
          </w:tcPr>
          <w:p w14:paraId="099F2BD3"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BASE LEGAL DO BENEFÍCIO FISCAL ***</w:t>
            </w:r>
          </w:p>
          <w:p w14:paraId="3A60EE0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 xml:space="preserve"> (SE APLICÁVEL)</w:t>
            </w:r>
          </w:p>
        </w:tc>
      </w:tr>
      <w:tr w:rsidR="004E4FFA" w:rsidRPr="00640F9C" w14:paraId="4DBA32D3" w14:textId="77777777" w:rsidTr="000253FB">
        <w:trPr>
          <w:cantSplit/>
          <w:trHeight w:val="230"/>
        </w:trPr>
        <w:tc>
          <w:tcPr>
            <w:tcW w:w="0" w:type="auto"/>
            <w:vMerge/>
            <w:vAlign w:val="center"/>
            <w:hideMark/>
          </w:tcPr>
          <w:p w14:paraId="214F4745"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796DE0EE"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75AF384"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473CB58B"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7F0D5DE0"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3ED7460C"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63A714F2"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BDB78E9" w14:textId="77777777" w:rsidR="004E4FFA" w:rsidRPr="002D6E15" w:rsidRDefault="004E4FFA" w:rsidP="000253FB">
            <w:pPr>
              <w:jc w:val="left"/>
              <w:rPr>
                <w:rFonts w:eastAsia="Times New Roman" w:cs="Arial"/>
                <w:b/>
                <w:bCs/>
                <w:sz w:val="18"/>
                <w:szCs w:val="18"/>
                <w:lang w:eastAsia="pt-BR"/>
              </w:rPr>
            </w:pPr>
          </w:p>
        </w:tc>
      </w:tr>
      <w:tr w:rsidR="004E4FFA" w:rsidRPr="00640F9C" w14:paraId="59074B34" w14:textId="77777777" w:rsidTr="000253FB">
        <w:trPr>
          <w:cantSplit/>
          <w:trHeight w:val="300"/>
        </w:trPr>
        <w:tc>
          <w:tcPr>
            <w:tcW w:w="0" w:type="auto"/>
            <w:vMerge/>
            <w:vAlign w:val="center"/>
            <w:hideMark/>
          </w:tcPr>
          <w:p w14:paraId="7B3C9A9F"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5F04BB06"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387B95C" w14:textId="77777777" w:rsidR="004E4FFA" w:rsidRPr="002D6E15" w:rsidRDefault="004E4FFA" w:rsidP="000253FB">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18DED2A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3743BDB6"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3CD1CAAE"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7594DB3"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806B9BA"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50FC50C" w14:textId="77777777" w:rsidR="004E4FFA" w:rsidRPr="002D6E15" w:rsidRDefault="004E4FFA" w:rsidP="000253FB">
            <w:pPr>
              <w:jc w:val="left"/>
              <w:rPr>
                <w:rFonts w:eastAsia="Times New Roman" w:cs="Arial"/>
                <w:b/>
                <w:bCs/>
                <w:sz w:val="18"/>
                <w:szCs w:val="18"/>
                <w:lang w:eastAsia="pt-BR"/>
              </w:rPr>
            </w:pPr>
          </w:p>
        </w:tc>
      </w:tr>
      <w:tr w:rsidR="004E4FFA" w:rsidRPr="00640F9C" w14:paraId="7619D3A9" w14:textId="77777777" w:rsidTr="000253FB">
        <w:trPr>
          <w:cantSplit/>
          <w:trHeight w:val="300"/>
        </w:trPr>
        <w:tc>
          <w:tcPr>
            <w:tcW w:w="0" w:type="auto"/>
            <w:vMerge/>
            <w:vAlign w:val="center"/>
            <w:hideMark/>
          </w:tcPr>
          <w:p w14:paraId="07DCEEAC"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41BCFBB9"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A11CDBD"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680E83DB"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FE54B3E"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6A844577"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6F69CC0E"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48C62F85" w14:textId="77777777" w:rsidR="004E4FFA" w:rsidRPr="002D6E15" w:rsidRDefault="004E4FFA" w:rsidP="000253FB">
            <w:pPr>
              <w:jc w:val="left"/>
              <w:rPr>
                <w:rFonts w:eastAsia="Times New Roman" w:cs="Arial"/>
                <w:b/>
                <w:bCs/>
                <w:sz w:val="18"/>
                <w:szCs w:val="18"/>
                <w:lang w:eastAsia="pt-BR"/>
              </w:rPr>
            </w:pPr>
          </w:p>
        </w:tc>
      </w:tr>
      <w:tr w:rsidR="004E4FFA" w:rsidRPr="00640F9C" w14:paraId="297B5CA3" w14:textId="77777777" w:rsidTr="000253FB">
        <w:trPr>
          <w:cantSplit/>
          <w:trHeight w:val="252"/>
        </w:trPr>
        <w:tc>
          <w:tcPr>
            <w:tcW w:w="0" w:type="auto"/>
            <w:vMerge w:val="restart"/>
            <w:noWrap/>
            <w:vAlign w:val="center"/>
            <w:hideMark/>
          </w:tcPr>
          <w:p w14:paraId="57D9EC22" w14:textId="546E3C37" w:rsidR="004E4FFA" w:rsidRPr="002D6E15" w:rsidRDefault="004E4FFA" w:rsidP="000253FB">
            <w:pPr>
              <w:jc w:val="center"/>
              <w:rPr>
                <w:rFonts w:eastAsia="Times New Roman" w:cs="Arial"/>
                <w:b/>
                <w:bCs/>
                <w:color w:val="000000"/>
                <w:sz w:val="18"/>
                <w:szCs w:val="18"/>
                <w:lang w:eastAsia="pt-BR"/>
              </w:rPr>
            </w:pPr>
            <w:r>
              <w:rPr>
                <w:rFonts w:eastAsia="Times New Roman" w:cs="Arial"/>
                <w:b/>
                <w:bCs/>
                <w:color w:val="000000"/>
                <w:sz w:val="18"/>
                <w:szCs w:val="18"/>
                <w:lang w:eastAsia="pt-BR"/>
              </w:rPr>
              <w:lastRenderedPageBreak/>
              <w:t>07</w:t>
            </w:r>
          </w:p>
        </w:tc>
        <w:tc>
          <w:tcPr>
            <w:tcW w:w="0" w:type="auto"/>
            <w:vMerge w:val="restart"/>
            <w:shd w:val="clear" w:color="000000" w:fill="C0C0C0"/>
            <w:noWrap/>
            <w:vAlign w:val="center"/>
            <w:hideMark/>
          </w:tcPr>
          <w:p w14:paraId="5E44CA5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tc>
        <w:tc>
          <w:tcPr>
            <w:tcW w:w="0" w:type="auto"/>
            <w:shd w:val="clear" w:color="000000" w:fill="FFFFFF"/>
            <w:noWrap/>
            <w:vAlign w:val="center"/>
            <w:hideMark/>
          </w:tcPr>
          <w:p w14:paraId="10142ED9"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7156053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0C13B6C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B588E7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F5D793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FFF154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77DF514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4D3D0128"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8622D94" w14:textId="77777777" w:rsidR="004E4FFA" w:rsidRPr="002D6E15" w:rsidRDefault="004E4FFA" w:rsidP="000253FB">
            <w:pPr>
              <w:jc w:val="left"/>
              <w:rPr>
                <w:rFonts w:eastAsia="Times New Roman" w:cs="Arial"/>
                <w:sz w:val="18"/>
                <w:szCs w:val="18"/>
                <w:lang w:eastAsia="pt-BR"/>
              </w:rPr>
            </w:pPr>
          </w:p>
        </w:tc>
      </w:tr>
      <w:tr w:rsidR="004E4FFA" w:rsidRPr="00640F9C" w14:paraId="613731D6" w14:textId="77777777" w:rsidTr="000253FB">
        <w:trPr>
          <w:cantSplit/>
          <w:trHeight w:val="252"/>
        </w:trPr>
        <w:tc>
          <w:tcPr>
            <w:tcW w:w="0" w:type="auto"/>
            <w:vMerge/>
            <w:vAlign w:val="center"/>
            <w:hideMark/>
          </w:tcPr>
          <w:p w14:paraId="7C9D92D5"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4416E95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E039BE2"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2B7FF3B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66B45E7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30989F3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6A202232"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6DCCBA9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6220332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08579E2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245B64CF" w14:textId="77777777" w:rsidR="004E4FFA" w:rsidRPr="002D6E15" w:rsidRDefault="004E4FFA" w:rsidP="000253FB">
            <w:pPr>
              <w:jc w:val="left"/>
              <w:rPr>
                <w:rFonts w:eastAsia="Times New Roman" w:cs="Arial"/>
                <w:sz w:val="18"/>
                <w:szCs w:val="18"/>
                <w:lang w:eastAsia="pt-BR"/>
              </w:rPr>
            </w:pPr>
          </w:p>
        </w:tc>
      </w:tr>
      <w:tr w:rsidR="004E4FFA" w:rsidRPr="00640F9C" w14:paraId="120B41FA" w14:textId="77777777" w:rsidTr="000253FB">
        <w:trPr>
          <w:cantSplit/>
          <w:trHeight w:val="252"/>
        </w:trPr>
        <w:tc>
          <w:tcPr>
            <w:tcW w:w="0" w:type="auto"/>
            <w:vMerge/>
            <w:vAlign w:val="center"/>
            <w:hideMark/>
          </w:tcPr>
          <w:p w14:paraId="1D7FDA60"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4CE9637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09A078D"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202089F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B595EC3"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E9521C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A3CA47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137DF0F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619168F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227427D8"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5D293CB8" w14:textId="77777777" w:rsidR="004E4FFA" w:rsidRPr="002D6E15" w:rsidRDefault="004E4FFA" w:rsidP="000253FB">
            <w:pPr>
              <w:jc w:val="left"/>
              <w:rPr>
                <w:rFonts w:eastAsia="Times New Roman" w:cs="Arial"/>
                <w:sz w:val="18"/>
                <w:szCs w:val="18"/>
                <w:lang w:eastAsia="pt-BR"/>
              </w:rPr>
            </w:pPr>
          </w:p>
        </w:tc>
      </w:tr>
      <w:tr w:rsidR="004E4FFA" w:rsidRPr="00640F9C" w14:paraId="5421BD8A" w14:textId="77777777" w:rsidTr="000253FB">
        <w:trPr>
          <w:cantSplit/>
          <w:trHeight w:val="252"/>
        </w:trPr>
        <w:tc>
          <w:tcPr>
            <w:tcW w:w="0" w:type="auto"/>
            <w:vMerge/>
            <w:vAlign w:val="center"/>
            <w:hideMark/>
          </w:tcPr>
          <w:p w14:paraId="54EED335"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69298BB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9E1E828"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6A945052"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6DA5B7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1F4B45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3B8011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50FB19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761DCC7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7039075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56DC1515" w14:textId="77777777" w:rsidR="004E4FFA" w:rsidRPr="002D6E15" w:rsidRDefault="004E4FFA" w:rsidP="000253FB">
            <w:pPr>
              <w:jc w:val="left"/>
              <w:rPr>
                <w:rFonts w:eastAsia="Times New Roman" w:cs="Arial"/>
                <w:sz w:val="18"/>
                <w:szCs w:val="18"/>
                <w:lang w:eastAsia="pt-BR"/>
              </w:rPr>
            </w:pPr>
          </w:p>
        </w:tc>
      </w:tr>
      <w:tr w:rsidR="004E4FFA" w:rsidRPr="00640F9C" w14:paraId="168CF47B" w14:textId="77777777" w:rsidTr="000253FB">
        <w:trPr>
          <w:cantSplit/>
          <w:trHeight w:val="252"/>
        </w:trPr>
        <w:tc>
          <w:tcPr>
            <w:tcW w:w="0" w:type="auto"/>
            <w:vMerge/>
            <w:vAlign w:val="center"/>
            <w:hideMark/>
          </w:tcPr>
          <w:p w14:paraId="2D713B17"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6BF4A0AB" w14:textId="77777777" w:rsidR="004E4FFA" w:rsidRPr="002D6E15" w:rsidRDefault="004E4FFA" w:rsidP="000253FB">
            <w:pPr>
              <w:jc w:val="center"/>
              <w:rPr>
                <w:rFonts w:eastAsia="Times New Roman" w:cs="Arial"/>
                <w:b/>
                <w:bCs/>
                <w:sz w:val="18"/>
                <w:szCs w:val="18"/>
                <w:lang w:eastAsia="pt-BR"/>
              </w:rPr>
            </w:pPr>
          </w:p>
        </w:tc>
        <w:tc>
          <w:tcPr>
            <w:tcW w:w="0" w:type="auto"/>
            <w:noWrap/>
            <w:vAlign w:val="center"/>
            <w:hideMark/>
          </w:tcPr>
          <w:p w14:paraId="22C4AC9F"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6E1F03D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6E30BC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3F48700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8FF3527"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51A70D3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10B3782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000000"/>
            <w:noWrap/>
            <w:vAlign w:val="center"/>
            <w:hideMark/>
          </w:tcPr>
          <w:p w14:paraId="5014992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4145319C" w14:textId="77777777" w:rsidR="004E4FFA" w:rsidRPr="002D6E15" w:rsidRDefault="004E4FFA" w:rsidP="000253FB">
            <w:pPr>
              <w:jc w:val="left"/>
              <w:rPr>
                <w:rFonts w:eastAsia="Times New Roman" w:cs="Arial"/>
                <w:sz w:val="18"/>
                <w:szCs w:val="18"/>
                <w:lang w:eastAsia="pt-BR"/>
              </w:rPr>
            </w:pPr>
          </w:p>
        </w:tc>
      </w:tr>
      <w:tr w:rsidR="004E4FFA" w:rsidRPr="00640F9C" w14:paraId="3D054921" w14:textId="77777777" w:rsidTr="000253FB">
        <w:trPr>
          <w:cantSplit/>
          <w:trHeight w:val="252"/>
        </w:trPr>
        <w:tc>
          <w:tcPr>
            <w:tcW w:w="0" w:type="auto"/>
            <w:vMerge/>
            <w:vAlign w:val="center"/>
            <w:hideMark/>
          </w:tcPr>
          <w:p w14:paraId="388BDF1C"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68FB198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040E25A9"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ISS</w:t>
            </w:r>
          </w:p>
        </w:tc>
        <w:tc>
          <w:tcPr>
            <w:tcW w:w="0" w:type="auto"/>
            <w:shd w:val="clear" w:color="000000" w:fill="DDEBF7"/>
            <w:noWrap/>
            <w:vAlign w:val="center"/>
            <w:hideMark/>
          </w:tcPr>
          <w:p w14:paraId="2DC775E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803BB0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222B8CCF"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BC5A5AE"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6872052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793CE6F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307548E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1E79AD97" w14:textId="77777777" w:rsidR="004E4FFA" w:rsidRPr="002D6E15" w:rsidRDefault="004E4FFA" w:rsidP="000253FB">
            <w:pPr>
              <w:jc w:val="left"/>
              <w:rPr>
                <w:rFonts w:eastAsia="Times New Roman" w:cs="Arial"/>
                <w:sz w:val="18"/>
                <w:szCs w:val="18"/>
                <w:lang w:eastAsia="pt-BR"/>
              </w:rPr>
            </w:pPr>
          </w:p>
        </w:tc>
      </w:tr>
      <w:tr w:rsidR="004E4FFA" w:rsidRPr="00640F9C" w14:paraId="3960EEFA" w14:textId="77777777" w:rsidTr="000253FB">
        <w:trPr>
          <w:cantSplit/>
          <w:trHeight w:val="252"/>
        </w:trPr>
        <w:tc>
          <w:tcPr>
            <w:tcW w:w="0" w:type="auto"/>
            <w:vMerge/>
            <w:vAlign w:val="center"/>
            <w:hideMark/>
          </w:tcPr>
          <w:p w14:paraId="0ED35793"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5CD35B0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358C17D"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INSS</w:t>
            </w:r>
          </w:p>
        </w:tc>
        <w:tc>
          <w:tcPr>
            <w:tcW w:w="0" w:type="auto"/>
            <w:shd w:val="clear" w:color="000000" w:fill="DDEBF7"/>
            <w:noWrap/>
            <w:vAlign w:val="center"/>
            <w:hideMark/>
          </w:tcPr>
          <w:p w14:paraId="6F03A1F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96A4EF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7E64FEE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03949ACD"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7034FB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5515DD8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42E0207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2B4962D2" w14:textId="77777777" w:rsidR="004E4FFA" w:rsidRPr="002D6E15" w:rsidRDefault="004E4FFA" w:rsidP="000253FB">
            <w:pPr>
              <w:jc w:val="left"/>
              <w:rPr>
                <w:rFonts w:eastAsia="Times New Roman" w:cs="Arial"/>
                <w:sz w:val="18"/>
                <w:szCs w:val="18"/>
                <w:lang w:eastAsia="pt-BR"/>
              </w:rPr>
            </w:pPr>
          </w:p>
        </w:tc>
      </w:tr>
      <w:tr w:rsidR="004E4FFA" w:rsidRPr="00640F9C" w14:paraId="215507A2" w14:textId="77777777" w:rsidTr="000253FB">
        <w:trPr>
          <w:cantSplit/>
          <w:trHeight w:val="720"/>
        </w:trPr>
        <w:tc>
          <w:tcPr>
            <w:tcW w:w="0" w:type="auto"/>
            <w:gridSpan w:val="11"/>
            <w:vAlign w:val="center"/>
            <w:hideMark/>
          </w:tcPr>
          <w:p w14:paraId="56BCBABF"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No caso de serviços,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abrange: isenção, imunidade e reduções da base de cálculo ou alíquota. Caso haja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4E4FFA" w:rsidRPr="00640F9C" w14:paraId="1FF654AA" w14:textId="77777777" w:rsidTr="000253FB">
        <w:trPr>
          <w:cantSplit/>
          <w:trHeight w:val="228"/>
        </w:trPr>
        <w:tc>
          <w:tcPr>
            <w:tcW w:w="0" w:type="auto"/>
            <w:gridSpan w:val="11"/>
            <w:vAlign w:val="center"/>
            <w:hideMark/>
          </w:tcPr>
          <w:p w14:paraId="561287F3"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as alíquotas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ISS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INSS</w:t>
            </w:r>
            <w:r w:rsidRPr="002D6E15">
              <w:rPr>
                <w:rFonts w:eastAsia="Times New Roman" w:cs="Arial"/>
                <w:color w:val="000000"/>
                <w:sz w:val="18"/>
                <w:szCs w:val="18"/>
                <w:lang w:eastAsia="pt-BR"/>
              </w:rPr>
              <w:t xml:space="preserve"> que incidirão sobre a base de cálculo, conforme legislações aplicáveis.</w:t>
            </w:r>
          </w:p>
        </w:tc>
      </w:tr>
      <w:tr w:rsidR="004E4FFA" w:rsidRPr="00784AD6" w14:paraId="445E6D56" w14:textId="77777777" w:rsidTr="000253FB">
        <w:trPr>
          <w:cantSplit/>
          <w:trHeight w:val="228"/>
        </w:trPr>
        <w:tc>
          <w:tcPr>
            <w:tcW w:w="0" w:type="auto"/>
            <w:gridSpan w:val="11"/>
            <w:vAlign w:val="center"/>
            <w:hideMark/>
          </w:tcPr>
          <w:p w14:paraId="481ABA00" w14:textId="77777777" w:rsidR="004E4FFA" w:rsidRPr="00784AD6"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Detalhe artigo/inciso/etc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1A0B091C" w14:textId="77777777" w:rsidR="004E4FFA" w:rsidRPr="002D6E15" w:rsidRDefault="004E4FFA" w:rsidP="004E4FFA">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4E4FFA" w:rsidRPr="00640F9C" w14:paraId="428D28DB" w14:textId="77777777" w:rsidTr="000253FB">
        <w:trPr>
          <w:cantSplit/>
          <w:trHeight w:val="300"/>
        </w:trPr>
        <w:tc>
          <w:tcPr>
            <w:tcW w:w="0" w:type="auto"/>
            <w:gridSpan w:val="11"/>
            <w:shd w:val="clear" w:color="auto" w:fill="033142"/>
            <w:noWrap/>
            <w:vAlign w:val="center"/>
          </w:tcPr>
          <w:p w14:paraId="34693118"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ENQUADRAMENTOS E RETENÇÕES TRIBUTÁRIAS</w:t>
            </w:r>
          </w:p>
        </w:tc>
      </w:tr>
      <w:tr w:rsidR="004E4FFA" w:rsidRPr="00640F9C" w14:paraId="0B48AFE1" w14:textId="77777777" w:rsidTr="000253FB">
        <w:trPr>
          <w:cantSplit/>
          <w:trHeight w:val="300"/>
        </w:trPr>
        <w:tc>
          <w:tcPr>
            <w:tcW w:w="0" w:type="auto"/>
            <w:vMerge w:val="restart"/>
            <w:noWrap/>
            <w:vAlign w:val="center"/>
            <w:hideMark/>
          </w:tcPr>
          <w:p w14:paraId="3C6529CF" w14:textId="77777777" w:rsidR="004E4FFA" w:rsidRPr="002D6E15" w:rsidRDefault="004E4FFA" w:rsidP="000253FB">
            <w:pPr>
              <w:jc w:val="center"/>
              <w:rPr>
                <w:rFonts w:eastAsia="Times New Roman" w:cs="Arial"/>
                <w:b/>
                <w:bCs/>
                <w:color w:val="000000"/>
                <w:sz w:val="18"/>
                <w:szCs w:val="18"/>
                <w:lang w:eastAsia="pt-BR"/>
              </w:rPr>
            </w:pPr>
            <w:r w:rsidRPr="002D6E15">
              <w:rPr>
                <w:rFonts w:eastAsia="Times New Roman" w:cs="Arial"/>
                <w:b/>
                <w:bCs/>
                <w:color w:val="000000"/>
                <w:sz w:val="18"/>
                <w:szCs w:val="18"/>
                <w:lang w:eastAsia="pt-BR"/>
              </w:rPr>
              <w:t>ITEM</w:t>
            </w:r>
          </w:p>
        </w:tc>
        <w:tc>
          <w:tcPr>
            <w:tcW w:w="0" w:type="auto"/>
            <w:vMerge w:val="restart"/>
            <w:shd w:val="clear" w:color="000000" w:fill="FFFFFF"/>
            <w:vAlign w:val="center"/>
            <w:hideMark/>
          </w:tcPr>
          <w:p w14:paraId="1001B249"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VALOR DO SERVIÇO</w:t>
            </w:r>
          </w:p>
          <w:p w14:paraId="2C2143F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 xml:space="preserve">R$ </w:t>
            </w:r>
          </w:p>
          <w:p w14:paraId="1338D2A4"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(A)</w:t>
            </w:r>
          </w:p>
        </w:tc>
        <w:tc>
          <w:tcPr>
            <w:tcW w:w="0" w:type="auto"/>
            <w:vMerge w:val="restart"/>
            <w:shd w:val="clear" w:color="000000" w:fill="FFFFFF"/>
            <w:noWrap/>
            <w:vAlign w:val="center"/>
            <w:hideMark/>
          </w:tcPr>
          <w:p w14:paraId="05F59FBE"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TRIBUTO</w:t>
            </w:r>
          </w:p>
        </w:tc>
        <w:tc>
          <w:tcPr>
            <w:tcW w:w="0" w:type="auto"/>
            <w:gridSpan w:val="4"/>
            <w:vMerge w:val="restart"/>
            <w:shd w:val="clear" w:color="000000" w:fill="FFFFFF"/>
            <w:vAlign w:val="center"/>
            <w:hideMark/>
          </w:tcPr>
          <w:p w14:paraId="3AFDFE69"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BENEFÍCIO FISCAL</w:t>
            </w:r>
          </w:p>
        </w:tc>
        <w:tc>
          <w:tcPr>
            <w:tcW w:w="0" w:type="auto"/>
            <w:vMerge w:val="restart"/>
            <w:shd w:val="clear" w:color="000000" w:fill="FFFFFF"/>
            <w:vAlign w:val="center"/>
            <w:hideMark/>
          </w:tcPr>
          <w:p w14:paraId="3D15D97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BASE DE CÁLCULO</w:t>
            </w:r>
          </w:p>
          <w:p w14:paraId="0A43689F"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p w14:paraId="57114173"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(C)</w:t>
            </w:r>
          </w:p>
        </w:tc>
        <w:tc>
          <w:tcPr>
            <w:tcW w:w="0" w:type="auto"/>
            <w:vMerge w:val="restart"/>
            <w:shd w:val="clear" w:color="000000" w:fill="FFFFFF"/>
            <w:vAlign w:val="center"/>
            <w:hideMark/>
          </w:tcPr>
          <w:p w14:paraId="4C08C0A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ALIQUOTA % **</w:t>
            </w:r>
          </w:p>
          <w:p w14:paraId="06D2B0E4" w14:textId="77777777" w:rsidR="004E4FFA" w:rsidRPr="002D6E15" w:rsidRDefault="004E4FFA" w:rsidP="000253FB">
            <w:pPr>
              <w:jc w:val="center"/>
              <w:rPr>
                <w:rFonts w:eastAsia="Times New Roman" w:cs="Arial"/>
                <w:b/>
                <w:bCs/>
                <w:sz w:val="18"/>
                <w:szCs w:val="18"/>
                <w:lang w:eastAsia="pt-BR"/>
              </w:rPr>
            </w:pPr>
          </w:p>
          <w:p w14:paraId="5BD8CA7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(D)</w:t>
            </w:r>
          </w:p>
        </w:tc>
        <w:tc>
          <w:tcPr>
            <w:tcW w:w="0" w:type="auto"/>
            <w:vMerge w:val="restart"/>
            <w:shd w:val="clear" w:color="000000" w:fill="FFFFFF"/>
            <w:vAlign w:val="center"/>
            <w:hideMark/>
          </w:tcPr>
          <w:p w14:paraId="26DCBE9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VALOR A SER RETIDO</w:t>
            </w:r>
          </w:p>
          <w:p w14:paraId="7D8905B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p w14:paraId="0CAC38C9"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E = ( C x D )</w:t>
            </w:r>
          </w:p>
        </w:tc>
        <w:tc>
          <w:tcPr>
            <w:tcW w:w="0" w:type="auto"/>
            <w:vMerge w:val="restart"/>
            <w:shd w:val="clear" w:color="000000" w:fill="FFFFFF"/>
            <w:vAlign w:val="center"/>
            <w:hideMark/>
          </w:tcPr>
          <w:p w14:paraId="460B36A2"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BASE LEGAL DO BENEFÍCIO FISCAL ***</w:t>
            </w:r>
          </w:p>
          <w:p w14:paraId="373BC6D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 xml:space="preserve"> (SE APLICÁVEL)</w:t>
            </w:r>
          </w:p>
        </w:tc>
      </w:tr>
      <w:tr w:rsidR="004E4FFA" w:rsidRPr="00640F9C" w14:paraId="6E966D29" w14:textId="77777777" w:rsidTr="000253FB">
        <w:trPr>
          <w:cantSplit/>
          <w:trHeight w:val="230"/>
        </w:trPr>
        <w:tc>
          <w:tcPr>
            <w:tcW w:w="0" w:type="auto"/>
            <w:vMerge/>
            <w:vAlign w:val="center"/>
            <w:hideMark/>
          </w:tcPr>
          <w:p w14:paraId="7E9008ED"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76B36328"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AEFE77F"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4090D79E"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FAC9222"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6A6ECBA3"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37870947"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27BB332" w14:textId="77777777" w:rsidR="004E4FFA" w:rsidRPr="002D6E15" w:rsidRDefault="004E4FFA" w:rsidP="000253FB">
            <w:pPr>
              <w:jc w:val="left"/>
              <w:rPr>
                <w:rFonts w:eastAsia="Times New Roman" w:cs="Arial"/>
                <w:b/>
                <w:bCs/>
                <w:sz w:val="18"/>
                <w:szCs w:val="18"/>
                <w:lang w:eastAsia="pt-BR"/>
              </w:rPr>
            </w:pPr>
          </w:p>
        </w:tc>
      </w:tr>
      <w:tr w:rsidR="004E4FFA" w:rsidRPr="00640F9C" w14:paraId="16D1A1B8" w14:textId="77777777" w:rsidTr="000253FB">
        <w:trPr>
          <w:cantSplit/>
          <w:trHeight w:val="300"/>
        </w:trPr>
        <w:tc>
          <w:tcPr>
            <w:tcW w:w="0" w:type="auto"/>
            <w:vMerge/>
            <w:vAlign w:val="center"/>
            <w:hideMark/>
          </w:tcPr>
          <w:p w14:paraId="1BE6C298"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7EC40F11"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4282F4D0" w14:textId="77777777" w:rsidR="004E4FFA" w:rsidRPr="002D6E15" w:rsidRDefault="004E4FFA" w:rsidP="000253FB">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34F6B04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76D61A3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0EB7A7B0"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36A8D558"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060D529C"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4826E2A5" w14:textId="77777777" w:rsidR="004E4FFA" w:rsidRPr="002D6E15" w:rsidRDefault="004E4FFA" w:rsidP="000253FB">
            <w:pPr>
              <w:jc w:val="left"/>
              <w:rPr>
                <w:rFonts w:eastAsia="Times New Roman" w:cs="Arial"/>
                <w:b/>
                <w:bCs/>
                <w:sz w:val="18"/>
                <w:szCs w:val="18"/>
                <w:lang w:eastAsia="pt-BR"/>
              </w:rPr>
            </w:pPr>
          </w:p>
        </w:tc>
      </w:tr>
      <w:tr w:rsidR="004E4FFA" w:rsidRPr="00640F9C" w14:paraId="6CAD9311" w14:textId="77777777" w:rsidTr="000253FB">
        <w:trPr>
          <w:cantSplit/>
          <w:trHeight w:val="300"/>
        </w:trPr>
        <w:tc>
          <w:tcPr>
            <w:tcW w:w="0" w:type="auto"/>
            <w:vMerge/>
            <w:vAlign w:val="center"/>
            <w:hideMark/>
          </w:tcPr>
          <w:p w14:paraId="0335D827" w14:textId="77777777" w:rsidR="004E4FFA" w:rsidRPr="002D6E15" w:rsidRDefault="004E4FFA" w:rsidP="000253FB">
            <w:pPr>
              <w:jc w:val="left"/>
              <w:rPr>
                <w:rFonts w:eastAsia="Times New Roman" w:cs="Arial"/>
                <w:b/>
                <w:bCs/>
                <w:color w:val="000000"/>
                <w:sz w:val="18"/>
                <w:szCs w:val="18"/>
                <w:lang w:eastAsia="pt-BR"/>
              </w:rPr>
            </w:pPr>
          </w:p>
        </w:tc>
        <w:tc>
          <w:tcPr>
            <w:tcW w:w="0" w:type="auto"/>
            <w:vMerge/>
            <w:vAlign w:val="center"/>
            <w:hideMark/>
          </w:tcPr>
          <w:p w14:paraId="43B20E82"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20E36FDE" w14:textId="77777777" w:rsidR="004E4FFA" w:rsidRPr="002D6E15" w:rsidRDefault="004E4FFA" w:rsidP="000253FB">
            <w:pPr>
              <w:jc w:val="left"/>
              <w:rPr>
                <w:rFonts w:eastAsia="Times New Roman" w:cs="Arial"/>
                <w:b/>
                <w:bCs/>
                <w:sz w:val="18"/>
                <w:szCs w:val="18"/>
                <w:lang w:eastAsia="pt-BR"/>
              </w:rPr>
            </w:pPr>
          </w:p>
        </w:tc>
        <w:tc>
          <w:tcPr>
            <w:tcW w:w="0" w:type="auto"/>
            <w:gridSpan w:val="4"/>
            <w:vMerge/>
            <w:vAlign w:val="center"/>
            <w:hideMark/>
          </w:tcPr>
          <w:p w14:paraId="50474B93"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5A2B1B85"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42CBA458"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196C9472" w14:textId="77777777" w:rsidR="004E4FFA" w:rsidRPr="002D6E15" w:rsidRDefault="004E4FFA" w:rsidP="000253FB">
            <w:pPr>
              <w:jc w:val="left"/>
              <w:rPr>
                <w:rFonts w:eastAsia="Times New Roman" w:cs="Arial"/>
                <w:b/>
                <w:bCs/>
                <w:sz w:val="18"/>
                <w:szCs w:val="18"/>
                <w:lang w:eastAsia="pt-BR"/>
              </w:rPr>
            </w:pPr>
          </w:p>
        </w:tc>
        <w:tc>
          <w:tcPr>
            <w:tcW w:w="0" w:type="auto"/>
            <w:vMerge/>
            <w:vAlign w:val="center"/>
            <w:hideMark/>
          </w:tcPr>
          <w:p w14:paraId="75879009" w14:textId="77777777" w:rsidR="004E4FFA" w:rsidRPr="002D6E15" w:rsidRDefault="004E4FFA" w:rsidP="000253FB">
            <w:pPr>
              <w:jc w:val="left"/>
              <w:rPr>
                <w:rFonts w:eastAsia="Times New Roman" w:cs="Arial"/>
                <w:b/>
                <w:bCs/>
                <w:sz w:val="18"/>
                <w:szCs w:val="18"/>
                <w:lang w:eastAsia="pt-BR"/>
              </w:rPr>
            </w:pPr>
          </w:p>
        </w:tc>
      </w:tr>
      <w:tr w:rsidR="004E4FFA" w:rsidRPr="00640F9C" w14:paraId="1DB45B5A" w14:textId="77777777" w:rsidTr="000253FB">
        <w:trPr>
          <w:cantSplit/>
          <w:trHeight w:val="252"/>
        </w:trPr>
        <w:tc>
          <w:tcPr>
            <w:tcW w:w="0" w:type="auto"/>
            <w:vMerge w:val="restart"/>
            <w:noWrap/>
            <w:vAlign w:val="center"/>
            <w:hideMark/>
          </w:tcPr>
          <w:p w14:paraId="59EFDF4C" w14:textId="07C33CBB" w:rsidR="004E4FFA" w:rsidRPr="002D6E15" w:rsidRDefault="004E4FFA" w:rsidP="000253FB">
            <w:pPr>
              <w:jc w:val="center"/>
              <w:rPr>
                <w:rFonts w:eastAsia="Times New Roman" w:cs="Arial"/>
                <w:b/>
                <w:bCs/>
                <w:color w:val="000000"/>
                <w:sz w:val="18"/>
                <w:szCs w:val="18"/>
                <w:lang w:eastAsia="pt-BR"/>
              </w:rPr>
            </w:pPr>
            <w:r w:rsidRPr="00AC475B">
              <w:rPr>
                <w:rFonts w:eastAsia="Times New Roman" w:cs="Arial"/>
                <w:b/>
                <w:bCs/>
                <w:color w:val="000000" w:themeColor="text1"/>
                <w:sz w:val="18"/>
                <w:szCs w:val="18"/>
                <w:lang w:eastAsia="pt-BR"/>
              </w:rPr>
              <w:t>08</w:t>
            </w:r>
          </w:p>
        </w:tc>
        <w:tc>
          <w:tcPr>
            <w:tcW w:w="0" w:type="auto"/>
            <w:vMerge w:val="restart"/>
            <w:shd w:val="clear" w:color="000000" w:fill="C0C0C0"/>
            <w:noWrap/>
            <w:vAlign w:val="center"/>
            <w:hideMark/>
          </w:tcPr>
          <w:p w14:paraId="625644A5"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R$</w:t>
            </w:r>
          </w:p>
        </w:tc>
        <w:tc>
          <w:tcPr>
            <w:tcW w:w="0" w:type="auto"/>
            <w:shd w:val="clear" w:color="000000" w:fill="FFFFFF"/>
            <w:noWrap/>
            <w:vAlign w:val="center"/>
            <w:hideMark/>
          </w:tcPr>
          <w:p w14:paraId="22944636"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2D56380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FB0E133"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FBC4E4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612B63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66E5CC2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18D4C78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35F7996E"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76C5CF73" w14:textId="77777777" w:rsidR="004E4FFA" w:rsidRPr="002D6E15" w:rsidRDefault="004E4FFA" w:rsidP="000253FB">
            <w:pPr>
              <w:jc w:val="left"/>
              <w:rPr>
                <w:rFonts w:eastAsia="Times New Roman" w:cs="Arial"/>
                <w:sz w:val="18"/>
                <w:szCs w:val="18"/>
                <w:lang w:eastAsia="pt-BR"/>
              </w:rPr>
            </w:pPr>
          </w:p>
        </w:tc>
      </w:tr>
      <w:tr w:rsidR="004E4FFA" w:rsidRPr="00640F9C" w14:paraId="13E65F13" w14:textId="77777777" w:rsidTr="000253FB">
        <w:trPr>
          <w:cantSplit/>
          <w:trHeight w:val="252"/>
        </w:trPr>
        <w:tc>
          <w:tcPr>
            <w:tcW w:w="0" w:type="auto"/>
            <w:vMerge/>
            <w:vAlign w:val="center"/>
            <w:hideMark/>
          </w:tcPr>
          <w:p w14:paraId="2B2146D1"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36A67F7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C74D345"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18D9CC2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679654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2A2E6933"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186834C"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3067D62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1A902E7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2853C5A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0D26E83" w14:textId="77777777" w:rsidR="004E4FFA" w:rsidRPr="002D6E15" w:rsidRDefault="004E4FFA" w:rsidP="000253FB">
            <w:pPr>
              <w:jc w:val="left"/>
              <w:rPr>
                <w:rFonts w:eastAsia="Times New Roman" w:cs="Arial"/>
                <w:sz w:val="18"/>
                <w:szCs w:val="18"/>
                <w:lang w:eastAsia="pt-BR"/>
              </w:rPr>
            </w:pPr>
          </w:p>
        </w:tc>
      </w:tr>
      <w:tr w:rsidR="004E4FFA" w:rsidRPr="00640F9C" w14:paraId="7910CFD8" w14:textId="77777777" w:rsidTr="000253FB">
        <w:trPr>
          <w:cantSplit/>
          <w:trHeight w:val="252"/>
        </w:trPr>
        <w:tc>
          <w:tcPr>
            <w:tcW w:w="0" w:type="auto"/>
            <w:vMerge/>
            <w:vAlign w:val="center"/>
            <w:hideMark/>
          </w:tcPr>
          <w:p w14:paraId="07DA1A52"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55307B0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FECA112"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73EC0E1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1E5B7C3"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24C7963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17DACF24"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049680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5B28A71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419FE3D1"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2DF3B26D" w14:textId="77777777" w:rsidR="004E4FFA" w:rsidRPr="002D6E15" w:rsidRDefault="004E4FFA" w:rsidP="000253FB">
            <w:pPr>
              <w:jc w:val="left"/>
              <w:rPr>
                <w:rFonts w:eastAsia="Times New Roman" w:cs="Arial"/>
                <w:sz w:val="18"/>
                <w:szCs w:val="18"/>
                <w:lang w:eastAsia="pt-BR"/>
              </w:rPr>
            </w:pPr>
          </w:p>
        </w:tc>
      </w:tr>
      <w:tr w:rsidR="004E4FFA" w:rsidRPr="00640F9C" w14:paraId="376E0F08" w14:textId="77777777" w:rsidTr="000253FB">
        <w:trPr>
          <w:cantSplit/>
          <w:trHeight w:val="252"/>
        </w:trPr>
        <w:tc>
          <w:tcPr>
            <w:tcW w:w="0" w:type="auto"/>
            <w:vMerge/>
            <w:vAlign w:val="center"/>
            <w:hideMark/>
          </w:tcPr>
          <w:p w14:paraId="15027FEA"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1BF203F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E8EA094"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30B307B0"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F3AAE12"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934DF26"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2C61A34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38C09E0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507C1D5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447F149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5A4580E1" w14:textId="77777777" w:rsidR="004E4FFA" w:rsidRPr="002D6E15" w:rsidRDefault="004E4FFA" w:rsidP="000253FB">
            <w:pPr>
              <w:jc w:val="left"/>
              <w:rPr>
                <w:rFonts w:eastAsia="Times New Roman" w:cs="Arial"/>
                <w:sz w:val="18"/>
                <w:szCs w:val="18"/>
                <w:lang w:eastAsia="pt-BR"/>
              </w:rPr>
            </w:pPr>
          </w:p>
        </w:tc>
      </w:tr>
      <w:tr w:rsidR="004E4FFA" w:rsidRPr="00640F9C" w14:paraId="70E0179E" w14:textId="77777777" w:rsidTr="000253FB">
        <w:trPr>
          <w:cantSplit/>
          <w:trHeight w:val="252"/>
        </w:trPr>
        <w:tc>
          <w:tcPr>
            <w:tcW w:w="0" w:type="auto"/>
            <w:vMerge/>
            <w:vAlign w:val="center"/>
            <w:hideMark/>
          </w:tcPr>
          <w:p w14:paraId="144370D6"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7A4C8DCB" w14:textId="77777777" w:rsidR="004E4FFA" w:rsidRPr="002D6E15" w:rsidRDefault="004E4FFA" w:rsidP="000253FB">
            <w:pPr>
              <w:jc w:val="center"/>
              <w:rPr>
                <w:rFonts w:eastAsia="Times New Roman" w:cs="Arial"/>
                <w:b/>
                <w:bCs/>
                <w:sz w:val="18"/>
                <w:szCs w:val="18"/>
                <w:lang w:eastAsia="pt-BR"/>
              </w:rPr>
            </w:pPr>
          </w:p>
        </w:tc>
        <w:tc>
          <w:tcPr>
            <w:tcW w:w="0" w:type="auto"/>
            <w:noWrap/>
            <w:vAlign w:val="center"/>
            <w:hideMark/>
          </w:tcPr>
          <w:p w14:paraId="65E88C98"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25669A22"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6C33C7F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98A4E3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69E7F3A4"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027ABBFD"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398A917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000000"/>
            <w:noWrap/>
            <w:vAlign w:val="center"/>
            <w:hideMark/>
          </w:tcPr>
          <w:p w14:paraId="13FBFAD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44D3152C" w14:textId="77777777" w:rsidR="004E4FFA" w:rsidRPr="002D6E15" w:rsidRDefault="004E4FFA" w:rsidP="000253FB">
            <w:pPr>
              <w:jc w:val="left"/>
              <w:rPr>
                <w:rFonts w:eastAsia="Times New Roman" w:cs="Arial"/>
                <w:sz w:val="18"/>
                <w:szCs w:val="18"/>
                <w:lang w:eastAsia="pt-BR"/>
              </w:rPr>
            </w:pPr>
          </w:p>
        </w:tc>
      </w:tr>
      <w:tr w:rsidR="004E4FFA" w:rsidRPr="00640F9C" w14:paraId="458163DC" w14:textId="77777777" w:rsidTr="000253FB">
        <w:trPr>
          <w:cantSplit/>
          <w:trHeight w:val="252"/>
        </w:trPr>
        <w:tc>
          <w:tcPr>
            <w:tcW w:w="0" w:type="auto"/>
            <w:vMerge/>
            <w:vAlign w:val="center"/>
            <w:hideMark/>
          </w:tcPr>
          <w:p w14:paraId="5FF6F20C"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1FB094B2"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54453E70"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ISS</w:t>
            </w:r>
          </w:p>
        </w:tc>
        <w:tc>
          <w:tcPr>
            <w:tcW w:w="0" w:type="auto"/>
            <w:shd w:val="clear" w:color="000000" w:fill="DDEBF7"/>
            <w:noWrap/>
            <w:vAlign w:val="center"/>
            <w:hideMark/>
          </w:tcPr>
          <w:p w14:paraId="7F793D5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6933B0C3"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7F11077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B58969B"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209696A5"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4C1E05B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36CE2C2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1E809283" w14:textId="77777777" w:rsidR="004E4FFA" w:rsidRPr="002D6E15" w:rsidRDefault="004E4FFA" w:rsidP="000253FB">
            <w:pPr>
              <w:jc w:val="left"/>
              <w:rPr>
                <w:rFonts w:eastAsia="Times New Roman" w:cs="Arial"/>
                <w:sz w:val="18"/>
                <w:szCs w:val="18"/>
                <w:lang w:eastAsia="pt-BR"/>
              </w:rPr>
            </w:pPr>
          </w:p>
        </w:tc>
      </w:tr>
      <w:tr w:rsidR="004E4FFA" w:rsidRPr="00640F9C" w14:paraId="3319A093" w14:textId="77777777" w:rsidTr="000253FB">
        <w:trPr>
          <w:cantSplit/>
          <w:trHeight w:val="252"/>
        </w:trPr>
        <w:tc>
          <w:tcPr>
            <w:tcW w:w="0" w:type="auto"/>
            <w:vMerge/>
            <w:vAlign w:val="center"/>
            <w:hideMark/>
          </w:tcPr>
          <w:p w14:paraId="0FE0D893" w14:textId="77777777" w:rsidR="004E4FFA" w:rsidRPr="002D6E15" w:rsidRDefault="004E4FFA" w:rsidP="000253FB">
            <w:pPr>
              <w:jc w:val="center"/>
              <w:rPr>
                <w:rFonts w:eastAsia="Times New Roman" w:cs="Arial"/>
                <w:b/>
                <w:bCs/>
                <w:color w:val="000000"/>
                <w:sz w:val="18"/>
                <w:szCs w:val="18"/>
                <w:lang w:eastAsia="pt-BR"/>
              </w:rPr>
            </w:pPr>
          </w:p>
        </w:tc>
        <w:tc>
          <w:tcPr>
            <w:tcW w:w="0" w:type="auto"/>
            <w:vMerge/>
            <w:vAlign w:val="center"/>
            <w:hideMark/>
          </w:tcPr>
          <w:p w14:paraId="3FE13739"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3E106BE9" w14:textId="77777777" w:rsidR="004E4FFA" w:rsidRPr="002D6E15" w:rsidRDefault="004E4FFA" w:rsidP="000253FB">
            <w:pPr>
              <w:jc w:val="left"/>
              <w:rPr>
                <w:rFonts w:eastAsia="Times New Roman" w:cs="Arial"/>
                <w:b/>
                <w:bCs/>
                <w:sz w:val="18"/>
                <w:szCs w:val="18"/>
                <w:lang w:eastAsia="pt-BR"/>
              </w:rPr>
            </w:pPr>
            <w:r w:rsidRPr="002D6E15">
              <w:rPr>
                <w:rFonts w:eastAsia="Times New Roman" w:cs="Arial"/>
                <w:b/>
                <w:bCs/>
                <w:sz w:val="18"/>
                <w:szCs w:val="18"/>
                <w:lang w:eastAsia="pt-BR"/>
              </w:rPr>
              <w:t>INSS</w:t>
            </w:r>
          </w:p>
        </w:tc>
        <w:tc>
          <w:tcPr>
            <w:tcW w:w="0" w:type="auto"/>
            <w:shd w:val="clear" w:color="000000" w:fill="DDEBF7"/>
            <w:noWrap/>
            <w:vAlign w:val="center"/>
            <w:hideMark/>
          </w:tcPr>
          <w:p w14:paraId="17089A32"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40102DC1"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7B82ACA"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FFFFFF"/>
            <w:noWrap/>
            <w:vAlign w:val="center"/>
            <w:hideMark/>
          </w:tcPr>
          <w:p w14:paraId="7F4E73E0" w14:textId="77777777" w:rsidR="004E4FFA" w:rsidRPr="002D6E15" w:rsidRDefault="004E4FFA" w:rsidP="000253FB">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FC0592C"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1129F67B"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C0C0C0"/>
            <w:noWrap/>
            <w:vAlign w:val="center"/>
            <w:hideMark/>
          </w:tcPr>
          <w:p w14:paraId="11E18C27" w14:textId="77777777" w:rsidR="004E4FFA" w:rsidRPr="002D6E15" w:rsidRDefault="004E4FFA" w:rsidP="000253FB">
            <w:pPr>
              <w:jc w:val="center"/>
              <w:rPr>
                <w:rFonts w:eastAsia="Times New Roman" w:cs="Arial"/>
                <w:b/>
                <w:bCs/>
                <w:sz w:val="18"/>
                <w:szCs w:val="18"/>
                <w:lang w:eastAsia="pt-BR"/>
              </w:rPr>
            </w:pPr>
          </w:p>
        </w:tc>
        <w:tc>
          <w:tcPr>
            <w:tcW w:w="0" w:type="auto"/>
            <w:shd w:val="clear" w:color="000000" w:fill="DDEBF7"/>
            <w:noWrap/>
            <w:vAlign w:val="center"/>
            <w:hideMark/>
          </w:tcPr>
          <w:p w14:paraId="14CA61E1" w14:textId="77777777" w:rsidR="004E4FFA" w:rsidRPr="002D6E15" w:rsidRDefault="004E4FFA" w:rsidP="000253FB">
            <w:pPr>
              <w:jc w:val="left"/>
              <w:rPr>
                <w:rFonts w:eastAsia="Times New Roman" w:cs="Arial"/>
                <w:sz w:val="18"/>
                <w:szCs w:val="18"/>
                <w:lang w:eastAsia="pt-BR"/>
              </w:rPr>
            </w:pPr>
          </w:p>
        </w:tc>
      </w:tr>
      <w:tr w:rsidR="004E4FFA" w:rsidRPr="00640F9C" w14:paraId="0A250A37" w14:textId="77777777" w:rsidTr="000253FB">
        <w:trPr>
          <w:cantSplit/>
          <w:trHeight w:val="720"/>
        </w:trPr>
        <w:tc>
          <w:tcPr>
            <w:tcW w:w="0" w:type="auto"/>
            <w:gridSpan w:val="11"/>
            <w:vAlign w:val="center"/>
            <w:hideMark/>
          </w:tcPr>
          <w:p w14:paraId="7931E4D7"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No caso de serviços,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abrange: isenção, imunidade e reduções da base de cálculo ou alíquota. Caso haja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4E4FFA" w:rsidRPr="00640F9C" w14:paraId="5141D4D5" w14:textId="77777777" w:rsidTr="000253FB">
        <w:trPr>
          <w:cantSplit/>
          <w:trHeight w:val="228"/>
        </w:trPr>
        <w:tc>
          <w:tcPr>
            <w:tcW w:w="0" w:type="auto"/>
            <w:gridSpan w:val="11"/>
            <w:vAlign w:val="center"/>
            <w:hideMark/>
          </w:tcPr>
          <w:p w14:paraId="4A058811" w14:textId="77777777" w:rsidR="004E4FFA" w:rsidRPr="002D6E15"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as alíquotas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ISS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INSS</w:t>
            </w:r>
            <w:r w:rsidRPr="002D6E15">
              <w:rPr>
                <w:rFonts w:eastAsia="Times New Roman" w:cs="Arial"/>
                <w:color w:val="000000"/>
                <w:sz w:val="18"/>
                <w:szCs w:val="18"/>
                <w:lang w:eastAsia="pt-BR"/>
              </w:rPr>
              <w:t xml:space="preserve"> que incidirão sobre a base de cálculo, conforme legislações aplicáveis.</w:t>
            </w:r>
          </w:p>
        </w:tc>
      </w:tr>
      <w:tr w:rsidR="004E4FFA" w:rsidRPr="00784AD6" w14:paraId="339BE611" w14:textId="77777777" w:rsidTr="000253FB">
        <w:trPr>
          <w:cantSplit/>
          <w:trHeight w:val="228"/>
        </w:trPr>
        <w:tc>
          <w:tcPr>
            <w:tcW w:w="0" w:type="auto"/>
            <w:gridSpan w:val="11"/>
            <w:vAlign w:val="center"/>
            <w:hideMark/>
          </w:tcPr>
          <w:p w14:paraId="658ED55B" w14:textId="77777777" w:rsidR="004E4FFA" w:rsidRPr="00784AD6" w:rsidRDefault="004E4FFA" w:rsidP="000253FB">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Detalhe artigo/inciso/etc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7ED5E420" w14:textId="77777777" w:rsidR="004E4FFA" w:rsidRPr="00AC475B" w:rsidRDefault="004E4FFA" w:rsidP="004E4FFA">
      <w:pPr>
        <w:spacing w:after="60"/>
        <w:rPr>
          <w:rFonts w:cs="Arial"/>
          <w:b/>
          <w:sz w:val="18"/>
          <w:szCs w:val="18"/>
        </w:rPr>
      </w:pPr>
    </w:p>
    <w:p w14:paraId="42152FAD" w14:textId="77777777" w:rsidR="002B4AC7" w:rsidRPr="00AC475B" w:rsidRDefault="002B4AC7" w:rsidP="002B4AC7">
      <w:pPr>
        <w:spacing w:after="60"/>
        <w:rPr>
          <w:rFonts w:cs="Arial"/>
          <w:b/>
          <w:sz w:val="18"/>
          <w:szCs w:val="18"/>
        </w:rPr>
      </w:pPr>
      <w:r w:rsidRPr="00AC475B">
        <w:rPr>
          <w:rFonts w:cs="Arial"/>
          <w:b/>
          <w:sz w:val="18"/>
          <w:szCs w:val="18"/>
        </w:rPr>
        <w:t>OBSERVAÇÕES:</w:t>
      </w:r>
    </w:p>
    <w:p w14:paraId="41D2E154" w14:textId="3FF3F83F" w:rsidR="002B4AC7" w:rsidRPr="00AC475B" w:rsidRDefault="002B4AC7" w:rsidP="002B4AC7">
      <w:pPr>
        <w:pStyle w:val="PargrafodaLista"/>
        <w:numPr>
          <w:ilvl w:val="0"/>
          <w:numId w:val="14"/>
        </w:numPr>
        <w:spacing w:after="60"/>
        <w:rPr>
          <w:rFonts w:cs="Arial"/>
          <w:color w:val="000000" w:themeColor="text1"/>
          <w:sz w:val="18"/>
          <w:szCs w:val="18"/>
          <w:lang w:eastAsia="x-none"/>
        </w:rPr>
      </w:pPr>
      <w:r w:rsidRPr="00AC475B">
        <w:rPr>
          <w:rFonts w:cs="Arial"/>
          <w:color w:val="000000" w:themeColor="text1"/>
          <w:sz w:val="18"/>
          <w:szCs w:val="18"/>
          <w:lang w:eastAsia="x-none"/>
        </w:rPr>
        <w:t xml:space="preserve">Os valores unitários, totais dos itens e o valor total para o grupo não poderão ser superiores aos fixados no Anexo II deste edital, sob pena de desclassificação da proposta; </w:t>
      </w:r>
    </w:p>
    <w:p w14:paraId="521B396B" w14:textId="0D875CCF" w:rsidR="002B4AC7" w:rsidRPr="00AC475B" w:rsidRDefault="002B4AC7" w:rsidP="002B4AC7">
      <w:pPr>
        <w:pStyle w:val="PargrafodaLista"/>
        <w:numPr>
          <w:ilvl w:val="0"/>
          <w:numId w:val="14"/>
        </w:numPr>
        <w:spacing w:after="60"/>
        <w:rPr>
          <w:rFonts w:cs="Arial"/>
          <w:color w:val="00B0F0"/>
          <w:sz w:val="18"/>
          <w:szCs w:val="18"/>
          <w:lang w:eastAsia="x-none"/>
        </w:rPr>
      </w:pPr>
      <w:r w:rsidRPr="00AC475B">
        <w:rPr>
          <w:rFonts w:cs="Arial"/>
          <w:color w:val="000000" w:themeColor="text1"/>
          <w:sz w:val="18"/>
          <w:szCs w:val="18"/>
          <w:lang w:eastAsia="x-none"/>
        </w:rPr>
        <w:t xml:space="preserve">Os preços deverão ser cotados em moeda nacional, com no máximo duas casas decimais após a vírgula (R$ 0,00); </w:t>
      </w:r>
    </w:p>
    <w:p w14:paraId="797698E8" w14:textId="1D003576" w:rsidR="002B4AC7" w:rsidRPr="00AC475B" w:rsidRDefault="002B4AC7" w:rsidP="002B4AC7">
      <w:pPr>
        <w:pStyle w:val="PargrafodaLista"/>
        <w:numPr>
          <w:ilvl w:val="0"/>
          <w:numId w:val="14"/>
        </w:numPr>
        <w:spacing w:after="60"/>
        <w:rPr>
          <w:rFonts w:cs="Arial"/>
          <w:bCs/>
          <w:sz w:val="18"/>
          <w:szCs w:val="18"/>
          <w:lang w:eastAsia="x-none"/>
        </w:rPr>
      </w:pPr>
      <w:r w:rsidRPr="00AC475B">
        <w:rPr>
          <w:rFonts w:cs="Arial"/>
          <w:bCs/>
          <w:sz w:val="18"/>
          <w:szCs w:val="18"/>
        </w:rPr>
        <w:t xml:space="preserve">O prazo de validade da presente proposta será de </w:t>
      </w:r>
      <w:r w:rsidR="007E28D1" w:rsidRPr="00AC475B">
        <w:rPr>
          <w:rFonts w:cs="Arial"/>
          <w:bCs/>
          <w:sz w:val="18"/>
          <w:szCs w:val="18"/>
        </w:rPr>
        <w:t>90</w:t>
      </w:r>
      <w:r w:rsidRPr="00AC475B">
        <w:rPr>
          <w:rFonts w:cs="Arial"/>
          <w:bCs/>
          <w:sz w:val="18"/>
          <w:szCs w:val="18"/>
        </w:rPr>
        <w:t xml:space="preserve"> dias a partir da data da sessão do </w:t>
      </w:r>
      <w:r w:rsidR="00C81F5D" w:rsidRPr="00AC475B">
        <w:rPr>
          <w:rFonts w:cs="Arial"/>
          <w:bCs/>
          <w:sz w:val="18"/>
          <w:szCs w:val="18"/>
        </w:rPr>
        <w:t>certame</w:t>
      </w:r>
      <w:r w:rsidR="00F57BCF" w:rsidRPr="00AC475B">
        <w:rPr>
          <w:rFonts w:cs="Arial"/>
          <w:bCs/>
          <w:sz w:val="18"/>
          <w:szCs w:val="18"/>
        </w:rPr>
        <w:t>;</w:t>
      </w:r>
    </w:p>
    <w:p w14:paraId="55D4F0B8" w14:textId="3D324866" w:rsidR="002B4AC7" w:rsidRPr="00AC475B" w:rsidRDefault="00F57BCF" w:rsidP="00AC475B">
      <w:pPr>
        <w:pStyle w:val="PargrafodaLista"/>
        <w:numPr>
          <w:ilvl w:val="0"/>
          <w:numId w:val="14"/>
        </w:numPr>
        <w:spacing w:after="60"/>
        <w:rPr>
          <w:rFonts w:cs="Arial"/>
          <w:b/>
          <w:sz w:val="18"/>
          <w:szCs w:val="18"/>
        </w:rPr>
      </w:pPr>
      <w:r w:rsidRPr="00AC475B">
        <w:rPr>
          <w:rFonts w:cs="Arial"/>
          <w:bCs/>
          <w:sz w:val="18"/>
          <w:szCs w:val="18"/>
        </w:rPr>
        <w:t>O preenchimento equivocado ou falta de preenchimento de alguma informação em relação à</w:t>
      </w:r>
      <w:r w:rsidR="00A8279B" w:rsidRPr="00AC475B">
        <w:rPr>
          <w:rFonts w:cs="Arial"/>
          <w:bCs/>
          <w:sz w:val="18"/>
          <w:szCs w:val="18"/>
        </w:rPr>
        <w:t>(s)</w:t>
      </w:r>
      <w:r w:rsidRPr="00AC475B">
        <w:rPr>
          <w:rFonts w:cs="Arial"/>
          <w:bCs/>
          <w:sz w:val="18"/>
          <w:szCs w:val="18"/>
        </w:rPr>
        <w:t xml:space="preserve"> tabela</w:t>
      </w:r>
      <w:r w:rsidR="00A8279B" w:rsidRPr="00AC475B">
        <w:rPr>
          <w:rFonts w:cs="Arial"/>
          <w:bCs/>
          <w:sz w:val="18"/>
          <w:szCs w:val="18"/>
        </w:rPr>
        <w:t>(s)</w:t>
      </w:r>
      <w:r w:rsidRPr="00AC475B">
        <w:rPr>
          <w:rFonts w:cs="Arial"/>
          <w:bCs/>
          <w:sz w:val="18"/>
          <w:szCs w:val="18"/>
        </w:rPr>
        <w:t xml:space="preserve"> de enquadramento e retenções tributárias não acarretará desclassificação automática da licitante, devendo ser saneado anteriormente à homologação do certame.</w:t>
      </w:r>
    </w:p>
    <w:p w14:paraId="6523A72C" w14:textId="77777777" w:rsidR="002B4AC7" w:rsidRDefault="002B4AC7" w:rsidP="002B4AC7">
      <w:pPr>
        <w:jc w:val="center"/>
        <w:rPr>
          <w:rFonts w:cs="Arial"/>
          <w:sz w:val="18"/>
          <w:szCs w:val="18"/>
        </w:rPr>
      </w:pPr>
      <w:r w:rsidRPr="00AC475B">
        <w:rPr>
          <w:rFonts w:cs="Arial"/>
          <w:sz w:val="18"/>
          <w:szCs w:val="18"/>
        </w:rPr>
        <w:t>_______local_______, ___ de ________ de 20__.</w:t>
      </w:r>
    </w:p>
    <w:p w14:paraId="7BCAA42A" w14:textId="77777777" w:rsidR="00DD740C" w:rsidRPr="00AC475B" w:rsidRDefault="00DD740C" w:rsidP="002B4AC7">
      <w:pPr>
        <w:jc w:val="center"/>
        <w:rPr>
          <w:rFonts w:cs="Arial"/>
          <w:sz w:val="18"/>
          <w:szCs w:val="18"/>
        </w:rPr>
      </w:pPr>
    </w:p>
    <w:p w14:paraId="4840DF68" w14:textId="77777777" w:rsidR="002B4AC7" w:rsidRPr="00AC475B" w:rsidRDefault="002B4AC7" w:rsidP="002B4AC7">
      <w:pPr>
        <w:jc w:val="center"/>
        <w:rPr>
          <w:rFonts w:cs="Arial"/>
          <w:sz w:val="18"/>
          <w:szCs w:val="18"/>
        </w:rPr>
      </w:pPr>
      <w:r w:rsidRPr="00AC475B">
        <w:rPr>
          <w:rFonts w:cs="Arial"/>
          <w:sz w:val="18"/>
          <w:szCs w:val="18"/>
        </w:rPr>
        <w:t>______________________________</w:t>
      </w:r>
    </w:p>
    <w:p w14:paraId="7BC76A3A" w14:textId="77777777" w:rsidR="002B4AC7" w:rsidRPr="00AE2C75" w:rsidRDefault="002B4AC7" w:rsidP="002B4AC7">
      <w:pPr>
        <w:jc w:val="center"/>
        <w:rPr>
          <w:rFonts w:cs="Arial"/>
          <w:szCs w:val="20"/>
        </w:rPr>
      </w:pPr>
      <w:r w:rsidRPr="00AE2C75">
        <w:rPr>
          <w:rFonts w:cs="Arial"/>
          <w:szCs w:val="20"/>
        </w:rPr>
        <w:t xml:space="preserve">Assinatura </w:t>
      </w:r>
    </w:p>
    <w:bookmarkEnd w:id="11"/>
    <w:bookmarkEnd w:id="12"/>
    <w:bookmarkEnd w:id="13"/>
    <w:bookmarkEnd w:id="14"/>
    <w:p w14:paraId="496B97C5" w14:textId="57ABA06B" w:rsidR="002B4AC7" w:rsidRDefault="002B4AC7" w:rsidP="002B4AC7">
      <w:pPr>
        <w:jc w:val="left"/>
        <w:rPr>
          <w:b/>
          <w:bCs/>
          <w:color w:val="FFFFFF" w:themeColor="background1"/>
          <w:sz w:val="24"/>
          <w:szCs w:val="32"/>
        </w:rPr>
      </w:pPr>
      <w:r>
        <w:br w:type="page"/>
      </w:r>
    </w:p>
    <w:p w14:paraId="2CCEB17D" w14:textId="77777777" w:rsidR="008B0009" w:rsidRDefault="008B0009">
      <w:pPr>
        <w:jc w:val="left"/>
        <w:rPr>
          <w:b/>
          <w:bCs/>
          <w:color w:val="FFFFFF" w:themeColor="background1"/>
          <w:sz w:val="24"/>
          <w:szCs w:val="32"/>
        </w:rPr>
      </w:pPr>
      <w:bookmarkStart w:id="15" w:name="_Toc210071656"/>
      <w:bookmarkStart w:id="16" w:name="_Toc210079425"/>
      <w:bookmarkStart w:id="17" w:name="_Toc210079551"/>
      <w:bookmarkStart w:id="18" w:name="_Toc232606916"/>
      <w:r>
        <w:lastRenderedPageBreak/>
        <w:br w:type="page"/>
      </w:r>
    </w:p>
    <w:p w14:paraId="3FAA4D83" w14:textId="2B155AA4" w:rsidR="002B4AC7" w:rsidRPr="00655C68" w:rsidRDefault="002B4AC7" w:rsidP="002B4AC7">
      <w:pPr>
        <w:pStyle w:val="Ttulo"/>
      </w:pPr>
      <w:r w:rsidRPr="00655C68">
        <w:lastRenderedPageBreak/>
        <w:t xml:space="preserve">ANEXO </w:t>
      </w:r>
      <w:r w:rsidR="00655C68" w:rsidRPr="00AC475B">
        <w:t>IV</w:t>
      </w:r>
      <w:r w:rsidRPr="00655C68">
        <w:br/>
        <w:t xml:space="preserve">MODELO DE DECLARAÇÃO DE DISPONIBILIZAÇÃO DE </w:t>
      </w:r>
      <w:r w:rsidRPr="00AC475B">
        <w:t>CENTRAL</w:t>
      </w:r>
      <w:r w:rsidRPr="00655C68">
        <w:t xml:space="preserve"> DE ATENDIMENTO E GARANTIA</w:t>
      </w:r>
      <w:bookmarkEnd w:id="15"/>
      <w:bookmarkEnd w:id="16"/>
      <w:bookmarkEnd w:id="17"/>
      <w:bookmarkEnd w:id="18"/>
    </w:p>
    <w:p w14:paraId="036C787B" w14:textId="41BA6D52" w:rsidR="002B4AC7" w:rsidRPr="00AC475B" w:rsidRDefault="002B4AC7" w:rsidP="002B4AC7">
      <w:pPr>
        <w:ind w:firstLine="708"/>
        <w:contextualSpacing/>
        <w:jc w:val="center"/>
        <w:rPr>
          <w:rFonts w:cs="Arial"/>
          <w:b/>
          <w:szCs w:val="20"/>
        </w:rPr>
      </w:pPr>
      <w:r w:rsidRPr="00933367">
        <w:rPr>
          <w:rFonts w:cs="Arial"/>
          <w:b/>
          <w:szCs w:val="20"/>
        </w:rPr>
        <w:t xml:space="preserve">DECLARAÇÃO DE DISPONIBILIZAÇÃO DE </w:t>
      </w:r>
      <w:r w:rsidRPr="00AC475B">
        <w:rPr>
          <w:rFonts w:cs="Arial"/>
          <w:b/>
          <w:szCs w:val="20"/>
        </w:rPr>
        <w:t>CENTRAL</w:t>
      </w:r>
      <w:r w:rsidRPr="00933367">
        <w:rPr>
          <w:rFonts w:cs="Arial"/>
          <w:b/>
          <w:szCs w:val="20"/>
        </w:rPr>
        <w:t xml:space="preserve"> DE ATENDIMENTO E GARANTIA TÉCNICA</w:t>
      </w:r>
    </w:p>
    <w:p w14:paraId="7356AAA5" w14:textId="77777777" w:rsidR="002B4AC7" w:rsidRPr="00AC475B" w:rsidRDefault="002B4AC7" w:rsidP="002B4AC7">
      <w:pPr>
        <w:ind w:firstLine="708"/>
        <w:contextualSpacing/>
        <w:jc w:val="center"/>
        <w:rPr>
          <w:rFonts w:cs="Arial"/>
          <w:b/>
          <w:szCs w:val="20"/>
        </w:rPr>
      </w:pPr>
    </w:p>
    <w:p w14:paraId="6322999C" w14:textId="2800C03A" w:rsidR="00933367" w:rsidRPr="005513EA" w:rsidRDefault="002B4AC7" w:rsidP="00933367">
      <w:pPr>
        <w:ind w:firstLine="708"/>
        <w:contextualSpacing/>
        <w:rPr>
          <w:rFonts w:cs="Arial"/>
          <w:szCs w:val="20"/>
        </w:rPr>
      </w:pPr>
      <w:r w:rsidRPr="00AC475B">
        <w:rPr>
          <w:rFonts w:cs="Arial"/>
          <w:szCs w:val="20"/>
        </w:rPr>
        <w:t xml:space="preserve">Em atendimento à exigência do Edital de Pregão Eletrônico </w:t>
      </w:r>
      <w:r w:rsidR="008B0009" w:rsidRPr="00AC475B">
        <w:rPr>
          <w:rFonts w:cs="Arial"/>
          <w:szCs w:val="20"/>
        </w:rPr>
        <w:t>14</w:t>
      </w:r>
      <w:r w:rsidR="00933367" w:rsidRPr="00AC475B">
        <w:rPr>
          <w:rFonts w:cs="Arial"/>
          <w:szCs w:val="20"/>
        </w:rPr>
        <w:t>/</w:t>
      </w:r>
      <w:r w:rsidR="00933367" w:rsidRPr="008B0009">
        <w:rPr>
          <w:rFonts w:cs="Arial"/>
          <w:szCs w:val="20"/>
        </w:rPr>
        <w:t>202</w:t>
      </w:r>
      <w:r w:rsidR="008B0009" w:rsidRPr="00AC475B">
        <w:rPr>
          <w:rFonts w:cs="Arial"/>
          <w:szCs w:val="20"/>
        </w:rPr>
        <w:t>6</w:t>
      </w:r>
      <w:r w:rsidR="00933367" w:rsidRPr="00AC475B">
        <w:rPr>
          <w:rFonts w:cs="Arial"/>
          <w:szCs w:val="20"/>
        </w:rPr>
        <w:t xml:space="preserve">, </w:t>
      </w:r>
      <w:r w:rsidRPr="00AC475B">
        <w:rPr>
          <w:rFonts w:cs="Arial"/>
          <w:szCs w:val="20"/>
        </w:rPr>
        <w:t>declaramos</w:t>
      </w:r>
      <w:r w:rsidR="00933367" w:rsidRPr="005513EA">
        <w:rPr>
          <w:rFonts w:cs="Arial"/>
          <w:szCs w:val="20"/>
        </w:rPr>
        <w:t>:</w:t>
      </w:r>
    </w:p>
    <w:p w14:paraId="6DCEEF45" w14:textId="77777777" w:rsidR="00933367" w:rsidRPr="005513EA" w:rsidRDefault="00933367" w:rsidP="00AC475B">
      <w:pPr>
        <w:pStyle w:val="PargrafodaLista"/>
        <w:numPr>
          <w:ilvl w:val="0"/>
          <w:numId w:val="20"/>
        </w:numPr>
        <w:spacing w:before="120"/>
        <w:ind w:left="1423" w:hanging="357"/>
        <w:rPr>
          <w:rFonts w:cs="Arial"/>
          <w:szCs w:val="20"/>
        </w:rPr>
      </w:pPr>
      <w:r w:rsidRPr="005513EA">
        <w:rPr>
          <w:rFonts w:cs="Arial"/>
          <w:szCs w:val="20"/>
        </w:rPr>
        <w:t>a disponibilização de “</w:t>
      </w:r>
      <w:r w:rsidRPr="005513EA">
        <w:rPr>
          <w:rFonts w:cs="Arial"/>
          <w:b/>
          <w:szCs w:val="20"/>
        </w:rPr>
        <w:t>Central de Atendimento</w:t>
      </w:r>
      <w:r w:rsidRPr="005513EA">
        <w:rPr>
          <w:rFonts w:cs="Arial"/>
          <w:szCs w:val="20"/>
        </w:rPr>
        <w:t>” para abertura de chamado de assistência técnica para o produto cotado e em conformidade com as exigências quanto aos requisitos de suporte e garantia técnica, conforme disposições contidas no Edital e em seus Anexos, após a assinatura do Contrato;</w:t>
      </w:r>
    </w:p>
    <w:p w14:paraId="772BB4B1" w14:textId="0F2C699A" w:rsidR="00933367" w:rsidRPr="005513EA" w:rsidRDefault="00933367" w:rsidP="00AC475B">
      <w:pPr>
        <w:pStyle w:val="PargrafodaLista"/>
        <w:numPr>
          <w:ilvl w:val="0"/>
          <w:numId w:val="20"/>
        </w:numPr>
        <w:spacing w:before="120"/>
        <w:ind w:left="1423" w:hanging="357"/>
        <w:contextualSpacing w:val="0"/>
        <w:rPr>
          <w:rFonts w:cs="Arial"/>
          <w:szCs w:val="20"/>
        </w:rPr>
      </w:pPr>
      <w:r w:rsidRPr="005513EA">
        <w:rPr>
          <w:rFonts w:cs="Arial"/>
          <w:szCs w:val="20"/>
        </w:rPr>
        <w:t>que a garantia técnica</w:t>
      </w:r>
      <w:r w:rsidRPr="00AC475B">
        <w:rPr>
          <w:rFonts w:cs="Arial"/>
          <w:szCs w:val="20"/>
        </w:rPr>
        <w:t>, suporte técnico “on-site” na cidade de Curitiba e o SLA</w:t>
      </w:r>
      <w:r w:rsidRPr="005513EA">
        <w:rPr>
          <w:rFonts w:cs="Arial"/>
          <w:szCs w:val="20"/>
        </w:rPr>
        <w:t xml:space="preserve"> será contratada com o fabricante, pelo período de, no mínimo, 60 (sessenta) meses para toda a solução, contados da emissão do respectivo Termo de Recebimento Definitivo, conforme disposições contidas no Edital e em seus Anexos.</w:t>
      </w:r>
    </w:p>
    <w:p w14:paraId="273FD194" w14:textId="77777777" w:rsidR="002B4AC7" w:rsidRPr="005513EA" w:rsidRDefault="002B4AC7" w:rsidP="002B4AC7">
      <w:pPr>
        <w:contextualSpacing/>
        <w:rPr>
          <w:rFonts w:cs="Arial"/>
          <w:szCs w:val="20"/>
        </w:rPr>
      </w:pPr>
    </w:p>
    <w:p w14:paraId="5657E9BD" w14:textId="77777777" w:rsidR="002B4AC7" w:rsidRPr="0002782A" w:rsidRDefault="002B4AC7" w:rsidP="002B4AC7">
      <w:pPr>
        <w:contextualSpacing/>
        <w:rPr>
          <w:rFonts w:cs="Arial"/>
          <w:szCs w:val="20"/>
        </w:rPr>
      </w:pPr>
      <w:r w:rsidRPr="005513EA">
        <w:rPr>
          <w:rFonts w:cs="Arial"/>
          <w:szCs w:val="20"/>
        </w:rPr>
        <w:t>Nome (razão social):</w:t>
      </w:r>
    </w:p>
    <w:p w14:paraId="05AEE2BD" w14:textId="77777777" w:rsidR="002B4AC7" w:rsidRDefault="002B4AC7" w:rsidP="002B4AC7">
      <w:pPr>
        <w:contextualSpacing/>
        <w:rPr>
          <w:rFonts w:cs="Arial"/>
          <w:szCs w:val="20"/>
        </w:rPr>
      </w:pPr>
    </w:p>
    <w:p w14:paraId="213D0F6E" w14:textId="77777777" w:rsidR="002B4AC7" w:rsidRPr="0002782A" w:rsidRDefault="002B4AC7" w:rsidP="002B4AC7">
      <w:pPr>
        <w:contextualSpacing/>
        <w:rPr>
          <w:rFonts w:cs="Arial"/>
          <w:szCs w:val="20"/>
        </w:rPr>
      </w:pPr>
      <w:r w:rsidRPr="0002782A">
        <w:rPr>
          <w:rFonts w:cs="Arial"/>
          <w:szCs w:val="20"/>
        </w:rPr>
        <w:t>Inscrição Estadual:</w:t>
      </w:r>
    </w:p>
    <w:p w14:paraId="3E85AD3A" w14:textId="77777777" w:rsidR="002B4AC7" w:rsidRDefault="002B4AC7" w:rsidP="002B4AC7">
      <w:pPr>
        <w:contextualSpacing/>
        <w:rPr>
          <w:rFonts w:cs="Arial"/>
          <w:szCs w:val="20"/>
        </w:rPr>
      </w:pPr>
    </w:p>
    <w:p w14:paraId="295361BD" w14:textId="77777777" w:rsidR="002B4AC7" w:rsidRPr="0002782A" w:rsidRDefault="002B4AC7" w:rsidP="002B4AC7">
      <w:pPr>
        <w:contextualSpacing/>
        <w:rPr>
          <w:rFonts w:cs="Arial"/>
          <w:szCs w:val="20"/>
        </w:rPr>
      </w:pPr>
      <w:r w:rsidRPr="0002782A">
        <w:rPr>
          <w:rFonts w:cs="Arial"/>
          <w:szCs w:val="20"/>
        </w:rPr>
        <w:t>CNPJ (MF):</w:t>
      </w:r>
    </w:p>
    <w:p w14:paraId="7ED95710" w14:textId="77777777" w:rsidR="002B4AC7" w:rsidRDefault="002B4AC7" w:rsidP="002B4AC7">
      <w:pPr>
        <w:contextualSpacing/>
        <w:rPr>
          <w:rFonts w:cs="Arial"/>
          <w:szCs w:val="20"/>
        </w:rPr>
      </w:pPr>
    </w:p>
    <w:p w14:paraId="72EE04FC" w14:textId="77777777" w:rsidR="002B4AC7" w:rsidRPr="0002782A" w:rsidRDefault="002B4AC7" w:rsidP="002B4AC7">
      <w:pPr>
        <w:contextualSpacing/>
        <w:rPr>
          <w:rFonts w:cs="Arial"/>
          <w:szCs w:val="20"/>
        </w:rPr>
      </w:pPr>
      <w:r w:rsidRPr="0002782A">
        <w:rPr>
          <w:rFonts w:cs="Arial"/>
          <w:szCs w:val="20"/>
        </w:rPr>
        <w:t>Endereço:</w:t>
      </w:r>
    </w:p>
    <w:p w14:paraId="30422146" w14:textId="77777777" w:rsidR="002B4AC7" w:rsidRDefault="002B4AC7" w:rsidP="002B4AC7">
      <w:pPr>
        <w:contextualSpacing/>
        <w:rPr>
          <w:rFonts w:cs="Arial"/>
          <w:szCs w:val="20"/>
        </w:rPr>
      </w:pPr>
    </w:p>
    <w:p w14:paraId="7403394B" w14:textId="77777777" w:rsidR="002B4AC7" w:rsidRPr="0002782A" w:rsidRDefault="002B4AC7" w:rsidP="002B4AC7">
      <w:pPr>
        <w:contextualSpacing/>
        <w:rPr>
          <w:rFonts w:cs="Arial"/>
          <w:szCs w:val="20"/>
        </w:rPr>
      </w:pPr>
      <w:r w:rsidRPr="0002782A">
        <w:rPr>
          <w:rFonts w:cs="Arial"/>
          <w:szCs w:val="20"/>
        </w:rPr>
        <w:t>CEP: </w:t>
      </w:r>
    </w:p>
    <w:p w14:paraId="3AB9DB4C" w14:textId="77777777" w:rsidR="002B4AC7" w:rsidRPr="0002782A" w:rsidRDefault="002B4AC7" w:rsidP="002B4AC7">
      <w:pPr>
        <w:contextualSpacing/>
        <w:jc w:val="center"/>
        <w:rPr>
          <w:rFonts w:cs="Arial"/>
          <w:szCs w:val="20"/>
        </w:rPr>
      </w:pPr>
    </w:p>
    <w:p w14:paraId="071EBF91" w14:textId="77777777" w:rsidR="002B4AC7" w:rsidRDefault="002B4AC7" w:rsidP="002B4AC7">
      <w:pPr>
        <w:contextualSpacing/>
        <w:jc w:val="center"/>
        <w:rPr>
          <w:rFonts w:cs="Arial"/>
          <w:szCs w:val="20"/>
        </w:rPr>
      </w:pPr>
      <w:r w:rsidRPr="0002782A">
        <w:rPr>
          <w:rFonts w:cs="Arial"/>
          <w:szCs w:val="20"/>
        </w:rPr>
        <w:t>Local e data</w:t>
      </w:r>
    </w:p>
    <w:p w14:paraId="41A7BFB2" w14:textId="77777777" w:rsidR="002B4AC7" w:rsidRDefault="002B4AC7" w:rsidP="002B4AC7">
      <w:pPr>
        <w:contextualSpacing/>
        <w:jc w:val="center"/>
        <w:rPr>
          <w:rFonts w:cs="Arial"/>
          <w:szCs w:val="20"/>
        </w:rPr>
      </w:pPr>
    </w:p>
    <w:p w14:paraId="5B71D4F9" w14:textId="77777777" w:rsidR="002B4AC7" w:rsidRDefault="002B4AC7" w:rsidP="002B4AC7">
      <w:pPr>
        <w:contextualSpacing/>
        <w:jc w:val="center"/>
        <w:rPr>
          <w:rFonts w:cs="Arial"/>
          <w:szCs w:val="20"/>
        </w:rPr>
      </w:pPr>
    </w:p>
    <w:p w14:paraId="39042EF9" w14:textId="77777777" w:rsidR="002B4AC7" w:rsidRPr="0002782A" w:rsidRDefault="002B4AC7" w:rsidP="002B4AC7">
      <w:pPr>
        <w:contextualSpacing/>
        <w:jc w:val="center"/>
        <w:rPr>
          <w:rFonts w:cs="Arial"/>
          <w:szCs w:val="20"/>
        </w:rPr>
      </w:pPr>
    </w:p>
    <w:p w14:paraId="708ACA1D" w14:textId="77777777" w:rsidR="002B4AC7" w:rsidRPr="0002782A" w:rsidRDefault="002B4AC7" w:rsidP="002B4AC7">
      <w:pPr>
        <w:contextualSpacing/>
        <w:jc w:val="center"/>
        <w:rPr>
          <w:rFonts w:cs="Arial"/>
          <w:szCs w:val="20"/>
        </w:rPr>
      </w:pPr>
      <w:r w:rsidRPr="0002782A">
        <w:rPr>
          <w:rFonts w:cs="Arial"/>
          <w:szCs w:val="20"/>
        </w:rPr>
        <w:t>__________________________________</w:t>
      </w:r>
    </w:p>
    <w:p w14:paraId="1778BB91" w14:textId="77777777" w:rsidR="002B4AC7" w:rsidRPr="0002782A" w:rsidRDefault="002B4AC7" w:rsidP="002B4AC7">
      <w:pPr>
        <w:contextualSpacing/>
        <w:jc w:val="center"/>
        <w:rPr>
          <w:rFonts w:cs="Arial"/>
          <w:szCs w:val="20"/>
        </w:rPr>
      </w:pPr>
      <w:r w:rsidRPr="0002782A">
        <w:rPr>
          <w:rFonts w:cs="Arial"/>
          <w:szCs w:val="20"/>
        </w:rPr>
        <w:t>Assinatura e carimbo</w:t>
      </w:r>
    </w:p>
    <w:p w14:paraId="0DC05510" w14:textId="77777777" w:rsidR="002B4AC7" w:rsidRDefault="002B4AC7" w:rsidP="002B4AC7">
      <w:pPr>
        <w:contextualSpacing/>
        <w:jc w:val="center"/>
        <w:rPr>
          <w:rFonts w:cs="Arial"/>
          <w:szCs w:val="20"/>
        </w:rPr>
      </w:pPr>
      <w:r w:rsidRPr="0002782A">
        <w:rPr>
          <w:rFonts w:cs="Arial"/>
          <w:szCs w:val="20"/>
        </w:rPr>
        <w:t>(Representante Legal)</w:t>
      </w:r>
    </w:p>
    <w:p w14:paraId="268C00CF" w14:textId="77777777" w:rsidR="002B4AC7" w:rsidRDefault="002B4AC7" w:rsidP="002B4AC7">
      <w:pPr>
        <w:contextualSpacing/>
        <w:jc w:val="center"/>
        <w:rPr>
          <w:rFonts w:cs="Arial"/>
          <w:szCs w:val="20"/>
        </w:rPr>
      </w:pPr>
    </w:p>
    <w:p w14:paraId="6407CF4D" w14:textId="77777777" w:rsidR="002B4AC7" w:rsidRDefault="002B4AC7" w:rsidP="002B4AC7">
      <w:pPr>
        <w:contextualSpacing/>
        <w:jc w:val="center"/>
        <w:rPr>
          <w:rFonts w:cs="Arial"/>
          <w:szCs w:val="20"/>
        </w:rPr>
      </w:pPr>
      <w:r w:rsidRPr="0002782A">
        <w:rPr>
          <w:rFonts w:cs="Arial"/>
          <w:szCs w:val="20"/>
        </w:rPr>
        <w:t>Nome e cargo:</w:t>
      </w:r>
    </w:p>
    <w:p w14:paraId="1AA8AF77" w14:textId="77777777" w:rsidR="002B4AC7" w:rsidRDefault="002B4AC7" w:rsidP="002B4AC7">
      <w:pPr>
        <w:contextualSpacing/>
        <w:jc w:val="center"/>
        <w:rPr>
          <w:rFonts w:cs="Arial"/>
          <w:szCs w:val="20"/>
        </w:rPr>
      </w:pPr>
      <w:r w:rsidRPr="0002782A">
        <w:rPr>
          <w:rFonts w:cs="Arial"/>
          <w:szCs w:val="20"/>
        </w:rPr>
        <w:t>Telefone de contato:</w:t>
      </w:r>
    </w:p>
    <w:p w14:paraId="546030AF" w14:textId="77777777" w:rsidR="002B4AC7" w:rsidRDefault="002B4AC7" w:rsidP="002B4AC7">
      <w:pPr>
        <w:contextualSpacing/>
        <w:jc w:val="center"/>
        <w:rPr>
          <w:rFonts w:cs="Arial"/>
          <w:szCs w:val="20"/>
        </w:rPr>
      </w:pPr>
      <w:r w:rsidRPr="0002782A">
        <w:rPr>
          <w:rFonts w:cs="Arial"/>
          <w:szCs w:val="20"/>
        </w:rPr>
        <w:t>E-mail de contato:</w:t>
      </w:r>
    </w:p>
    <w:p w14:paraId="09389C38" w14:textId="77777777" w:rsidR="002B4AC7" w:rsidRDefault="002B4AC7" w:rsidP="002B4AC7">
      <w:pPr>
        <w:contextualSpacing/>
        <w:jc w:val="center"/>
        <w:rPr>
          <w:rFonts w:cs="Arial"/>
          <w:szCs w:val="20"/>
        </w:rPr>
      </w:pPr>
    </w:p>
    <w:p w14:paraId="5BCDC05F" w14:textId="77777777" w:rsidR="002B4AC7" w:rsidRPr="0002782A" w:rsidRDefault="002B4AC7" w:rsidP="002B4AC7">
      <w:pPr>
        <w:contextualSpacing/>
        <w:jc w:val="center"/>
        <w:rPr>
          <w:rFonts w:cs="Arial"/>
          <w:szCs w:val="20"/>
        </w:rPr>
      </w:pPr>
    </w:p>
    <w:p w14:paraId="7F59E6E8" w14:textId="77777777" w:rsidR="002B4AC7" w:rsidRPr="0002782A" w:rsidRDefault="002B4AC7" w:rsidP="002B4AC7">
      <w:pPr>
        <w:contextualSpacing/>
        <w:rPr>
          <w:rFonts w:cs="Arial"/>
          <w:b/>
          <w:bCs/>
          <w:szCs w:val="20"/>
        </w:rPr>
      </w:pPr>
    </w:p>
    <w:p w14:paraId="36FC4FC9" w14:textId="77777777" w:rsidR="002B4AC7" w:rsidRDefault="002B4AC7" w:rsidP="002B4AC7">
      <w:pPr>
        <w:contextualSpacing/>
        <w:jc w:val="left"/>
        <w:rPr>
          <w:rFonts w:cs="Arial"/>
          <w:szCs w:val="20"/>
        </w:rPr>
      </w:pPr>
      <w:r w:rsidRPr="0002782A">
        <w:rPr>
          <w:rFonts w:cs="Arial"/>
          <w:b/>
          <w:bCs/>
          <w:szCs w:val="20"/>
        </w:rPr>
        <w:t>Observações:</w:t>
      </w:r>
      <w:r w:rsidRPr="0002782A">
        <w:rPr>
          <w:rFonts w:cs="Arial"/>
          <w:szCs w:val="20"/>
        </w:rPr>
        <w:t xml:space="preserve"> emitir em papel que identifique a Licitante.</w:t>
      </w:r>
    </w:p>
    <w:p w14:paraId="7CE3A42A" w14:textId="77777777" w:rsidR="00B90071" w:rsidRPr="00515DB6" w:rsidRDefault="00B90071" w:rsidP="002B4AC7">
      <w:pPr>
        <w:contextualSpacing/>
        <w:jc w:val="left"/>
        <w:rPr>
          <w:rFonts w:cs="Arial"/>
          <w:szCs w:val="20"/>
        </w:rPr>
      </w:pPr>
    </w:p>
    <w:p w14:paraId="088DB574" w14:textId="77777777" w:rsidR="002B4AC7" w:rsidRPr="00515DB6" w:rsidRDefault="002B4AC7" w:rsidP="002B4AC7">
      <w:pPr>
        <w:contextualSpacing/>
        <w:jc w:val="left"/>
        <w:rPr>
          <w:rFonts w:cs="Arial"/>
          <w:szCs w:val="20"/>
        </w:rPr>
      </w:pPr>
    </w:p>
    <w:p w14:paraId="3F76D80A" w14:textId="77777777" w:rsidR="002B4AC7" w:rsidRDefault="002B4AC7" w:rsidP="002B4AC7">
      <w:pPr>
        <w:jc w:val="left"/>
        <w:rPr>
          <w:b/>
          <w:bCs/>
          <w:color w:val="FFFFFF" w:themeColor="background1"/>
          <w:sz w:val="24"/>
          <w:szCs w:val="32"/>
        </w:rPr>
      </w:pPr>
      <w:r>
        <w:br w:type="page"/>
      </w:r>
    </w:p>
    <w:p w14:paraId="4D4ADA9D" w14:textId="10E2D0BA" w:rsidR="002B4AC7" w:rsidRPr="000C3C6C" w:rsidRDefault="002B4AC7" w:rsidP="002B4AC7">
      <w:pPr>
        <w:pStyle w:val="Ttulo"/>
      </w:pPr>
      <w:bookmarkStart w:id="19" w:name="_Toc210071657"/>
      <w:bookmarkStart w:id="20" w:name="_Toc210079426"/>
      <w:bookmarkStart w:id="21" w:name="_Toc210079552"/>
      <w:bookmarkStart w:id="22" w:name="_Toc232606917"/>
      <w:r w:rsidRPr="005D3F61">
        <w:lastRenderedPageBreak/>
        <w:t xml:space="preserve">ANEXO </w:t>
      </w:r>
      <w:r w:rsidR="00655C68" w:rsidRPr="00AC475B">
        <w:t>V</w:t>
      </w:r>
      <w:r w:rsidRPr="005D3F61">
        <w:br/>
        <w:t>ATENDIMENTO ÀS ESPECIFICAÇÕES TÉCNICAS</w:t>
      </w:r>
      <w:bookmarkEnd w:id="19"/>
      <w:bookmarkEnd w:id="20"/>
      <w:bookmarkEnd w:id="21"/>
      <w:bookmarkEnd w:id="22"/>
    </w:p>
    <w:p w14:paraId="61B69CA8" w14:textId="0FE50D58" w:rsidR="00F231B2" w:rsidRPr="00AC475B" w:rsidRDefault="00F231B2" w:rsidP="00AC475B">
      <w:pPr>
        <w:contextualSpacing/>
        <w:jc w:val="left"/>
        <w:rPr>
          <w:rFonts w:cs="Arial"/>
          <w:szCs w:val="20"/>
        </w:rPr>
      </w:pPr>
      <w:r w:rsidRPr="00AC475B">
        <w:rPr>
          <w:rFonts w:cs="Arial"/>
          <w:szCs w:val="20"/>
        </w:rPr>
        <w:t xml:space="preserve">Declaramos em atendimento à exigência do Edital de Pregão Eletrônico </w:t>
      </w:r>
      <w:r w:rsidR="008B0009">
        <w:rPr>
          <w:rFonts w:cs="Arial"/>
          <w:szCs w:val="20"/>
        </w:rPr>
        <w:t>14</w:t>
      </w:r>
      <w:r w:rsidRPr="00AC475B">
        <w:rPr>
          <w:rFonts w:cs="Arial"/>
          <w:szCs w:val="20"/>
        </w:rPr>
        <w:t>/2026, o atendimento às especificações</w:t>
      </w:r>
    </w:p>
    <w:p w14:paraId="35A4C78D" w14:textId="77777777" w:rsidR="00F231B2" w:rsidRPr="00AC475B" w:rsidRDefault="00F231B2" w:rsidP="00AC475B">
      <w:pPr>
        <w:contextualSpacing/>
        <w:jc w:val="left"/>
        <w:rPr>
          <w:rFonts w:cs="Arial"/>
          <w:szCs w:val="20"/>
        </w:rPr>
      </w:pPr>
      <w:r w:rsidRPr="00AC475B">
        <w:rPr>
          <w:rFonts w:cs="Arial"/>
          <w:szCs w:val="20"/>
        </w:rPr>
        <w:t>dos itens e subitens obrigatórios, especificando a localização exata das informações comprobatórias inseridas em</w:t>
      </w:r>
    </w:p>
    <w:p w14:paraId="0D8842FE" w14:textId="77777777" w:rsidR="00F231B2" w:rsidRPr="00AC475B" w:rsidRDefault="00F231B2" w:rsidP="00F231B2">
      <w:pPr>
        <w:contextualSpacing/>
        <w:jc w:val="left"/>
        <w:rPr>
          <w:rFonts w:cs="Arial"/>
          <w:szCs w:val="20"/>
        </w:rPr>
      </w:pPr>
      <w:r w:rsidRPr="00AC475B">
        <w:rPr>
          <w:rFonts w:cs="Arial"/>
          <w:szCs w:val="20"/>
        </w:rPr>
        <w:t>nossa Proposta.</w:t>
      </w:r>
    </w:p>
    <w:p w14:paraId="7C34847A" w14:textId="77777777" w:rsidR="00F231B2" w:rsidRPr="00AC475B" w:rsidRDefault="00F231B2" w:rsidP="00AC475B">
      <w:pPr>
        <w:contextualSpacing/>
        <w:jc w:val="left"/>
        <w:rPr>
          <w:rFonts w:cs="Arial"/>
          <w:szCs w:val="20"/>
        </w:rPr>
      </w:pPr>
    </w:p>
    <w:p w14:paraId="7E3669EA" w14:textId="004B1CEC" w:rsidR="00F231B2" w:rsidRPr="00AC475B" w:rsidRDefault="00F231B2" w:rsidP="00F231B2">
      <w:pPr>
        <w:contextualSpacing/>
        <w:jc w:val="left"/>
        <w:rPr>
          <w:rFonts w:cs="Arial"/>
          <w:szCs w:val="20"/>
        </w:rPr>
      </w:pPr>
      <w:r w:rsidRPr="00AC475B">
        <w:rPr>
          <w:rFonts w:cs="Arial"/>
          <w:szCs w:val="20"/>
        </w:rPr>
        <w:t>Anexos estão todos os documentos oficiais do fabricante necessários para a comprovação do atendimento das especificações técnicas exigidas no referido Edital e em seus Anexos.</w:t>
      </w:r>
    </w:p>
    <w:p w14:paraId="14429A0E" w14:textId="1BC17A95" w:rsidR="004828C8" w:rsidRDefault="004828C8">
      <w:pPr>
        <w:jc w:val="left"/>
        <w:rPr>
          <w:rFonts w:cs="Arial"/>
          <w:szCs w:val="20"/>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4579"/>
        <w:gridCol w:w="1320"/>
        <w:gridCol w:w="1657"/>
        <w:gridCol w:w="1751"/>
      </w:tblGrid>
      <w:tr w:rsidR="004828C8" w:rsidRPr="004828C8" w14:paraId="416AE029" w14:textId="77777777" w:rsidTr="00AC475B">
        <w:trPr>
          <w:tblHeader/>
        </w:trPr>
        <w:tc>
          <w:tcPr>
            <w:tcW w:w="5000" w:type="pct"/>
            <w:gridSpan w:val="5"/>
            <w:tcBorders>
              <w:top w:val="outset" w:sz="6" w:space="0" w:color="auto"/>
              <w:left w:val="outset" w:sz="6" w:space="0" w:color="auto"/>
              <w:bottom w:val="outset" w:sz="6" w:space="0" w:color="auto"/>
              <w:right w:val="outset" w:sz="6" w:space="0" w:color="auto"/>
            </w:tcBorders>
            <w:shd w:val="clear" w:color="auto" w:fill="DDDDDD"/>
            <w:vAlign w:val="center"/>
            <w:hideMark/>
          </w:tcPr>
          <w:p w14:paraId="76554CA9" w14:textId="77777777" w:rsidR="004828C8" w:rsidRPr="004828C8" w:rsidRDefault="004828C8" w:rsidP="004828C8">
            <w:pPr>
              <w:contextualSpacing/>
              <w:rPr>
                <w:rFonts w:cs="Arial"/>
                <w:b/>
                <w:bCs/>
                <w:szCs w:val="20"/>
              </w:rPr>
            </w:pPr>
            <w:r w:rsidRPr="004828C8">
              <w:rPr>
                <w:rFonts w:cs="Arial"/>
                <w:b/>
                <w:bCs/>
                <w:szCs w:val="20"/>
              </w:rPr>
              <w:t xml:space="preserve">ITEM 1 - REQUISITOS TÉCNICOS PARA O SOFTWARE DE PROTEÇÃO DE DADOS </w:t>
            </w:r>
          </w:p>
        </w:tc>
      </w:tr>
      <w:tr w:rsidR="004828C8" w:rsidRPr="004828C8" w14:paraId="16216147" w14:textId="77777777" w:rsidTr="00AC475B">
        <w:trPr>
          <w:cantSplit/>
        </w:trPr>
        <w:tc>
          <w:tcPr>
            <w:tcW w:w="557"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3C266CF8" w14:textId="77777777" w:rsidR="004828C8" w:rsidRPr="004828C8" w:rsidRDefault="004828C8" w:rsidP="004828C8">
            <w:pPr>
              <w:contextualSpacing/>
              <w:rPr>
                <w:rFonts w:cs="Arial"/>
                <w:szCs w:val="20"/>
              </w:rPr>
            </w:pPr>
            <w:r w:rsidRPr="004828C8">
              <w:rPr>
                <w:rFonts w:cs="Arial"/>
                <w:b/>
                <w:bCs/>
                <w:szCs w:val="20"/>
              </w:rPr>
              <w:t>Fabricante:</w:t>
            </w:r>
          </w:p>
        </w:tc>
        <w:tc>
          <w:tcPr>
            <w:tcW w:w="2186"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292F4B66" w14:textId="77777777" w:rsidR="004828C8" w:rsidRPr="004828C8" w:rsidRDefault="004828C8" w:rsidP="004828C8">
            <w:pPr>
              <w:contextualSpacing/>
              <w:rPr>
                <w:rFonts w:cs="Arial"/>
                <w:szCs w:val="20"/>
              </w:rPr>
            </w:pPr>
            <w:r w:rsidRPr="004828C8">
              <w:rPr>
                <w:rFonts w:cs="Arial"/>
                <w:b/>
                <w:bCs/>
                <w:szCs w:val="20"/>
              </w:rPr>
              <w:t> </w:t>
            </w:r>
          </w:p>
        </w:tc>
        <w:tc>
          <w:tcPr>
            <w:tcW w:w="630"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166C51B6" w14:textId="77777777" w:rsidR="004828C8" w:rsidRPr="004828C8" w:rsidRDefault="004828C8" w:rsidP="004828C8">
            <w:pPr>
              <w:contextualSpacing/>
              <w:rPr>
                <w:rFonts w:cs="Arial"/>
                <w:szCs w:val="20"/>
              </w:rPr>
            </w:pPr>
            <w:r w:rsidRPr="004828C8">
              <w:rPr>
                <w:rFonts w:cs="Arial"/>
                <w:b/>
                <w:bCs/>
                <w:szCs w:val="20"/>
              </w:rPr>
              <w:t> </w:t>
            </w:r>
          </w:p>
        </w:tc>
        <w:tc>
          <w:tcPr>
            <w:tcW w:w="791"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54877BCC" w14:textId="77777777" w:rsidR="004828C8" w:rsidRPr="004828C8" w:rsidRDefault="004828C8" w:rsidP="004828C8">
            <w:pPr>
              <w:contextualSpacing/>
              <w:rPr>
                <w:rFonts w:cs="Arial"/>
                <w:szCs w:val="20"/>
              </w:rPr>
            </w:pPr>
            <w:r w:rsidRPr="004828C8">
              <w:rPr>
                <w:rFonts w:cs="Arial"/>
                <w:b/>
                <w:bCs/>
                <w:szCs w:val="20"/>
              </w:rPr>
              <w:t>Modelo:</w:t>
            </w:r>
          </w:p>
        </w:tc>
        <w:tc>
          <w:tcPr>
            <w:tcW w:w="836"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6CA5224A" w14:textId="77777777" w:rsidR="004828C8" w:rsidRPr="004828C8" w:rsidRDefault="004828C8" w:rsidP="004828C8">
            <w:pPr>
              <w:contextualSpacing/>
              <w:rPr>
                <w:rFonts w:cs="Arial"/>
                <w:szCs w:val="20"/>
              </w:rPr>
            </w:pPr>
            <w:r w:rsidRPr="004828C8">
              <w:rPr>
                <w:rFonts w:cs="Arial"/>
                <w:b/>
                <w:bCs/>
                <w:szCs w:val="20"/>
              </w:rPr>
              <w:t> </w:t>
            </w:r>
          </w:p>
        </w:tc>
      </w:tr>
      <w:tr w:rsidR="004828C8" w:rsidRPr="004828C8" w14:paraId="574C92E1" w14:textId="77777777" w:rsidTr="00AC475B">
        <w:tc>
          <w:tcPr>
            <w:tcW w:w="557"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199DA5F4" w14:textId="77777777" w:rsidR="004828C8" w:rsidRPr="004828C8" w:rsidRDefault="004828C8" w:rsidP="004828C8">
            <w:pPr>
              <w:contextualSpacing/>
              <w:rPr>
                <w:rFonts w:cs="Arial"/>
                <w:szCs w:val="20"/>
              </w:rPr>
            </w:pPr>
            <w:r w:rsidRPr="004828C8">
              <w:rPr>
                <w:rFonts w:cs="Arial"/>
                <w:b/>
                <w:bCs/>
                <w:szCs w:val="20"/>
              </w:rPr>
              <w:t>Item</w:t>
            </w:r>
          </w:p>
        </w:tc>
        <w:tc>
          <w:tcPr>
            <w:tcW w:w="2186"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4FF44E37" w14:textId="77777777" w:rsidR="004828C8" w:rsidRPr="004828C8" w:rsidRDefault="004828C8" w:rsidP="004828C8">
            <w:pPr>
              <w:contextualSpacing/>
              <w:rPr>
                <w:rFonts w:cs="Arial"/>
                <w:szCs w:val="20"/>
              </w:rPr>
            </w:pPr>
            <w:r w:rsidRPr="004828C8">
              <w:rPr>
                <w:rFonts w:cs="Arial"/>
                <w:b/>
                <w:bCs/>
                <w:szCs w:val="20"/>
              </w:rPr>
              <w:t>Características Mínimas Exigidas</w:t>
            </w:r>
          </w:p>
        </w:tc>
        <w:tc>
          <w:tcPr>
            <w:tcW w:w="630"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6A69863E" w14:textId="77777777" w:rsidR="004828C8" w:rsidRPr="004828C8" w:rsidRDefault="004828C8" w:rsidP="004828C8">
            <w:pPr>
              <w:contextualSpacing/>
              <w:rPr>
                <w:rFonts w:cs="Arial"/>
                <w:szCs w:val="20"/>
              </w:rPr>
            </w:pPr>
            <w:r w:rsidRPr="004828C8">
              <w:rPr>
                <w:rFonts w:cs="Arial"/>
                <w:b/>
                <w:bCs/>
                <w:szCs w:val="20"/>
              </w:rPr>
              <w:t>Atendimento</w:t>
            </w:r>
            <w:r w:rsidRPr="004828C8">
              <w:rPr>
                <w:rFonts w:cs="Arial"/>
                <w:b/>
                <w:bCs/>
                <w:szCs w:val="20"/>
              </w:rPr>
              <w:br/>
              <w:t>do Item</w:t>
            </w:r>
            <w:r w:rsidRPr="004828C8">
              <w:rPr>
                <w:rFonts w:cs="Arial"/>
                <w:b/>
                <w:bCs/>
                <w:szCs w:val="20"/>
              </w:rPr>
              <w:br/>
              <w:t>(sim ou não) ¹</w:t>
            </w:r>
          </w:p>
        </w:tc>
        <w:tc>
          <w:tcPr>
            <w:tcW w:w="791"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6D4FF8CC" w14:textId="77777777" w:rsidR="004828C8" w:rsidRPr="004828C8" w:rsidRDefault="004828C8" w:rsidP="004828C8">
            <w:pPr>
              <w:contextualSpacing/>
              <w:rPr>
                <w:rFonts w:cs="Arial"/>
                <w:szCs w:val="20"/>
              </w:rPr>
            </w:pPr>
            <w:r w:rsidRPr="004828C8">
              <w:rPr>
                <w:rFonts w:cs="Arial"/>
                <w:b/>
                <w:bCs/>
                <w:szCs w:val="20"/>
              </w:rPr>
              <w:t>Descrição do Item proposto (preenchimento obrigatório) 2</w:t>
            </w:r>
          </w:p>
        </w:tc>
        <w:tc>
          <w:tcPr>
            <w:tcW w:w="836"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3008A91D" w14:textId="77777777" w:rsidR="004828C8" w:rsidRPr="004828C8" w:rsidRDefault="004828C8" w:rsidP="004828C8">
            <w:pPr>
              <w:contextualSpacing/>
              <w:rPr>
                <w:rFonts w:cs="Arial"/>
                <w:szCs w:val="20"/>
              </w:rPr>
            </w:pPr>
            <w:r w:rsidRPr="004828C8">
              <w:rPr>
                <w:rFonts w:cs="Arial"/>
                <w:b/>
                <w:bCs/>
                <w:szCs w:val="20"/>
              </w:rPr>
              <w:t>Documentação oficial do fabricante com indicação da página específica que comprova o respectivo item para verificação (preenchimento obrigatório) 3</w:t>
            </w:r>
          </w:p>
        </w:tc>
      </w:tr>
      <w:tr w:rsidR="004828C8" w:rsidRPr="004828C8" w14:paraId="394EC75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FAB974F" w14:textId="77777777" w:rsidR="004828C8" w:rsidRPr="004828C8" w:rsidRDefault="004828C8" w:rsidP="004828C8">
            <w:pPr>
              <w:contextualSpacing/>
              <w:rPr>
                <w:rFonts w:cs="Arial"/>
                <w:szCs w:val="20"/>
              </w:rPr>
            </w:pPr>
            <w:r w:rsidRPr="004828C8">
              <w:rPr>
                <w:rFonts w:cs="Arial"/>
                <w:szCs w:val="20"/>
              </w:rPr>
              <w:t>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4D875CF" w14:textId="77777777" w:rsidR="004828C8" w:rsidRPr="004828C8" w:rsidRDefault="004828C8" w:rsidP="004828C8">
            <w:pPr>
              <w:contextualSpacing/>
              <w:rPr>
                <w:rFonts w:cs="Arial"/>
                <w:szCs w:val="20"/>
              </w:rPr>
            </w:pPr>
            <w:r w:rsidRPr="004828C8">
              <w:rPr>
                <w:rFonts w:cs="Arial"/>
                <w:szCs w:val="20"/>
              </w:rPr>
              <w:t>SOFTWARE DE BACKUP E SERVIDORES PARA PROTEÇÃO DE INFRAESTRUTURA</w:t>
            </w:r>
          </w:p>
        </w:tc>
        <w:tc>
          <w:tcPr>
            <w:tcW w:w="630" w:type="pct"/>
            <w:tcBorders>
              <w:top w:val="outset" w:sz="6" w:space="0" w:color="auto"/>
              <w:left w:val="outset" w:sz="6" w:space="0" w:color="auto"/>
              <w:bottom w:val="outset" w:sz="6" w:space="0" w:color="auto"/>
              <w:right w:val="outset" w:sz="6" w:space="0" w:color="auto"/>
            </w:tcBorders>
            <w:vAlign w:val="center"/>
            <w:hideMark/>
          </w:tcPr>
          <w:p w14:paraId="5F2C644F"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51109E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9B6EA7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A3A847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E42B0E6" w14:textId="77777777" w:rsidR="004828C8" w:rsidRPr="004828C8" w:rsidRDefault="004828C8" w:rsidP="004828C8">
            <w:pPr>
              <w:contextualSpacing/>
              <w:rPr>
                <w:rFonts w:cs="Arial"/>
                <w:szCs w:val="20"/>
              </w:rPr>
            </w:pPr>
            <w:r w:rsidRPr="004828C8">
              <w:rPr>
                <w:rFonts w:cs="Arial"/>
                <w:szCs w:val="20"/>
              </w:rPr>
              <w:t>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F891BED" w14:textId="77777777" w:rsidR="004828C8" w:rsidRPr="004828C8" w:rsidRDefault="004828C8" w:rsidP="004828C8">
            <w:pPr>
              <w:contextualSpacing/>
              <w:rPr>
                <w:rFonts w:cs="Arial"/>
                <w:szCs w:val="20"/>
              </w:rPr>
            </w:pPr>
            <w:r w:rsidRPr="004828C8">
              <w:rPr>
                <w:rFonts w:cs="Arial"/>
                <w:szCs w:val="20"/>
              </w:rPr>
              <w:t>Características Gerais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4A01520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FB4A4F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02A84E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FB64C7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1F79EB1" w14:textId="77777777" w:rsidR="004828C8" w:rsidRPr="004828C8" w:rsidRDefault="004828C8" w:rsidP="004828C8">
            <w:pPr>
              <w:contextualSpacing/>
              <w:rPr>
                <w:rFonts w:cs="Arial"/>
                <w:szCs w:val="20"/>
              </w:rPr>
            </w:pPr>
            <w:r w:rsidRPr="004828C8">
              <w:rPr>
                <w:rFonts w:cs="Arial"/>
                <w:szCs w:val="20"/>
              </w:rPr>
              <w:t>1.1.1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38FDC9E" w14:textId="77777777" w:rsidR="004828C8" w:rsidRPr="004828C8" w:rsidRDefault="004828C8" w:rsidP="004828C8">
            <w:pPr>
              <w:contextualSpacing/>
              <w:rPr>
                <w:rFonts w:cs="Arial"/>
                <w:szCs w:val="20"/>
              </w:rPr>
            </w:pPr>
            <w:r w:rsidRPr="004828C8">
              <w:rPr>
                <w:rFonts w:cs="Arial"/>
                <w:szCs w:val="20"/>
              </w:rPr>
              <w:t>O software de proteção de dados deverá possuir licenças suficientes para cobrir 800 máquinas virtuais, 50 worknodes Kubernetes/Tanzu, 700 TB de armazenamento NAS ou S3 e uma volumetria de frontend de 4 (quatro) PB (Petabytes). Para garantir o licenciamento adequado, o PROPONENTE deverá seguir os requisitos descritos a seguir:</w:t>
            </w:r>
            <w:r w:rsidRPr="004828C8">
              <w:rPr>
                <w:rFonts w:cs="Arial"/>
                <w:szCs w:val="20"/>
              </w:rPr>
              <w:br/>
              <w:t>- Caso o software de proteção de dados tenha um licenciamento específico para máquinas virtuais, considerar a quantidade de 800 (oitocentas) VMs, para fins de contabilização de licenças.</w:t>
            </w:r>
            <w:r w:rsidRPr="004828C8">
              <w:rPr>
                <w:rFonts w:cs="Arial"/>
                <w:szCs w:val="20"/>
              </w:rPr>
              <w:br/>
              <w:t>- Caso o software de proteção de dados tenha um licenciamento específico para backup do frontend de NAS (CIFS ou NFS) ou S3, considerar a o valor mínimo de 700 (setecentos) TB (Terabytes) para estes tipos de armazenamento.</w:t>
            </w:r>
            <w:r w:rsidRPr="004828C8">
              <w:rPr>
                <w:rFonts w:cs="Arial"/>
                <w:szCs w:val="20"/>
              </w:rPr>
              <w:br/>
              <w:t>- Caso o software de proteção de dados tenha licenciamento pela volumetria de frontend total, considerar o valor de 4 (quatro) PB (Petabytes) para este tipo de armazenamento.</w:t>
            </w:r>
            <w:r w:rsidRPr="004828C8">
              <w:rPr>
                <w:rFonts w:cs="Arial"/>
                <w:szCs w:val="20"/>
              </w:rPr>
              <w:br/>
              <w:t>- Caso o software de proteção de dados tenha um licenciamento específico para backup do ambiente conteinerizado Kubernetes/Tanzu, o licenciamento deverá prover proteção para 50 (cinquenta) nós (worker nodes), sem limitação da quantidade de instâncias, aplicações ou namespaces protegidos, quer sejam máquinas físicas ou virtuais, ou uma volumetria líquida de no mínimo de 700 (setecentos) TB (Terabytes) de frontend.</w:t>
            </w:r>
            <w:r w:rsidRPr="004828C8">
              <w:rPr>
                <w:rFonts w:cs="Arial"/>
                <w:szCs w:val="20"/>
              </w:rPr>
              <w:br/>
              <w:t xml:space="preserve">- Caso o software de proteção de dados tenha um licenciamento por sockets de processamento físico, </w:t>
            </w:r>
            <w:r w:rsidRPr="004828C8">
              <w:rPr>
                <w:rFonts w:cs="Arial"/>
                <w:szCs w:val="20"/>
              </w:rPr>
              <w:lastRenderedPageBreak/>
              <w:t>considerar a o valor mínimo de 148 (cento e quarenta e oito) sockets físicos.</w:t>
            </w:r>
            <w:r w:rsidRPr="004828C8">
              <w:rPr>
                <w:rFonts w:cs="Arial"/>
                <w:szCs w:val="20"/>
              </w:rPr>
              <w:br/>
              <w:t>- Caso o software de proteção de dados necessite de um licenciamento específico para efetuar a proteção de equipamentos de processamento de dados, considerar o valor mínimo de 100 (cem) servidores físicos.</w:t>
            </w:r>
            <w:r w:rsidRPr="004828C8">
              <w:rPr>
                <w:rFonts w:cs="Arial"/>
                <w:szCs w:val="20"/>
              </w:rPr>
              <w:br/>
              <w:t>- Independente da métrica de licenciamento utilizada (Instância ou Capacidade), o proponente deve garantir que todos os recursos de segurança avançada, orquestração e conformidade disponíveis na plataforma estejam licenciados para a totalidade da volumetria e objetos listados, dentro das funcionalidades nativas e disponíveis de cada componente do software ofertado, sem custos extras para o contratante na necessidade de aquisição de módulos ou licenças adicionais.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010F7E08"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A62AA3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628A10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07EC48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F9FDFD9" w14:textId="77777777" w:rsidR="004828C8" w:rsidRPr="004828C8" w:rsidRDefault="004828C8" w:rsidP="004828C8">
            <w:pPr>
              <w:contextualSpacing/>
              <w:rPr>
                <w:rFonts w:cs="Arial"/>
                <w:szCs w:val="20"/>
              </w:rPr>
            </w:pPr>
            <w:r w:rsidRPr="004828C8">
              <w:rPr>
                <w:rFonts w:cs="Arial"/>
                <w:szCs w:val="20"/>
              </w:rPr>
              <w:t>1.1.2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35B5C47" w14:textId="77777777" w:rsidR="004828C8" w:rsidRPr="004828C8" w:rsidRDefault="004828C8" w:rsidP="004828C8">
            <w:pPr>
              <w:contextualSpacing/>
              <w:rPr>
                <w:rFonts w:cs="Arial"/>
                <w:szCs w:val="20"/>
              </w:rPr>
            </w:pPr>
            <w:r w:rsidRPr="004828C8">
              <w:rPr>
                <w:rFonts w:cs="Arial"/>
                <w:szCs w:val="20"/>
              </w:rPr>
              <w:t>O licenciamento fornecido deverá ser por subscrição.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02EFDE7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73670C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E91F55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066055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A475845" w14:textId="77777777" w:rsidR="004828C8" w:rsidRPr="004828C8" w:rsidRDefault="004828C8" w:rsidP="004828C8">
            <w:pPr>
              <w:contextualSpacing/>
              <w:rPr>
                <w:rFonts w:cs="Arial"/>
                <w:szCs w:val="20"/>
              </w:rPr>
            </w:pPr>
            <w:r w:rsidRPr="004828C8">
              <w:rPr>
                <w:rFonts w:cs="Arial"/>
                <w:szCs w:val="20"/>
              </w:rPr>
              <w:t>1.1.3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E12435B" w14:textId="77777777" w:rsidR="004828C8" w:rsidRPr="004828C8" w:rsidRDefault="004828C8" w:rsidP="004828C8">
            <w:pPr>
              <w:contextualSpacing/>
              <w:rPr>
                <w:rFonts w:cs="Arial"/>
                <w:szCs w:val="20"/>
              </w:rPr>
            </w:pPr>
            <w:r w:rsidRPr="004828C8">
              <w:rPr>
                <w:rFonts w:cs="Arial"/>
                <w:szCs w:val="20"/>
              </w:rPr>
              <w:t>O licenciamento e o software de proteção de dados ofertado deverão proteger ambientes virtuais com Hyper-V, Nutanix AHV, VMware, Red Hat Virtualization e Oracle Linux Virtualization Manager. Proteger também de forma nativa e integrada usando as APIs os ambientes de Cloud Amazon AWS, Microsoft Azure e Google Cloud (GCP).</w:t>
            </w:r>
          </w:p>
        </w:tc>
        <w:tc>
          <w:tcPr>
            <w:tcW w:w="630" w:type="pct"/>
            <w:tcBorders>
              <w:top w:val="outset" w:sz="6" w:space="0" w:color="auto"/>
              <w:left w:val="outset" w:sz="6" w:space="0" w:color="auto"/>
              <w:bottom w:val="outset" w:sz="6" w:space="0" w:color="auto"/>
              <w:right w:val="outset" w:sz="6" w:space="0" w:color="auto"/>
            </w:tcBorders>
            <w:vAlign w:val="center"/>
            <w:hideMark/>
          </w:tcPr>
          <w:p w14:paraId="2DAED04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679F67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FEFDFB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E78052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4E875C3" w14:textId="77777777" w:rsidR="004828C8" w:rsidRPr="004828C8" w:rsidRDefault="004828C8" w:rsidP="004828C8">
            <w:pPr>
              <w:contextualSpacing/>
              <w:rPr>
                <w:rFonts w:cs="Arial"/>
                <w:szCs w:val="20"/>
              </w:rPr>
            </w:pPr>
            <w:r w:rsidRPr="004828C8">
              <w:rPr>
                <w:rFonts w:cs="Arial"/>
                <w:szCs w:val="20"/>
              </w:rPr>
              <w:t>1.1.4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4FA7D6C" w14:textId="77777777" w:rsidR="004828C8" w:rsidRPr="004828C8" w:rsidRDefault="004828C8" w:rsidP="004828C8">
            <w:pPr>
              <w:contextualSpacing/>
              <w:rPr>
                <w:rFonts w:cs="Arial"/>
                <w:szCs w:val="20"/>
              </w:rPr>
            </w:pPr>
            <w:r w:rsidRPr="004828C8">
              <w:rPr>
                <w:rFonts w:cs="Arial"/>
                <w:szCs w:val="20"/>
              </w:rPr>
              <w:t>Para Máquinas virtuais, servidores físicos e instancias de computacionais em cloud o software de proteção de dados não deverá apresentar limitações quanto a capacidade protegida (Frontend) ou volume de dados armazenados no Backup (Back-End).</w:t>
            </w:r>
            <w:r w:rsidRPr="004828C8">
              <w:rPr>
                <w:rFonts w:cs="Arial"/>
                <w:szCs w:val="20"/>
              </w:rPr>
              <w:br/>
              <w:t>Caso o software de proteção de dados tenha licenciamento baseado em volume de frontend, este não deverá ter limite de máquinas virtuais, servidores físicos e instancias computacionais on premisses ou em cloud protegidas.</w:t>
            </w:r>
          </w:p>
        </w:tc>
        <w:tc>
          <w:tcPr>
            <w:tcW w:w="630" w:type="pct"/>
            <w:tcBorders>
              <w:top w:val="outset" w:sz="6" w:space="0" w:color="auto"/>
              <w:left w:val="outset" w:sz="6" w:space="0" w:color="auto"/>
              <w:bottom w:val="outset" w:sz="6" w:space="0" w:color="auto"/>
              <w:right w:val="outset" w:sz="6" w:space="0" w:color="auto"/>
            </w:tcBorders>
            <w:vAlign w:val="center"/>
            <w:hideMark/>
          </w:tcPr>
          <w:p w14:paraId="78AA924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2BB1CF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F5301C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855C46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D6AD5E0" w14:textId="77777777" w:rsidR="004828C8" w:rsidRPr="004828C8" w:rsidRDefault="004828C8" w:rsidP="004828C8">
            <w:pPr>
              <w:contextualSpacing/>
              <w:rPr>
                <w:rFonts w:cs="Arial"/>
                <w:szCs w:val="20"/>
              </w:rPr>
            </w:pPr>
            <w:r w:rsidRPr="004828C8">
              <w:rPr>
                <w:rFonts w:cs="Arial"/>
                <w:szCs w:val="20"/>
              </w:rPr>
              <w:t>1.1.5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69BE65D" w14:textId="77777777" w:rsidR="004828C8" w:rsidRPr="004828C8" w:rsidRDefault="004828C8" w:rsidP="004828C8">
            <w:pPr>
              <w:contextualSpacing/>
              <w:rPr>
                <w:rFonts w:cs="Arial"/>
                <w:szCs w:val="20"/>
              </w:rPr>
            </w:pPr>
            <w:r w:rsidRPr="004828C8">
              <w:rPr>
                <w:rFonts w:cs="Arial"/>
                <w:szCs w:val="20"/>
              </w:rPr>
              <w:t>O software de proteção de dados ofertado deverá possuir todos os produtos na versão estável mais atual do produto, não serão aceitos produtos obsoletos ou fora de linha de produção do Fabricante, ou com end-of-life ou end-of-support anunciado.</w:t>
            </w:r>
          </w:p>
        </w:tc>
        <w:tc>
          <w:tcPr>
            <w:tcW w:w="630" w:type="pct"/>
            <w:tcBorders>
              <w:top w:val="outset" w:sz="6" w:space="0" w:color="auto"/>
              <w:left w:val="outset" w:sz="6" w:space="0" w:color="auto"/>
              <w:bottom w:val="outset" w:sz="6" w:space="0" w:color="auto"/>
              <w:right w:val="outset" w:sz="6" w:space="0" w:color="auto"/>
            </w:tcBorders>
            <w:vAlign w:val="center"/>
            <w:hideMark/>
          </w:tcPr>
          <w:p w14:paraId="15E15E85"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1F3DAE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321877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4E8494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D5BB545" w14:textId="77777777" w:rsidR="004828C8" w:rsidRPr="004828C8" w:rsidRDefault="004828C8" w:rsidP="004828C8">
            <w:pPr>
              <w:contextualSpacing/>
              <w:rPr>
                <w:rFonts w:cs="Arial"/>
                <w:szCs w:val="20"/>
              </w:rPr>
            </w:pPr>
            <w:r w:rsidRPr="004828C8">
              <w:rPr>
                <w:rFonts w:cs="Arial"/>
                <w:szCs w:val="20"/>
              </w:rPr>
              <w:t>1.1.6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245E9D0" w14:textId="77777777" w:rsidR="004828C8" w:rsidRPr="004828C8" w:rsidRDefault="004828C8" w:rsidP="004828C8">
            <w:pPr>
              <w:contextualSpacing/>
              <w:rPr>
                <w:rFonts w:cs="Arial"/>
                <w:szCs w:val="20"/>
              </w:rPr>
            </w:pPr>
            <w:r w:rsidRPr="004828C8">
              <w:rPr>
                <w:rFonts w:cs="Arial"/>
                <w:szCs w:val="20"/>
              </w:rPr>
              <w:t>O software de proteção de dados deverá prover licenciamento que englobe todas as funcionalidades e requisitos elencados neste Termo de Referência, independentemente de qualquer quantidade de utilização do referido serviço, sem nenhum Tipo de cobrança adicional para a CONTRATANTE.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5F27B0E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0BB17D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48E5F3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86F713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E4F0EF7" w14:textId="77777777" w:rsidR="004828C8" w:rsidRPr="004828C8" w:rsidRDefault="004828C8" w:rsidP="004828C8">
            <w:pPr>
              <w:contextualSpacing/>
              <w:rPr>
                <w:rFonts w:cs="Arial"/>
                <w:szCs w:val="20"/>
              </w:rPr>
            </w:pPr>
            <w:r w:rsidRPr="004828C8">
              <w:rPr>
                <w:rFonts w:cs="Arial"/>
                <w:szCs w:val="20"/>
              </w:rPr>
              <w:t>1.1.7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9FDF718" w14:textId="77777777" w:rsidR="004828C8" w:rsidRPr="004828C8" w:rsidRDefault="004828C8" w:rsidP="004828C8">
            <w:pPr>
              <w:contextualSpacing/>
              <w:rPr>
                <w:rFonts w:cs="Arial"/>
                <w:szCs w:val="20"/>
              </w:rPr>
            </w:pPr>
            <w:r w:rsidRPr="004828C8">
              <w:rPr>
                <w:rFonts w:cs="Arial"/>
                <w:szCs w:val="20"/>
              </w:rPr>
              <w:t xml:space="preserve">O software de proteção de dados ofertado deverá englobar todos os módulos de software que o compõe pertencentes ao mesmo fabricante, não sendo aceitas composições de softwares de </w:t>
            </w:r>
            <w:r w:rsidRPr="004828C8">
              <w:rPr>
                <w:rFonts w:cs="Arial"/>
                <w:szCs w:val="20"/>
              </w:rPr>
              <w:lastRenderedPageBreak/>
              <w:t>fabricantes distintos para o atendimento as especificações.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0EFD13A3"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DE7055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2C5C6F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31D1F1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657F3C6" w14:textId="77777777" w:rsidR="004828C8" w:rsidRPr="004828C8" w:rsidRDefault="004828C8" w:rsidP="004828C8">
            <w:pPr>
              <w:contextualSpacing/>
              <w:rPr>
                <w:rFonts w:cs="Arial"/>
                <w:szCs w:val="20"/>
              </w:rPr>
            </w:pPr>
            <w:r w:rsidRPr="004828C8">
              <w:rPr>
                <w:rFonts w:cs="Arial"/>
                <w:szCs w:val="20"/>
              </w:rPr>
              <w:t>1.1.8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72FB8C4" w14:textId="77777777" w:rsidR="004828C8" w:rsidRPr="004828C8" w:rsidRDefault="004828C8" w:rsidP="004828C8">
            <w:pPr>
              <w:contextualSpacing/>
              <w:rPr>
                <w:rFonts w:cs="Arial"/>
                <w:szCs w:val="20"/>
              </w:rPr>
            </w:pPr>
            <w:r w:rsidRPr="004828C8">
              <w:rPr>
                <w:rFonts w:cs="Arial"/>
                <w:szCs w:val="20"/>
              </w:rPr>
              <w:t>O licenciamento ofertado deverá ser fornecido com garantia, incluindo suporte técnico e atualização de releases. As licenças deverão estar no nome da CONTRATANTE.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1CCFF5C5"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11453B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3DD7D4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F1C322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F3E4B3D" w14:textId="77777777" w:rsidR="004828C8" w:rsidRPr="004828C8" w:rsidRDefault="004828C8" w:rsidP="004828C8">
            <w:pPr>
              <w:contextualSpacing/>
              <w:rPr>
                <w:rFonts w:cs="Arial"/>
                <w:szCs w:val="20"/>
              </w:rPr>
            </w:pPr>
            <w:r w:rsidRPr="004828C8">
              <w:rPr>
                <w:rFonts w:cs="Arial"/>
                <w:szCs w:val="20"/>
              </w:rPr>
              <w:t>1.1.9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3D91823" w14:textId="77777777" w:rsidR="004828C8" w:rsidRPr="004828C8" w:rsidRDefault="004828C8" w:rsidP="004828C8">
            <w:pPr>
              <w:contextualSpacing/>
              <w:rPr>
                <w:rFonts w:cs="Arial"/>
                <w:szCs w:val="20"/>
              </w:rPr>
            </w:pPr>
            <w:r w:rsidRPr="004828C8">
              <w:rPr>
                <w:rFonts w:cs="Arial"/>
                <w:szCs w:val="20"/>
              </w:rPr>
              <w:t>O suporte técnico deve ser na modalidade 24x7x365 e prestado diretamente pelo FABRICANTE, seguindo o SLA de atendimento conforme a criticidade abaixo:</w:t>
            </w:r>
            <w:r w:rsidRPr="004828C8">
              <w:rPr>
                <w:rFonts w:cs="Arial"/>
                <w:szCs w:val="20"/>
              </w:rPr>
              <w:br/>
              <w:t>- Grave - Prazo para início de atendimento de no máximo 1 hora, alguns exemplos: Todas as tarefas de backup e replicação estão em falha; Dados de produção ausentes que precisam ser restaurados urgentemente usando a solução de backup.</w:t>
            </w:r>
            <w:r w:rsidRPr="004828C8">
              <w:rPr>
                <w:rFonts w:cs="Arial"/>
                <w:szCs w:val="20"/>
              </w:rPr>
              <w:br/>
              <w:t>- Alta - Prazo para início de atendimento de no máximo 3 horas, alguns exemplos: Impactando negativamente várias tarefas de backup primárias, mas os sistemas de produção não estão inativos; as operações de produção são afetadas, mas o impacto é limitado.</w:t>
            </w:r>
            <w:r w:rsidRPr="004828C8">
              <w:rPr>
                <w:rFonts w:cs="Arial"/>
                <w:szCs w:val="20"/>
              </w:rPr>
              <w:br/>
              <w:t>- Média - Prazo para início de atendimento de no máximo 8 horas, alguns exemplos: Falhas limitadas nas tarefas de backup primárias ou falhas nas tarefas de backup secundárias; Software de backup com problemas ou dúvidas que prejudiquem a operação do software, mas que não interrompam o acesso aos serviços.</w:t>
            </w:r>
            <w:r w:rsidRPr="004828C8">
              <w:rPr>
                <w:rFonts w:cs="Arial"/>
                <w:szCs w:val="20"/>
              </w:rPr>
              <w:br/>
              <w:t>- Baixa - Prazo para início de atendimento de no máximo 24 horas, alguns exemplos: Pequeno problema ou dúvida que não afeta a função do produto e pode ser facilmente contornado.</w:t>
            </w:r>
          </w:p>
        </w:tc>
        <w:tc>
          <w:tcPr>
            <w:tcW w:w="630" w:type="pct"/>
            <w:tcBorders>
              <w:top w:val="outset" w:sz="6" w:space="0" w:color="auto"/>
              <w:left w:val="outset" w:sz="6" w:space="0" w:color="auto"/>
              <w:bottom w:val="outset" w:sz="6" w:space="0" w:color="auto"/>
              <w:right w:val="outset" w:sz="6" w:space="0" w:color="auto"/>
            </w:tcBorders>
            <w:vAlign w:val="center"/>
            <w:hideMark/>
          </w:tcPr>
          <w:p w14:paraId="2A7FBA4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11AEFA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16948D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0B4845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7BCE389" w14:textId="77777777" w:rsidR="004828C8" w:rsidRPr="004828C8" w:rsidRDefault="004828C8" w:rsidP="004828C8">
            <w:pPr>
              <w:contextualSpacing/>
              <w:rPr>
                <w:rFonts w:cs="Arial"/>
                <w:szCs w:val="20"/>
              </w:rPr>
            </w:pPr>
            <w:r w:rsidRPr="004828C8">
              <w:rPr>
                <w:rFonts w:cs="Arial"/>
                <w:szCs w:val="20"/>
              </w:rPr>
              <w:t>1.1.10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471D66F" w14:textId="77777777" w:rsidR="004828C8" w:rsidRPr="004828C8" w:rsidRDefault="004828C8" w:rsidP="004828C8">
            <w:pPr>
              <w:contextualSpacing/>
              <w:rPr>
                <w:rFonts w:cs="Arial"/>
                <w:szCs w:val="20"/>
              </w:rPr>
            </w:pPr>
            <w:r w:rsidRPr="004828C8">
              <w:rPr>
                <w:rFonts w:cs="Arial"/>
                <w:szCs w:val="20"/>
              </w:rPr>
              <w:t>O software de proteção de dados ofertado não pode ser do tipo comunidade, software livre, ou possuir componentes e módulos sem suporte oficial do fabricante.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7E3C4E1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A8CCC8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68F40C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FC038A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8467924" w14:textId="77777777" w:rsidR="004828C8" w:rsidRPr="004828C8" w:rsidRDefault="004828C8" w:rsidP="004828C8">
            <w:pPr>
              <w:contextualSpacing/>
              <w:rPr>
                <w:rFonts w:cs="Arial"/>
                <w:szCs w:val="20"/>
              </w:rPr>
            </w:pPr>
            <w:r w:rsidRPr="004828C8">
              <w:rPr>
                <w:rFonts w:cs="Arial"/>
                <w:szCs w:val="20"/>
              </w:rPr>
              <w:t>1.1.11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2A22B00" w14:textId="77777777" w:rsidR="004828C8" w:rsidRPr="004828C8" w:rsidRDefault="004828C8" w:rsidP="004828C8">
            <w:pPr>
              <w:contextualSpacing/>
              <w:rPr>
                <w:rFonts w:cs="Arial"/>
                <w:szCs w:val="20"/>
              </w:rPr>
            </w:pPr>
            <w:r w:rsidRPr="004828C8">
              <w:rPr>
                <w:rFonts w:cs="Arial"/>
                <w:szCs w:val="20"/>
              </w:rPr>
              <w:t>O software de proteção de dados deverá permitir a escalabilidade horizontal, de modo a suportar a instalação e configuração de servidores proxies físicos ou virtuais, servidores de repositório, de mídia ou de gerenciamento em quantidade ilimitada, sem restrições de crescimento.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02587F7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81D966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21F8F1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9FEB70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C49F7FF" w14:textId="77777777" w:rsidR="004828C8" w:rsidRPr="004828C8" w:rsidRDefault="004828C8" w:rsidP="004828C8">
            <w:pPr>
              <w:contextualSpacing/>
              <w:rPr>
                <w:rFonts w:cs="Arial"/>
                <w:szCs w:val="20"/>
              </w:rPr>
            </w:pPr>
            <w:r w:rsidRPr="004828C8">
              <w:rPr>
                <w:rFonts w:cs="Arial"/>
                <w:szCs w:val="20"/>
              </w:rPr>
              <w:t>1.1.12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CBBB43F" w14:textId="77777777" w:rsidR="004828C8" w:rsidRPr="004828C8" w:rsidRDefault="004828C8" w:rsidP="004828C8">
            <w:pPr>
              <w:contextualSpacing/>
              <w:rPr>
                <w:rFonts w:cs="Arial"/>
                <w:szCs w:val="20"/>
              </w:rPr>
            </w:pPr>
            <w:r w:rsidRPr="004828C8">
              <w:rPr>
                <w:rFonts w:cs="Arial"/>
                <w:szCs w:val="20"/>
              </w:rPr>
              <w:t>O software de proteção de dados deverá incluir funcionalidades de proteção (backup) de todas as cargas de trabalho especificadas nesse termo de referência e replicação de máquinas virtuais VMware e Hyper-V, integradas em uma única solução, incluindo a possibilidade de realizar um failover para o site de destino e um failback para o site original, considerando apenas o diferencial (delta) dos dados alterados durante essa operação.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27FEC11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342278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BF4662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97BF50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BC1A7B2" w14:textId="77777777" w:rsidR="004828C8" w:rsidRPr="004828C8" w:rsidRDefault="004828C8" w:rsidP="004828C8">
            <w:pPr>
              <w:contextualSpacing/>
              <w:rPr>
                <w:rFonts w:cs="Arial"/>
                <w:szCs w:val="20"/>
              </w:rPr>
            </w:pPr>
            <w:r w:rsidRPr="004828C8">
              <w:rPr>
                <w:rFonts w:cs="Arial"/>
                <w:szCs w:val="20"/>
              </w:rPr>
              <w:t>1.1.13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F4B2B36" w14:textId="77777777" w:rsidR="004828C8" w:rsidRPr="004828C8" w:rsidRDefault="004828C8" w:rsidP="004828C8">
            <w:pPr>
              <w:contextualSpacing/>
              <w:rPr>
                <w:rFonts w:cs="Arial"/>
                <w:szCs w:val="20"/>
              </w:rPr>
            </w:pPr>
            <w:r w:rsidRPr="004828C8">
              <w:rPr>
                <w:rFonts w:cs="Arial"/>
                <w:szCs w:val="20"/>
              </w:rPr>
              <w:t xml:space="preserve">O software de proteção de dados não deverá necessitar de instalação manual de agentes para </w:t>
            </w:r>
            <w:r w:rsidRPr="004828C8">
              <w:rPr>
                <w:rFonts w:cs="Arial"/>
                <w:szCs w:val="20"/>
              </w:rPr>
              <w:lastRenderedPageBreak/>
              <w:t>poder realizar suas tarefas de proteção, recuperação e replicação das máquinas virtuais.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1C57E66"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08EE95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59AAA1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136D73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373914A" w14:textId="77777777" w:rsidR="004828C8" w:rsidRPr="004828C8" w:rsidRDefault="004828C8" w:rsidP="004828C8">
            <w:pPr>
              <w:contextualSpacing/>
              <w:rPr>
                <w:rFonts w:cs="Arial"/>
                <w:szCs w:val="20"/>
              </w:rPr>
            </w:pPr>
            <w:r w:rsidRPr="004828C8">
              <w:rPr>
                <w:rFonts w:cs="Arial"/>
                <w:szCs w:val="20"/>
              </w:rPr>
              <w:t>1.1.14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399A0DE" w14:textId="77777777" w:rsidR="004828C8" w:rsidRPr="004828C8" w:rsidRDefault="004828C8" w:rsidP="004828C8">
            <w:pPr>
              <w:contextualSpacing/>
              <w:rPr>
                <w:rFonts w:cs="Arial"/>
                <w:szCs w:val="20"/>
              </w:rPr>
            </w:pPr>
            <w:r w:rsidRPr="004828C8">
              <w:rPr>
                <w:rFonts w:cs="Arial"/>
                <w:szCs w:val="20"/>
              </w:rPr>
              <w:t>O software deve possuir todas as licenças necessárias para atividades de backup, recuperação, capacidade de replicação contínua de dados (CDP), bem como orquestração nativa de planos de recuperação de desastres (DR), incluindo testes automatizados de restauração em ambiente isolado, verificação de integridade de aplicações e geração de relatórios de conformidade (RPO/RTO) de forma automatizada.</w:t>
            </w:r>
          </w:p>
        </w:tc>
        <w:tc>
          <w:tcPr>
            <w:tcW w:w="630" w:type="pct"/>
            <w:tcBorders>
              <w:top w:val="outset" w:sz="6" w:space="0" w:color="auto"/>
              <w:left w:val="outset" w:sz="6" w:space="0" w:color="auto"/>
              <w:bottom w:val="outset" w:sz="6" w:space="0" w:color="auto"/>
              <w:right w:val="outset" w:sz="6" w:space="0" w:color="auto"/>
            </w:tcBorders>
            <w:vAlign w:val="center"/>
            <w:hideMark/>
          </w:tcPr>
          <w:p w14:paraId="17BD4E73"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477578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16600B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0C0E86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FEBCF58" w14:textId="77777777" w:rsidR="004828C8" w:rsidRPr="004828C8" w:rsidRDefault="004828C8" w:rsidP="004828C8">
            <w:pPr>
              <w:contextualSpacing/>
              <w:rPr>
                <w:rFonts w:cs="Arial"/>
                <w:szCs w:val="20"/>
              </w:rPr>
            </w:pPr>
            <w:r w:rsidRPr="004828C8">
              <w:rPr>
                <w:rFonts w:cs="Arial"/>
                <w:szCs w:val="20"/>
              </w:rPr>
              <w:t>1.1.15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47E5143" w14:textId="77777777" w:rsidR="004828C8" w:rsidRPr="004828C8" w:rsidRDefault="004828C8" w:rsidP="004828C8">
            <w:pPr>
              <w:contextualSpacing/>
              <w:rPr>
                <w:rFonts w:cs="Arial"/>
                <w:szCs w:val="20"/>
              </w:rPr>
            </w:pPr>
            <w:r w:rsidRPr="004828C8">
              <w:rPr>
                <w:rFonts w:cs="Arial"/>
                <w:szCs w:val="20"/>
              </w:rPr>
              <w:t>O software de proteção de dados deverá possibilitar a proteção de dados de Máquinas Virtuais operando de modo integrado e utilizando APIs nativas de backups dos hypervisores, sem a necessidade do uso de agentes.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3D005F9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25F0A8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324AB0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9CCA36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3A19E1A" w14:textId="77777777" w:rsidR="004828C8" w:rsidRPr="004828C8" w:rsidRDefault="004828C8" w:rsidP="004828C8">
            <w:pPr>
              <w:contextualSpacing/>
              <w:rPr>
                <w:rFonts w:cs="Arial"/>
                <w:szCs w:val="20"/>
              </w:rPr>
            </w:pPr>
            <w:r w:rsidRPr="004828C8">
              <w:rPr>
                <w:rFonts w:cs="Arial"/>
                <w:szCs w:val="20"/>
              </w:rPr>
              <w:t>1.1.16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A3B12A1" w14:textId="77777777" w:rsidR="004828C8" w:rsidRPr="004828C8" w:rsidRDefault="004828C8" w:rsidP="004828C8">
            <w:pPr>
              <w:contextualSpacing/>
              <w:rPr>
                <w:rFonts w:cs="Arial"/>
                <w:szCs w:val="20"/>
              </w:rPr>
            </w:pPr>
            <w:r w:rsidRPr="004828C8">
              <w:rPr>
                <w:rFonts w:cs="Arial"/>
                <w:szCs w:val="20"/>
              </w:rPr>
              <w:t>O software de proteção de dados deverá oferecer suporte para VMware vCloud Diretor com visibilidade integrada da infraestrutura de vCD no console de backup, tornando o backup e os atributos de metadados associados a vApps e VMs, permitindo a recuperação diretamente para o vCD e permitindo o autogerenciamento de tarefas de backup e recuperação gerenciadas pelo tenant.</w:t>
            </w:r>
          </w:p>
        </w:tc>
        <w:tc>
          <w:tcPr>
            <w:tcW w:w="630" w:type="pct"/>
            <w:tcBorders>
              <w:top w:val="outset" w:sz="6" w:space="0" w:color="auto"/>
              <w:left w:val="outset" w:sz="6" w:space="0" w:color="auto"/>
              <w:bottom w:val="outset" w:sz="6" w:space="0" w:color="auto"/>
              <w:right w:val="outset" w:sz="6" w:space="0" w:color="auto"/>
            </w:tcBorders>
            <w:vAlign w:val="center"/>
            <w:hideMark/>
          </w:tcPr>
          <w:p w14:paraId="0746736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4C5B96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066FB8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4B04E4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AA601E2" w14:textId="77777777" w:rsidR="004828C8" w:rsidRPr="004828C8" w:rsidRDefault="004828C8" w:rsidP="004828C8">
            <w:pPr>
              <w:contextualSpacing/>
              <w:rPr>
                <w:rFonts w:cs="Arial"/>
                <w:szCs w:val="20"/>
              </w:rPr>
            </w:pPr>
            <w:r w:rsidRPr="004828C8">
              <w:rPr>
                <w:rFonts w:cs="Arial"/>
                <w:szCs w:val="20"/>
              </w:rPr>
              <w:t>1.1.17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DA315EA" w14:textId="77777777" w:rsidR="004828C8" w:rsidRPr="004828C8" w:rsidRDefault="004828C8" w:rsidP="004828C8">
            <w:pPr>
              <w:contextualSpacing/>
              <w:rPr>
                <w:rFonts w:cs="Arial"/>
                <w:szCs w:val="20"/>
              </w:rPr>
            </w:pPr>
            <w:r w:rsidRPr="004828C8">
              <w:rPr>
                <w:rFonts w:cs="Arial"/>
                <w:szCs w:val="20"/>
              </w:rPr>
              <w:t>O software de proteção de dados deverá permitir a criação de tarefas de backup, de modo a agendar e automatizar os processos, permitindo a criação de diferentes políticas conforme as necessidades da CONTRATANTE.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348C918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FB84BA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C3BFEF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51B29D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AB6B9E7" w14:textId="77777777" w:rsidR="004828C8" w:rsidRPr="004828C8" w:rsidRDefault="004828C8" w:rsidP="004828C8">
            <w:pPr>
              <w:contextualSpacing/>
              <w:rPr>
                <w:rFonts w:cs="Arial"/>
                <w:szCs w:val="20"/>
              </w:rPr>
            </w:pPr>
            <w:r w:rsidRPr="004828C8">
              <w:rPr>
                <w:rFonts w:cs="Arial"/>
                <w:szCs w:val="20"/>
              </w:rPr>
              <w:t>1.1.18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F06A5C9" w14:textId="77777777" w:rsidR="004828C8" w:rsidRPr="004828C8" w:rsidRDefault="004828C8" w:rsidP="004828C8">
            <w:pPr>
              <w:contextualSpacing/>
              <w:rPr>
                <w:rFonts w:cs="Arial"/>
                <w:szCs w:val="20"/>
              </w:rPr>
            </w:pPr>
            <w:r w:rsidRPr="004828C8">
              <w:rPr>
                <w:rFonts w:cs="Arial"/>
                <w:szCs w:val="20"/>
              </w:rPr>
              <w:t>O software de proteção de dados deverá permitir adicionar automaticamente as máquinas virtuais com VMware vSphere ou Microsoft Hyper-V, descobertas em rotinas de backup, com capacidade de realizar filtros avançados com critérios que incluam pelo menos:</w:t>
            </w:r>
            <w:r w:rsidRPr="004828C8">
              <w:rPr>
                <w:rFonts w:cs="Arial"/>
                <w:szCs w:val="20"/>
              </w:rPr>
              <w:br/>
              <w:t>a.Host;</w:t>
            </w:r>
            <w:r w:rsidRPr="004828C8">
              <w:rPr>
                <w:rFonts w:cs="Arial"/>
                <w:szCs w:val="20"/>
              </w:rPr>
              <w:br/>
              <w:t>b.Cluster;</w:t>
            </w:r>
            <w:r w:rsidRPr="004828C8">
              <w:rPr>
                <w:rFonts w:cs="Arial"/>
                <w:szCs w:val="20"/>
              </w:rPr>
              <w:br/>
              <w:t>c.Resource Pool (em ambientes VMware);</w:t>
            </w:r>
            <w:r w:rsidRPr="004828C8">
              <w:rPr>
                <w:rFonts w:cs="Arial"/>
                <w:szCs w:val="20"/>
              </w:rPr>
              <w:br/>
              <w:t>d.Pastas (em ambientes VMware);</w:t>
            </w:r>
            <w:r w:rsidRPr="004828C8">
              <w:rPr>
                <w:rFonts w:cs="Arial"/>
                <w:szCs w:val="20"/>
              </w:rPr>
              <w:br/>
              <w:t>e.VM Tags (em ambientes VMware);</w:t>
            </w:r>
            <w:r w:rsidRPr="004828C8">
              <w:rPr>
                <w:rFonts w:cs="Arial"/>
                <w:szCs w:val="20"/>
              </w:rPr>
              <w:br/>
              <w:t>f.Datastore;</w:t>
            </w:r>
            <w:r w:rsidRPr="004828C8">
              <w:rPr>
                <w:rFonts w:cs="Arial"/>
                <w:szCs w:val="20"/>
              </w:rPr>
              <w:br/>
              <w:t>g.vApp (em ambientes VMware);</w:t>
            </w:r>
          </w:p>
        </w:tc>
        <w:tc>
          <w:tcPr>
            <w:tcW w:w="630" w:type="pct"/>
            <w:tcBorders>
              <w:top w:val="outset" w:sz="6" w:space="0" w:color="auto"/>
              <w:left w:val="outset" w:sz="6" w:space="0" w:color="auto"/>
              <w:bottom w:val="outset" w:sz="6" w:space="0" w:color="auto"/>
              <w:right w:val="outset" w:sz="6" w:space="0" w:color="auto"/>
            </w:tcBorders>
            <w:vAlign w:val="center"/>
            <w:hideMark/>
          </w:tcPr>
          <w:p w14:paraId="1D130C2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EC6F35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173088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AF9B6F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E20EE2E" w14:textId="77777777" w:rsidR="004828C8" w:rsidRPr="004828C8" w:rsidRDefault="004828C8" w:rsidP="004828C8">
            <w:pPr>
              <w:contextualSpacing/>
              <w:rPr>
                <w:rFonts w:cs="Arial"/>
                <w:szCs w:val="20"/>
              </w:rPr>
            </w:pPr>
            <w:r w:rsidRPr="004828C8">
              <w:rPr>
                <w:rFonts w:cs="Arial"/>
                <w:szCs w:val="20"/>
              </w:rPr>
              <w:t>1.1.19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05E22B7" w14:textId="77777777" w:rsidR="004828C8" w:rsidRPr="004828C8" w:rsidRDefault="004828C8" w:rsidP="004828C8">
            <w:pPr>
              <w:contextualSpacing/>
              <w:rPr>
                <w:rFonts w:cs="Arial"/>
                <w:szCs w:val="20"/>
              </w:rPr>
            </w:pPr>
            <w:r w:rsidRPr="004828C8">
              <w:rPr>
                <w:rFonts w:cs="Arial"/>
                <w:szCs w:val="20"/>
              </w:rPr>
              <w:t>O software de proteção de dados deverá suportar os métodos de backup Full e Incremental com pelo menos os seguintes requisitos:</w:t>
            </w:r>
            <w:r w:rsidRPr="004828C8">
              <w:rPr>
                <w:rFonts w:cs="Arial"/>
                <w:szCs w:val="20"/>
              </w:rPr>
              <w:br/>
              <w:t>Possuir no método Incremental, suporte ao modo Incremental Forever, ou seja, o backup deve consistir em apenas de um backup Full e todos os demais incrementais até o término do período de retenção.</w:t>
            </w:r>
            <w:r w:rsidRPr="004828C8">
              <w:rPr>
                <w:rFonts w:cs="Arial"/>
                <w:szCs w:val="20"/>
              </w:rPr>
              <w:br/>
              <w:t>Permitir a geração de cópias de longa retenção full, tanto no modo ativo - executando um novo backup Full no cliente quanto no modo sintético utilizando os backups já salvos anteriormente.</w:t>
            </w:r>
            <w:r w:rsidRPr="004828C8">
              <w:rPr>
                <w:rFonts w:cs="Arial"/>
                <w:szCs w:val="20"/>
              </w:rPr>
              <w:br/>
            </w:r>
            <w:r w:rsidRPr="004828C8">
              <w:rPr>
                <w:rFonts w:cs="Arial"/>
                <w:szCs w:val="20"/>
              </w:rPr>
              <w:lastRenderedPageBreak/>
              <w:t>Permitir o agendamento para geração automática destas cópias.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666B5AC"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D54769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C56DA1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2D09D0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8EDF3E2" w14:textId="77777777" w:rsidR="004828C8" w:rsidRPr="004828C8" w:rsidRDefault="004828C8" w:rsidP="004828C8">
            <w:pPr>
              <w:contextualSpacing/>
              <w:rPr>
                <w:rFonts w:cs="Arial"/>
                <w:szCs w:val="20"/>
              </w:rPr>
            </w:pPr>
            <w:r w:rsidRPr="004828C8">
              <w:rPr>
                <w:rFonts w:cs="Arial"/>
                <w:szCs w:val="20"/>
              </w:rPr>
              <w:t>1.1.20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BB1F51F" w14:textId="77777777" w:rsidR="004828C8" w:rsidRPr="004828C8" w:rsidRDefault="004828C8" w:rsidP="004828C8">
            <w:pPr>
              <w:contextualSpacing/>
              <w:rPr>
                <w:rFonts w:cs="Arial"/>
                <w:szCs w:val="20"/>
              </w:rPr>
            </w:pPr>
            <w:r w:rsidRPr="004828C8">
              <w:rPr>
                <w:rFonts w:cs="Arial"/>
                <w:szCs w:val="20"/>
              </w:rPr>
              <w:t>O software de proteção de dados deverá suportar a política de retenção de longo prazo utilizando o recurso GFS (Grandfather-Father-Son), onde deverá ser possível estabelecer políticas de retenção para backups semanais, mensais e anuais na mesma tarefa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2515A62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A94757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C6C539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CD1F8A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8240994" w14:textId="77777777" w:rsidR="004828C8" w:rsidRPr="004828C8" w:rsidRDefault="004828C8" w:rsidP="004828C8">
            <w:pPr>
              <w:contextualSpacing/>
              <w:rPr>
                <w:rFonts w:cs="Arial"/>
                <w:szCs w:val="20"/>
              </w:rPr>
            </w:pPr>
            <w:r w:rsidRPr="004828C8">
              <w:rPr>
                <w:rFonts w:cs="Arial"/>
                <w:szCs w:val="20"/>
              </w:rPr>
              <w:t>1.1.21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99040EA" w14:textId="77777777" w:rsidR="004828C8" w:rsidRPr="004828C8" w:rsidRDefault="004828C8" w:rsidP="004828C8">
            <w:pPr>
              <w:contextualSpacing/>
              <w:rPr>
                <w:rFonts w:cs="Arial"/>
                <w:szCs w:val="20"/>
              </w:rPr>
            </w:pPr>
            <w:r w:rsidRPr="004828C8">
              <w:rPr>
                <w:rFonts w:cs="Arial"/>
                <w:szCs w:val="20"/>
              </w:rPr>
              <w:t>O software de proteção de dados deverá ser capaz de fazer backups incrementais utilizando a tecnologia de rastreamento de blocos de disco modificados (Changed Block Tracking – CBT e Resilient Block Tracking) minimizando o tempo de backup e permitindo que uma cópia de segurança (backup) seja realizada de maneira mais frequente.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0E173C2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C6B9AA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717F2F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7479A7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E3DEF19" w14:textId="77777777" w:rsidR="004828C8" w:rsidRPr="004828C8" w:rsidRDefault="004828C8" w:rsidP="004828C8">
            <w:pPr>
              <w:contextualSpacing/>
              <w:rPr>
                <w:rFonts w:cs="Arial"/>
                <w:szCs w:val="20"/>
              </w:rPr>
            </w:pPr>
            <w:r w:rsidRPr="004828C8">
              <w:rPr>
                <w:rFonts w:cs="Arial"/>
                <w:szCs w:val="20"/>
              </w:rPr>
              <w:t>1.1.22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90A5B49" w14:textId="77777777" w:rsidR="004828C8" w:rsidRPr="004828C8" w:rsidRDefault="004828C8" w:rsidP="004828C8">
            <w:pPr>
              <w:contextualSpacing/>
              <w:rPr>
                <w:rFonts w:cs="Arial"/>
                <w:szCs w:val="20"/>
              </w:rPr>
            </w:pPr>
            <w:r w:rsidRPr="004828C8">
              <w:rPr>
                <w:rFonts w:cs="Arial"/>
                <w:szCs w:val="20"/>
              </w:rPr>
              <w:t>O software de proteção de dados deverá possuir tecnologia de desduplicação e compressão para obter uma economia de espaço de armazenamento para backups sem a necessidade de hardware específico para esse fim.</w:t>
            </w:r>
          </w:p>
        </w:tc>
        <w:tc>
          <w:tcPr>
            <w:tcW w:w="630" w:type="pct"/>
            <w:tcBorders>
              <w:top w:val="outset" w:sz="6" w:space="0" w:color="auto"/>
              <w:left w:val="outset" w:sz="6" w:space="0" w:color="auto"/>
              <w:bottom w:val="outset" w:sz="6" w:space="0" w:color="auto"/>
              <w:right w:val="outset" w:sz="6" w:space="0" w:color="auto"/>
            </w:tcBorders>
            <w:vAlign w:val="center"/>
            <w:hideMark/>
          </w:tcPr>
          <w:p w14:paraId="1D5CEB1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0B4B17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F082A3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EFA7D8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0FD2956" w14:textId="77777777" w:rsidR="004828C8" w:rsidRPr="004828C8" w:rsidRDefault="004828C8" w:rsidP="004828C8">
            <w:pPr>
              <w:contextualSpacing/>
              <w:rPr>
                <w:rFonts w:cs="Arial"/>
                <w:szCs w:val="20"/>
              </w:rPr>
            </w:pPr>
            <w:r w:rsidRPr="004828C8">
              <w:rPr>
                <w:rFonts w:cs="Arial"/>
                <w:szCs w:val="20"/>
              </w:rPr>
              <w:t>1.1.23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B278FF2" w14:textId="77777777" w:rsidR="004828C8" w:rsidRPr="004828C8" w:rsidRDefault="004828C8" w:rsidP="004828C8">
            <w:pPr>
              <w:contextualSpacing/>
              <w:rPr>
                <w:rFonts w:cs="Arial"/>
                <w:szCs w:val="20"/>
              </w:rPr>
            </w:pPr>
            <w:r w:rsidRPr="004828C8">
              <w:rPr>
                <w:rFonts w:cs="Arial"/>
                <w:szCs w:val="20"/>
              </w:rPr>
              <w:t>O software de proteção de dados deverá oferecer a possibilidade de armazenar backups de forma criptografada, bem como garantir o trânsito de informações sob esse esquema a partir do arquivo de backup, sem exigir criptografia do sistema de armazenamento.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17CA309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2B736D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9BEFCF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FACA7F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AAF2F16" w14:textId="77777777" w:rsidR="004828C8" w:rsidRPr="004828C8" w:rsidRDefault="004828C8" w:rsidP="004828C8">
            <w:pPr>
              <w:contextualSpacing/>
              <w:rPr>
                <w:rFonts w:cs="Arial"/>
                <w:szCs w:val="20"/>
              </w:rPr>
            </w:pPr>
            <w:r w:rsidRPr="004828C8">
              <w:rPr>
                <w:rFonts w:cs="Arial"/>
                <w:szCs w:val="20"/>
              </w:rPr>
              <w:t>1.1.24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DAE46EB" w14:textId="77777777" w:rsidR="004828C8" w:rsidRPr="004828C8" w:rsidRDefault="004828C8" w:rsidP="004828C8">
            <w:pPr>
              <w:contextualSpacing/>
              <w:rPr>
                <w:rFonts w:cs="Arial"/>
                <w:szCs w:val="20"/>
              </w:rPr>
            </w:pPr>
            <w:r w:rsidRPr="004828C8">
              <w:rPr>
                <w:rFonts w:cs="Arial"/>
                <w:szCs w:val="20"/>
              </w:rPr>
              <w:t>O software de proteção de dados deverá possuir módulo nativo de criptografia AES (Advanced Encryption Standard) 256 bits.</w:t>
            </w:r>
          </w:p>
        </w:tc>
        <w:tc>
          <w:tcPr>
            <w:tcW w:w="630" w:type="pct"/>
            <w:tcBorders>
              <w:top w:val="outset" w:sz="6" w:space="0" w:color="auto"/>
              <w:left w:val="outset" w:sz="6" w:space="0" w:color="auto"/>
              <w:bottom w:val="outset" w:sz="6" w:space="0" w:color="auto"/>
              <w:right w:val="outset" w:sz="6" w:space="0" w:color="auto"/>
            </w:tcBorders>
            <w:vAlign w:val="center"/>
            <w:hideMark/>
          </w:tcPr>
          <w:p w14:paraId="01E37CB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F35308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694A5E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E1A95C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DB498E7" w14:textId="77777777" w:rsidR="004828C8" w:rsidRPr="004828C8" w:rsidRDefault="004828C8" w:rsidP="004828C8">
            <w:pPr>
              <w:contextualSpacing/>
              <w:rPr>
                <w:rFonts w:cs="Arial"/>
                <w:szCs w:val="20"/>
              </w:rPr>
            </w:pPr>
            <w:r w:rsidRPr="004828C8">
              <w:rPr>
                <w:rFonts w:cs="Arial"/>
                <w:szCs w:val="20"/>
              </w:rPr>
              <w:t>1.1.25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45ABE85" w14:textId="77777777" w:rsidR="004828C8" w:rsidRPr="004828C8" w:rsidRDefault="004828C8" w:rsidP="004828C8">
            <w:pPr>
              <w:contextualSpacing/>
              <w:rPr>
                <w:rFonts w:cs="Arial"/>
                <w:szCs w:val="20"/>
              </w:rPr>
            </w:pPr>
            <w:r w:rsidRPr="004828C8">
              <w:rPr>
                <w:rFonts w:cs="Arial"/>
                <w:szCs w:val="20"/>
              </w:rPr>
              <w:t>O software de proteção de dados deverá possuir nativamente funcionalidade que permita a implementação de imutabilidade de dados, armazenamento WORM ou similares, com o objetivo de prover proteção contra a alteração e exclusão dentro do repositório de dados;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84BBDA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CB842A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3E1F25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E5E059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CF0A02D" w14:textId="77777777" w:rsidR="004828C8" w:rsidRPr="004828C8" w:rsidRDefault="004828C8" w:rsidP="004828C8">
            <w:pPr>
              <w:contextualSpacing/>
              <w:rPr>
                <w:rFonts w:cs="Arial"/>
                <w:szCs w:val="20"/>
              </w:rPr>
            </w:pPr>
            <w:r w:rsidRPr="004828C8">
              <w:rPr>
                <w:rFonts w:cs="Arial"/>
                <w:szCs w:val="20"/>
              </w:rPr>
              <w:t>1.1.26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63DB09F" w14:textId="77777777" w:rsidR="004828C8" w:rsidRPr="004828C8" w:rsidRDefault="004828C8" w:rsidP="004828C8">
            <w:pPr>
              <w:contextualSpacing/>
              <w:rPr>
                <w:rFonts w:cs="Arial"/>
                <w:szCs w:val="20"/>
              </w:rPr>
            </w:pPr>
            <w:r w:rsidRPr="004828C8">
              <w:rPr>
                <w:rFonts w:cs="Arial"/>
                <w:szCs w:val="20"/>
              </w:rPr>
              <w:t>O software de proteção de dados deverá possuir trabalhos de cópia de backup com a possibilidade de copiar um backup existente para um outro repositório, com políticas de retenção especificas para a cópia, não dependendo da política de retenção do backup que originou a cópia. Deverá ser possível realizar a cópia dos backups entre diferentes Tipos de repositórios, por exemplo, de um repositório Linux para um repositório Windows, ou de um repositório NFS para um Appliance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27AD882C"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74DD39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FBBB01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54DB2C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80A53E4" w14:textId="77777777" w:rsidR="004828C8" w:rsidRPr="004828C8" w:rsidRDefault="004828C8" w:rsidP="004828C8">
            <w:pPr>
              <w:contextualSpacing/>
              <w:rPr>
                <w:rFonts w:cs="Arial"/>
                <w:szCs w:val="20"/>
              </w:rPr>
            </w:pPr>
            <w:r w:rsidRPr="004828C8">
              <w:rPr>
                <w:rFonts w:cs="Arial"/>
                <w:szCs w:val="20"/>
              </w:rPr>
              <w:t>1.1.27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F413555" w14:textId="77777777" w:rsidR="004828C8" w:rsidRPr="004828C8" w:rsidRDefault="004828C8" w:rsidP="004828C8">
            <w:pPr>
              <w:contextualSpacing/>
              <w:rPr>
                <w:rFonts w:cs="Arial"/>
                <w:szCs w:val="20"/>
              </w:rPr>
            </w:pPr>
            <w:r w:rsidRPr="004828C8">
              <w:rPr>
                <w:rFonts w:cs="Arial"/>
                <w:szCs w:val="20"/>
              </w:rPr>
              <w:t>O software de proteção de dados deverá realizar backups em disco, e deverá suportar diversos tipos de repositório, não dependendo de hardware específico para armazenamento de backups, permitindo que sejam utilizados para repositório ao menos os seguintes dispositivos:</w:t>
            </w:r>
            <w:r w:rsidRPr="004828C8">
              <w:rPr>
                <w:rFonts w:cs="Arial"/>
                <w:szCs w:val="20"/>
              </w:rPr>
              <w:br/>
              <w:t xml:space="preserve">Servidores Físicos e virtuais Linux e Windows com armazenamento local ou utilizando volumes de um </w:t>
            </w:r>
            <w:r w:rsidRPr="004828C8">
              <w:rPr>
                <w:rFonts w:cs="Arial"/>
                <w:szCs w:val="20"/>
              </w:rPr>
              <w:lastRenderedPageBreak/>
              <w:t>storage SAN;</w:t>
            </w:r>
            <w:r w:rsidRPr="004828C8">
              <w:rPr>
                <w:rFonts w:cs="Arial"/>
                <w:szCs w:val="20"/>
              </w:rPr>
              <w:br/>
              <w:t>Compartilhamentos de rede NFS e CIFS(SMB);</w:t>
            </w:r>
            <w:r w:rsidRPr="004828C8">
              <w:rPr>
                <w:rFonts w:cs="Arial"/>
                <w:szCs w:val="20"/>
              </w:rPr>
              <w:br/>
              <w:t>Appliances de Backup;</w:t>
            </w:r>
            <w:r w:rsidRPr="004828C8">
              <w:rPr>
                <w:rFonts w:cs="Arial"/>
                <w:szCs w:val="20"/>
              </w:rPr>
              <w:br/>
              <w:t>Storages do Tipo Objeto (S3).</w:t>
            </w:r>
          </w:p>
        </w:tc>
        <w:tc>
          <w:tcPr>
            <w:tcW w:w="630" w:type="pct"/>
            <w:tcBorders>
              <w:top w:val="outset" w:sz="6" w:space="0" w:color="auto"/>
              <w:left w:val="outset" w:sz="6" w:space="0" w:color="auto"/>
              <w:bottom w:val="outset" w:sz="6" w:space="0" w:color="auto"/>
              <w:right w:val="outset" w:sz="6" w:space="0" w:color="auto"/>
            </w:tcBorders>
            <w:vAlign w:val="center"/>
            <w:hideMark/>
          </w:tcPr>
          <w:p w14:paraId="33A7E01C"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A4D711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7F8F7F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B23185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0D0FD72" w14:textId="77777777" w:rsidR="004828C8" w:rsidRPr="004828C8" w:rsidRDefault="004828C8" w:rsidP="004828C8">
            <w:pPr>
              <w:contextualSpacing/>
              <w:rPr>
                <w:rFonts w:cs="Arial"/>
                <w:szCs w:val="20"/>
              </w:rPr>
            </w:pPr>
            <w:r w:rsidRPr="004828C8">
              <w:rPr>
                <w:rFonts w:cs="Arial"/>
                <w:szCs w:val="20"/>
              </w:rPr>
              <w:t>1.1.28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C97E73C" w14:textId="77777777" w:rsidR="004828C8" w:rsidRPr="004828C8" w:rsidRDefault="004828C8" w:rsidP="004828C8">
            <w:pPr>
              <w:contextualSpacing/>
              <w:rPr>
                <w:rFonts w:cs="Arial"/>
                <w:szCs w:val="20"/>
              </w:rPr>
            </w:pPr>
            <w:r w:rsidRPr="004828C8">
              <w:rPr>
                <w:rFonts w:cs="Arial"/>
                <w:szCs w:val="20"/>
              </w:rPr>
              <w:t>Suportar desduplicação a nível de blocos, em volumes apresentados através de DAS (Direct Attached Storage) e SAN (Storage Area Network) e em Compartilhamento de rede NAS, via protocolos SMB e NFS.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A8EED6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8370F3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34EA52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7A0055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C69CAE0" w14:textId="77777777" w:rsidR="004828C8" w:rsidRPr="004828C8" w:rsidRDefault="004828C8" w:rsidP="004828C8">
            <w:pPr>
              <w:contextualSpacing/>
              <w:rPr>
                <w:rFonts w:cs="Arial"/>
                <w:szCs w:val="20"/>
              </w:rPr>
            </w:pPr>
            <w:r w:rsidRPr="004828C8">
              <w:rPr>
                <w:rFonts w:cs="Arial"/>
                <w:szCs w:val="20"/>
              </w:rPr>
              <w:t>1.1.29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198C43A" w14:textId="77777777" w:rsidR="004828C8" w:rsidRPr="004828C8" w:rsidRDefault="004828C8" w:rsidP="004828C8">
            <w:pPr>
              <w:contextualSpacing/>
              <w:rPr>
                <w:rFonts w:cs="Arial"/>
                <w:szCs w:val="20"/>
              </w:rPr>
            </w:pPr>
            <w:r w:rsidRPr="004828C8">
              <w:rPr>
                <w:rFonts w:cs="Arial"/>
                <w:szCs w:val="20"/>
              </w:rPr>
              <w:t>Suportar desduplicação de dados na origem (source deduplication), de forma que sejam enviados apenas novos blocos de dados criados e/ou modificados a partir da última cópia de segurança.</w:t>
            </w:r>
          </w:p>
        </w:tc>
        <w:tc>
          <w:tcPr>
            <w:tcW w:w="630" w:type="pct"/>
            <w:tcBorders>
              <w:top w:val="outset" w:sz="6" w:space="0" w:color="auto"/>
              <w:left w:val="outset" w:sz="6" w:space="0" w:color="auto"/>
              <w:bottom w:val="outset" w:sz="6" w:space="0" w:color="auto"/>
              <w:right w:val="outset" w:sz="6" w:space="0" w:color="auto"/>
            </w:tcBorders>
            <w:vAlign w:val="center"/>
            <w:hideMark/>
          </w:tcPr>
          <w:p w14:paraId="2CAC982C"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456A52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B0B9D5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8B0F2A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0F8F826" w14:textId="77777777" w:rsidR="004828C8" w:rsidRPr="004828C8" w:rsidRDefault="004828C8" w:rsidP="004828C8">
            <w:pPr>
              <w:contextualSpacing/>
              <w:rPr>
                <w:rFonts w:cs="Arial"/>
                <w:szCs w:val="20"/>
              </w:rPr>
            </w:pPr>
            <w:r w:rsidRPr="004828C8">
              <w:rPr>
                <w:rFonts w:cs="Arial"/>
                <w:szCs w:val="20"/>
              </w:rPr>
              <w:t>1.1.30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A54B015" w14:textId="77777777" w:rsidR="004828C8" w:rsidRPr="004828C8" w:rsidRDefault="004828C8" w:rsidP="004828C8">
            <w:pPr>
              <w:contextualSpacing/>
              <w:rPr>
                <w:rFonts w:cs="Arial"/>
                <w:szCs w:val="20"/>
              </w:rPr>
            </w:pPr>
            <w:r w:rsidRPr="004828C8">
              <w:rPr>
                <w:rFonts w:cs="Arial"/>
                <w:szCs w:val="20"/>
              </w:rPr>
              <w:t>Permitir armazenar cada máquina virtual em um arquivo de backup distinto ou permitir fluxos de gravação em paralelo ao armazenar cópias de segurança em appliances de backup, suportando no mínimo os seguintes modelos de equipamento: Dell EMC Data Domain, Exagrid, HPE StoreOnce e Quantum DXi. A comprovação deste item poderá ser realizada por meio de documentação oficial ou matriz de compatibilidade emitida pelo fabricante do software de backup e/ou pelo fabricante do appliance.</w:t>
            </w:r>
          </w:p>
        </w:tc>
        <w:tc>
          <w:tcPr>
            <w:tcW w:w="630" w:type="pct"/>
            <w:tcBorders>
              <w:top w:val="outset" w:sz="6" w:space="0" w:color="auto"/>
              <w:left w:val="outset" w:sz="6" w:space="0" w:color="auto"/>
              <w:bottom w:val="outset" w:sz="6" w:space="0" w:color="auto"/>
              <w:right w:val="outset" w:sz="6" w:space="0" w:color="auto"/>
            </w:tcBorders>
            <w:vAlign w:val="center"/>
            <w:hideMark/>
          </w:tcPr>
          <w:p w14:paraId="2DF3ED2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1DD844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A28577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B95FBD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75A1A3B" w14:textId="77777777" w:rsidR="004828C8" w:rsidRPr="004828C8" w:rsidRDefault="004828C8" w:rsidP="004828C8">
            <w:pPr>
              <w:contextualSpacing/>
              <w:rPr>
                <w:rFonts w:cs="Arial"/>
                <w:szCs w:val="20"/>
              </w:rPr>
            </w:pPr>
            <w:r w:rsidRPr="004828C8">
              <w:rPr>
                <w:rFonts w:cs="Arial"/>
                <w:szCs w:val="20"/>
              </w:rPr>
              <w:t>1.1.31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6AD254D" w14:textId="77777777" w:rsidR="004828C8" w:rsidRPr="004828C8" w:rsidRDefault="004828C8" w:rsidP="004828C8">
            <w:pPr>
              <w:contextualSpacing/>
              <w:rPr>
                <w:rFonts w:cs="Arial"/>
                <w:szCs w:val="20"/>
              </w:rPr>
            </w:pPr>
            <w:r w:rsidRPr="004828C8">
              <w:rPr>
                <w:rFonts w:cs="Arial"/>
                <w:szCs w:val="20"/>
              </w:rPr>
              <w:t>A solução de proteção de dados deve contemplar, de forma nativa e integrada, os seguintes recursos avançados de segurança e resiliência cibernética:</w:t>
            </w:r>
            <w:r w:rsidRPr="004828C8">
              <w:rPr>
                <w:rFonts w:cs="Arial"/>
                <w:szCs w:val="20"/>
              </w:rPr>
              <w:br/>
              <w:t>- Capacidade de realizar varreduras automáticas e/ou sob demanda em dados de backup já realizados, utilizando mecanismos baseados em assinaturas (Threat Scan ou equivalente), análise de entropia, identificação de arquivos modificados/encriptados e detecção de ferramentas legítimas utilizadas de forma suspeita para execução de ataques (indicators of Compromise ou equivalente), permitindo análise pré-restauração e ações preventivas caso uma ameaça seja identificada.</w:t>
            </w:r>
            <w:r w:rsidRPr="004828C8">
              <w:rPr>
                <w:rFonts w:cs="Arial"/>
                <w:szCs w:val="20"/>
              </w:rPr>
              <w:br/>
              <w:t>- Ser compatível com restauração em ambiente isolado (sandbox/cleanroom) para testes de recuperação, análises forenses e validação de integridade dos dados, sem risco para o ambiente de produção.</w:t>
            </w:r>
            <w:r w:rsidRPr="004828C8">
              <w:rPr>
                <w:rFonts w:cs="Arial"/>
                <w:szCs w:val="20"/>
              </w:rPr>
              <w:br/>
              <w:t>- Geração automática de alertas e relatórios detalhados sobre os mecanismos de deteção disponíveis na plataforma como por exemplo, detectção de criptografia, atividades suspeitas, varredura de malware e inclusive deve possibilitar integração com sistemas de monitoramento e SIEM.</w:t>
            </w:r>
            <w:r w:rsidRPr="004828C8">
              <w:rPr>
                <w:rFonts w:cs="Arial"/>
                <w:szCs w:val="20"/>
              </w:rPr>
              <w:br/>
              <w:t xml:space="preserve">- Proteção de imutabilidade dos dados de backup, de forma nativa, sem dependência de scripts, contemplando suporte a storage compatível com WORM ou repositórios protegidos contra </w:t>
            </w:r>
            <w:r w:rsidRPr="004828C8">
              <w:rPr>
                <w:rFonts w:cs="Arial"/>
                <w:szCs w:val="20"/>
              </w:rPr>
              <w:lastRenderedPageBreak/>
              <w:t>alteração/exclusão durante o período de retenção.</w:t>
            </w:r>
            <w:r w:rsidRPr="004828C8">
              <w:rPr>
                <w:rFonts w:cs="Arial"/>
                <w:szCs w:val="20"/>
              </w:rPr>
              <w:br/>
              <w:t>- Garantia de recuperação dos dados mesmo em caso de comprometimento do catálogo ou do servidor principal, ou por meio de importação dos backups protegidos/imutáveis, desde que tais backups sejam autossuficientes e não dependam do catálogo no servidor original.</w:t>
            </w:r>
          </w:p>
        </w:tc>
        <w:tc>
          <w:tcPr>
            <w:tcW w:w="630" w:type="pct"/>
            <w:tcBorders>
              <w:top w:val="outset" w:sz="6" w:space="0" w:color="auto"/>
              <w:left w:val="outset" w:sz="6" w:space="0" w:color="auto"/>
              <w:bottom w:val="outset" w:sz="6" w:space="0" w:color="auto"/>
              <w:right w:val="outset" w:sz="6" w:space="0" w:color="auto"/>
            </w:tcBorders>
            <w:vAlign w:val="center"/>
            <w:hideMark/>
          </w:tcPr>
          <w:p w14:paraId="3B7CA29C"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77717E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EDC117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0E91D8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3EA1370" w14:textId="77777777" w:rsidR="004828C8" w:rsidRPr="004828C8" w:rsidRDefault="004828C8" w:rsidP="004828C8">
            <w:pPr>
              <w:contextualSpacing/>
              <w:rPr>
                <w:rFonts w:cs="Arial"/>
                <w:szCs w:val="20"/>
              </w:rPr>
            </w:pPr>
            <w:r w:rsidRPr="004828C8">
              <w:rPr>
                <w:rFonts w:cs="Arial"/>
                <w:szCs w:val="20"/>
              </w:rPr>
              <w:t>1.1.32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5F85DFF" w14:textId="77777777" w:rsidR="004828C8" w:rsidRPr="004828C8" w:rsidRDefault="004828C8" w:rsidP="004828C8">
            <w:pPr>
              <w:contextualSpacing/>
              <w:rPr>
                <w:rFonts w:cs="Arial"/>
                <w:szCs w:val="20"/>
              </w:rPr>
            </w:pPr>
            <w:r w:rsidRPr="004828C8">
              <w:rPr>
                <w:rFonts w:cs="Arial"/>
                <w:szCs w:val="20"/>
              </w:rPr>
              <w:t>O software de proteção de dados deverá suportar repositórios com aumento de escala ilimitado para o armazenamento dos Backups.</w:t>
            </w:r>
          </w:p>
        </w:tc>
        <w:tc>
          <w:tcPr>
            <w:tcW w:w="630" w:type="pct"/>
            <w:tcBorders>
              <w:top w:val="outset" w:sz="6" w:space="0" w:color="auto"/>
              <w:left w:val="outset" w:sz="6" w:space="0" w:color="auto"/>
              <w:bottom w:val="outset" w:sz="6" w:space="0" w:color="auto"/>
              <w:right w:val="outset" w:sz="6" w:space="0" w:color="auto"/>
            </w:tcBorders>
            <w:vAlign w:val="center"/>
            <w:hideMark/>
          </w:tcPr>
          <w:p w14:paraId="743ABCD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C6BE06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18C5D6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A04418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A1E9258" w14:textId="77777777" w:rsidR="004828C8" w:rsidRPr="004828C8" w:rsidRDefault="004828C8" w:rsidP="004828C8">
            <w:pPr>
              <w:contextualSpacing/>
              <w:rPr>
                <w:rFonts w:cs="Arial"/>
                <w:szCs w:val="20"/>
              </w:rPr>
            </w:pPr>
            <w:r w:rsidRPr="004828C8">
              <w:rPr>
                <w:rFonts w:cs="Arial"/>
                <w:szCs w:val="20"/>
              </w:rPr>
              <w:t>1.1.33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1E10CB0" w14:textId="77777777" w:rsidR="004828C8" w:rsidRPr="004828C8" w:rsidRDefault="004828C8" w:rsidP="004828C8">
            <w:pPr>
              <w:contextualSpacing/>
              <w:rPr>
                <w:rFonts w:cs="Arial"/>
                <w:szCs w:val="20"/>
              </w:rPr>
            </w:pPr>
            <w:r w:rsidRPr="004828C8">
              <w:rPr>
                <w:rFonts w:cs="Arial"/>
                <w:szCs w:val="20"/>
              </w:rPr>
              <w:t>O software de proteção de dados deverá permitir a adição de novos repositórios de backup ao Repositório de Escala em qualquer tempo, permitindo a expansão da capacidade de armazenamento.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61B0AA28"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17CA1D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55A734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FF8C5F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052CBBC" w14:textId="77777777" w:rsidR="004828C8" w:rsidRPr="004828C8" w:rsidRDefault="004828C8" w:rsidP="004828C8">
            <w:pPr>
              <w:contextualSpacing/>
              <w:rPr>
                <w:rFonts w:cs="Arial"/>
                <w:szCs w:val="20"/>
              </w:rPr>
            </w:pPr>
            <w:r w:rsidRPr="004828C8">
              <w:rPr>
                <w:rFonts w:cs="Arial"/>
                <w:szCs w:val="20"/>
              </w:rPr>
              <w:t>1.1.34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35EB028" w14:textId="77777777" w:rsidR="004828C8" w:rsidRPr="004828C8" w:rsidRDefault="004828C8" w:rsidP="004828C8">
            <w:pPr>
              <w:contextualSpacing/>
              <w:rPr>
                <w:rFonts w:cs="Arial"/>
                <w:szCs w:val="20"/>
              </w:rPr>
            </w:pPr>
            <w:r w:rsidRPr="004828C8">
              <w:rPr>
                <w:rFonts w:cs="Arial"/>
                <w:szCs w:val="20"/>
              </w:rPr>
              <w:t>O software de proteção de dados deverá permitir a remoção de um membro de um repositório de escala ilimitada em qualquer tempo. O software de proteção de dados deverá prover meios para mover os dados de um repositório para o outro se o Administrador desejar removê-lo.</w:t>
            </w:r>
          </w:p>
        </w:tc>
        <w:tc>
          <w:tcPr>
            <w:tcW w:w="630" w:type="pct"/>
            <w:tcBorders>
              <w:top w:val="outset" w:sz="6" w:space="0" w:color="auto"/>
              <w:left w:val="outset" w:sz="6" w:space="0" w:color="auto"/>
              <w:bottom w:val="outset" w:sz="6" w:space="0" w:color="auto"/>
              <w:right w:val="outset" w:sz="6" w:space="0" w:color="auto"/>
            </w:tcBorders>
            <w:vAlign w:val="center"/>
            <w:hideMark/>
          </w:tcPr>
          <w:p w14:paraId="2298C59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9E15AF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56BB48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F0F87F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5CEFC9C" w14:textId="77777777" w:rsidR="004828C8" w:rsidRPr="004828C8" w:rsidRDefault="004828C8" w:rsidP="004828C8">
            <w:pPr>
              <w:contextualSpacing/>
              <w:rPr>
                <w:rFonts w:cs="Arial"/>
                <w:szCs w:val="20"/>
              </w:rPr>
            </w:pPr>
            <w:r w:rsidRPr="004828C8">
              <w:rPr>
                <w:rFonts w:cs="Arial"/>
                <w:szCs w:val="20"/>
              </w:rPr>
              <w:t>1.1.35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0BD8D90" w14:textId="77777777" w:rsidR="004828C8" w:rsidRPr="004828C8" w:rsidRDefault="004828C8" w:rsidP="004828C8">
            <w:pPr>
              <w:contextualSpacing/>
              <w:rPr>
                <w:rFonts w:cs="Arial"/>
                <w:szCs w:val="20"/>
              </w:rPr>
            </w:pPr>
            <w:r w:rsidRPr="004828C8">
              <w:rPr>
                <w:rFonts w:cs="Arial"/>
                <w:szCs w:val="20"/>
              </w:rPr>
              <w:t>O software de proteção de dados deve permitir a redistribuição dos arquivos de backup (rebalance) entre os membros do repositório de backup, caso a solução possua esse tipo de característica de implementação, permitindo assim otimizar a utilização de todos os recursos de armazenamento. Caso a solução não possua esse tipo de característica, não devem existir limitações relacionadas a expansão de repositórios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32ECC38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016C3F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46919C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0F99E8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1E0EFCA" w14:textId="77777777" w:rsidR="004828C8" w:rsidRPr="004828C8" w:rsidRDefault="004828C8" w:rsidP="004828C8">
            <w:pPr>
              <w:contextualSpacing/>
              <w:rPr>
                <w:rFonts w:cs="Arial"/>
                <w:szCs w:val="20"/>
              </w:rPr>
            </w:pPr>
            <w:r w:rsidRPr="004828C8">
              <w:rPr>
                <w:rFonts w:cs="Arial"/>
                <w:szCs w:val="20"/>
              </w:rPr>
              <w:t>1.1.36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D5C1464" w14:textId="77777777" w:rsidR="004828C8" w:rsidRPr="004828C8" w:rsidRDefault="004828C8" w:rsidP="004828C8">
            <w:pPr>
              <w:contextualSpacing/>
              <w:rPr>
                <w:rFonts w:cs="Arial"/>
                <w:szCs w:val="20"/>
              </w:rPr>
            </w:pPr>
            <w:r w:rsidRPr="004828C8">
              <w:rPr>
                <w:rFonts w:cs="Arial"/>
                <w:szCs w:val="20"/>
              </w:rPr>
              <w:t>Deverá ser possível colocar um dos membros em modo de serviço ou implementar funções similares de movimentação e provisionamento de repositórios de backup, de modo a permitir atualizações e manutenções sem indisponibilizar completamente o repositório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20870B6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7CD6EC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F1F5B2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2944A2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3423D1C" w14:textId="77777777" w:rsidR="004828C8" w:rsidRPr="004828C8" w:rsidRDefault="004828C8" w:rsidP="004828C8">
            <w:pPr>
              <w:contextualSpacing/>
              <w:rPr>
                <w:rFonts w:cs="Arial"/>
                <w:szCs w:val="20"/>
              </w:rPr>
            </w:pPr>
            <w:r w:rsidRPr="004828C8">
              <w:rPr>
                <w:rFonts w:cs="Arial"/>
                <w:szCs w:val="20"/>
              </w:rPr>
              <w:t>1.1.37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F2F463F" w14:textId="77777777" w:rsidR="004828C8" w:rsidRPr="004828C8" w:rsidRDefault="004828C8" w:rsidP="004828C8">
            <w:pPr>
              <w:contextualSpacing/>
              <w:rPr>
                <w:rFonts w:cs="Arial"/>
                <w:szCs w:val="20"/>
              </w:rPr>
            </w:pPr>
            <w:r w:rsidRPr="004828C8">
              <w:rPr>
                <w:rFonts w:cs="Arial"/>
                <w:szCs w:val="20"/>
              </w:rPr>
              <w:t>Possuir capacidade de gerenciar software de snapshot de storages de outros fabricantes, suportando ao menos os equipamentos Dell Unity e PowerMax, IBM FlashSystem e Storwize, NetApp ONTAP, HPE 3PAR/Primera/Alletra e Pure Storage FlashArray, com o intuito de automatizar o processo de agendamento de cópias “snapshot” e montagem no servidor de backup “off-host”;</w:t>
            </w:r>
          </w:p>
        </w:tc>
        <w:tc>
          <w:tcPr>
            <w:tcW w:w="630" w:type="pct"/>
            <w:tcBorders>
              <w:top w:val="outset" w:sz="6" w:space="0" w:color="auto"/>
              <w:left w:val="outset" w:sz="6" w:space="0" w:color="auto"/>
              <w:bottom w:val="outset" w:sz="6" w:space="0" w:color="auto"/>
              <w:right w:val="outset" w:sz="6" w:space="0" w:color="auto"/>
            </w:tcBorders>
            <w:vAlign w:val="center"/>
            <w:hideMark/>
          </w:tcPr>
          <w:p w14:paraId="43A6A80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B88861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F8CAB4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3C2433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DEE1915" w14:textId="77777777" w:rsidR="004828C8" w:rsidRPr="004828C8" w:rsidRDefault="004828C8" w:rsidP="004828C8">
            <w:pPr>
              <w:contextualSpacing/>
              <w:rPr>
                <w:rFonts w:cs="Arial"/>
                <w:szCs w:val="20"/>
              </w:rPr>
            </w:pPr>
            <w:r w:rsidRPr="004828C8">
              <w:rPr>
                <w:rFonts w:cs="Arial"/>
                <w:szCs w:val="20"/>
              </w:rPr>
              <w:t>1.1.38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244FCB9" w14:textId="77777777" w:rsidR="004828C8" w:rsidRPr="004828C8" w:rsidRDefault="004828C8" w:rsidP="004828C8">
            <w:pPr>
              <w:contextualSpacing/>
              <w:rPr>
                <w:rFonts w:cs="Arial"/>
                <w:szCs w:val="20"/>
              </w:rPr>
            </w:pPr>
            <w:r w:rsidRPr="004828C8">
              <w:rPr>
                <w:rFonts w:cs="Arial"/>
                <w:szCs w:val="20"/>
              </w:rPr>
              <w:t xml:space="preserve">Deve possuir mecanismos que automatizem a orquestração e recuperação a partir de snapshots do storage de produção, com suporte a recuperação instantânea de máquinas virtuais e recuperação granular de arquivos e bases de dados (SQL Server, Oracle e PostgreSQL) diretamente desses snapshots de storages compatíveis ou implementar funcionalidades de recuperação granular a nível de máquinas virtuais ou datastore </w:t>
            </w:r>
            <w:r w:rsidRPr="004828C8">
              <w:rPr>
                <w:rFonts w:cs="Arial"/>
                <w:szCs w:val="20"/>
              </w:rPr>
              <w:lastRenderedPageBreak/>
              <w:t>para os casos em que não existir compatibilidade de snapshot.</w:t>
            </w:r>
          </w:p>
        </w:tc>
        <w:tc>
          <w:tcPr>
            <w:tcW w:w="630" w:type="pct"/>
            <w:tcBorders>
              <w:top w:val="outset" w:sz="6" w:space="0" w:color="auto"/>
              <w:left w:val="outset" w:sz="6" w:space="0" w:color="auto"/>
              <w:bottom w:val="outset" w:sz="6" w:space="0" w:color="auto"/>
              <w:right w:val="outset" w:sz="6" w:space="0" w:color="auto"/>
            </w:tcBorders>
            <w:vAlign w:val="center"/>
            <w:hideMark/>
          </w:tcPr>
          <w:p w14:paraId="2B9FF144"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1F7900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15E251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FE6898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E9A717A" w14:textId="77777777" w:rsidR="004828C8" w:rsidRPr="004828C8" w:rsidRDefault="004828C8" w:rsidP="004828C8">
            <w:pPr>
              <w:contextualSpacing/>
              <w:rPr>
                <w:rFonts w:cs="Arial"/>
                <w:szCs w:val="20"/>
              </w:rPr>
            </w:pPr>
            <w:r w:rsidRPr="004828C8">
              <w:rPr>
                <w:rFonts w:cs="Arial"/>
                <w:szCs w:val="20"/>
              </w:rPr>
              <w:t>1.1.39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6000D08" w14:textId="77777777" w:rsidR="004828C8" w:rsidRPr="004828C8" w:rsidRDefault="004828C8" w:rsidP="004828C8">
            <w:pPr>
              <w:contextualSpacing/>
              <w:rPr>
                <w:rFonts w:cs="Arial"/>
                <w:szCs w:val="20"/>
              </w:rPr>
            </w:pPr>
            <w:r w:rsidRPr="004828C8">
              <w:rPr>
                <w:rFonts w:cs="Arial"/>
                <w:szCs w:val="20"/>
              </w:rPr>
              <w:t>O software de proteção de dados deverá fornecer meios para que os backups armazenados no repositório de backup local sejam automaticamente copiados para um repositório em nuvem, tão logo seja criado, suportando ao menos os seguintes provedores: Amazon AWS S3, Microsoft Azure Blob Storage, IBM Cloud Object Storage, Google Cloud Object Storage e demais produtos compatíveis com S3 (Simple Storage Service).</w:t>
            </w:r>
          </w:p>
        </w:tc>
        <w:tc>
          <w:tcPr>
            <w:tcW w:w="630" w:type="pct"/>
            <w:tcBorders>
              <w:top w:val="outset" w:sz="6" w:space="0" w:color="auto"/>
              <w:left w:val="outset" w:sz="6" w:space="0" w:color="auto"/>
              <w:bottom w:val="outset" w:sz="6" w:space="0" w:color="auto"/>
              <w:right w:val="outset" w:sz="6" w:space="0" w:color="auto"/>
            </w:tcBorders>
            <w:vAlign w:val="center"/>
            <w:hideMark/>
          </w:tcPr>
          <w:p w14:paraId="6B00B47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5186FD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5887B1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2C3EFB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A36E307" w14:textId="77777777" w:rsidR="004828C8" w:rsidRPr="004828C8" w:rsidRDefault="004828C8" w:rsidP="004828C8">
            <w:pPr>
              <w:contextualSpacing/>
              <w:rPr>
                <w:rFonts w:cs="Arial"/>
                <w:szCs w:val="20"/>
              </w:rPr>
            </w:pPr>
            <w:r w:rsidRPr="004828C8">
              <w:rPr>
                <w:rFonts w:cs="Arial"/>
                <w:szCs w:val="20"/>
              </w:rPr>
              <w:t>1.1.40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6B034FE" w14:textId="77777777" w:rsidR="004828C8" w:rsidRPr="004828C8" w:rsidRDefault="004828C8" w:rsidP="004828C8">
            <w:pPr>
              <w:contextualSpacing/>
              <w:rPr>
                <w:rFonts w:cs="Arial"/>
                <w:szCs w:val="20"/>
              </w:rPr>
            </w:pPr>
            <w:r w:rsidRPr="004828C8">
              <w:rPr>
                <w:rFonts w:cs="Arial"/>
                <w:szCs w:val="20"/>
              </w:rPr>
              <w:t>O uso de object storage como repositório de backup não deve limitar as capacidades de recuperação, tais como: recuperação granular e checagem da integridade dos backups.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0EDEFF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31C45D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EAFA11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7924BC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1CFD25D" w14:textId="77777777" w:rsidR="004828C8" w:rsidRPr="004828C8" w:rsidRDefault="004828C8" w:rsidP="004828C8">
            <w:pPr>
              <w:contextualSpacing/>
              <w:rPr>
                <w:rFonts w:cs="Arial"/>
                <w:szCs w:val="20"/>
              </w:rPr>
            </w:pPr>
            <w:r w:rsidRPr="004828C8">
              <w:rPr>
                <w:rFonts w:cs="Arial"/>
                <w:szCs w:val="20"/>
              </w:rPr>
              <w:t>1.1.41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CC60AF0" w14:textId="77777777" w:rsidR="004828C8" w:rsidRPr="004828C8" w:rsidRDefault="004828C8" w:rsidP="004828C8">
            <w:pPr>
              <w:contextualSpacing/>
              <w:rPr>
                <w:rFonts w:cs="Arial"/>
                <w:szCs w:val="20"/>
              </w:rPr>
            </w:pPr>
            <w:r w:rsidRPr="004828C8">
              <w:rPr>
                <w:rFonts w:cs="Arial"/>
                <w:szCs w:val="20"/>
              </w:rPr>
              <w:t>O software de proteção de dados deverá suportar repositórios de backup do tipo S3 objeto com capacidade de imutabilidade, de modo que os arquivos de backup não possam ser alterados ou excluídos por um determinado período, prevenindo assim a corrupção dos dados através de malware.</w:t>
            </w:r>
          </w:p>
        </w:tc>
        <w:tc>
          <w:tcPr>
            <w:tcW w:w="630" w:type="pct"/>
            <w:tcBorders>
              <w:top w:val="outset" w:sz="6" w:space="0" w:color="auto"/>
              <w:left w:val="outset" w:sz="6" w:space="0" w:color="auto"/>
              <w:bottom w:val="outset" w:sz="6" w:space="0" w:color="auto"/>
              <w:right w:val="outset" w:sz="6" w:space="0" w:color="auto"/>
            </w:tcBorders>
            <w:vAlign w:val="center"/>
            <w:hideMark/>
          </w:tcPr>
          <w:p w14:paraId="249E58C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9C1927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21D42A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974F01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2719544" w14:textId="77777777" w:rsidR="004828C8" w:rsidRPr="004828C8" w:rsidRDefault="004828C8" w:rsidP="004828C8">
            <w:pPr>
              <w:contextualSpacing/>
              <w:rPr>
                <w:rFonts w:cs="Arial"/>
                <w:szCs w:val="20"/>
              </w:rPr>
            </w:pPr>
            <w:r w:rsidRPr="004828C8">
              <w:rPr>
                <w:rFonts w:cs="Arial"/>
                <w:szCs w:val="20"/>
              </w:rPr>
              <w:t>1.1.42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A781D4F" w14:textId="77777777" w:rsidR="004828C8" w:rsidRPr="004828C8" w:rsidRDefault="004828C8" w:rsidP="004828C8">
            <w:pPr>
              <w:contextualSpacing/>
              <w:rPr>
                <w:rFonts w:cs="Arial"/>
                <w:szCs w:val="20"/>
              </w:rPr>
            </w:pPr>
            <w:r w:rsidRPr="004828C8">
              <w:rPr>
                <w:rFonts w:cs="Arial"/>
                <w:szCs w:val="20"/>
              </w:rPr>
              <w:t>O software de proteção de dados deverá ainda possibilitar a movimentação das cadeias de backup antigas de repositórios em disco para storages do tipo objeto ou repositórios em nuvem, conforme estabelecido em política.</w:t>
            </w:r>
          </w:p>
        </w:tc>
        <w:tc>
          <w:tcPr>
            <w:tcW w:w="630" w:type="pct"/>
            <w:tcBorders>
              <w:top w:val="outset" w:sz="6" w:space="0" w:color="auto"/>
              <w:left w:val="outset" w:sz="6" w:space="0" w:color="auto"/>
              <w:bottom w:val="outset" w:sz="6" w:space="0" w:color="auto"/>
              <w:right w:val="outset" w:sz="6" w:space="0" w:color="auto"/>
            </w:tcBorders>
            <w:vAlign w:val="center"/>
            <w:hideMark/>
          </w:tcPr>
          <w:p w14:paraId="0D091DB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1C6C4C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17826C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53DBC5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62AB077" w14:textId="77777777" w:rsidR="004828C8" w:rsidRPr="004828C8" w:rsidRDefault="004828C8" w:rsidP="004828C8">
            <w:pPr>
              <w:contextualSpacing/>
              <w:rPr>
                <w:rFonts w:cs="Arial"/>
                <w:szCs w:val="20"/>
              </w:rPr>
            </w:pPr>
            <w:r w:rsidRPr="004828C8">
              <w:rPr>
                <w:rFonts w:cs="Arial"/>
                <w:szCs w:val="20"/>
              </w:rPr>
              <w:t>1.1.43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EC09B78" w14:textId="77777777" w:rsidR="004828C8" w:rsidRPr="004828C8" w:rsidRDefault="004828C8" w:rsidP="004828C8">
            <w:pPr>
              <w:contextualSpacing/>
              <w:rPr>
                <w:rFonts w:cs="Arial"/>
                <w:szCs w:val="20"/>
              </w:rPr>
            </w:pPr>
            <w:r w:rsidRPr="004828C8">
              <w:rPr>
                <w:rFonts w:cs="Arial"/>
                <w:szCs w:val="20"/>
              </w:rPr>
              <w:t>Quando integrado ao armazenamento em nuvem pública, ele deve ser autossuficiente e não depender de qualquer catálogo gravado localmente (On-Premisses), para isso a solução deve possuir replicação específica e segura do catálogo em nuvem pública ou realizar essa produção de forma integrada, desde que sejam implementadas políticas de segurança para ele, permitindo, em caso de desastre, a recuperação completa dos arquivos armazenados na nuvem pública.</w:t>
            </w:r>
          </w:p>
        </w:tc>
        <w:tc>
          <w:tcPr>
            <w:tcW w:w="630" w:type="pct"/>
            <w:tcBorders>
              <w:top w:val="outset" w:sz="6" w:space="0" w:color="auto"/>
              <w:left w:val="outset" w:sz="6" w:space="0" w:color="auto"/>
              <w:bottom w:val="outset" w:sz="6" w:space="0" w:color="auto"/>
              <w:right w:val="outset" w:sz="6" w:space="0" w:color="auto"/>
            </w:tcBorders>
            <w:vAlign w:val="center"/>
            <w:hideMark/>
          </w:tcPr>
          <w:p w14:paraId="6E194D6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BBBE16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1C31D0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1C1D15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C6EEF74" w14:textId="77777777" w:rsidR="004828C8" w:rsidRPr="004828C8" w:rsidRDefault="004828C8" w:rsidP="004828C8">
            <w:pPr>
              <w:contextualSpacing/>
              <w:rPr>
                <w:rFonts w:cs="Arial"/>
                <w:szCs w:val="20"/>
              </w:rPr>
            </w:pPr>
            <w:r w:rsidRPr="004828C8">
              <w:rPr>
                <w:rFonts w:cs="Arial"/>
                <w:szCs w:val="20"/>
              </w:rPr>
              <w:t>1.1.44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6E52887" w14:textId="77777777" w:rsidR="004828C8" w:rsidRPr="004828C8" w:rsidRDefault="004828C8" w:rsidP="004828C8">
            <w:pPr>
              <w:contextualSpacing/>
              <w:rPr>
                <w:rFonts w:cs="Arial"/>
                <w:szCs w:val="20"/>
              </w:rPr>
            </w:pPr>
            <w:r w:rsidRPr="004828C8">
              <w:rPr>
                <w:rFonts w:cs="Arial"/>
                <w:szCs w:val="20"/>
              </w:rPr>
              <w:t>O software de proteção de dados deverá suportar backups em fita, incluindo o suporte a bibliotecas com múltiplos drives e VTLs.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050B8C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3CCABB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DE5538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17E071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38896AE" w14:textId="77777777" w:rsidR="004828C8" w:rsidRPr="004828C8" w:rsidRDefault="004828C8" w:rsidP="004828C8">
            <w:pPr>
              <w:contextualSpacing/>
              <w:rPr>
                <w:rFonts w:cs="Arial"/>
                <w:szCs w:val="20"/>
              </w:rPr>
            </w:pPr>
            <w:r w:rsidRPr="004828C8">
              <w:rPr>
                <w:rFonts w:cs="Arial"/>
                <w:szCs w:val="20"/>
              </w:rPr>
              <w:t>1.1.45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A093ACD" w14:textId="77777777" w:rsidR="004828C8" w:rsidRPr="004828C8" w:rsidRDefault="004828C8" w:rsidP="004828C8">
            <w:pPr>
              <w:contextualSpacing/>
              <w:rPr>
                <w:rFonts w:cs="Arial"/>
                <w:szCs w:val="20"/>
              </w:rPr>
            </w:pPr>
            <w:r w:rsidRPr="004828C8">
              <w:rPr>
                <w:rFonts w:cs="Arial"/>
                <w:szCs w:val="20"/>
              </w:rPr>
              <w:t>O software de proteção de dados deverá possibilitar o envio dos backups já criados no repositório de disco para a fita.</w:t>
            </w:r>
          </w:p>
        </w:tc>
        <w:tc>
          <w:tcPr>
            <w:tcW w:w="630" w:type="pct"/>
            <w:tcBorders>
              <w:top w:val="outset" w:sz="6" w:space="0" w:color="auto"/>
              <w:left w:val="outset" w:sz="6" w:space="0" w:color="auto"/>
              <w:bottom w:val="outset" w:sz="6" w:space="0" w:color="auto"/>
              <w:right w:val="outset" w:sz="6" w:space="0" w:color="auto"/>
            </w:tcBorders>
            <w:vAlign w:val="center"/>
            <w:hideMark/>
          </w:tcPr>
          <w:p w14:paraId="3F218DA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544EDD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064437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D5AB1A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AE236A0" w14:textId="77777777" w:rsidR="004828C8" w:rsidRPr="004828C8" w:rsidRDefault="004828C8" w:rsidP="004828C8">
            <w:pPr>
              <w:contextualSpacing/>
              <w:rPr>
                <w:rFonts w:cs="Arial"/>
                <w:szCs w:val="20"/>
              </w:rPr>
            </w:pPr>
            <w:r w:rsidRPr="004828C8">
              <w:rPr>
                <w:rFonts w:cs="Arial"/>
                <w:szCs w:val="20"/>
              </w:rPr>
              <w:t>1.1.46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3565FFC" w14:textId="77777777" w:rsidR="004828C8" w:rsidRPr="004828C8" w:rsidRDefault="004828C8" w:rsidP="004828C8">
            <w:pPr>
              <w:contextualSpacing/>
              <w:rPr>
                <w:rFonts w:cs="Arial"/>
                <w:szCs w:val="20"/>
              </w:rPr>
            </w:pPr>
            <w:r w:rsidRPr="004828C8">
              <w:rPr>
                <w:rFonts w:cs="Arial"/>
                <w:szCs w:val="20"/>
              </w:rPr>
              <w:t>O software de proteção de dados deverá suportar mídia de fita LTO (Linear Tape-open) 3 e superiores.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73AD017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F1D1D0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AF03CD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4B8C3E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B5E8B04" w14:textId="77777777" w:rsidR="004828C8" w:rsidRPr="004828C8" w:rsidRDefault="004828C8" w:rsidP="004828C8">
            <w:pPr>
              <w:contextualSpacing/>
              <w:rPr>
                <w:rFonts w:cs="Arial"/>
                <w:szCs w:val="20"/>
              </w:rPr>
            </w:pPr>
            <w:r w:rsidRPr="004828C8">
              <w:rPr>
                <w:rFonts w:cs="Arial"/>
                <w:szCs w:val="20"/>
              </w:rPr>
              <w:t>1.1.47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508047F" w14:textId="77777777" w:rsidR="004828C8" w:rsidRPr="004828C8" w:rsidRDefault="004828C8" w:rsidP="004828C8">
            <w:pPr>
              <w:contextualSpacing/>
              <w:rPr>
                <w:rFonts w:cs="Arial"/>
                <w:szCs w:val="20"/>
              </w:rPr>
            </w:pPr>
            <w:r w:rsidRPr="004828C8">
              <w:rPr>
                <w:rFonts w:cs="Arial"/>
                <w:szCs w:val="20"/>
              </w:rPr>
              <w:t>O software de proteção de dados deverá possuir a capacidade de definir grupos de fitas magnéticas a serem usadas na mesma sessão de armazenamento em fita (Pool de Mídia) para maximizar a taxa de transferência e a velocidade de transferência.</w:t>
            </w:r>
          </w:p>
        </w:tc>
        <w:tc>
          <w:tcPr>
            <w:tcW w:w="630" w:type="pct"/>
            <w:tcBorders>
              <w:top w:val="outset" w:sz="6" w:space="0" w:color="auto"/>
              <w:left w:val="outset" w:sz="6" w:space="0" w:color="auto"/>
              <w:bottom w:val="outset" w:sz="6" w:space="0" w:color="auto"/>
              <w:right w:val="outset" w:sz="6" w:space="0" w:color="auto"/>
            </w:tcBorders>
            <w:vAlign w:val="center"/>
            <w:hideMark/>
          </w:tcPr>
          <w:p w14:paraId="4FA179A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0C46C0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A7063F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08DF60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F3FE526" w14:textId="77777777" w:rsidR="004828C8" w:rsidRPr="004828C8" w:rsidRDefault="004828C8" w:rsidP="004828C8">
            <w:pPr>
              <w:contextualSpacing/>
              <w:rPr>
                <w:rFonts w:cs="Arial"/>
                <w:szCs w:val="20"/>
              </w:rPr>
            </w:pPr>
            <w:r w:rsidRPr="004828C8">
              <w:rPr>
                <w:rFonts w:cs="Arial"/>
                <w:szCs w:val="20"/>
              </w:rPr>
              <w:t>1.1.48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146A06F" w14:textId="77777777" w:rsidR="004828C8" w:rsidRPr="004828C8" w:rsidRDefault="004828C8" w:rsidP="004828C8">
            <w:pPr>
              <w:contextualSpacing/>
              <w:rPr>
                <w:rFonts w:cs="Arial"/>
                <w:szCs w:val="20"/>
              </w:rPr>
            </w:pPr>
            <w:r w:rsidRPr="004828C8">
              <w:rPr>
                <w:rFonts w:cs="Arial"/>
                <w:szCs w:val="20"/>
              </w:rPr>
              <w:t>O software de proteção de dados deverá suportar Pools de fita do Tipo GFS Grandfather-Father-Son.</w:t>
            </w:r>
          </w:p>
        </w:tc>
        <w:tc>
          <w:tcPr>
            <w:tcW w:w="630" w:type="pct"/>
            <w:tcBorders>
              <w:top w:val="outset" w:sz="6" w:space="0" w:color="auto"/>
              <w:left w:val="outset" w:sz="6" w:space="0" w:color="auto"/>
              <w:bottom w:val="outset" w:sz="6" w:space="0" w:color="auto"/>
              <w:right w:val="outset" w:sz="6" w:space="0" w:color="auto"/>
            </w:tcBorders>
            <w:vAlign w:val="center"/>
            <w:hideMark/>
          </w:tcPr>
          <w:p w14:paraId="2D85984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930BF9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E32DE7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33542C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123CF6B" w14:textId="77777777" w:rsidR="004828C8" w:rsidRPr="004828C8" w:rsidRDefault="004828C8" w:rsidP="004828C8">
            <w:pPr>
              <w:contextualSpacing/>
              <w:rPr>
                <w:rFonts w:cs="Arial"/>
                <w:szCs w:val="20"/>
              </w:rPr>
            </w:pPr>
            <w:r w:rsidRPr="004828C8">
              <w:rPr>
                <w:rFonts w:cs="Arial"/>
                <w:szCs w:val="20"/>
              </w:rPr>
              <w:lastRenderedPageBreak/>
              <w:t>1.1.49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5D91F27" w14:textId="77777777" w:rsidR="004828C8" w:rsidRPr="004828C8" w:rsidRDefault="004828C8" w:rsidP="004828C8">
            <w:pPr>
              <w:contextualSpacing/>
              <w:rPr>
                <w:rFonts w:cs="Arial"/>
                <w:szCs w:val="20"/>
              </w:rPr>
            </w:pPr>
            <w:r w:rsidRPr="004828C8">
              <w:rPr>
                <w:rFonts w:cs="Arial"/>
                <w:szCs w:val="20"/>
              </w:rPr>
              <w:t>O software de proteção de dados deverá suportar WORM (Write Once Read Many) para arquivamento de Backups em Fita.</w:t>
            </w:r>
          </w:p>
        </w:tc>
        <w:tc>
          <w:tcPr>
            <w:tcW w:w="630" w:type="pct"/>
            <w:tcBorders>
              <w:top w:val="outset" w:sz="6" w:space="0" w:color="auto"/>
              <w:left w:val="outset" w:sz="6" w:space="0" w:color="auto"/>
              <w:bottom w:val="outset" w:sz="6" w:space="0" w:color="auto"/>
              <w:right w:val="outset" w:sz="6" w:space="0" w:color="auto"/>
            </w:tcBorders>
            <w:vAlign w:val="center"/>
            <w:hideMark/>
          </w:tcPr>
          <w:p w14:paraId="458CE87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9C014F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8F251B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B9EC34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D4FA4B6" w14:textId="77777777" w:rsidR="004828C8" w:rsidRPr="004828C8" w:rsidRDefault="004828C8" w:rsidP="004828C8">
            <w:pPr>
              <w:contextualSpacing/>
              <w:rPr>
                <w:rFonts w:cs="Arial"/>
                <w:szCs w:val="20"/>
              </w:rPr>
            </w:pPr>
            <w:r w:rsidRPr="004828C8">
              <w:rPr>
                <w:rFonts w:cs="Arial"/>
                <w:szCs w:val="20"/>
              </w:rPr>
              <w:t>1.1.50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36E9A7C" w14:textId="77777777" w:rsidR="004828C8" w:rsidRPr="004828C8" w:rsidRDefault="004828C8" w:rsidP="004828C8">
            <w:pPr>
              <w:contextualSpacing/>
              <w:rPr>
                <w:rFonts w:cs="Arial"/>
                <w:szCs w:val="20"/>
              </w:rPr>
            </w:pPr>
            <w:r w:rsidRPr="004828C8">
              <w:rPr>
                <w:rFonts w:cs="Arial"/>
                <w:szCs w:val="20"/>
              </w:rPr>
              <w:t>O software de proteção de dados deverá ter a capacidade de processar o envio de dados em várias unidades de fita, em paralelo para maximizar a largura de banda e minimizar o tempo de transferência.</w:t>
            </w:r>
          </w:p>
        </w:tc>
        <w:tc>
          <w:tcPr>
            <w:tcW w:w="630" w:type="pct"/>
            <w:tcBorders>
              <w:top w:val="outset" w:sz="6" w:space="0" w:color="auto"/>
              <w:left w:val="outset" w:sz="6" w:space="0" w:color="auto"/>
              <w:bottom w:val="outset" w:sz="6" w:space="0" w:color="auto"/>
              <w:right w:val="outset" w:sz="6" w:space="0" w:color="auto"/>
            </w:tcBorders>
            <w:vAlign w:val="center"/>
            <w:hideMark/>
          </w:tcPr>
          <w:p w14:paraId="15293BA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9E2166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182A27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622736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4B59EA3" w14:textId="77777777" w:rsidR="004828C8" w:rsidRPr="004828C8" w:rsidRDefault="004828C8" w:rsidP="004828C8">
            <w:pPr>
              <w:contextualSpacing/>
              <w:rPr>
                <w:rFonts w:cs="Arial"/>
                <w:szCs w:val="20"/>
              </w:rPr>
            </w:pPr>
            <w:r w:rsidRPr="004828C8">
              <w:rPr>
                <w:rFonts w:cs="Arial"/>
                <w:szCs w:val="20"/>
              </w:rPr>
              <w:t>1.1.51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69376A8" w14:textId="77777777" w:rsidR="004828C8" w:rsidRPr="004828C8" w:rsidRDefault="004828C8" w:rsidP="004828C8">
            <w:pPr>
              <w:contextualSpacing/>
              <w:rPr>
                <w:rFonts w:cs="Arial"/>
                <w:szCs w:val="20"/>
              </w:rPr>
            </w:pPr>
            <w:r w:rsidRPr="004828C8">
              <w:rPr>
                <w:rFonts w:cs="Arial"/>
                <w:szCs w:val="20"/>
              </w:rPr>
              <w:t>Os backups para Fita deverão ser gerados a partir de Backups já armazenados nos repositórios primários (Disco, NAS, Appliances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223BE1A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E4C763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66119A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60C0BC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2B174A3" w14:textId="77777777" w:rsidR="004828C8" w:rsidRPr="004828C8" w:rsidRDefault="004828C8" w:rsidP="004828C8">
            <w:pPr>
              <w:contextualSpacing/>
              <w:rPr>
                <w:rFonts w:cs="Arial"/>
                <w:szCs w:val="20"/>
              </w:rPr>
            </w:pPr>
            <w:r w:rsidRPr="004828C8">
              <w:rPr>
                <w:rFonts w:cs="Arial"/>
                <w:szCs w:val="20"/>
              </w:rPr>
              <w:t>1.1.52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CD43241" w14:textId="77777777" w:rsidR="004828C8" w:rsidRPr="004828C8" w:rsidRDefault="004828C8" w:rsidP="004828C8">
            <w:pPr>
              <w:contextualSpacing/>
              <w:rPr>
                <w:rFonts w:cs="Arial"/>
                <w:szCs w:val="20"/>
              </w:rPr>
            </w:pPr>
            <w:r w:rsidRPr="004828C8">
              <w:rPr>
                <w:rFonts w:cs="Arial"/>
                <w:szCs w:val="20"/>
              </w:rPr>
              <w:t>O software de proteção de dados deverá permitir a recuperação de backups de máquinas virtuais armazenados em fita diretamente na infraestrutura de Virtualização ou através da restauração em um repositório em disco para posterior restauração no ambiente de produção.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2398EBC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C9A7ED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E00215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16F4C9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72BBC57" w14:textId="77777777" w:rsidR="004828C8" w:rsidRPr="004828C8" w:rsidRDefault="004828C8" w:rsidP="004828C8">
            <w:pPr>
              <w:contextualSpacing/>
              <w:rPr>
                <w:rFonts w:cs="Arial"/>
                <w:szCs w:val="20"/>
              </w:rPr>
            </w:pPr>
            <w:r w:rsidRPr="004828C8">
              <w:rPr>
                <w:rFonts w:cs="Arial"/>
                <w:szCs w:val="20"/>
              </w:rPr>
              <w:t>1.1.53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3E50530" w14:textId="77777777" w:rsidR="004828C8" w:rsidRPr="004828C8" w:rsidRDefault="004828C8" w:rsidP="004828C8">
            <w:pPr>
              <w:contextualSpacing/>
              <w:rPr>
                <w:rFonts w:cs="Arial"/>
                <w:szCs w:val="20"/>
              </w:rPr>
            </w:pPr>
            <w:r w:rsidRPr="004828C8">
              <w:rPr>
                <w:rFonts w:cs="Arial"/>
                <w:szCs w:val="20"/>
              </w:rPr>
              <w:t>Deverá ser possível delegar permissões de restauração para Administradores de Banco de Dados de modo que esses possam apenas restaurar itens da aplicação a qual a permissão lhes foi concedida através da console Web.</w:t>
            </w:r>
          </w:p>
        </w:tc>
        <w:tc>
          <w:tcPr>
            <w:tcW w:w="630" w:type="pct"/>
            <w:tcBorders>
              <w:top w:val="outset" w:sz="6" w:space="0" w:color="auto"/>
              <w:left w:val="outset" w:sz="6" w:space="0" w:color="auto"/>
              <w:bottom w:val="outset" w:sz="6" w:space="0" w:color="auto"/>
              <w:right w:val="outset" w:sz="6" w:space="0" w:color="auto"/>
            </w:tcBorders>
            <w:vAlign w:val="center"/>
            <w:hideMark/>
          </w:tcPr>
          <w:p w14:paraId="7404C30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5BAAD0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58D868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4642C1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5DA7C12" w14:textId="77777777" w:rsidR="004828C8" w:rsidRPr="004828C8" w:rsidRDefault="004828C8" w:rsidP="004828C8">
            <w:pPr>
              <w:contextualSpacing/>
              <w:rPr>
                <w:rFonts w:cs="Arial"/>
                <w:szCs w:val="20"/>
              </w:rPr>
            </w:pPr>
            <w:r w:rsidRPr="004828C8">
              <w:rPr>
                <w:rFonts w:cs="Arial"/>
                <w:szCs w:val="20"/>
              </w:rPr>
              <w:t>1.1.54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9D6AD5C" w14:textId="77777777" w:rsidR="004828C8" w:rsidRPr="004828C8" w:rsidRDefault="004828C8" w:rsidP="004828C8">
            <w:pPr>
              <w:contextualSpacing/>
              <w:rPr>
                <w:rFonts w:cs="Arial"/>
                <w:szCs w:val="20"/>
              </w:rPr>
            </w:pPr>
            <w:r w:rsidRPr="004828C8">
              <w:rPr>
                <w:rFonts w:cs="Arial"/>
                <w:szCs w:val="20"/>
              </w:rPr>
              <w:t>O software de proteção de dados deverá oferecer meios para delegação de permissões a usuários de modo que estes possam efetuar restaurações de arquivo diretamente no local de origem, mesmo que não possuam permissão nos arquivos e diretórios e não possam ver o conteúdo do arquivo.</w:t>
            </w:r>
          </w:p>
        </w:tc>
        <w:tc>
          <w:tcPr>
            <w:tcW w:w="630" w:type="pct"/>
            <w:tcBorders>
              <w:top w:val="outset" w:sz="6" w:space="0" w:color="auto"/>
              <w:left w:val="outset" w:sz="6" w:space="0" w:color="auto"/>
              <w:bottom w:val="outset" w:sz="6" w:space="0" w:color="auto"/>
              <w:right w:val="outset" w:sz="6" w:space="0" w:color="auto"/>
            </w:tcBorders>
            <w:vAlign w:val="center"/>
            <w:hideMark/>
          </w:tcPr>
          <w:p w14:paraId="7BC56EB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0349F6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DD4B65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41CE44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1FBDA80" w14:textId="77777777" w:rsidR="004828C8" w:rsidRPr="004828C8" w:rsidRDefault="004828C8" w:rsidP="004828C8">
            <w:pPr>
              <w:contextualSpacing/>
              <w:rPr>
                <w:rFonts w:cs="Arial"/>
                <w:szCs w:val="20"/>
              </w:rPr>
            </w:pPr>
            <w:r w:rsidRPr="004828C8">
              <w:rPr>
                <w:rFonts w:cs="Arial"/>
                <w:szCs w:val="20"/>
              </w:rPr>
              <w:t>1.1.55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5FA352B" w14:textId="77777777" w:rsidR="004828C8" w:rsidRPr="004828C8" w:rsidRDefault="004828C8" w:rsidP="004828C8">
            <w:pPr>
              <w:contextualSpacing/>
              <w:rPr>
                <w:rFonts w:cs="Arial"/>
                <w:szCs w:val="20"/>
              </w:rPr>
            </w:pPr>
            <w:r w:rsidRPr="004828C8">
              <w:rPr>
                <w:rFonts w:cs="Arial"/>
                <w:szCs w:val="20"/>
              </w:rPr>
              <w:t>O software de proteção de dados deverá suportar múltiplos jobs simultâneos de backup de Máquinas Virtuais.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2AD6963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54D0BB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7C7B94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A4355E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36DD328" w14:textId="77777777" w:rsidR="004828C8" w:rsidRPr="004828C8" w:rsidRDefault="004828C8" w:rsidP="004828C8">
            <w:pPr>
              <w:contextualSpacing/>
              <w:rPr>
                <w:rFonts w:cs="Arial"/>
                <w:szCs w:val="20"/>
              </w:rPr>
            </w:pPr>
            <w:r w:rsidRPr="004828C8">
              <w:rPr>
                <w:rFonts w:cs="Arial"/>
                <w:szCs w:val="20"/>
              </w:rPr>
              <w:t>1.1.56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74A5FD3" w14:textId="77777777" w:rsidR="004828C8" w:rsidRPr="004828C8" w:rsidRDefault="004828C8" w:rsidP="004828C8">
            <w:pPr>
              <w:contextualSpacing/>
              <w:rPr>
                <w:rFonts w:cs="Arial"/>
                <w:szCs w:val="20"/>
              </w:rPr>
            </w:pPr>
            <w:r w:rsidRPr="004828C8">
              <w:rPr>
                <w:rFonts w:cs="Arial"/>
                <w:szCs w:val="20"/>
              </w:rPr>
              <w:t>O software de proteção de dados não deverá necessitar de agentes para realizar Backups, Replicação e Recuperação de máquinas virtuais, produzindo backups de imagem da máquina virtual e operando a nível de bloco no hypervisor integrando nativamente com a API de Backup do Hypervisor.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0B4B07A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8708D7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0F10B1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3DBF30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4439C7E" w14:textId="77777777" w:rsidR="004828C8" w:rsidRPr="004828C8" w:rsidRDefault="004828C8" w:rsidP="004828C8">
            <w:pPr>
              <w:contextualSpacing/>
              <w:rPr>
                <w:rFonts w:cs="Arial"/>
                <w:szCs w:val="20"/>
              </w:rPr>
            </w:pPr>
            <w:r w:rsidRPr="004828C8">
              <w:rPr>
                <w:rFonts w:cs="Arial"/>
                <w:szCs w:val="20"/>
              </w:rPr>
              <w:t>1.1.57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0D7673D" w14:textId="77777777" w:rsidR="004828C8" w:rsidRPr="004828C8" w:rsidRDefault="004828C8" w:rsidP="004828C8">
            <w:pPr>
              <w:contextualSpacing/>
              <w:rPr>
                <w:rFonts w:cs="Arial"/>
                <w:szCs w:val="20"/>
              </w:rPr>
            </w:pPr>
            <w:r w:rsidRPr="004828C8">
              <w:rPr>
                <w:rFonts w:cs="Arial"/>
                <w:szCs w:val="20"/>
              </w:rPr>
              <w:t>O software de proteção de dados deverá ser capaz de proteger uma máquina virtual completa ou discos virtuais específicos de uma máquina virtual.</w:t>
            </w:r>
          </w:p>
        </w:tc>
        <w:tc>
          <w:tcPr>
            <w:tcW w:w="630" w:type="pct"/>
            <w:tcBorders>
              <w:top w:val="outset" w:sz="6" w:space="0" w:color="auto"/>
              <w:left w:val="outset" w:sz="6" w:space="0" w:color="auto"/>
              <w:bottom w:val="outset" w:sz="6" w:space="0" w:color="auto"/>
              <w:right w:val="outset" w:sz="6" w:space="0" w:color="auto"/>
            </w:tcBorders>
            <w:vAlign w:val="center"/>
            <w:hideMark/>
          </w:tcPr>
          <w:p w14:paraId="02A0645C"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E36BEB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53E58A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1779DE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8075731" w14:textId="77777777" w:rsidR="004828C8" w:rsidRPr="004828C8" w:rsidRDefault="004828C8" w:rsidP="004828C8">
            <w:pPr>
              <w:contextualSpacing/>
              <w:rPr>
                <w:rFonts w:cs="Arial"/>
                <w:szCs w:val="20"/>
              </w:rPr>
            </w:pPr>
            <w:r w:rsidRPr="004828C8">
              <w:rPr>
                <w:rFonts w:cs="Arial"/>
                <w:szCs w:val="20"/>
              </w:rPr>
              <w:t>1.1.58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CA8D230" w14:textId="77777777" w:rsidR="004828C8" w:rsidRPr="004828C8" w:rsidRDefault="004828C8" w:rsidP="004828C8">
            <w:pPr>
              <w:contextualSpacing/>
              <w:rPr>
                <w:rFonts w:cs="Arial"/>
                <w:szCs w:val="20"/>
              </w:rPr>
            </w:pPr>
            <w:r w:rsidRPr="004828C8">
              <w:rPr>
                <w:rFonts w:cs="Arial"/>
                <w:szCs w:val="20"/>
              </w:rPr>
              <w:t>O software de proteção de dados deverá oferecer várias estratégias e opções de transporte de dados para tarefas de backup, tais como:</w:t>
            </w:r>
            <w:r w:rsidRPr="004828C8">
              <w:rPr>
                <w:rFonts w:cs="Arial"/>
                <w:szCs w:val="20"/>
              </w:rPr>
              <w:br/>
              <w:t>Diretamente através da Rede de Área de Armazenamento (SAN).</w:t>
            </w:r>
            <w:r w:rsidRPr="004828C8">
              <w:rPr>
                <w:rFonts w:cs="Arial"/>
                <w:szCs w:val="20"/>
              </w:rPr>
              <w:br/>
              <w:t>Diretamente do armazenamento por meio do Hypervisor I/O (Virtual Appliance).</w:t>
            </w:r>
            <w:r w:rsidRPr="004828C8">
              <w:rPr>
                <w:rFonts w:cs="Arial"/>
                <w:szCs w:val="20"/>
              </w:rPr>
              <w:br/>
              <w:t>Através do uso da rede local (LAN).</w:t>
            </w:r>
            <w:r w:rsidRPr="004828C8">
              <w:rPr>
                <w:rFonts w:cs="Arial"/>
                <w:szCs w:val="20"/>
              </w:rPr>
              <w:br/>
              <w:t>Diretamente do snapshot de storage.</w:t>
            </w:r>
            <w:r w:rsidRPr="004828C8">
              <w:rPr>
                <w:rFonts w:cs="Arial"/>
                <w:szCs w:val="20"/>
              </w:rPr>
              <w:br/>
              <w:t>Diretamente do repositório NFS (Datastore NFS)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39437A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828E98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49489C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A56A08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4F12FE9" w14:textId="77777777" w:rsidR="004828C8" w:rsidRPr="004828C8" w:rsidRDefault="004828C8" w:rsidP="004828C8">
            <w:pPr>
              <w:contextualSpacing/>
              <w:rPr>
                <w:rFonts w:cs="Arial"/>
                <w:szCs w:val="20"/>
              </w:rPr>
            </w:pPr>
            <w:r w:rsidRPr="004828C8">
              <w:rPr>
                <w:rFonts w:cs="Arial"/>
                <w:szCs w:val="20"/>
              </w:rPr>
              <w:t>1.1.59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3C7CFB1" w14:textId="77777777" w:rsidR="004828C8" w:rsidRPr="004828C8" w:rsidRDefault="004828C8" w:rsidP="004828C8">
            <w:pPr>
              <w:contextualSpacing/>
              <w:rPr>
                <w:rFonts w:cs="Arial"/>
                <w:szCs w:val="20"/>
              </w:rPr>
            </w:pPr>
            <w:r w:rsidRPr="004828C8">
              <w:rPr>
                <w:rFonts w:cs="Arial"/>
                <w:szCs w:val="20"/>
              </w:rPr>
              <w:t xml:space="preserve">O software de proteção de dados não deverá exigir licenças adicionais para o backup e recuperação granular assistida e consistente de máquinas </w:t>
            </w:r>
            <w:r w:rsidRPr="004828C8">
              <w:rPr>
                <w:rFonts w:cs="Arial"/>
                <w:szCs w:val="20"/>
              </w:rPr>
              <w:lastRenderedPageBreak/>
              <w:t>virtuais das seguintes aplicações:</w:t>
            </w:r>
            <w:r w:rsidRPr="004828C8">
              <w:rPr>
                <w:rFonts w:cs="Arial"/>
                <w:szCs w:val="20"/>
              </w:rPr>
              <w:br/>
              <w:t>- Microsoft Active Directory 2012R2 até 2022;</w:t>
            </w:r>
            <w:r w:rsidRPr="004828C8">
              <w:rPr>
                <w:rFonts w:cs="Arial"/>
                <w:szCs w:val="20"/>
              </w:rPr>
              <w:br/>
              <w:t>- Microsoft SQL Server 2012R2 para Windows;</w:t>
            </w:r>
            <w:r w:rsidRPr="004828C8">
              <w:rPr>
                <w:rFonts w:cs="Arial"/>
                <w:szCs w:val="20"/>
              </w:rPr>
              <w:br/>
              <w:t>- Oracle Database 11.G Release 2, 12C Release 1 e 2,18c e 19c;</w:t>
            </w:r>
            <w:r w:rsidRPr="004828C8">
              <w:rPr>
                <w:rFonts w:cs="Arial"/>
                <w:szCs w:val="20"/>
              </w:rPr>
              <w:br/>
              <w:t>- PostgreSQL 12 ou superior;</w:t>
            </w:r>
            <w:r w:rsidRPr="004828C8">
              <w:rPr>
                <w:rFonts w:cs="Arial"/>
                <w:szCs w:val="20"/>
              </w:rPr>
              <w:br/>
              <w:t>- Tais aplicações deverão ser protegidas sem o uso de softwares externos ou de terceiros e o software deverá produzir backups do Tipo Application Consistent com ou sem plugins, agentes ou integrações proprietárias desenvolvidas especificamente para essas funções;</w:t>
            </w:r>
            <w:r w:rsidRPr="004828C8">
              <w:rPr>
                <w:rFonts w:cs="Arial"/>
                <w:szCs w:val="20"/>
              </w:rPr>
              <w:br/>
              <w:t>- Deverá ainda permitir realizar a truncagem e transporte agendado de logs transacionais (transaction logs) para máquinas virtuais com SQL Server, PostgreSQL e Oracle.</w:t>
            </w:r>
          </w:p>
        </w:tc>
        <w:tc>
          <w:tcPr>
            <w:tcW w:w="630" w:type="pct"/>
            <w:tcBorders>
              <w:top w:val="outset" w:sz="6" w:space="0" w:color="auto"/>
              <w:left w:val="outset" w:sz="6" w:space="0" w:color="auto"/>
              <w:bottom w:val="outset" w:sz="6" w:space="0" w:color="auto"/>
              <w:right w:val="outset" w:sz="6" w:space="0" w:color="auto"/>
            </w:tcBorders>
            <w:vAlign w:val="center"/>
            <w:hideMark/>
          </w:tcPr>
          <w:p w14:paraId="63778F2B"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CBC449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DA0BBE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DB7BA9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85A5488" w14:textId="77777777" w:rsidR="004828C8" w:rsidRPr="004828C8" w:rsidRDefault="004828C8" w:rsidP="004828C8">
            <w:pPr>
              <w:contextualSpacing/>
              <w:rPr>
                <w:rFonts w:cs="Arial"/>
                <w:szCs w:val="20"/>
              </w:rPr>
            </w:pPr>
            <w:r w:rsidRPr="004828C8">
              <w:rPr>
                <w:rFonts w:cs="Arial"/>
                <w:szCs w:val="20"/>
              </w:rPr>
              <w:t>1.1.60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C69C370" w14:textId="77777777" w:rsidR="004828C8" w:rsidRPr="004828C8" w:rsidRDefault="004828C8" w:rsidP="004828C8">
            <w:pPr>
              <w:contextualSpacing/>
              <w:rPr>
                <w:rFonts w:cs="Arial"/>
                <w:szCs w:val="20"/>
              </w:rPr>
            </w:pPr>
            <w:r w:rsidRPr="004828C8">
              <w:rPr>
                <w:rFonts w:cs="Arial"/>
                <w:szCs w:val="20"/>
              </w:rPr>
              <w:t>O software de proteção de dados deverá permitir a integração com o Microsoft SQL Server rodando em máquinas virtuais, com ou sem a necessidade da instalação de agentes ou plugins, com a seguintes funcionalidades:</w:t>
            </w:r>
            <w:r w:rsidRPr="004828C8">
              <w:rPr>
                <w:rFonts w:cs="Arial"/>
                <w:szCs w:val="20"/>
              </w:rPr>
              <w:br/>
              <w:t>- Executar backup de bases de dados do SQL Server de forma “online”, ou seja, sem a parada do banco.</w:t>
            </w:r>
            <w:r w:rsidRPr="004828C8">
              <w:rPr>
                <w:rFonts w:cs="Arial"/>
                <w:szCs w:val="20"/>
              </w:rPr>
              <w:br/>
              <w:t>- Executar backup de logs transacionais, possibilitando a criação de rotina de backup para que ocorra em intervalos mínimos de 15(quinze) minutos.</w:t>
            </w:r>
            <w:r w:rsidRPr="004828C8">
              <w:rPr>
                <w:rFonts w:cs="Arial"/>
                <w:szCs w:val="20"/>
              </w:rPr>
              <w:br/>
              <w:t>- Permitir a montagem de uma base de dados SQL Server a partir dos arquivos de backup, sem necessidade de restauração completa da base para produção, permitindo executar procedimentos e visualizar dados através do SQL Server Management Studio ou ferramenta similar.</w:t>
            </w:r>
            <w:r w:rsidRPr="004828C8">
              <w:rPr>
                <w:rFonts w:cs="Arial"/>
                <w:szCs w:val="20"/>
              </w:rPr>
              <w:br/>
              <w:t>- Permitir recuperação granular de objetos de databases do SQL Server para o local original, ou para um servidor alternativo.</w:t>
            </w:r>
            <w:r w:rsidRPr="004828C8">
              <w:rPr>
                <w:rFonts w:cs="Arial"/>
                <w:szCs w:val="20"/>
              </w:rPr>
              <w:br/>
              <w:t>- Permitir recuperação de databases para o local original ou para um servidor alternativo.</w:t>
            </w:r>
            <w:r w:rsidRPr="004828C8">
              <w:rPr>
                <w:rFonts w:cs="Arial"/>
                <w:szCs w:val="20"/>
              </w:rPr>
              <w:br/>
              <w:t>- Permitir a recuperação instantânea da base de dados para o servidor de origem ou outro servidor com a mesma versão do SQL Server, permitindo ainda programar quando ocorrerá a ação de mudança (switchover) dos datafiles da recuperação instantânea para os datafiles definitivos ou possuir funcionalidade de replicação integrada com o banco de dados permitindo criar uma réplica secundaria que permita o envio dos logs do servidor de produção para o servidor secundário com aplicação de agendamento automático. Será admitida a integração com snapshots do storage para garantir a consistência do banco de dados e possibilitar a recuperação instantânea.</w:t>
            </w:r>
          </w:p>
        </w:tc>
        <w:tc>
          <w:tcPr>
            <w:tcW w:w="630" w:type="pct"/>
            <w:tcBorders>
              <w:top w:val="outset" w:sz="6" w:space="0" w:color="auto"/>
              <w:left w:val="outset" w:sz="6" w:space="0" w:color="auto"/>
              <w:bottom w:val="outset" w:sz="6" w:space="0" w:color="auto"/>
              <w:right w:val="outset" w:sz="6" w:space="0" w:color="auto"/>
            </w:tcBorders>
            <w:vAlign w:val="center"/>
            <w:hideMark/>
          </w:tcPr>
          <w:p w14:paraId="307B9E5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175625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F4B7AE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EE8CC9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C7D897F" w14:textId="77777777" w:rsidR="004828C8" w:rsidRPr="004828C8" w:rsidRDefault="004828C8" w:rsidP="004828C8">
            <w:pPr>
              <w:contextualSpacing/>
              <w:rPr>
                <w:rFonts w:cs="Arial"/>
                <w:szCs w:val="20"/>
              </w:rPr>
            </w:pPr>
            <w:r w:rsidRPr="004828C8">
              <w:rPr>
                <w:rFonts w:cs="Arial"/>
                <w:szCs w:val="20"/>
              </w:rPr>
              <w:t>1.1.61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7109CC9" w14:textId="77777777" w:rsidR="004828C8" w:rsidRPr="004828C8" w:rsidRDefault="004828C8" w:rsidP="004828C8">
            <w:pPr>
              <w:contextualSpacing/>
              <w:rPr>
                <w:rFonts w:cs="Arial"/>
                <w:szCs w:val="20"/>
              </w:rPr>
            </w:pPr>
            <w:r w:rsidRPr="004828C8">
              <w:rPr>
                <w:rFonts w:cs="Arial"/>
                <w:szCs w:val="20"/>
              </w:rPr>
              <w:t xml:space="preserve">O software de proteção de dados deverá permitir a integração com o PostgreSQL rodando em </w:t>
            </w:r>
            <w:r w:rsidRPr="004828C8">
              <w:rPr>
                <w:rFonts w:cs="Arial"/>
                <w:szCs w:val="20"/>
              </w:rPr>
              <w:lastRenderedPageBreak/>
              <w:t>máquinas virtuais, com ou sem a necessidade da instalação de agentes ou plugins, com a seguintes funcionalidades:</w:t>
            </w:r>
            <w:r w:rsidRPr="004828C8">
              <w:rPr>
                <w:rFonts w:cs="Arial"/>
                <w:szCs w:val="20"/>
              </w:rPr>
              <w:br/>
              <w:t>- Executar backup de bases de dados do PostgreSQL de forma “online”, ou seja, sem a parada do banco.</w:t>
            </w:r>
            <w:r w:rsidRPr="004828C8">
              <w:rPr>
                <w:rFonts w:cs="Arial"/>
                <w:szCs w:val="20"/>
              </w:rPr>
              <w:br/>
              <w:t>- Executar backup de logs transacionais, possibilitando a criação de rotina de backup para que ocorra em intervalos mínimos de 15 (quinze) minutos.</w:t>
            </w:r>
            <w:r w:rsidRPr="004828C8">
              <w:rPr>
                <w:rFonts w:cs="Arial"/>
                <w:szCs w:val="20"/>
              </w:rPr>
              <w:br/>
              <w:t>- Permitir a montagem de uma base de dados PostgreSQL a partir dos arquivos de backup, sem necessidade de restauração completa da base para produção, permitindo executar procedimentos e visualizar dados através do PGAdmim ou ferramenta similar.</w:t>
            </w:r>
            <w:r w:rsidRPr="004828C8">
              <w:rPr>
                <w:rFonts w:cs="Arial"/>
                <w:szCs w:val="20"/>
              </w:rPr>
              <w:br/>
              <w:t>- Permitir recuperação de databases para o local original ou para um servidor alternativo.</w:t>
            </w:r>
            <w:r w:rsidRPr="004828C8">
              <w:rPr>
                <w:rFonts w:cs="Arial"/>
                <w:szCs w:val="20"/>
              </w:rPr>
              <w:br/>
              <w:t>- Permitir a recuperação instantânea da base de dados para o servidor de origem ou outro servidor com a mesma versão do PostgreSQL, permitindo ainda programar quando ocorrerá a ação de mudança (switchover) dos datafiles da recuperação instantânea para os datafiles definitivos ou possuir funcionalidade de replicação integrada com o banco de dados permitindo criar uma réplica secundaria que permita o envio dos logs do servidor de produção para o servidor secundário com aplicação de agendamento automático. Será admitida a integração com snapshots do storage para garantir a consistência do banco de dados e possibilitar a recuperação instantânea.</w:t>
            </w:r>
          </w:p>
        </w:tc>
        <w:tc>
          <w:tcPr>
            <w:tcW w:w="630" w:type="pct"/>
            <w:tcBorders>
              <w:top w:val="outset" w:sz="6" w:space="0" w:color="auto"/>
              <w:left w:val="outset" w:sz="6" w:space="0" w:color="auto"/>
              <w:bottom w:val="outset" w:sz="6" w:space="0" w:color="auto"/>
              <w:right w:val="outset" w:sz="6" w:space="0" w:color="auto"/>
            </w:tcBorders>
            <w:vAlign w:val="center"/>
            <w:hideMark/>
          </w:tcPr>
          <w:p w14:paraId="135BA815"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E4BF80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37732E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81FCCB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3FE972D" w14:textId="77777777" w:rsidR="004828C8" w:rsidRPr="004828C8" w:rsidRDefault="004828C8" w:rsidP="004828C8">
            <w:pPr>
              <w:contextualSpacing/>
              <w:rPr>
                <w:rFonts w:cs="Arial"/>
                <w:szCs w:val="20"/>
              </w:rPr>
            </w:pPr>
            <w:r w:rsidRPr="004828C8">
              <w:rPr>
                <w:rFonts w:cs="Arial"/>
                <w:szCs w:val="20"/>
              </w:rPr>
              <w:t>1.1.62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8FA61A8" w14:textId="77777777" w:rsidR="004828C8" w:rsidRPr="004828C8" w:rsidRDefault="004828C8" w:rsidP="004828C8">
            <w:pPr>
              <w:contextualSpacing/>
              <w:rPr>
                <w:rFonts w:cs="Arial"/>
                <w:szCs w:val="20"/>
              </w:rPr>
            </w:pPr>
            <w:r w:rsidRPr="004828C8">
              <w:rPr>
                <w:rFonts w:cs="Arial"/>
                <w:szCs w:val="20"/>
              </w:rPr>
              <w:t>O software de proteção de dados deverá permitir a integração com o Oracle rodando em máquinas virtuais, com ou sem a necessidade da instalação de agentes ou plugins, com a seguintes funcionalidades:</w:t>
            </w:r>
            <w:r w:rsidRPr="004828C8">
              <w:rPr>
                <w:rFonts w:cs="Arial"/>
                <w:szCs w:val="20"/>
              </w:rPr>
              <w:br/>
              <w:t>- Executar backup de bases de dados do Oracle de forma “online”, ou seja, sem a parada do banco.</w:t>
            </w:r>
            <w:r w:rsidRPr="004828C8">
              <w:rPr>
                <w:rFonts w:cs="Arial"/>
                <w:szCs w:val="20"/>
              </w:rPr>
              <w:br/>
              <w:t>- Executar backup de logs transacionais, possibilitando a criação de rotina de backup para que ocorra em intervalos mínimos de 15 (quinze) minutos.</w:t>
            </w:r>
            <w:r w:rsidRPr="004828C8">
              <w:rPr>
                <w:rFonts w:cs="Arial"/>
                <w:szCs w:val="20"/>
              </w:rPr>
              <w:br/>
              <w:t>- Permitir a montagem de uma base de dados Oracle a partir dos arquivos de backup, sem necessidade de restauração completa da base para produção, permitindo executar procedimentos e visualizar dados através do Sqlplus ou possuir funcionalidade de replicação integrada com o banco de dados permitindo criar uma réplica secundaria que permita o envio dos logs do servidor de produção para o servidor secundário com aplicação de agendamento automático.</w:t>
            </w:r>
            <w:r w:rsidRPr="004828C8">
              <w:rPr>
                <w:rFonts w:cs="Arial"/>
                <w:szCs w:val="20"/>
              </w:rPr>
              <w:br/>
              <w:t>- Permitir recuperação de databases para o local original ou para um servidor alternativo.</w:t>
            </w:r>
          </w:p>
        </w:tc>
        <w:tc>
          <w:tcPr>
            <w:tcW w:w="630" w:type="pct"/>
            <w:tcBorders>
              <w:top w:val="outset" w:sz="6" w:space="0" w:color="auto"/>
              <w:left w:val="outset" w:sz="6" w:space="0" w:color="auto"/>
              <w:bottom w:val="outset" w:sz="6" w:space="0" w:color="auto"/>
              <w:right w:val="outset" w:sz="6" w:space="0" w:color="auto"/>
            </w:tcBorders>
            <w:vAlign w:val="center"/>
            <w:hideMark/>
          </w:tcPr>
          <w:p w14:paraId="2881286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DF6A32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9DDAC1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4D3814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6FC7028" w14:textId="77777777" w:rsidR="004828C8" w:rsidRPr="004828C8" w:rsidRDefault="004828C8" w:rsidP="004828C8">
            <w:pPr>
              <w:contextualSpacing/>
              <w:rPr>
                <w:rFonts w:cs="Arial"/>
                <w:szCs w:val="20"/>
              </w:rPr>
            </w:pPr>
            <w:r w:rsidRPr="004828C8">
              <w:rPr>
                <w:rFonts w:cs="Arial"/>
                <w:szCs w:val="20"/>
              </w:rPr>
              <w:lastRenderedPageBreak/>
              <w:t>1.1.63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D675772" w14:textId="77777777" w:rsidR="004828C8" w:rsidRPr="004828C8" w:rsidRDefault="004828C8" w:rsidP="004828C8">
            <w:pPr>
              <w:contextualSpacing/>
              <w:rPr>
                <w:rFonts w:cs="Arial"/>
                <w:szCs w:val="20"/>
              </w:rPr>
            </w:pPr>
            <w:r w:rsidRPr="004828C8">
              <w:rPr>
                <w:rFonts w:cs="Arial"/>
                <w:szCs w:val="20"/>
              </w:rPr>
              <w:t>O software de proteção de dados deverá permitir a integração com Oracle Database, realizando o backup de forma "online" via Oracle RMAN através de plugin do Tipo SBT.</w:t>
            </w:r>
          </w:p>
        </w:tc>
        <w:tc>
          <w:tcPr>
            <w:tcW w:w="630" w:type="pct"/>
            <w:tcBorders>
              <w:top w:val="outset" w:sz="6" w:space="0" w:color="auto"/>
              <w:left w:val="outset" w:sz="6" w:space="0" w:color="auto"/>
              <w:bottom w:val="outset" w:sz="6" w:space="0" w:color="auto"/>
              <w:right w:val="outset" w:sz="6" w:space="0" w:color="auto"/>
            </w:tcBorders>
            <w:vAlign w:val="center"/>
            <w:hideMark/>
          </w:tcPr>
          <w:p w14:paraId="20926AA3"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C11A7D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C61890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5FA5DC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1144F0C" w14:textId="77777777" w:rsidR="004828C8" w:rsidRPr="004828C8" w:rsidRDefault="004828C8" w:rsidP="004828C8">
            <w:pPr>
              <w:contextualSpacing/>
              <w:rPr>
                <w:rFonts w:cs="Arial"/>
                <w:szCs w:val="20"/>
              </w:rPr>
            </w:pPr>
            <w:r w:rsidRPr="004828C8">
              <w:rPr>
                <w:rFonts w:cs="Arial"/>
                <w:szCs w:val="20"/>
              </w:rPr>
              <w:t>1.1.64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32964AA" w14:textId="77777777" w:rsidR="004828C8" w:rsidRPr="004828C8" w:rsidRDefault="004828C8" w:rsidP="004828C8">
            <w:pPr>
              <w:contextualSpacing/>
              <w:rPr>
                <w:rFonts w:cs="Arial"/>
                <w:szCs w:val="20"/>
              </w:rPr>
            </w:pPr>
            <w:r w:rsidRPr="004828C8">
              <w:rPr>
                <w:rFonts w:cs="Arial"/>
                <w:szCs w:val="20"/>
              </w:rPr>
              <w:t>O software de proteção de dados deve permitir a integração com SAP Hana, realizando backups de forma “online” via backint através do Hana Studio ou Cockpit, permitindo o controle de schedule pela ferramenta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2607976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C48863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550C09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13C7BB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0ECF9E8" w14:textId="77777777" w:rsidR="004828C8" w:rsidRPr="004828C8" w:rsidRDefault="004828C8" w:rsidP="004828C8">
            <w:pPr>
              <w:contextualSpacing/>
              <w:rPr>
                <w:rFonts w:cs="Arial"/>
                <w:szCs w:val="20"/>
              </w:rPr>
            </w:pPr>
            <w:r w:rsidRPr="004828C8">
              <w:rPr>
                <w:rFonts w:cs="Arial"/>
                <w:szCs w:val="20"/>
              </w:rPr>
              <w:t>1.1.65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E3C05DB" w14:textId="77777777" w:rsidR="004828C8" w:rsidRPr="004828C8" w:rsidRDefault="004828C8" w:rsidP="004828C8">
            <w:pPr>
              <w:contextualSpacing/>
              <w:rPr>
                <w:rFonts w:cs="Arial"/>
                <w:szCs w:val="20"/>
              </w:rPr>
            </w:pPr>
            <w:r w:rsidRPr="004828C8">
              <w:rPr>
                <w:rFonts w:cs="Arial"/>
                <w:szCs w:val="20"/>
              </w:rPr>
              <w:t>O software de proteção de dados permitir gerenciar de forma centralizada as políticas de backups via integração dos bancos de dados Oracle e Sap Hana, permitindo ao menos:</w:t>
            </w:r>
            <w:r w:rsidRPr="004828C8">
              <w:rPr>
                <w:rFonts w:cs="Arial"/>
                <w:szCs w:val="20"/>
              </w:rPr>
              <w:br/>
              <w:t>- Criar, editar e excluir Jobs de backup para Oracle RMAN e Hana Backint.;</w:t>
            </w:r>
            <w:r w:rsidRPr="004828C8">
              <w:rPr>
                <w:rFonts w:cs="Arial"/>
                <w:szCs w:val="20"/>
              </w:rPr>
              <w:br/>
              <w:t>- Configurar o backup de logs (archive logs);</w:t>
            </w:r>
            <w:r w:rsidRPr="004828C8">
              <w:rPr>
                <w:rFonts w:cs="Arial"/>
                <w:szCs w:val="20"/>
              </w:rPr>
              <w:br/>
              <w:t>- Possuir agendador próprio para o backup;</w:t>
            </w:r>
            <w:r w:rsidRPr="004828C8">
              <w:rPr>
                <w:rFonts w:cs="Arial"/>
                <w:szCs w:val="20"/>
              </w:rPr>
              <w:br/>
              <w:t>- Instalação remota e gerenciada dos plugins necessários para integração com o Oracle RMAN e SAP Hana Backint.</w:t>
            </w:r>
            <w:r w:rsidRPr="004828C8">
              <w:rPr>
                <w:rFonts w:cs="Arial"/>
                <w:szCs w:val="20"/>
              </w:rPr>
              <w:br/>
              <w:t>- Possuir mecanismo de recuperação a partir da console do software de proteção de dados de backup, sem a necessidade de usar scripts para efetuar restauração das bases de dados.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3FB994D3"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D8F3C9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B135F5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3BA519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8622A44" w14:textId="77777777" w:rsidR="004828C8" w:rsidRPr="004828C8" w:rsidRDefault="004828C8" w:rsidP="004828C8">
            <w:pPr>
              <w:contextualSpacing/>
              <w:rPr>
                <w:rFonts w:cs="Arial"/>
                <w:szCs w:val="20"/>
              </w:rPr>
            </w:pPr>
            <w:r w:rsidRPr="004828C8">
              <w:rPr>
                <w:rFonts w:cs="Arial"/>
                <w:szCs w:val="20"/>
              </w:rPr>
              <w:t>1.1.66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8FC3AF0" w14:textId="77777777" w:rsidR="004828C8" w:rsidRPr="004828C8" w:rsidRDefault="004828C8" w:rsidP="004828C8">
            <w:pPr>
              <w:contextualSpacing/>
              <w:rPr>
                <w:rFonts w:cs="Arial"/>
                <w:szCs w:val="20"/>
              </w:rPr>
            </w:pPr>
            <w:r w:rsidRPr="004828C8">
              <w:rPr>
                <w:rFonts w:cs="Arial"/>
                <w:szCs w:val="20"/>
              </w:rPr>
              <w:t>O software de proteção de dados deverá permitir a integração com Microsoft Active Directory rodando em máquinas virtuais, com ou sem a necessidade da instalação de agentes ou plugins, com a seguintes funcionalidades:</w:t>
            </w:r>
            <w:r w:rsidRPr="004828C8">
              <w:rPr>
                <w:rFonts w:cs="Arial"/>
                <w:szCs w:val="20"/>
              </w:rPr>
              <w:br/>
              <w:t>- Permitir a restauração granular a nível de objeto, por exemplo, objetos de usuário incluindo suas senhas.</w:t>
            </w:r>
            <w:r w:rsidRPr="004828C8">
              <w:rPr>
                <w:rFonts w:cs="Arial"/>
                <w:szCs w:val="20"/>
              </w:rPr>
              <w:br/>
              <w:t>- Permitir comparar os objetos com a produção, permitindo restaurar apenas os itens ausentes ou alterados.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3F6DCC1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23A4CE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1A4A0D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70C4A6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DD9A5C9" w14:textId="77777777" w:rsidR="004828C8" w:rsidRPr="004828C8" w:rsidRDefault="004828C8" w:rsidP="004828C8">
            <w:pPr>
              <w:contextualSpacing/>
              <w:rPr>
                <w:rFonts w:cs="Arial"/>
                <w:szCs w:val="20"/>
              </w:rPr>
            </w:pPr>
            <w:r w:rsidRPr="004828C8">
              <w:rPr>
                <w:rFonts w:cs="Arial"/>
                <w:szCs w:val="20"/>
              </w:rPr>
              <w:t>1.1.67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1BA013D" w14:textId="77777777" w:rsidR="004828C8" w:rsidRPr="004828C8" w:rsidRDefault="004828C8" w:rsidP="004828C8">
            <w:pPr>
              <w:contextualSpacing/>
              <w:rPr>
                <w:rFonts w:cs="Arial"/>
                <w:szCs w:val="20"/>
              </w:rPr>
            </w:pPr>
            <w:r w:rsidRPr="004828C8">
              <w:rPr>
                <w:rFonts w:cs="Arial"/>
                <w:szCs w:val="20"/>
              </w:rPr>
              <w:t>O software de proteção de dados deve permitir a integração com DB2, realizando backups de forma “online” via IBM Db2 tools, através do IBM Db2 Call Level Interface, através do IBM Db2 Call Level Interface ou via agente de backup sem necessidade da utilização de scripts.</w:t>
            </w:r>
          </w:p>
        </w:tc>
        <w:tc>
          <w:tcPr>
            <w:tcW w:w="630" w:type="pct"/>
            <w:tcBorders>
              <w:top w:val="outset" w:sz="6" w:space="0" w:color="auto"/>
              <w:left w:val="outset" w:sz="6" w:space="0" w:color="auto"/>
              <w:bottom w:val="outset" w:sz="6" w:space="0" w:color="auto"/>
              <w:right w:val="outset" w:sz="6" w:space="0" w:color="auto"/>
            </w:tcBorders>
            <w:vAlign w:val="center"/>
            <w:hideMark/>
          </w:tcPr>
          <w:p w14:paraId="77CE465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F6C845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11ED63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A0FAA6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D8E3BA4" w14:textId="77777777" w:rsidR="004828C8" w:rsidRPr="004828C8" w:rsidRDefault="004828C8" w:rsidP="004828C8">
            <w:pPr>
              <w:contextualSpacing/>
              <w:rPr>
                <w:rFonts w:cs="Arial"/>
                <w:szCs w:val="20"/>
              </w:rPr>
            </w:pPr>
            <w:r w:rsidRPr="004828C8">
              <w:rPr>
                <w:rFonts w:cs="Arial"/>
                <w:szCs w:val="20"/>
              </w:rPr>
              <w:t>1.1.68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492B23C" w14:textId="77777777" w:rsidR="004828C8" w:rsidRPr="004828C8" w:rsidRDefault="004828C8" w:rsidP="004828C8">
            <w:pPr>
              <w:contextualSpacing/>
              <w:rPr>
                <w:rFonts w:cs="Arial"/>
                <w:szCs w:val="20"/>
              </w:rPr>
            </w:pPr>
            <w:r w:rsidRPr="004828C8">
              <w:rPr>
                <w:rFonts w:cs="Arial"/>
                <w:szCs w:val="20"/>
              </w:rPr>
              <w:t>O software de proteção de dados deverá estar licenciado e permitir integração com MySQL, executando o backup de bases de dados do MySQL de forma “online”, ou seja, sem a parada do banco e de forma consistente, ou via agente de backup sem necessidade da utilização de scripts.</w:t>
            </w:r>
          </w:p>
        </w:tc>
        <w:tc>
          <w:tcPr>
            <w:tcW w:w="630" w:type="pct"/>
            <w:tcBorders>
              <w:top w:val="outset" w:sz="6" w:space="0" w:color="auto"/>
              <w:left w:val="outset" w:sz="6" w:space="0" w:color="auto"/>
              <w:bottom w:val="outset" w:sz="6" w:space="0" w:color="auto"/>
              <w:right w:val="outset" w:sz="6" w:space="0" w:color="auto"/>
            </w:tcBorders>
            <w:vAlign w:val="center"/>
            <w:hideMark/>
          </w:tcPr>
          <w:p w14:paraId="2ACC6F5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FD8BB7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89BBF8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5CC254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608539B" w14:textId="77777777" w:rsidR="004828C8" w:rsidRPr="004828C8" w:rsidRDefault="004828C8" w:rsidP="004828C8">
            <w:pPr>
              <w:contextualSpacing/>
              <w:rPr>
                <w:rFonts w:cs="Arial"/>
                <w:szCs w:val="20"/>
              </w:rPr>
            </w:pPr>
            <w:r w:rsidRPr="004828C8">
              <w:rPr>
                <w:rFonts w:cs="Arial"/>
                <w:szCs w:val="20"/>
              </w:rPr>
              <w:t>1.1.69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87C51A1" w14:textId="77777777" w:rsidR="004828C8" w:rsidRPr="004828C8" w:rsidRDefault="004828C8" w:rsidP="004828C8">
            <w:pPr>
              <w:contextualSpacing/>
              <w:rPr>
                <w:rFonts w:cs="Arial"/>
                <w:szCs w:val="20"/>
              </w:rPr>
            </w:pPr>
            <w:r w:rsidRPr="004828C8">
              <w:rPr>
                <w:rFonts w:cs="Arial"/>
                <w:szCs w:val="20"/>
              </w:rPr>
              <w:t>O software de proteção de dados deverá possuir recursos para ler e verificar a consistência do arquivo de backup no repositório. Em caso de detecção de blocos corrompidos o software de proteção de dados deverá automaticamente corrigir o arquivo copiando novamente aqueles blocos dos volumes de produção.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74544BA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0E822E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490103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7889A3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3BF7101" w14:textId="77777777" w:rsidR="004828C8" w:rsidRPr="004828C8" w:rsidRDefault="004828C8" w:rsidP="004828C8">
            <w:pPr>
              <w:contextualSpacing/>
              <w:rPr>
                <w:rFonts w:cs="Arial"/>
                <w:szCs w:val="20"/>
              </w:rPr>
            </w:pPr>
            <w:r w:rsidRPr="004828C8">
              <w:rPr>
                <w:rFonts w:cs="Arial"/>
                <w:szCs w:val="20"/>
              </w:rPr>
              <w:lastRenderedPageBreak/>
              <w:t>1.1.70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25F2D7F" w14:textId="77777777" w:rsidR="004828C8" w:rsidRPr="004828C8" w:rsidRDefault="004828C8" w:rsidP="004828C8">
            <w:pPr>
              <w:contextualSpacing/>
              <w:rPr>
                <w:rFonts w:cs="Arial"/>
                <w:szCs w:val="20"/>
              </w:rPr>
            </w:pPr>
            <w:r w:rsidRPr="004828C8">
              <w:rPr>
                <w:rFonts w:cs="Arial"/>
                <w:szCs w:val="20"/>
              </w:rPr>
              <w:t>O software de proteção de dados deverá permitir a instanciação sob demanda de uma ou mais Máquinas Virtuais, que estejam salvas em backup, em ambiente virtual de laboratório com as seguintes características:</w:t>
            </w:r>
            <w:r w:rsidRPr="004828C8">
              <w:rPr>
                <w:rFonts w:cs="Arial"/>
                <w:szCs w:val="20"/>
              </w:rPr>
              <w:br/>
              <w:t>- Manter todas as configurações originais de rede das Máquinas Virtuais sem ocasionar nenhum conflito com o ambiente de produção, ou seja, deverá ser um ambiente de rede isolado.</w:t>
            </w:r>
            <w:r w:rsidRPr="004828C8">
              <w:rPr>
                <w:rFonts w:cs="Arial"/>
                <w:szCs w:val="20"/>
              </w:rPr>
              <w:br/>
              <w:t>- Permitir a comunicação de rede entre as Máquinas Virtuais dentro deste ambiente isolado.</w:t>
            </w:r>
            <w:r w:rsidRPr="004828C8">
              <w:rPr>
                <w:rFonts w:cs="Arial"/>
                <w:szCs w:val="20"/>
              </w:rPr>
              <w:br/>
              <w:t>- O software de proteção de dados deverá prover automaticamente uma Máquina Virtual com a função de proxy de rede, que permita a configuração de uma comunicação da rede isolada com o ambiente de rede de produção de uma forma segura.</w:t>
            </w:r>
            <w:r w:rsidRPr="004828C8">
              <w:rPr>
                <w:rFonts w:cs="Arial"/>
                <w:szCs w:val="20"/>
              </w:rPr>
              <w:br/>
              <w:t>- Prover meios automáticos para testar as aplicações e serviços rodando dentro de uma máquina virtual, de modo a garantir que não apenas o backup dela esteja integro, mas também o serviço e/ou a aplicação estão funcionais.</w:t>
            </w:r>
            <w:r w:rsidRPr="004828C8">
              <w:rPr>
                <w:rFonts w:cs="Arial"/>
                <w:szCs w:val="20"/>
              </w:rPr>
              <w:br/>
              <w:t>- O software de proteção de dados deverá ser capaz de inicializar, nesse ambiente isolado do ambiente de produção, uma ou um grupo de máquinas virtuais armazenadas no repositório de backup, possibilitando a resolução de problemas, realização testes de aplicação patches e testes de upgrades, tudo sem afetar os dados do ambiente de produção e sem modificar os backups. O processo deverá ser executado através de um assistente na interface gráfica da ferramenta de backup, sem a necessidade uso de scripts.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8613DD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58D959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3B0250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180AA8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E9002D3" w14:textId="77777777" w:rsidR="004828C8" w:rsidRPr="004828C8" w:rsidRDefault="004828C8" w:rsidP="004828C8">
            <w:pPr>
              <w:contextualSpacing/>
              <w:rPr>
                <w:rFonts w:cs="Arial"/>
                <w:szCs w:val="20"/>
              </w:rPr>
            </w:pPr>
            <w:r w:rsidRPr="004828C8">
              <w:rPr>
                <w:rFonts w:cs="Arial"/>
                <w:szCs w:val="20"/>
              </w:rPr>
              <w:t>1.1.71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5C914E5" w14:textId="77777777" w:rsidR="004828C8" w:rsidRPr="004828C8" w:rsidRDefault="004828C8" w:rsidP="004828C8">
            <w:pPr>
              <w:contextualSpacing/>
              <w:rPr>
                <w:rFonts w:cs="Arial"/>
                <w:szCs w:val="20"/>
              </w:rPr>
            </w:pPr>
            <w:r w:rsidRPr="004828C8">
              <w:rPr>
                <w:rFonts w:cs="Arial"/>
                <w:szCs w:val="20"/>
              </w:rPr>
              <w:t>O software de proteção de dados deverá ser capaz de realizar testes automatizados de recuperabilidade automaticamente a partir das máquinas no repositório de backup, incluindo testes funcionamento dos serviços, como DNS, Active Directory, Rede, SQL Server, permitindo também a configuração de testes através do uso de scripts.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E33708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670D4F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1A7E81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E9824C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01BD38A" w14:textId="77777777" w:rsidR="004828C8" w:rsidRPr="004828C8" w:rsidRDefault="004828C8" w:rsidP="004828C8">
            <w:pPr>
              <w:contextualSpacing/>
              <w:rPr>
                <w:rFonts w:cs="Arial"/>
                <w:szCs w:val="20"/>
              </w:rPr>
            </w:pPr>
            <w:r w:rsidRPr="004828C8">
              <w:rPr>
                <w:rFonts w:cs="Arial"/>
                <w:szCs w:val="20"/>
              </w:rPr>
              <w:t>1.1.72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68F39AF" w14:textId="77777777" w:rsidR="004828C8" w:rsidRPr="004828C8" w:rsidRDefault="004828C8" w:rsidP="004828C8">
            <w:pPr>
              <w:contextualSpacing/>
              <w:rPr>
                <w:rFonts w:cs="Arial"/>
                <w:szCs w:val="20"/>
              </w:rPr>
            </w:pPr>
            <w:r w:rsidRPr="004828C8">
              <w:rPr>
                <w:rFonts w:cs="Arial"/>
                <w:szCs w:val="20"/>
              </w:rPr>
              <w:t>O software de proteção de dados deverá fornecer uma estratégia de recuperação rápida, que permita aos usuários prover/restabelecer o serviço quase imediatamente e de maneira simples. Esta estratégia deve consistir em iniciar e ligar a máquina virtual, que falhou, diretamente do arquivo de backup no armazenamento usual do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4FA4E5A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40A69B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E877B7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F80619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DC6AD25" w14:textId="77777777" w:rsidR="004828C8" w:rsidRPr="004828C8" w:rsidRDefault="004828C8" w:rsidP="004828C8">
            <w:pPr>
              <w:contextualSpacing/>
              <w:rPr>
                <w:rFonts w:cs="Arial"/>
                <w:szCs w:val="20"/>
              </w:rPr>
            </w:pPr>
            <w:r w:rsidRPr="004828C8">
              <w:rPr>
                <w:rFonts w:cs="Arial"/>
                <w:szCs w:val="20"/>
              </w:rPr>
              <w:t>1.1.73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9ED44A7" w14:textId="77777777" w:rsidR="004828C8" w:rsidRPr="004828C8" w:rsidRDefault="004828C8" w:rsidP="004828C8">
            <w:pPr>
              <w:contextualSpacing/>
              <w:rPr>
                <w:rFonts w:cs="Arial"/>
                <w:szCs w:val="20"/>
              </w:rPr>
            </w:pPr>
            <w:r w:rsidRPr="004828C8">
              <w:rPr>
                <w:rFonts w:cs="Arial"/>
                <w:szCs w:val="20"/>
              </w:rPr>
              <w:t>A recuperação instantânea das máquinas virtuais deve permitir mais de uma máquina virtual e/ou ponto de restauração simultâneo para a disponibilidade do ponto de recuperação funcional, permitindo ter vários pontos no tempo de uma ou mais máquinas virtuais em execução.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6E6F76D5"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52EC41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E26546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DFC15B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B2C887D" w14:textId="77777777" w:rsidR="004828C8" w:rsidRPr="004828C8" w:rsidRDefault="004828C8" w:rsidP="004828C8">
            <w:pPr>
              <w:contextualSpacing/>
              <w:rPr>
                <w:rFonts w:cs="Arial"/>
                <w:szCs w:val="20"/>
              </w:rPr>
            </w:pPr>
            <w:r w:rsidRPr="004828C8">
              <w:rPr>
                <w:rFonts w:cs="Arial"/>
                <w:szCs w:val="20"/>
              </w:rPr>
              <w:t>1.1.74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67D0AD1" w14:textId="77777777" w:rsidR="004828C8" w:rsidRPr="004828C8" w:rsidRDefault="004828C8" w:rsidP="004828C8">
            <w:pPr>
              <w:contextualSpacing/>
              <w:rPr>
                <w:rFonts w:cs="Arial"/>
                <w:szCs w:val="20"/>
              </w:rPr>
            </w:pPr>
            <w:r w:rsidRPr="004828C8">
              <w:rPr>
                <w:rFonts w:cs="Arial"/>
                <w:szCs w:val="20"/>
              </w:rPr>
              <w:t xml:space="preserve">Após uma recuperação rápida, deve ser possível realizar uma restauração total sem interrupções de </w:t>
            </w:r>
            <w:r w:rsidRPr="004828C8">
              <w:rPr>
                <w:rFonts w:cs="Arial"/>
                <w:szCs w:val="20"/>
              </w:rPr>
              <w:lastRenderedPageBreak/>
              <w:t>serviço. A ferramenta deverá garantir que o trabalho feito pelos usuários não seja afetado ao migrar suas máquinas virtuais do repositório de backup para o armazenamento de produção, sem impor uma restrição de tempo na execução da máquina durante o processo de recuperação instantânea.</w:t>
            </w:r>
          </w:p>
        </w:tc>
        <w:tc>
          <w:tcPr>
            <w:tcW w:w="630" w:type="pct"/>
            <w:tcBorders>
              <w:top w:val="outset" w:sz="6" w:space="0" w:color="auto"/>
              <w:left w:val="outset" w:sz="6" w:space="0" w:color="auto"/>
              <w:bottom w:val="outset" w:sz="6" w:space="0" w:color="auto"/>
              <w:right w:val="outset" w:sz="6" w:space="0" w:color="auto"/>
            </w:tcBorders>
            <w:vAlign w:val="center"/>
            <w:hideMark/>
          </w:tcPr>
          <w:p w14:paraId="06149A85"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F78825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D2CE28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DDF421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ADAB752" w14:textId="77777777" w:rsidR="004828C8" w:rsidRPr="004828C8" w:rsidRDefault="004828C8" w:rsidP="004828C8">
            <w:pPr>
              <w:contextualSpacing/>
              <w:rPr>
                <w:rFonts w:cs="Arial"/>
                <w:szCs w:val="20"/>
              </w:rPr>
            </w:pPr>
            <w:r w:rsidRPr="004828C8">
              <w:rPr>
                <w:rFonts w:cs="Arial"/>
                <w:szCs w:val="20"/>
              </w:rPr>
              <w:t>1.1.75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3B79F73" w14:textId="77777777" w:rsidR="004828C8" w:rsidRPr="004828C8" w:rsidRDefault="004828C8" w:rsidP="004828C8">
            <w:pPr>
              <w:contextualSpacing/>
              <w:rPr>
                <w:rFonts w:cs="Arial"/>
                <w:szCs w:val="20"/>
              </w:rPr>
            </w:pPr>
            <w:r w:rsidRPr="004828C8">
              <w:rPr>
                <w:rFonts w:cs="Arial"/>
                <w:szCs w:val="20"/>
              </w:rPr>
              <w:t>O software de proteção de dados deverá permitir a restauração do backup de Máquinas Virtuais VMWARE, criadas no ambiente on-premises, diretamente para instancias AWS EC2, Microsoft Azure e Google Compute Engine.</w:t>
            </w:r>
          </w:p>
        </w:tc>
        <w:tc>
          <w:tcPr>
            <w:tcW w:w="630" w:type="pct"/>
            <w:tcBorders>
              <w:top w:val="outset" w:sz="6" w:space="0" w:color="auto"/>
              <w:left w:val="outset" w:sz="6" w:space="0" w:color="auto"/>
              <w:bottom w:val="outset" w:sz="6" w:space="0" w:color="auto"/>
              <w:right w:val="outset" w:sz="6" w:space="0" w:color="auto"/>
            </w:tcBorders>
            <w:vAlign w:val="center"/>
            <w:hideMark/>
          </w:tcPr>
          <w:p w14:paraId="666CF6BC"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D42832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BAE6ED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BB7010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8F73C4E" w14:textId="77777777" w:rsidR="004828C8" w:rsidRPr="004828C8" w:rsidRDefault="004828C8" w:rsidP="004828C8">
            <w:pPr>
              <w:contextualSpacing/>
              <w:rPr>
                <w:rFonts w:cs="Arial"/>
                <w:szCs w:val="20"/>
              </w:rPr>
            </w:pPr>
            <w:r w:rsidRPr="004828C8">
              <w:rPr>
                <w:rFonts w:cs="Arial"/>
                <w:szCs w:val="20"/>
              </w:rPr>
              <w:t>1.1.76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FD14EFC" w14:textId="77777777" w:rsidR="004828C8" w:rsidRPr="004828C8" w:rsidRDefault="004828C8" w:rsidP="004828C8">
            <w:pPr>
              <w:contextualSpacing/>
              <w:rPr>
                <w:rFonts w:cs="Arial"/>
                <w:szCs w:val="20"/>
              </w:rPr>
            </w:pPr>
            <w:r w:rsidRPr="004828C8">
              <w:rPr>
                <w:rFonts w:cs="Arial"/>
                <w:szCs w:val="20"/>
              </w:rPr>
              <w:t>O software de proteção de dados deverá permitir a restauração granular de arquivos e pastas de máquinas virtuais.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0BCFDA7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FFBB9B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70FFF0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E04A87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6AEB1A6" w14:textId="77777777" w:rsidR="004828C8" w:rsidRPr="004828C8" w:rsidRDefault="004828C8" w:rsidP="004828C8">
            <w:pPr>
              <w:contextualSpacing/>
              <w:rPr>
                <w:rFonts w:cs="Arial"/>
                <w:szCs w:val="20"/>
              </w:rPr>
            </w:pPr>
            <w:r w:rsidRPr="004828C8">
              <w:rPr>
                <w:rFonts w:cs="Arial"/>
                <w:szCs w:val="20"/>
              </w:rPr>
              <w:t>1.1.77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6E1F3F6" w14:textId="77777777" w:rsidR="004828C8" w:rsidRPr="004828C8" w:rsidRDefault="004828C8" w:rsidP="004828C8">
            <w:pPr>
              <w:contextualSpacing/>
              <w:rPr>
                <w:rFonts w:cs="Arial"/>
                <w:szCs w:val="20"/>
              </w:rPr>
            </w:pPr>
            <w:r w:rsidRPr="004828C8">
              <w:rPr>
                <w:rFonts w:cs="Arial"/>
                <w:szCs w:val="20"/>
              </w:rPr>
              <w:t>O software de proteção de dados deverá prover a capacidade de restauração de um, ou mais discos de uma máquina virtual, a partir dos repositórios de backup em disco, diretamente para o datastore de produção, configurando o disco diretamente na máquina virtual.</w:t>
            </w:r>
            <w:r w:rsidRPr="004828C8">
              <w:rPr>
                <w:rFonts w:cs="Arial"/>
                <w:szCs w:val="20"/>
              </w:rPr>
              <w:br/>
              <w:t>- Deverá ser possível restaurar o disco no formato original, como Thin ou Thick Provisioned.</w:t>
            </w:r>
            <w:r w:rsidRPr="004828C8">
              <w:rPr>
                <w:rFonts w:cs="Arial"/>
                <w:szCs w:val="20"/>
              </w:rPr>
              <w:br/>
              <w:t>- Deverá suportar a recuperação instantânea de discos de máquinas virtuais diretamente para o ambiente de produção, ou realizar a recuperação instantânea da máquina virtual completa para essa operação, possibilitando a montagem dos discos das máquinas virtuais, possibilitando a posterior migração para o datastore de produção.</w:t>
            </w:r>
            <w:r w:rsidRPr="004828C8">
              <w:rPr>
                <w:rFonts w:cs="Arial"/>
                <w:szCs w:val="20"/>
              </w:rPr>
              <w:br/>
              <w:t>- O software de proteção de dados também deve permitir a recuperação apenas dos blocos de disco da máquina virtual que foram alterados usando o CBT.</w:t>
            </w:r>
          </w:p>
        </w:tc>
        <w:tc>
          <w:tcPr>
            <w:tcW w:w="630" w:type="pct"/>
            <w:tcBorders>
              <w:top w:val="outset" w:sz="6" w:space="0" w:color="auto"/>
              <w:left w:val="outset" w:sz="6" w:space="0" w:color="auto"/>
              <w:bottom w:val="outset" w:sz="6" w:space="0" w:color="auto"/>
              <w:right w:val="outset" w:sz="6" w:space="0" w:color="auto"/>
            </w:tcBorders>
            <w:vAlign w:val="center"/>
            <w:hideMark/>
          </w:tcPr>
          <w:p w14:paraId="0559093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3C395E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15B136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B54F07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3BED635" w14:textId="77777777" w:rsidR="004828C8" w:rsidRPr="004828C8" w:rsidRDefault="004828C8" w:rsidP="004828C8">
            <w:pPr>
              <w:contextualSpacing/>
              <w:rPr>
                <w:rFonts w:cs="Arial"/>
                <w:szCs w:val="20"/>
              </w:rPr>
            </w:pPr>
            <w:r w:rsidRPr="004828C8">
              <w:rPr>
                <w:rFonts w:cs="Arial"/>
                <w:szCs w:val="20"/>
              </w:rPr>
              <w:t>1.1.78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B2CA351" w14:textId="77777777" w:rsidR="004828C8" w:rsidRPr="004828C8" w:rsidRDefault="004828C8" w:rsidP="004828C8">
            <w:pPr>
              <w:contextualSpacing/>
              <w:rPr>
                <w:rFonts w:cs="Arial"/>
                <w:szCs w:val="20"/>
              </w:rPr>
            </w:pPr>
            <w:r w:rsidRPr="004828C8">
              <w:rPr>
                <w:rFonts w:cs="Arial"/>
                <w:szCs w:val="20"/>
              </w:rPr>
              <w:t>O software de proteção de dados não deverá precisar de agentes para a recuperação granular de aplicações e arquivos dos sistemas suportados. Caso o software de proteção de dados necessite de agente para efetuar recuperação granular, será admitido desde que a instalação do agente seja feita de forma automatizada pelo software.</w:t>
            </w:r>
          </w:p>
        </w:tc>
        <w:tc>
          <w:tcPr>
            <w:tcW w:w="630" w:type="pct"/>
            <w:tcBorders>
              <w:top w:val="outset" w:sz="6" w:space="0" w:color="auto"/>
              <w:left w:val="outset" w:sz="6" w:space="0" w:color="auto"/>
              <w:bottom w:val="outset" w:sz="6" w:space="0" w:color="auto"/>
              <w:right w:val="outset" w:sz="6" w:space="0" w:color="auto"/>
            </w:tcBorders>
            <w:vAlign w:val="center"/>
            <w:hideMark/>
          </w:tcPr>
          <w:p w14:paraId="7A824233"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2328E6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88D99E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0DA1D2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49A6ACF" w14:textId="77777777" w:rsidR="004828C8" w:rsidRPr="004828C8" w:rsidRDefault="004828C8" w:rsidP="004828C8">
            <w:pPr>
              <w:contextualSpacing/>
              <w:rPr>
                <w:rFonts w:cs="Arial"/>
                <w:szCs w:val="20"/>
              </w:rPr>
            </w:pPr>
            <w:r w:rsidRPr="004828C8">
              <w:rPr>
                <w:rFonts w:cs="Arial"/>
                <w:szCs w:val="20"/>
              </w:rPr>
              <w:t>1.1.79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3007605" w14:textId="77777777" w:rsidR="004828C8" w:rsidRPr="004828C8" w:rsidRDefault="004828C8" w:rsidP="004828C8">
            <w:pPr>
              <w:contextualSpacing/>
              <w:rPr>
                <w:rFonts w:cs="Arial"/>
                <w:szCs w:val="20"/>
              </w:rPr>
            </w:pPr>
            <w:r w:rsidRPr="004828C8">
              <w:rPr>
                <w:rFonts w:cs="Arial"/>
                <w:szCs w:val="20"/>
              </w:rPr>
              <w:t>Deverá haver uma opção de recuperação de arquivos que estão dentro dos backups das máquinas virtuais que deve permitir o acesso ao conteúdo dos discos virtuais dessas máquinas, sem a necessidade de recuperar o backup completo e reiniciar a máquina virtual a partir dele.</w:t>
            </w:r>
          </w:p>
        </w:tc>
        <w:tc>
          <w:tcPr>
            <w:tcW w:w="630" w:type="pct"/>
            <w:tcBorders>
              <w:top w:val="outset" w:sz="6" w:space="0" w:color="auto"/>
              <w:left w:val="outset" w:sz="6" w:space="0" w:color="auto"/>
              <w:bottom w:val="outset" w:sz="6" w:space="0" w:color="auto"/>
              <w:right w:val="outset" w:sz="6" w:space="0" w:color="auto"/>
            </w:tcBorders>
            <w:vAlign w:val="center"/>
            <w:hideMark/>
          </w:tcPr>
          <w:p w14:paraId="03BC6A1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E3EF11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FB4A99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06732A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A9E5124" w14:textId="77777777" w:rsidR="004828C8" w:rsidRPr="004828C8" w:rsidRDefault="004828C8" w:rsidP="004828C8">
            <w:pPr>
              <w:contextualSpacing/>
              <w:rPr>
                <w:rFonts w:cs="Arial"/>
                <w:szCs w:val="20"/>
              </w:rPr>
            </w:pPr>
            <w:r w:rsidRPr="004828C8">
              <w:rPr>
                <w:rFonts w:cs="Arial"/>
                <w:szCs w:val="20"/>
              </w:rPr>
              <w:t>1.1.80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69BAD58" w14:textId="77777777" w:rsidR="004828C8" w:rsidRPr="004828C8" w:rsidRDefault="004828C8" w:rsidP="004828C8">
            <w:pPr>
              <w:contextualSpacing/>
              <w:rPr>
                <w:rFonts w:cs="Arial"/>
                <w:szCs w:val="20"/>
              </w:rPr>
            </w:pPr>
            <w:r w:rsidRPr="004828C8">
              <w:rPr>
                <w:rFonts w:cs="Arial"/>
                <w:szCs w:val="20"/>
              </w:rPr>
              <w:t>O software de proteção de dados deverá incluir um assistente de recuperação instantânea em nível de arquivo nos sistemas de arquivos mais utilizados do Windows – FAT, FAT32, NTFS, ReFS. Linux – ext2, ext3, ext4, JFS, XFS, Btrfs.</w:t>
            </w:r>
          </w:p>
        </w:tc>
        <w:tc>
          <w:tcPr>
            <w:tcW w:w="630" w:type="pct"/>
            <w:tcBorders>
              <w:top w:val="outset" w:sz="6" w:space="0" w:color="auto"/>
              <w:left w:val="outset" w:sz="6" w:space="0" w:color="auto"/>
              <w:bottom w:val="outset" w:sz="6" w:space="0" w:color="auto"/>
              <w:right w:val="outset" w:sz="6" w:space="0" w:color="auto"/>
            </w:tcBorders>
            <w:vAlign w:val="center"/>
            <w:hideMark/>
          </w:tcPr>
          <w:p w14:paraId="1D55C59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E89E34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AE2230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B193AA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20E88A8" w14:textId="77777777" w:rsidR="004828C8" w:rsidRPr="004828C8" w:rsidRDefault="004828C8" w:rsidP="004828C8">
            <w:pPr>
              <w:contextualSpacing/>
              <w:rPr>
                <w:rFonts w:cs="Arial"/>
                <w:szCs w:val="20"/>
              </w:rPr>
            </w:pPr>
            <w:r w:rsidRPr="004828C8">
              <w:rPr>
                <w:rFonts w:cs="Arial"/>
                <w:szCs w:val="20"/>
              </w:rPr>
              <w:t>1.1.81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29D6F04" w14:textId="77777777" w:rsidR="004828C8" w:rsidRPr="004828C8" w:rsidRDefault="004828C8" w:rsidP="004828C8">
            <w:pPr>
              <w:contextualSpacing/>
              <w:rPr>
                <w:rFonts w:cs="Arial"/>
                <w:szCs w:val="20"/>
              </w:rPr>
            </w:pPr>
            <w:r w:rsidRPr="004828C8">
              <w:rPr>
                <w:rFonts w:cs="Arial"/>
                <w:szCs w:val="20"/>
              </w:rPr>
              <w:t xml:space="preserve">O software de proteção de dados deverá ser capaz de realizar réplicas de máquinas virtuais em outros hosts, clusters, sites ou infraestruturas sem </w:t>
            </w:r>
            <w:r w:rsidRPr="004828C8">
              <w:rPr>
                <w:rFonts w:cs="Arial"/>
                <w:szCs w:val="20"/>
              </w:rPr>
              <w:lastRenderedPageBreak/>
              <w:t>depender de replicação de Storage, com as seguintes características:</w:t>
            </w:r>
            <w:r w:rsidRPr="004828C8">
              <w:rPr>
                <w:rFonts w:cs="Arial"/>
                <w:szCs w:val="20"/>
              </w:rPr>
              <w:br/>
              <w:t>- A replicação deverá ocorrer em snapshots e checkpoints do hypervisor.</w:t>
            </w:r>
            <w:r w:rsidRPr="004828C8">
              <w:rPr>
                <w:rFonts w:cs="Arial"/>
                <w:szCs w:val="20"/>
              </w:rPr>
              <w:br/>
              <w:t>- Deverá permitir realizar a replicação a partir dos backups previamente realizados.</w:t>
            </w:r>
            <w:r w:rsidRPr="004828C8">
              <w:rPr>
                <w:rFonts w:cs="Arial"/>
                <w:szCs w:val="20"/>
              </w:rPr>
              <w:br/>
              <w:t>- Deverá utilizar as réplicas como fonte para recuperação de backups a nível de arquivo.</w:t>
            </w:r>
            <w:r w:rsidRPr="004828C8">
              <w:rPr>
                <w:rFonts w:cs="Arial"/>
                <w:szCs w:val="20"/>
              </w:rPr>
              <w:br/>
              <w:t>- Deverá permitir o Failover de uma máquina virtual para outro host ou cluster, bem como o Failback para o ambiente de origem através da console da ferramenta.</w:t>
            </w:r>
            <w:r w:rsidRPr="004828C8">
              <w:rPr>
                <w:rFonts w:cs="Arial"/>
                <w:szCs w:val="20"/>
              </w:rPr>
              <w:br/>
              <w:t>- Deverá apresentar um método de recuperação fácil para ambientes de contingência, com ações pré-configuradas para evitar ações manuais em caso de desastre.</w:t>
            </w:r>
            <w:r w:rsidRPr="004828C8">
              <w:rPr>
                <w:rFonts w:cs="Arial"/>
                <w:szCs w:val="20"/>
              </w:rPr>
              <w:br/>
              <w:t>- Deverá oferecer recursos para reconfiguração de endereços IPs das máquinas virtuais replicadas para outro site.</w:t>
            </w:r>
            <w:r w:rsidRPr="004828C8">
              <w:rPr>
                <w:rFonts w:cs="Arial"/>
                <w:szCs w:val="20"/>
              </w:rPr>
              <w:br/>
              <w:t>- Deverá ser capaz de replicar máquinas virtuais VMware entre diferentes cluster através de tecnologia de proteção de dados contínua (CDP), com RPO (Objetivos de Pontos de Recuperação) de 15 minutos ou inferior. Esse recurso deverá estar disponível para todo ambiente licenciado.</w:t>
            </w:r>
            <w:r w:rsidRPr="004828C8">
              <w:rPr>
                <w:rFonts w:cs="Arial"/>
                <w:szCs w:val="20"/>
              </w:rPr>
              <w:br/>
              <w:t>- O CDP deverá ser baseado em filtros de I/O do hypervisor, dispensando o uso de snapshots ou outros recursos externos para replicação (será permitida a utilização de ferramentas de terceiros para a funcionalidade de CDP, desde que o licenciamento destas ferramentas seja fornecido integralmente pela proponente e que a operação e monitoramento ocorram de forma integrada à interface principal da solução de backup).</w:t>
            </w:r>
            <w:r w:rsidRPr="004828C8">
              <w:rPr>
                <w:rFonts w:cs="Arial"/>
                <w:szCs w:val="20"/>
              </w:rPr>
              <w:br/>
              <w:t>- Deverá ser possível criar diferentes políticas de CDP, e deverá ser possível a realização de failover, failback e a criação de planos de failover das máquinas virtuais incluindo a reconfiguração de IP das máquinas virtuais.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1CB8F26D"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E3910B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E443E5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9D1E68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1EBA316" w14:textId="77777777" w:rsidR="004828C8" w:rsidRPr="004828C8" w:rsidRDefault="004828C8" w:rsidP="004828C8">
            <w:pPr>
              <w:contextualSpacing/>
              <w:rPr>
                <w:rFonts w:cs="Arial"/>
                <w:szCs w:val="20"/>
              </w:rPr>
            </w:pPr>
            <w:r w:rsidRPr="004828C8">
              <w:rPr>
                <w:rFonts w:cs="Arial"/>
                <w:szCs w:val="20"/>
              </w:rPr>
              <w:t>1.1.82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7DC3FFB" w14:textId="77777777" w:rsidR="004828C8" w:rsidRPr="004828C8" w:rsidRDefault="004828C8" w:rsidP="004828C8">
            <w:pPr>
              <w:contextualSpacing/>
              <w:rPr>
                <w:rFonts w:cs="Arial"/>
                <w:szCs w:val="20"/>
              </w:rPr>
            </w:pPr>
            <w:r w:rsidRPr="004828C8">
              <w:rPr>
                <w:rFonts w:cs="Arial"/>
                <w:szCs w:val="20"/>
              </w:rPr>
              <w:t>O software de proteção de dados deverá ter a capacidade de relatar a conformidade com as políticas de proteção e disponibilidade de dados de acordo com os parâmetros definidos.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078F7AD8"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668713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FCBD5B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F62B1D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485B338" w14:textId="77777777" w:rsidR="004828C8" w:rsidRPr="004828C8" w:rsidRDefault="004828C8" w:rsidP="004828C8">
            <w:pPr>
              <w:contextualSpacing/>
              <w:rPr>
                <w:rFonts w:cs="Arial"/>
                <w:szCs w:val="20"/>
              </w:rPr>
            </w:pPr>
            <w:r w:rsidRPr="004828C8">
              <w:rPr>
                <w:rFonts w:cs="Arial"/>
                <w:szCs w:val="20"/>
              </w:rPr>
              <w:t>1.1.83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8392D95" w14:textId="77777777" w:rsidR="004828C8" w:rsidRPr="004828C8" w:rsidRDefault="004828C8" w:rsidP="004828C8">
            <w:pPr>
              <w:contextualSpacing/>
              <w:rPr>
                <w:rFonts w:cs="Arial"/>
                <w:szCs w:val="20"/>
              </w:rPr>
            </w:pPr>
            <w:r w:rsidRPr="004828C8">
              <w:rPr>
                <w:rFonts w:cs="Arial"/>
                <w:szCs w:val="20"/>
              </w:rPr>
              <w:t>O software de proteção de dados deverá permitir ações de correção para automatizar processos manuais rotineiros associados à solução de problemas comuns de infraestrutura virtual e de backup, como a eliminação de um snapshot de máquinas virtuais.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0496767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B4C463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82E9DA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985C32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84D31FD" w14:textId="77777777" w:rsidR="004828C8" w:rsidRPr="004828C8" w:rsidRDefault="004828C8" w:rsidP="004828C8">
            <w:pPr>
              <w:contextualSpacing/>
              <w:rPr>
                <w:rFonts w:cs="Arial"/>
                <w:szCs w:val="20"/>
              </w:rPr>
            </w:pPr>
            <w:r w:rsidRPr="004828C8">
              <w:rPr>
                <w:rFonts w:cs="Arial"/>
                <w:szCs w:val="20"/>
              </w:rPr>
              <w:t>1.1.84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483892F" w14:textId="77777777" w:rsidR="004828C8" w:rsidRPr="004828C8" w:rsidRDefault="004828C8" w:rsidP="004828C8">
            <w:pPr>
              <w:contextualSpacing/>
              <w:rPr>
                <w:rFonts w:cs="Arial"/>
                <w:szCs w:val="20"/>
              </w:rPr>
            </w:pPr>
            <w:r w:rsidRPr="004828C8">
              <w:rPr>
                <w:rFonts w:cs="Arial"/>
                <w:szCs w:val="20"/>
              </w:rPr>
              <w:t>O software de proteção de dados deverá incluir um VMware Plug-in para o vSphere Web Client e monitorar a infraestrutura de backup diretamente do vSphere Web Client, com exibições detalhadas e gerais do status das tarefas e dos recursos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6532947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0772CA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6F96AD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3C38BB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B9D9134" w14:textId="77777777" w:rsidR="004828C8" w:rsidRPr="004828C8" w:rsidRDefault="004828C8" w:rsidP="004828C8">
            <w:pPr>
              <w:contextualSpacing/>
              <w:rPr>
                <w:rFonts w:cs="Arial"/>
                <w:szCs w:val="20"/>
              </w:rPr>
            </w:pPr>
            <w:r w:rsidRPr="004828C8">
              <w:rPr>
                <w:rFonts w:cs="Arial"/>
                <w:szCs w:val="20"/>
              </w:rPr>
              <w:lastRenderedPageBreak/>
              <w:t>1.1.85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6D85B65" w14:textId="77777777" w:rsidR="004828C8" w:rsidRPr="004828C8" w:rsidRDefault="004828C8" w:rsidP="004828C8">
            <w:pPr>
              <w:contextualSpacing/>
              <w:rPr>
                <w:rFonts w:cs="Arial"/>
                <w:szCs w:val="20"/>
              </w:rPr>
            </w:pPr>
            <w:r w:rsidRPr="004828C8">
              <w:rPr>
                <w:rFonts w:cs="Arial"/>
                <w:szCs w:val="20"/>
              </w:rPr>
              <w:t>O software de proteção de dados deverá ser capaz de criar um índice (catálogo) de todos os arquivos gerenciados pelos sistemas operacionais Windows ou Linux, sem um agente, quando este for o sistema operacional executado dentro de uma máquina virtual cujo backup foi finalizado.</w:t>
            </w:r>
          </w:p>
        </w:tc>
        <w:tc>
          <w:tcPr>
            <w:tcW w:w="630" w:type="pct"/>
            <w:tcBorders>
              <w:top w:val="outset" w:sz="6" w:space="0" w:color="auto"/>
              <w:left w:val="outset" w:sz="6" w:space="0" w:color="auto"/>
              <w:bottom w:val="outset" w:sz="6" w:space="0" w:color="auto"/>
              <w:right w:val="outset" w:sz="6" w:space="0" w:color="auto"/>
            </w:tcBorders>
            <w:vAlign w:val="center"/>
            <w:hideMark/>
          </w:tcPr>
          <w:p w14:paraId="753713E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D04239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2D6569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EDACB7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FD37DD7" w14:textId="77777777" w:rsidR="004828C8" w:rsidRPr="004828C8" w:rsidRDefault="004828C8" w:rsidP="004828C8">
            <w:pPr>
              <w:contextualSpacing/>
              <w:rPr>
                <w:rFonts w:cs="Arial"/>
                <w:szCs w:val="20"/>
              </w:rPr>
            </w:pPr>
            <w:r w:rsidRPr="004828C8">
              <w:rPr>
                <w:rFonts w:cs="Arial"/>
                <w:szCs w:val="20"/>
              </w:rPr>
              <w:t>1.1.86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F8F7ED7" w14:textId="77777777" w:rsidR="004828C8" w:rsidRPr="004828C8" w:rsidRDefault="004828C8" w:rsidP="004828C8">
            <w:pPr>
              <w:contextualSpacing/>
              <w:rPr>
                <w:rFonts w:cs="Arial"/>
                <w:szCs w:val="20"/>
              </w:rPr>
            </w:pPr>
            <w:r w:rsidRPr="004828C8">
              <w:rPr>
                <w:rFonts w:cs="Arial"/>
                <w:szCs w:val="20"/>
              </w:rPr>
              <w:t>Deverá ser possível realizar buscas de arquivos dentro dos backups, permitindo a procura pelo nome, tipo e tamanho, onde o software de proteção de dados deverá efetuar uma varredura em todos os backups indexados de diferentes máquinas virtuais e facilitar o processo de restauração.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1F01E0D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61C413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4FDFCD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451624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ABC162D" w14:textId="77777777" w:rsidR="004828C8" w:rsidRPr="004828C8" w:rsidRDefault="004828C8" w:rsidP="004828C8">
            <w:pPr>
              <w:contextualSpacing/>
              <w:rPr>
                <w:rFonts w:cs="Arial"/>
                <w:szCs w:val="20"/>
              </w:rPr>
            </w:pPr>
            <w:r w:rsidRPr="004828C8">
              <w:rPr>
                <w:rFonts w:cs="Arial"/>
                <w:szCs w:val="20"/>
              </w:rPr>
              <w:t>1.1.87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CABB1E9" w14:textId="77777777" w:rsidR="004828C8" w:rsidRPr="004828C8" w:rsidRDefault="004828C8" w:rsidP="004828C8">
            <w:pPr>
              <w:contextualSpacing/>
              <w:rPr>
                <w:rFonts w:cs="Arial"/>
                <w:szCs w:val="20"/>
              </w:rPr>
            </w:pPr>
            <w:r w:rsidRPr="004828C8">
              <w:rPr>
                <w:rFonts w:cs="Arial"/>
                <w:szCs w:val="20"/>
              </w:rPr>
              <w:t>O software de proteção de dados ofertado deverá se enquadrar entre os líderes no relatório mais recente definido pelo Gartner, em seu quadrante mágico de "Data Center Backup and Recovery Solutions".</w:t>
            </w:r>
          </w:p>
        </w:tc>
        <w:tc>
          <w:tcPr>
            <w:tcW w:w="630" w:type="pct"/>
            <w:tcBorders>
              <w:top w:val="outset" w:sz="6" w:space="0" w:color="auto"/>
              <w:left w:val="outset" w:sz="6" w:space="0" w:color="auto"/>
              <w:bottom w:val="outset" w:sz="6" w:space="0" w:color="auto"/>
              <w:right w:val="outset" w:sz="6" w:space="0" w:color="auto"/>
            </w:tcBorders>
            <w:vAlign w:val="center"/>
            <w:hideMark/>
          </w:tcPr>
          <w:p w14:paraId="71D5114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603F41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0B895A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E59C5C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1345CB8" w14:textId="77777777" w:rsidR="004828C8" w:rsidRPr="004828C8" w:rsidRDefault="004828C8" w:rsidP="004828C8">
            <w:pPr>
              <w:contextualSpacing/>
              <w:rPr>
                <w:rFonts w:cs="Arial"/>
                <w:szCs w:val="20"/>
              </w:rPr>
            </w:pPr>
            <w:r w:rsidRPr="004828C8">
              <w:rPr>
                <w:rFonts w:cs="Arial"/>
                <w:szCs w:val="20"/>
              </w:rPr>
              <w:t>1.2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0D5BC49" w14:textId="77777777" w:rsidR="004828C8" w:rsidRPr="004828C8" w:rsidRDefault="004828C8" w:rsidP="004828C8">
            <w:pPr>
              <w:contextualSpacing/>
              <w:rPr>
                <w:rFonts w:cs="Arial"/>
                <w:szCs w:val="20"/>
              </w:rPr>
            </w:pPr>
            <w:r w:rsidRPr="004828C8">
              <w:rPr>
                <w:rFonts w:cs="Arial"/>
                <w:szCs w:val="20"/>
              </w:rPr>
              <w:t>Requisitos para Servidores Físicos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2A5144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2071CB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5E5722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594DC6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505E558" w14:textId="77777777" w:rsidR="004828C8" w:rsidRPr="004828C8" w:rsidRDefault="004828C8" w:rsidP="004828C8">
            <w:pPr>
              <w:contextualSpacing/>
              <w:rPr>
                <w:rFonts w:cs="Arial"/>
                <w:szCs w:val="20"/>
              </w:rPr>
            </w:pPr>
            <w:r w:rsidRPr="004828C8">
              <w:rPr>
                <w:rFonts w:cs="Arial"/>
                <w:szCs w:val="20"/>
              </w:rPr>
              <w:t>1.2.1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E3C50AF" w14:textId="77777777" w:rsidR="004828C8" w:rsidRPr="004828C8" w:rsidRDefault="004828C8" w:rsidP="004828C8">
            <w:pPr>
              <w:contextualSpacing/>
              <w:rPr>
                <w:rFonts w:cs="Arial"/>
                <w:szCs w:val="20"/>
              </w:rPr>
            </w:pPr>
            <w:r w:rsidRPr="004828C8">
              <w:rPr>
                <w:rFonts w:cs="Arial"/>
                <w:szCs w:val="20"/>
              </w:rPr>
              <w:t>Suportar a proteção completa de servidores físicos, workstations, desktops e notebooks com backups a nível de imagem, tanto em nível de arquivos, quanto em nível de volumes.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AF0432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E4E346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93DDEB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0EBCBC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AD84CCA" w14:textId="77777777" w:rsidR="004828C8" w:rsidRPr="004828C8" w:rsidRDefault="004828C8" w:rsidP="004828C8">
            <w:pPr>
              <w:contextualSpacing/>
              <w:rPr>
                <w:rFonts w:cs="Arial"/>
                <w:szCs w:val="20"/>
              </w:rPr>
            </w:pPr>
            <w:r w:rsidRPr="004828C8">
              <w:rPr>
                <w:rFonts w:cs="Arial"/>
                <w:szCs w:val="20"/>
              </w:rPr>
              <w:t>1.2.2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7068E0B" w14:textId="77777777" w:rsidR="004828C8" w:rsidRPr="004828C8" w:rsidRDefault="004828C8" w:rsidP="004828C8">
            <w:pPr>
              <w:contextualSpacing/>
              <w:rPr>
                <w:rFonts w:cs="Arial"/>
                <w:szCs w:val="20"/>
              </w:rPr>
            </w:pPr>
            <w:r w:rsidRPr="004828C8">
              <w:rPr>
                <w:rFonts w:cs="Arial"/>
                <w:szCs w:val="20"/>
              </w:rPr>
              <w:t>Possuir agentes para no mínimo os seguintes sistemas operacionais:</w:t>
            </w:r>
            <w:r w:rsidRPr="004828C8">
              <w:rPr>
                <w:rFonts w:cs="Arial"/>
                <w:szCs w:val="20"/>
              </w:rPr>
              <w:br/>
              <w:t>- Windows 10 ou superior</w:t>
            </w:r>
            <w:r w:rsidRPr="004828C8">
              <w:rPr>
                <w:rFonts w:cs="Arial"/>
                <w:szCs w:val="20"/>
              </w:rPr>
              <w:br/>
              <w:t>- MacOS 11 ou superior</w:t>
            </w:r>
            <w:r w:rsidRPr="004828C8">
              <w:rPr>
                <w:rFonts w:cs="Arial"/>
                <w:szCs w:val="20"/>
              </w:rPr>
              <w:br/>
              <w:t>- Windows Server 2012R2 ou superior</w:t>
            </w:r>
            <w:r w:rsidRPr="004828C8">
              <w:rPr>
                <w:rFonts w:cs="Arial"/>
                <w:szCs w:val="20"/>
              </w:rPr>
              <w:br/>
              <w:t>- Red Hat Enterprise Linux 8 ou superior;</w:t>
            </w:r>
            <w:r w:rsidRPr="004828C8">
              <w:rPr>
                <w:rFonts w:cs="Arial"/>
                <w:szCs w:val="20"/>
              </w:rPr>
              <w:br/>
              <w:t>- Suse Linux SLES 12/15;</w:t>
            </w:r>
            <w:r w:rsidRPr="004828C8">
              <w:rPr>
                <w:rFonts w:cs="Arial"/>
                <w:szCs w:val="20"/>
              </w:rPr>
              <w:br/>
              <w:t>- Oracle Linux 7/8/9;</w:t>
            </w:r>
            <w:r w:rsidRPr="004828C8">
              <w:rPr>
                <w:rFonts w:cs="Arial"/>
                <w:szCs w:val="20"/>
              </w:rPr>
              <w:br/>
              <w:t>- Ubuntu 16.04 ou superiores;</w:t>
            </w:r>
            <w:r w:rsidRPr="004828C8">
              <w:rPr>
                <w:rFonts w:cs="Arial"/>
                <w:szCs w:val="20"/>
              </w:rPr>
              <w:br/>
              <w:t>- IBM AIX 7.1 ou superiores;</w:t>
            </w:r>
            <w:r w:rsidRPr="004828C8">
              <w:rPr>
                <w:rFonts w:cs="Arial"/>
                <w:szCs w:val="20"/>
              </w:rPr>
              <w:br/>
              <w:t>- Oracle Solaris 10/11;</w:t>
            </w:r>
          </w:p>
        </w:tc>
        <w:tc>
          <w:tcPr>
            <w:tcW w:w="630" w:type="pct"/>
            <w:tcBorders>
              <w:top w:val="outset" w:sz="6" w:space="0" w:color="auto"/>
              <w:left w:val="outset" w:sz="6" w:space="0" w:color="auto"/>
              <w:bottom w:val="outset" w:sz="6" w:space="0" w:color="auto"/>
              <w:right w:val="outset" w:sz="6" w:space="0" w:color="auto"/>
            </w:tcBorders>
            <w:vAlign w:val="center"/>
            <w:hideMark/>
          </w:tcPr>
          <w:p w14:paraId="4183F95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F02358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2CD817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01749A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0F66C10" w14:textId="77777777" w:rsidR="004828C8" w:rsidRPr="004828C8" w:rsidRDefault="004828C8" w:rsidP="004828C8">
            <w:pPr>
              <w:contextualSpacing/>
              <w:rPr>
                <w:rFonts w:cs="Arial"/>
                <w:szCs w:val="20"/>
              </w:rPr>
            </w:pPr>
            <w:r w:rsidRPr="004828C8">
              <w:rPr>
                <w:rFonts w:cs="Arial"/>
                <w:szCs w:val="20"/>
              </w:rPr>
              <w:t>1.2.3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89C6D91" w14:textId="77777777" w:rsidR="004828C8" w:rsidRPr="004828C8" w:rsidRDefault="004828C8" w:rsidP="004828C8">
            <w:pPr>
              <w:contextualSpacing/>
              <w:rPr>
                <w:rFonts w:cs="Arial"/>
                <w:szCs w:val="20"/>
              </w:rPr>
            </w:pPr>
            <w:r w:rsidRPr="004828C8">
              <w:rPr>
                <w:rFonts w:cs="Arial"/>
                <w:szCs w:val="20"/>
              </w:rPr>
              <w:t>Para agentes em servidores Windows deve suportar o backup através de snapshots de Storage (lan free).</w:t>
            </w:r>
          </w:p>
        </w:tc>
        <w:tc>
          <w:tcPr>
            <w:tcW w:w="630" w:type="pct"/>
            <w:tcBorders>
              <w:top w:val="outset" w:sz="6" w:space="0" w:color="auto"/>
              <w:left w:val="outset" w:sz="6" w:space="0" w:color="auto"/>
              <w:bottom w:val="outset" w:sz="6" w:space="0" w:color="auto"/>
              <w:right w:val="outset" w:sz="6" w:space="0" w:color="auto"/>
            </w:tcBorders>
            <w:vAlign w:val="center"/>
            <w:hideMark/>
          </w:tcPr>
          <w:p w14:paraId="14241FA8"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8DF2A8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47037B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0A70A0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871F033" w14:textId="77777777" w:rsidR="004828C8" w:rsidRPr="004828C8" w:rsidRDefault="004828C8" w:rsidP="004828C8">
            <w:pPr>
              <w:contextualSpacing/>
              <w:rPr>
                <w:rFonts w:cs="Arial"/>
                <w:szCs w:val="20"/>
              </w:rPr>
            </w:pPr>
            <w:r w:rsidRPr="004828C8">
              <w:rPr>
                <w:rFonts w:cs="Arial"/>
                <w:szCs w:val="20"/>
              </w:rPr>
              <w:t>1.2.4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618AE84" w14:textId="77777777" w:rsidR="004828C8" w:rsidRPr="004828C8" w:rsidRDefault="004828C8" w:rsidP="004828C8">
            <w:pPr>
              <w:contextualSpacing/>
              <w:rPr>
                <w:rFonts w:cs="Arial"/>
                <w:szCs w:val="20"/>
              </w:rPr>
            </w:pPr>
            <w:r w:rsidRPr="004828C8">
              <w:rPr>
                <w:rFonts w:cs="Arial"/>
                <w:szCs w:val="20"/>
              </w:rPr>
              <w:t>Deve garantir a integridade sem uso de scripts das seguintes aplicações em servidores Windows:</w:t>
            </w:r>
            <w:r w:rsidRPr="004828C8">
              <w:rPr>
                <w:rFonts w:cs="Arial"/>
                <w:szCs w:val="20"/>
              </w:rPr>
              <w:br/>
              <w:t>- Active Directory 2012R2 e superiores;</w:t>
            </w:r>
            <w:r w:rsidRPr="004828C8">
              <w:rPr>
                <w:rFonts w:cs="Arial"/>
                <w:szCs w:val="20"/>
              </w:rPr>
              <w:br/>
              <w:t>- Exchange Server standalone ou em DAG 2016 ou superior;</w:t>
            </w:r>
            <w:r w:rsidRPr="004828C8">
              <w:rPr>
                <w:rFonts w:cs="Arial"/>
                <w:szCs w:val="20"/>
              </w:rPr>
              <w:br/>
              <w:t>- Microsoft Sharepoint 2016 ou superior;</w:t>
            </w:r>
            <w:r w:rsidRPr="004828C8">
              <w:rPr>
                <w:rFonts w:cs="Arial"/>
                <w:szCs w:val="20"/>
              </w:rPr>
              <w:br/>
              <w:t>- SQL Server 2012 ou superior;</w:t>
            </w:r>
            <w:r w:rsidRPr="004828C8">
              <w:rPr>
                <w:rFonts w:cs="Arial"/>
                <w:szCs w:val="20"/>
              </w:rPr>
              <w:br/>
              <w:t>- Oracle standalone que não faça uso de ASM 11G Release2 ou superior;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6BEBDD8F"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29FAE7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2F4B3E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BD2D23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33959BB" w14:textId="77777777" w:rsidR="004828C8" w:rsidRPr="004828C8" w:rsidRDefault="004828C8" w:rsidP="004828C8">
            <w:pPr>
              <w:contextualSpacing/>
              <w:rPr>
                <w:rFonts w:cs="Arial"/>
                <w:szCs w:val="20"/>
              </w:rPr>
            </w:pPr>
            <w:r w:rsidRPr="004828C8">
              <w:rPr>
                <w:rFonts w:cs="Arial"/>
                <w:szCs w:val="20"/>
              </w:rPr>
              <w:t>1.2.5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A343FEF" w14:textId="77777777" w:rsidR="004828C8" w:rsidRPr="004828C8" w:rsidRDefault="004828C8" w:rsidP="004828C8">
            <w:pPr>
              <w:contextualSpacing/>
              <w:rPr>
                <w:rFonts w:cs="Arial"/>
                <w:szCs w:val="20"/>
              </w:rPr>
            </w:pPr>
            <w:r w:rsidRPr="004828C8">
              <w:rPr>
                <w:rFonts w:cs="Arial"/>
                <w:szCs w:val="20"/>
              </w:rPr>
              <w:t>Deve garantir a integridade sem uso de scripts das seguintes aplicações em servidores Linux:</w:t>
            </w:r>
            <w:r w:rsidRPr="004828C8">
              <w:rPr>
                <w:rFonts w:cs="Arial"/>
                <w:szCs w:val="20"/>
              </w:rPr>
              <w:br/>
              <w:t>- PostgreSQL 12 ou superior;</w:t>
            </w:r>
            <w:r w:rsidRPr="004828C8">
              <w:rPr>
                <w:rFonts w:cs="Arial"/>
                <w:szCs w:val="20"/>
              </w:rPr>
              <w:br/>
              <w:t>- MySQL 5.6 ou superior;</w:t>
            </w:r>
            <w:r w:rsidRPr="004828C8">
              <w:rPr>
                <w:rFonts w:cs="Arial"/>
                <w:szCs w:val="20"/>
              </w:rPr>
              <w:br/>
              <w:t>- Oracle standalone que não faça uso de ASM, na versão 11G Release2 ou superior;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4185AE55"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07DCC1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50C818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2F495C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1D77993" w14:textId="77777777" w:rsidR="004828C8" w:rsidRPr="004828C8" w:rsidRDefault="004828C8" w:rsidP="004828C8">
            <w:pPr>
              <w:contextualSpacing/>
              <w:rPr>
                <w:rFonts w:cs="Arial"/>
                <w:szCs w:val="20"/>
              </w:rPr>
            </w:pPr>
            <w:r w:rsidRPr="004828C8">
              <w:rPr>
                <w:rFonts w:cs="Arial"/>
                <w:szCs w:val="20"/>
              </w:rPr>
              <w:t>1.2.6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25FBDF6" w14:textId="77777777" w:rsidR="004828C8" w:rsidRPr="004828C8" w:rsidRDefault="004828C8" w:rsidP="004828C8">
            <w:pPr>
              <w:contextualSpacing/>
              <w:rPr>
                <w:rFonts w:cs="Arial"/>
                <w:szCs w:val="20"/>
              </w:rPr>
            </w:pPr>
            <w:r w:rsidRPr="004828C8">
              <w:rPr>
                <w:rFonts w:cs="Arial"/>
                <w:szCs w:val="20"/>
              </w:rPr>
              <w:t>Deve permitir a cópia de logs de bancos de dados Oracle, PostgreSQL e SQL Server (logs transacionais com intervalo mínimo de 15 minutos.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0E07841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16384F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1F1591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088A12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C2226CB" w14:textId="77777777" w:rsidR="004828C8" w:rsidRPr="004828C8" w:rsidRDefault="004828C8" w:rsidP="004828C8">
            <w:pPr>
              <w:contextualSpacing/>
              <w:rPr>
                <w:rFonts w:cs="Arial"/>
                <w:szCs w:val="20"/>
              </w:rPr>
            </w:pPr>
            <w:r w:rsidRPr="004828C8">
              <w:rPr>
                <w:rFonts w:cs="Arial"/>
                <w:szCs w:val="20"/>
              </w:rPr>
              <w:lastRenderedPageBreak/>
              <w:t>1.2.7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5370221" w14:textId="77777777" w:rsidR="004828C8" w:rsidRPr="004828C8" w:rsidRDefault="004828C8" w:rsidP="004828C8">
            <w:pPr>
              <w:contextualSpacing/>
              <w:rPr>
                <w:rFonts w:cs="Arial"/>
                <w:szCs w:val="20"/>
              </w:rPr>
            </w:pPr>
            <w:r w:rsidRPr="004828C8">
              <w:rPr>
                <w:rFonts w:cs="Arial"/>
                <w:szCs w:val="20"/>
              </w:rPr>
              <w:t>Permitir a criação de imagens de recuperação inicializáveis dos backups de Linux, UNIX e Windows para recuperação de desastres (funcionalidade conhecida como Bare-Metal Restore) de forma nativa e sem a utilização de software de terceiros.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7A59714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45C4B1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3BACE4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C9098E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49C59D1" w14:textId="77777777" w:rsidR="004828C8" w:rsidRPr="004828C8" w:rsidRDefault="004828C8" w:rsidP="004828C8">
            <w:pPr>
              <w:contextualSpacing/>
              <w:rPr>
                <w:rFonts w:cs="Arial"/>
                <w:szCs w:val="20"/>
              </w:rPr>
            </w:pPr>
            <w:r w:rsidRPr="004828C8">
              <w:rPr>
                <w:rFonts w:cs="Arial"/>
                <w:szCs w:val="20"/>
              </w:rPr>
              <w:t>1.2.8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D2EADA6" w14:textId="77777777" w:rsidR="004828C8" w:rsidRPr="004828C8" w:rsidRDefault="004828C8" w:rsidP="004828C8">
            <w:pPr>
              <w:contextualSpacing/>
              <w:rPr>
                <w:rFonts w:cs="Arial"/>
                <w:szCs w:val="20"/>
              </w:rPr>
            </w:pPr>
            <w:r w:rsidRPr="004828C8">
              <w:rPr>
                <w:rFonts w:cs="Arial"/>
                <w:szCs w:val="20"/>
              </w:rPr>
              <w:t>Suportar a recuperação de backups de sistemas operacionais Windows e Linux oriundos de máquinas físicas diretamente para um ambiente virtual VMware vSphere e Microsoft Hyper-V (P2V).</w:t>
            </w:r>
          </w:p>
        </w:tc>
        <w:tc>
          <w:tcPr>
            <w:tcW w:w="630" w:type="pct"/>
            <w:tcBorders>
              <w:top w:val="outset" w:sz="6" w:space="0" w:color="auto"/>
              <w:left w:val="outset" w:sz="6" w:space="0" w:color="auto"/>
              <w:bottom w:val="outset" w:sz="6" w:space="0" w:color="auto"/>
              <w:right w:val="outset" w:sz="6" w:space="0" w:color="auto"/>
            </w:tcBorders>
            <w:vAlign w:val="center"/>
            <w:hideMark/>
          </w:tcPr>
          <w:p w14:paraId="72C8838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16BDF0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2575CD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7B182E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2462A15" w14:textId="77777777" w:rsidR="004828C8" w:rsidRPr="004828C8" w:rsidRDefault="004828C8" w:rsidP="004828C8">
            <w:pPr>
              <w:contextualSpacing/>
              <w:rPr>
                <w:rFonts w:cs="Arial"/>
                <w:szCs w:val="20"/>
              </w:rPr>
            </w:pPr>
            <w:r w:rsidRPr="004828C8">
              <w:rPr>
                <w:rFonts w:cs="Arial"/>
                <w:szCs w:val="20"/>
              </w:rPr>
              <w:t>1.2.9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8C95DDF" w14:textId="77777777" w:rsidR="004828C8" w:rsidRPr="004828C8" w:rsidRDefault="004828C8" w:rsidP="004828C8">
            <w:pPr>
              <w:contextualSpacing/>
              <w:rPr>
                <w:rFonts w:cs="Arial"/>
                <w:szCs w:val="20"/>
              </w:rPr>
            </w:pPr>
            <w:r w:rsidRPr="004828C8">
              <w:rPr>
                <w:rFonts w:cs="Arial"/>
                <w:szCs w:val="20"/>
              </w:rPr>
              <w:t>Suportar a restauração do sistema inteiro para equipamentos com o mesmo hardware e para equipamentos com hardware diferente, com a opção de incluir drivers adicionais.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3022D96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3FB106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1B0D39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D2F75A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FF86D60" w14:textId="77777777" w:rsidR="004828C8" w:rsidRPr="004828C8" w:rsidRDefault="004828C8" w:rsidP="004828C8">
            <w:pPr>
              <w:contextualSpacing/>
              <w:rPr>
                <w:rFonts w:cs="Arial"/>
                <w:szCs w:val="20"/>
              </w:rPr>
            </w:pPr>
            <w:r w:rsidRPr="004828C8">
              <w:rPr>
                <w:rFonts w:cs="Arial"/>
                <w:szCs w:val="20"/>
              </w:rPr>
              <w:t>1.2.10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888ED50" w14:textId="77777777" w:rsidR="004828C8" w:rsidRPr="004828C8" w:rsidRDefault="004828C8" w:rsidP="004828C8">
            <w:pPr>
              <w:contextualSpacing/>
              <w:rPr>
                <w:rFonts w:cs="Arial"/>
                <w:szCs w:val="20"/>
              </w:rPr>
            </w:pPr>
            <w:r w:rsidRPr="004828C8">
              <w:rPr>
                <w:rFonts w:cs="Arial"/>
                <w:szCs w:val="20"/>
              </w:rPr>
              <w:t>Suportar a proteção de equipamentos com Microsoft Windows, suportando inclusive o backup e a recuperação do "system state" do Windows de forma nativa e sem a utilização de software de terceiros.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3805169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63F7FE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D1BC3B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18AAB9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0C085E4" w14:textId="77777777" w:rsidR="004828C8" w:rsidRPr="004828C8" w:rsidRDefault="004828C8" w:rsidP="004828C8">
            <w:pPr>
              <w:contextualSpacing/>
              <w:rPr>
                <w:rFonts w:cs="Arial"/>
                <w:szCs w:val="20"/>
              </w:rPr>
            </w:pPr>
            <w:r w:rsidRPr="004828C8">
              <w:rPr>
                <w:rFonts w:cs="Arial"/>
                <w:szCs w:val="20"/>
              </w:rPr>
              <w:t>1.2.11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4DD64F5" w14:textId="77777777" w:rsidR="004828C8" w:rsidRPr="004828C8" w:rsidRDefault="004828C8" w:rsidP="004828C8">
            <w:pPr>
              <w:contextualSpacing/>
              <w:rPr>
                <w:rFonts w:cs="Arial"/>
                <w:szCs w:val="20"/>
              </w:rPr>
            </w:pPr>
            <w:r w:rsidRPr="004828C8">
              <w:rPr>
                <w:rFonts w:cs="Arial"/>
                <w:szCs w:val="20"/>
              </w:rPr>
              <w:t>Permitir a exclusão de diretórios e arquivos do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3C76B86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18D70D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A2E694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3CB9B4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FE5293A" w14:textId="77777777" w:rsidR="004828C8" w:rsidRPr="004828C8" w:rsidRDefault="004828C8" w:rsidP="004828C8">
            <w:pPr>
              <w:contextualSpacing/>
              <w:rPr>
                <w:rFonts w:cs="Arial"/>
                <w:szCs w:val="20"/>
              </w:rPr>
            </w:pPr>
            <w:r w:rsidRPr="004828C8">
              <w:rPr>
                <w:rFonts w:cs="Arial"/>
                <w:szCs w:val="20"/>
              </w:rPr>
              <w:t>1.2.12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56B7574" w14:textId="77777777" w:rsidR="004828C8" w:rsidRPr="004828C8" w:rsidRDefault="004828C8" w:rsidP="004828C8">
            <w:pPr>
              <w:contextualSpacing/>
              <w:rPr>
                <w:rFonts w:cs="Arial"/>
                <w:szCs w:val="20"/>
              </w:rPr>
            </w:pPr>
            <w:r w:rsidRPr="004828C8">
              <w:rPr>
                <w:rFonts w:cs="Arial"/>
                <w:szCs w:val="20"/>
              </w:rPr>
              <w:t>Permitir proteger automaticamente as unidades de armazenamento externas, tal como pen drives e HDs externos conectados, durante as rotinas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1685D13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6B7D7F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5E3EB6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B26DBB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50FBA64" w14:textId="77777777" w:rsidR="004828C8" w:rsidRPr="004828C8" w:rsidRDefault="004828C8" w:rsidP="004828C8">
            <w:pPr>
              <w:contextualSpacing/>
              <w:rPr>
                <w:rFonts w:cs="Arial"/>
                <w:szCs w:val="20"/>
              </w:rPr>
            </w:pPr>
            <w:r w:rsidRPr="004828C8">
              <w:rPr>
                <w:rFonts w:cs="Arial"/>
                <w:szCs w:val="20"/>
              </w:rPr>
              <w:t>1.2.13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76E8DDA" w14:textId="77777777" w:rsidR="004828C8" w:rsidRPr="004828C8" w:rsidRDefault="004828C8" w:rsidP="004828C8">
            <w:pPr>
              <w:contextualSpacing/>
              <w:rPr>
                <w:rFonts w:cs="Arial"/>
                <w:szCs w:val="20"/>
              </w:rPr>
            </w:pPr>
            <w:r w:rsidRPr="004828C8">
              <w:rPr>
                <w:rFonts w:cs="Arial"/>
                <w:szCs w:val="20"/>
              </w:rPr>
              <w:t>Deve suportar a restauração granular das seguintes aplicações:</w:t>
            </w:r>
            <w:r w:rsidRPr="004828C8">
              <w:rPr>
                <w:rFonts w:cs="Arial"/>
                <w:szCs w:val="20"/>
              </w:rPr>
              <w:br/>
              <w:t>- Active Directory;</w:t>
            </w:r>
            <w:r w:rsidRPr="004828C8">
              <w:rPr>
                <w:rFonts w:cs="Arial"/>
                <w:szCs w:val="20"/>
              </w:rPr>
              <w:br/>
              <w:t>- Exchange Server;</w:t>
            </w:r>
            <w:r w:rsidRPr="004828C8">
              <w:rPr>
                <w:rFonts w:cs="Arial"/>
                <w:szCs w:val="20"/>
              </w:rPr>
              <w:br/>
              <w:t>- SQL Server;</w:t>
            </w:r>
            <w:r w:rsidRPr="004828C8">
              <w:rPr>
                <w:rFonts w:cs="Arial"/>
                <w:szCs w:val="20"/>
              </w:rPr>
              <w:br/>
              <w:t>- Sharepoint Server;</w:t>
            </w:r>
            <w:r w:rsidRPr="004828C8">
              <w:rPr>
                <w:rFonts w:cs="Arial"/>
                <w:szCs w:val="20"/>
              </w:rPr>
              <w:br/>
              <w:t>- PostgreSQL;</w:t>
            </w:r>
          </w:p>
        </w:tc>
        <w:tc>
          <w:tcPr>
            <w:tcW w:w="630" w:type="pct"/>
            <w:tcBorders>
              <w:top w:val="outset" w:sz="6" w:space="0" w:color="auto"/>
              <w:left w:val="outset" w:sz="6" w:space="0" w:color="auto"/>
              <w:bottom w:val="outset" w:sz="6" w:space="0" w:color="auto"/>
              <w:right w:val="outset" w:sz="6" w:space="0" w:color="auto"/>
            </w:tcBorders>
            <w:vAlign w:val="center"/>
            <w:hideMark/>
          </w:tcPr>
          <w:p w14:paraId="6744EA6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9E0E47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3A9261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250162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CC76DB2" w14:textId="77777777" w:rsidR="004828C8" w:rsidRPr="004828C8" w:rsidRDefault="004828C8" w:rsidP="004828C8">
            <w:pPr>
              <w:contextualSpacing/>
              <w:rPr>
                <w:rFonts w:cs="Arial"/>
                <w:szCs w:val="20"/>
              </w:rPr>
            </w:pPr>
            <w:r w:rsidRPr="004828C8">
              <w:rPr>
                <w:rFonts w:cs="Arial"/>
                <w:szCs w:val="20"/>
              </w:rPr>
              <w:t>1.3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9C80F51" w14:textId="77777777" w:rsidR="004828C8" w:rsidRPr="004828C8" w:rsidRDefault="004828C8" w:rsidP="004828C8">
            <w:pPr>
              <w:contextualSpacing/>
              <w:rPr>
                <w:rFonts w:cs="Arial"/>
                <w:szCs w:val="20"/>
              </w:rPr>
            </w:pPr>
            <w:r w:rsidRPr="004828C8">
              <w:rPr>
                <w:rFonts w:cs="Arial"/>
                <w:szCs w:val="20"/>
              </w:rPr>
              <w:t>Requisitos para Cargas de Trabalho em Nuvem:</w:t>
            </w:r>
          </w:p>
        </w:tc>
        <w:tc>
          <w:tcPr>
            <w:tcW w:w="630" w:type="pct"/>
            <w:tcBorders>
              <w:top w:val="outset" w:sz="6" w:space="0" w:color="auto"/>
              <w:left w:val="outset" w:sz="6" w:space="0" w:color="auto"/>
              <w:bottom w:val="outset" w:sz="6" w:space="0" w:color="auto"/>
              <w:right w:val="outset" w:sz="6" w:space="0" w:color="auto"/>
            </w:tcBorders>
            <w:vAlign w:val="center"/>
            <w:hideMark/>
          </w:tcPr>
          <w:p w14:paraId="6B008578"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E0D2DC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AA1F56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F8CDDC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56FD187" w14:textId="77777777" w:rsidR="004828C8" w:rsidRPr="004828C8" w:rsidRDefault="004828C8" w:rsidP="004828C8">
            <w:pPr>
              <w:contextualSpacing/>
              <w:rPr>
                <w:rFonts w:cs="Arial"/>
                <w:szCs w:val="20"/>
              </w:rPr>
            </w:pPr>
            <w:r w:rsidRPr="004828C8">
              <w:rPr>
                <w:rFonts w:cs="Arial"/>
                <w:szCs w:val="20"/>
              </w:rPr>
              <w:t>1.3.1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DC61AAF" w14:textId="77777777" w:rsidR="004828C8" w:rsidRPr="004828C8" w:rsidRDefault="004828C8" w:rsidP="004828C8">
            <w:pPr>
              <w:contextualSpacing/>
              <w:rPr>
                <w:rFonts w:cs="Arial"/>
                <w:szCs w:val="20"/>
              </w:rPr>
            </w:pPr>
            <w:r w:rsidRPr="004828C8">
              <w:rPr>
                <w:rFonts w:cs="Arial"/>
                <w:szCs w:val="20"/>
              </w:rPr>
              <w:t>Deve permitir realizar backup de máquinas virtuais sem uso de agentes, utilizando as APIs nativas do hyperscale ao menos das seguintes plataformas:</w:t>
            </w:r>
            <w:r w:rsidRPr="004828C8">
              <w:rPr>
                <w:rFonts w:cs="Arial"/>
                <w:szCs w:val="20"/>
              </w:rPr>
              <w:br/>
              <w:t>- Microsoft Azure – Virtual Machines</w:t>
            </w:r>
            <w:r w:rsidRPr="004828C8">
              <w:rPr>
                <w:rFonts w:cs="Arial"/>
                <w:szCs w:val="20"/>
              </w:rPr>
              <w:br/>
              <w:t>- Amazon AWS – EC2</w:t>
            </w:r>
            <w:r w:rsidRPr="004828C8">
              <w:rPr>
                <w:rFonts w:cs="Arial"/>
                <w:szCs w:val="20"/>
              </w:rPr>
              <w:br/>
              <w:t>- Google Cloud Platform – Compute engine</w:t>
            </w:r>
          </w:p>
        </w:tc>
        <w:tc>
          <w:tcPr>
            <w:tcW w:w="630" w:type="pct"/>
            <w:tcBorders>
              <w:top w:val="outset" w:sz="6" w:space="0" w:color="auto"/>
              <w:left w:val="outset" w:sz="6" w:space="0" w:color="auto"/>
              <w:bottom w:val="outset" w:sz="6" w:space="0" w:color="auto"/>
              <w:right w:val="outset" w:sz="6" w:space="0" w:color="auto"/>
            </w:tcBorders>
            <w:vAlign w:val="center"/>
            <w:hideMark/>
          </w:tcPr>
          <w:p w14:paraId="13FA821F"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C5E8AE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2025BE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835AE6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A23DC00" w14:textId="77777777" w:rsidR="004828C8" w:rsidRPr="004828C8" w:rsidRDefault="004828C8" w:rsidP="004828C8">
            <w:pPr>
              <w:contextualSpacing/>
              <w:rPr>
                <w:rFonts w:cs="Arial"/>
                <w:szCs w:val="20"/>
              </w:rPr>
            </w:pPr>
            <w:r w:rsidRPr="004828C8">
              <w:rPr>
                <w:rFonts w:cs="Arial"/>
                <w:szCs w:val="20"/>
              </w:rPr>
              <w:t>1.3.2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CBBD040" w14:textId="77777777" w:rsidR="004828C8" w:rsidRPr="004828C8" w:rsidRDefault="004828C8" w:rsidP="004828C8">
            <w:pPr>
              <w:contextualSpacing/>
              <w:rPr>
                <w:rFonts w:cs="Arial"/>
                <w:szCs w:val="20"/>
              </w:rPr>
            </w:pPr>
            <w:r w:rsidRPr="004828C8">
              <w:rPr>
                <w:rFonts w:cs="Arial"/>
                <w:szCs w:val="20"/>
              </w:rPr>
              <w:t>Deve suportar o envio de cópia dos backups para storage de objetos do próprio hyperscale.</w:t>
            </w:r>
          </w:p>
        </w:tc>
        <w:tc>
          <w:tcPr>
            <w:tcW w:w="630" w:type="pct"/>
            <w:tcBorders>
              <w:top w:val="outset" w:sz="6" w:space="0" w:color="auto"/>
              <w:left w:val="outset" w:sz="6" w:space="0" w:color="auto"/>
              <w:bottom w:val="outset" w:sz="6" w:space="0" w:color="auto"/>
              <w:right w:val="outset" w:sz="6" w:space="0" w:color="auto"/>
            </w:tcBorders>
            <w:vAlign w:val="center"/>
            <w:hideMark/>
          </w:tcPr>
          <w:p w14:paraId="4C3128C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4F71C9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70F7CD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C5B9E8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E70A53F" w14:textId="77777777" w:rsidR="004828C8" w:rsidRPr="004828C8" w:rsidRDefault="004828C8" w:rsidP="004828C8">
            <w:pPr>
              <w:contextualSpacing/>
              <w:rPr>
                <w:rFonts w:cs="Arial"/>
                <w:szCs w:val="20"/>
              </w:rPr>
            </w:pPr>
            <w:r w:rsidRPr="004828C8">
              <w:rPr>
                <w:rFonts w:cs="Arial"/>
                <w:szCs w:val="20"/>
              </w:rPr>
              <w:t>1.3.3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2803714" w14:textId="77777777" w:rsidR="004828C8" w:rsidRPr="004828C8" w:rsidRDefault="004828C8" w:rsidP="004828C8">
            <w:pPr>
              <w:contextualSpacing/>
              <w:rPr>
                <w:rFonts w:cs="Arial"/>
                <w:szCs w:val="20"/>
              </w:rPr>
            </w:pPr>
            <w:r w:rsidRPr="004828C8">
              <w:rPr>
                <w:rFonts w:cs="Arial"/>
                <w:szCs w:val="20"/>
              </w:rPr>
              <w:t>Em ambientes Azure e AWS deve suportar ativação de imutabilidade no storage de objetos para proteger as imagens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6BCDE84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5541EB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72A49B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343EC0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1DE0DE3" w14:textId="77777777" w:rsidR="004828C8" w:rsidRPr="004828C8" w:rsidRDefault="004828C8" w:rsidP="004828C8">
            <w:pPr>
              <w:contextualSpacing/>
              <w:rPr>
                <w:rFonts w:cs="Arial"/>
                <w:szCs w:val="20"/>
              </w:rPr>
            </w:pPr>
            <w:r w:rsidRPr="004828C8">
              <w:rPr>
                <w:rFonts w:cs="Arial"/>
                <w:szCs w:val="20"/>
              </w:rPr>
              <w:t>1.3.4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EC7C409" w14:textId="77777777" w:rsidR="004828C8" w:rsidRPr="004828C8" w:rsidRDefault="004828C8" w:rsidP="004828C8">
            <w:pPr>
              <w:contextualSpacing/>
              <w:rPr>
                <w:rFonts w:cs="Arial"/>
                <w:szCs w:val="20"/>
              </w:rPr>
            </w:pPr>
            <w:r w:rsidRPr="004828C8">
              <w:rPr>
                <w:rFonts w:cs="Arial"/>
                <w:szCs w:val="20"/>
              </w:rPr>
              <w:t>Deve permitir criar camadas (tiers) de backup para armazenar os backups de longa retenção em camadas frias do storage de objeto, permitindo assim a otimização de custos com armazenamento.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00B86FC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EA5DFE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C8C090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356D82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FC273EC" w14:textId="77777777" w:rsidR="004828C8" w:rsidRPr="004828C8" w:rsidRDefault="004828C8" w:rsidP="004828C8">
            <w:pPr>
              <w:contextualSpacing/>
              <w:rPr>
                <w:rFonts w:cs="Arial"/>
                <w:szCs w:val="20"/>
              </w:rPr>
            </w:pPr>
            <w:r w:rsidRPr="004828C8">
              <w:rPr>
                <w:rFonts w:cs="Arial"/>
                <w:szCs w:val="20"/>
              </w:rPr>
              <w:t>1.3.5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1E62B74" w14:textId="77777777" w:rsidR="004828C8" w:rsidRPr="004828C8" w:rsidRDefault="004828C8" w:rsidP="004828C8">
            <w:pPr>
              <w:contextualSpacing/>
              <w:rPr>
                <w:rFonts w:cs="Arial"/>
                <w:szCs w:val="20"/>
              </w:rPr>
            </w:pPr>
            <w:r w:rsidRPr="004828C8">
              <w:rPr>
                <w:rFonts w:cs="Arial"/>
                <w:szCs w:val="20"/>
              </w:rPr>
              <w:t>Deve permitir criar copias do backup para fora do ambiente de origem; sendo necessário suportar o envio ao menos para storage de objeto de outro fabricante e armazenamento on-premises.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61DF1C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5D0798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9D389B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1C319D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5AED2CB" w14:textId="77777777" w:rsidR="004828C8" w:rsidRPr="004828C8" w:rsidRDefault="004828C8" w:rsidP="004828C8">
            <w:pPr>
              <w:contextualSpacing/>
              <w:rPr>
                <w:rFonts w:cs="Arial"/>
                <w:szCs w:val="20"/>
              </w:rPr>
            </w:pPr>
            <w:r w:rsidRPr="004828C8">
              <w:rPr>
                <w:rFonts w:cs="Arial"/>
                <w:szCs w:val="20"/>
              </w:rPr>
              <w:lastRenderedPageBreak/>
              <w:t>1.3.6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ED976F0" w14:textId="77777777" w:rsidR="004828C8" w:rsidRPr="004828C8" w:rsidRDefault="004828C8" w:rsidP="004828C8">
            <w:pPr>
              <w:contextualSpacing/>
              <w:rPr>
                <w:rFonts w:cs="Arial"/>
                <w:szCs w:val="20"/>
              </w:rPr>
            </w:pPr>
            <w:r w:rsidRPr="004828C8">
              <w:rPr>
                <w:rFonts w:cs="Arial"/>
                <w:szCs w:val="20"/>
              </w:rPr>
              <w:t>Para ambientes Azure e AWS deve permitir realizar backups de aplicações de forma consistente através da integração com VSS ou de forma nativa, para máquinas virtuais Windows e o uso de pré-scripts para máquinas virtuais Linux.</w:t>
            </w:r>
          </w:p>
        </w:tc>
        <w:tc>
          <w:tcPr>
            <w:tcW w:w="630" w:type="pct"/>
            <w:tcBorders>
              <w:top w:val="outset" w:sz="6" w:space="0" w:color="auto"/>
              <w:left w:val="outset" w:sz="6" w:space="0" w:color="auto"/>
              <w:bottom w:val="outset" w:sz="6" w:space="0" w:color="auto"/>
              <w:right w:val="outset" w:sz="6" w:space="0" w:color="auto"/>
            </w:tcBorders>
            <w:vAlign w:val="center"/>
            <w:hideMark/>
          </w:tcPr>
          <w:p w14:paraId="47B489B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413F19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C2926D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C51EE7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4C2EE87" w14:textId="77777777" w:rsidR="004828C8" w:rsidRPr="004828C8" w:rsidRDefault="004828C8" w:rsidP="004828C8">
            <w:pPr>
              <w:contextualSpacing/>
              <w:rPr>
                <w:rFonts w:cs="Arial"/>
                <w:szCs w:val="20"/>
              </w:rPr>
            </w:pPr>
            <w:r w:rsidRPr="004828C8">
              <w:rPr>
                <w:rFonts w:cs="Arial"/>
                <w:szCs w:val="20"/>
              </w:rPr>
              <w:t>1.3.7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54564F8" w14:textId="77777777" w:rsidR="004828C8" w:rsidRPr="004828C8" w:rsidRDefault="004828C8" w:rsidP="004828C8">
            <w:pPr>
              <w:contextualSpacing/>
              <w:rPr>
                <w:rFonts w:cs="Arial"/>
                <w:szCs w:val="20"/>
              </w:rPr>
            </w:pPr>
            <w:r w:rsidRPr="004828C8">
              <w:rPr>
                <w:rFonts w:cs="Arial"/>
                <w:szCs w:val="20"/>
              </w:rPr>
              <w:t>Deverá possuir no mínimo as seguintes opções restauração:</w:t>
            </w:r>
            <w:r w:rsidRPr="004828C8">
              <w:rPr>
                <w:rFonts w:cs="Arial"/>
                <w:szCs w:val="20"/>
              </w:rPr>
              <w:br/>
              <w:t>- Restauração da máquina virtual completa a partir de um snapshot.</w:t>
            </w:r>
            <w:r w:rsidRPr="004828C8">
              <w:rPr>
                <w:rFonts w:cs="Arial"/>
                <w:szCs w:val="20"/>
              </w:rPr>
              <w:br/>
              <w:t>- Restauração máquina virtual completa a partir de um backup armazenado em storage de objetos.</w:t>
            </w:r>
            <w:r w:rsidRPr="004828C8">
              <w:rPr>
                <w:rFonts w:cs="Arial"/>
                <w:szCs w:val="20"/>
              </w:rPr>
              <w:br/>
              <w:t>- Restauração de um disco(volume) individual.</w:t>
            </w:r>
            <w:r w:rsidRPr="004828C8">
              <w:rPr>
                <w:rFonts w:cs="Arial"/>
                <w:szCs w:val="20"/>
              </w:rPr>
              <w:br/>
              <w:t>- Restauração granular de arquivos, suportando ao menos os sistemas de arquivos: FAT, FAT32, NTFS, ext2, ext3, ext4, XFS.</w:t>
            </w:r>
            <w:r w:rsidRPr="004828C8">
              <w:rPr>
                <w:rFonts w:cs="Arial"/>
                <w:szCs w:val="20"/>
              </w:rPr>
              <w:br/>
              <w:t>- Restaurar a máquina virtual completa para outro hyperscale suportado, realizando a conversão dela (v2v) de forma integrada sem a necessidade de executar scripts manuais.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123F533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26825A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078FB6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1AFDA6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E374193" w14:textId="77777777" w:rsidR="004828C8" w:rsidRPr="004828C8" w:rsidRDefault="004828C8" w:rsidP="004828C8">
            <w:pPr>
              <w:contextualSpacing/>
              <w:rPr>
                <w:rFonts w:cs="Arial"/>
                <w:szCs w:val="20"/>
              </w:rPr>
            </w:pPr>
            <w:r w:rsidRPr="004828C8">
              <w:rPr>
                <w:rFonts w:cs="Arial"/>
                <w:szCs w:val="20"/>
              </w:rPr>
              <w:t>1.3.8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8DB6A29" w14:textId="77777777" w:rsidR="004828C8" w:rsidRPr="004828C8" w:rsidRDefault="004828C8" w:rsidP="004828C8">
            <w:pPr>
              <w:contextualSpacing/>
              <w:rPr>
                <w:rFonts w:cs="Arial"/>
                <w:szCs w:val="20"/>
              </w:rPr>
            </w:pPr>
            <w:r w:rsidRPr="004828C8">
              <w:rPr>
                <w:rFonts w:cs="Arial"/>
                <w:szCs w:val="20"/>
              </w:rPr>
              <w:t>Realizar backup de banco de dados do Tipo PaaS (Platform as a Service), suportando no mínimo os seguintes SGDBs:</w:t>
            </w:r>
            <w:r w:rsidRPr="004828C8">
              <w:rPr>
                <w:rFonts w:cs="Arial"/>
                <w:szCs w:val="20"/>
              </w:rPr>
              <w:br/>
              <w:t>Amazon: RDS (todas as variantes), DynamoDB;</w:t>
            </w:r>
            <w:r w:rsidRPr="004828C8">
              <w:rPr>
                <w:rFonts w:cs="Arial"/>
                <w:szCs w:val="20"/>
              </w:rPr>
              <w:br/>
              <w:t>Google Cloud: PostgreSQL, MySQL;</w:t>
            </w:r>
            <w:r w:rsidRPr="004828C8">
              <w:rPr>
                <w:rFonts w:cs="Arial"/>
                <w:szCs w:val="20"/>
              </w:rPr>
              <w:br/>
              <w:t>Azure: MS SQL Server;</w:t>
            </w:r>
          </w:p>
        </w:tc>
        <w:tc>
          <w:tcPr>
            <w:tcW w:w="630" w:type="pct"/>
            <w:tcBorders>
              <w:top w:val="outset" w:sz="6" w:space="0" w:color="auto"/>
              <w:left w:val="outset" w:sz="6" w:space="0" w:color="auto"/>
              <w:bottom w:val="outset" w:sz="6" w:space="0" w:color="auto"/>
              <w:right w:val="outset" w:sz="6" w:space="0" w:color="auto"/>
            </w:tcBorders>
            <w:vAlign w:val="center"/>
            <w:hideMark/>
          </w:tcPr>
          <w:p w14:paraId="448484D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AE996D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E4D2C7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48DBEC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25B517A" w14:textId="77777777" w:rsidR="004828C8" w:rsidRPr="004828C8" w:rsidRDefault="004828C8" w:rsidP="004828C8">
            <w:pPr>
              <w:contextualSpacing/>
              <w:rPr>
                <w:rFonts w:cs="Arial"/>
                <w:szCs w:val="20"/>
              </w:rPr>
            </w:pPr>
            <w:r w:rsidRPr="004828C8">
              <w:rPr>
                <w:rFonts w:cs="Arial"/>
                <w:szCs w:val="20"/>
              </w:rPr>
              <w:t>1.3.9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45192E7" w14:textId="77777777" w:rsidR="004828C8" w:rsidRPr="004828C8" w:rsidRDefault="004828C8" w:rsidP="004828C8">
            <w:pPr>
              <w:contextualSpacing/>
              <w:rPr>
                <w:rFonts w:cs="Arial"/>
                <w:szCs w:val="20"/>
              </w:rPr>
            </w:pPr>
            <w:r w:rsidRPr="004828C8">
              <w:rPr>
                <w:rFonts w:cs="Arial"/>
                <w:szCs w:val="20"/>
              </w:rPr>
              <w:t>Para ambiente Azure e AWS deve permitir realizar backup das configurações de rede (Virtual Network, VPC), sendo possível realizar a restauração das configurações de forma granular ou integrada.</w:t>
            </w:r>
          </w:p>
        </w:tc>
        <w:tc>
          <w:tcPr>
            <w:tcW w:w="630" w:type="pct"/>
            <w:tcBorders>
              <w:top w:val="outset" w:sz="6" w:space="0" w:color="auto"/>
              <w:left w:val="outset" w:sz="6" w:space="0" w:color="auto"/>
              <w:bottom w:val="outset" w:sz="6" w:space="0" w:color="auto"/>
              <w:right w:val="outset" w:sz="6" w:space="0" w:color="auto"/>
            </w:tcBorders>
            <w:vAlign w:val="center"/>
            <w:hideMark/>
          </w:tcPr>
          <w:p w14:paraId="287DA31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6E6E79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34FB98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B11CF3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CDC6B06" w14:textId="77777777" w:rsidR="004828C8" w:rsidRPr="004828C8" w:rsidRDefault="004828C8" w:rsidP="004828C8">
            <w:pPr>
              <w:contextualSpacing/>
              <w:rPr>
                <w:rFonts w:cs="Arial"/>
                <w:szCs w:val="20"/>
              </w:rPr>
            </w:pPr>
            <w:r w:rsidRPr="004828C8">
              <w:rPr>
                <w:rFonts w:cs="Arial"/>
                <w:szCs w:val="20"/>
              </w:rPr>
              <w:t>1.3.10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F02AEE8" w14:textId="77777777" w:rsidR="004828C8" w:rsidRPr="004828C8" w:rsidRDefault="004828C8" w:rsidP="004828C8">
            <w:pPr>
              <w:contextualSpacing/>
              <w:rPr>
                <w:rFonts w:cs="Arial"/>
                <w:szCs w:val="20"/>
              </w:rPr>
            </w:pPr>
            <w:r w:rsidRPr="004828C8">
              <w:rPr>
                <w:rFonts w:cs="Arial"/>
                <w:szCs w:val="20"/>
              </w:rPr>
              <w:t>Deve permitir realizar backup dados não estruturados armazenado de storage objetos (Amazon S3 object storage e Microsoft Azure blob storage). Com as seguintes características:</w:t>
            </w:r>
            <w:r w:rsidRPr="004828C8">
              <w:rPr>
                <w:rFonts w:cs="Arial"/>
                <w:szCs w:val="20"/>
              </w:rPr>
              <w:br/>
              <w:t>- Os backups poderão ser armazenados em outro storage de objetos com object lock ativo ou em infraestrutura local desde que suporte e possua imutabilidade ativa;</w:t>
            </w:r>
            <w:r w:rsidRPr="004828C8">
              <w:rPr>
                <w:rFonts w:cs="Arial"/>
                <w:szCs w:val="20"/>
              </w:rPr>
              <w:br/>
              <w:t>- Não serão aceitas soluções que façam uso de scripts para executar tal backup, a compatibilidade com backup de storage de objetos deve constar na documentação oficial do software de proteção de dados de backup.</w:t>
            </w:r>
            <w:r w:rsidRPr="004828C8">
              <w:rPr>
                <w:rFonts w:cs="Arial"/>
                <w:szCs w:val="20"/>
              </w:rPr>
              <w:br/>
              <w:t>- Deve possibilitar restaurar os dados para o storage de objetos original ou para um novo bucket.</w:t>
            </w:r>
            <w:r w:rsidRPr="004828C8">
              <w:rPr>
                <w:rFonts w:cs="Arial"/>
                <w:szCs w:val="20"/>
              </w:rPr>
              <w:br/>
              <w:t>- Deverá suportar restauração granular de dados para ele bucket ou para um novo local;</w:t>
            </w:r>
          </w:p>
        </w:tc>
        <w:tc>
          <w:tcPr>
            <w:tcW w:w="630" w:type="pct"/>
            <w:tcBorders>
              <w:top w:val="outset" w:sz="6" w:space="0" w:color="auto"/>
              <w:left w:val="outset" w:sz="6" w:space="0" w:color="auto"/>
              <w:bottom w:val="outset" w:sz="6" w:space="0" w:color="auto"/>
              <w:right w:val="outset" w:sz="6" w:space="0" w:color="auto"/>
            </w:tcBorders>
            <w:vAlign w:val="center"/>
            <w:hideMark/>
          </w:tcPr>
          <w:p w14:paraId="14FCB92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E57A97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40E139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0A57BF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547182C" w14:textId="77777777" w:rsidR="004828C8" w:rsidRPr="004828C8" w:rsidRDefault="004828C8" w:rsidP="004828C8">
            <w:pPr>
              <w:contextualSpacing/>
              <w:rPr>
                <w:rFonts w:cs="Arial"/>
                <w:szCs w:val="20"/>
              </w:rPr>
            </w:pPr>
            <w:r w:rsidRPr="004828C8">
              <w:rPr>
                <w:rFonts w:cs="Arial"/>
                <w:szCs w:val="20"/>
              </w:rPr>
              <w:t>1.3.11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3770376" w14:textId="77777777" w:rsidR="004828C8" w:rsidRPr="004828C8" w:rsidRDefault="004828C8" w:rsidP="004828C8">
            <w:pPr>
              <w:contextualSpacing/>
              <w:rPr>
                <w:rFonts w:cs="Arial"/>
                <w:szCs w:val="20"/>
              </w:rPr>
            </w:pPr>
            <w:r w:rsidRPr="004828C8">
              <w:rPr>
                <w:rFonts w:cs="Arial"/>
                <w:szCs w:val="20"/>
              </w:rPr>
              <w:t>O software de proteção de dados deve ser integrado na mesma console de gerenciamento do ambiente on-premises, para permitir gerenciamento e visibilidade centralizada.</w:t>
            </w:r>
          </w:p>
        </w:tc>
        <w:tc>
          <w:tcPr>
            <w:tcW w:w="630" w:type="pct"/>
            <w:tcBorders>
              <w:top w:val="outset" w:sz="6" w:space="0" w:color="auto"/>
              <w:left w:val="outset" w:sz="6" w:space="0" w:color="auto"/>
              <w:bottom w:val="outset" w:sz="6" w:space="0" w:color="auto"/>
              <w:right w:val="outset" w:sz="6" w:space="0" w:color="auto"/>
            </w:tcBorders>
            <w:vAlign w:val="center"/>
            <w:hideMark/>
          </w:tcPr>
          <w:p w14:paraId="77CC978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EDE628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4767CF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EF4053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7921B03" w14:textId="77777777" w:rsidR="004828C8" w:rsidRPr="004828C8" w:rsidRDefault="004828C8" w:rsidP="004828C8">
            <w:pPr>
              <w:contextualSpacing/>
              <w:rPr>
                <w:rFonts w:cs="Arial"/>
                <w:szCs w:val="20"/>
              </w:rPr>
            </w:pPr>
            <w:r w:rsidRPr="004828C8">
              <w:rPr>
                <w:rFonts w:cs="Arial"/>
                <w:szCs w:val="20"/>
              </w:rPr>
              <w:t>1.4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B22F8DD" w14:textId="77777777" w:rsidR="004828C8" w:rsidRPr="004828C8" w:rsidRDefault="004828C8" w:rsidP="004828C8">
            <w:pPr>
              <w:contextualSpacing/>
              <w:rPr>
                <w:rFonts w:cs="Arial"/>
                <w:szCs w:val="20"/>
              </w:rPr>
            </w:pPr>
            <w:r w:rsidRPr="004828C8">
              <w:rPr>
                <w:rFonts w:cs="Arial"/>
                <w:szCs w:val="20"/>
              </w:rPr>
              <w:t>Compatibilidade</w:t>
            </w:r>
          </w:p>
        </w:tc>
        <w:tc>
          <w:tcPr>
            <w:tcW w:w="630" w:type="pct"/>
            <w:tcBorders>
              <w:top w:val="outset" w:sz="6" w:space="0" w:color="auto"/>
              <w:left w:val="outset" w:sz="6" w:space="0" w:color="auto"/>
              <w:bottom w:val="outset" w:sz="6" w:space="0" w:color="auto"/>
              <w:right w:val="outset" w:sz="6" w:space="0" w:color="auto"/>
            </w:tcBorders>
            <w:vAlign w:val="center"/>
            <w:hideMark/>
          </w:tcPr>
          <w:p w14:paraId="77B207A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3DC9BE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156186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A0D9F9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277B205" w14:textId="77777777" w:rsidR="004828C8" w:rsidRPr="004828C8" w:rsidRDefault="004828C8" w:rsidP="004828C8">
            <w:pPr>
              <w:contextualSpacing/>
              <w:rPr>
                <w:rFonts w:cs="Arial"/>
                <w:szCs w:val="20"/>
              </w:rPr>
            </w:pPr>
            <w:r w:rsidRPr="004828C8">
              <w:rPr>
                <w:rFonts w:cs="Arial"/>
                <w:szCs w:val="20"/>
              </w:rPr>
              <w:t>1.4.1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4F52A68" w14:textId="77777777" w:rsidR="004828C8" w:rsidRPr="004828C8" w:rsidRDefault="004828C8" w:rsidP="004828C8">
            <w:pPr>
              <w:contextualSpacing/>
              <w:rPr>
                <w:rFonts w:cs="Arial"/>
                <w:szCs w:val="20"/>
              </w:rPr>
            </w:pPr>
            <w:r w:rsidRPr="004828C8">
              <w:rPr>
                <w:rFonts w:cs="Arial"/>
                <w:szCs w:val="20"/>
              </w:rPr>
              <w:t>O software de proteção de dados ofertado deverá oferecer suporte a máquinas virtuais (VMware) com no mínimo as seguintes características:</w:t>
            </w:r>
            <w:r w:rsidRPr="004828C8">
              <w:rPr>
                <w:rFonts w:cs="Arial"/>
                <w:szCs w:val="20"/>
              </w:rPr>
              <w:br/>
            </w:r>
            <w:r w:rsidRPr="004828C8">
              <w:rPr>
                <w:rFonts w:cs="Arial"/>
                <w:szCs w:val="20"/>
              </w:rPr>
              <w:lastRenderedPageBreak/>
              <w:t>Todos os tipos e versões de hardware virtual disponíveis nas versões suportadas do VMware.</w:t>
            </w:r>
            <w:r w:rsidRPr="004828C8">
              <w:rPr>
                <w:rFonts w:cs="Arial"/>
                <w:szCs w:val="20"/>
              </w:rPr>
              <w:br/>
              <w:t>Todos os Sistemas Operacionais suportados pelo Fabricante VMware.</w:t>
            </w:r>
          </w:p>
        </w:tc>
        <w:tc>
          <w:tcPr>
            <w:tcW w:w="630" w:type="pct"/>
            <w:tcBorders>
              <w:top w:val="outset" w:sz="6" w:space="0" w:color="auto"/>
              <w:left w:val="outset" w:sz="6" w:space="0" w:color="auto"/>
              <w:bottom w:val="outset" w:sz="6" w:space="0" w:color="auto"/>
              <w:right w:val="outset" w:sz="6" w:space="0" w:color="auto"/>
            </w:tcBorders>
            <w:vAlign w:val="center"/>
            <w:hideMark/>
          </w:tcPr>
          <w:p w14:paraId="1C68A14A"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5004EA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7D5398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8B117D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7AFC3F0" w14:textId="77777777" w:rsidR="004828C8" w:rsidRPr="004828C8" w:rsidRDefault="004828C8" w:rsidP="004828C8">
            <w:pPr>
              <w:contextualSpacing/>
              <w:rPr>
                <w:rFonts w:cs="Arial"/>
                <w:szCs w:val="20"/>
              </w:rPr>
            </w:pPr>
            <w:r w:rsidRPr="004828C8">
              <w:rPr>
                <w:rFonts w:cs="Arial"/>
                <w:szCs w:val="20"/>
              </w:rPr>
              <w:t>1.4.2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CFC997D" w14:textId="77777777" w:rsidR="004828C8" w:rsidRPr="004828C8" w:rsidRDefault="004828C8" w:rsidP="004828C8">
            <w:pPr>
              <w:contextualSpacing/>
              <w:rPr>
                <w:rFonts w:cs="Arial"/>
                <w:szCs w:val="20"/>
              </w:rPr>
            </w:pPr>
            <w:r w:rsidRPr="004828C8">
              <w:rPr>
                <w:rFonts w:cs="Arial"/>
                <w:szCs w:val="20"/>
              </w:rPr>
              <w:t>O software de proteção de dados deverá oferecer suporte e integração com O software de proteção de dados de Infraestrutura de Virtualização de Servidores VMware vSphere e ESXi nas versões 7.x ou superior.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31993F4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F1E669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C52346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74DCEB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CEBF3A2" w14:textId="77777777" w:rsidR="004828C8" w:rsidRPr="004828C8" w:rsidRDefault="004828C8" w:rsidP="004828C8">
            <w:pPr>
              <w:contextualSpacing/>
              <w:rPr>
                <w:rFonts w:cs="Arial"/>
                <w:szCs w:val="20"/>
              </w:rPr>
            </w:pPr>
            <w:r w:rsidRPr="004828C8">
              <w:rPr>
                <w:rFonts w:cs="Arial"/>
                <w:szCs w:val="20"/>
              </w:rPr>
              <w:t>1.4.3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2EE82F7" w14:textId="77777777" w:rsidR="004828C8" w:rsidRPr="004828C8" w:rsidRDefault="004828C8" w:rsidP="004828C8">
            <w:pPr>
              <w:contextualSpacing/>
              <w:rPr>
                <w:rFonts w:cs="Arial"/>
                <w:szCs w:val="20"/>
              </w:rPr>
            </w:pPr>
            <w:r w:rsidRPr="004828C8">
              <w:rPr>
                <w:rFonts w:cs="Arial"/>
                <w:szCs w:val="20"/>
              </w:rPr>
              <w:t>O software de proteção de dados deverá ainda oferecer suporte e integração com o vCenter Server nas versões 7.0 ou superior.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032313F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3C213E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782FDC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2050A1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F00618D" w14:textId="77777777" w:rsidR="004828C8" w:rsidRPr="004828C8" w:rsidRDefault="004828C8" w:rsidP="004828C8">
            <w:pPr>
              <w:contextualSpacing/>
              <w:rPr>
                <w:rFonts w:cs="Arial"/>
                <w:szCs w:val="20"/>
              </w:rPr>
            </w:pPr>
            <w:r w:rsidRPr="004828C8">
              <w:rPr>
                <w:rFonts w:cs="Arial"/>
                <w:szCs w:val="20"/>
              </w:rPr>
              <w:t>1.4.4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CAB500A" w14:textId="77777777" w:rsidR="004828C8" w:rsidRPr="004828C8" w:rsidRDefault="004828C8" w:rsidP="004828C8">
            <w:pPr>
              <w:contextualSpacing/>
              <w:rPr>
                <w:rFonts w:cs="Arial"/>
                <w:szCs w:val="20"/>
              </w:rPr>
            </w:pPr>
            <w:r w:rsidRPr="004828C8">
              <w:rPr>
                <w:rFonts w:cs="Arial"/>
                <w:szCs w:val="20"/>
              </w:rPr>
              <w:t>O software de proteção de dados deverá oferecer suporte e integração com o VMware vCloud Director.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632A662C"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C9E9E5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C2C7EB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DB447F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661F51E" w14:textId="77777777" w:rsidR="004828C8" w:rsidRPr="004828C8" w:rsidRDefault="004828C8" w:rsidP="004828C8">
            <w:pPr>
              <w:contextualSpacing/>
              <w:rPr>
                <w:rFonts w:cs="Arial"/>
                <w:szCs w:val="20"/>
              </w:rPr>
            </w:pPr>
            <w:r w:rsidRPr="004828C8">
              <w:rPr>
                <w:rFonts w:cs="Arial"/>
                <w:szCs w:val="20"/>
              </w:rPr>
              <w:t>1.4.5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7056008" w14:textId="77777777" w:rsidR="004828C8" w:rsidRPr="004828C8" w:rsidRDefault="004828C8" w:rsidP="004828C8">
            <w:pPr>
              <w:contextualSpacing/>
              <w:rPr>
                <w:rFonts w:cs="Arial"/>
                <w:szCs w:val="20"/>
              </w:rPr>
            </w:pPr>
            <w:r w:rsidRPr="004828C8">
              <w:rPr>
                <w:rFonts w:cs="Arial"/>
                <w:szCs w:val="20"/>
              </w:rPr>
              <w:t>O software de proteção de dados deverá possuir integração com Microsoft Active Directory para autenticação da Console de Gerência.</w:t>
            </w:r>
          </w:p>
        </w:tc>
        <w:tc>
          <w:tcPr>
            <w:tcW w:w="630" w:type="pct"/>
            <w:tcBorders>
              <w:top w:val="outset" w:sz="6" w:space="0" w:color="auto"/>
              <w:left w:val="outset" w:sz="6" w:space="0" w:color="auto"/>
              <w:bottom w:val="outset" w:sz="6" w:space="0" w:color="auto"/>
              <w:right w:val="outset" w:sz="6" w:space="0" w:color="auto"/>
            </w:tcBorders>
            <w:vAlign w:val="center"/>
            <w:hideMark/>
          </w:tcPr>
          <w:p w14:paraId="6441EE7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0664A1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F34F55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486107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83AC931" w14:textId="77777777" w:rsidR="004828C8" w:rsidRPr="004828C8" w:rsidRDefault="004828C8" w:rsidP="004828C8">
            <w:pPr>
              <w:contextualSpacing/>
              <w:rPr>
                <w:rFonts w:cs="Arial"/>
                <w:szCs w:val="20"/>
              </w:rPr>
            </w:pPr>
            <w:r w:rsidRPr="004828C8">
              <w:rPr>
                <w:rFonts w:cs="Arial"/>
                <w:szCs w:val="20"/>
              </w:rPr>
              <w:t>1.4.6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245488D" w14:textId="77777777" w:rsidR="004828C8" w:rsidRPr="004828C8" w:rsidRDefault="004828C8" w:rsidP="004828C8">
            <w:pPr>
              <w:contextualSpacing/>
              <w:rPr>
                <w:rFonts w:cs="Arial"/>
                <w:szCs w:val="20"/>
              </w:rPr>
            </w:pPr>
            <w:r w:rsidRPr="004828C8">
              <w:rPr>
                <w:rFonts w:cs="Arial"/>
                <w:szCs w:val="20"/>
              </w:rPr>
              <w:t>Compatibilidade com Windows Server Hyper-V nas versões 2016 ou superior, incluindo também o suporte para a versão Hyper-V Server (Free Hypervisor).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36FD047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3A2234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E2F380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304C11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6331CA4" w14:textId="77777777" w:rsidR="004828C8" w:rsidRPr="004828C8" w:rsidRDefault="004828C8" w:rsidP="004828C8">
            <w:pPr>
              <w:contextualSpacing/>
              <w:rPr>
                <w:rFonts w:cs="Arial"/>
                <w:szCs w:val="20"/>
              </w:rPr>
            </w:pPr>
            <w:r w:rsidRPr="004828C8">
              <w:rPr>
                <w:rFonts w:cs="Arial"/>
                <w:szCs w:val="20"/>
              </w:rPr>
              <w:t>1.4.7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1DEB73E" w14:textId="77777777" w:rsidR="004828C8" w:rsidRPr="004828C8" w:rsidRDefault="004828C8" w:rsidP="004828C8">
            <w:pPr>
              <w:contextualSpacing/>
              <w:rPr>
                <w:rFonts w:cs="Arial"/>
                <w:szCs w:val="20"/>
              </w:rPr>
            </w:pPr>
            <w:r w:rsidRPr="004828C8">
              <w:rPr>
                <w:rFonts w:cs="Arial"/>
                <w:szCs w:val="20"/>
              </w:rPr>
              <w:t>Compatibilidade com Azure Stack HCI.</w:t>
            </w:r>
          </w:p>
        </w:tc>
        <w:tc>
          <w:tcPr>
            <w:tcW w:w="630" w:type="pct"/>
            <w:tcBorders>
              <w:top w:val="outset" w:sz="6" w:space="0" w:color="auto"/>
              <w:left w:val="outset" w:sz="6" w:space="0" w:color="auto"/>
              <w:bottom w:val="outset" w:sz="6" w:space="0" w:color="auto"/>
              <w:right w:val="outset" w:sz="6" w:space="0" w:color="auto"/>
            </w:tcBorders>
            <w:vAlign w:val="center"/>
            <w:hideMark/>
          </w:tcPr>
          <w:p w14:paraId="78287C25"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42F813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D7DED4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5DBE55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8716D59" w14:textId="77777777" w:rsidR="004828C8" w:rsidRPr="004828C8" w:rsidRDefault="004828C8" w:rsidP="004828C8">
            <w:pPr>
              <w:contextualSpacing/>
              <w:rPr>
                <w:rFonts w:cs="Arial"/>
                <w:szCs w:val="20"/>
              </w:rPr>
            </w:pPr>
            <w:r w:rsidRPr="004828C8">
              <w:rPr>
                <w:rFonts w:cs="Arial"/>
                <w:szCs w:val="20"/>
              </w:rPr>
              <w:t>1.4.8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27CB3D0" w14:textId="77777777" w:rsidR="004828C8" w:rsidRPr="004828C8" w:rsidRDefault="004828C8" w:rsidP="004828C8">
            <w:pPr>
              <w:contextualSpacing/>
              <w:rPr>
                <w:rFonts w:cs="Arial"/>
                <w:szCs w:val="20"/>
              </w:rPr>
            </w:pPr>
            <w:r w:rsidRPr="004828C8">
              <w:rPr>
                <w:rFonts w:cs="Arial"/>
                <w:szCs w:val="20"/>
              </w:rPr>
              <w:t>Compatibilidade com o Microsoft System Center Virtual Machine Manager ou diretamente com o cluster Hyper-v, nas versões 2016 ou superior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350B338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9C419A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3191F8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F1960E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FFA569B" w14:textId="77777777" w:rsidR="004828C8" w:rsidRPr="004828C8" w:rsidRDefault="004828C8" w:rsidP="004828C8">
            <w:pPr>
              <w:contextualSpacing/>
              <w:rPr>
                <w:rFonts w:cs="Arial"/>
                <w:szCs w:val="20"/>
              </w:rPr>
            </w:pPr>
            <w:r w:rsidRPr="004828C8">
              <w:rPr>
                <w:rFonts w:cs="Arial"/>
                <w:szCs w:val="20"/>
              </w:rPr>
              <w:t>1.4.9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1D958E4" w14:textId="77777777" w:rsidR="004828C8" w:rsidRPr="004828C8" w:rsidRDefault="004828C8" w:rsidP="004828C8">
            <w:pPr>
              <w:contextualSpacing/>
              <w:rPr>
                <w:rFonts w:cs="Arial"/>
                <w:szCs w:val="20"/>
              </w:rPr>
            </w:pPr>
            <w:r w:rsidRPr="004828C8">
              <w:rPr>
                <w:rFonts w:cs="Arial"/>
                <w:szCs w:val="20"/>
              </w:rPr>
              <w:t>Compatibilidade com Nutanix AHV nas versões 6.8 e superiores.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1A3401D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83754D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DBFB89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CEA2CE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BA86FC4" w14:textId="77777777" w:rsidR="004828C8" w:rsidRPr="004828C8" w:rsidRDefault="004828C8" w:rsidP="004828C8">
            <w:pPr>
              <w:contextualSpacing/>
              <w:rPr>
                <w:rFonts w:cs="Arial"/>
                <w:szCs w:val="20"/>
              </w:rPr>
            </w:pPr>
            <w:r w:rsidRPr="004828C8">
              <w:rPr>
                <w:rFonts w:cs="Arial"/>
                <w:szCs w:val="20"/>
              </w:rPr>
              <w:t>1.4.10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7D47BDB" w14:textId="77777777" w:rsidR="004828C8" w:rsidRPr="004828C8" w:rsidRDefault="004828C8" w:rsidP="004828C8">
            <w:pPr>
              <w:contextualSpacing/>
              <w:rPr>
                <w:rFonts w:cs="Arial"/>
                <w:szCs w:val="20"/>
              </w:rPr>
            </w:pPr>
            <w:r w:rsidRPr="004828C8">
              <w:rPr>
                <w:rFonts w:cs="Arial"/>
                <w:szCs w:val="20"/>
              </w:rPr>
              <w:t>Compatibilidade com Oracle Linux Virtualization Manager 4.5.4 ou superior.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2DA06F9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EE6484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36FA3C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AD75EE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EC99B8B" w14:textId="77777777" w:rsidR="004828C8" w:rsidRPr="004828C8" w:rsidRDefault="004828C8" w:rsidP="004828C8">
            <w:pPr>
              <w:contextualSpacing/>
              <w:rPr>
                <w:rFonts w:cs="Arial"/>
                <w:szCs w:val="20"/>
              </w:rPr>
            </w:pPr>
            <w:r w:rsidRPr="004828C8">
              <w:rPr>
                <w:rFonts w:cs="Arial"/>
                <w:szCs w:val="20"/>
              </w:rPr>
              <w:t>1.4.11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761067A" w14:textId="77777777" w:rsidR="004828C8" w:rsidRPr="004828C8" w:rsidRDefault="004828C8" w:rsidP="004828C8">
            <w:pPr>
              <w:contextualSpacing/>
              <w:rPr>
                <w:rFonts w:cs="Arial"/>
                <w:szCs w:val="20"/>
              </w:rPr>
            </w:pPr>
            <w:r w:rsidRPr="004828C8">
              <w:rPr>
                <w:rFonts w:cs="Arial"/>
                <w:szCs w:val="20"/>
              </w:rPr>
              <w:t>Compatibilidade com Red Hat Virtualization 4.4 SP1 ou superior.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50424E23"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ABC6A1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93D970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76C3FD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3618836" w14:textId="77777777" w:rsidR="004828C8" w:rsidRPr="004828C8" w:rsidRDefault="004828C8" w:rsidP="004828C8">
            <w:pPr>
              <w:contextualSpacing/>
              <w:rPr>
                <w:rFonts w:cs="Arial"/>
                <w:szCs w:val="20"/>
              </w:rPr>
            </w:pPr>
            <w:r w:rsidRPr="004828C8">
              <w:rPr>
                <w:rFonts w:cs="Arial"/>
                <w:szCs w:val="20"/>
              </w:rPr>
              <w:t>1.5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FB3387D" w14:textId="77777777" w:rsidR="004828C8" w:rsidRPr="004828C8" w:rsidRDefault="004828C8" w:rsidP="004828C8">
            <w:pPr>
              <w:contextualSpacing/>
              <w:rPr>
                <w:rFonts w:cs="Arial"/>
                <w:szCs w:val="20"/>
              </w:rPr>
            </w:pPr>
            <w:r w:rsidRPr="004828C8">
              <w:rPr>
                <w:rFonts w:cs="Arial"/>
                <w:szCs w:val="20"/>
              </w:rPr>
              <w:t>Solução de Gerenciamento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398AE81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0F62AD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ED689A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EA0605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EDAB37C" w14:textId="77777777" w:rsidR="004828C8" w:rsidRPr="004828C8" w:rsidRDefault="004828C8" w:rsidP="004828C8">
            <w:pPr>
              <w:contextualSpacing/>
              <w:rPr>
                <w:rFonts w:cs="Arial"/>
                <w:szCs w:val="20"/>
              </w:rPr>
            </w:pPr>
            <w:r w:rsidRPr="004828C8">
              <w:rPr>
                <w:rFonts w:cs="Arial"/>
                <w:szCs w:val="20"/>
              </w:rPr>
              <w:t>1.5.1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72490B6" w14:textId="77777777" w:rsidR="004828C8" w:rsidRPr="004828C8" w:rsidRDefault="004828C8" w:rsidP="004828C8">
            <w:pPr>
              <w:contextualSpacing/>
              <w:rPr>
                <w:rFonts w:cs="Arial"/>
                <w:szCs w:val="20"/>
              </w:rPr>
            </w:pPr>
            <w:r w:rsidRPr="004828C8">
              <w:rPr>
                <w:rFonts w:cs="Arial"/>
                <w:szCs w:val="20"/>
              </w:rPr>
              <w:t>O software de proteção de dados deverá possuir console de gerenciamento gráfica com interface que permita a instalação em sistemas operacionais Windows. A console poderá ser instalada no servidor de backup e deverá ser possível a instalação e outros computadores para gerenciamento do servidor de backup, de modo que não seja necessário o uso do protocolo RDP para administração das tarefas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40D068E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655A7D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F14738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7609FA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99C342E" w14:textId="77777777" w:rsidR="004828C8" w:rsidRPr="004828C8" w:rsidRDefault="004828C8" w:rsidP="004828C8">
            <w:pPr>
              <w:contextualSpacing/>
              <w:rPr>
                <w:rFonts w:cs="Arial"/>
                <w:szCs w:val="20"/>
              </w:rPr>
            </w:pPr>
            <w:r w:rsidRPr="004828C8">
              <w:rPr>
                <w:rFonts w:cs="Arial"/>
                <w:szCs w:val="20"/>
              </w:rPr>
              <w:t>1.5.2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88AB56F" w14:textId="77777777" w:rsidR="004828C8" w:rsidRPr="004828C8" w:rsidRDefault="004828C8" w:rsidP="004828C8">
            <w:pPr>
              <w:contextualSpacing/>
              <w:rPr>
                <w:rFonts w:cs="Arial"/>
                <w:szCs w:val="20"/>
              </w:rPr>
            </w:pPr>
            <w:r w:rsidRPr="004828C8">
              <w:rPr>
                <w:rFonts w:cs="Arial"/>
                <w:szCs w:val="20"/>
              </w:rPr>
              <w:t>O software de proteção de dados deverá incluir um console Web que forneça uma visão consolidada de implantações distribuídas e federação de vários servidores de backup, relatórios centralizados, alertas consolidados e restauração com autoatendimento de máquina virtual e no nível de sistema de arquivos (granular), com atribuição de permissões em máquinas virtuais individuais e aplicações, tal como SQL Server.</w:t>
            </w:r>
          </w:p>
        </w:tc>
        <w:tc>
          <w:tcPr>
            <w:tcW w:w="630" w:type="pct"/>
            <w:tcBorders>
              <w:top w:val="outset" w:sz="6" w:space="0" w:color="auto"/>
              <w:left w:val="outset" w:sz="6" w:space="0" w:color="auto"/>
              <w:bottom w:val="outset" w:sz="6" w:space="0" w:color="auto"/>
              <w:right w:val="outset" w:sz="6" w:space="0" w:color="auto"/>
            </w:tcBorders>
            <w:vAlign w:val="center"/>
            <w:hideMark/>
          </w:tcPr>
          <w:p w14:paraId="6C5F2C4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A33830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536838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61F182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0DA43DB" w14:textId="77777777" w:rsidR="004828C8" w:rsidRPr="004828C8" w:rsidRDefault="004828C8" w:rsidP="004828C8">
            <w:pPr>
              <w:contextualSpacing/>
              <w:rPr>
                <w:rFonts w:cs="Arial"/>
                <w:szCs w:val="20"/>
              </w:rPr>
            </w:pPr>
            <w:r w:rsidRPr="004828C8">
              <w:rPr>
                <w:rFonts w:cs="Arial"/>
                <w:szCs w:val="20"/>
              </w:rPr>
              <w:t>1.5.3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069EF24" w14:textId="77777777" w:rsidR="004828C8" w:rsidRPr="004828C8" w:rsidRDefault="004828C8" w:rsidP="004828C8">
            <w:pPr>
              <w:contextualSpacing/>
              <w:rPr>
                <w:rFonts w:cs="Arial"/>
                <w:szCs w:val="20"/>
              </w:rPr>
            </w:pPr>
            <w:r w:rsidRPr="004828C8">
              <w:rPr>
                <w:rFonts w:cs="Arial"/>
                <w:szCs w:val="20"/>
              </w:rPr>
              <w:t>O software de proteção de dados deverá ser capaz de enviar notificações por correio eletrônico (e-</w:t>
            </w:r>
            <w:r w:rsidRPr="004828C8">
              <w:rPr>
                <w:rFonts w:cs="Arial"/>
                <w:szCs w:val="20"/>
              </w:rPr>
              <w:lastRenderedPageBreak/>
              <w:t>mail), traps SNMP com informações sobre o resultado da execução de suas tarefas.</w:t>
            </w:r>
          </w:p>
        </w:tc>
        <w:tc>
          <w:tcPr>
            <w:tcW w:w="630" w:type="pct"/>
            <w:tcBorders>
              <w:top w:val="outset" w:sz="6" w:space="0" w:color="auto"/>
              <w:left w:val="outset" w:sz="6" w:space="0" w:color="auto"/>
              <w:bottom w:val="outset" w:sz="6" w:space="0" w:color="auto"/>
              <w:right w:val="outset" w:sz="6" w:space="0" w:color="auto"/>
            </w:tcBorders>
            <w:vAlign w:val="center"/>
            <w:hideMark/>
          </w:tcPr>
          <w:p w14:paraId="3B0815F7"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03F6F0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C94737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468BE1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1EDEA7B" w14:textId="77777777" w:rsidR="004828C8" w:rsidRPr="004828C8" w:rsidRDefault="004828C8" w:rsidP="004828C8">
            <w:pPr>
              <w:contextualSpacing/>
              <w:rPr>
                <w:rFonts w:cs="Arial"/>
                <w:szCs w:val="20"/>
              </w:rPr>
            </w:pPr>
            <w:r w:rsidRPr="004828C8">
              <w:rPr>
                <w:rFonts w:cs="Arial"/>
                <w:szCs w:val="20"/>
              </w:rPr>
              <w:t>1.5.4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F493C84" w14:textId="77777777" w:rsidR="004828C8" w:rsidRPr="004828C8" w:rsidRDefault="004828C8" w:rsidP="004828C8">
            <w:pPr>
              <w:contextualSpacing/>
              <w:rPr>
                <w:rFonts w:cs="Arial"/>
                <w:szCs w:val="20"/>
              </w:rPr>
            </w:pPr>
            <w:r w:rsidRPr="004828C8">
              <w:rPr>
                <w:rFonts w:cs="Arial"/>
                <w:szCs w:val="20"/>
              </w:rPr>
              <w:t>O software de proteção de dados deverá oferecer suporte a API Rest de modo que desenvolvedores possam consultar informações sobre objetos do ambiente de backup e executar operações básicas na ferramenta utilizando o protocolo HTTPS.</w:t>
            </w:r>
          </w:p>
        </w:tc>
        <w:tc>
          <w:tcPr>
            <w:tcW w:w="630" w:type="pct"/>
            <w:tcBorders>
              <w:top w:val="outset" w:sz="6" w:space="0" w:color="auto"/>
              <w:left w:val="outset" w:sz="6" w:space="0" w:color="auto"/>
              <w:bottom w:val="outset" w:sz="6" w:space="0" w:color="auto"/>
              <w:right w:val="outset" w:sz="6" w:space="0" w:color="auto"/>
            </w:tcBorders>
            <w:vAlign w:val="center"/>
            <w:hideMark/>
          </w:tcPr>
          <w:p w14:paraId="07A3408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CEFA48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087CA4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A7E09A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1517B8F" w14:textId="77777777" w:rsidR="004828C8" w:rsidRPr="004828C8" w:rsidRDefault="004828C8" w:rsidP="004828C8">
            <w:pPr>
              <w:contextualSpacing/>
              <w:rPr>
                <w:rFonts w:cs="Arial"/>
                <w:szCs w:val="20"/>
              </w:rPr>
            </w:pPr>
            <w:r w:rsidRPr="004828C8">
              <w:rPr>
                <w:rFonts w:cs="Arial"/>
                <w:szCs w:val="20"/>
              </w:rPr>
              <w:t>1.5.5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DFDD273" w14:textId="77777777" w:rsidR="004828C8" w:rsidRPr="004828C8" w:rsidRDefault="004828C8" w:rsidP="004828C8">
            <w:pPr>
              <w:contextualSpacing/>
              <w:rPr>
                <w:rFonts w:cs="Arial"/>
                <w:szCs w:val="20"/>
              </w:rPr>
            </w:pPr>
            <w:r w:rsidRPr="004828C8">
              <w:rPr>
                <w:rFonts w:cs="Arial"/>
                <w:szCs w:val="20"/>
              </w:rPr>
              <w:t>O software de proteção de dados deverá permitir que as tarefas abaixo sejam realizadas pela interface gráfica central, sem a necessidade de scripts e sem a necessidade de acessar a interface do cliente:</w:t>
            </w:r>
            <w:r w:rsidRPr="004828C8">
              <w:rPr>
                <w:rFonts w:cs="Arial"/>
                <w:szCs w:val="20"/>
              </w:rPr>
              <w:br/>
              <w:t>- Permitir a instalação e aplicação de patches/upgrades de agentes remotamente;</w:t>
            </w:r>
            <w:r w:rsidRPr="004828C8">
              <w:rPr>
                <w:rFonts w:cs="Arial"/>
                <w:szCs w:val="20"/>
              </w:rPr>
              <w:br/>
              <w:t>- Permitir configurar backup de clientes de forma remota, ou seja, toda a configuração do backup que o cliente irá executar deve ser feita na própria console central, sem a necessidade de ter que configurar localmente o cliente.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1D7F53C8"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8BDD68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5DAEB3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4B7A1B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0450463" w14:textId="77777777" w:rsidR="004828C8" w:rsidRPr="004828C8" w:rsidRDefault="004828C8" w:rsidP="004828C8">
            <w:pPr>
              <w:contextualSpacing/>
              <w:rPr>
                <w:rFonts w:cs="Arial"/>
                <w:szCs w:val="20"/>
              </w:rPr>
            </w:pPr>
            <w:r w:rsidRPr="004828C8">
              <w:rPr>
                <w:rFonts w:cs="Arial"/>
                <w:szCs w:val="20"/>
              </w:rPr>
              <w:t>1.5.6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2C63710" w14:textId="77777777" w:rsidR="004828C8" w:rsidRPr="004828C8" w:rsidRDefault="004828C8" w:rsidP="004828C8">
            <w:pPr>
              <w:contextualSpacing/>
              <w:rPr>
                <w:rFonts w:cs="Arial"/>
                <w:szCs w:val="20"/>
              </w:rPr>
            </w:pPr>
            <w:r w:rsidRPr="004828C8">
              <w:rPr>
                <w:rFonts w:cs="Arial"/>
                <w:szCs w:val="20"/>
              </w:rPr>
              <w:t>O software de proteção de dados deverá armazenar de modo centralizado as informações de gerenciamento do software de backup incluindo:</w:t>
            </w:r>
            <w:r w:rsidRPr="004828C8">
              <w:rPr>
                <w:rFonts w:cs="Arial"/>
                <w:szCs w:val="20"/>
              </w:rPr>
              <w:br/>
              <w:t>- Objetos protegidos;</w:t>
            </w:r>
            <w:r w:rsidRPr="004828C8">
              <w:rPr>
                <w:rFonts w:cs="Arial"/>
                <w:szCs w:val="20"/>
              </w:rPr>
              <w:br/>
              <w:t>- Rotinas de backup e políticas de retenção;</w:t>
            </w:r>
            <w:r w:rsidRPr="004828C8">
              <w:rPr>
                <w:rFonts w:cs="Arial"/>
                <w:szCs w:val="20"/>
              </w:rPr>
              <w:br/>
              <w:t>- Arquivos e diretórios contidos nas fitas;</w:t>
            </w:r>
            <w:r w:rsidRPr="004828C8">
              <w:rPr>
                <w:rFonts w:cs="Arial"/>
                <w:szCs w:val="20"/>
              </w:rPr>
              <w:br/>
              <w:t>- Fitas e seu conteúdo;</w:t>
            </w:r>
            <w:r w:rsidRPr="004828C8">
              <w:rPr>
                <w:rFonts w:cs="Arial"/>
                <w:szCs w:val="20"/>
              </w:rPr>
              <w:br/>
              <w:t>- Fitas com cópias em cofres externos e demais informações de gerenciamento;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293B264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D380D8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A6B62B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2C0DEE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3C38DAB" w14:textId="77777777" w:rsidR="004828C8" w:rsidRPr="004828C8" w:rsidRDefault="004828C8" w:rsidP="004828C8">
            <w:pPr>
              <w:contextualSpacing/>
              <w:rPr>
                <w:rFonts w:cs="Arial"/>
                <w:szCs w:val="20"/>
              </w:rPr>
            </w:pPr>
            <w:r w:rsidRPr="004828C8">
              <w:rPr>
                <w:rFonts w:cs="Arial"/>
                <w:szCs w:val="20"/>
              </w:rPr>
              <w:t>1.5.7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01ECF0E" w14:textId="77777777" w:rsidR="004828C8" w:rsidRPr="004828C8" w:rsidRDefault="004828C8" w:rsidP="004828C8">
            <w:pPr>
              <w:contextualSpacing/>
              <w:rPr>
                <w:rFonts w:cs="Arial"/>
                <w:szCs w:val="20"/>
              </w:rPr>
            </w:pPr>
            <w:r w:rsidRPr="004828C8">
              <w:rPr>
                <w:rFonts w:cs="Arial"/>
                <w:szCs w:val="20"/>
              </w:rPr>
              <w:t>O software de proteção de dados deverá fornecer mecanismo de diagnóstico que analise os logs do software de proteção de dados para identificar proativamente e alertar sobre problemas de infraestrutura.</w:t>
            </w:r>
          </w:p>
        </w:tc>
        <w:tc>
          <w:tcPr>
            <w:tcW w:w="630" w:type="pct"/>
            <w:tcBorders>
              <w:top w:val="outset" w:sz="6" w:space="0" w:color="auto"/>
              <w:left w:val="outset" w:sz="6" w:space="0" w:color="auto"/>
              <w:bottom w:val="outset" w:sz="6" w:space="0" w:color="auto"/>
              <w:right w:val="outset" w:sz="6" w:space="0" w:color="auto"/>
            </w:tcBorders>
            <w:vAlign w:val="center"/>
            <w:hideMark/>
          </w:tcPr>
          <w:p w14:paraId="18FA488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4BDCB0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022667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561951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C344CAA" w14:textId="77777777" w:rsidR="004828C8" w:rsidRPr="004828C8" w:rsidRDefault="004828C8" w:rsidP="004828C8">
            <w:pPr>
              <w:contextualSpacing/>
              <w:rPr>
                <w:rFonts w:cs="Arial"/>
                <w:szCs w:val="20"/>
              </w:rPr>
            </w:pPr>
            <w:r w:rsidRPr="004828C8">
              <w:rPr>
                <w:rFonts w:cs="Arial"/>
                <w:szCs w:val="20"/>
              </w:rPr>
              <w:t>1.5.8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D6DDC31" w14:textId="77777777" w:rsidR="004828C8" w:rsidRPr="004828C8" w:rsidRDefault="004828C8" w:rsidP="004828C8">
            <w:pPr>
              <w:contextualSpacing/>
              <w:rPr>
                <w:rFonts w:cs="Arial"/>
                <w:szCs w:val="20"/>
              </w:rPr>
            </w:pPr>
            <w:r w:rsidRPr="004828C8">
              <w:rPr>
                <w:rFonts w:cs="Arial"/>
                <w:szCs w:val="20"/>
              </w:rPr>
              <w:t>O software de proteção de dados deverá ter uma base de conhecimento integrada nos alarmes, embora também deva apoiar a personalização dos alarmes e descrições da base de conhecimento.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0AA513C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9F37F5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D684D1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D228AA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BA250C1" w14:textId="77777777" w:rsidR="004828C8" w:rsidRPr="004828C8" w:rsidRDefault="004828C8" w:rsidP="004828C8">
            <w:pPr>
              <w:contextualSpacing/>
              <w:rPr>
                <w:rFonts w:cs="Arial"/>
                <w:szCs w:val="20"/>
              </w:rPr>
            </w:pPr>
            <w:r w:rsidRPr="004828C8">
              <w:rPr>
                <w:rFonts w:cs="Arial"/>
                <w:szCs w:val="20"/>
              </w:rPr>
              <w:t>1.5.9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D00C012" w14:textId="77777777" w:rsidR="004828C8" w:rsidRPr="004828C8" w:rsidRDefault="004828C8" w:rsidP="004828C8">
            <w:pPr>
              <w:contextualSpacing/>
              <w:rPr>
                <w:rFonts w:cs="Arial"/>
                <w:szCs w:val="20"/>
              </w:rPr>
            </w:pPr>
            <w:r w:rsidRPr="004828C8">
              <w:rPr>
                <w:rFonts w:cs="Arial"/>
                <w:szCs w:val="20"/>
              </w:rPr>
              <w:t>O software de proteção de dados deverá possuir extensão ou modulo para PowerShell ou Bash, de modo que seja possível realizar tarefas no servidor de backup através da linha de comando bem como a criação de scripts de automação.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00D5691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62CE56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3688E2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9C62A0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12E2366" w14:textId="77777777" w:rsidR="004828C8" w:rsidRPr="004828C8" w:rsidRDefault="004828C8" w:rsidP="004828C8">
            <w:pPr>
              <w:contextualSpacing/>
              <w:rPr>
                <w:rFonts w:cs="Arial"/>
                <w:szCs w:val="20"/>
              </w:rPr>
            </w:pPr>
            <w:r w:rsidRPr="004828C8">
              <w:rPr>
                <w:rFonts w:cs="Arial"/>
                <w:szCs w:val="20"/>
              </w:rPr>
              <w:t>1.5.10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210EE46" w14:textId="77777777" w:rsidR="004828C8" w:rsidRPr="004828C8" w:rsidRDefault="004828C8" w:rsidP="004828C8">
            <w:pPr>
              <w:contextualSpacing/>
              <w:rPr>
                <w:rFonts w:cs="Arial"/>
                <w:szCs w:val="20"/>
              </w:rPr>
            </w:pPr>
            <w:r w:rsidRPr="004828C8">
              <w:rPr>
                <w:rFonts w:cs="Arial"/>
                <w:szCs w:val="20"/>
              </w:rPr>
              <w:t>O software de proteção de dados deverá possuir recursos avançados de agendamento de rotinas de backup, para dias específicos, dias da semana recorrentes, dia do mês recorrente.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1E91D4B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B9934E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F909C3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DE79A6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246F090" w14:textId="77777777" w:rsidR="004828C8" w:rsidRPr="004828C8" w:rsidRDefault="004828C8" w:rsidP="004828C8">
            <w:pPr>
              <w:contextualSpacing/>
              <w:rPr>
                <w:rFonts w:cs="Arial"/>
                <w:szCs w:val="20"/>
              </w:rPr>
            </w:pPr>
            <w:r w:rsidRPr="004828C8">
              <w:rPr>
                <w:rFonts w:cs="Arial"/>
                <w:szCs w:val="20"/>
              </w:rPr>
              <w:t>1.5.11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687899F" w14:textId="77777777" w:rsidR="004828C8" w:rsidRPr="004828C8" w:rsidRDefault="004828C8" w:rsidP="004828C8">
            <w:pPr>
              <w:contextualSpacing/>
              <w:rPr>
                <w:rFonts w:cs="Arial"/>
                <w:szCs w:val="20"/>
              </w:rPr>
            </w:pPr>
            <w:r w:rsidRPr="004828C8">
              <w:rPr>
                <w:rFonts w:cs="Arial"/>
                <w:szCs w:val="20"/>
              </w:rPr>
              <w:t>O software de proteção de dados deverá permitir o encadeamento de jobs via interface gráfica, sem utilização de scripts que permita a uma rotina de backup sua execução apenas após o término da outra.</w:t>
            </w:r>
          </w:p>
        </w:tc>
        <w:tc>
          <w:tcPr>
            <w:tcW w:w="630" w:type="pct"/>
            <w:tcBorders>
              <w:top w:val="outset" w:sz="6" w:space="0" w:color="auto"/>
              <w:left w:val="outset" w:sz="6" w:space="0" w:color="auto"/>
              <w:bottom w:val="outset" w:sz="6" w:space="0" w:color="auto"/>
              <w:right w:val="outset" w:sz="6" w:space="0" w:color="auto"/>
            </w:tcBorders>
            <w:vAlign w:val="center"/>
            <w:hideMark/>
          </w:tcPr>
          <w:p w14:paraId="58B7734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0CE2E7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0D8F2C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897CA0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91C66BF" w14:textId="77777777" w:rsidR="004828C8" w:rsidRPr="004828C8" w:rsidRDefault="004828C8" w:rsidP="004828C8">
            <w:pPr>
              <w:contextualSpacing/>
              <w:rPr>
                <w:rFonts w:cs="Arial"/>
                <w:szCs w:val="20"/>
              </w:rPr>
            </w:pPr>
            <w:r w:rsidRPr="004828C8">
              <w:rPr>
                <w:rFonts w:cs="Arial"/>
                <w:szCs w:val="20"/>
              </w:rPr>
              <w:t>1.5.12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19E7FBC" w14:textId="77777777" w:rsidR="004828C8" w:rsidRPr="004828C8" w:rsidRDefault="004828C8" w:rsidP="004828C8">
            <w:pPr>
              <w:contextualSpacing/>
              <w:rPr>
                <w:rFonts w:cs="Arial"/>
                <w:szCs w:val="20"/>
              </w:rPr>
            </w:pPr>
            <w:r w:rsidRPr="004828C8">
              <w:rPr>
                <w:rFonts w:cs="Arial"/>
                <w:szCs w:val="20"/>
              </w:rPr>
              <w:t xml:space="preserve">O software de proteção de dados deverá permitir a criação e/ou atribuição de perfis aos usuários da ferramenta de backup de modo que seja possível </w:t>
            </w:r>
            <w:r w:rsidRPr="004828C8">
              <w:rPr>
                <w:rFonts w:cs="Arial"/>
                <w:szCs w:val="20"/>
              </w:rPr>
              <w:lastRenderedPageBreak/>
              <w:t>atribuir ao menos os seguintes papéis: Operador de Backup, Operador de Restore, Operador de Fitas e Administrador do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78971AAC"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7E72E5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AE9DB8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C75B7E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22E04F2" w14:textId="77777777" w:rsidR="004828C8" w:rsidRPr="004828C8" w:rsidRDefault="004828C8" w:rsidP="004828C8">
            <w:pPr>
              <w:contextualSpacing/>
              <w:rPr>
                <w:rFonts w:cs="Arial"/>
                <w:szCs w:val="20"/>
              </w:rPr>
            </w:pPr>
            <w:r w:rsidRPr="004828C8">
              <w:rPr>
                <w:rFonts w:cs="Arial"/>
                <w:szCs w:val="20"/>
              </w:rPr>
              <w:t>1.5.13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A809DAB" w14:textId="77777777" w:rsidR="004828C8" w:rsidRPr="004828C8" w:rsidRDefault="004828C8" w:rsidP="004828C8">
            <w:pPr>
              <w:contextualSpacing/>
              <w:rPr>
                <w:rFonts w:cs="Arial"/>
                <w:szCs w:val="20"/>
              </w:rPr>
            </w:pPr>
            <w:r w:rsidRPr="004828C8">
              <w:rPr>
                <w:rFonts w:cs="Arial"/>
                <w:szCs w:val="20"/>
              </w:rPr>
              <w:t>O software de proteção de dados deverá suportar a restauração de backup de forma remota, ou seja, na console central seleciona-se o backup, e para onde será realizada a restauração remota.</w:t>
            </w:r>
          </w:p>
        </w:tc>
        <w:tc>
          <w:tcPr>
            <w:tcW w:w="630" w:type="pct"/>
            <w:tcBorders>
              <w:top w:val="outset" w:sz="6" w:space="0" w:color="auto"/>
              <w:left w:val="outset" w:sz="6" w:space="0" w:color="auto"/>
              <w:bottom w:val="outset" w:sz="6" w:space="0" w:color="auto"/>
              <w:right w:val="outset" w:sz="6" w:space="0" w:color="auto"/>
            </w:tcBorders>
            <w:vAlign w:val="center"/>
            <w:hideMark/>
          </w:tcPr>
          <w:p w14:paraId="432D763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21D3F0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707AC9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7A2EB2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B1E2EF4" w14:textId="77777777" w:rsidR="004828C8" w:rsidRPr="004828C8" w:rsidRDefault="004828C8" w:rsidP="004828C8">
            <w:pPr>
              <w:contextualSpacing/>
              <w:rPr>
                <w:rFonts w:cs="Arial"/>
                <w:szCs w:val="20"/>
              </w:rPr>
            </w:pPr>
            <w:r w:rsidRPr="004828C8">
              <w:rPr>
                <w:rFonts w:cs="Arial"/>
                <w:szCs w:val="20"/>
              </w:rPr>
              <w:t>1.5.14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FFC2C77" w14:textId="77777777" w:rsidR="004828C8" w:rsidRPr="004828C8" w:rsidRDefault="004828C8" w:rsidP="004828C8">
            <w:pPr>
              <w:contextualSpacing/>
              <w:rPr>
                <w:rFonts w:cs="Arial"/>
                <w:szCs w:val="20"/>
              </w:rPr>
            </w:pPr>
            <w:r w:rsidRPr="004828C8">
              <w:rPr>
                <w:rFonts w:cs="Arial"/>
                <w:szCs w:val="20"/>
              </w:rPr>
              <w:t>O software de proteção de dados deverá possuir mecanismo de auditoria para o controle de acesso, em operações realizadas através de interface gráfica ou web e linha de comando (interface CLI), contendo no mínimo, as seguintes informações: data e hora da operação, usuário que realizou a operação, operação realizada.</w:t>
            </w:r>
          </w:p>
        </w:tc>
        <w:tc>
          <w:tcPr>
            <w:tcW w:w="630" w:type="pct"/>
            <w:tcBorders>
              <w:top w:val="outset" w:sz="6" w:space="0" w:color="auto"/>
              <w:left w:val="outset" w:sz="6" w:space="0" w:color="auto"/>
              <w:bottom w:val="outset" w:sz="6" w:space="0" w:color="auto"/>
              <w:right w:val="outset" w:sz="6" w:space="0" w:color="auto"/>
            </w:tcBorders>
            <w:vAlign w:val="center"/>
            <w:hideMark/>
          </w:tcPr>
          <w:p w14:paraId="6842CBA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58C0AF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88D167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74D4F8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0242BE7" w14:textId="77777777" w:rsidR="004828C8" w:rsidRPr="004828C8" w:rsidRDefault="004828C8" w:rsidP="004828C8">
            <w:pPr>
              <w:contextualSpacing/>
              <w:rPr>
                <w:rFonts w:cs="Arial"/>
                <w:szCs w:val="20"/>
              </w:rPr>
            </w:pPr>
            <w:r w:rsidRPr="004828C8">
              <w:rPr>
                <w:rFonts w:cs="Arial"/>
                <w:szCs w:val="20"/>
              </w:rPr>
              <w:t>1.5.15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6B53CF9" w14:textId="77777777" w:rsidR="004828C8" w:rsidRPr="004828C8" w:rsidRDefault="004828C8" w:rsidP="004828C8">
            <w:pPr>
              <w:contextualSpacing/>
              <w:rPr>
                <w:rFonts w:cs="Arial"/>
                <w:szCs w:val="20"/>
              </w:rPr>
            </w:pPr>
            <w:r w:rsidRPr="004828C8">
              <w:rPr>
                <w:rFonts w:cs="Arial"/>
                <w:szCs w:val="20"/>
              </w:rPr>
              <w:t>O software de proteção de dados deverá permitir a visualização em sua console gráfica ou geração de relatórios de backup, os quais permitam obter minimamente as seguintes informações:</w:t>
            </w:r>
            <w:r w:rsidRPr="004828C8">
              <w:rPr>
                <w:rFonts w:cs="Arial"/>
                <w:szCs w:val="20"/>
              </w:rPr>
              <w:br/>
              <w:t>- Horário de início e término de uma rotina de backup;</w:t>
            </w:r>
            <w:r w:rsidRPr="004828C8">
              <w:rPr>
                <w:rFonts w:cs="Arial"/>
                <w:szCs w:val="20"/>
              </w:rPr>
              <w:br/>
              <w:t>- Tempo de duração de uma rotina de backup;</w:t>
            </w:r>
            <w:r w:rsidRPr="004828C8">
              <w:rPr>
                <w:rFonts w:cs="Arial"/>
                <w:szCs w:val="20"/>
              </w:rPr>
              <w:br/>
              <w:t>- Status do backup (situação):</w:t>
            </w:r>
            <w:r w:rsidRPr="004828C8">
              <w:rPr>
                <w:rFonts w:cs="Arial"/>
                <w:szCs w:val="20"/>
              </w:rPr>
              <w:br/>
              <w:t>- Relação dos objetos incluídos na rotina de backup;</w:t>
            </w:r>
            <w:r w:rsidRPr="004828C8">
              <w:rPr>
                <w:rFonts w:cs="Arial"/>
                <w:szCs w:val="20"/>
              </w:rPr>
              <w:br/>
              <w:t>- Horário de início e término do backup de cada objeto;</w:t>
            </w:r>
            <w:r w:rsidRPr="004828C8">
              <w:rPr>
                <w:rFonts w:cs="Arial"/>
                <w:szCs w:val="20"/>
              </w:rPr>
              <w:br/>
              <w:t>- Tempo de duração do backup de cada objeto;</w:t>
            </w:r>
            <w:r w:rsidRPr="004828C8">
              <w:rPr>
                <w:rFonts w:cs="Arial"/>
                <w:szCs w:val="20"/>
              </w:rPr>
              <w:br/>
              <w:t>- Volume de dados na origem durante a rotina de backup;</w:t>
            </w:r>
            <w:r w:rsidRPr="004828C8">
              <w:rPr>
                <w:rFonts w:cs="Arial"/>
                <w:szCs w:val="20"/>
              </w:rPr>
              <w:br/>
              <w:t>- Volume de dados com compressão e desduplicação;</w:t>
            </w:r>
            <w:r w:rsidRPr="004828C8">
              <w:rPr>
                <w:rFonts w:cs="Arial"/>
                <w:szCs w:val="20"/>
              </w:rPr>
              <w:br/>
              <w:t>- Taxa de desduplicação e compressão de dados;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1F0E04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0D8794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BB26EB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B825E4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BF18021" w14:textId="77777777" w:rsidR="004828C8" w:rsidRPr="004828C8" w:rsidRDefault="004828C8" w:rsidP="004828C8">
            <w:pPr>
              <w:contextualSpacing/>
              <w:rPr>
                <w:rFonts w:cs="Arial"/>
                <w:szCs w:val="20"/>
              </w:rPr>
            </w:pPr>
            <w:r w:rsidRPr="004828C8">
              <w:rPr>
                <w:rFonts w:cs="Arial"/>
                <w:szCs w:val="20"/>
              </w:rPr>
              <w:t>1.5.16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ACD5CC2" w14:textId="77777777" w:rsidR="004828C8" w:rsidRPr="004828C8" w:rsidRDefault="004828C8" w:rsidP="004828C8">
            <w:pPr>
              <w:contextualSpacing/>
              <w:rPr>
                <w:rFonts w:cs="Arial"/>
                <w:szCs w:val="20"/>
              </w:rPr>
            </w:pPr>
            <w:r w:rsidRPr="004828C8">
              <w:rPr>
                <w:rFonts w:cs="Arial"/>
                <w:szCs w:val="20"/>
              </w:rPr>
              <w:t>Suportar a geração de relatórios sobre o consumo de licenças;</w:t>
            </w:r>
          </w:p>
        </w:tc>
        <w:tc>
          <w:tcPr>
            <w:tcW w:w="630" w:type="pct"/>
            <w:tcBorders>
              <w:top w:val="outset" w:sz="6" w:space="0" w:color="auto"/>
              <w:left w:val="outset" w:sz="6" w:space="0" w:color="auto"/>
              <w:bottom w:val="outset" w:sz="6" w:space="0" w:color="auto"/>
              <w:right w:val="outset" w:sz="6" w:space="0" w:color="auto"/>
            </w:tcBorders>
            <w:vAlign w:val="center"/>
            <w:hideMark/>
          </w:tcPr>
          <w:p w14:paraId="336C788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358F59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6D16E5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33EE67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36710B3" w14:textId="77777777" w:rsidR="004828C8" w:rsidRPr="004828C8" w:rsidRDefault="004828C8" w:rsidP="004828C8">
            <w:pPr>
              <w:contextualSpacing/>
              <w:rPr>
                <w:rFonts w:cs="Arial"/>
                <w:szCs w:val="20"/>
              </w:rPr>
            </w:pPr>
            <w:r w:rsidRPr="004828C8">
              <w:rPr>
                <w:rFonts w:cs="Arial"/>
                <w:szCs w:val="20"/>
              </w:rPr>
              <w:t>1.5.17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3F86D22" w14:textId="77777777" w:rsidR="004828C8" w:rsidRPr="004828C8" w:rsidRDefault="004828C8" w:rsidP="004828C8">
            <w:pPr>
              <w:contextualSpacing/>
              <w:rPr>
                <w:rFonts w:cs="Arial"/>
                <w:szCs w:val="20"/>
              </w:rPr>
            </w:pPr>
            <w:r w:rsidRPr="004828C8">
              <w:rPr>
                <w:rFonts w:cs="Arial"/>
                <w:szCs w:val="20"/>
              </w:rPr>
              <w:t>Permitir a retenção dos dados históricos por período mínimo de 12 meses.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2C7F7D7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1FDA02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9F5515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E4A66D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F1BB42E" w14:textId="77777777" w:rsidR="004828C8" w:rsidRPr="004828C8" w:rsidRDefault="004828C8" w:rsidP="004828C8">
            <w:pPr>
              <w:contextualSpacing/>
              <w:rPr>
                <w:rFonts w:cs="Arial"/>
                <w:szCs w:val="20"/>
              </w:rPr>
            </w:pPr>
            <w:r w:rsidRPr="004828C8">
              <w:rPr>
                <w:rFonts w:cs="Arial"/>
                <w:szCs w:val="20"/>
              </w:rPr>
              <w:t>1.5.18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4DBF97F" w14:textId="77777777" w:rsidR="004828C8" w:rsidRPr="004828C8" w:rsidRDefault="004828C8" w:rsidP="004828C8">
            <w:pPr>
              <w:contextualSpacing/>
              <w:rPr>
                <w:rFonts w:cs="Arial"/>
                <w:szCs w:val="20"/>
              </w:rPr>
            </w:pPr>
            <w:r w:rsidRPr="004828C8">
              <w:rPr>
                <w:rFonts w:cs="Arial"/>
                <w:szCs w:val="20"/>
              </w:rPr>
              <w:t>A console web deverá oferecer relatórios operacionais básicos com no mínimo as seguintes informações:</w:t>
            </w:r>
            <w:r w:rsidRPr="004828C8">
              <w:rPr>
                <w:rFonts w:cs="Arial"/>
                <w:szCs w:val="20"/>
              </w:rPr>
              <w:br/>
              <w:t>- Estatísticas do Jobs – Nome do Job, Tipo, Plataforma, data e horário da última execução e status.</w:t>
            </w:r>
            <w:r w:rsidRPr="004828C8">
              <w:rPr>
                <w:rFonts w:cs="Arial"/>
                <w:szCs w:val="20"/>
              </w:rPr>
              <w:br/>
              <w:t>- Máquinas Virtuais e Jobs – Nome da Máquina Virtual, Nome do Job de Backup, quantidade de Pontos de Restauração, última e próxima execução.</w:t>
            </w:r>
            <w:r w:rsidRPr="004828C8">
              <w:rPr>
                <w:rFonts w:cs="Arial"/>
                <w:szCs w:val="20"/>
              </w:rPr>
              <w:br/>
              <w:t>- Relatório de Auditoria – Com informações realizadas pelos usuários, incluindo Nome do Usuário, Data e horário que o usuário realizou a operação, Tipo da operação.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05FF2AC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91892C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EC45DA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522BBF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7588B18" w14:textId="77777777" w:rsidR="004828C8" w:rsidRPr="004828C8" w:rsidRDefault="004828C8" w:rsidP="004828C8">
            <w:pPr>
              <w:contextualSpacing/>
              <w:rPr>
                <w:rFonts w:cs="Arial"/>
                <w:szCs w:val="20"/>
              </w:rPr>
            </w:pPr>
            <w:r w:rsidRPr="004828C8">
              <w:rPr>
                <w:rFonts w:cs="Arial"/>
                <w:szCs w:val="20"/>
              </w:rPr>
              <w:t>1.5.19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ADCDFA7" w14:textId="77777777" w:rsidR="004828C8" w:rsidRPr="004828C8" w:rsidRDefault="004828C8" w:rsidP="004828C8">
            <w:pPr>
              <w:contextualSpacing/>
              <w:rPr>
                <w:rFonts w:cs="Arial"/>
                <w:szCs w:val="20"/>
              </w:rPr>
            </w:pPr>
            <w:r w:rsidRPr="004828C8">
              <w:rPr>
                <w:rFonts w:cs="Arial"/>
                <w:szCs w:val="20"/>
              </w:rPr>
              <w:t>O software de proteção de dados deverá oferecer um conjunto de relatórios capazes de apresentar informações do tipo:</w:t>
            </w:r>
            <w:r w:rsidRPr="004828C8">
              <w:rPr>
                <w:rFonts w:cs="Arial"/>
                <w:szCs w:val="20"/>
              </w:rPr>
              <w:br/>
              <w:t>- Relatórios que permitam planejamento de capacidade.</w:t>
            </w:r>
            <w:r w:rsidRPr="004828C8">
              <w:rPr>
                <w:rFonts w:cs="Arial"/>
                <w:szCs w:val="20"/>
              </w:rPr>
              <w:br/>
            </w:r>
            <w:r w:rsidRPr="004828C8">
              <w:rPr>
                <w:rFonts w:cs="Arial"/>
                <w:szCs w:val="20"/>
              </w:rPr>
              <w:lastRenderedPageBreak/>
              <w:t>- Relatórios que permitam a determinação da ineficácia no uso de recursos.</w:t>
            </w:r>
            <w:r w:rsidRPr="004828C8">
              <w:rPr>
                <w:rFonts w:cs="Arial"/>
                <w:szCs w:val="20"/>
              </w:rPr>
              <w:br/>
              <w:t>- Relatórios que facilitem a visibilidade de tendências negativas e anomalias.</w:t>
            </w:r>
            <w:r w:rsidRPr="004828C8">
              <w:rPr>
                <w:rFonts w:cs="Arial"/>
                <w:szCs w:val="20"/>
              </w:rPr>
              <w:br/>
              <w:t>- Envio automático e programado de relatórios de auditoria para operações de recuperação e modificações em políticas de backup ou replicação.</w:t>
            </w:r>
            <w:r w:rsidRPr="004828C8">
              <w:rPr>
                <w:rFonts w:cs="Arial"/>
                <w:szCs w:val="20"/>
              </w:rPr>
              <w:br/>
              <w:t>- O software de proteção de dados deve conter relatórios para verificar se a infraestrutura virtual está pronta para executar backups e de acordo com boas práticas. Deve conter recomendações para a correção de um problema encontrado.</w:t>
            </w:r>
            <w:r w:rsidRPr="004828C8">
              <w:rPr>
                <w:rFonts w:cs="Arial"/>
                <w:szCs w:val="20"/>
              </w:rPr>
              <w:br/>
              <w:t>- O software de proteção de dados deve conter relatórios para a revisão após a implementação do software de proteção de dados de backup, para validar se ela está em conformidade com as boas práticas de implementação e configuração.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767CCB87"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C98ED4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1D3CB1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D1376E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092F78A" w14:textId="77777777" w:rsidR="004828C8" w:rsidRPr="004828C8" w:rsidRDefault="004828C8" w:rsidP="004828C8">
            <w:pPr>
              <w:contextualSpacing/>
              <w:rPr>
                <w:rFonts w:cs="Arial"/>
                <w:szCs w:val="20"/>
              </w:rPr>
            </w:pPr>
            <w:r w:rsidRPr="004828C8">
              <w:rPr>
                <w:rFonts w:cs="Arial"/>
                <w:szCs w:val="20"/>
              </w:rPr>
              <w:t>1.5.20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12F21B3" w14:textId="77777777" w:rsidR="004828C8" w:rsidRPr="004828C8" w:rsidRDefault="004828C8" w:rsidP="004828C8">
            <w:pPr>
              <w:contextualSpacing/>
              <w:rPr>
                <w:rFonts w:cs="Arial"/>
                <w:szCs w:val="20"/>
              </w:rPr>
            </w:pPr>
            <w:r w:rsidRPr="004828C8">
              <w:rPr>
                <w:rFonts w:cs="Arial"/>
                <w:szCs w:val="20"/>
              </w:rPr>
              <w:t>O software de proteção de dados deverá suportar a geração de relatórios de máquinas virtuais protegidas, contendo:</w:t>
            </w:r>
            <w:r w:rsidRPr="004828C8">
              <w:rPr>
                <w:rFonts w:cs="Arial"/>
                <w:szCs w:val="20"/>
              </w:rPr>
              <w:br/>
              <w:t>- Quantidade total de máquinas virtuais na infraestrutura virtual;</w:t>
            </w:r>
            <w:r w:rsidRPr="004828C8">
              <w:rPr>
                <w:rFonts w:cs="Arial"/>
                <w:szCs w:val="20"/>
              </w:rPr>
              <w:br/>
              <w:t>- Relação das máquinas virtuais, com quebra entre as que possuem backup e aquelas que não possuem backup;</w:t>
            </w:r>
            <w:r w:rsidRPr="004828C8">
              <w:rPr>
                <w:rFonts w:cs="Arial"/>
                <w:szCs w:val="20"/>
              </w:rPr>
              <w:br/>
              <w:t>- Quantidade de versões de backup armazenadas no backup para cada máquina virtual protegida;</w:t>
            </w:r>
            <w:r w:rsidRPr="004828C8">
              <w:rPr>
                <w:rFonts w:cs="Arial"/>
                <w:szCs w:val="20"/>
              </w:rPr>
              <w:br/>
              <w:t>- Data da última execução da rotina de backup com sucesso;</w:t>
            </w:r>
            <w:r w:rsidRPr="004828C8">
              <w:rPr>
                <w:rFonts w:cs="Arial"/>
                <w:szCs w:val="20"/>
              </w:rPr>
              <w:br/>
              <w:t>- Repositório no qual o backup do objeto está armazenado.</w:t>
            </w:r>
          </w:p>
        </w:tc>
        <w:tc>
          <w:tcPr>
            <w:tcW w:w="630" w:type="pct"/>
            <w:tcBorders>
              <w:top w:val="outset" w:sz="6" w:space="0" w:color="auto"/>
              <w:left w:val="outset" w:sz="6" w:space="0" w:color="auto"/>
              <w:bottom w:val="outset" w:sz="6" w:space="0" w:color="auto"/>
              <w:right w:val="outset" w:sz="6" w:space="0" w:color="auto"/>
            </w:tcBorders>
            <w:vAlign w:val="center"/>
            <w:hideMark/>
          </w:tcPr>
          <w:p w14:paraId="382CD58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B09501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F51B82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8AB3E7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EC66779" w14:textId="77777777" w:rsidR="004828C8" w:rsidRPr="004828C8" w:rsidRDefault="004828C8" w:rsidP="004828C8">
            <w:pPr>
              <w:contextualSpacing/>
              <w:rPr>
                <w:rFonts w:cs="Arial"/>
                <w:szCs w:val="20"/>
              </w:rPr>
            </w:pPr>
            <w:r w:rsidRPr="004828C8">
              <w:rPr>
                <w:rFonts w:cs="Arial"/>
                <w:szCs w:val="20"/>
              </w:rPr>
              <w:t>1.5.21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C7C4CB8" w14:textId="77777777" w:rsidR="004828C8" w:rsidRPr="004828C8" w:rsidRDefault="004828C8" w:rsidP="004828C8">
            <w:pPr>
              <w:contextualSpacing/>
              <w:rPr>
                <w:rFonts w:cs="Arial"/>
                <w:szCs w:val="20"/>
              </w:rPr>
            </w:pPr>
            <w:r w:rsidRPr="004828C8">
              <w:rPr>
                <w:rFonts w:cs="Arial"/>
                <w:szCs w:val="20"/>
              </w:rPr>
              <w:t>O software de proteção de dados deverá possuir relatórios padrões e customizáveis, disponíveis sem necessidade de alteração do código-fonte, uso de scripts ou customizações não oficiais, devendo estar disponíveis quando da implementação do software de proteção de dados, contendo minimamente as seguintes características:</w:t>
            </w:r>
            <w:r w:rsidRPr="004828C8">
              <w:rPr>
                <w:rFonts w:cs="Arial"/>
                <w:szCs w:val="20"/>
              </w:rPr>
              <w:br/>
              <w:t>- Permitir a segregação de acesso de acordo com o perfil do usuário, para monitorar a infraestrutura conectada;</w:t>
            </w:r>
            <w:r w:rsidRPr="004828C8">
              <w:rPr>
                <w:rFonts w:cs="Arial"/>
                <w:szCs w:val="20"/>
              </w:rPr>
              <w:br/>
              <w:t>- Permitir o envio automático e programado de relatórios por e-mail;</w:t>
            </w:r>
            <w:r w:rsidRPr="004828C8">
              <w:rPr>
                <w:rFonts w:cs="Arial"/>
                <w:szCs w:val="20"/>
              </w:rPr>
              <w:br/>
              <w:t>- Permitir inserir logomarca personalizada nos relatórios gerados;</w:t>
            </w:r>
            <w:r w:rsidRPr="004828C8">
              <w:rPr>
                <w:rFonts w:cs="Arial"/>
                <w:szCs w:val="20"/>
              </w:rPr>
              <w:br/>
              <w:t>- Permitir exportar os relatórios gerados nos formatos: Microsoft Excel e PDF ou em formato amigável, desde que de fácil interpretação e formatação adequada;</w:t>
            </w:r>
            <w:r w:rsidRPr="004828C8">
              <w:rPr>
                <w:rFonts w:cs="Arial"/>
                <w:szCs w:val="20"/>
              </w:rPr>
              <w:br/>
              <w:t>- Suportar a geração de relatórios de "charge-back" para o ambiente de backup;</w:t>
            </w:r>
            <w:r w:rsidRPr="004828C8">
              <w:rPr>
                <w:rFonts w:cs="Arial"/>
                <w:szCs w:val="20"/>
              </w:rPr>
              <w:br/>
              <w:t>- Suportar a geração e envio de alarmes automaticamente relacionados à infraestrutura virtual e do software de proteção de dados de backup;</w:t>
            </w:r>
            <w:r w:rsidRPr="004828C8">
              <w:rPr>
                <w:rFonts w:cs="Arial"/>
                <w:szCs w:val="20"/>
              </w:rPr>
              <w:br/>
            </w:r>
            <w:r w:rsidRPr="004828C8">
              <w:rPr>
                <w:rFonts w:cs="Arial"/>
                <w:szCs w:val="20"/>
              </w:rPr>
              <w:lastRenderedPageBreak/>
              <w:t>- Relação sobre todos os objetos enviados para fitas, com informações sobre o Tipo de dado enviado, quantidade de versões de backup enviadas e em quais fitas estão localizados os dados;</w:t>
            </w:r>
            <w:r w:rsidRPr="004828C8">
              <w:rPr>
                <w:rFonts w:cs="Arial"/>
                <w:szCs w:val="20"/>
              </w:rPr>
              <w:br/>
              <w:t>- Relação sobre as fitas, com informações sobre os dados contidos nelas, espaço livre e utilizado;</w:t>
            </w:r>
            <w:r w:rsidRPr="004828C8">
              <w:rPr>
                <w:rFonts w:cs="Arial"/>
                <w:szCs w:val="20"/>
              </w:rPr>
              <w:br/>
              <w:t>- Relação sobre as fitas utilizados em backups de longa retenção do Tipo GFS(GrandfatherFather-Son) com informações sobre o período de retenção, quantidade de fitas em cada conjunto, as datas em que as cópias são criadas, e em quais fitas os dados estão localizados.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77981EC9"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1E1ED3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35756D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7C6F01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C8906DE" w14:textId="77777777" w:rsidR="004828C8" w:rsidRPr="004828C8" w:rsidRDefault="004828C8" w:rsidP="004828C8">
            <w:pPr>
              <w:contextualSpacing/>
              <w:rPr>
                <w:rFonts w:cs="Arial"/>
                <w:szCs w:val="20"/>
              </w:rPr>
            </w:pPr>
            <w:r w:rsidRPr="004828C8">
              <w:rPr>
                <w:rFonts w:cs="Arial"/>
                <w:szCs w:val="20"/>
              </w:rPr>
              <w:t>1.5.22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FD95B2D" w14:textId="77777777" w:rsidR="004828C8" w:rsidRPr="004828C8" w:rsidRDefault="004828C8" w:rsidP="004828C8">
            <w:pPr>
              <w:contextualSpacing/>
              <w:rPr>
                <w:rFonts w:cs="Arial"/>
                <w:szCs w:val="20"/>
              </w:rPr>
            </w:pPr>
            <w:r w:rsidRPr="004828C8">
              <w:rPr>
                <w:rFonts w:cs="Arial"/>
                <w:szCs w:val="20"/>
              </w:rPr>
              <w:t>O software de proteção de dados deverá conter relatórios avançados, tais como:</w:t>
            </w:r>
            <w:r w:rsidRPr="004828C8">
              <w:rPr>
                <w:rFonts w:cs="Arial"/>
                <w:szCs w:val="20"/>
              </w:rPr>
              <w:br/>
              <w:t>- Auditoria de alterações de objeto de backup;</w:t>
            </w:r>
            <w:r w:rsidRPr="004828C8">
              <w:rPr>
                <w:rFonts w:cs="Arial"/>
                <w:szCs w:val="20"/>
              </w:rPr>
              <w:br/>
              <w:t>- Auditoria de alterações da infraestrutura de backup;</w:t>
            </w:r>
            <w:r w:rsidRPr="004828C8">
              <w:rPr>
                <w:rFonts w:cs="Arial"/>
                <w:szCs w:val="20"/>
              </w:rPr>
              <w:br/>
              <w:t>- Modelagem em caso de falhas;</w:t>
            </w:r>
            <w:r w:rsidRPr="004828C8">
              <w:rPr>
                <w:rFonts w:cs="Arial"/>
                <w:szCs w:val="20"/>
              </w:rPr>
              <w:br/>
              <w:t>- Capacidade planejamento da infraestrutura backup;</w:t>
            </w:r>
            <w:r w:rsidRPr="004828C8">
              <w:rPr>
                <w:rFonts w:cs="Arial"/>
                <w:szCs w:val="20"/>
              </w:rPr>
              <w:br/>
              <w:t>- Crescimento de Máquinas;</w:t>
            </w:r>
            <w:r w:rsidRPr="004828C8">
              <w:rPr>
                <w:rFonts w:cs="Arial"/>
                <w:szCs w:val="20"/>
              </w:rPr>
              <w:br/>
              <w:t>- Capacidade planejamento de infraestrutura de backup;</w:t>
            </w:r>
            <w:r w:rsidRPr="004828C8">
              <w:rPr>
                <w:rFonts w:cs="Arial"/>
                <w:szCs w:val="20"/>
              </w:rPr>
              <w:br/>
              <w:t>- Avaliação de desempenho do armazenamento de dados do ambiente de backup;</w:t>
            </w:r>
            <w:r w:rsidRPr="004828C8">
              <w:rPr>
                <w:rFonts w:cs="Arial"/>
                <w:szCs w:val="20"/>
              </w:rPr>
              <w:br/>
              <w:t>- Avaliação de configuração da infraestrutura de backup;</w:t>
            </w:r>
            <w:r w:rsidRPr="004828C8">
              <w:rPr>
                <w:rFonts w:cs="Arial"/>
                <w:szCs w:val="20"/>
              </w:rPr>
              <w:br/>
              <w:t>- Estimativa da taxa de alteração dos objetos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208B8FB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515F69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6A1C9C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8E9562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5F4CA64" w14:textId="77777777" w:rsidR="004828C8" w:rsidRPr="004828C8" w:rsidRDefault="004828C8" w:rsidP="004828C8">
            <w:pPr>
              <w:contextualSpacing/>
              <w:rPr>
                <w:rFonts w:cs="Arial"/>
                <w:szCs w:val="20"/>
              </w:rPr>
            </w:pPr>
            <w:r w:rsidRPr="004828C8">
              <w:rPr>
                <w:rFonts w:cs="Arial"/>
                <w:szCs w:val="20"/>
              </w:rPr>
              <w:t>1.6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B052EBA" w14:textId="77777777" w:rsidR="004828C8" w:rsidRPr="004828C8" w:rsidRDefault="004828C8" w:rsidP="004828C8">
            <w:pPr>
              <w:contextualSpacing/>
              <w:rPr>
                <w:rFonts w:cs="Arial"/>
                <w:szCs w:val="20"/>
              </w:rPr>
            </w:pPr>
            <w:r w:rsidRPr="004828C8">
              <w:rPr>
                <w:rFonts w:cs="Arial"/>
                <w:szCs w:val="20"/>
              </w:rPr>
              <w:t>Recursos de Segurança</w:t>
            </w:r>
          </w:p>
        </w:tc>
        <w:tc>
          <w:tcPr>
            <w:tcW w:w="630" w:type="pct"/>
            <w:tcBorders>
              <w:top w:val="outset" w:sz="6" w:space="0" w:color="auto"/>
              <w:left w:val="outset" w:sz="6" w:space="0" w:color="auto"/>
              <w:bottom w:val="outset" w:sz="6" w:space="0" w:color="auto"/>
              <w:right w:val="outset" w:sz="6" w:space="0" w:color="auto"/>
            </w:tcBorders>
            <w:vAlign w:val="center"/>
            <w:hideMark/>
          </w:tcPr>
          <w:p w14:paraId="70DE6B9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FD2476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10A72F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C6FC35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A9C047E" w14:textId="77777777" w:rsidR="004828C8" w:rsidRPr="004828C8" w:rsidRDefault="004828C8" w:rsidP="004828C8">
            <w:pPr>
              <w:contextualSpacing/>
              <w:rPr>
                <w:rFonts w:cs="Arial"/>
                <w:szCs w:val="20"/>
              </w:rPr>
            </w:pPr>
            <w:r w:rsidRPr="004828C8">
              <w:rPr>
                <w:rFonts w:cs="Arial"/>
                <w:szCs w:val="20"/>
              </w:rPr>
              <w:t>1.6.1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E653130" w14:textId="77777777" w:rsidR="004828C8" w:rsidRPr="004828C8" w:rsidRDefault="004828C8" w:rsidP="004828C8">
            <w:pPr>
              <w:contextualSpacing/>
              <w:rPr>
                <w:rFonts w:cs="Arial"/>
                <w:szCs w:val="20"/>
              </w:rPr>
            </w:pPr>
            <w:r w:rsidRPr="004828C8">
              <w:rPr>
                <w:rFonts w:cs="Arial"/>
                <w:szCs w:val="20"/>
              </w:rPr>
              <w:t>O software de proteção de dados ofertado deverá possuir mecanismos e funcionalidades de proteção (que deverão estar 100% licenciados) para atuar, e identificar sinais de ataques cibernéticos (Tipo “ransonware” – sequestro de dados), prevenindo a perda e/ou indisponibilidade de dados por remoção ou criptografia, considerando as seguintes características:</w:t>
            </w:r>
          </w:p>
        </w:tc>
        <w:tc>
          <w:tcPr>
            <w:tcW w:w="630" w:type="pct"/>
            <w:tcBorders>
              <w:top w:val="outset" w:sz="6" w:space="0" w:color="auto"/>
              <w:left w:val="outset" w:sz="6" w:space="0" w:color="auto"/>
              <w:bottom w:val="outset" w:sz="6" w:space="0" w:color="auto"/>
              <w:right w:val="outset" w:sz="6" w:space="0" w:color="auto"/>
            </w:tcBorders>
            <w:vAlign w:val="center"/>
            <w:hideMark/>
          </w:tcPr>
          <w:p w14:paraId="7B1CC8F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A5787D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B03661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DE3803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6A6A62C" w14:textId="77777777" w:rsidR="004828C8" w:rsidRPr="004828C8" w:rsidRDefault="004828C8" w:rsidP="004828C8">
            <w:pPr>
              <w:contextualSpacing/>
              <w:rPr>
                <w:rFonts w:cs="Arial"/>
                <w:szCs w:val="20"/>
              </w:rPr>
            </w:pPr>
            <w:r w:rsidRPr="004828C8">
              <w:rPr>
                <w:rFonts w:cs="Arial"/>
                <w:szCs w:val="20"/>
              </w:rPr>
              <w:t>1.6.2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241A23A" w14:textId="77777777" w:rsidR="004828C8" w:rsidRPr="004828C8" w:rsidRDefault="004828C8" w:rsidP="004828C8">
            <w:pPr>
              <w:contextualSpacing/>
              <w:rPr>
                <w:rFonts w:cs="Arial"/>
                <w:szCs w:val="20"/>
              </w:rPr>
            </w:pPr>
            <w:r w:rsidRPr="004828C8">
              <w:rPr>
                <w:rFonts w:cs="Arial"/>
                <w:szCs w:val="20"/>
              </w:rPr>
              <w:t>Os dados armazenados nos repositórios de backup devem estar protegidos contra alterações indesejadas, e ser imutáveis, ou seja, não podem ser modificados por agentes externos ao backup, de modo que eles só possam ser alterados ou removidos mediante expiração do backup e respeitar o período estabelecido para remoção;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0AF9666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CDA8DB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77C12A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0BDEBF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BBA434D" w14:textId="77777777" w:rsidR="004828C8" w:rsidRPr="004828C8" w:rsidRDefault="004828C8" w:rsidP="004828C8">
            <w:pPr>
              <w:contextualSpacing/>
              <w:rPr>
                <w:rFonts w:cs="Arial"/>
                <w:szCs w:val="20"/>
              </w:rPr>
            </w:pPr>
            <w:r w:rsidRPr="004828C8">
              <w:rPr>
                <w:rFonts w:cs="Arial"/>
                <w:szCs w:val="20"/>
              </w:rPr>
              <w:t>1.6.3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3B4B6D8" w14:textId="77777777" w:rsidR="004828C8" w:rsidRPr="004828C8" w:rsidRDefault="004828C8" w:rsidP="004828C8">
            <w:pPr>
              <w:contextualSpacing/>
              <w:rPr>
                <w:rFonts w:cs="Arial"/>
                <w:szCs w:val="20"/>
              </w:rPr>
            </w:pPr>
            <w:r w:rsidRPr="004828C8">
              <w:rPr>
                <w:rFonts w:cs="Arial"/>
                <w:szCs w:val="20"/>
              </w:rPr>
              <w:t>Possuir mecanismos que impeçam a deleção de backups do armazenamento do backup (funcionalidades do Tipo “Ransonware Protection”) que garantam a imutabilidade dos backups no armazenamento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16D7361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942DDF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54AC6E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DC272B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111CDAE" w14:textId="77777777" w:rsidR="004828C8" w:rsidRPr="004828C8" w:rsidRDefault="004828C8" w:rsidP="004828C8">
            <w:pPr>
              <w:contextualSpacing/>
              <w:rPr>
                <w:rFonts w:cs="Arial"/>
                <w:szCs w:val="20"/>
              </w:rPr>
            </w:pPr>
            <w:r w:rsidRPr="004828C8">
              <w:rPr>
                <w:rFonts w:cs="Arial"/>
                <w:szCs w:val="20"/>
              </w:rPr>
              <w:t>1.6.4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30C3E1D" w14:textId="77777777" w:rsidR="004828C8" w:rsidRPr="004828C8" w:rsidRDefault="004828C8" w:rsidP="004828C8">
            <w:pPr>
              <w:contextualSpacing/>
              <w:rPr>
                <w:rFonts w:cs="Arial"/>
                <w:szCs w:val="20"/>
              </w:rPr>
            </w:pPr>
            <w:r w:rsidRPr="004828C8">
              <w:rPr>
                <w:rFonts w:cs="Arial"/>
                <w:szCs w:val="20"/>
              </w:rPr>
              <w:t xml:space="preserve">O software de backup deve possuir o recurso de dupla aprovação (Four Eyes Principle) para executar atividades administrativas de exclusão no </w:t>
            </w:r>
            <w:r w:rsidRPr="004828C8">
              <w:rPr>
                <w:rFonts w:cs="Arial"/>
                <w:szCs w:val="20"/>
              </w:rPr>
              <w:lastRenderedPageBreak/>
              <w:t>equipamento, sendo necessário exigir a autenticação e autorização de um segundo usuário (escalação) para concluir a alteração dos seguintes parâmetros críticos:</w:t>
            </w:r>
            <w:r w:rsidRPr="004828C8">
              <w:rPr>
                <w:rFonts w:cs="Arial"/>
                <w:szCs w:val="20"/>
              </w:rPr>
              <w:br/>
              <w:t>- Deleção de uma imagem de backup;</w:t>
            </w:r>
            <w:r w:rsidRPr="004828C8">
              <w:rPr>
                <w:rFonts w:cs="Arial"/>
                <w:szCs w:val="20"/>
              </w:rPr>
              <w:br/>
              <w:t>- Adição, edição e remoção de administradores de backup;</w:t>
            </w:r>
            <w:r w:rsidRPr="004828C8">
              <w:rPr>
                <w:rFonts w:cs="Arial"/>
                <w:szCs w:val="20"/>
              </w:rPr>
              <w:br/>
              <w:t>- Ativação e desativação de MFA (multifator authentication);</w:t>
            </w:r>
            <w:r w:rsidRPr="004828C8">
              <w:rPr>
                <w:rFonts w:cs="Arial"/>
                <w:szCs w:val="20"/>
              </w:rPr>
              <w:br/>
              <w:t>- Resetar o uso de MFA para um usuário específico.</w:t>
            </w:r>
            <w:r w:rsidRPr="004828C8">
              <w:rPr>
                <w:rFonts w:cs="Arial"/>
                <w:szCs w:val="20"/>
              </w:rPr>
              <w:br/>
              <w:t>- Remoção de repositórios de backup e storages da infraestrutura de backup.</w:t>
            </w:r>
            <w:r w:rsidRPr="004828C8">
              <w:rPr>
                <w:rFonts w:cs="Arial"/>
                <w:szCs w:val="20"/>
              </w:rPr>
              <w:br/>
              <w:t>- Será admitido a customização de tarefas que viabilizem a dupla aprovação.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47B7B753"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E00CE5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FF965C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4C83D4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7B78DC6" w14:textId="77777777" w:rsidR="004828C8" w:rsidRPr="004828C8" w:rsidRDefault="004828C8" w:rsidP="004828C8">
            <w:pPr>
              <w:contextualSpacing/>
              <w:rPr>
                <w:rFonts w:cs="Arial"/>
                <w:szCs w:val="20"/>
              </w:rPr>
            </w:pPr>
            <w:r w:rsidRPr="004828C8">
              <w:rPr>
                <w:rFonts w:cs="Arial"/>
                <w:szCs w:val="20"/>
              </w:rPr>
              <w:t>1.6.5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7C6E714" w14:textId="77777777" w:rsidR="004828C8" w:rsidRPr="004828C8" w:rsidRDefault="004828C8" w:rsidP="004828C8">
            <w:pPr>
              <w:contextualSpacing/>
              <w:rPr>
                <w:rFonts w:cs="Arial"/>
                <w:szCs w:val="20"/>
              </w:rPr>
            </w:pPr>
            <w:r w:rsidRPr="004828C8">
              <w:rPr>
                <w:rFonts w:cs="Arial"/>
                <w:szCs w:val="20"/>
              </w:rPr>
              <w:t>O software de backup deve possuir mecanismo de duplo fator de autenticação (MFA), com suporte a autenticação com o protocolo OpenID ou SAML.</w:t>
            </w:r>
          </w:p>
        </w:tc>
        <w:tc>
          <w:tcPr>
            <w:tcW w:w="630" w:type="pct"/>
            <w:tcBorders>
              <w:top w:val="outset" w:sz="6" w:space="0" w:color="auto"/>
              <w:left w:val="outset" w:sz="6" w:space="0" w:color="auto"/>
              <w:bottom w:val="outset" w:sz="6" w:space="0" w:color="auto"/>
              <w:right w:val="outset" w:sz="6" w:space="0" w:color="auto"/>
            </w:tcBorders>
            <w:vAlign w:val="center"/>
            <w:hideMark/>
          </w:tcPr>
          <w:p w14:paraId="049BD7B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9B02F9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71ED46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1F9627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0E2B06A" w14:textId="77777777" w:rsidR="004828C8" w:rsidRPr="004828C8" w:rsidRDefault="004828C8" w:rsidP="004828C8">
            <w:pPr>
              <w:contextualSpacing/>
              <w:rPr>
                <w:rFonts w:cs="Arial"/>
                <w:szCs w:val="20"/>
              </w:rPr>
            </w:pPr>
            <w:r w:rsidRPr="004828C8">
              <w:rPr>
                <w:rFonts w:cs="Arial"/>
                <w:szCs w:val="20"/>
              </w:rPr>
              <w:t>1.6.6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396CF7D" w14:textId="77777777" w:rsidR="004828C8" w:rsidRPr="004828C8" w:rsidRDefault="004828C8" w:rsidP="004828C8">
            <w:pPr>
              <w:contextualSpacing/>
              <w:rPr>
                <w:rFonts w:cs="Arial"/>
                <w:szCs w:val="20"/>
              </w:rPr>
            </w:pPr>
            <w:r w:rsidRPr="004828C8">
              <w:rPr>
                <w:rFonts w:cs="Arial"/>
                <w:szCs w:val="20"/>
              </w:rPr>
              <w:t>O software de backup deve suportar e estar licenciado com a funcionalidade de criptografia do Tipo DARE (Data At Rest Encryption) de no mínimo 256 bits com certificação FIPS 140-2.</w:t>
            </w:r>
          </w:p>
        </w:tc>
        <w:tc>
          <w:tcPr>
            <w:tcW w:w="630" w:type="pct"/>
            <w:tcBorders>
              <w:top w:val="outset" w:sz="6" w:space="0" w:color="auto"/>
              <w:left w:val="outset" w:sz="6" w:space="0" w:color="auto"/>
              <w:bottom w:val="outset" w:sz="6" w:space="0" w:color="auto"/>
              <w:right w:val="outset" w:sz="6" w:space="0" w:color="auto"/>
            </w:tcBorders>
            <w:vAlign w:val="center"/>
            <w:hideMark/>
          </w:tcPr>
          <w:p w14:paraId="0BA2C75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EC6927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2EE107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E5396A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7445263" w14:textId="77777777" w:rsidR="004828C8" w:rsidRPr="004828C8" w:rsidRDefault="004828C8" w:rsidP="004828C8">
            <w:pPr>
              <w:contextualSpacing/>
              <w:rPr>
                <w:rFonts w:cs="Arial"/>
                <w:szCs w:val="20"/>
              </w:rPr>
            </w:pPr>
            <w:r w:rsidRPr="004828C8">
              <w:rPr>
                <w:rFonts w:cs="Arial"/>
                <w:szCs w:val="20"/>
              </w:rPr>
              <w:t>1.6.7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3199F45" w14:textId="77777777" w:rsidR="004828C8" w:rsidRPr="004828C8" w:rsidRDefault="004828C8" w:rsidP="004828C8">
            <w:pPr>
              <w:contextualSpacing/>
              <w:rPr>
                <w:rFonts w:cs="Arial"/>
                <w:szCs w:val="20"/>
              </w:rPr>
            </w:pPr>
            <w:r w:rsidRPr="004828C8">
              <w:rPr>
                <w:rFonts w:cs="Arial"/>
                <w:szCs w:val="20"/>
              </w:rPr>
              <w:t>Deve possuir integração com sistemas de KMS (Key Management System) do tipo assimétrico, permitindo assim que a chaves de criptografias associadas aos backups sejam rotacionadas.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8FFE4E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BFDF6D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8F29BE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43F2E0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7C7652D" w14:textId="77777777" w:rsidR="004828C8" w:rsidRPr="004828C8" w:rsidRDefault="004828C8" w:rsidP="004828C8">
            <w:pPr>
              <w:contextualSpacing/>
              <w:rPr>
                <w:rFonts w:cs="Arial"/>
                <w:szCs w:val="20"/>
              </w:rPr>
            </w:pPr>
            <w:r w:rsidRPr="004828C8">
              <w:rPr>
                <w:rFonts w:cs="Arial"/>
                <w:szCs w:val="20"/>
              </w:rPr>
              <w:t>1.6.8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7814763" w14:textId="77777777" w:rsidR="004828C8" w:rsidRPr="004828C8" w:rsidRDefault="004828C8" w:rsidP="004828C8">
            <w:pPr>
              <w:contextualSpacing/>
              <w:rPr>
                <w:rFonts w:cs="Arial"/>
                <w:szCs w:val="20"/>
              </w:rPr>
            </w:pPr>
            <w:r w:rsidRPr="004828C8">
              <w:rPr>
                <w:rFonts w:cs="Arial"/>
                <w:szCs w:val="20"/>
              </w:rPr>
              <w:t>Deve suportar criptografia em trânsito (in Flight) visando proteger o conteúdo do backup durante o transporte dos dados;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459C8B3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195863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049A4A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9740E3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6D5B0B1" w14:textId="77777777" w:rsidR="004828C8" w:rsidRPr="004828C8" w:rsidRDefault="004828C8" w:rsidP="004828C8">
            <w:pPr>
              <w:contextualSpacing/>
              <w:rPr>
                <w:rFonts w:cs="Arial"/>
                <w:szCs w:val="20"/>
              </w:rPr>
            </w:pPr>
            <w:r w:rsidRPr="004828C8">
              <w:rPr>
                <w:rFonts w:cs="Arial"/>
                <w:szCs w:val="20"/>
              </w:rPr>
              <w:t>1.6.9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EE8389C" w14:textId="77777777" w:rsidR="004828C8" w:rsidRPr="004828C8" w:rsidRDefault="004828C8" w:rsidP="004828C8">
            <w:pPr>
              <w:contextualSpacing/>
              <w:rPr>
                <w:rFonts w:cs="Arial"/>
                <w:szCs w:val="20"/>
              </w:rPr>
            </w:pPr>
            <w:r w:rsidRPr="004828C8">
              <w:rPr>
                <w:rFonts w:cs="Arial"/>
                <w:szCs w:val="20"/>
              </w:rPr>
              <w:t>O software de proteção de dados deve prover recursos de validação dos dados armazenados nos repositórios de backup para verificar e garantir a integridade deles;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DD0AF5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9E42B7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1648CA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DAF79E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45285B5" w14:textId="77777777" w:rsidR="004828C8" w:rsidRPr="004828C8" w:rsidRDefault="004828C8" w:rsidP="004828C8">
            <w:pPr>
              <w:contextualSpacing/>
              <w:rPr>
                <w:rFonts w:cs="Arial"/>
                <w:szCs w:val="20"/>
              </w:rPr>
            </w:pPr>
            <w:r w:rsidRPr="004828C8">
              <w:rPr>
                <w:rFonts w:cs="Arial"/>
                <w:szCs w:val="20"/>
              </w:rPr>
              <w:t>1.6.10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CE06B44" w14:textId="77777777" w:rsidR="004828C8" w:rsidRPr="004828C8" w:rsidRDefault="004828C8" w:rsidP="004828C8">
            <w:pPr>
              <w:contextualSpacing/>
              <w:rPr>
                <w:rFonts w:cs="Arial"/>
                <w:szCs w:val="20"/>
              </w:rPr>
            </w:pPr>
            <w:r w:rsidRPr="004828C8">
              <w:rPr>
                <w:rFonts w:cs="Arial"/>
                <w:szCs w:val="20"/>
              </w:rPr>
              <w:t>O software de proteção de dados deve utilizar métodos de análise Física de validação dos dados como: verificação de redundância cíclica (CRC), que realiza validação dos dados a nível de blocos, permitindo a identificação de blocos corrompidos e ações de correção:</w:t>
            </w:r>
            <w:r w:rsidRPr="004828C8">
              <w:rPr>
                <w:rFonts w:cs="Arial"/>
                <w:szCs w:val="20"/>
              </w:rPr>
              <w:br/>
              <w:t>A rotina de validação dos dados deve permitir o agendamento e ser executada periodicamente para garantir a integridade dos dados armazenados;</w:t>
            </w:r>
            <w:r w:rsidRPr="004828C8">
              <w:rPr>
                <w:rFonts w:cs="Arial"/>
                <w:szCs w:val="20"/>
              </w:rPr>
              <w:br/>
              <w:t>No caso de identificação de blocos corrompidos, O software de proteção de dados deve enviar alertas e notificações aos responsáveis;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87FC29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8588E6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85C72D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F0AA70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FE36E4C" w14:textId="77777777" w:rsidR="004828C8" w:rsidRPr="004828C8" w:rsidRDefault="004828C8" w:rsidP="004828C8">
            <w:pPr>
              <w:contextualSpacing/>
              <w:rPr>
                <w:rFonts w:cs="Arial"/>
                <w:szCs w:val="20"/>
              </w:rPr>
            </w:pPr>
            <w:r w:rsidRPr="004828C8">
              <w:rPr>
                <w:rFonts w:cs="Arial"/>
                <w:szCs w:val="20"/>
              </w:rPr>
              <w:t>1.6.11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30B5758" w14:textId="77777777" w:rsidR="004828C8" w:rsidRPr="004828C8" w:rsidRDefault="004828C8" w:rsidP="004828C8">
            <w:pPr>
              <w:contextualSpacing/>
              <w:rPr>
                <w:rFonts w:cs="Arial"/>
                <w:szCs w:val="20"/>
              </w:rPr>
            </w:pPr>
            <w:r w:rsidRPr="004828C8">
              <w:rPr>
                <w:rFonts w:cs="Arial"/>
                <w:szCs w:val="20"/>
              </w:rPr>
              <w:t xml:space="preserve">A solução deve possuir mecanismos de detecção de malware em tempo de execução (inline detection), sendo que este mecanismo deve ser capaz de detectar possíveis sinais de criptografia e artefatos de texto criados pelo malware, em caso de ocorrência deste tipo de comportamento a solução de backup deve marcar o ponto de recuperação como suspeito. Alternativamente serão aceitas soluções que provem monitoramento, detecção e remediação de Ameaças (Threat Monitoring, </w:t>
            </w:r>
            <w:r w:rsidRPr="004828C8">
              <w:rPr>
                <w:rFonts w:cs="Arial"/>
                <w:szCs w:val="20"/>
              </w:rPr>
              <w:lastRenderedPageBreak/>
              <w:t>Detection and Remediation), provendo visibilidade, correção de anomalias e falhas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652276A6"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62EBA8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9B710C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2FB0A6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6B6E5E6" w14:textId="77777777" w:rsidR="004828C8" w:rsidRPr="004828C8" w:rsidRDefault="004828C8" w:rsidP="004828C8">
            <w:pPr>
              <w:contextualSpacing/>
              <w:rPr>
                <w:rFonts w:cs="Arial"/>
                <w:szCs w:val="20"/>
              </w:rPr>
            </w:pPr>
            <w:r w:rsidRPr="004828C8">
              <w:rPr>
                <w:rFonts w:cs="Arial"/>
                <w:szCs w:val="20"/>
              </w:rPr>
              <w:t>1.6.12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19E9C78" w14:textId="77777777" w:rsidR="004828C8" w:rsidRPr="004828C8" w:rsidRDefault="004828C8" w:rsidP="004828C8">
            <w:pPr>
              <w:contextualSpacing/>
              <w:rPr>
                <w:rFonts w:cs="Arial"/>
                <w:szCs w:val="20"/>
              </w:rPr>
            </w:pPr>
            <w:r w:rsidRPr="004828C8">
              <w:rPr>
                <w:rFonts w:cs="Arial"/>
                <w:szCs w:val="20"/>
              </w:rPr>
              <w:t>Possuir mecanismo de detecção de malware através da análise e indexação de conteúdo visando identificar:</w:t>
            </w:r>
            <w:r w:rsidRPr="004828C8">
              <w:rPr>
                <w:rFonts w:cs="Arial"/>
                <w:szCs w:val="20"/>
              </w:rPr>
              <w:br/>
              <w:t>Arquivos e extensões conhecidas de arquivos de malware.</w:t>
            </w:r>
            <w:r w:rsidRPr="004828C8">
              <w:rPr>
                <w:rFonts w:cs="Arial"/>
                <w:szCs w:val="20"/>
              </w:rPr>
              <w:br/>
              <w:t>Detecção de arquivos renomeados em massa.</w:t>
            </w:r>
            <w:r w:rsidRPr="004828C8">
              <w:rPr>
                <w:rFonts w:cs="Arial"/>
                <w:szCs w:val="20"/>
              </w:rPr>
              <w:br/>
              <w:t>Deleção de arquivos em massa.</w:t>
            </w:r>
          </w:p>
        </w:tc>
        <w:tc>
          <w:tcPr>
            <w:tcW w:w="630" w:type="pct"/>
            <w:tcBorders>
              <w:top w:val="outset" w:sz="6" w:space="0" w:color="auto"/>
              <w:left w:val="outset" w:sz="6" w:space="0" w:color="auto"/>
              <w:bottom w:val="outset" w:sz="6" w:space="0" w:color="auto"/>
              <w:right w:val="outset" w:sz="6" w:space="0" w:color="auto"/>
            </w:tcBorders>
            <w:vAlign w:val="center"/>
            <w:hideMark/>
          </w:tcPr>
          <w:p w14:paraId="7CE5815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BA0712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520B63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36EFB7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3CC35D8" w14:textId="77777777" w:rsidR="004828C8" w:rsidRPr="004828C8" w:rsidRDefault="004828C8" w:rsidP="004828C8">
            <w:pPr>
              <w:contextualSpacing/>
              <w:rPr>
                <w:rFonts w:cs="Arial"/>
                <w:szCs w:val="20"/>
              </w:rPr>
            </w:pPr>
            <w:r w:rsidRPr="004828C8">
              <w:rPr>
                <w:rFonts w:cs="Arial"/>
                <w:szCs w:val="20"/>
              </w:rPr>
              <w:t>1.6.13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C3A5A23" w14:textId="77777777" w:rsidR="004828C8" w:rsidRPr="004828C8" w:rsidRDefault="004828C8" w:rsidP="004828C8">
            <w:pPr>
              <w:contextualSpacing/>
              <w:rPr>
                <w:rFonts w:cs="Arial"/>
                <w:szCs w:val="20"/>
              </w:rPr>
            </w:pPr>
            <w:r w:rsidRPr="004828C8">
              <w:rPr>
                <w:rFonts w:cs="Arial"/>
                <w:szCs w:val="20"/>
              </w:rPr>
              <w:t>Deve possuir integração com ferramentas de cyber segurança para identificar assinaturas de malware dentro das imagens de backup, sendo compatível com YARA ou ferramenta similar para identificar anomalias de maneira online. Além disso, deve fazer uso de inteligência artificial para monitoramento, detecção e, se possível, remediação de ameaças e anomalias no backup e restauração dos dados.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15A0D32C"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5D20C8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637BD8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75C754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3B22E8A" w14:textId="77777777" w:rsidR="004828C8" w:rsidRPr="004828C8" w:rsidRDefault="004828C8" w:rsidP="004828C8">
            <w:pPr>
              <w:contextualSpacing/>
              <w:rPr>
                <w:rFonts w:cs="Arial"/>
                <w:szCs w:val="20"/>
              </w:rPr>
            </w:pPr>
            <w:r w:rsidRPr="004828C8">
              <w:rPr>
                <w:rFonts w:cs="Arial"/>
                <w:szCs w:val="20"/>
              </w:rPr>
              <w:t>1.6.14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5B05F51" w14:textId="77777777" w:rsidR="004828C8" w:rsidRPr="004828C8" w:rsidRDefault="004828C8" w:rsidP="004828C8">
            <w:pPr>
              <w:contextualSpacing/>
              <w:rPr>
                <w:rFonts w:cs="Arial"/>
                <w:szCs w:val="20"/>
              </w:rPr>
            </w:pPr>
            <w:r w:rsidRPr="004828C8">
              <w:rPr>
                <w:rFonts w:cs="Arial"/>
                <w:szCs w:val="20"/>
              </w:rPr>
              <w:t>Deve possuir integração via API com ferramentas de cyber segurança do Tipo MDR (Managed Detection and Response), permitindo que o software de proteção de dados de MDR envie informações sobre malwares que possam estar infectando máquinas virtuais ou servidores Físicos, suportando no mínimo as seguintes integrações:</w:t>
            </w:r>
            <w:r w:rsidRPr="004828C8">
              <w:rPr>
                <w:rFonts w:cs="Arial"/>
                <w:szCs w:val="20"/>
              </w:rPr>
              <w:br/>
              <w:t>Gerar notificação de suspeitas/objetos infectados ou marcar as imagens de backup associadas ao objeto como suspeitas /infectadas ;</w:t>
            </w:r>
            <w:r w:rsidRPr="004828C8">
              <w:rPr>
                <w:rFonts w:cs="Arial"/>
                <w:szCs w:val="20"/>
              </w:rPr>
              <w:br/>
              <w:t>Deve permitir a execução automática de um backup após o recebimento da notificação;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1A457195"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5231BB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EEB63B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628770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10B5DC4" w14:textId="77777777" w:rsidR="004828C8" w:rsidRPr="004828C8" w:rsidRDefault="004828C8" w:rsidP="004828C8">
            <w:pPr>
              <w:contextualSpacing/>
              <w:rPr>
                <w:rFonts w:cs="Arial"/>
                <w:szCs w:val="20"/>
              </w:rPr>
            </w:pPr>
            <w:r w:rsidRPr="004828C8">
              <w:rPr>
                <w:rFonts w:cs="Arial"/>
                <w:szCs w:val="20"/>
              </w:rPr>
              <w:t>1.6.15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C18D430" w14:textId="77777777" w:rsidR="004828C8" w:rsidRPr="004828C8" w:rsidRDefault="004828C8" w:rsidP="004828C8">
            <w:pPr>
              <w:contextualSpacing/>
              <w:rPr>
                <w:rFonts w:cs="Arial"/>
                <w:szCs w:val="20"/>
              </w:rPr>
            </w:pPr>
            <w:r w:rsidRPr="004828C8">
              <w:rPr>
                <w:rFonts w:cs="Arial"/>
                <w:szCs w:val="20"/>
              </w:rPr>
              <w:t>Monitoramento Ativo: Quando alterações anômalas forem detectadas, alertas deverão ser acionados. O software de proteção de dados deverá possuir mecanismos que permitam que alertas sejam integrados a informações de segurança e gerenciamento de eventos (SIEM), outros sistemas de resposta a incidentes ou iniciar fluxos de trabalho.</w:t>
            </w:r>
          </w:p>
        </w:tc>
        <w:tc>
          <w:tcPr>
            <w:tcW w:w="630" w:type="pct"/>
            <w:tcBorders>
              <w:top w:val="outset" w:sz="6" w:space="0" w:color="auto"/>
              <w:left w:val="outset" w:sz="6" w:space="0" w:color="auto"/>
              <w:bottom w:val="outset" w:sz="6" w:space="0" w:color="auto"/>
              <w:right w:val="outset" w:sz="6" w:space="0" w:color="auto"/>
            </w:tcBorders>
            <w:vAlign w:val="center"/>
            <w:hideMark/>
          </w:tcPr>
          <w:p w14:paraId="4F9100D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8D92CE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E9D5DE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DDB4AE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96A4685" w14:textId="77777777" w:rsidR="004828C8" w:rsidRPr="004828C8" w:rsidRDefault="004828C8" w:rsidP="004828C8">
            <w:pPr>
              <w:contextualSpacing/>
              <w:rPr>
                <w:rFonts w:cs="Arial"/>
                <w:szCs w:val="20"/>
              </w:rPr>
            </w:pPr>
            <w:r w:rsidRPr="004828C8">
              <w:rPr>
                <w:rFonts w:cs="Arial"/>
                <w:szCs w:val="20"/>
              </w:rPr>
              <w:t>1.6.16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D201809" w14:textId="77777777" w:rsidR="004828C8" w:rsidRPr="004828C8" w:rsidRDefault="004828C8" w:rsidP="004828C8">
            <w:pPr>
              <w:contextualSpacing/>
              <w:rPr>
                <w:rFonts w:cs="Arial"/>
                <w:szCs w:val="20"/>
              </w:rPr>
            </w:pPr>
            <w:r w:rsidRPr="004828C8">
              <w:rPr>
                <w:rFonts w:cs="Arial"/>
                <w:szCs w:val="20"/>
              </w:rPr>
              <w:t>O software de proteção de dados deve permitir a criação de uma estratégia de segurança que permita a utilização de armadilhas para atrair e desviar cyber criminosos, gerando alertas antecipados e reduzindo os danos causados as cópias de segurança realizadas. Alternativamente serão aceitas soluções que possuam mecanismos de monitoramento proativo e persistente do servidor de backup, que permita identificar possíveis ameaças analisando no mínimo logs, comunicação de rede e processos/serviços do servidor de backup e possuir detecção de táticas, técnicas e procedimentos (TTPs) que caracterizam a execução de ransonware. Esses TTPs devem ser coletados e mapeados para o framework do MITRE ATT&amp;CK.</w:t>
            </w:r>
          </w:p>
        </w:tc>
        <w:tc>
          <w:tcPr>
            <w:tcW w:w="630" w:type="pct"/>
            <w:tcBorders>
              <w:top w:val="outset" w:sz="6" w:space="0" w:color="auto"/>
              <w:left w:val="outset" w:sz="6" w:space="0" w:color="auto"/>
              <w:bottom w:val="outset" w:sz="6" w:space="0" w:color="auto"/>
              <w:right w:val="outset" w:sz="6" w:space="0" w:color="auto"/>
            </w:tcBorders>
            <w:vAlign w:val="center"/>
            <w:hideMark/>
          </w:tcPr>
          <w:p w14:paraId="7346E23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160523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73F98F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38D5E6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0D4DD01" w14:textId="77777777" w:rsidR="004828C8" w:rsidRPr="004828C8" w:rsidRDefault="004828C8" w:rsidP="004828C8">
            <w:pPr>
              <w:contextualSpacing/>
              <w:rPr>
                <w:rFonts w:cs="Arial"/>
                <w:szCs w:val="20"/>
              </w:rPr>
            </w:pPr>
            <w:r w:rsidRPr="004828C8">
              <w:rPr>
                <w:rFonts w:cs="Arial"/>
                <w:szCs w:val="20"/>
              </w:rPr>
              <w:lastRenderedPageBreak/>
              <w:t>1.7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12F3079" w14:textId="77777777" w:rsidR="004828C8" w:rsidRPr="004828C8" w:rsidRDefault="004828C8" w:rsidP="004828C8">
            <w:pPr>
              <w:contextualSpacing/>
              <w:rPr>
                <w:rFonts w:cs="Arial"/>
                <w:szCs w:val="20"/>
              </w:rPr>
            </w:pPr>
            <w:r w:rsidRPr="004828C8">
              <w:rPr>
                <w:rFonts w:cs="Arial"/>
                <w:szCs w:val="20"/>
              </w:rPr>
              <w:t>Recursos de Disaster Recovery (DR).</w:t>
            </w:r>
          </w:p>
        </w:tc>
        <w:tc>
          <w:tcPr>
            <w:tcW w:w="630" w:type="pct"/>
            <w:tcBorders>
              <w:top w:val="outset" w:sz="6" w:space="0" w:color="auto"/>
              <w:left w:val="outset" w:sz="6" w:space="0" w:color="auto"/>
              <w:bottom w:val="outset" w:sz="6" w:space="0" w:color="auto"/>
              <w:right w:val="outset" w:sz="6" w:space="0" w:color="auto"/>
            </w:tcBorders>
            <w:vAlign w:val="center"/>
            <w:hideMark/>
          </w:tcPr>
          <w:p w14:paraId="3A638C3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807EAC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2C6E6B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DB8547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16AAB07" w14:textId="77777777" w:rsidR="004828C8" w:rsidRPr="004828C8" w:rsidRDefault="004828C8" w:rsidP="004828C8">
            <w:pPr>
              <w:contextualSpacing/>
              <w:rPr>
                <w:rFonts w:cs="Arial"/>
                <w:szCs w:val="20"/>
              </w:rPr>
            </w:pPr>
            <w:r w:rsidRPr="004828C8">
              <w:rPr>
                <w:rFonts w:cs="Arial"/>
                <w:szCs w:val="20"/>
              </w:rPr>
              <w:t>1.7.1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42FD25A" w14:textId="77777777" w:rsidR="004828C8" w:rsidRPr="004828C8" w:rsidRDefault="004828C8" w:rsidP="004828C8">
            <w:pPr>
              <w:contextualSpacing/>
              <w:rPr>
                <w:rFonts w:cs="Arial"/>
                <w:szCs w:val="20"/>
              </w:rPr>
            </w:pPr>
            <w:r w:rsidRPr="004828C8">
              <w:rPr>
                <w:rFonts w:cs="Arial"/>
                <w:szCs w:val="20"/>
              </w:rPr>
              <w:t>O software de proteção de dados ofertado deverá possuir mecanismos e funcionalidades de orquestração de desastres (que deverão estar 100% licenciados), permitindo a recuperação completa de máquinas virtuais VMware e servidores Físicos Windows e Linux de forma automatizada, suportando ao mínimo os seguintes Tipos de recuperação:</w:t>
            </w:r>
            <w:r w:rsidRPr="004828C8">
              <w:rPr>
                <w:rFonts w:cs="Arial"/>
                <w:szCs w:val="20"/>
              </w:rPr>
              <w:br/>
              <w:t>- Failover de máquinas virtuais replicadas para outro site VMware.</w:t>
            </w:r>
            <w:r w:rsidRPr="004828C8">
              <w:rPr>
                <w:rFonts w:cs="Arial"/>
                <w:szCs w:val="20"/>
              </w:rPr>
              <w:br/>
              <w:t>- Recuperação de máquinas virtuais, a partir de imagens de backup para outro site VMware.</w:t>
            </w:r>
            <w:r w:rsidRPr="004828C8">
              <w:rPr>
                <w:rFonts w:cs="Arial"/>
                <w:szCs w:val="20"/>
              </w:rPr>
              <w:br/>
              <w:t>- Recuperação de máquinas virtuais, a partir de imagens de backup para o Microsoft Azure (IaaS) ou Amazon AWS EC2.</w:t>
            </w:r>
          </w:p>
        </w:tc>
        <w:tc>
          <w:tcPr>
            <w:tcW w:w="630" w:type="pct"/>
            <w:tcBorders>
              <w:top w:val="outset" w:sz="6" w:space="0" w:color="auto"/>
              <w:left w:val="outset" w:sz="6" w:space="0" w:color="auto"/>
              <w:bottom w:val="outset" w:sz="6" w:space="0" w:color="auto"/>
              <w:right w:val="outset" w:sz="6" w:space="0" w:color="auto"/>
            </w:tcBorders>
            <w:vAlign w:val="center"/>
            <w:hideMark/>
          </w:tcPr>
          <w:p w14:paraId="69A5CA58"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8507CE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2D4186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248E38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38D7CE0" w14:textId="77777777" w:rsidR="004828C8" w:rsidRPr="004828C8" w:rsidRDefault="004828C8" w:rsidP="004828C8">
            <w:pPr>
              <w:contextualSpacing/>
              <w:rPr>
                <w:rFonts w:cs="Arial"/>
                <w:szCs w:val="20"/>
              </w:rPr>
            </w:pPr>
            <w:r w:rsidRPr="004828C8">
              <w:rPr>
                <w:rFonts w:cs="Arial"/>
                <w:szCs w:val="20"/>
              </w:rPr>
              <w:t>1.7.2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5FC6BD4" w14:textId="77777777" w:rsidR="004828C8" w:rsidRPr="004828C8" w:rsidRDefault="004828C8" w:rsidP="004828C8">
            <w:pPr>
              <w:contextualSpacing/>
              <w:rPr>
                <w:rFonts w:cs="Arial"/>
                <w:szCs w:val="20"/>
              </w:rPr>
            </w:pPr>
            <w:r w:rsidRPr="004828C8">
              <w:rPr>
                <w:rFonts w:cs="Arial"/>
                <w:szCs w:val="20"/>
              </w:rPr>
              <w:t>Deve permitir armazenar credencias de forma criptografada em uma base central, para uso posterior dentro dos planos de recuperação.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3FC15E4F"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84BE2A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243E8D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9848C7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14CFD25" w14:textId="77777777" w:rsidR="004828C8" w:rsidRPr="004828C8" w:rsidRDefault="004828C8" w:rsidP="004828C8">
            <w:pPr>
              <w:contextualSpacing/>
              <w:rPr>
                <w:rFonts w:cs="Arial"/>
                <w:szCs w:val="20"/>
              </w:rPr>
            </w:pPr>
            <w:r w:rsidRPr="004828C8">
              <w:rPr>
                <w:rFonts w:cs="Arial"/>
                <w:szCs w:val="20"/>
              </w:rPr>
              <w:t>1.7.3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1984524" w14:textId="77777777" w:rsidR="004828C8" w:rsidRPr="004828C8" w:rsidRDefault="004828C8" w:rsidP="004828C8">
            <w:pPr>
              <w:contextualSpacing/>
              <w:rPr>
                <w:rFonts w:cs="Arial"/>
                <w:szCs w:val="20"/>
              </w:rPr>
            </w:pPr>
            <w:r w:rsidRPr="004828C8">
              <w:rPr>
                <w:rFonts w:cs="Arial"/>
                <w:szCs w:val="20"/>
              </w:rPr>
              <w:t>Deve permitir categorizar a infraestrutura e criar locais de recuperação pré-definidos incluindo ao menos as seguintes funcionalidades:</w:t>
            </w:r>
            <w:r w:rsidRPr="004828C8">
              <w:rPr>
                <w:rFonts w:cs="Arial"/>
                <w:szCs w:val="20"/>
              </w:rPr>
              <w:br/>
              <w:t>- Definição de recursos computacionais para a recuperação (Clusters ou Hosts).</w:t>
            </w:r>
            <w:r w:rsidRPr="004828C8">
              <w:rPr>
                <w:rFonts w:cs="Arial"/>
                <w:szCs w:val="20"/>
              </w:rPr>
              <w:br/>
              <w:t>- Definição de recursos de armazenamento para a recuperação, deve permitir ainda limitar a capacidade máxima de uso do storage durante o processo de recuperação. Será admitido que o ajuste e limitação da capacidade seja efetuada pelo sistema de armazenamento.</w:t>
            </w:r>
            <w:r w:rsidRPr="004828C8">
              <w:rPr>
                <w:rFonts w:cs="Arial"/>
                <w:szCs w:val="20"/>
              </w:rPr>
              <w:br/>
              <w:t>- Deve permitir remapear a rede das máquinas virtuais (Port Groups) do site de origem para o site de destino, caso o site de destino use outra infraestrutura de rede.</w:t>
            </w:r>
            <w:r w:rsidRPr="004828C8">
              <w:rPr>
                <w:rFonts w:cs="Arial"/>
                <w:szCs w:val="20"/>
              </w:rPr>
              <w:br/>
              <w:t>- Deve permitir remapear a rede dos servidores Físicos, usando regras de descoberta baseadas no endereçamento IP de origem e executar o remapeamento para o port group da infraestrutura virtual de destino.</w:t>
            </w:r>
            <w:r w:rsidRPr="004828C8">
              <w:rPr>
                <w:rFonts w:cs="Arial"/>
                <w:szCs w:val="20"/>
              </w:rPr>
              <w:br/>
              <w:t>- Deve permitir executar regras de Re-IP para servidores e máquinas virtuais Windows. Para VMs Linux será aceito o uso de scripts.</w:t>
            </w:r>
          </w:p>
        </w:tc>
        <w:tc>
          <w:tcPr>
            <w:tcW w:w="630" w:type="pct"/>
            <w:tcBorders>
              <w:top w:val="outset" w:sz="6" w:space="0" w:color="auto"/>
              <w:left w:val="outset" w:sz="6" w:space="0" w:color="auto"/>
              <w:bottom w:val="outset" w:sz="6" w:space="0" w:color="auto"/>
              <w:right w:val="outset" w:sz="6" w:space="0" w:color="auto"/>
            </w:tcBorders>
            <w:vAlign w:val="center"/>
            <w:hideMark/>
          </w:tcPr>
          <w:p w14:paraId="19A1419C"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A5EB4B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E48CA4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317968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D0D6B26" w14:textId="77777777" w:rsidR="004828C8" w:rsidRPr="004828C8" w:rsidRDefault="004828C8" w:rsidP="004828C8">
            <w:pPr>
              <w:contextualSpacing/>
              <w:rPr>
                <w:rFonts w:cs="Arial"/>
                <w:szCs w:val="20"/>
              </w:rPr>
            </w:pPr>
            <w:r w:rsidRPr="004828C8">
              <w:rPr>
                <w:rFonts w:cs="Arial"/>
                <w:szCs w:val="20"/>
              </w:rPr>
              <w:t>1.7.4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6D47A4F" w14:textId="77777777" w:rsidR="004828C8" w:rsidRPr="004828C8" w:rsidRDefault="004828C8" w:rsidP="004828C8">
            <w:pPr>
              <w:contextualSpacing/>
              <w:rPr>
                <w:rFonts w:cs="Arial"/>
                <w:szCs w:val="20"/>
              </w:rPr>
            </w:pPr>
            <w:r w:rsidRPr="004828C8">
              <w:rPr>
                <w:rFonts w:cs="Arial"/>
                <w:szCs w:val="20"/>
              </w:rPr>
              <w:t>Em caso de DR para Cloud deve permitir categorizar a infraestrutura e criar locais de recuperação pré-definidos incluindo ao menos as seguintes funcionalidades:</w:t>
            </w:r>
            <w:r w:rsidRPr="004828C8">
              <w:rPr>
                <w:rFonts w:cs="Arial"/>
                <w:szCs w:val="20"/>
              </w:rPr>
              <w:br/>
              <w:t>- Definir a subscrição (account) onde as máquinas virtuais serão criadas, incluindo a possiblidade de escolher uma região específica.</w:t>
            </w:r>
            <w:r w:rsidRPr="004828C8">
              <w:rPr>
                <w:rFonts w:cs="Arial"/>
                <w:szCs w:val="20"/>
              </w:rPr>
              <w:br/>
              <w:t>- Permitir selecionar de qual repositório os backups serão restaurados.</w:t>
            </w:r>
            <w:r w:rsidRPr="004828C8">
              <w:rPr>
                <w:rFonts w:cs="Arial"/>
                <w:szCs w:val="20"/>
              </w:rPr>
              <w:br/>
              <w:t>- Definir o Resource Group onde as máquinas virtuais serão criadas.</w:t>
            </w:r>
            <w:r w:rsidRPr="004828C8">
              <w:rPr>
                <w:rFonts w:cs="Arial"/>
                <w:szCs w:val="20"/>
              </w:rPr>
              <w:br/>
              <w:t>- Permitir realizar o mapeamento da Virtual Network (VPC), Subnet e NSG.</w:t>
            </w:r>
            <w:r w:rsidRPr="004828C8">
              <w:rPr>
                <w:rFonts w:cs="Arial"/>
                <w:szCs w:val="20"/>
              </w:rPr>
              <w:br/>
            </w:r>
            <w:r w:rsidRPr="004828C8">
              <w:rPr>
                <w:rFonts w:cs="Arial"/>
                <w:szCs w:val="20"/>
              </w:rPr>
              <w:lastRenderedPageBreak/>
              <w:t>- Permitir criar regras de mapeamento para modelos de máquina virtual da cloud para uso nos planos de recuperação ou selecionar automaticamente o modelo conforme previamente criado.</w:t>
            </w:r>
            <w:r w:rsidRPr="004828C8">
              <w:rPr>
                <w:rFonts w:cs="Arial"/>
                <w:szCs w:val="20"/>
              </w:rPr>
              <w:br/>
              <w:t>- Permitir elencar uma rede de quarentena para uso em casos em que as imagens de backup possar estar infectadas.</w:t>
            </w:r>
          </w:p>
        </w:tc>
        <w:tc>
          <w:tcPr>
            <w:tcW w:w="630" w:type="pct"/>
            <w:tcBorders>
              <w:top w:val="outset" w:sz="6" w:space="0" w:color="auto"/>
              <w:left w:val="outset" w:sz="6" w:space="0" w:color="auto"/>
              <w:bottom w:val="outset" w:sz="6" w:space="0" w:color="auto"/>
              <w:right w:val="outset" w:sz="6" w:space="0" w:color="auto"/>
            </w:tcBorders>
            <w:vAlign w:val="center"/>
            <w:hideMark/>
          </w:tcPr>
          <w:p w14:paraId="2064D296"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6EF8C9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EF0B33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0E151C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AF67B35" w14:textId="77777777" w:rsidR="004828C8" w:rsidRPr="004828C8" w:rsidRDefault="004828C8" w:rsidP="004828C8">
            <w:pPr>
              <w:contextualSpacing/>
              <w:rPr>
                <w:rFonts w:cs="Arial"/>
                <w:szCs w:val="20"/>
              </w:rPr>
            </w:pPr>
            <w:r w:rsidRPr="004828C8">
              <w:rPr>
                <w:rFonts w:cs="Arial"/>
                <w:szCs w:val="20"/>
              </w:rPr>
              <w:t>1.7.5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CE162A4" w14:textId="77777777" w:rsidR="004828C8" w:rsidRPr="004828C8" w:rsidRDefault="004828C8" w:rsidP="004828C8">
            <w:pPr>
              <w:contextualSpacing/>
              <w:rPr>
                <w:rFonts w:cs="Arial"/>
                <w:szCs w:val="20"/>
              </w:rPr>
            </w:pPr>
            <w:r w:rsidRPr="004828C8">
              <w:rPr>
                <w:rFonts w:cs="Arial"/>
                <w:szCs w:val="20"/>
              </w:rPr>
              <w:t>Deve possuir ações pré-definidas de testes que possam ser executadas em determinada fase do plano ou até mesmo diretamente a uma máquina virtual ou servidor, suportando no mínimo as seguintes ações:</w:t>
            </w:r>
            <w:r w:rsidRPr="004828C8">
              <w:rPr>
                <w:rFonts w:cs="Arial"/>
                <w:szCs w:val="20"/>
              </w:rPr>
              <w:br/>
              <w:t>- Ligar e desligar uma máquina virtual.</w:t>
            </w:r>
            <w:r w:rsidRPr="004828C8">
              <w:rPr>
                <w:rFonts w:cs="Arial"/>
                <w:szCs w:val="20"/>
              </w:rPr>
              <w:br/>
              <w:t>- Efetuar a checagem de “heartbeat” na máquina virtual.</w:t>
            </w:r>
            <w:r w:rsidRPr="004828C8">
              <w:rPr>
                <w:rFonts w:cs="Arial"/>
                <w:szCs w:val="20"/>
              </w:rPr>
              <w:br/>
              <w:t>- Executar um teste de ping contra a máquina virtual/servidor que está sendo processada.</w:t>
            </w:r>
            <w:r w:rsidRPr="004828C8">
              <w:rPr>
                <w:rFonts w:cs="Arial"/>
                <w:szCs w:val="20"/>
              </w:rPr>
              <w:br/>
              <w:t>- Iniciar um serviço na máquina virtual/servidor que está sendo processada.</w:t>
            </w:r>
            <w:r w:rsidRPr="004828C8">
              <w:rPr>
                <w:rFonts w:cs="Arial"/>
                <w:szCs w:val="20"/>
              </w:rPr>
              <w:br/>
              <w:t>- Verificar a conectividade com aplicações através de testes de conectividade na porta da aplicação, suportando de forma pré-definida ao menos (DNS, Domain Controller, Mail Server, Domain Global Catalog, Web Server).</w:t>
            </w:r>
            <w:r w:rsidRPr="004828C8">
              <w:rPr>
                <w:rFonts w:cs="Arial"/>
                <w:szCs w:val="20"/>
              </w:rPr>
              <w:br/>
              <w:t>- Deve permitir executar ações associadas aos Jobs de backup e replicação, permitindo que durante a execução de um plano de restauração ou failover seja possível ao menos (iniciar e parar, desativar ou ativar) um ou mais Jobs especificados.</w:t>
            </w:r>
            <w:r w:rsidRPr="004828C8">
              <w:rPr>
                <w:rFonts w:cs="Arial"/>
                <w:szCs w:val="20"/>
              </w:rPr>
              <w:br/>
              <w:t>- Deve permitir testar a conectividade com Websites do IIS e Sharepoint.</w:t>
            </w:r>
            <w:r w:rsidRPr="004828C8">
              <w:rPr>
                <w:rFonts w:cs="Arial"/>
                <w:szCs w:val="20"/>
              </w:rPr>
              <w:br/>
              <w:t>- Deve permitir testar a conectividade com bancos de dados SQL a nível de instancia e database.</w:t>
            </w:r>
            <w:r w:rsidRPr="004828C8">
              <w:rPr>
                <w:rFonts w:cs="Arial"/>
                <w:szCs w:val="20"/>
              </w:rPr>
              <w:br/>
              <w:t>- Deve permitir enviar notificações por e-mail durante a execução do plano.</w:t>
            </w:r>
            <w:r w:rsidRPr="004828C8">
              <w:rPr>
                <w:rFonts w:cs="Arial"/>
                <w:szCs w:val="20"/>
              </w:rPr>
              <w:br/>
              <w:t>- Deve permitir criar scripts customizados para cobrir itens adicionais aos já citados aqui com ao menos as seguintes características:</w:t>
            </w:r>
            <w:r w:rsidRPr="004828C8">
              <w:rPr>
                <w:rFonts w:cs="Arial"/>
                <w:szCs w:val="20"/>
              </w:rPr>
              <w:br/>
              <w:t>- Ser possível passar informações através de parâmetros para dentro do script, tais como (credenciais, nome da máquina virtual, endereço IP, valor customizado).</w:t>
            </w:r>
            <w:r w:rsidRPr="004828C8">
              <w:rPr>
                <w:rFonts w:cs="Arial"/>
                <w:szCs w:val="20"/>
              </w:rPr>
              <w:br/>
              <w:t>- Toda a saída (output) do script deve ser listada na console e nos relatórios de testes e execução dos planos associados.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7D9204D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5D1A9F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7714E9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2C1BDA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F0BCF82" w14:textId="77777777" w:rsidR="004828C8" w:rsidRPr="004828C8" w:rsidRDefault="004828C8" w:rsidP="004828C8">
            <w:pPr>
              <w:contextualSpacing/>
              <w:rPr>
                <w:rFonts w:cs="Arial"/>
                <w:szCs w:val="20"/>
              </w:rPr>
            </w:pPr>
            <w:r w:rsidRPr="004828C8">
              <w:rPr>
                <w:rFonts w:cs="Arial"/>
                <w:szCs w:val="20"/>
              </w:rPr>
              <w:t>1.7.6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324843E" w14:textId="77777777" w:rsidR="004828C8" w:rsidRPr="004828C8" w:rsidRDefault="004828C8" w:rsidP="004828C8">
            <w:pPr>
              <w:contextualSpacing/>
              <w:rPr>
                <w:rFonts w:cs="Arial"/>
                <w:szCs w:val="20"/>
              </w:rPr>
            </w:pPr>
            <w:r w:rsidRPr="004828C8">
              <w:rPr>
                <w:rFonts w:cs="Arial"/>
                <w:szCs w:val="20"/>
              </w:rPr>
              <w:t>Caso a solução não execute da maneira descrita no item 1.7.5, deve executar no mínimo as seguintes funções:</w:t>
            </w:r>
            <w:r w:rsidRPr="004828C8">
              <w:rPr>
                <w:rFonts w:cs="Arial"/>
                <w:szCs w:val="20"/>
              </w:rPr>
              <w:br/>
              <w:t>a) Deve possuir capacidade de executar as seguintes operações para as máquinas virtuais pertencentes ao plano de replicação:</w:t>
            </w:r>
            <w:r w:rsidRPr="004828C8">
              <w:rPr>
                <w:rFonts w:cs="Arial"/>
                <w:szCs w:val="20"/>
              </w:rPr>
              <w:br/>
              <w:t>- Testar inicialização da VM:</w:t>
            </w:r>
            <w:r w:rsidRPr="004828C8">
              <w:rPr>
                <w:rFonts w:cs="Arial"/>
                <w:szCs w:val="20"/>
              </w:rPr>
              <w:br/>
              <w:t xml:space="preserve">- Ligar as VMs de destino para verificar se elas estão prontas para uso em caso de desastre. Para </w:t>
            </w:r>
            <w:r w:rsidRPr="004828C8">
              <w:rPr>
                <w:rFonts w:cs="Arial"/>
                <w:szCs w:val="20"/>
              </w:rPr>
              <w:lastRenderedPageBreak/>
              <w:t>evitar conflitos com a VM de origem deve garantir que a máquina virtual não seja modificada pelo teste de inicialização, este cenário devera tirar um snapshot da máquina virtual antes do teste de inicialização, inicializar as VMs de destino com as conexões de rede desativadas e reverter para o snapshot posteriormente.</w:t>
            </w:r>
            <w:r w:rsidRPr="004828C8">
              <w:rPr>
                <w:rFonts w:cs="Arial"/>
                <w:szCs w:val="20"/>
              </w:rPr>
              <w:br/>
              <w:t>- Testar Failover: Executar uma operação de teste de failover para um site de destino de teste para um par de replicação ou grupo de VMs.</w:t>
            </w:r>
            <w:r w:rsidRPr="004828C8">
              <w:rPr>
                <w:rFonts w:cs="Arial"/>
                <w:szCs w:val="20"/>
              </w:rPr>
              <w:br/>
              <w:t>- Replicação reversa: Atualizar a VM de origem no site primário com as alterações da VM em execução no site secundário.</w:t>
            </w:r>
            <w:r w:rsidRPr="004828C8">
              <w:rPr>
                <w:rFonts w:cs="Arial"/>
                <w:szCs w:val="20"/>
              </w:rPr>
              <w:br/>
              <w:t>- Failover de ponto no tempo: Selecionar um ponto de recuperação no tempo para usar na operação de failover.</w:t>
            </w:r>
            <w:r w:rsidRPr="004828C8">
              <w:rPr>
                <w:rFonts w:cs="Arial"/>
                <w:szCs w:val="20"/>
              </w:rPr>
              <w:br/>
              <w:t>- Failover planejado: Executar um failover planejado para que você possa testar o processo de failover ou executar manutenção em seu site primário.</w:t>
            </w:r>
            <w:r w:rsidRPr="004828C8">
              <w:rPr>
                <w:rFonts w:cs="Arial"/>
                <w:szCs w:val="20"/>
              </w:rPr>
              <w:br/>
              <w:t>- Failback: Retornar ao site primário após um failover.</w:t>
            </w:r>
            <w:r w:rsidRPr="004828C8">
              <w:rPr>
                <w:rFonts w:cs="Arial"/>
                <w:szCs w:val="20"/>
              </w:rPr>
              <w:br/>
              <w:t>- Failover não planejado: Caso o site primário não esteja disponível, deverá desativar a replicação e ligar as VMs de destino no site de recuperação de desastres com conexões de rede e endereços IP apropriados.</w:t>
            </w:r>
            <w:r w:rsidRPr="004828C8">
              <w:rPr>
                <w:rFonts w:cs="Arial"/>
                <w:szCs w:val="20"/>
              </w:rPr>
              <w:br/>
              <w:t>b) Deve possuir ferramenta própria do fabricante da solução para realizar o planejamento do plano de replicação e cálculo do RPO e RTO apropriados para o plano em questão, provendo assim documentação das capacidades customizadas para o ambiente.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5AF22C71"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79FD6E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A03117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E01674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D9564B8" w14:textId="77777777" w:rsidR="004828C8" w:rsidRPr="004828C8" w:rsidRDefault="004828C8" w:rsidP="004828C8">
            <w:pPr>
              <w:contextualSpacing/>
              <w:rPr>
                <w:rFonts w:cs="Arial"/>
                <w:szCs w:val="20"/>
              </w:rPr>
            </w:pPr>
            <w:r w:rsidRPr="004828C8">
              <w:rPr>
                <w:rFonts w:cs="Arial"/>
                <w:szCs w:val="20"/>
              </w:rPr>
              <w:t>1.7.7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745B165" w14:textId="77777777" w:rsidR="004828C8" w:rsidRPr="004828C8" w:rsidRDefault="004828C8" w:rsidP="004828C8">
            <w:pPr>
              <w:contextualSpacing/>
              <w:rPr>
                <w:rFonts w:cs="Arial"/>
                <w:szCs w:val="20"/>
              </w:rPr>
            </w:pPr>
            <w:r w:rsidRPr="004828C8">
              <w:rPr>
                <w:rFonts w:cs="Arial"/>
                <w:szCs w:val="20"/>
              </w:rPr>
              <w:t>Deve possuir mecanismos que permitam realizar simulações completas do plano de recuperação em ambiente isolado (sandbox), testes estes que podem ser feitos através de recuperação instantânea (sem consumir espaço em disco no storage produtivo) ou até mesmo testes de restore completos a fim de validar o tempo de RTO do plano em questão.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27B365A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84EA79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C7FCDA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1299CA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6E48A2E" w14:textId="77777777" w:rsidR="004828C8" w:rsidRPr="004828C8" w:rsidRDefault="004828C8" w:rsidP="004828C8">
            <w:pPr>
              <w:contextualSpacing/>
              <w:rPr>
                <w:rFonts w:cs="Arial"/>
                <w:szCs w:val="20"/>
              </w:rPr>
            </w:pPr>
            <w:r w:rsidRPr="004828C8">
              <w:rPr>
                <w:rFonts w:cs="Arial"/>
                <w:szCs w:val="20"/>
              </w:rPr>
              <w:t>1.7.8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895C9C5" w14:textId="77777777" w:rsidR="004828C8" w:rsidRPr="004828C8" w:rsidRDefault="004828C8" w:rsidP="004828C8">
            <w:pPr>
              <w:contextualSpacing/>
              <w:rPr>
                <w:rFonts w:cs="Arial"/>
                <w:szCs w:val="20"/>
              </w:rPr>
            </w:pPr>
            <w:r w:rsidRPr="004828C8">
              <w:rPr>
                <w:rFonts w:cs="Arial"/>
                <w:szCs w:val="20"/>
              </w:rPr>
              <w:t>Deverá ser possível agendar a execução dos testes em um calendário programável.</w:t>
            </w:r>
          </w:p>
        </w:tc>
        <w:tc>
          <w:tcPr>
            <w:tcW w:w="630" w:type="pct"/>
            <w:tcBorders>
              <w:top w:val="outset" w:sz="6" w:space="0" w:color="auto"/>
              <w:left w:val="outset" w:sz="6" w:space="0" w:color="auto"/>
              <w:bottom w:val="outset" w:sz="6" w:space="0" w:color="auto"/>
              <w:right w:val="outset" w:sz="6" w:space="0" w:color="auto"/>
            </w:tcBorders>
            <w:vAlign w:val="center"/>
            <w:hideMark/>
          </w:tcPr>
          <w:p w14:paraId="056A7A3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0DF35D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E2088B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39477D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46AF00E" w14:textId="77777777" w:rsidR="004828C8" w:rsidRPr="004828C8" w:rsidRDefault="004828C8" w:rsidP="004828C8">
            <w:pPr>
              <w:contextualSpacing/>
              <w:rPr>
                <w:rFonts w:cs="Arial"/>
                <w:szCs w:val="20"/>
              </w:rPr>
            </w:pPr>
            <w:r w:rsidRPr="004828C8">
              <w:rPr>
                <w:rFonts w:cs="Arial"/>
                <w:szCs w:val="20"/>
              </w:rPr>
              <w:t>1.7.9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5883701" w14:textId="77777777" w:rsidR="004828C8" w:rsidRPr="004828C8" w:rsidRDefault="004828C8" w:rsidP="004828C8">
            <w:pPr>
              <w:contextualSpacing/>
              <w:rPr>
                <w:rFonts w:cs="Arial"/>
                <w:szCs w:val="20"/>
              </w:rPr>
            </w:pPr>
            <w:r w:rsidRPr="004828C8">
              <w:rPr>
                <w:rFonts w:cs="Arial"/>
                <w:szCs w:val="20"/>
              </w:rPr>
              <w:t>O software de proteção de dados de suporta a criação de múltiplos planos de recuperação/failover.</w:t>
            </w:r>
          </w:p>
        </w:tc>
        <w:tc>
          <w:tcPr>
            <w:tcW w:w="630" w:type="pct"/>
            <w:tcBorders>
              <w:top w:val="outset" w:sz="6" w:space="0" w:color="auto"/>
              <w:left w:val="outset" w:sz="6" w:space="0" w:color="auto"/>
              <w:bottom w:val="outset" w:sz="6" w:space="0" w:color="auto"/>
              <w:right w:val="outset" w:sz="6" w:space="0" w:color="auto"/>
            </w:tcBorders>
            <w:vAlign w:val="center"/>
            <w:hideMark/>
          </w:tcPr>
          <w:p w14:paraId="05B30D1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10ACCC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65FC85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CD38E4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1C701BF" w14:textId="77777777" w:rsidR="004828C8" w:rsidRPr="004828C8" w:rsidRDefault="004828C8" w:rsidP="004828C8">
            <w:pPr>
              <w:contextualSpacing/>
              <w:rPr>
                <w:rFonts w:cs="Arial"/>
                <w:szCs w:val="20"/>
              </w:rPr>
            </w:pPr>
            <w:r w:rsidRPr="004828C8">
              <w:rPr>
                <w:rFonts w:cs="Arial"/>
                <w:szCs w:val="20"/>
              </w:rPr>
              <w:t>1.7.10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A9AD986" w14:textId="77777777" w:rsidR="004828C8" w:rsidRPr="004828C8" w:rsidRDefault="004828C8" w:rsidP="004828C8">
            <w:pPr>
              <w:contextualSpacing/>
              <w:rPr>
                <w:rFonts w:cs="Arial"/>
                <w:szCs w:val="20"/>
              </w:rPr>
            </w:pPr>
            <w:r w:rsidRPr="004828C8">
              <w:rPr>
                <w:rFonts w:cs="Arial"/>
                <w:szCs w:val="20"/>
              </w:rPr>
              <w:t>O software de proteção de dados deve possuir mecanismos de RBAC como no mínimo os seguintes Tipos de papeis:</w:t>
            </w:r>
            <w:r w:rsidRPr="004828C8">
              <w:rPr>
                <w:rFonts w:cs="Arial"/>
                <w:szCs w:val="20"/>
              </w:rPr>
              <w:br/>
              <w:t>- Administrador completo do software de proteção de dados.</w:t>
            </w:r>
            <w:r w:rsidRPr="004828C8">
              <w:rPr>
                <w:rFonts w:cs="Arial"/>
                <w:szCs w:val="20"/>
              </w:rPr>
              <w:br/>
              <w:t>- Autor e Operador de planos.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1197BB0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4EFC59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D7C83A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D27C5C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B0660A8" w14:textId="77777777" w:rsidR="004828C8" w:rsidRPr="004828C8" w:rsidRDefault="004828C8" w:rsidP="004828C8">
            <w:pPr>
              <w:contextualSpacing/>
              <w:rPr>
                <w:rFonts w:cs="Arial"/>
                <w:szCs w:val="20"/>
              </w:rPr>
            </w:pPr>
            <w:r w:rsidRPr="004828C8">
              <w:rPr>
                <w:rFonts w:cs="Arial"/>
                <w:szCs w:val="20"/>
              </w:rPr>
              <w:t>1.7.11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EB6FA93" w14:textId="77777777" w:rsidR="004828C8" w:rsidRPr="004828C8" w:rsidRDefault="004828C8" w:rsidP="004828C8">
            <w:pPr>
              <w:contextualSpacing/>
              <w:rPr>
                <w:rFonts w:cs="Arial"/>
                <w:szCs w:val="20"/>
              </w:rPr>
            </w:pPr>
            <w:r w:rsidRPr="004828C8">
              <w:rPr>
                <w:rFonts w:cs="Arial"/>
                <w:szCs w:val="20"/>
              </w:rPr>
              <w:t>O software de proteção de dados deve permitir a criação de escopos de trabalho e através destes escopos limitar o acesso dos usuários ao menos os seguintes tipos de objetos:</w:t>
            </w:r>
            <w:r w:rsidRPr="004828C8">
              <w:rPr>
                <w:rFonts w:cs="Arial"/>
                <w:szCs w:val="20"/>
              </w:rPr>
              <w:br/>
            </w:r>
            <w:r w:rsidRPr="004828C8">
              <w:rPr>
                <w:rFonts w:cs="Arial"/>
                <w:szCs w:val="20"/>
              </w:rPr>
              <w:lastRenderedPageBreak/>
              <w:t>- Grupos, incluindo (VMs, Hosts, Storage, Clusters, Jobs de backup)</w:t>
            </w:r>
            <w:r w:rsidRPr="004828C8">
              <w:rPr>
                <w:rFonts w:cs="Arial"/>
                <w:szCs w:val="20"/>
              </w:rPr>
              <w:br/>
              <w:t>- Locais de recuperação.</w:t>
            </w:r>
            <w:r w:rsidRPr="004828C8">
              <w:rPr>
                <w:rFonts w:cs="Arial"/>
                <w:szCs w:val="20"/>
              </w:rPr>
              <w:br/>
              <w:t>- Ações pré-definidas.</w:t>
            </w:r>
            <w:r w:rsidRPr="004828C8">
              <w:rPr>
                <w:rFonts w:cs="Arial"/>
                <w:szCs w:val="20"/>
              </w:rPr>
              <w:br/>
              <w:t>- Credências armazenadas no software de proteção de dados.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CB7C8AB"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19A3E3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5515B4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FE3419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9DC31D8" w14:textId="77777777" w:rsidR="004828C8" w:rsidRPr="004828C8" w:rsidRDefault="004828C8" w:rsidP="004828C8">
            <w:pPr>
              <w:contextualSpacing/>
              <w:rPr>
                <w:rFonts w:cs="Arial"/>
                <w:szCs w:val="20"/>
              </w:rPr>
            </w:pPr>
            <w:r w:rsidRPr="004828C8">
              <w:rPr>
                <w:rFonts w:cs="Arial"/>
                <w:szCs w:val="20"/>
              </w:rPr>
              <w:t>1.7.12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F712CB9" w14:textId="77777777" w:rsidR="004828C8" w:rsidRPr="004828C8" w:rsidRDefault="004828C8" w:rsidP="004828C8">
            <w:pPr>
              <w:contextualSpacing/>
              <w:rPr>
                <w:rFonts w:cs="Arial"/>
                <w:szCs w:val="20"/>
              </w:rPr>
            </w:pPr>
            <w:r w:rsidRPr="004828C8">
              <w:rPr>
                <w:rFonts w:cs="Arial"/>
                <w:szCs w:val="20"/>
              </w:rPr>
              <w:t>Deverá permitir a criação e execução de planos de recuperação ou failover com no mínimo as seguintes funcionalidades:</w:t>
            </w:r>
            <w:r w:rsidRPr="004828C8">
              <w:rPr>
                <w:rFonts w:cs="Arial"/>
                <w:szCs w:val="20"/>
              </w:rPr>
              <w:br/>
              <w:t>- Deverá permitir a definição dos valores desejados de RPO (Recovery Point Objective) e RTO (Recovery Time Objective) para o plano em questão.</w:t>
            </w:r>
            <w:r w:rsidRPr="004828C8">
              <w:rPr>
                <w:rFonts w:cs="Arial"/>
                <w:szCs w:val="20"/>
              </w:rPr>
              <w:br/>
              <w:t>- Deverá permitir a execução de rotinas de validação, e avaliar o RTO real do plano em um cenário de desastres, alertando em caso de não atendimento ao SLA definido como objetivo.</w:t>
            </w:r>
            <w:r w:rsidRPr="004828C8">
              <w:rPr>
                <w:rFonts w:cs="Arial"/>
                <w:szCs w:val="20"/>
              </w:rPr>
              <w:br/>
              <w:t>- Definir para qual local será efetuado o restore ou failover.</w:t>
            </w:r>
            <w:r w:rsidRPr="004828C8">
              <w:rPr>
                <w:rFonts w:cs="Arial"/>
                <w:szCs w:val="20"/>
              </w:rPr>
              <w:br/>
              <w:t>- Executar scan de antivírus nos discos da máquina virtual ou servidor.</w:t>
            </w:r>
            <w:r w:rsidRPr="004828C8">
              <w:rPr>
                <w:rFonts w:cs="Arial"/>
                <w:szCs w:val="20"/>
              </w:rPr>
              <w:br/>
              <w:t>- Executar varredura nos discos da máquina virtual ou servidor visando encontrar assinaturas de malwares através de ferramentas como Yara ou similares.</w:t>
            </w:r>
            <w:r w:rsidRPr="004828C8">
              <w:rPr>
                <w:rFonts w:cs="Arial"/>
                <w:szCs w:val="20"/>
              </w:rPr>
              <w:br/>
              <w:t>- Permitir criar grupos de máquinas virtuais que serão processadas pelo plano de recuperação sendo que cada grupo deve incluir ao mínimo as seguintes funcionalidades:</w:t>
            </w:r>
            <w:r w:rsidRPr="004828C8">
              <w:rPr>
                <w:rFonts w:cs="Arial"/>
                <w:szCs w:val="20"/>
              </w:rPr>
              <w:br/>
              <w:t>a) Mecanismo de descoberta das VMs através de Tags e querys customizados associadas a infraestrutura de virtualização.</w:t>
            </w:r>
            <w:r w:rsidRPr="004828C8">
              <w:rPr>
                <w:rFonts w:cs="Arial"/>
                <w:szCs w:val="20"/>
              </w:rPr>
              <w:br/>
              <w:t>b) Definição do método de execução de forma sequencial ou paralela, de forma paralela deve ainda permitir limitar a quantidade máxima de VMs ou agentes.</w:t>
            </w:r>
            <w:r w:rsidRPr="004828C8">
              <w:rPr>
                <w:rFonts w:cs="Arial"/>
                <w:szCs w:val="20"/>
              </w:rPr>
              <w:br/>
              <w:t>c) Definir quais ações prefinidas serão executadas nas máquinas virtuais ou servidores Físicos.</w:t>
            </w:r>
            <w:r w:rsidRPr="004828C8">
              <w:rPr>
                <w:rFonts w:cs="Arial"/>
                <w:szCs w:val="20"/>
              </w:rPr>
              <w:br/>
              <w:t>d) Deverá possibilitar definir ações pré-definidas de forma individual para cada máquina virtual ou servidor.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03CD756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C1E7D4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8B842B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461E31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C57132C" w14:textId="77777777" w:rsidR="004828C8" w:rsidRPr="004828C8" w:rsidRDefault="004828C8" w:rsidP="004828C8">
            <w:pPr>
              <w:contextualSpacing/>
              <w:rPr>
                <w:rFonts w:cs="Arial"/>
                <w:szCs w:val="20"/>
              </w:rPr>
            </w:pPr>
            <w:r w:rsidRPr="004828C8">
              <w:rPr>
                <w:rFonts w:cs="Arial"/>
                <w:szCs w:val="20"/>
              </w:rPr>
              <w:t>1.7.13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3873B00" w14:textId="77777777" w:rsidR="004828C8" w:rsidRPr="004828C8" w:rsidRDefault="004828C8" w:rsidP="004828C8">
            <w:pPr>
              <w:contextualSpacing/>
              <w:rPr>
                <w:rFonts w:cs="Arial"/>
                <w:szCs w:val="20"/>
              </w:rPr>
            </w:pPr>
            <w:r w:rsidRPr="004828C8">
              <w:rPr>
                <w:rFonts w:cs="Arial"/>
                <w:szCs w:val="20"/>
              </w:rPr>
              <w:t>Caso a solução não execute da maneira descrita no item 1.7.12, deve executar no mínimo as seguintes funções:</w:t>
            </w:r>
            <w:r w:rsidRPr="004828C8">
              <w:rPr>
                <w:rFonts w:cs="Arial"/>
                <w:szCs w:val="20"/>
              </w:rPr>
              <w:br/>
              <w:t>a) Deve possuir capacidade de executar as seguintes operações para as máquinas virtuais pertencentes ao plano de replicação:</w:t>
            </w:r>
            <w:r w:rsidRPr="004828C8">
              <w:rPr>
                <w:rFonts w:cs="Arial"/>
                <w:szCs w:val="20"/>
              </w:rPr>
              <w:br/>
              <w:t xml:space="preserve">- Testar inicialização da VM: Ligar as VMs de destino para verificar se elas estão prontas para uso em caso de desastre. Para evitar conflitos com a VM de origem deve garantir que a máquina virtual não seja modificada pelo teste de inicialização, este cenário devera tirar um snapshot da máquina virtual antes do teste de inicialização, inicializar as VMs de destino com as conexões de rede desativadas e </w:t>
            </w:r>
            <w:r w:rsidRPr="004828C8">
              <w:rPr>
                <w:rFonts w:cs="Arial"/>
                <w:szCs w:val="20"/>
              </w:rPr>
              <w:lastRenderedPageBreak/>
              <w:t>reverter para o snapshot posteriormente.</w:t>
            </w:r>
            <w:r w:rsidRPr="004828C8">
              <w:rPr>
                <w:rFonts w:cs="Arial"/>
                <w:szCs w:val="20"/>
              </w:rPr>
              <w:br/>
              <w:t>- Testar Failover: Executar uma operação de teste de failover para um site de destino de teste para um par de replicação ou grupo de VMs.</w:t>
            </w:r>
            <w:r w:rsidRPr="004828C8">
              <w:rPr>
                <w:rFonts w:cs="Arial"/>
                <w:szCs w:val="20"/>
              </w:rPr>
              <w:br/>
              <w:t>- Replicação reversa: Atualizar a VM de origem no site primário com as alterações da VM em execução no site secundário.</w:t>
            </w:r>
            <w:r w:rsidRPr="004828C8">
              <w:rPr>
                <w:rFonts w:cs="Arial"/>
                <w:szCs w:val="20"/>
              </w:rPr>
              <w:br/>
              <w:t>- Failover de ponto no tempo: Selecionar um ponto de recuperação no tempo para usar na operação de failover.</w:t>
            </w:r>
            <w:r w:rsidRPr="004828C8">
              <w:rPr>
                <w:rFonts w:cs="Arial"/>
                <w:szCs w:val="20"/>
              </w:rPr>
              <w:br/>
              <w:t>- Failover planejado: Executar um failover planejado para que você possa testar o processo de failover ou executar manutenção em seu site primário.</w:t>
            </w:r>
            <w:r w:rsidRPr="004828C8">
              <w:rPr>
                <w:rFonts w:cs="Arial"/>
                <w:szCs w:val="20"/>
              </w:rPr>
              <w:br/>
              <w:t>- Failback: Retornar ao site primário após um failover.</w:t>
            </w:r>
            <w:r w:rsidRPr="004828C8">
              <w:rPr>
                <w:rFonts w:cs="Arial"/>
                <w:szCs w:val="20"/>
              </w:rPr>
              <w:br/>
              <w:t>- Failover não planejado: Caso o site primário não esteja disponível, deverá desativar a replicação e ligar as VMs de destino no site de recuperação de desastres com conexões de rede e endereços IP apropriados.</w:t>
            </w:r>
            <w:r w:rsidRPr="004828C8">
              <w:rPr>
                <w:rFonts w:cs="Arial"/>
                <w:szCs w:val="20"/>
              </w:rPr>
              <w:br/>
              <w:t>b) Deve possuir ferramenta própria do fabricante da solução para realizar o planejamento do plano de replicação e cálculo do RPO e RTO apropriados para o plano em questão, provendo assim documentação das capacidades customizadas para o ambiente.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05EF5BCD"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AA1710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E7B1F0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C3CB1E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A521F94" w14:textId="77777777" w:rsidR="004828C8" w:rsidRPr="004828C8" w:rsidRDefault="004828C8" w:rsidP="004828C8">
            <w:pPr>
              <w:contextualSpacing/>
              <w:rPr>
                <w:rFonts w:cs="Arial"/>
                <w:szCs w:val="20"/>
              </w:rPr>
            </w:pPr>
            <w:r w:rsidRPr="004828C8">
              <w:rPr>
                <w:rFonts w:cs="Arial"/>
                <w:szCs w:val="20"/>
              </w:rPr>
              <w:t>1.7.14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B926761" w14:textId="77777777" w:rsidR="004828C8" w:rsidRPr="004828C8" w:rsidRDefault="004828C8" w:rsidP="004828C8">
            <w:pPr>
              <w:contextualSpacing/>
              <w:rPr>
                <w:rFonts w:cs="Arial"/>
                <w:szCs w:val="20"/>
              </w:rPr>
            </w:pPr>
            <w:r w:rsidRPr="004828C8">
              <w:rPr>
                <w:rFonts w:cs="Arial"/>
                <w:szCs w:val="20"/>
              </w:rPr>
              <w:t>Deverá possuir relatórios padrões e customizáveis, permitindo:</w:t>
            </w:r>
            <w:r w:rsidRPr="004828C8">
              <w:rPr>
                <w:rFonts w:cs="Arial"/>
                <w:szCs w:val="20"/>
              </w:rPr>
              <w:br/>
              <w:t>- Criar relatórios automáticos de conformidade baseado nos planos e testes de recuperação de desastre.</w:t>
            </w:r>
            <w:r w:rsidRPr="004828C8">
              <w:rPr>
                <w:rFonts w:cs="Arial"/>
                <w:szCs w:val="20"/>
              </w:rPr>
              <w:br/>
              <w:t>- Adicionar logomarca aos relatórios e personalizar totalmente a documentação, com baseado em modelos editáveis.</w:t>
            </w:r>
            <w:r w:rsidRPr="004828C8">
              <w:rPr>
                <w:rFonts w:cs="Arial"/>
                <w:szCs w:val="20"/>
              </w:rPr>
              <w:br/>
              <w:t>- Gerar automaticamente relatórios para documentar todas as etapas do plano de recuperação de desastres.</w:t>
            </w:r>
            <w:r w:rsidRPr="004828C8">
              <w:rPr>
                <w:rFonts w:cs="Arial"/>
                <w:szCs w:val="20"/>
              </w:rPr>
              <w:br/>
              <w:t>- Gerar automaticamente relatórios de execução das operações de restore e failover.</w:t>
            </w:r>
            <w:r w:rsidRPr="004828C8">
              <w:rPr>
                <w:rFonts w:cs="Arial"/>
                <w:szCs w:val="20"/>
              </w:rPr>
              <w:br/>
              <w:t>- Gerar automaticamente relatórios de execução das operações de teste dos planos de restore e failover.</w:t>
            </w:r>
            <w:r w:rsidRPr="004828C8">
              <w:rPr>
                <w:rFonts w:cs="Arial"/>
                <w:szCs w:val="20"/>
              </w:rPr>
              <w:br/>
              <w:t>- Gerar documentação com base em modelos, capaz de documentar todas as etapas e processos necessários para recuperação em caso de desastre.</w:t>
            </w:r>
            <w:r w:rsidRPr="004828C8">
              <w:rPr>
                <w:rFonts w:cs="Arial"/>
                <w:szCs w:val="20"/>
              </w:rPr>
              <w:br/>
              <w:t>- Validar se o plano corresponde à configuração atual do ambiente e se estão prontos para funcionar com verificações de disponibilidade do plano a serem completadas.</w:t>
            </w:r>
          </w:p>
        </w:tc>
        <w:tc>
          <w:tcPr>
            <w:tcW w:w="630" w:type="pct"/>
            <w:tcBorders>
              <w:top w:val="outset" w:sz="6" w:space="0" w:color="auto"/>
              <w:left w:val="outset" w:sz="6" w:space="0" w:color="auto"/>
              <w:bottom w:val="outset" w:sz="6" w:space="0" w:color="auto"/>
              <w:right w:val="outset" w:sz="6" w:space="0" w:color="auto"/>
            </w:tcBorders>
            <w:vAlign w:val="center"/>
            <w:hideMark/>
          </w:tcPr>
          <w:p w14:paraId="7A94BC6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70C457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CD1808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FE8942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F80E1DF" w14:textId="77777777" w:rsidR="004828C8" w:rsidRPr="004828C8" w:rsidRDefault="004828C8" w:rsidP="004828C8">
            <w:pPr>
              <w:contextualSpacing/>
              <w:rPr>
                <w:rFonts w:cs="Arial"/>
                <w:szCs w:val="20"/>
              </w:rPr>
            </w:pPr>
            <w:r w:rsidRPr="004828C8">
              <w:rPr>
                <w:rFonts w:cs="Arial"/>
                <w:szCs w:val="20"/>
              </w:rPr>
              <w:t>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E661FC0" w14:textId="77777777" w:rsidR="004828C8" w:rsidRPr="004828C8" w:rsidRDefault="004828C8" w:rsidP="004828C8">
            <w:pPr>
              <w:contextualSpacing/>
              <w:rPr>
                <w:rFonts w:cs="Arial"/>
                <w:szCs w:val="20"/>
              </w:rPr>
            </w:pPr>
            <w:r w:rsidRPr="004828C8">
              <w:rPr>
                <w:rFonts w:cs="Arial"/>
                <w:szCs w:val="20"/>
              </w:rPr>
              <w:t>SOLUÇÃO PARA PROTEÇÃO DE AMBIENTE KUBERNETES /TANZU</w:t>
            </w:r>
          </w:p>
        </w:tc>
        <w:tc>
          <w:tcPr>
            <w:tcW w:w="630" w:type="pct"/>
            <w:tcBorders>
              <w:top w:val="outset" w:sz="6" w:space="0" w:color="auto"/>
              <w:left w:val="outset" w:sz="6" w:space="0" w:color="auto"/>
              <w:bottom w:val="outset" w:sz="6" w:space="0" w:color="auto"/>
              <w:right w:val="outset" w:sz="6" w:space="0" w:color="auto"/>
            </w:tcBorders>
            <w:vAlign w:val="center"/>
            <w:hideMark/>
          </w:tcPr>
          <w:p w14:paraId="7EDCC66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6B4BD2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EC969B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B3221B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8876DE2" w14:textId="77777777" w:rsidR="004828C8" w:rsidRPr="004828C8" w:rsidRDefault="004828C8" w:rsidP="004828C8">
            <w:pPr>
              <w:contextualSpacing/>
              <w:rPr>
                <w:rFonts w:cs="Arial"/>
                <w:szCs w:val="20"/>
              </w:rPr>
            </w:pPr>
            <w:r w:rsidRPr="004828C8">
              <w:rPr>
                <w:rFonts w:cs="Arial"/>
                <w:szCs w:val="20"/>
              </w:rPr>
              <w:t>2.1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E8F6445" w14:textId="77777777" w:rsidR="004828C8" w:rsidRPr="004828C8" w:rsidRDefault="004828C8" w:rsidP="004828C8">
            <w:pPr>
              <w:contextualSpacing/>
              <w:rPr>
                <w:rFonts w:cs="Arial"/>
                <w:szCs w:val="20"/>
              </w:rPr>
            </w:pPr>
            <w:r w:rsidRPr="004828C8">
              <w:rPr>
                <w:rFonts w:cs="Arial"/>
                <w:szCs w:val="20"/>
              </w:rPr>
              <w:t xml:space="preserve">O software de proteção de dados ofertado deverá possuir softwares pertencentes ao mesmo fabricante, não sendo aceitas composições de </w:t>
            </w:r>
            <w:r w:rsidRPr="004828C8">
              <w:rPr>
                <w:rFonts w:cs="Arial"/>
                <w:szCs w:val="20"/>
              </w:rPr>
              <w:lastRenderedPageBreak/>
              <w:t>softwares de fabricantes distintos para o atendimento as especificações.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E069DEE"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EE59ED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A0B366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227EF5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D45758C" w14:textId="77777777" w:rsidR="004828C8" w:rsidRPr="004828C8" w:rsidRDefault="004828C8" w:rsidP="004828C8">
            <w:pPr>
              <w:contextualSpacing/>
              <w:rPr>
                <w:rFonts w:cs="Arial"/>
                <w:szCs w:val="20"/>
              </w:rPr>
            </w:pPr>
            <w:r w:rsidRPr="004828C8">
              <w:rPr>
                <w:rFonts w:cs="Arial"/>
                <w:szCs w:val="20"/>
              </w:rPr>
              <w:t>2.2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CBB820E" w14:textId="77777777" w:rsidR="004828C8" w:rsidRPr="004828C8" w:rsidRDefault="004828C8" w:rsidP="004828C8">
            <w:pPr>
              <w:contextualSpacing/>
              <w:rPr>
                <w:rFonts w:cs="Arial"/>
                <w:szCs w:val="20"/>
              </w:rPr>
            </w:pPr>
            <w:r w:rsidRPr="004828C8">
              <w:rPr>
                <w:rFonts w:cs="Arial"/>
                <w:szCs w:val="20"/>
              </w:rPr>
              <w:t>O software de proteção de dados ofertado não pode ser do tipo comunidade, software livre, ou possuir componentes e módulos sem suporte oficial do fabricante.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7079393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594BCA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61581F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8382D1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114E9AB" w14:textId="77777777" w:rsidR="004828C8" w:rsidRPr="004828C8" w:rsidRDefault="004828C8" w:rsidP="004828C8">
            <w:pPr>
              <w:contextualSpacing/>
              <w:rPr>
                <w:rFonts w:cs="Arial"/>
                <w:szCs w:val="20"/>
              </w:rPr>
            </w:pPr>
            <w:r w:rsidRPr="004828C8">
              <w:rPr>
                <w:rFonts w:cs="Arial"/>
                <w:szCs w:val="20"/>
              </w:rPr>
              <w:t>2.3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A550689" w14:textId="77777777" w:rsidR="004828C8" w:rsidRPr="004828C8" w:rsidRDefault="004828C8" w:rsidP="004828C8">
            <w:pPr>
              <w:contextualSpacing/>
              <w:rPr>
                <w:rFonts w:cs="Arial"/>
                <w:szCs w:val="20"/>
              </w:rPr>
            </w:pPr>
            <w:r w:rsidRPr="004828C8">
              <w:rPr>
                <w:rFonts w:cs="Arial"/>
                <w:szCs w:val="20"/>
              </w:rPr>
              <w:t>Caso o licenciamento do software de proteção de dados para ambiente Kubernetes/Tanzu seja licenciado pelo número de nós, não deverá possuir nenhum tipo de restrição de limite de volumetria de armazenamento (TB), seja por Back-End ou Frontend, em quaisquer componentes do software de proteção de dados durante a vigência do CONTRATO. Já se o licenciamento do software de proteção de dados para ambiente Kubernetes/Tanzu seja licenciado pelo volume de Frontend, não deverá haver limites quanto ao número de worknodes protegidos.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7AE87F3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464A1A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39AE46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1ACD4A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E277D24" w14:textId="77777777" w:rsidR="004828C8" w:rsidRPr="004828C8" w:rsidRDefault="004828C8" w:rsidP="004828C8">
            <w:pPr>
              <w:contextualSpacing/>
              <w:rPr>
                <w:rFonts w:cs="Arial"/>
                <w:szCs w:val="20"/>
              </w:rPr>
            </w:pPr>
            <w:r w:rsidRPr="004828C8">
              <w:rPr>
                <w:rFonts w:cs="Arial"/>
                <w:szCs w:val="20"/>
              </w:rPr>
              <w:t>2.4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BF88C1F" w14:textId="77777777" w:rsidR="004828C8" w:rsidRPr="004828C8" w:rsidRDefault="004828C8" w:rsidP="004828C8">
            <w:pPr>
              <w:contextualSpacing/>
              <w:rPr>
                <w:rFonts w:cs="Arial"/>
                <w:szCs w:val="20"/>
              </w:rPr>
            </w:pPr>
            <w:r w:rsidRPr="004828C8">
              <w:rPr>
                <w:rFonts w:cs="Arial"/>
                <w:szCs w:val="20"/>
              </w:rPr>
              <w:t>O licenciamento deverá prover proteção para 50 (cinquenta) nós (worker nodes) quer sejam máquinas físicas ou virtuais, ou uma volumetria líquida de no mínimo de 700 (setecentos) TB (Terabytes) de frontend.</w:t>
            </w:r>
          </w:p>
        </w:tc>
        <w:tc>
          <w:tcPr>
            <w:tcW w:w="630" w:type="pct"/>
            <w:tcBorders>
              <w:top w:val="outset" w:sz="6" w:space="0" w:color="auto"/>
              <w:left w:val="outset" w:sz="6" w:space="0" w:color="auto"/>
              <w:bottom w:val="outset" w:sz="6" w:space="0" w:color="auto"/>
              <w:right w:val="outset" w:sz="6" w:space="0" w:color="auto"/>
            </w:tcBorders>
            <w:vAlign w:val="center"/>
            <w:hideMark/>
          </w:tcPr>
          <w:p w14:paraId="4924440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F526DF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850DFF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2A66C5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E670746" w14:textId="77777777" w:rsidR="004828C8" w:rsidRPr="004828C8" w:rsidRDefault="004828C8" w:rsidP="004828C8">
            <w:pPr>
              <w:contextualSpacing/>
              <w:rPr>
                <w:rFonts w:cs="Arial"/>
                <w:szCs w:val="20"/>
              </w:rPr>
            </w:pPr>
            <w:r w:rsidRPr="004828C8">
              <w:rPr>
                <w:rFonts w:cs="Arial"/>
                <w:szCs w:val="20"/>
              </w:rPr>
              <w:t>2.5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18EE4E5" w14:textId="77777777" w:rsidR="004828C8" w:rsidRPr="004828C8" w:rsidRDefault="004828C8" w:rsidP="004828C8">
            <w:pPr>
              <w:contextualSpacing/>
              <w:rPr>
                <w:rFonts w:cs="Arial"/>
                <w:szCs w:val="20"/>
              </w:rPr>
            </w:pPr>
            <w:r w:rsidRPr="004828C8">
              <w:rPr>
                <w:rFonts w:cs="Arial"/>
                <w:szCs w:val="20"/>
              </w:rPr>
              <w:t>Prover licenciamento contabilizando apenas o número de nós (worker nodes) ou volumetria de frontend que compõe o software de proteção de dados, independentemente de suas configurações de hardware (vCPUs, memória, discos e dentre outras), da localização lógica ou geográfica do hospedeiro em que estiver sendo executada, suportando ambientes on-premises e em nuvens públicas, conforme descrito na especificação deste Termo de Referência.</w:t>
            </w:r>
          </w:p>
        </w:tc>
        <w:tc>
          <w:tcPr>
            <w:tcW w:w="630" w:type="pct"/>
            <w:tcBorders>
              <w:top w:val="outset" w:sz="6" w:space="0" w:color="auto"/>
              <w:left w:val="outset" w:sz="6" w:space="0" w:color="auto"/>
              <w:bottom w:val="outset" w:sz="6" w:space="0" w:color="auto"/>
              <w:right w:val="outset" w:sz="6" w:space="0" w:color="auto"/>
            </w:tcBorders>
            <w:vAlign w:val="center"/>
            <w:hideMark/>
          </w:tcPr>
          <w:p w14:paraId="51EFF53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D9F188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B7C827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FC2799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59746A2" w14:textId="77777777" w:rsidR="004828C8" w:rsidRPr="004828C8" w:rsidRDefault="004828C8" w:rsidP="004828C8">
            <w:pPr>
              <w:contextualSpacing/>
              <w:rPr>
                <w:rFonts w:cs="Arial"/>
                <w:szCs w:val="20"/>
              </w:rPr>
            </w:pPr>
            <w:r w:rsidRPr="004828C8">
              <w:rPr>
                <w:rFonts w:cs="Arial"/>
                <w:szCs w:val="20"/>
              </w:rPr>
              <w:t>2.6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77D8673" w14:textId="77777777" w:rsidR="004828C8" w:rsidRPr="004828C8" w:rsidRDefault="004828C8" w:rsidP="004828C8">
            <w:pPr>
              <w:contextualSpacing/>
              <w:rPr>
                <w:rFonts w:cs="Arial"/>
                <w:szCs w:val="20"/>
              </w:rPr>
            </w:pPr>
            <w:r w:rsidRPr="004828C8">
              <w:rPr>
                <w:rFonts w:cs="Arial"/>
                <w:szCs w:val="20"/>
              </w:rPr>
              <w:t>Prover licenciamento de software baseado em assinatura ou subscrição, devendo todas as funcionalidades solicitadas neste documento estarem operacional e disponíveis durante toda a vigência do CONTRATO. Não poderão ser cobrados quaisquer valores adicionais para a recuperação dos dados já protegidos durante e após o término do CONTRATO.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159BBC3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28FC2E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033D6C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8E8E5F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2C04B28" w14:textId="77777777" w:rsidR="004828C8" w:rsidRPr="004828C8" w:rsidRDefault="004828C8" w:rsidP="004828C8">
            <w:pPr>
              <w:contextualSpacing/>
              <w:rPr>
                <w:rFonts w:cs="Arial"/>
                <w:szCs w:val="20"/>
              </w:rPr>
            </w:pPr>
            <w:r w:rsidRPr="004828C8">
              <w:rPr>
                <w:rFonts w:cs="Arial"/>
                <w:szCs w:val="20"/>
              </w:rPr>
              <w:t>2.7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610368A" w14:textId="77777777" w:rsidR="004828C8" w:rsidRPr="004828C8" w:rsidRDefault="004828C8" w:rsidP="004828C8">
            <w:pPr>
              <w:contextualSpacing/>
              <w:rPr>
                <w:rFonts w:cs="Arial"/>
                <w:szCs w:val="20"/>
              </w:rPr>
            </w:pPr>
            <w:r w:rsidRPr="004828C8">
              <w:rPr>
                <w:rFonts w:cs="Arial"/>
                <w:szCs w:val="20"/>
              </w:rPr>
              <w:t>O software de proteção de dados ofertado deverá possuir todos os produtos na versão estável mais atual do produto, não serão aceitos produtos obsoletos ou fora de linha de produção do Fabricante, ou com end-of- life ou end-of-support anunciado.</w:t>
            </w:r>
          </w:p>
        </w:tc>
        <w:tc>
          <w:tcPr>
            <w:tcW w:w="630" w:type="pct"/>
            <w:tcBorders>
              <w:top w:val="outset" w:sz="6" w:space="0" w:color="auto"/>
              <w:left w:val="outset" w:sz="6" w:space="0" w:color="auto"/>
              <w:bottom w:val="outset" w:sz="6" w:space="0" w:color="auto"/>
              <w:right w:val="outset" w:sz="6" w:space="0" w:color="auto"/>
            </w:tcBorders>
            <w:vAlign w:val="center"/>
            <w:hideMark/>
          </w:tcPr>
          <w:p w14:paraId="47093375"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707FBD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855A6B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0207CD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9CAEC68" w14:textId="77777777" w:rsidR="004828C8" w:rsidRPr="004828C8" w:rsidRDefault="004828C8" w:rsidP="004828C8">
            <w:pPr>
              <w:contextualSpacing/>
              <w:rPr>
                <w:rFonts w:cs="Arial"/>
                <w:szCs w:val="20"/>
              </w:rPr>
            </w:pPr>
            <w:r w:rsidRPr="004828C8">
              <w:rPr>
                <w:rFonts w:cs="Arial"/>
                <w:szCs w:val="20"/>
              </w:rPr>
              <w:t>2.8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8DC03AF" w14:textId="77777777" w:rsidR="004828C8" w:rsidRPr="004828C8" w:rsidRDefault="004828C8" w:rsidP="004828C8">
            <w:pPr>
              <w:contextualSpacing/>
              <w:rPr>
                <w:rFonts w:cs="Arial"/>
                <w:szCs w:val="20"/>
              </w:rPr>
            </w:pPr>
            <w:r w:rsidRPr="004828C8">
              <w:rPr>
                <w:rFonts w:cs="Arial"/>
                <w:szCs w:val="20"/>
              </w:rPr>
              <w:t>Prover licenciamento que englobe todas as funcionalidades e requisitos elencados neste Termo de Referência, sem nenhum tipo de cobrança adicional para a CONTRATANTE.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3B86295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4EDB7F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EB851A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DD8CBC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961CE12" w14:textId="77777777" w:rsidR="004828C8" w:rsidRPr="004828C8" w:rsidRDefault="004828C8" w:rsidP="004828C8">
            <w:pPr>
              <w:contextualSpacing/>
              <w:rPr>
                <w:rFonts w:cs="Arial"/>
                <w:szCs w:val="20"/>
              </w:rPr>
            </w:pPr>
            <w:r w:rsidRPr="004828C8">
              <w:rPr>
                <w:rFonts w:cs="Arial"/>
                <w:szCs w:val="20"/>
              </w:rPr>
              <w:t>2.9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82B6872" w14:textId="77777777" w:rsidR="004828C8" w:rsidRPr="004828C8" w:rsidRDefault="004828C8" w:rsidP="004828C8">
            <w:pPr>
              <w:contextualSpacing/>
              <w:rPr>
                <w:rFonts w:cs="Arial"/>
                <w:szCs w:val="20"/>
              </w:rPr>
            </w:pPr>
            <w:r w:rsidRPr="004828C8">
              <w:rPr>
                <w:rFonts w:cs="Arial"/>
                <w:szCs w:val="20"/>
              </w:rPr>
              <w:t>O sistema de backup deve conseguir acesso ao cluster Kubernetes através do suporte a pelo menos um destes tipos de autenticação:</w:t>
            </w:r>
            <w:r w:rsidRPr="004828C8">
              <w:rPr>
                <w:rFonts w:cs="Arial"/>
                <w:szCs w:val="20"/>
              </w:rPr>
              <w:br/>
            </w:r>
            <w:r w:rsidRPr="004828C8">
              <w:rPr>
                <w:rFonts w:cs="Arial"/>
                <w:szCs w:val="20"/>
              </w:rPr>
              <w:lastRenderedPageBreak/>
              <w:t>- Certificados de cliente X509</w:t>
            </w:r>
            <w:r w:rsidRPr="004828C8">
              <w:rPr>
                <w:rFonts w:cs="Arial"/>
                <w:szCs w:val="20"/>
              </w:rPr>
              <w:br/>
              <w:t>- Bootstrap tokens do Kubernetes</w:t>
            </w:r>
            <w:r w:rsidRPr="004828C8">
              <w:rPr>
                <w:rFonts w:cs="Arial"/>
                <w:szCs w:val="20"/>
              </w:rPr>
              <w:br/>
              <w:t>- Service account tokens do Kubernetes</w:t>
            </w:r>
            <w:r w:rsidRPr="004828C8">
              <w:rPr>
                <w:rFonts w:cs="Arial"/>
                <w:szCs w:val="20"/>
              </w:rPr>
              <w:br/>
              <w:t>- Kubeconfig file</w:t>
            </w:r>
          </w:p>
        </w:tc>
        <w:tc>
          <w:tcPr>
            <w:tcW w:w="630" w:type="pct"/>
            <w:tcBorders>
              <w:top w:val="outset" w:sz="6" w:space="0" w:color="auto"/>
              <w:left w:val="outset" w:sz="6" w:space="0" w:color="auto"/>
              <w:bottom w:val="outset" w:sz="6" w:space="0" w:color="auto"/>
              <w:right w:val="outset" w:sz="6" w:space="0" w:color="auto"/>
            </w:tcBorders>
            <w:vAlign w:val="center"/>
            <w:hideMark/>
          </w:tcPr>
          <w:p w14:paraId="4452CA6F"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72CE92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0FA4FE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340818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10E7039" w14:textId="77777777" w:rsidR="004828C8" w:rsidRPr="004828C8" w:rsidRDefault="004828C8" w:rsidP="004828C8">
            <w:pPr>
              <w:contextualSpacing/>
              <w:rPr>
                <w:rFonts w:cs="Arial"/>
                <w:szCs w:val="20"/>
              </w:rPr>
            </w:pPr>
            <w:r w:rsidRPr="004828C8">
              <w:rPr>
                <w:rFonts w:cs="Arial"/>
                <w:szCs w:val="20"/>
              </w:rPr>
              <w:t>2.10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1F4403A" w14:textId="77777777" w:rsidR="004828C8" w:rsidRPr="004828C8" w:rsidRDefault="004828C8" w:rsidP="004828C8">
            <w:pPr>
              <w:contextualSpacing/>
              <w:rPr>
                <w:rFonts w:cs="Arial"/>
                <w:szCs w:val="20"/>
              </w:rPr>
            </w:pPr>
            <w:r w:rsidRPr="004828C8">
              <w:rPr>
                <w:rFonts w:cs="Arial"/>
                <w:szCs w:val="20"/>
              </w:rPr>
              <w:t>O software de proteção de dados ofertado deverá possuir compatibilidade conforme as especificações abaixo:</w:t>
            </w:r>
          </w:p>
        </w:tc>
        <w:tc>
          <w:tcPr>
            <w:tcW w:w="630" w:type="pct"/>
            <w:tcBorders>
              <w:top w:val="outset" w:sz="6" w:space="0" w:color="auto"/>
              <w:left w:val="outset" w:sz="6" w:space="0" w:color="auto"/>
              <w:bottom w:val="outset" w:sz="6" w:space="0" w:color="auto"/>
              <w:right w:val="outset" w:sz="6" w:space="0" w:color="auto"/>
            </w:tcBorders>
            <w:vAlign w:val="center"/>
            <w:hideMark/>
          </w:tcPr>
          <w:p w14:paraId="2250E54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478F0C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EBA7C5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4A647F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CB5D7CE" w14:textId="77777777" w:rsidR="004828C8" w:rsidRPr="004828C8" w:rsidRDefault="004828C8" w:rsidP="004828C8">
            <w:pPr>
              <w:contextualSpacing/>
              <w:rPr>
                <w:rFonts w:cs="Arial"/>
                <w:szCs w:val="20"/>
              </w:rPr>
            </w:pPr>
            <w:r w:rsidRPr="004828C8">
              <w:rPr>
                <w:rFonts w:cs="Arial"/>
                <w:szCs w:val="20"/>
              </w:rPr>
              <w:t>2.10.1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724E9C8" w14:textId="77777777" w:rsidR="004828C8" w:rsidRPr="004828C8" w:rsidRDefault="004828C8" w:rsidP="004828C8">
            <w:pPr>
              <w:contextualSpacing/>
              <w:rPr>
                <w:rFonts w:cs="Arial"/>
                <w:szCs w:val="20"/>
              </w:rPr>
            </w:pPr>
            <w:r w:rsidRPr="004828C8">
              <w:rPr>
                <w:rFonts w:cs="Arial"/>
                <w:szCs w:val="20"/>
              </w:rPr>
              <w:t>Deve possuir integração com API nativa do Kubernetes, comportando políticas de backup no nível dos objetos desta plataforma, como Namespaces, Deployments, StatefulSets, PersistentVolumes, ou qualquer CustomResourceDefinition definido no ambiente, não sendo aceitos scripts ou backups no nível de sistema de arquivos para atendimento a esse item.</w:t>
            </w:r>
          </w:p>
        </w:tc>
        <w:tc>
          <w:tcPr>
            <w:tcW w:w="630" w:type="pct"/>
            <w:tcBorders>
              <w:top w:val="outset" w:sz="6" w:space="0" w:color="auto"/>
              <w:left w:val="outset" w:sz="6" w:space="0" w:color="auto"/>
              <w:bottom w:val="outset" w:sz="6" w:space="0" w:color="auto"/>
              <w:right w:val="outset" w:sz="6" w:space="0" w:color="auto"/>
            </w:tcBorders>
            <w:vAlign w:val="center"/>
            <w:hideMark/>
          </w:tcPr>
          <w:p w14:paraId="7E295F8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4423E3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C58C5B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365D76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A229415" w14:textId="77777777" w:rsidR="004828C8" w:rsidRPr="004828C8" w:rsidRDefault="004828C8" w:rsidP="004828C8">
            <w:pPr>
              <w:contextualSpacing/>
              <w:rPr>
                <w:rFonts w:cs="Arial"/>
                <w:szCs w:val="20"/>
              </w:rPr>
            </w:pPr>
            <w:r w:rsidRPr="004828C8">
              <w:rPr>
                <w:rFonts w:cs="Arial"/>
                <w:szCs w:val="20"/>
              </w:rPr>
              <w:t>2.10.2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B97D7ED" w14:textId="77777777" w:rsidR="004828C8" w:rsidRPr="004828C8" w:rsidRDefault="004828C8" w:rsidP="004828C8">
            <w:pPr>
              <w:contextualSpacing/>
              <w:rPr>
                <w:rFonts w:cs="Arial"/>
                <w:szCs w:val="20"/>
              </w:rPr>
            </w:pPr>
            <w:r w:rsidRPr="004828C8">
              <w:rPr>
                <w:rFonts w:cs="Arial"/>
                <w:szCs w:val="20"/>
              </w:rPr>
              <w:t>Deve suportar diferentes distribuições de Kubernetes, incluindo distribuições compatíveis com a Cloud Native Computing Foundation (CNCF) e demais alternativas do mercado, como Rancher, Red Hat OpenShift e Vmware Tanzu;</w:t>
            </w:r>
          </w:p>
        </w:tc>
        <w:tc>
          <w:tcPr>
            <w:tcW w:w="630" w:type="pct"/>
            <w:tcBorders>
              <w:top w:val="outset" w:sz="6" w:space="0" w:color="auto"/>
              <w:left w:val="outset" w:sz="6" w:space="0" w:color="auto"/>
              <w:bottom w:val="outset" w:sz="6" w:space="0" w:color="auto"/>
              <w:right w:val="outset" w:sz="6" w:space="0" w:color="auto"/>
            </w:tcBorders>
            <w:vAlign w:val="center"/>
            <w:hideMark/>
          </w:tcPr>
          <w:p w14:paraId="2B4360F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2EB8A3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123544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16F49B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505648E" w14:textId="77777777" w:rsidR="004828C8" w:rsidRPr="004828C8" w:rsidRDefault="004828C8" w:rsidP="004828C8">
            <w:pPr>
              <w:contextualSpacing/>
              <w:rPr>
                <w:rFonts w:cs="Arial"/>
                <w:szCs w:val="20"/>
              </w:rPr>
            </w:pPr>
            <w:r w:rsidRPr="004828C8">
              <w:rPr>
                <w:rFonts w:cs="Arial"/>
                <w:szCs w:val="20"/>
              </w:rPr>
              <w:t>2.10.3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AEF8922" w14:textId="77777777" w:rsidR="004828C8" w:rsidRPr="004828C8" w:rsidRDefault="004828C8" w:rsidP="004828C8">
            <w:pPr>
              <w:contextualSpacing/>
              <w:rPr>
                <w:rFonts w:cs="Arial"/>
                <w:szCs w:val="20"/>
              </w:rPr>
            </w:pPr>
            <w:r w:rsidRPr="004828C8">
              <w:rPr>
                <w:rFonts w:cs="Arial"/>
                <w:szCs w:val="20"/>
              </w:rPr>
              <w:t>Deve suportar distribuições de Kubernetes em nuvens públicas, incluindo Amazon Elastic Kubernetes Service (EKS), Azure Kubernetes Service (AKS) e Google Kubernetes Engine (GKE).</w:t>
            </w:r>
          </w:p>
        </w:tc>
        <w:tc>
          <w:tcPr>
            <w:tcW w:w="630" w:type="pct"/>
            <w:tcBorders>
              <w:top w:val="outset" w:sz="6" w:space="0" w:color="auto"/>
              <w:left w:val="outset" w:sz="6" w:space="0" w:color="auto"/>
              <w:bottom w:val="outset" w:sz="6" w:space="0" w:color="auto"/>
              <w:right w:val="outset" w:sz="6" w:space="0" w:color="auto"/>
            </w:tcBorders>
            <w:vAlign w:val="center"/>
            <w:hideMark/>
          </w:tcPr>
          <w:p w14:paraId="726CA64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D3301B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8D5140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EC95C3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56C7350" w14:textId="77777777" w:rsidR="004828C8" w:rsidRPr="004828C8" w:rsidRDefault="004828C8" w:rsidP="004828C8">
            <w:pPr>
              <w:contextualSpacing/>
              <w:rPr>
                <w:rFonts w:cs="Arial"/>
                <w:szCs w:val="20"/>
              </w:rPr>
            </w:pPr>
            <w:r w:rsidRPr="004828C8">
              <w:rPr>
                <w:rFonts w:cs="Arial"/>
                <w:szCs w:val="20"/>
              </w:rPr>
              <w:t>2.10.4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C907884" w14:textId="77777777" w:rsidR="004828C8" w:rsidRPr="004828C8" w:rsidRDefault="004828C8" w:rsidP="004828C8">
            <w:pPr>
              <w:contextualSpacing/>
              <w:rPr>
                <w:rFonts w:cs="Arial"/>
                <w:szCs w:val="20"/>
              </w:rPr>
            </w:pPr>
            <w:r w:rsidRPr="004828C8">
              <w:rPr>
                <w:rFonts w:cs="Arial"/>
                <w:szCs w:val="20"/>
              </w:rPr>
              <w:t>Deve permitir o backup e restore como frontend e backend de compartilhamentos de rede NAS (CIFS e NFS) e em Object Storage compatível com S3;</w:t>
            </w:r>
          </w:p>
        </w:tc>
        <w:tc>
          <w:tcPr>
            <w:tcW w:w="630" w:type="pct"/>
            <w:tcBorders>
              <w:top w:val="outset" w:sz="6" w:space="0" w:color="auto"/>
              <w:left w:val="outset" w:sz="6" w:space="0" w:color="auto"/>
              <w:bottom w:val="outset" w:sz="6" w:space="0" w:color="auto"/>
              <w:right w:val="outset" w:sz="6" w:space="0" w:color="auto"/>
            </w:tcBorders>
            <w:vAlign w:val="center"/>
            <w:hideMark/>
          </w:tcPr>
          <w:p w14:paraId="3D6C192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70CAAC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C0173E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DFC95A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DE43D6B" w14:textId="77777777" w:rsidR="004828C8" w:rsidRPr="004828C8" w:rsidRDefault="004828C8" w:rsidP="004828C8">
            <w:pPr>
              <w:contextualSpacing/>
              <w:rPr>
                <w:rFonts w:cs="Arial"/>
                <w:szCs w:val="20"/>
              </w:rPr>
            </w:pPr>
            <w:r w:rsidRPr="004828C8">
              <w:rPr>
                <w:rFonts w:cs="Arial"/>
                <w:szCs w:val="20"/>
              </w:rPr>
              <w:t>2.10.5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815009F" w14:textId="77777777" w:rsidR="004828C8" w:rsidRPr="004828C8" w:rsidRDefault="004828C8" w:rsidP="004828C8">
            <w:pPr>
              <w:contextualSpacing/>
              <w:rPr>
                <w:rFonts w:cs="Arial"/>
                <w:szCs w:val="20"/>
              </w:rPr>
            </w:pPr>
            <w:r w:rsidRPr="004828C8">
              <w:rPr>
                <w:rFonts w:cs="Arial"/>
                <w:szCs w:val="20"/>
              </w:rPr>
              <w:t>Deve suportar compressão e desduplicação dos dados protegidos.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48C5A9E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214E4F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6A0482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BC365B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E06C658" w14:textId="77777777" w:rsidR="004828C8" w:rsidRPr="004828C8" w:rsidRDefault="004828C8" w:rsidP="004828C8">
            <w:pPr>
              <w:contextualSpacing/>
              <w:rPr>
                <w:rFonts w:cs="Arial"/>
                <w:szCs w:val="20"/>
              </w:rPr>
            </w:pPr>
            <w:r w:rsidRPr="004828C8">
              <w:rPr>
                <w:rFonts w:cs="Arial"/>
                <w:szCs w:val="20"/>
              </w:rPr>
              <w:t>2.10.6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4F3F629" w14:textId="77777777" w:rsidR="004828C8" w:rsidRPr="004828C8" w:rsidRDefault="004828C8" w:rsidP="004828C8">
            <w:pPr>
              <w:contextualSpacing/>
              <w:rPr>
                <w:rFonts w:cs="Arial"/>
                <w:szCs w:val="20"/>
              </w:rPr>
            </w:pPr>
            <w:r w:rsidRPr="004828C8">
              <w:rPr>
                <w:rFonts w:cs="Arial"/>
                <w:szCs w:val="20"/>
              </w:rPr>
              <w:t>Deve suportar a proteção de dados persistentes contidos em volumes de armazenamento (PersistentVolumes/PersistentVolumeClaims) através da especificação da Container Storage Interface (CSI), sendo, portanto, compatível com drivers que implementam esta especificação.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3E3754B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BB9D7C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398E62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94CAC3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2226372" w14:textId="77777777" w:rsidR="004828C8" w:rsidRPr="004828C8" w:rsidRDefault="004828C8" w:rsidP="004828C8">
            <w:pPr>
              <w:contextualSpacing/>
              <w:rPr>
                <w:rFonts w:cs="Arial"/>
                <w:szCs w:val="20"/>
              </w:rPr>
            </w:pPr>
            <w:r w:rsidRPr="004828C8">
              <w:rPr>
                <w:rFonts w:cs="Arial"/>
                <w:szCs w:val="20"/>
              </w:rPr>
              <w:t>2.10.7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C4DBBD7" w14:textId="77777777" w:rsidR="004828C8" w:rsidRPr="004828C8" w:rsidRDefault="004828C8" w:rsidP="004828C8">
            <w:pPr>
              <w:contextualSpacing/>
              <w:rPr>
                <w:rFonts w:cs="Arial"/>
                <w:szCs w:val="20"/>
              </w:rPr>
            </w:pPr>
            <w:r w:rsidRPr="004828C8">
              <w:rPr>
                <w:rFonts w:cs="Arial"/>
                <w:szCs w:val="20"/>
              </w:rPr>
              <w:t>Deve realizar o backup completo do Namespace e seus objetos como: Pods, Secrets, Deployments, Replica set, Certificates, ConfigMaps e Persistent Volumes.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4D2C267C"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1CD4BD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BE4884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BFC1EC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D786C97" w14:textId="77777777" w:rsidR="004828C8" w:rsidRPr="004828C8" w:rsidRDefault="004828C8" w:rsidP="004828C8">
            <w:pPr>
              <w:contextualSpacing/>
              <w:rPr>
                <w:rFonts w:cs="Arial"/>
                <w:szCs w:val="20"/>
              </w:rPr>
            </w:pPr>
            <w:r w:rsidRPr="004828C8">
              <w:rPr>
                <w:rFonts w:cs="Arial"/>
                <w:szCs w:val="20"/>
              </w:rPr>
              <w:t>2.10.8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FEA9AD2" w14:textId="77777777" w:rsidR="004828C8" w:rsidRPr="004828C8" w:rsidRDefault="004828C8" w:rsidP="004828C8">
            <w:pPr>
              <w:contextualSpacing/>
              <w:rPr>
                <w:rFonts w:cs="Arial"/>
                <w:szCs w:val="20"/>
              </w:rPr>
            </w:pPr>
            <w:r w:rsidRPr="004828C8">
              <w:rPr>
                <w:rFonts w:cs="Arial"/>
                <w:szCs w:val="20"/>
              </w:rPr>
              <w:t>Deve ser possível a visualização dos diversos clusters Kubernetes e seus componentes protegidos a partir da console de gerenciamento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46424C7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87B894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64F51A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068B98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2349699" w14:textId="77777777" w:rsidR="004828C8" w:rsidRPr="004828C8" w:rsidRDefault="004828C8" w:rsidP="004828C8">
            <w:pPr>
              <w:contextualSpacing/>
              <w:rPr>
                <w:rFonts w:cs="Arial"/>
                <w:szCs w:val="20"/>
              </w:rPr>
            </w:pPr>
            <w:r w:rsidRPr="004828C8">
              <w:rPr>
                <w:rFonts w:cs="Arial"/>
                <w:szCs w:val="20"/>
              </w:rPr>
              <w:t>2.10.9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682462C" w14:textId="77777777" w:rsidR="004828C8" w:rsidRPr="004828C8" w:rsidRDefault="004828C8" w:rsidP="004828C8">
            <w:pPr>
              <w:contextualSpacing/>
              <w:rPr>
                <w:rFonts w:cs="Arial"/>
                <w:szCs w:val="20"/>
              </w:rPr>
            </w:pPr>
            <w:r w:rsidRPr="004828C8">
              <w:rPr>
                <w:rFonts w:cs="Arial"/>
                <w:szCs w:val="20"/>
              </w:rPr>
              <w:t>Deve ser capaz de realizar a descoberta automática de namespaces dentro de um cluster.</w:t>
            </w:r>
          </w:p>
        </w:tc>
        <w:tc>
          <w:tcPr>
            <w:tcW w:w="630" w:type="pct"/>
            <w:tcBorders>
              <w:top w:val="outset" w:sz="6" w:space="0" w:color="auto"/>
              <w:left w:val="outset" w:sz="6" w:space="0" w:color="auto"/>
              <w:bottom w:val="outset" w:sz="6" w:space="0" w:color="auto"/>
              <w:right w:val="outset" w:sz="6" w:space="0" w:color="auto"/>
            </w:tcBorders>
            <w:vAlign w:val="center"/>
            <w:hideMark/>
          </w:tcPr>
          <w:p w14:paraId="6ECAD09C"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5B1ED9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5F418D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A3D2F4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CA170D1" w14:textId="77777777" w:rsidR="004828C8" w:rsidRPr="004828C8" w:rsidRDefault="004828C8" w:rsidP="004828C8">
            <w:pPr>
              <w:contextualSpacing/>
              <w:rPr>
                <w:rFonts w:cs="Arial"/>
                <w:szCs w:val="20"/>
              </w:rPr>
            </w:pPr>
            <w:r w:rsidRPr="004828C8">
              <w:rPr>
                <w:rFonts w:cs="Arial"/>
                <w:szCs w:val="20"/>
              </w:rPr>
              <w:t>2.10.10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871CB6F" w14:textId="77777777" w:rsidR="004828C8" w:rsidRPr="004828C8" w:rsidRDefault="004828C8" w:rsidP="004828C8">
            <w:pPr>
              <w:contextualSpacing/>
              <w:rPr>
                <w:rFonts w:cs="Arial"/>
                <w:szCs w:val="20"/>
              </w:rPr>
            </w:pPr>
            <w:r w:rsidRPr="004828C8">
              <w:rPr>
                <w:rFonts w:cs="Arial"/>
                <w:szCs w:val="20"/>
              </w:rPr>
              <w:t>Deve realizar a descoberta automática dos containers e seus volumes persistentes configurados.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30961C1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9BFA19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7A75A3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D97AEE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84B5FDA" w14:textId="77777777" w:rsidR="004828C8" w:rsidRPr="004828C8" w:rsidRDefault="004828C8" w:rsidP="004828C8">
            <w:pPr>
              <w:contextualSpacing/>
              <w:rPr>
                <w:rFonts w:cs="Arial"/>
                <w:szCs w:val="20"/>
              </w:rPr>
            </w:pPr>
            <w:r w:rsidRPr="004828C8">
              <w:rPr>
                <w:rFonts w:cs="Arial"/>
                <w:szCs w:val="20"/>
              </w:rPr>
              <w:t>2.10.11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EA91CB7" w14:textId="77777777" w:rsidR="004828C8" w:rsidRPr="004828C8" w:rsidRDefault="004828C8" w:rsidP="004828C8">
            <w:pPr>
              <w:contextualSpacing/>
              <w:rPr>
                <w:rFonts w:cs="Arial"/>
                <w:szCs w:val="20"/>
              </w:rPr>
            </w:pPr>
            <w:r w:rsidRPr="004828C8">
              <w:rPr>
                <w:rFonts w:cs="Arial"/>
                <w:szCs w:val="20"/>
              </w:rPr>
              <w:t xml:space="preserve">Deve suportar regras dinâmicas para filtrar/selecionar quais recursos do Kubernetes serão protegidos através de tipos específicos, nomes específicos ou pelos marcadores (labels) definidos em cada objeto. Da mesma forma, </w:t>
            </w:r>
            <w:r w:rsidRPr="004828C8">
              <w:rPr>
                <w:rFonts w:cs="Arial"/>
                <w:szCs w:val="20"/>
              </w:rPr>
              <w:lastRenderedPageBreak/>
              <w:t>também deve ser possível filtrar/selecionar quais PersistentVolumes terão seus dados persistidos protegidos pela solução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28BF6F40"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31BAAC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772E3B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D98676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F1D2383" w14:textId="77777777" w:rsidR="004828C8" w:rsidRPr="004828C8" w:rsidRDefault="004828C8" w:rsidP="004828C8">
            <w:pPr>
              <w:contextualSpacing/>
              <w:rPr>
                <w:rFonts w:cs="Arial"/>
                <w:szCs w:val="20"/>
              </w:rPr>
            </w:pPr>
            <w:r w:rsidRPr="004828C8">
              <w:rPr>
                <w:rFonts w:cs="Arial"/>
                <w:szCs w:val="20"/>
              </w:rPr>
              <w:t>2.10.12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BE84BC2" w14:textId="77777777" w:rsidR="004828C8" w:rsidRPr="004828C8" w:rsidRDefault="004828C8" w:rsidP="004828C8">
            <w:pPr>
              <w:contextualSpacing/>
              <w:rPr>
                <w:rFonts w:cs="Arial"/>
                <w:szCs w:val="20"/>
              </w:rPr>
            </w:pPr>
            <w:r w:rsidRPr="004828C8">
              <w:rPr>
                <w:rFonts w:cs="Arial"/>
                <w:szCs w:val="20"/>
              </w:rPr>
              <w:t>Possuir políticas de backup com agendamento automático do backup, permitindo escolher a frequência do backup e suas retenções.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39AF0BFF"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B6C0A2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ACE762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6568BE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AC49A97" w14:textId="77777777" w:rsidR="004828C8" w:rsidRPr="004828C8" w:rsidRDefault="004828C8" w:rsidP="004828C8">
            <w:pPr>
              <w:contextualSpacing/>
              <w:rPr>
                <w:rFonts w:cs="Arial"/>
                <w:szCs w:val="20"/>
              </w:rPr>
            </w:pPr>
            <w:r w:rsidRPr="004828C8">
              <w:rPr>
                <w:rFonts w:cs="Arial"/>
                <w:szCs w:val="20"/>
              </w:rPr>
              <w:t>2.11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36B4C2D" w14:textId="77777777" w:rsidR="004828C8" w:rsidRPr="004828C8" w:rsidRDefault="004828C8" w:rsidP="004828C8">
            <w:pPr>
              <w:contextualSpacing/>
              <w:rPr>
                <w:rFonts w:cs="Arial"/>
                <w:szCs w:val="20"/>
              </w:rPr>
            </w:pPr>
            <w:r w:rsidRPr="004828C8">
              <w:rPr>
                <w:rFonts w:cs="Arial"/>
                <w:szCs w:val="20"/>
              </w:rPr>
              <w:t>Deve permitir a restauração dos objetos protegidos em seu estado originalmente observado ou, quando estes forem delimitados a um Namespace do Kubernetes, suportar a restauração:</w:t>
            </w:r>
            <w:r w:rsidRPr="004828C8">
              <w:rPr>
                <w:rFonts w:cs="Arial"/>
                <w:szCs w:val="20"/>
              </w:rPr>
              <w:br/>
              <w:t>- Para o Namespace original, pré-existente ou não;</w:t>
            </w:r>
            <w:r w:rsidRPr="004828C8">
              <w:rPr>
                <w:rFonts w:cs="Arial"/>
                <w:szCs w:val="20"/>
              </w:rPr>
              <w:br/>
              <w:t>- Para um Namespace diferente do original, pré-existente ou não Restore para um novo Namespace;</w:t>
            </w:r>
          </w:p>
        </w:tc>
        <w:tc>
          <w:tcPr>
            <w:tcW w:w="630" w:type="pct"/>
            <w:tcBorders>
              <w:top w:val="outset" w:sz="6" w:space="0" w:color="auto"/>
              <w:left w:val="outset" w:sz="6" w:space="0" w:color="auto"/>
              <w:bottom w:val="outset" w:sz="6" w:space="0" w:color="auto"/>
              <w:right w:val="outset" w:sz="6" w:space="0" w:color="auto"/>
            </w:tcBorders>
            <w:vAlign w:val="center"/>
            <w:hideMark/>
          </w:tcPr>
          <w:p w14:paraId="3656327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3DACA1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B87731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E82F12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140E066" w14:textId="77777777" w:rsidR="004828C8" w:rsidRPr="004828C8" w:rsidRDefault="004828C8" w:rsidP="004828C8">
            <w:pPr>
              <w:contextualSpacing/>
              <w:rPr>
                <w:rFonts w:cs="Arial"/>
                <w:szCs w:val="20"/>
              </w:rPr>
            </w:pPr>
            <w:r w:rsidRPr="004828C8">
              <w:rPr>
                <w:rFonts w:cs="Arial"/>
                <w:szCs w:val="20"/>
              </w:rPr>
              <w:t>2.12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0ED8299" w14:textId="77777777" w:rsidR="004828C8" w:rsidRPr="004828C8" w:rsidRDefault="004828C8" w:rsidP="004828C8">
            <w:pPr>
              <w:contextualSpacing/>
              <w:rPr>
                <w:rFonts w:cs="Arial"/>
                <w:szCs w:val="20"/>
              </w:rPr>
            </w:pPr>
            <w:r w:rsidRPr="004828C8">
              <w:rPr>
                <w:rFonts w:cs="Arial"/>
                <w:szCs w:val="20"/>
              </w:rPr>
              <w:t>Deve permitir excluir determinados volumes persistentes (PV) durante a rotina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52B7DD6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2B4BC1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AA1714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F77F5B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06B4362" w14:textId="77777777" w:rsidR="004828C8" w:rsidRPr="004828C8" w:rsidRDefault="004828C8" w:rsidP="004828C8">
            <w:pPr>
              <w:contextualSpacing/>
              <w:rPr>
                <w:rFonts w:cs="Arial"/>
                <w:szCs w:val="20"/>
              </w:rPr>
            </w:pPr>
            <w:r w:rsidRPr="004828C8">
              <w:rPr>
                <w:rFonts w:cs="Arial"/>
                <w:szCs w:val="20"/>
              </w:rPr>
              <w:t>2.13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E04DFFD" w14:textId="77777777" w:rsidR="004828C8" w:rsidRPr="004828C8" w:rsidRDefault="004828C8" w:rsidP="004828C8">
            <w:pPr>
              <w:contextualSpacing/>
              <w:rPr>
                <w:rFonts w:cs="Arial"/>
                <w:szCs w:val="20"/>
              </w:rPr>
            </w:pPr>
            <w:r w:rsidRPr="004828C8">
              <w:rPr>
                <w:rFonts w:cs="Arial"/>
                <w:szCs w:val="20"/>
              </w:rPr>
              <w:t>Possuir interface gráfica para configuração e gerenciamento da proteção de ambiente Kubernetes.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4C11E18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504B74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0F7049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7ACB15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81B282E" w14:textId="77777777" w:rsidR="004828C8" w:rsidRPr="004828C8" w:rsidRDefault="004828C8" w:rsidP="004828C8">
            <w:pPr>
              <w:contextualSpacing/>
              <w:rPr>
                <w:rFonts w:cs="Arial"/>
                <w:szCs w:val="20"/>
              </w:rPr>
            </w:pPr>
            <w:r w:rsidRPr="004828C8">
              <w:rPr>
                <w:rFonts w:cs="Arial"/>
                <w:szCs w:val="20"/>
              </w:rPr>
              <w:t>2.14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4E14DDC" w14:textId="77777777" w:rsidR="004828C8" w:rsidRPr="004828C8" w:rsidRDefault="004828C8" w:rsidP="004828C8">
            <w:pPr>
              <w:contextualSpacing/>
              <w:rPr>
                <w:rFonts w:cs="Arial"/>
                <w:szCs w:val="20"/>
              </w:rPr>
            </w:pPr>
            <w:r w:rsidRPr="004828C8">
              <w:rPr>
                <w:rFonts w:cs="Arial"/>
                <w:szCs w:val="20"/>
              </w:rPr>
              <w:t>Deve suportar armazenamento imutável dos backups armazenados em Object Storage compatível com S3;</w:t>
            </w:r>
          </w:p>
        </w:tc>
        <w:tc>
          <w:tcPr>
            <w:tcW w:w="630" w:type="pct"/>
            <w:tcBorders>
              <w:top w:val="outset" w:sz="6" w:space="0" w:color="auto"/>
              <w:left w:val="outset" w:sz="6" w:space="0" w:color="auto"/>
              <w:bottom w:val="outset" w:sz="6" w:space="0" w:color="auto"/>
              <w:right w:val="outset" w:sz="6" w:space="0" w:color="auto"/>
            </w:tcBorders>
            <w:vAlign w:val="center"/>
            <w:hideMark/>
          </w:tcPr>
          <w:p w14:paraId="7274A45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FD0CED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89C852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7D9CB1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71C025D" w14:textId="77777777" w:rsidR="004828C8" w:rsidRPr="004828C8" w:rsidRDefault="004828C8" w:rsidP="004828C8">
            <w:pPr>
              <w:contextualSpacing/>
              <w:rPr>
                <w:rFonts w:cs="Arial"/>
                <w:szCs w:val="20"/>
              </w:rPr>
            </w:pPr>
            <w:r w:rsidRPr="004828C8">
              <w:rPr>
                <w:rFonts w:cs="Arial"/>
                <w:szCs w:val="20"/>
              </w:rPr>
              <w:t>2.15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893869F" w14:textId="77777777" w:rsidR="004828C8" w:rsidRPr="004828C8" w:rsidRDefault="004828C8" w:rsidP="004828C8">
            <w:pPr>
              <w:contextualSpacing/>
              <w:rPr>
                <w:rFonts w:cs="Arial"/>
                <w:szCs w:val="20"/>
              </w:rPr>
            </w:pPr>
            <w:r w:rsidRPr="004828C8">
              <w:rPr>
                <w:rFonts w:cs="Arial"/>
                <w:szCs w:val="20"/>
              </w:rPr>
              <w:t>Deve ser capaz de prover consistência das aplicações durante o backup, podendo capturar os objetos de aplicação e suas respectivas dependências;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EA05D9F"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934912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0B055D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9353AD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950C463" w14:textId="77777777" w:rsidR="004828C8" w:rsidRPr="004828C8" w:rsidRDefault="004828C8" w:rsidP="004828C8">
            <w:pPr>
              <w:contextualSpacing/>
              <w:rPr>
                <w:rFonts w:cs="Arial"/>
                <w:szCs w:val="20"/>
              </w:rPr>
            </w:pPr>
            <w:r w:rsidRPr="004828C8">
              <w:rPr>
                <w:rFonts w:cs="Arial"/>
                <w:szCs w:val="20"/>
              </w:rPr>
              <w:t>2.16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A8AF48D" w14:textId="77777777" w:rsidR="004828C8" w:rsidRPr="004828C8" w:rsidRDefault="004828C8" w:rsidP="004828C8">
            <w:pPr>
              <w:contextualSpacing/>
              <w:rPr>
                <w:rFonts w:cs="Arial"/>
                <w:szCs w:val="20"/>
              </w:rPr>
            </w:pPr>
            <w:r w:rsidRPr="004828C8">
              <w:rPr>
                <w:rFonts w:cs="Arial"/>
                <w:szCs w:val="20"/>
              </w:rPr>
              <w:t>Deve prover proteção com consistência das aplicações (application consistent), de base de dados (database consistent) e opção de backups sem consistência (crash consistent);</w:t>
            </w:r>
          </w:p>
        </w:tc>
        <w:tc>
          <w:tcPr>
            <w:tcW w:w="630" w:type="pct"/>
            <w:tcBorders>
              <w:top w:val="outset" w:sz="6" w:space="0" w:color="auto"/>
              <w:left w:val="outset" w:sz="6" w:space="0" w:color="auto"/>
              <w:bottom w:val="outset" w:sz="6" w:space="0" w:color="auto"/>
              <w:right w:val="outset" w:sz="6" w:space="0" w:color="auto"/>
            </w:tcBorders>
            <w:vAlign w:val="center"/>
            <w:hideMark/>
          </w:tcPr>
          <w:p w14:paraId="7FD49AA3"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A3D621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FE9D8F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07ECC1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A1E61E1" w14:textId="77777777" w:rsidR="004828C8" w:rsidRPr="004828C8" w:rsidRDefault="004828C8" w:rsidP="004828C8">
            <w:pPr>
              <w:contextualSpacing/>
              <w:rPr>
                <w:rFonts w:cs="Arial"/>
                <w:szCs w:val="20"/>
              </w:rPr>
            </w:pPr>
            <w:r w:rsidRPr="004828C8">
              <w:rPr>
                <w:rFonts w:cs="Arial"/>
                <w:szCs w:val="20"/>
              </w:rPr>
              <w:t>2.17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A9DDB8A" w14:textId="77777777" w:rsidR="004828C8" w:rsidRPr="004828C8" w:rsidRDefault="004828C8" w:rsidP="004828C8">
            <w:pPr>
              <w:contextualSpacing/>
              <w:rPr>
                <w:rFonts w:cs="Arial"/>
                <w:szCs w:val="20"/>
              </w:rPr>
            </w:pPr>
            <w:r w:rsidRPr="004828C8">
              <w:rPr>
                <w:rFonts w:cs="Arial"/>
                <w:szCs w:val="20"/>
              </w:rPr>
              <w:t>Deve suportar criptografia dos dados protegidos, usando o algoritmo AES-256;</w:t>
            </w:r>
          </w:p>
        </w:tc>
        <w:tc>
          <w:tcPr>
            <w:tcW w:w="630" w:type="pct"/>
            <w:tcBorders>
              <w:top w:val="outset" w:sz="6" w:space="0" w:color="auto"/>
              <w:left w:val="outset" w:sz="6" w:space="0" w:color="auto"/>
              <w:bottom w:val="outset" w:sz="6" w:space="0" w:color="auto"/>
              <w:right w:val="outset" w:sz="6" w:space="0" w:color="auto"/>
            </w:tcBorders>
            <w:vAlign w:val="center"/>
            <w:hideMark/>
          </w:tcPr>
          <w:p w14:paraId="74FC1F1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740922A"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33417B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A26017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B68EE9D" w14:textId="77777777" w:rsidR="004828C8" w:rsidRPr="004828C8" w:rsidRDefault="004828C8" w:rsidP="004828C8">
            <w:pPr>
              <w:contextualSpacing/>
              <w:rPr>
                <w:rFonts w:cs="Arial"/>
                <w:szCs w:val="20"/>
              </w:rPr>
            </w:pPr>
            <w:r w:rsidRPr="004828C8">
              <w:rPr>
                <w:rFonts w:cs="Arial"/>
                <w:szCs w:val="20"/>
              </w:rPr>
              <w:t>2.18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396EFD4" w14:textId="77777777" w:rsidR="004828C8" w:rsidRPr="004828C8" w:rsidRDefault="004828C8" w:rsidP="004828C8">
            <w:pPr>
              <w:contextualSpacing/>
              <w:rPr>
                <w:rFonts w:cs="Arial"/>
                <w:szCs w:val="20"/>
              </w:rPr>
            </w:pPr>
            <w:r w:rsidRPr="004828C8">
              <w:rPr>
                <w:rFonts w:cs="Arial"/>
                <w:szCs w:val="20"/>
              </w:rPr>
              <w:t>Deve permitir restaurações e migrações de aplicações nos seguintes formatos: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407B55F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69E605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4E2C18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E94B04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F126A39" w14:textId="77777777" w:rsidR="004828C8" w:rsidRPr="004828C8" w:rsidRDefault="004828C8" w:rsidP="004828C8">
            <w:pPr>
              <w:contextualSpacing/>
              <w:rPr>
                <w:rFonts w:cs="Arial"/>
                <w:szCs w:val="20"/>
              </w:rPr>
            </w:pPr>
            <w:r w:rsidRPr="004828C8">
              <w:rPr>
                <w:rFonts w:cs="Arial"/>
                <w:szCs w:val="20"/>
              </w:rPr>
              <w:t>2.18.1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081F78F" w14:textId="77777777" w:rsidR="004828C8" w:rsidRPr="004828C8" w:rsidRDefault="004828C8" w:rsidP="004828C8">
            <w:pPr>
              <w:contextualSpacing/>
              <w:rPr>
                <w:rFonts w:cs="Arial"/>
                <w:szCs w:val="20"/>
              </w:rPr>
            </w:pPr>
            <w:r w:rsidRPr="004828C8">
              <w:rPr>
                <w:rFonts w:cs="Arial"/>
                <w:szCs w:val="20"/>
              </w:rPr>
              <w:t>Cross-Namespace: A aplicação pode ser migrada entre namespaces diferentes no mesmo cluster;</w:t>
            </w:r>
          </w:p>
        </w:tc>
        <w:tc>
          <w:tcPr>
            <w:tcW w:w="630" w:type="pct"/>
            <w:tcBorders>
              <w:top w:val="outset" w:sz="6" w:space="0" w:color="auto"/>
              <w:left w:val="outset" w:sz="6" w:space="0" w:color="auto"/>
              <w:bottom w:val="outset" w:sz="6" w:space="0" w:color="auto"/>
              <w:right w:val="outset" w:sz="6" w:space="0" w:color="auto"/>
            </w:tcBorders>
            <w:vAlign w:val="center"/>
            <w:hideMark/>
          </w:tcPr>
          <w:p w14:paraId="1502DD5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9F191B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37019A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CF8B65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93CB554" w14:textId="77777777" w:rsidR="004828C8" w:rsidRPr="004828C8" w:rsidRDefault="004828C8" w:rsidP="004828C8">
            <w:pPr>
              <w:contextualSpacing/>
              <w:rPr>
                <w:rFonts w:cs="Arial"/>
                <w:szCs w:val="20"/>
              </w:rPr>
            </w:pPr>
            <w:r w:rsidRPr="004828C8">
              <w:rPr>
                <w:rFonts w:cs="Arial"/>
                <w:szCs w:val="20"/>
              </w:rPr>
              <w:t>2.18.2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9054C08" w14:textId="77777777" w:rsidR="004828C8" w:rsidRPr="004828C8" w:rsidRDefault="004828C8" w:rsidP="004828C8">
            <w:pPr>
              <w:contextualSpacing/>
              <w:rPr>
                <w:rFonts w:cs="Arial"/>
                <w:szCs w:val="20"/>
              </w:rPr>
            </w:pPr>
            <w:r w:rsidRPr="004828C8">
              <w:rPr>
                <w:rFonts w:cs="Arial"/>
                <w:szCs w:val="20"/>
              </w:rPr>
              <w:t>Cross-Cluster: A aplicação é migrada entre clusters Kubernetes não federados;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2B4293B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428BD6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9F6D29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C0DB05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C7884F1" w14:textId="77777777" w:rsidR="004828C8" w:rsidRPr="004828C8" w:rsidRDefault="004828C8" w:rsidP="004828C8">
            <w:pPr>
              <w:contextualSpacing/>
              <w:rPr>
                <w:rFonts w:cs="Arial"/>
                <w:szCs w:val="20"/>
              </w:rPr>
            </w:pPr>
            <w:r w:rsidRPr="004828C8">
              <w:rPr>
                <w:rFonts w:cs="Arial"/>
                <w:szCs w:val="20"/>
              </w:rPr>
              <w:t>2.18.3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691011F" w14:textId="77777777" w:rsidR="004828C8" w:rsidRPr="004828C8" w:rsidRDefault="004828C8" w:rsidP="004828C8">
            <w:pPr>
              <w:contextualSpacing/>
              <w:rPr>
                <w:rFonts w:cs="Arial"/>
                <w:szCs w:val="20"/>
              </w:rPr>
            </w:pPr>
            <w:r w:rsidRPr="004828C8">
              <w:rPr>
                <w:rFonts w:cs="Arial"/>
                <w:szCs w:val="20"/>
              </w:rPr>
              <w:t>Cross-Account: Mobilidade pode adicionalmente ser feita entre clusters rodando em contas diferentes (Exemplo contas AWS) ou projetos (exemplo, Google Cloud projects);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3E4C77F"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AC626A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EC6CF5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D74D99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4331B87" w14:textId="77777777" w:rsidR="004828C8" w:rsidRPr="004828C8" w:rsidRDefault="004828C8" w:rsidP="004828C8">
            <w:pPr>
              <w:contextualSpacing/>
              <w:rPr>
                <w:rFonts w:cs="Arial"/>
                <w:szCs w:val="20"/>
              </w:rPr>
            </w:pPr>
            <w:r w:rsidRPr="004828C8">
              <w:rPr>
                <w:rFonts w:cs="Arial"/>
                <w:szCs w:val="20"/>
              </w:rPr>
              <w:t>2.18.4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7B3D1AE" w14:textId="77777777" w:rsidR="004828C8" w:rsidRPr="004828C8" w:rsidRDefault="004828C8" w:rsidP="004828C8">
            <w:pPr>
              <w:contextualSpacing/>
              <w:rPr>
                <w:rFonts w:cs="Arial"/>
                <w:szCs w:val="20"/>
              </w:rPr>
            </w:pPr>
            <w:r w:rsidRPr="004828C8">
              <w:rPr>
                <w:rFonts w:cs="Arial"/>
                <w:szCs w:val="20"/>
              </w:rPr>
              <w:t>Cross-Region: Mobilidade pode ser adicionalmente executada entre diferentes regiões do mesmo provedor de nuvem (exemplo, da US-East para a US-West).</w:t>
            </w:r>
          </w:p>
        </w:tc>
        <w:tc>
          <w:tcPr>
            <w:tcW w:w="630" w:type="pct"/>
            <w:tcBorders>
              <w:top w:val="outset" w:sz="6" w:space="0" w:color="auto"/>
              <w:left w:val="outset" w:sz="6" w:space="0" w:color="auto"/>
              <w:bottom w:val="outset" w:sz="6" w:space="0" w:color="auto"/>
              <w:right w:val="outset" w:sz="6" w:space="0" w:color="auto"/>
            </w:tcBorders>
            <w:vAlign w:val="center"/>
            <w:hideMark/>
          </w:tcPr>
          <w:p w14:paraId="187FA63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417CFE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08F1DB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8428C3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6CD42D7" w14:textId="77777777" w:rsidR="004828C8" w:rsidRPr="004828C8" w:rsidRDefault="004828C8" w:rsidP="004828C8">
            <w:pPr>
              <w:contextualSpacing/>
              <w:rPr>
                <w:rFonts w:cs="Arial"/>
                <w:szCs w:val="20"/>
              </w:rPr>
            </w:pPr>
            <w:r w:rsidRPr="004828C8">
              <w:rPr>
                <w:rFonts w:cs="Arial"/>
                <w:szCs w:val="20"/>
              </w:rPr>
              <w:t>2.18.5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B89EDAD" w14:textId="77777777" w:rsidR="004828C8" w:rsidRPr="004828C8" w:rsidRDefault="004828C8" w:rsidP="004828C8">
            <w:pPr>
              <w:contextualSpacing/>
              <w:rPr>
                <w:rFonts w:cs="Arial"/>
                <w:szCs w:val="20"/>
              </w:rPr>
            </w:pPr>
            <w:r w:rsidRPr="004828C8">
              <w:rPr>
                <w:rFonts w:cs="Arial"/>
                <w:szCs w:val="20"/>
              </w:rPr>
              <w:t>Cross-Cloud: A mobilidade pode ser feita entre diferentes provedores de nuvem (exemplo da AWS para Azure).</w:t>
            </w:r>
          </w:p>
        </w:tc>
        <w:tc>
          <w:tcPr>
            <w:tcW w:w="630" w:type="pct"/>
            <w:tcBorders>
              <w:top w:val="outset" w:sz="6" w:space="0" w:color="auto"/>
              <w:left w:val="outset" w:sz="6" w:space="0" w:color="auto"/>
              <w:bottom w:val="outset" w:sz="6" w:space="0" w:color="auto"/>
              <w:right w:val="outset" w:sz="6" w:space="0" w:color="auto"/>
            </w:tcBorders>
            <w:vAlign w:val="center"/>
            <w:hideMark/>
          </w:tcPr>
          <w:p w14:paraId="656FC8D5"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C787C0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53BF56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A40709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C0925D7" w14:textId="77777777" w:rsidR="004828C8" w:rsidRPr="004828C8" w:rsidRDefault="004828C8" w:rsidP="004828C8">
            <w:pPr>
              <w:contextualSpacing/>
              <w:rPr>
                <w:rFonts w:cs="Arial"/>
                <w:szCs w:val="20"/>
              </w:rPr>
            </w:pPr>
            <w:r w:rsidRPr="004828C8">
              <w:rPr>
                <w:rFonts w:cs="Arial"/>
                <w:szCs w:val="20"/>
              </w:rPr>
              <w:t>2.19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5FD947A" w14:textId="77777777" w:rsidR="004828C8" w:rsidRPr="004828C8" w:rsidRDefault="004828C8" w:rsidP="004828C8">
            <w:pPr>
              <w:contextualSpacing/>
              <w:rPr>
                <w:rFonts w:cs="Arial"/>
                <w:szCs w:val="20"/>
              </w:rPr>
            </w:pPr>
            <w:r w:rsidRPr="004828C8">
              <w:rPr>
                <w:rFonts w:cs="Arial"/>
                <w:szCs w:val="20"/>
              </w:rPr>
              <w:t xml:space="preserve">Deve permitir modificação de recursos Kubernetes durante o processo de recuperação. Essas modificações podem ser usadas em um modelo granular para uma simples substituição de um </w:t>
            </w:r>
            <w:r w:rsidRPr="004828C8">
              <w:rPr>
                <w:rFonts w:cs="Arial"/>
                <w:szCs w:val="20"/>
              </w:rPr>
              <w:lastRenderedPageBreak/>
              <w:t>Secret ou outro objeto, ou para permitir migração entre distribuições diferentes. Deve permitir testar se a modificação irá funcionar antes de iniciar o processo de restauração;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4C35F153"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C77D14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BA529C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415E55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52D0F27" w14:textId="77777777" w:rsidR="004828C8" w:rsidRPr="004828C8" w:rsidRDefault="004828C8" w:rsidP="004828C8">
            <w:pPr>
              <w:contextualSpacing/>
              <w:rPr>
                <w:rFonts w:cs="Arial"/>
                <w:szCs w:val="20"/>
              </w:rPr>
            </w:pPr>
            <w:r w:rsidRPr="004828C8">
              <w:rPr>
                <w:rFonts w:cs="Arial"/>
                <w:szCs w:val="20"/>
              </w:rPr>
              <w:t>2.20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CAB1605" w14:textId="77777777" w:rsidR="004828C8" w:rsidRPr="004828C8" w:rsidRDefault="004828C8" w:rsidP="004828C8">
            <w:pPr>
              <w:contextualSpacing/>
              <w:rPr>
                <w:rFonts w:cs="Arial"/>
                <w:szCs w:val="20"/>
              </w:rPr>
            </w:pPr>
            <w:r w:rsidRPr="004828C8">
              <w:rPr>
                <w:rFonts w:cs="Arial"/>
                <w:szCs w:val="20"/>
              </w:rPr>
              <w:t>Deve suportar autenticação OIDC (OpenID Connect) ou baseada em Token;</w:t>
            </w:r>
          </w:p>
        </w:tc>
        <w:tc>
          <w:tcPr>
            <w:tcW w:w="630" w:type="pct"/>
            <w:tcBorders>
              <w:top w:val="outset" w:sz="6" w:space="0" w:color="auto"/>
              <w:left w:val="outset" w:sz="6" w:space="0" w:color="auto"/>
              <w:bottom w:val="outset" w:sz="6" w:space="0" w:color="auto"/>
              <w:right w:val="outset" w:sz="6" w:space="0" w:color="auto"/>
            </w:tcBorders>
            <w:vAlign w:val="center"/>
            <w:hideMark/>
          </w:tcPr>
          <w:p w14:paraId="4A78A943"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2025B77"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F7B9BD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328E3E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70B0B0D" w14:textId="77777777" w:rsidR="004828C8" w:rsidRPr="004828C8" w:rsidRDefault="004828C8" w:rsidP="004828C8">
            <w:pPr>
              <w:contextualSpacing/>
              <w:rPr>
                <w:rFonts w:cs="Arial"/>
                <w:szCs w:val="20"/>
              </w:rPr>
            </w:pPr>
            <w:r w:rsidRPr="004828C8">
              <w:rPr>
                <w:rFonts w:cs="Arial"/>
                <w:szCs w:val="20"/>
              </w:rPr>
              <w:t>2.21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DB3B529" w14:textId="77777777" w:rsidR="004828C8" w:rsidRPr="004828C8" w:rsidRDefault="004828C8" w:rsidP="004828C8">
            <w:pPr>
              <w:contextualSpacing/>
              <w:rPr>
                <w:rFonts w:cs="Arial"/>
                <w:szCs w:val="20"/>
              </w:rPr>
            </w:pPr>
            <w:r w:rsidRPr="004828C8">
              <w:rPr>
                <w:rFonts w:cs="Arial"/>
                <w:szCs w:val="20"/>
              </w:rPr>
              <w:t>Deve suportar instalação em ambientes Kubernetes isolados (Air-Gapped) sem conexão com a internet;</w:t>
            </w:r>
          </w:p>
        </w:tc>
        <w:tc>
          <w:tcPr>
            <w:tcW w:w="630" w:type="pct"/>
            <w:tcBorders>
              <w:top w:val="outset" w:sz="6" w:space="0" w:color="auto"/>
              <w:left w:val="outset" w:sz="6" w:space="0" w:color="auto"/>
              <w:bottom w:val="outset" w:sz="6" w:space="0" w:color="auto"/>
              <w:right w:val="outset" w:sz="6" w:space="0" w:color="auto"/>
            </w:tcBorders>
            <w:vAlign w:val="center"/>
            <w:hideMark/>
          </w:tcPr>
          <w:p w14:paraId="1239ABA8"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97B03A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F4708C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A22841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2BD044B" w14:textId="77777777" w:rsidR="004828C8" w:rsidRPr="004828C8" w:rsidRDefault="004828C8" w:rsidP="004828C8">
            <w:pPr>
              <w:contextualSpacing/>
              <w:rPr>
                <w:rFonts w:cs="Arial"/>
                <w:szCs w:val="20"/>
              </w:rPr>
            </w:pPr>
            <w:r w:rsidRPr="004828C8">
              <w:rPr>
                <w:rFonts w:cs="Arial"/>
                <w:szCs w:val="20"/>
              </w:rPr>
              <w:t>2.22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85A7B20" w14:textId="77777777" w:rsidR="004828C8" w:rsidRPr="004828C8" w:rsidRDefault="004828C8" w:rsidP="004828C8">
            <w:pPr>
              <w:contextualSpacing/>
              <w:rPr>
                <w:rFonts w:cs="Arial"/>
                <w:szCs w:val="20"/>
              </w:rPr>
            </w:pPr>
            <w:r w:rsidRPr="004828C8">
              <w:rPr>
                <w:rFonts w:cs="Arial"/>
                <w:szCs w:val="20"/>
              </w:rPr>
              <w:t>Deve suportar RBAC (Role Based Access Control), permitindo criação de perfis de usuários diferentes para cada Tipo de atuação necessária na ferramenta;</w:t>
            </w:r>
          </w:p>
        </w:tc>
        <w:tc>
          <w:tcPr>
            <w:tcW w:w="630" w:type="pct"/>
            <w:tcBorders>
              <w:top w:val="outset" w:sz="6" w:space="0" w:color="auto"/>
              <w:left w:val="outset" w:sz="6" w:space="0" w:color="auto"/>
              <w:bottom w:val="outset" w:sz="6" w:space="0" w:color="auto"/>
              <w:right w:val="outset" w:sz="6" w:space="0" w:color="auto"/>
            </w:tcBorders>
            <w:vAlign w:val="center"/>
            <w:hideMark/>
          </w:tcPr>
          <w:p w14:paraId="72325835"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06EE47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93E67D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D28EA4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931354C" w14:textId="77777777" w:rsidR="004828C8" w:rsidRPr="004828C8" w:rsidRDefault="004828C8" w:rsidP="004828C8">
            <w:pPr>
              <w:contextualSpacing/>
              <w:rPr>
                <w:rFonts w:cs="Arial"/>
                <w:szCs w:val="20"/>
              </w:rPr>
            </w:pPr>
            <w:r w:rsidRPr="004828C8">
              <w:rPr>
                <w:rFonts w:cs="Arial"/>
                <w:szCs w:val="20"/>
              </w:rPr>
              <w:t>2.23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FD69C7E" w14:textId="77777777" w:rsidR="004828C8" w:rsidRPr="004828C8" w:rsidRDefault="004828C8" w:rsidP="004828C8">
            <w:pPr>
              <w:contextualSpacing/>
              <w:rPr>
                <w:rFonts w:cs="Arial"/>
                <w:szCs w:val="20"/>
              </w:rPr>
            </w:pPr>
            <w:r w:rsidRPr="004828C8">
              <w:rPr>
                <w:rFonts w:cs="Arial"/>
                <w:szCs w:val="20"/>
              </w:rPr>
              <w:t>Deve suportar instalação dos componentes em um cluster Kubernetes, sem requerer a utilização de DaemonSets para seu funcionamento;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773E7F9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3B19A5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F7A2D4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C7A164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5B11ABC" w14:textId="77777777" w:rsidR="004828C8" w:rsidRPr="004828C8" w:rsidRDefault="004828C8" w:rsidP="004828C8">
            <w:pPr>
              <w:contextualSpacing/>
              <w:rPr>
                <w:rFonts w:cs="Arial"/>
                <w:szCs w:val="20"/>
              </w:rPr>
            </w:pPr>
            <w:r w:rsidRPr="004828C8">
              <w:rPr>
                <w:rFonts w:cs="Arial"/>
                <w:szCs w:val="20"/>
              </w:rPr>
              <w:t>2.24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65B6FD1" w14:textId="77777777" w:rsidR="004828C8" w:rsidRPr="004828C8" w:rsidRDefault="004828C8" w:rsidP="004828C8">
            <w:pPr>
              <w:contextualSpacing/>
              <w:rPr>
                <w:rFonts w:cs="Arial"/>
                <w:szCs w:val="20"/>
              </w:rPr>
            </w:pPr>
            <w:r w:rsidRPr="004828C8">
              <w:rPr>
                <w:rFonts w:cs="Arial"/>
                <w:szCs w:val="20"/>
              </w:rPr>
              <w:t>Deve suportar execução das rotinas de proteção em paralelo.</w:t>
            </w:r>
          </w:p>
        </w:tc>
        <w:tc>
          <w:tcPr>
            <w:tcW w:w="630" w:type="pct"/>
            <w:tcBorders>
              <w:top w:val="outset" w:sz="6" w:space="0" w:color="auto"/>
              <w:left w:val="outset" w:sz="6" w:space="0" w:color="auto"/>
              <w:bottom w:val="outset" w:sz="6" w:space="0" w:color="auto"/>
              <w:right w:val="outset" w:sz="6" w:space="0" w:color="auto"/>
            </w:tcBorders>
            <w:vAlign w:val="center"/>
            <w:hideMark/>
          </w:tcPr>
          <w:p w14:paraId="5CDD96B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BECCD7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69425C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DE8C3F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2B6DECA" w14:textId="77777777" w:rsidR="004828C8" w:rsidRPr="004828C8" w:rsidRDefault="004828C8" w:rsidP="004828C8">
            <w:pPr>
              <w:contextualSpacing/>
              <w:rPr>
                <w:rFonts w:cs="Arial"/>
                <w:szCs w:val="20"/>
              </w:rPr>
            </w:pPr>
            <w:r w:rsidRPr="004828C8">
              <w:rPr>
                <w:rFonts w:cs="Arial"/>
                <w:szCs w:val="20"/>
              </w:rPr>
              <w:t>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C8DE297" w14:textId="77777777" w:rsidR="004828C8" w:rsidRPr="004828C8" w:rsidRDefault="004828C8" w:rsidP="004828C8">
            <w:pPr>
              <w:contextualSpacing/>
              <w:rPr>
                <w:rFonts w:cs="Arial"/>
                <w:szCs w:val="20"/>
              </w:rPr>
            </w:pPr>
            <w:r w:rsidRPr="004828C8">
              <w:rPr>
                <w:rFonts w:cs="Arial"/>
                <w:szCs w:val="20"/>
              </w:rPr>
              <w:t>SOLUÇÃO DE PROTEÇÃO PARA MICROSOFT 365</w:t>
            </w:r>
          </w:p>
        </w:tc>
        <w:tc>
          <w:tcPr>
            <w:tcW w:w="630" w:type="pct"/>
            <w:tcBorders>
              <w:top w:val="outset" w:sz="6" w:space="0" w:color="auto"/>
              <w:left w:val="outset" w:sz="6" w:space="0" w:color="auto"/>
              <w:bottom w:val="outset" w:sz="6" w:space="0" w:color="auto"/>
              <w:right w:val="outset" w:sz="6" w:space="0" w:color="auto"/>
            </w:tcBorders>
            <w:vAlign w:val="center"/>
            <w:hideMark/>
          </w:tcPr>
          <w:p w14:paraId="1A3ABAC3"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A1B80B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C25B6F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FB6612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5B301BE" w14:textId="77777777" w:rsidR="004828C8" w:rsidRPr="004828C8" w:rsidRDefault="004828C8" w:rsidP="004828C8">
            <w:pPr>
              <w:contextualSpacing/>
              <w:rPr>
                <w:rFonts w:cs="Arial"/>
                <w:szCs w:val="20"/>
              </w:rPr>
            </w:pPr>
            <w:r w:rsidRPr="004828C8">
              <w:rPr>
                <w:rFonts w:cs="Arial"/>
                <w:szCs w:val="20"/>
              </w:rPr>
              <w:t>3.1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F56D195" w14:textId="77777777" w:rsidR="004828C8" w:rsidRPr="004828C8" w:rsidRDefault="004828C8" w:rsidP="004828C8">
            <w:pPr>
              <w:contextualSpacing/>
              <w:rPr>
                <w:rFonts w:cs="Arial"/>
                <w:szCs w:val="20"/>
              </w:rPr>
            </w:pPr>
            <w:r w:rsidRPr="004828C8">
              <w:rPr>
                <w:rFonts w:cs="Arial"/>
                <w:szCs w:val="20"/>
              </w:rPr>
              <w:t>O software de proteção de dados ofertado deverá possuir softwares pertencentes ao mesmo fabricante, não sendo aceitas composições de softwares de fabricantes distintos a o atendimento as especificações.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0B308C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F63ED3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78F4E2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030423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2BAAC7F" w14:textId="77777777" w:rsidR="004828C8" w:rsidRPr="004828C8" w:rsidRDefault="004828C8" w:rsidP="004828C8">
            <w:pPr>
              <w:contextualSpacing/>
              <w:rPr>
                <w:rFonts w:cs="Arial"/>
                <w:szCs w:val="20"/>
              </w:rPr>
            </w:pPr>
            <w:r w:rsidRPr="004828C8">
              <w:rPr>
                <w:rFonts w:cs="Arial"/>
                <w:szCs w:val="20"/>
              </w:rPr>
              <w:t>3.2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E788A54" w14:textId="77777777" w:rsidR="004828C8" w:rsidRPr="004828C8" w:rsidRDefault="004828C8" w:rsidP="004828C8">
            <w:pPr>
              <w:contextualSpacing/>
              <w:rPr>
                <w:rFonts w:cs="Arial"/>
                <w:szCs w:val="20"/>
              </w:rPr>
            </w:pPr>
            <w:r w:rsidRPr="004828C8">
              <w:rPr>
                <w:rFonts w:cs="Arial"/>
                <w:szCs w:val="20"/>
              </w:rPr>
              <w:t>O software de proteção de dados ofertado não pode ser do Tipo comunidade, software livre, ou possuir componentes e módulos sem suporte oficial do fabricante.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715FC50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215A76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3C3235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04EAA7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668EE88" w14:textId="77777777" w:rsidR="004828C8" w:rsidRPr="004828C8" w:rsidRDefault="004828C8" w:rsidP="004828C8">
            <w:pPr>
              <w:contextualSpacing/>
              <w:rPr>
                <w:rFonts w:cs="Arial"/>
                <w:szCs w:val="20"/>
              </w:rPr>
            </w:pPr>
            <w:r w:rsidRPr="004828C8">
              <w:rPr>
                <w:rFonts w:cs="Arial"/>
                <w:szCs w:val="20"/>
              </w:rPr>
              <w:t>3.3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29393DF" w14:textId="77777777" w:rsidR="004828C8" w:rsidRPr="004828C8" w:rsidRDefault="004828C8" w:rsidP="004828C8">
            <w:pPr>
              <w:contextualSpacing/>
              <w:rPr>
                <w:rFonts w:cs="Arial"/>
                <w:szCs w:val="20"/>
              </w:rPr>
            </w:pPr>
            <w:r w:rsidRPr="004828C8">
              <w:rPr>
                <w:rFonts w:cs="Arial"/>
                <w:szCs w:val="20"/>
              </w:rPr>
              <w:t>Sobre o Licenciamento: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029CC24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2D5153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39B1A5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F61D65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4EF554D" w14:textId="77777777" w:rsidR="004828C8" w:rsidRPr="004828C8" w:rsidRDefault="004828C8" w:rsidP="004828C8">
            <w:pPr>
              <w:contextualSpacing/>
              <w:rPr>
                <w:rFonts w:cs="Arial"/>
                <w:szCs w:val="20"/>
              </w:rPr>
            </w:pPr>
            <w:r w:rsidRPr="004828C8">
              <w:rPr>
                <w:rFonts w:cs="Arial"/>
                <w:szCs w:val="20"/>
              </w:rPr>
              <w:t>3.3.1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CA84749" w14:textId="77777777" w:rsidR="004828C8" w:rsidRPr="004828C8" w:rsidRDefault="004828C8" w:rsidP="004828C8">
            <w:pPr>
              <w:contextualSpacing/>
              <w:rPr>
                <w:rFonts w:cs="Arial"/>
                <w:szCs w:val="20"/>
              </w:rPr>
            </w:pPr>
            <w:r w:rsidRPr="004828C8">
              <w:rPr>
                <w:rFonts w:cs="Arial"/>
                <w:szCs w:val="20"/>
              </w:rPr>
              <w:t>Prover licenciamento do Tipo subscrição de direito de uso de software pelo período de 60 meses, por usuário do Microsoft 365. Ao término do período de subscrição, o software deverá permanecer totalmente operacional para as funcionalidades de restore/recovery (recuperação de dados já copiados/protegidos), sem a necessidade de pagamento de quaisquer valores adicionais pelo seu uso para a restauração de cópias de segurança realizadas durante a vigência da subscrição.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6EC39B5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12BB1B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44ED58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B10227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769641C" w14:textId="77777777" w:rsidR="004828C8" w:rsidRPr="004828C8" w:rsidRDefault="004828C8" w:rsidP="004828C8">
            <w:pPr>
              <w:contextualSpacing/>
              <w:rPr>
                <w:rFonts w:cs="Arial"/>
                <w:szCs w:val="20"/>
              </w:rPr>
            </w:pPr>
            <w:r w:rsidRPr="004828C8">
              <w:rPr>
                <w:rFonts w:cs="Arial"/>
                <w:szCs w:val="20"/>
              </w:rPr>
              <w:t>3.3.2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132541A" w14:textId="77777777" w:rsidR="004828C8" w:rsidRPr="004828C8" w:rsidRDefault="004828C8" w:rsidP="004828C8">
            <w:pPr>
              <w:contextualSpacing/>
              <w:rPr>
                <w:rFonts w:cs="Arial"/>
                <w:szCs w:val="20"/>
              </w:rPr>
            </w:pPr>
            <w:r w:rsidRPr="004828C8">
              <w:rPr>
                <w:rFonts w:cs="Arial"/>
                <w:szCs w:val="20"/>
              </w:rPr>
              <w:t>Prover suporte técnico do fabricante e direito de atualização do software de proteção de dados pelo mesmo período de 60 (sessenta) meses de subscrição.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52D11953"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AC5619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13EA36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9533D1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5077DA8" w14:textId="77777777" w:rsidR="004828C8" w:rsidRPr="004828C8" w:rsidRDefault="004828C8" w:rsidP="004828C8">
            <w:pPr>
              <w:contextualSpacing/>
              <w:rPr>
                <w:rFonts w:cs="Arial"/>
                <w:szCs w:val="20"/>
              </w:rPr>
            </w:pPr>
            <w:r w:rsidRPr="004828C8">
              <w:rPr>
                <w:rFonts w:cs="Arial"/>
                <w:szCs w:val="20"/>
              </w:rPr>
              <w:t>3.3.3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B6C7FFB" w14:textId="77777777" w:rsidR="004828C8" w:rsidRPr="004828C8" w:rsidRDefault="004828C8" w:rsidP="004828C8">
            <w:pPr>
              <w:contextualSpacing/>
              <w:rPr>
                <w:rFonts w:cs="Arial"/>
                <w:szCs w:val="20"/>
              </w:rPr>
            </w:pPr>
            <w:r w:rsidRPr="004828C8">
              <w:rPr>
                <w:rFonts w:cs="Arial"/>
                <w:szCs w:val="20"/>
              </w:rPr>
              <w:t>Prover licenciamento para 16.000 usuários sem nenhum tipo de limite por volumetria, seja de backend ou frontend, em qualquer componente do software de proteção de dados durante a vigência da subscrição.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2C7693E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C13F47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495FE8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BD59A9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95B7B56" w14:textId="77777777" w:rsidR="004828C8" w:rsidRPr="004828C8" w:rsidRDefault="004828C8" w:rsidP="004828C8">
            <w:pPr>
              <w:contextualSpacing/>
              <w:rPr>
                <w:rFonts w:cs="Arial"/>
                <w:szCs w:val="20"/>
              </w:rPr>
            </w:pPr>
            <w:r w:rsidRPr="004828C8">
              <w:rPr>
                <w:rFonts w:cs="Arial"/>
                <w:szCs w:val="20"/>
              </w:rPr>
              <w:t>3.3.4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597863C" w14:textId="77777777" w:rsidR="004828C8" w:rsidRPr="004828C8" w:rsidRDefault="004828C8" w:rsidP="004828C8">
            <w:pPr>
              <w:contextualSpacing/>
              <w:rPr>
                <w:rFonts w:cs="Arial"/>
                <w:szCs w:val="20"/>
              </w:rPr>
            </w:pPr>
            <w:r w:rsidRPr="004828C8">
              <w:rPr>
                <w:rFonts w:cs="Arial"/>
                <w:szCs w:val="20"/>
              </w:rPr>
              <w:t>Prover licenciamento que englobe todas as funcionalidades e requisitos elencados neste anexo e item, independentemente de qualquer quantidade de utilização do referido serviço, sem nenhum Tipo de cobrança adicional para a CONTRATANTE.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4105662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72D463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EEB16C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3CEE59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C99A6CB" w14:textId="77777777" w:rsidR="004828C8" w:rsidRPr="004828C8" w:rsidRDefault="004828C8" w:rsidP="004828C8">
            <w:pPr>
              <w:contextualSpacing/>
              <w:rPr>
                <w:rFonts w:cs="Arial"/>
                <w:szCs w:val="20"/>
              </w:rPr>
            </w:pPr>
            <w:r w:rsidRPr="004828C8">
              <w:rPr>
                <w:rFonts w:cs="Arial"/>
                <w:szCs w:val="20"/>
              </w:rPr>
              <w:lastRenderedPageBreak/>
              <w:t>3.3.5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DA09C35" w14:textId="77777777" w:rsidR="004828C8" w:rsidRPr="004828C8" w:rsidRDefault="004828C8" w:rsidP="004828C8">
            <w:pPr>
              <w:contextualSpacing/>
              <w:rPr>
                <w:rFonts w:cs="Arial"/>
                <w:szCs w:val="20"/>
              </w:rPr>
            </w:pPr>
            <w:r w:rsidRPr="004828C8">
              <w:rPr>
                <w:rFonts w:cs="Arial"/>
                <w:szCs w:val="20"/>
              </w:rPr>
              <w:t>O licenciamento deverá ser capaz de fazer backup e recuperar dados no Microsoft 365, com base em um licenciamento por usuário.</w:t>
            </w:r>
          </w:p>
        </w:tc>
        <w:tc>
          <w:tcPr>
            <w:tcW w:w="630" w:type="pct"/>
            <w:tcBorders>
              <w:top w:val="outset" w:sz="6" w:space="0" w:color="auto"/>
              <w:left w:val="outset" w:sz="6" w:space="0" w:color="auto"/>
              <w:bottom w:val="outset" w:sz="6" w:space="0" w:color="auto"/>
              <w:right w:val="outset" w:sz="6" w:space="0" w:color="auto"/>
            </w:tcBorders>
            <w:vAlign w:val="center"/>
            <w:hideMark/>
          </w:tcPr>
          <w:p w14:paraId="6595444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A69BD1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58754D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4FE9AF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34ACD1D" w14:textId="77777777" w:rsidR="004828C8" w:rsidRPr="004828C8" w:rsidRDefault="004828C8" w:rsidP="004828C8">
            <w:pPr>
              <w:contextualSpacing/>
              <w:rPr>
                <w:rFonts w:cs="Arial"/>
                <w:szCs w:val="20"/>
              </w:rPr>
            </w:pPr>
            <w:r w:rsidRPr="004828C8">
              <w:rPr>
                <w:rFonts w:cs="Arial"/>
                <w:szCs w:val="20"/>
              </w:rPr>
              <w:t>3.3.6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7ABA3A7" w14:textId="77777777" w:rsidR="004828C8" w:rsidRPr="004828C8" w:rsidRDefault="004828C8" w:rsidP="004828C8">
            <w:pPr>
              <w:contextualSpacing/>
              <w:rPr>
                <w:rFonts w:cs="Arial"/>
                <w:szCs w:val="20"/>
              </w:rPr>
            </w:pPr>
            <w:r w:rsidRPr="004828C8">
              <w:rPr>
                <w:rFonts w:cs="Arial"/>
                <w:szCs w:val="20"/>
              </w:rPr>
              <w:t>Prover licenciamento de software baseado em subscrição, devendo todas as funcionalidades solicitadas neste documento estarem operacionais e disponíveis durante toda a vigência da subscrição. Não poderão ser cobrados quaisquer valores adicionais para a recuperação dos dados já protegidos durante e após o término da vigência da subscrição.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0EB240DF"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76F609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6D92F7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CB91BA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68B81B7" w14:textId="77777777" w:rsidR="004828C8" w:rsidRPr="004828C8" w:rsidRDefault="004828C8" w:rsidP="004828C8">
            <w:pPr>
              <w:contextualSpacing/>
              <w:rPr>
                <w:rFonts w:cs="Arial"/>
                <w:szCs w:val="20"/>
              </w:rPr>
            </w:pPr>
            <w:r w:rsidRPr="004828C8">
              <w:rPr>
                <w:rFonts w:cs="Arial"/>
                <w:szCs w:val="20"/>
              </w:rPr>
              <w:t>3.3.7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0FC4C14" w14:textId="77777777" w:rsidR="004828C8" w:rsidRPr="004828C8" w:rsidRDefault="004828C8" w:rsidP="004828C8">
            <w:pPr>
              <w:contextualSpacing/>
              <w:rPr>
                <w:rFonts w:cs="Arial"/>
                <w:szCs w:val="20"/>
              </w:rPr>
            </w:pPr>
            <w:r w:rsidRPr="004828C8">
              <w:rPr>
                <w:rFonts w:cs="Arial"/>
                <w:szCs w:val="20"/>
              </w:rPr>
              <w:t>O software de proteção de dados ofertado deverá possuir todos os produtos na versão estável mais atual do produto, não serão aceitos produtos obsoletos ou fora de linha de produção do Fabricante.</w:t>
            </w:r>
          </w:p>
        </w:tc>
        <w:tc>
          <w:tcPr>
            <w:tcW w:w="630" w:type="pct"/>
            <w:tcBorders>
              <w:top w:val="outset" w:sz="6" w:space="0" w:color="auto"/>
              <w:left w:val="outset" w:sz="6" w:space="0" w:color="auto"/>
              <w:bottom w:val="outset" w:sz="6" w:space="0" w:color="auto"/>
              <w:right w:val="outset" w:sz="6" w:space="0" w:color="auto"/>
            </w:tcBorders>
            <w:vAlign w:val="center"/>
            <w:hideMark/>
          </w:tcPr>
          <w:p w14:paraId="49FF8C2F"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BB1B6A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BB8D46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8DF215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466C444" w14:textId="77777777" w:rsidR="004828C8" w:rsidRPr="004828C8" w:rsidRDefault="004828C8" w:rsidP="004828C8">
            <w:pPr>
              <w:contextualSpacing/>
              <w:rPr>
                <w:rFonts w:cs="Arial"/>
                <w:szCs w:val="20"/>
              </w:rPr>
            </w:pPr>
            <w:r w:rsidRPr="004828C8">
              <w:rPr>
                <w:rFonts w:cs="Arial"/>
                <w:szCs w:val="20"/>
              </w:rPr>
              <w:t>3.4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5841C12" w14:textId="77777777" w:rsidR="004828C8" w:rsidRPr="004828C8" w:rsidRDefault="004828C8" w:rsidP="004828C8">
            <w:pPr>
              <w:contextualSpacing/>
              <w:rPr>
                <w:rFonts w:cs="Arial"/>
                <w:szCs w:val="20"/>
              </w:rPr>
            </w:pPr>
            <w:r w:rsidRPr="004828C8">
              <w:rPr>
                <w:rFonts w:cs="Arial"/>
                <w:szCs w:val="20"/>
              </w:rPr>
              <w:t>Sobre a Integração: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6835E7A8"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705017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615AEC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BD73C5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31016E0" w14:textId="77777777" w:rsidR="004828C8" w:rsidRPr="004828C8" w:rsidRDefault="004828C8" w:rsidP="004828C8">
            <w:pPr>
              <w:contextualSpacing/>
              <w:rPr>
                <w:rFonts w:cs="Arial"/>
                <w:szCs w:val="20"/>
              </w:rPr>
            </w:pPr>
            <w:r w:rsidRPr="004828C8">
              <w:rPr>
                <w:rFonts w:cs="Arial"/>
                <w:szCs w:val="20"/>
              </w:rPr>
              <w:t>3.4.1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B4A4F4B" w14:textId="77777777" w:rsidR="004828C8" w:rsidRPr="004828C8" w:rsidRDefault="004828C8" w:rsidP="004828C8">
            <w:pPr>
              <w:contextualSpacing/>
              <w:rPr>
                <w:rFonts w:cs="Arial"/>
                <w:szCs w:val="20"/>
              </w:rPr>
            </w:pPr>
            <w:r w:rsidRPr="004828C8">
              <w:rPr>
                <w:rFonts w:cs="Arial"/>
                <w:szCs w:val="20"/>
              </w:rPr>
              <w:t>Deve possuir integração com Microsoft 365, suportando minimamente a proteção dos seguintes itens:</w:t>
            </w:r>
            <w:r w:rsidRPr="004828C8">
              <w:rPr>
                <w:rFonts w:cs="Arial"/>
                <w:szCs w:val="20"/>
              </w:rPr>
              <w:br/>
              <w:t>EXCHANGE ONLINE:</w:t>
            </w:r>
            <w:r w:rsidRPr="004828C8">
              <w:rPr>
                <w:rFonts w:cs="Arial"/>
                <w:szCs w:val="20"/>
              </w:rPr>
              <w:br/>
              <w:t>a) Calendário;</w:t>
            </w:r>
            <w:r w:rsidRPr="004828C8">
              <w:rPr>
                <w:rFonts w:cs="Arial"/>
                <w:szCs w:val="20"/>
              </w:rPr>
              <w:br/>
              <w:t>b) Tarefas;</w:t>
            </w:r>
            <w:r w:rsidRPr="004828C8">
              <w:rPr>
                <w:rFonts w:cs="Arial"/>
                <w:szCs w:val="20"/>
              </w:rPr>
              <w:br/>
              <w:t>c) E-mail;</w:t>
            </w:r>
            <w:r w:rsidRPr="004828C8">
              <w:rPr>
                <w:rFonts w:cs="Arial"/>
                <w:szCs w:val="20"/>
              </w:rPr>
              <w:br/>
              <w:t>d) Contatos;</w:t>
            </w:r>
            <w:r w:rsidRPr="004828C8">
              <w:rPr>
                <w:rFonts w:cs="Arial"/>
                <w:szCs w:val="20"/>
              </w:rPr>
              <w:br/>
              <w:t>e) Caixas de e-mail compartilhadas</w:t>
            </w:r>
            <w:r w:rsidRPr="004828C8">
              <w:rPr>
                <w:rFonts w:cs="Arial"/>
                <w:szCs w:val="20"/>
              </w:rPr>
              <w:br/>
              <w:t>ONEDRIVE:</w:t>
            </w:r>
            <w:r w:rsidRPr="004828C8">
              <w:rPr>
                <w:rFonts w:cs="Arial"/>
                <w:szCs w:val="20"/>
              </w:rPr>
              <w:br/>
              <w:t>a) Pastas;</w:t>
            </w:r>
            <w:r w:rsidRPr="004828C8">
              <w:rPr>
                <w:rFonts w:cs="Arial"/>
                <w:szCs w:val="20"/>
              </w:rPr>
              <w:br/>
              <w:t>b) Arquivos individuais;</w:t>
            </w:r>
            <w:r w:rsidRPr="004828C8">
              <w:rPr>
                <w:rFonts w:cs="Arial"/>
                <w:szCs w:val="20"/>
              </w:rPr>
              <w:br/>
              <w:t>EQUIPE DO TEAMS:</w:t>
            </w:r>
            <w:r w:rsidRPr="004828C8">
              <w:rPr>
                <w:rFonts w:cs="Arial"/>
                <w:szCs w:val="20"/>
              </w:rPr>
              <w:br/>
              <w:t>a) Arquivos;</w:t>
            </w:r>
            <w:r w:rsidRPr="004828C8">
              <w:rPr>
                <w:rFonts w:cs="Arial"/>
                <w:szCs w:val="20"/>
              </w:rPr>
              <w:br/>
              <w:t>b) Posts;</w:t>
            </w:r>
            <w:r w:rsidRPr="004828C8">
              <w:rPr>
                <w:rFonts w:cs="Arial"/>
                <w:szCs w:val="20"/>
              </w:rPr>
              <w:br/>
              <w:t>c) Chats;</w:t>
            </w:r>
            <w:r w:rsidRPr="004828C8">
              <w:rPr>
                <w:rFonts w:cs="Arial"/>
                <w:szCs w:val="20"/>
              </w:rPr>
              <w:br/>
              <w:t>d) Equipes;</w:t>
            </w:r>
            <w:r w:rsidRPr="004828C8">
              <w:rPr>
                <w:rFonts w:cs="Arial"/>
                <w:szCs w:val="20"/>
              </w:rPr>
              <w:br/>
              <w:t>SHAREPOINT ONLINE:</w:t>
            </w:r>
            <w:r w:rsidRPr="004828C8">
              <w:rPr>
                <w:rFonts w:cs="Arial"/>
                <w:szCs w:val="20"/>
              </w:rPr>
              <w:br/>
              <w:t>a) Site inteiro;</w:t>
            </w:r>
            <w:r w:rsidRPr="004828C8">
              <w:rPr>
                <w:rFonts w:cs="Arial"/>
                <w:szCs w:val="20"/>
              </w:rPr>
              <w:br/>
              <w:t>b) Arquivos individuais.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0CD0A168"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ACCBCE4"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5B7753D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5B0EF3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B33818B" w14:textId="77777777" w:rsidR="004828C8" w:rsidRPr="004828C8" w:rsidRDefault="004828C8" w:rsidP="004828C8">
            <w:pPr>
              <w:contextualSpacing/>
              <w:rPr>
                <w:rFonts w:cs="Arial"/>
                <w:szCs w:val="20"/>
              </w:rPr>
            </w:pPr>
            <w:r w:rsidRPr="004828C8">
              <w:rPr>
                <w:rFonts w:cs="Arial"/>
                <w:szCs w:val="20"/>
              </w:rPr>
              <w:t>3.5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1FD8F74" w14:textId="77777777" w:rsidR="004828C8" w:rsidRPr="004828C8" w:rsidRDefault="004828C8" w:rsidP="004828C8">
            <w:pPr>
              <w:contextualSpacing/>
              <w:rPr>
                <w:rFonts w:cs="Arial"/>
                <w:szCs w:val="20"/>
              </w:rPr>
            </w:pPr>
            <w:r w:rsidRPr="004828C8">
              <w:rPr>
                <w:rFonts w:cs="Arial"/>
                <w:szCs w:val="20"/>
              </w:rPr>
              <w:t>Sobre as Funcionalidades: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7754CC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A10316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A435F6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9FC327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FD57B79" w14:textId="77777777" w:rsidR="004828C8" w:rsidRPr="004828C8" w:rsidRDefault="004828C8" w:rsidP="004828C8">
            <w:pPr>
              <w:contextualSpacing/>
              <w:rPr>
                <w:rFonts w:cs="Arial"/>
                <w:szCs w:val="20"/>
              </w:rPr>
            </w:pPr>
            <w:r w:rsidRPr="004828C8">
              <w:rPr>
                <w:rFonts w:cs="Arial"/>
                <w:szCs w:val="20"/>
              </w:rPr>
              <w:t>3.5.1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BEECC24" w14:textId="77777777" w:rsidR="004828C8" w:rsidRPr="004828C8" w:rsidRDefault="004828C8" w:rsidP="004828C8">
            <w:pPr>
              <w:contextualSpacing/>
              <w:rPr>
                <w:rFonts w:cs="Arial"/>
                <w:szCs w:val="20"/>
              </w:rPr>
            </w:pPr>
            <w:r w:rsidRPr="004828C8">
              <w:rPr>
                <w:rFonts w:cs="Arial"/>
                <w:szCs w:val="20"/>
              </w:rPr>
              <w:t>Operação de recuperação dos dados, no mínimo, nos seguintes níveis:</w:t>
            </w:r>
            <w:r w:rsidRPr="004828C8">
              <w:rPr>
                <w:rFonts w:cs="Arial"/>
                <w:szCs w:val="20"/>
              </w:rPr>
              <w:br/>
              <w:t>- MICROSOFT EXCHANGE: caixa postal completa e itens individuais (arquivos, e-mail, contatos, calendário);</w:t>
            </w:r>
            <w:r w:rsidRPr="004828C8">
              <w:rPr>
                <w:rFonts w:cs="Arial"/>
                <w:szCs w:val="20"/>
              </w:rPr>
              <w:br/>
              <w:t>- ONEDRIVE: pasta completa e arquivos individuais;</w:t>
            </w:r>
            <w:r w:rsidRPr="004828C8">
              <w:rPr>
                <w:rFonts w:cs="Arial"/>
                <w:szCs w:val="20"/>
              </w:rPr>
              <w:br/>
              <w:t>- TEAMS: conversas, posts e arquivos;</w:t>
            </w:r>
            <w:r w:rsidRPr="004828C8">
              <w:rPr>
                <w:rFonts w:cs="Arial"/>
                <w:szCs w:val="20"/>
              </w:rPr>
              <w:br/>
              <w:t>- SHAREPOINT: site completo e arquivos individuais;</w:t>
            </w:r>
          </w:p>
        </w:tc>
        <w:tc>
          <w:tcPr>
            <w:tcW w:w="630" w:type="pct"/>
            <w:tcBorders>
              <w:top w:val="outset" w:sz="6" w:space="0" w:color="auto"/>
              <w:left w:val="outset" w:sz="6" w:space="0" w:color="auto"/>
              <w:bottom w:val="outset" w:sz="6" w:space="0" w:color="auto"/>
              <w:right w:val="outset" w:sz="6" w:space="0" w:color="auto"/>
            </w:tcBorders>
            <w:vAlign w:val="center"/>
            <w:hideMark/>
          </w:tcPr>
          <w:p w14:paraId="331A4C3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2EB546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9115BD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F08B43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B28313B" w14:textId="77777777" w:rsidR="004828C8" w:rsidRPr="004828C8" w:rsidRDefault="004828C8" w:rsidP="004828C8">
            <w:pPr>
              <w:contextualSpacing/>
              <w:rPr>
                <w:rFonts w:cs="Arial"/>
                <w:szCs w:val="20"/>
              </w:rPr>
            </w:pPr>
            <w:r w:rsidRPr="004828C8">
              <w:rPr>
                <w:rFonts w:cs="Arial"/>
                <w:szCs w:val="20"/>
              </w:rPr>
              <w:t>3.5.2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FF57AE7" w14:textId="77777777" w:rsidR="004828C8" w:rsidRPr="004828C8" w:rsidRDefault="004828C8" w:rsidP="004828C8">
            <w:pPr>
              <w:contextualSpacing/>
              <w:rPr>
                <w:rFonts w:cs="Arial"/>
                <w:szCs w:val="20"/>
              </w:rPr>
            </w:pPr>
            <w:r w:rsidRPr="004828C8">
              <w:rPr>
                <w:rFonts w:cs="Arial"/>
                <w:szCs w:val="20"/>
              </w:rPr>
              <w:t>Para operação de recuperação de versões anteriores deverá disponibilizar, no mínimo, as seguintes formas de recuperação dos dados:</w:t>
            </w:r>
            <w:r w:rsidRPr="004828C8">
              <w:rPr>
                <w:rFonts w:cs="Arial"/>
                <w:szCs w:val="20"/>
              </w:rPr>
              <w:br/>
              <w:t>- Recuperação para o local de origem;</w:t>
            </w:r>
            <w:r w:rsidRPr="004828C8">
              <w:rPr>
                <w:rFonts w:cs="Arial"/>
                <w:szCs w:val="20"/>
              </w:rPr>
              <w:br/>
              <w:t>- Fazer download do arquivo;</w:t>
            </w:r>
          </w:p>
        </w:tc>
        <w:tc>
          <w:tcPr>
            <w:tcW w:w="630" w:type="pct"/>
            <w:tcBorders>
              <w:top w:val="outset" w:sz="6" w:space="0" w:color="auto"/>
              <w:left w:val="outset" w:sz="6" w:space="0" w:color="auto"/>
              <w:bottom w:val="outset" w:sz="6" w:space="0" w:color="auto"/>
              <w:right w:val="outset" w:sz="6" w:space="0" w:color="auto"/>
            </w:tcBorders>
            <w:vAlign w:val="center"/>
            <w:hideMark/>
          </w:tcPr>
          <w:p w14:paraId="5778BAEC"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DA7C2C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7E749D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D004C2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BF78105" w14:textId="77777777" w:rsidR="004828C8" w:rsidRPr="004828C8" w:rsidRDefault="004828C8" w:rsidP="004828C8">
            <w:pPr>
              <w:contextualSpacing/>
              <w:rPr>
                <w:rFonts w:cs="Arial"/>
                <w:szCs w:val="20"/>
              </w:rPr>
            </w:pPr>
            <w:r w:rsidRPr="004828C8">
              <w:rPr>
                <w:rFonts w:cs="Arial"/>
                <w:szCs w:val="20"/>
              </w:rPr>
              <w:lastRenderedPageBreak/>
              <w:t>3.5.3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11D7621" w14:textId="77777777" w:rsidR="004828C8" w:rsidRPr="004828C8" w:rsidRDefault="004828C8" w:rsidP="004828C8">
            <w:pPr>
              <w:contextualSpacing/>
              <w:rPr>
                <w:rFonts w:cs="Arial"/>
                <w:szCs w:val="20"/>
              </w:rPr>
            </w:pPr>
            <w:r w:rsidRPr="004828C8">
              <w:rPr>
                <w:rFonts w:cs="Arial"/>
                <w:szCs w:val="20"/>
              </w:rPr>
              <w:t>Deverá permitir enviar notificações sobre os resultados das tarefas de backup por e-mail ou disponibilizadas em uma central de notificações.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1249BD9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1FBD99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5D87B5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B0FE47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F76AA66" w14:textId="77777777" w:rsidR="004828C8" w:rsidRPr="004828C8" w:rsidRDefault="004828C8" w:rsidP="004828C8">
            <w:pPr>
              <w:contextualSpacing/>
              <w:rPr>
                <w:rFonts w:cs="Arial"/>
                <w:szCs w:val="20"/>
              </w:rPr>
            </w:pPr>
            <w:r w:rsidRPr="004828C8">
              <w:rPr>
                <w:rFonts w:cs="Arial"/>
                <w:szCs w:val="20"/>
              </w:rPr>
              <w:t>3.5.4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673B4F0" w14:textId="77777777" w:rsidR="004828C8" w:rsidRPr="004828C8" w:rsidRDefault="004828C8" w:rsidP="004828C8">
            <w:pPr>
              <w:contextualSpacing/>
              <w:rPr>
                <w:rFonts w:cs="Arial"/>
                <w:szCs w:val="20"/>
              </w:rPr>
            </w:pPr>
            <w:r w:rsidRPr="004828C8">
              <w:rPr>
                <w:rFonts w:cs="Arial"/>
                <w:szCs w:val="20"/>
              </w:rPr>
              <w:t>O software de proteção de dados deve criptografar a comunicação entre o Microsoft 365 e a infraestrutura de backup usando SSL.</w:t>
            </w:r>
          </w:p>
        </w:tc>
        <w:tc>
          <w:tcPr>
            <w:tcW w:w="630" w:type="pct"/>
            <w:tcBorders>
              <w:top w:val="outset" w:sz="6" w:space="0" w:color="auto"/>
              <w:left w:val="outset" w:sz="6" w:space="0" w:color="auto"/>
              <w:bottom w:val="outset" w:sz="6" w:space="0" w:color="auto"/>
              <w:right w:val="outset" w:sz="6" w:space="0" w:color="auto"/>
            </w:tcBorders>
            <w:vAlign w:val="center"/>
            <w:hideMark/>
          </w:tcPr>
          <w:p w14:paraId="2FF149A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6A29BA6"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73A1A4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F0B07F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BBDC4E3" w14:textId="77777777" w:rsidR="004828C8" w:rsidRPr="004828C8" w:rsidRDefault="004828C8" w:rsidP="004828C8">
            <w:pPr>
              <w:contextualSpacing/>
              <w:rPr>
                <w:rFonts w:cs="Arial"/>
                <w:szCs w:val="20"/>
              </w:rPr>
            </w:pPr>
            <w:r w:rsidRPr="004828C8">
              <w:rPr>
                <w:rFonts w:cs="Arial"/>
                <w:szCs w:val="20"/>
              </w:rPr>
              <w:t>3.5.5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A370FC1" w14:textId="77777777" w:rsidR="004828C8" w:rsidRPr="004828C8" w:rsidRDefault="004828C8" w:rsidP="004828C8">
            <w:pPr>
              <w:contextualSpacing/>
              <w:rPr>
                <w:rFonts w:cs="Arial"/>
                <w:szCs w:val="20"/>
              </w:rPr>
            </w:pPr>
            <w:r w:rsidRPr="004828C8">
              <w:rPr>
                <w:rFonts w:cs="Arial"/>
                <w:szCs w:val="20"/>
              </w:rPr>
              <w:t>Deve possuir mecanismo que permita comparar o conteúdo de uma caixa postal armazenada em backup com a versão produtiva, simplificando assim as operações de recuperação granular ou permitir a recuperação do mesmo em local diferente ao de produção para operação da restauração de itens.</w:t>
            </w:r>
          </w:p>
        </w:tc>
        <w:tc>
          <w:tcPr>
            <w:tcW w:w="630" w:type="pct"/>
            <w:tcBorders>
              <w:top w:val="outset" w:sz="6" w:space="0" w:color="auto"/>
              <w:left w:val="outset" w:sz="6" w:space="0" w:color="auto"/>
              <w:bottom w:val="outset" w:sz="6" w:space="0" w:color="auto"/>
              <w:right w:val="outset" w:sz="6" w:space="0" w:color="auto"/>
            </w:tcBorders>
            <w:vAlign w:val="center"/>
            <w:hideMark/>
          </w:tcPr>
          <w:p w14:paraId="2D645068"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C6D71D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DB4E03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28333A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53E0C24" w14:textId="77777777" w:rsidR="004828C8" w:rsidRPr="004828C8" w:rsidRDefault="004828C8" w:rsidP="004828C8">
            <w:pPr>
              <w:contextualSpacing/>
              <w:rPr>
                <w:rFonts w:cs="Arial"/>
                <w:szCs w:val="20"/>
              </w:rPr>
            </w:pPr>
            <w:r w:rsidRPr="004828C8">
              <w:rPr>
                <w:rFonts w:cs="Arial"/>
                <w:szCs w:val="20"/>
              </w:rPr>
              <w:t>3.5.6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864808C" w14:textId="77777777" w:rsidR="004828C8" w:rsidRPr="004828C8" w:rsidRDefault="004828C8" w:rsidP="004828C8">
            <w:pPr>
              <w:contextualSpacing/>
              <w:rPr>
                <w:rFonts w:cs="Arial"/>
                <w:szCs w:val="20"/>
              </w:rPr>
            </w:pPr>
            <w:r w:rsidRPr="004828C8">
              <w:rPr>
                <w:rFonts w:cs="Arial"/>
                <w:szCs w:val="20"/>
              </w:rPr>
              <w:t>Deve possuir formas para evitar throttling durantes as operações de backup, suportando a adição de contas de serviço auxiliares ou de múltiplos Azure Apps;</w:t>
            </w:r>
          </w:p>
        </w:tc>
        <w:tc>
          <w:tcPr>
            <w:tcW w:w="630" w:type="pct"/>
            <w:tcBorders>
              <w:top w:val="outset" w:sz="6" w:space="0" w:color="auto"/>
              <w:left w:val="outset" w:sz="6" w:space="0" w:color="auto"/>
              <w:bottom w:val="outset" w:sz="6" w:space="0" w:color="auto"/>
              <w:right w:val="outset" w:sz="6" w:space="0" w:color="auto"/>
            </w:tcBorders>
            <w:vAlign w:val="center"/>
            <w:hideMark/>
          </w:tcPr>
          <w:p w14:paraId="12A4289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EB514D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3EE92D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22DD44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E61F57E" w14:textId="77777777" w:rsidR="004828C8" w:rsidRPr="004828C8" w:rsidRDefault="004828C8" w:rsidP="004828C8">
            <w:pPr>
              <w:contextualSpacing/>
              <w:rPr>
                <w:rFonts w:cs="Arial"/>
                <w:szCs w:val="20"/>
              </w:rPr>
            </w:pPr>
            <w:r w:rsidRPr="004828C8">
              <w:rPr>
                <w:rFonts w:cs="Arial"/>
                <w:szCs w:val="20"/>
              </w:rPr>
              <w:t>3.5.7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F13E2D4" w14:textId="77777777" w:rsidR="004828C8" w:rsidRPr="004828C8" w:rsidRDefault="004828C8" w:rsidP="004828C8">
            <w:pPr>
              <w:contextualSpacing/>
              <w:rPr>
                <w:rFonts w:cs="Arial"/>
                <w:szCs w:val="20"/>
              </w:rPr>
            </w:pPr>
            <w:r w:rsidRPr="004828C8">
              <w:rPr>
                <w:rFonts w:cs="Arial"/>
                <w:szCs w:val="20"/>
              </w:rPr>
              <w:t>Deverá oferecer a capacidade de ajuste do uso da largura de banda durante as tarefas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78F1A2D3"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900614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E9FC3F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A6A35B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3350002" w14:textId="77777777" w:rsidR="004828C8" w:rsidRPr="004828C8" w:rsidRDefault="004828C8" w:rsidP="004828C8">
            <w:pPr>
              <w:contextualSpacing/>
              <w:rPr>
                <w:rFonts w:cs="Arial"/>
                <w:szCs w:val="20"/>
              </w:rPr>
            </w:pPr>
            <w:r w:rsidRPr="004828C8">
              <w:rPr>
                <w:rFonts w:cs="Arial"/>
                <w:szCs w:val="20"/>
              </w:rPr>
              <w:t>3.5.8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34E1541" w14:textId="77777777" w:rsidR="004828C8" w:rsidRPr="004828C8" w:rsidRDefault="004828C8" w:rsidP="004828C8">
            <w:pPr>
              <w:contextualSpacing/>
              <w:rPr>
                <w:rFonts w:cs="Arial"/>
                <w:szCs w:val="20"/>
              </w:rPr>
            </w:pPr>
            <w:r w:rsidRPr="004828C8">
              <w:rPr>
                <w:rFonts w:cs="Arial"/>
                <w:szCs w:val="20"/>
              </w:rPr>
              <w:t>O software de proteção de dados deve ter a opção de executar a criptografia AES de 256 bits dos dados gravados em Object Storage compatível com S3.</w:t>
            </w:r>
          </w:p>
        </w:tc>
        <w:tc>
          <w:tcPr>
            <w:tcW w:w="630" w:type="pct"/>
            <w:tcBorders>
              <w:top w:val="outset" w:sz="6" w:space="0" w:color="auto"/>
              <w:left w:val="outset" w:sz="6" w:space="0" w:color="auto"/>
              <w:bottom w:val="outset" w:sz="6" w:space="0" w:color="auto"/>
              <w:right w:val="outset" w:sz="6" w:space="0" w:color="auto"/>
            </w:tcBorders>
            <w:vAlign w:val="center"/>
            <w:hideMark/>
          </w:tcPr>
          <w:p w14:paraId="1592583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A4F550E"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07EC57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8FC085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79C160F" w14:textId="77777777" w:rsidR="004828C8" w:rsidRPr="004828C8" w:rsidRDefault="004828C8" w:rsidP="004828C8">
            <w:pPr>
              <w:contextualSpacing/>
              <w:rPr>
                <w:rFonts w:cs="Arial"/>
                <w:szCs w:val="20"/>
              </w:rPr>
            </w:pPr>
            <w:r w:rsidRPr="004828C8">
              <w:rPr>
                <w:rFonts w:cs="Arial"/>
                <w:szCs w:val="20"/>
              </w:rPr>
              <w:t>3.5.9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A071018" w14:textId="77777777" w:rsidR="004828C8" w:rsidRPr="004828C8" w:rsidRDefault="004828C8" w:rsidP="004828C8">
            <w:pPr>
              <w:contextualSpacing/>
              <w:rPr>
                <w:rFonts w:cs="Arial"/>
                <w:szCs w:val="20"/>
              </w:rPr>
            </w:pPr>
            <w:r w:rsidRPr="004828C8">
              <w:rPr>
                <w:rFonts w:cs="Arial"/>
                <w:szCs w:val="20"/>
              </w:rPr>
              <w:t>A implementação deve permitir a configuração ou geração de políticas de retenção.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7C014FF7"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965C29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FE82C6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10C55B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7D8CFCA" w14:textId="77777777" w:rsidR="004828C8" w:rsidRPr="004828C8" w:rsidRDefault="004828C8" w:rsidP="004828C8">
            <w:pPr>
              <w:contextualSpacing/>
              <w:rPr>
                <w:rFonts w:cs="Arial"/>
                <w:szCs w:val="20"/>
              </w:rPr>
            </w:pPr>
            <w:r w:rsidRPr="004828C8">
              <w:rPr>
                <w:rFonts w:cs="Arial"/>
                <w:szCs w:val="20"/>
              </w:rPr>
              <w:t>3.5.10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3A85EA9" w14:textId="77777777" w:rsidR="004828C8" w:rsidRPr="004828C8" w:rsidRDefault="004828C8" w:rsidP="004828C8">
            <w:pPr>
              <w:contextualSpacing/>
              <w:rPr>
                <w:rFonts w:cs="Arial"/>
                <w:szCs w:val="20"/>
              </w:rPr>
            </w:pPr>
            <w:r w:rsidRPr="004828C8">
              <w:rPr>
                <w:rFonts w:cs="Arial"/>
                <w:szCs w:val="20"/>
              </w:rPr>
              <w:t>Deverá suportar o armazenamento dos dados localmente, seja em volumes locais ou apresentados via SAN, além de suportar o armazenamento em ambiente Cloud gravando em Object Storage compatível com S3.</w:t>
            </w:r>
          </w:p>
        </w:tc>
        <w:tc>
          <w:tcPr>
            <w:tcW w:w="630" w:type="pct"/>
            <w:tcBorders>
              <w:top w:val="outset" w:sz="6" w:space="0" w:color="auto"/>
              <w:left w:val="outset" w:sz="6" w:space="0" w:color="auto"/>
              <w:bottom w:val="outset" w:sz="6" w:space="0" w:color="auto"/>
              <w:right w:val="outset" w:sz="6" w:space="0" w:color="auto"/>
            </w:tcBorders>
            <w:vAlign w:val="center"/>
            <w:hideMark/>
          </w:tcPr>
          <w:p w14:paraId="7D4450F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0E3BA5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B70CA4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385288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14029C3" w14:textId="77777777" w:rsidR="004828C8" w:rsidRPr="004828C8" w:rsidRDefault="004828C8" w:rsidP="004828C8">
            <w:pPr>
              <w:contextualSpacing/>
              <w:rPr>
                <w:rFonts w:cs="Arial"/>
                <w:szCs w:val="20"/>
              </w:rPr>
            </w:pPr>
            <w:r w:rsidRPr="004828C8">
              <w:rPr>
                <w:rFonts w:cs="Arial"/>
                <w:szCs w:val="20"/>
              </w:rPr>
              <w:t>3.5.11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58EFC19" w14:textId="77777777" w:rsidR="004828C8" w:rsidRPr="004828C8" w:rsidRDefault="004828C8" w:rsidP="004828C8">
            <w:pPr>
              <w:contextualSpacing/>
              <w:rPr>
                <w:rFonts w:cs="Arial"/>
                <w:szCs w:val="20"/>
              </w:rPr>
            </w:pPr>
            <w:r w:rsidRPr="004828C8">
              <w:rPr>
                <w:rFonts w:cs="Arial"/>
                <w:szCs w:val="20"/>
              </w:rPr>
              <w:t>O software de proteção de dados deverá criar várias tarefas de backup na mesma organização do Microsoft 365, permitindo a inclusão ou exclusão de tipos de objetos de acordo com as necessidades da organização. Para tarefas de backup configuradas, deve ser possível configurar a seguinte opção de agendamento:</w:t>
            </w:r>
            <w:r w:rsidRPr="004828C8">
              <w:rPr>
                <w:rFonts w:cs="Arial"/>
                <w:szCs w:val="20"/>
              </w:rPr>
              <w:br/>
              <w:t>Execução diária em horários e dias específicos;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96A384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AFCE20B"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2787DF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38C4E4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6707492" w14:textId="77777777" w:rsidR="004828C8" w:rsidRPr="004828C8" w:rsidRDefault="004828C8" w:rsidP="004828C8">
            <w:pPr>
              <w:contextualSpacing/>
              <w:rPr>
                <w:rFonts w:cs="Arial"/>
                <w:szCs w:val="20"/>
              </w:rPr>
            </w:pPr>
            <w:r w:rsidRPr="004828C8">
              <w:rPr>
                <w:rFonts w:cs="Arial"/>
                <w:szCs w:val="20"/>
              </w:rPr>
              <w:t>3.5.12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334E159" w14:textId="77777777" w:rsidR="004828C8" w:rsidRPr="004828C8" w:rsidRDefault="004828C8" w:rsidP="004828C8">
            <w:pPr>
              <w:contextualSpacing/>
              <w:rPr>
                <w:rFonts w:cs="Arial"/>
                <w:szCs w:val="20"/>
              </w:rPr>
            </w:pPr>
            <w:r w:rsidRPr="004828C8">
              <w:rPr>
                <w:rFonts w:cs="Arial"/>
                <w:szCs w:val="20"/>
              </w:rPr>
              <w:t>O software de proteção de dados deverá fornecer uma interface para exibir as estáticas dos objetos processados em cada sessão de backup.</w:t>
            </w:r>
          </w:p>
        </w:tc>
        <w:tc>
          <w:tcPr>
            <w:tcW w:w="630" w:type="pct"/>
            <w:tcBorders>
              <w:top w:val="outset" w:sz="6" w:space="0" w:color="auto"/>
              <w:left w:val="outset" w:sz="6" w:space="0" w:color="auto"/>
              <w:bottom w:val="outset" w:sz="6" w:space="0" w:color="auto"/>
              <w:right w:val="outset" w:sz="6" w:space="0" w:color="auto"/>
            </w:tcBorders>
            <w:vAlign w:val="center"/>
            <w:hideMark/>
          </w:tcPr>
          <w:p w14:paraId="7EB60B24"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8D64EE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09EB4D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D38322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8A4FB00" w14:textId="77777777" w:rsidR="004828C8" w:rsidRPr="004828C8" w:rsidRDefault="004828C8" w:rsidP="004828C8">
            <w:pPr>
              <w:contextualSpacing/>
              <w:rPr>
                <w:rFonts w:cs="Arial"/>
                <w:szCs w:val="20"/>
              </w:rPr>
            </w:pPr>
            <w:r w:rsidRPr="004828C8">
              <w:rPr>
                <w:rFonts w:cs="Arial"/>
                <w:szCs w:val="20"/>
              </w:rPr>
              <w:t>3.5.13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C3E01B8" w14:textId="77777777" w:rsidR="004828C8" w:rsidRPr="004828C8" w:rsidRDefault="004828C8" w:rsidP="004828C8">
            <w:pPr>
              <w:contextualSpacing/>
              <w:rPr>
                <w:rFonts w:cs="Arial"/>
                <w:szCs w:val="20"/>
              </w:rPr>
            </w:pPr>
            <w:r w:rsidRPr="004828C8">
              <w:rPr>
                <w:rFonts w:cs="Arial"/>
                <w:szCs w:val="20"/>
              </w:rPr>
              <w:t>O software de proteção de dados deverá ter a capacidade de procurar itens do Exchange a partir de uma interface guiada sem a necessidade de processos de recuperação anteriores.</w:t>
            </w:r>
          </w:p>
        </w:tc>
        <w:tc>
          <w:tcPr>
            <w:tcW w:w="630" w:type="pct"/>
            <w:tcBorders>
              <w:top w:val="outset" w:sz="6" w:space="0" w:color="auto"/>
              <w:left w:val="outset" w:sz="6" w:space="0" w:color="auto"/>
              <w:bottom w:val="outset" w:sz="6" w:space="0" w:color="auto"/>
              <w:right w:val="outset" w:sz="6" w:space="0" w:color="auto"/>
            </w:tcBorders>
            <w:vAlign w:val="center"/>
            <w:hideMark/>
          </w:tcPr>
          <w:p w14:paraId="01D4DE11"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E57ED1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6E2E9C8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ECE230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FE9AC4F" w14:textId="77777777" w:rsidR="004828C8" w:rsidRPr="004828C8" w:rsidRDefault="004828C8" w:rsidP="004828C8">
            <w:pPr>
              <w:contextualSpacing/>
              <w:rPr>
                <w:rFonts w:cs="Arial"/>
                <w:szCs w:val="20"/>
              </w:rPr>
            </w:pPr>
            <w:r w:rsidRPr="004828C8">
              <w:rPr>
                <w:rFonts w:cs="Arial"/>
                <w:szCs w:val="20"/>
              </w:rPr>
              <w:t>3.5.14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28422E0" w14:textId="77777777" w:rsidR="004828C8" w:rsidRPr="004828C8" w:rsidRDefault="004828C8" w:rsidP="004828C8">
            <w:pPr>
              <w:contextualSpacing/>
              <w:rPr>
                <w:rFonts w:cs="Arial"/>
                <w:szCs w:val="20"/>
              </w:rPr>
            </w:pPr>
            <w:r w:rsidRPr="004828C8">
              <w:rPr>
                <w:rFonts w:cs="Arial"/>
                <w:szCs w:val="20"/>
              </w:rPr>
              <w:t>O software de proteção de dados deve ter a capacidade de recuperar uma caixa de correio inteira ou selecionar individualmente quaisquer itens e recuperá-los para qualquer caixa de correio existente, ou exportá-los para arquivos .PST ou .EML.</w:t>
            </w:r>
          </w:p>
        </w:tc>
        <w:tc>
          <w:tcPr>
            <w:tcW w:w="630" w:type="pct"/>
            <w:tcBorders>
              <w:top w:val="outset" w:sz="6" w:space="0" w:color="auto"/>
              <w:left w:val="outset" w:sz="6" w:space="0" w:color="auto"/>
              <w:bottom w:val="outset" w:sz="6" w:space="0" w:color="auto"/>
              <w:right w:val="outset" w:sz="6" w:space="0" w:color="auto"/>
            </w:tcBorders>
            <w:vAlign w:val="center"/>
            <w:hideMark/>
          </w:tcPr>
          <w:p w14:paraId="223AAC7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FF80B5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9D7972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5FD130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523CE44" w14:textId="77777777" w:rsidR="004828C8" w:rsidRPr="004828C8" w:rsidRDefault="004828C8" w:rsidP="004828C8">
            <w:pPr>
              <w:contextualSpacing/>
              <w:rPr>
                <w:rFonts w:cs="Arial"/>
                <w:szCs w:val="20"/>
              </w:rPr>
            </w:pPr>
            <w:r w:rsidRPr="004828C8">
              <w:rPr>
                <w:rFonts w:cs="Arial"/>
                <w:szCs w:val="20"/>
              </w:rPr>
              <w:t>3.5.15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59ACDC0C" w14:textId="77777777" w:rsidR="004828C8" w:rsidRPr="004828C8" w:rsidRDefault="004828C8" w:rsidP="004828C8">
            <w:pPr>
              <w:contextualSpacing/>
              <w:rPr>
                <w:rFonts w:cs="Arial"/>
                <w:szCs w:val="20"/>
              </w:rPr>
            </w:pPr>
            <w:r w:rsidRPr="004828C8">
              <w:rPr>
                <w:rFonts w:cs="Arial"/>
                <w:szCs w:val="20"/>
              </w:rPr>
              <w:t xml:space="preserve">Oferecer suporte ao mecanismo de autenticação moderna (Modern authentication) para operações de backup e suporte a autenticação multifator </w:t>
            </w:r>
            <w:r w:rsidRPr="004828C8">
              <w:rPr>
                <w:rFonts w:cs="Arial"/>
                <w:szCs w:val="20"/>
              </w:rPr>
              <w:lastRenderedPageBreak/>
              <w:t>(MFA) para processos de restauração ou para acesso a console centralizada.</w:t>
            </w:r>
          </w:p>
        </w:tc>
        <w:tc>
          <w:tcPr>
            <w:tcW w:w="630" w:type="pct"/>
            <w:tcBorders>
              <w:top w:val="outset" w:sz="6" w:space="0" w:color="auto"/>
              <w:left w:val="outset" w:sz="6" w:space="0" w:color="auto"/>
              <w:bottom w:val="outset" w:sz="6" w:space="0" w:color="auto"/>
              <w:right w:val="outset" w:sz="6" w:space="0" w:color="auto"/>
            </w:tcBorders>
            <w:vAlign w:val="center"/>
            <w:hideMark/>
          </w:tcPr>
          <w:p w14:paraId="57828DED" w14:textId="77777777" w:rsidR="004828C8" w:rsidRPr="004828C8" w:rsidRDefault="004828C8" w:rsidP="004828C8">
            <w:pPr>
              <w:contextualSpacing/>
              <w:rPr>
                <w:rFonts w:cs="Arial"/>
                <w:szCs w:val="20"/>
              </w:rPr>
            </w:pPr>
            <w:r w:rsidRPr="004828C8">
              <w:rPr>
                <w:rFonts w:cs="Arial"/>
                <w:szCs w:val="20"/>
              </w:rPr>
              <w:lastRenderedPageBreak/>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468BA79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6A86A2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3DE052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8D03B60" w14:textId="77777777" w:rsidR="004828C8" w:rsidRPr="004828C8" w:rsidRDefault="004828C8" w:rsidP="004828C8">
            <w:pPr>
              <w:contextualSpacing/>
              <w:rPr>
                <w:rFonts w:cs="Arial"/>
                <w:szCs w:val="20"/>
              </w:rPr>
            </w:pPr>
            <w:r w:rsidRPr="004828C8">
              <w:rPr>
                <w:rFonts w:cs="Arial"/>
                <w:szCs w:val="20"/>
              </w:rPr>
              <w:t>3.5.16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782BC6C" w14:textId="77777777" w:rsidR="004828C8" w:rsidRPr="004828C8" w:rsidRDefault="004828C8" w:rsidP="004828C8">
            <w:pPr>
              <w:contextualSpacing/>
              <w:rPr>
                <w:rFonts w:cs="Arial"/>
                <w:szCs w:val="20"/>
              </w:rPr>
            </w:pPr>
            <w:r w:rsidRPr="004828C8">
              <w:rPr>
                <w:rFonts w:cs="Arial"/>
                <w:szCs w:val="20"/>
              </w:rPr>
              <w:t>O software de proteção de dados deve oferecer opções de retenção com base na data de criação dos itens em seu local original, ou baseadas na data de execução dos backups.</w:t>
            </w:r>
          </w:p>
        </w:tc>
        <w:tc>
          <w:tcPr>
            <w:tcW w:w="630" w:type="pct"/>
            <w:tcBorders>
              <w:top w:val="outset" w:sz="6" w:space="0" w:color="auto"/>
              <w:left w:val="outset" w:sz="6" w:space="0" w:color="auto"/>
              <w:bottom w:val="outset" w:sz="6" w:space="0" w:color="auto"/>
              <w:right w:val="outset" w:sz="6" w:space="0" w:color="auto"/>
            </w:tcBorders>
            <w:vAlign w:val="center"/>
            <w:hideMark/>
          </w:tcPr>
          <w:p w14:paraId="6D83604F"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412B84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D334B5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FAA605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77853A7" w14:textId="77777777" w:rsidR="004828C8" w:rsidRPr="004828C8" w:rsidRDefault="004828C8" w:rsidP="004828C8">
            <w:pPr>
              <w:contextualSpacing/>
              <w:rPr>
                <w:rFonts w:cs="Arial"/>
                <w:szCs w:val="20"/>
              </w:rPr>
            </w:pPr>
            <w:r w:rsidRPr="004828C8">
              <w:rPr>
                <w:rFonts w:cs="Arial"/>
                <w:szCs w:val="20"/>
              </w:rPr>
              <w:t>3.5.17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E2E0735" w14:textId="77777777" w:rsidR="004828C8" w:rsidRPr="004828C8" w:rsidRDefault="004828C8" w:rsidP="004828C8">
            <w:pPr>
              <w:contextualSpacing/>
              <w:rPr>
                <w:rFonts w:cs="Arial"/>
                <w:szCs w:val="20"/>
              </w:rPr>
            </w:pPr>
            <w:r w:rsidRPr="004828C8">
              <w:rPr>
                <w:rFonts w:cs="Arial"/>
                <w:szCs w:val="20"/>
              </w:rPr>
              <w:t>Permitir exportar o conteúdo de backup, possibilitando o armazenamento dos dados em repositórios externos do software de proteção de dados.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56D7586A"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E67C46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DE5B05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507612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63F54BC" w14:textId="77777777" w:rsidR="004828C8" w:rsidRPr="004828C8" w:rsidRDefault="004828C8" w:rsidP="004828C8">
            <w:pPr>
              <w:contextualSpacing/>
              <w:rPr>
                <w:rFonts w:cs="Arial"/>
                <w:szCs w:val="20"/>
              </w:rPr>
            </w:pPr>
            <w:r w:rsidRPr="004828C8">
              <w:rPr>
                <w:rFonts w:cs="Arial"/>
                <w:szCs w:val="20"/>
              </w:rPr>
              <w:t>3.5.18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6A26353" w14:textId="77777777" w:rsidR="004828C8" w:rsidRPr="004828C8" w:rsidRDefault="004828C8" w:rsidP="004828C8">
            <w:pPr>
              <w:contextualSpacing/>
              <w:rPr>
                <w:rFonts w:cs="Arial"/>
                <w:szCs w:val="20"/>
              </w:rPr>
            </w:pPr>
            <w:r w:rsidRPr="004828C8">
              <w:rPr>
                <w:rFonts w:cs="Arial"/>
                <w:szCs w:val="20"/>
              </w:rPr>
              <w:t>Deve possuir portal de autosserviço que permita os usuários finais executem seus próprios processos de restauração de dados através de uma interface familiar.</w:t>
            </w:r>
          </w:p>
        </w:tc>
        <w:tc>
          <w:tcPr>
            <w:tcW w:w="630" w:type="pct"/>
            <w:tcBorders>
              <w:top w:val="outset" w:sz="6" w:space="0" w:color="auto"/>
              <w:left w:val="outset" w:sz="6" w:space="0" w:color="auto"/>
              <w:bottom w:val="outset" w:sz="6" w:space="0" w:color="auto"/>
              <w:right w:val="outset" w:sz="6" w:space="0" w:color="auto"/>
            </w:tcBorders>
            <w:vAlign w:val="center"/>
            <w:hideMark/>
          </w:tcPr>
          <w:p w14:paraId="5EC9356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81195F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5B3FD4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64F130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72629DE" w14:textId="77777777" w:rsidR="004828C8" w:rsidRPr="004828C8" w:rsidRDefault="004828C8" w:rsidP="004828C8">
            <w:pPr>
              <w:contextualSpacing/>
              <w:rPr>
                <w:rFonts w:cs="Arial"/>
                <w:szCs w:val="20"/>
              </w:rPr>
            </w:pPr>
            <w:r w:rsidRPr="004828C8">
              <w:rPr>
                <w:rFonts w:cs="Arial"/>
                <w:szCs w:val="20"/>
              </w:rPr>
              <w:t>3.5.19</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E2125A8" w14:textId="77777777" w:rsidR="004828C8" w:rsidRPr="004828C8" w:rsidRDefault="004828C8" w:rsidP="004828C8">
            <w:pPr>
              <w:contextualSpacing/>
              <w:rPr>
                <w:rFonts w:cs="Arial"/>
                <w:szCs w:val="20"/>
              </w:rPr>
            </w:pPr>
            <w:r w:rsidRPr="004828C8">
              <w:rPr>
                <w:rFonts w:cs="Arial"/>
                <w:szCs w:val="20"/>
              </w:rPr>
              <w:t>Não deve depender da criação de usuários locais para dar acesso ao portal de autosserviço e deve suportar sso (Single sign-on) através das credências do próprio tenant de Microsoft 365.</w:t>
            </w:r>
          </w:p>
        </w:tc>
        <w:tc>
          <w:tcPr>
            <w:tcW w:w="630" w:type="pct"/>
            <w:tcBorders>
              <w:top w:val="outset" w:sz="6" w:space="0" w:color="auto"/>
              <w:left w:val="outset" w:sz="6" w:space="0" w:color="auto"/>
              <w:bottom w:val="outset" w:sz="6" w:space="0" w:color="auto"/>
              <w:right w:val="outset" w:sz="6" w:space="0" w:color="auto"/>
            </w:tcBorders>
            <w:vAlign w:val="center"/>
            <w:hideMark/>
          </w:tcPr>
          <w:p w14:paraId="18AE691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603312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381D18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7922DD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2992924" w14:textId="77777777" w:rsidR="004828C8" w:rsidRPr="004828C8" w:rsidRDefault="004828C8" w:rsidP="004828C8">
            <w:pPr>
              <w:contextualSpacing/>
              <w:rPr>
                <w:rFonts w:cs="Arial"/>
                <w:szCs w:val="20"/>
              </w:rPr>
            </w:pPr>
            <w:r w:rsidRPr="004828C8">
              <w:rPr>
                <w:rFonts w:cs="Arial"/>
                <w:szCs w:val="20"/>
              </w:rPr>
              <w:t>3.5.20</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8CC15C2" w14:textId="77777777" w:rsidR="004828C8" w:rsidRPr="004828C8" w:rsidRDefault="004828C8" w:rsidP="004828C8">
            <w:pPr>
              <w:contextualSpacing/>
              <w:rPr>
                <w:rFonts w:cs="Arial"/>
                <w:szCs w:val="20"/>
              </w:rPr>
            </w:pPr>
            <w:r w:rsidRPr="004828C8">
              <w:rPr>
                <w:rFonts w:cs="Arial"/>
                <w:szCs w:val="20"/>
              </w:rPr>
              <w:t>Deve possuir mecanismos que permitam limitar quais caixas postais, sites e equipes do Teams podem ser associadas a um usuário com permissões de restauração.</w:t>
            </w:r>
          </w:p>
        </w:tc>
        <w:tc>
          <w:tcPr>
            <w:tcW w:w="630" w:type="pct"/>
            <w:tcBorders>
              <w:top w:val="outset" w:sz="6" w:space="0" w:color="auto"/>
              <w:left w:val="outset" w:sz="6" w:space="0" w:color="auto"/>
              <w:bottom w:val="outset" w:sz="6" w:space="0" w:color="auto"/>
              <w:right w:val="outset" w:sz="6" w:space="0" w:color="auto"/>
            </w:tcBorders>
            <w:vAlign w:val="center"/>
            <w:hideMark/>
          </w:tcPr>
          <w:p w14:paraId="086B787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DFA120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D9350D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E15611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DF4643E" w14:textId="77777777" w:rsidR="004828C8" w:rsidRPr="004828C8" w:rsidRDefault="004828C8" w:rsidP="004828C8">
            <w:pPr>
              <w:contextualSpacing/>
              <w:rPr>
                <w:rFonts w:cs="Arial"/>
                <w:szCs w:val="20"/>
              </w:rPr>
            </w:pPr>
            <w:r w:rsidRPr="004828C8">
              <w:rPr>
                <w:rFonts w:cs="Arial"/>
                <w:szCs w:val="20"/>
              </w:rPr>
              <w:t>3.5.21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3B69D01" w14:textId="77777777" w:rsidR="004828C8" w:rsidRPr="004828C8" w:rsidRDefault="004828C8" w:rsidP="004828C8">
            <w:pPr>
              <w:contextualSpacing/>
              <w:rPr>
                <w:rFonts w:cs="Arial"/>
                <w:szCs w:val="20"/>
              </w:rPr>
            </w:pPr>
            <w:r w:rsidRPr="004828C8">
              <w:rPr>
                <w:rFonts w:cs="Arial"/>
                <w:szCs w:val="20"/>
              </w:rPr>
              <w:t>Deve possuir mecanismo de Rest API.</w:t>
            </w:r>
          </w:p>
        </w:tc>
        <w:tc>
          <w:tcPr>
            <w:tcW w:w="630" w:type="pct"/>
            <w:tcBorders>
              <w:top w:val="outset" w:sz="6" w:space="0" w:color="auto"/>
              <w:left w:val="outset" w:sz="6" w:space="0" w:color="auto"/>
              <w:bottom w:val="outset" w:sz="6" w:space="0" w:color="auto"/>
              <w:right w:val="outset" w:sz="6" w:space="0" w:color="auto"/>
            </w:tcBorders>
            <w:vAlign w:val="center"/>
            <w:hideMark/>
          </w:tcPr>
          <w:p w14:paraId="2FB1FA38"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59D8FB6D"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432709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A07F41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5397C5B" w14:textId="77777777" w:rsidR="004828C8" w:rsidRPr="004828C8" w:rsidRDefault="004828C8" w:rsidP="004828C8">
            <w:pPr>
              <w:contextualSpacing/>
              <w:rPr>
                <w:rFonts w:cs="Arial"/>
                <w:szCs w:val="20"/>
              </w:rPr>
            </w:pPr>
            <w:r w:rsidRPr="004828C8">
              <w:rPr>
                <w:rFonts w:cs="Arial"/>
                <w:szCs w:val="20"/>
              </w:rPr>
              <w:t>3.6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96464DC" w14:textId="77777777" w:rsidR="004828C8" w:rsidRPr="004828C8" w:rsidRDefault="004828C8" w:rsidP="004828C8">
            <w:pPr>
              <w:contextualSpacing/>
              <w:rPr>
                <w:rFonts w:cs="Arial"/>
                <w:szCs w:val="20"/>
              </w:rPr>
            </w:pPr>
            <w:r w:rsidRPr="004828C8">
              <w:rPr>
                <w:rFonts w:cs="Arial"/>
                <w:szCs w:val="20"/>
              </w:rPr>
              <w:t>Sobre Relatório e Monitoramento: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0B7E0F7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E22E20C"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B46E69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C8F017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E2AC3CE" w14:textId="77777777" w:rsidR="004828C8" w:rsidRPr="004828C8" w:rsidRDefault="004828C8" w:rsidP="004828C8">
            <w:pPr>
              <w:contextualSpacing/>
              <w:rPr>
                <w:rFonts w:cs="Arial"/>
                <w:szCs w:val="20"/>
              </w:rPr>
            </w:pPr>
            <w:r w:rsidRPr="004828C8">
              <w:rPr>
                <w:rFonts w:cs="Arial"/>
                <w:szCs w:val="20"/>
              </w:rPr>
              <w:t>3.6.1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9A6A64D" w14:textId="77777777" w:rsidR="004828C8" w:rsidRPr="004828C8" w:rsidRDefault="004828C8" w:rsidP="004828C8">
            <w:pPr>
              <w:contextualSpacing/>
              <w:rPr>
                <w:rFonts w:cs="Arial"/>
                <w:szCs w:val="20"/>
              </w:rPr>
            </w:pPr>
            <w:r w:rsidRPr="004828C8">
              <w:rPr>
                <w:rFonts w:cs="Arial"/>
                <w:szCs w:val="20"/>
              </w:rPr>
              <w:t>Disponibilizar logs de auditoria para as operações dos usuários realizadas na plataforma com, no mínimo, as seguintes informações:</w:t>
            </w:r>
            <w:r w:rsidRPr="004828C8">
              <w:rPr>
                <w:rFonts w:cs="Arial"/>
                <w:szCs w:val="20"/>
              </w:rPr>
              <w:br/>
              <w:t>- Arquivos baixados (download);</w:t>
            </w:r>
            <w:r w:rsidRPr="004828C8">
              <w:rPr>
                <w:rFonts w:cs="Arial"/>
                <w:szCs w:val="20"/>
              </w:rPr>
              <w:br/>
              <w:t>- Arquivos recuperados;</w:t>
            </w:r>
          </w:p>
        </w:tc>
        <w:tc>
          <w:tcPr>
            <w:tcW w:w="630" w:type="pct"/>
            <w:tcBorders>
              <w:top w:val="outset" w:sz="6" w:space="0" w:color="auto"/>
              <w:left w:val="outset" w:sz="6" w:space="0" w:color="auto"/>
              <w:bottom w:val="outset" w:sz="6" w:space="0" w:color="auto"/>
              <w:right w:val="outset" w:sz="6" w:space="0" w:color="auto"/>
            </w:tcBorders>
            <w:vAlign w:val="center"/>
            <w:hideMark/>
          </w:tcPr>
          <w:p w14:paraId="0946CA8B"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7BD4DFA1"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309418F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0D921E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538197B" w14:textId="77777777" w:rsidR="004828C8" w:rsidRPr="004828C8" w:rsidRDefault="004828C8" w:rsidP="004828C8">
            <w:pPr>
              <w:contextualSpacing/>
              <w:rPr>
                <w:rFonts w:cs="Arial"/>
                <w:szCs w:val="20"/>
              </w:rPr>
            </w:pPr>
            <w:r w:rsidRPr="004828C8">
              <w:rPr>
                <w:rFonts w:cs="Arial"/>
                <w:szCs w:val="20"/>
              </w:rPr>
              <w:t>3.6.2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436690F" w14:textId="77777777" w:rsidR="004828C8" w:rsidRPr="004828C8" w:rsidRDefault="004828C8" w:rsidP="004828C8">
            <w:pPr>
              <w:contextualSpacing/>
              <w:rPr>
                <w:rFonts w:cs="Arial"/>
                <w:szCs w:val="20"/>
              </w:rPr>
            </w:pPr>
            <w:r w:rsidRPr="004828C8">
              <w:rPr>
                <w:rFonts w:cs="Arial"/>
                <w:szCs w:val="20"/>
              </w:rPr>
              <w:t>Deve incluir relatórios para identificar estado da proteção de caixas de correio do Microsoft 365, gerenciar o uso de licenças e obter visibilidade sobre o consumo de armazenamento.</w:t>
            </w:r>
          </w:p>
        </w:tc>
        <w:tc>
          <w:tcPr>
            <w:tcW w:w="630" w:type="pct"/>
            <w:tcBorders>
              <w:top w:val="outset" w:sz="6" w:space="0" w:color="auto"/>
              <w:left w:val="outset" w:sz="6" w:space="0" w:color="auto"/>
              <w:bottom w:val="outset" w:sz="6" w:space="0" w:color="auto"/>
              <w:right w:val="outset" w:sz="6" w:space="0" w:color="auto"/>
            </w:tcBorders>
            <w:vAlign w:val="center"/>
            <w:hideMark/>
          </w:tcPr>
          <w:p w14:paraId="16695B70"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2E59C3F"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DA7FE7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82963B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4F731A7" w14:textId="77777777" w:rsidR="004828C8" w:rsidRPr="004828C8" w:rsidRDefault="004828C8" w:rsidP="004828C8">
            <w:pPr>
              <w:contextualSpacing/>
              <w:rPr>
                <w:rFonts w:cs="Arial"/>
                <w:szCs w:val="20"/>
              </w:rPr>
            </w:pPr>
            <w:r w:rsidRPr="004828C8">
              <w:rPr>
                <w:rFonts w:cs="Arial"/>
                <w:szCs w:val="20"/>
              </w:rPr>
              <w:t>3.6.3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0A38A21F" w14:textId="77777777" w:rsidR="004828C8" w:rsidRPr="004828C8" w:rsidRDefault="004828C8" w:rsidP="004828C8">
            <w:pPr>
              <w:contextualSpacing/>
              <w:rPr>
                <w:rFonts w:cs="Arial"/>
                <w:szCs w:val="20"/>
              </w:rPr>
            </w:pPr>
            <w:r w:rsidRPr="004828C8">
              <w:rPr>
                <w:rFonts w:cs="Arial"/>
                <w:szCs w:val="20"/>
              </w:rPr>
              <w:t>O software de proteção de dados deve disponibilizar ferramenta de monitoramento dos backups e componentes do software de proteção de dados de backup para Microsoft 365 e se possível integrar com o software de proteção de dados de backup de VMs para visualização centralizada.</w:t>
            </w:r>
          </w:p>
        </w:tc>
        <w:tc>
          <w:tcPr>
            <w:tcW w:w="630" w:type="pct"/>
            <w:tcBorders>
              <w:top w:val="outset" w:sz="6" w:space="0" w:color="auto"/>
              <w:left w:val="outset" w:sz="6" w:space="0" w:color="auto"/>
              <w:bottom w:val="outset" w:sz="6" w:space="0" w:color="auto"/>
              <w:right w:val="outset" w:sz="6" w:space="0" w:color="auto"/>
            </w:tcBorders>
            <w:vAlign w:val="center"/>
            <w:hideMark/>
          </w:tcPr>
          <w:p w14:paraId="39B0398F"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89CE29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75AC905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64F1C7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6E454A6" w14:textId="77777777" w:rsidR="004828C8" w:rsidRPr="004828C8" w:rsidRDefault="004828C8" w:rsidP="004828C8">
            <w:pPr>
              <w:contextualSpacing/>
              <w:rPr>
                <w:rFonts w:cs="Arial"/>
                <w:szCs w:val="20"/>
              </w:rPr>
            </w:pPr>
            <w:r w:rsidRPr="004828C8">
              <w:rPr>
                <w:rFonts w:cs="Arial"/>
                <w:szCs w:val="20"/>
              </w:rPr>
              <w:t>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60906268" w14:textId="77777777" w:rsidR="004828C8" w:rsidRPr="004828C8" w:rsidRDefault="004828C8" w:rsidP="004828C8">
            <w:pPr>
              <w:contextualSpacing/>
              <w:rPr>
                <w:rFonts w:cs="Arial"/>
                <w:szCs w:val="20"/>
              </w:rPr>
            </w:pPr>
            <w:r w:rsidRPr="004828C8">
              <w:rPr>
                <w:rFonts w:cs="Arial"/>
                <w:szCs w:val="20"/>
              </w:rPr>
              <w:t>PROTEÇÃO DE WORKLOADS</w:t>
            </w:r>
          </w:p>
        </w:tc>
        <w:tc>
          <w:tcPr>
            <w:tcW w:w="630" w:type="pct"/>
            <w:tcBorders>
              <w:top w:val="outset" w:sz="6" w:space="0" w:color="auto"/>
              <w:left w:val="outset" w:sz="6" w:space="0" w:color="auto"/>
              <w:bottom w:val="outset" w:sz="6" w:space="0" w:color="auto"/>
              <w:right w:val="outset" w:sz="6" w:space="0" w:color="auto"/>
            </w:tcBorders>
            <w:vAlign w:val="center"/>
            <w:hideMark/>
          </w:tcPr>
          <w:p w14:paraId="1E1C2486"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38B1DC0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A51FC7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8D62DF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40527FA" w14:textId="77777777" w:rsidR="004828C8" w:rsidRPr="004828C8" w:rsidRDefault="004828C8" w:rsidP="004828C8">
            <w:pPr>
              <w:contextualSpacing/>
              <w:rPr>
                <w:rFonts w:cs="Arial"/>
                <w:szCs w:val="20"/>
              </w:rPr>
            </w:pPr>
            <w:r w:rsidRPr="004828C8">
              <w:rPr>
                <w:rFonts w:cs="Arial"/>
                <w:szCs w:val="20"/>
              </w:rPr>
              <w:t>4.1</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4DB749E" w14:textId="77777777" w:rsidR="004828C8" w:rsidRPr="004828C8" w:rsidRDefault="004828C8" w:rsidP="004828C8">
            <w:pPr>
              <w:contextualSpacing/>
              <w:rPr>
                <w:rFonts w:cs="Arial"/>
                <w:szCs w:val="20"/>
              </w:rPr>
            </w:pPr>
            <w:r w:rsidRPr="004828C8">
              <w:rPr>
                <w:rFonts w:cs="Arial"/>
                <w:szCs w:val="20"/>
              </w:rPr>
              <w:t>A solução deverá realizar backup de banco PostgreSQL 9 ou superior.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3215A039"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02B087D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9583AD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87065B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BAF1243" w14:textId="77777777" w:rsidR="004828C8" w:rsidRPr="004828C8" w:rsidRDefault="004828C8" w:rsidP="004828C8">
            <w:pPr>
              <w:contextualSpacing/>
              <w:rPr>
                <w:rFonts w:cs="Arial"/>
                <w:szCs w:val="20"/>
              </w:rPr>
            </w:pPr>
            <w:r w:rsidRPr="004828C8">
              <w:rPr>
                <w:rFonts w:cs="Arial"/>
                <w:szCs w:val="20"/>
              </w:rPr>
              <w:t>4.2</w:t>
            </w:r>
          </w:p>
        </w:tc>
        <w:tc>
          <w:tcPr>
            <w:tcW w:w="2186" w:type="pct"/>
            <w:tcBorders>
              <w:top w:val="outset" w:sz="6" w:space="0" w:color="auto"/>
              <w:left w:val="outset" w:sz="6" w:space="0" w:color="auto"/>
              <w:bottom w:val="outset" w:sz="6" w:space="0" w:color="auto"/>
              <w:right w:val="outset" w:sz="6" w:space="0" w:color="auto"/>
            </w:tcBorders>
            <w:vAlign w:val="center"/>
            <w:hideMark/>
          </w:tcPr>
          <w:p w14:paraId="765C5586" w14:textId="77777777" w:rsidR="004828C8" w:rsidRPr="004828C8" w:rsidRDefault="004828C8" w:rsidP="004828C8">
            <w:pPr>
              <w:contextualSpacing/>
              <w:rPr>
                <w:rFonts w:cs="Arial"/>
                <w:szCs w:val="20"/>
              </w:rPr>
            </w:pPr>
            <w:r w:rsidRPr="004828C8">
              <w:rPr>
                <w:rFonts w:cs="Arial"/>
                <w:szCs w:val="20"/>
              </w:rPr>
              <w:t>A solução deverá realizar backup de banco SQL Server 2019 ou superior.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4F49F6EE"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392EF09"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6E91FA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9D1A87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AFC1193" w14:textId="77777777" w:rsidR="004828C8" w:rsidRPr="004828C8" w:rsidRDefault="004828C8" w:rsidP="004828C8">
            <w:pPr>
              <w:contextualSpacing/>
              <w:rPr>
                <w:rFonts w:cs="Arial"/>
                <w:szCs w:val="20"/>
              </w:rPr>
            </w:pPr>
            <w:r w:rsidRPr="004828C8">
              <w:rPr>
                <w:rFonts w:cs="Arial"/>
                <w:szCs w:val="20"/>
              </w:rPr>
              <w:t>4.3</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33B0F4B" w14:textId="77777777" w:rsidR="004828C8" w:rsidRPr="004828C8" w:rsidRDefault="004828C8" w:rsidP="004828C8">
            <w:pPr>
              <w:contextualSpacing/>
              <w:rPr>
                <w:rFonts w:cs="Arial"/>
                <w:szCs w:val="20"/>
              </w:rPr>
            </w:pPr>
            <w:r w:rsidRPr="004828C8">
              <w:rPr>
                <w:rFonts w:cs="Arial"/>
                <w:szCs w:val="20"/>
              </w:rPr>
              <w:t>A solução deverá realizar backup de banco MySQL 8.0 ou superior.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5BC6706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6D24C0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2CBB55A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D4C2A8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B395517" w14:textId="77777777" w:rsidR="004828C8" w:rsidRPr="004828C8" w:rsidRDefault="004828C8" w:rsidP="004828C8">
            <w:pPr>
              <w:contextualSpacing/>
              <w:rPr>
                <w:rFonts w:cs="Arial"/>
                <w:szCs w:val="20"/>
              </w:rPr>
            </w:pPr>
            <w:r w:rsidRPr="004828C8">
              <w:rPr>
                <w:rFonts w:cs="Arial"/>
                <w:szCs w:val="20"/>
              </w:rPr>
              <w:t>4.4</w:t>
            </w:r>
          </w:p>
        </w:tc>
        <w:tc>
          <w:tcPr>
            <w:tcW w:w="2186" w:type="pct"/>
            <w:tcBorders>
              <w:top w:val="outset" w:sz="6" w:space="0" w:color="auto"/>
              <w:left w:val="outset" w:sz="6" w:space="0" w:color="auto"/>
              <w:bottom w:val="outset" w:sz="6" w:space="0" w:color="auto"/>
              <w:right w:val="outset" w:sz="6" w:space="0" w:color="auto"/>
            </w:tcBorders>
            <w:vAlign w:val="center"/>
            <w:hideMark/>
          </w:tcPr>
          <w:p w14:paraId="11824E77" w14:textId="77777777" w:rsidR="004828C8" w:rsidRPr="004828C8" w:rsidRDefault="004828C8" w:rsidP="004828C8">
            <w:pPr>
              <w:contextualSpacing/>
              <w:rPr>
                <w:rFonts w:cs="Arial"/>
                <w:szCs w:val="20"/>
              </w:rPr>
            </w:pPr>
            <w:r w:rsidRPr="004828C8">
              <w:rPr>
                <w:rFonts w:cs="Arial"/>
                <w:szCs w:val="20"/>
              </w:rPr>
              <w:t>A solução deverá realizar backup de banco Sybase 15.6 ou superior, será aceito uso de scripts para execução do backup desde que integrados diretamente na politica de backup através do conceito de pré/pós script.</w:t>
            </w:r>
          </w:p>
        </w:tc>
        <w:tc>
          <w:tcPr>
            <w:tcW w:w="630" w:type="pct"/>
            <w:tcBorders>
              <w:top w:val="outset" w:sz="6" w:space="0" w:color="auto"/>
              <w:left w:val="outset" w:sz="6" w:space="0" w:color="auto"/>
              <w:bottom w:val="outset" w:sz="6" w:space="0" w:color="auto"/>
              <w:right w:val="outset" w:sz="6" w:space="0" w:color="auto"/>
            </w:tcBorders>
            <w:vAlign w:val="center"/>
            <w:hideMark/>
          </w:tcPr>
          <w:p w14:paraId="4F08EF7D"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24D87A75"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FDEB17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088758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E096620" w14:textId="77777777" w:rsidR="004828C8" w:rsidRPr="004828C8" w:rsidRDefault="004828C8" w:rsidP="004828C8">
            <w:pPr>
              <w:contextualSpacing/>
              <w:rPr>
                <w:rFonts w:cs="Arial"/>
                <w:szCs w:val="20"/>
              </w:rPr>
            </w:pPr>
            <w:r w:rsidRPr="004828C8">
              <w:rPr>
                <w:rFonts w:cs="Arial"/>
                <w:szCs w:val="20"/>
              </w:rPr>
              <w:lastRenderedPageBreak/>
              <w:t>4.5</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99F999D" w14:textId="77777777" w:rsidR="004828C8" w:rsidRPr="004828C8" w:rsidRDefault="004828C8" w:rsidP="004828C8">
            <w:pPr>
              <w:contextualSpacing/>
              <w:rPr>
                <w:rFonts w:cs="Arial"/>
                <w:szCs w:val="20"/>
              </w:rPr>
            </w:pPr>
            <w:r w:rsidRPr="004828C8">
              <w:rPr>
                <w:rFonts w:cs="Arial"/>
                <w:szCs w:val="20"/>
              </w:rPr>
              <w:t>A solução deverá realizar backup de Active Directory/CA 2016 ou superior.</w:t>
            </w:r>
          </w:p>
        </w:tc>
        <w:tc>
          <w:tcPr>
            <w:tcW w:w="630" w:type="pct"/>
            <w:tcBorders>
              <w:top w:val="outset" w:sz="6" w:space="0" w:color="auto"/>
              <w:left w:val="outset" w:sz="6" w:space="0" w:color="auto"/>
              <w:bottom w:val="outset" w:sz="6" w:space="0" w:color="auto"/>
              <w:right w:val="outset" w:sz="6" w:space="0" w:color="auto"/>
            </w:tcBorders>
            <w:vAlign w:val="center"/>
            <w:hideMark/>
          </w:tcPr>
          <w:p w14:paraId="3AD4FA85"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79B9C08"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7BD9EF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1F8A84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E125374" w14:textId="77777777" w:rsidR="004828C8" w:rsidRPr="004828C8" w:rsidRDefault="004828C8" w:rsidP="004828C8">
            <w:pPr>
              <w:contextualSpacing/>
              <w:rPr>
                <w:rFonts w:cs="Arial"/>
                <w:szCs w:val="20"/>
              </w:rPr>
            </w:pPr>
            <w:r w:rsidRPr="004828C8">
              <w:rPr>
                <w:rFonts w:cs="Arial"/>
                <w:szCs w:val="20"/>
              </w:rPr>
              <w:t>4.6</w:t>
            </w:r>
          </w:p>
        </w:tc>
        <w:tc>
          <w:tcPr>
            <w:tcW w:w="2186" w:type="pct"/>
            <w:tcBorders>
              <w:top w:val="outset" w:sz="6" w:space="0" w:color="auto"/>
              <w:left w:val="outset" w:sz="6" w:space="0" w:color="auto"/>
              <w:bottom w:val="outset" w:sz="6" w:space="0" w:color="auto"/>
              <w:right w:val="outset" w:sz="6" w:space="0" w:color="auto"/>
            </w:tcBorders>
            <w:vAlign w:val="center"/>
            <w:hideMark/>
          </w:tcPr>
          <w:p w14:paraId="40184994" w14:textId="77777777" w:rsidR="004828C8" w:rsidRPr="004828C8" w:rsidRDefault="004828C8" w:rsidP="004828C8">
            <w:pPr>
              <w:contextualSpacing/>
              <w:rPr>
                <w:rFonts w:cs="Arial"/>
                <w:szCs w:val="20"/>
              </w:rPr>
            </w:pPr>
            <w:r w:rsidRPr="004828C8">
              <w:rPr>
                <w:rFonts w:cs="Arial"/>
                <w:szCs w:val="20"/>
              </w:rPr>
              <w:t>A solução deverá realizar backup das contas do Microsoft 365 (Teams/Sharepoint/Exchange).</w:t>
            </w:r>
          </w:p>
        </w:tc>
        <w:tc>
          <w:tcPr>
            <w:tcW w:w="630" w:type="pct"/>
            <w:tcBorders>
              <w:top w:val="outset" w:sz="6" w:space="0" w:color="auto"/>
              <w:left w:val="outset" w:sz="6" w:space="0" w:color="auto"/>
              <w:bottom w:val="outset" w:sz="6" w:space="0" w:color="auto"/>
              <w:right w:val="outset" w:sz="6" w:space="0" w:color="auto"/>
            </w:tcBorders>
            <w:vAlign w:val="center"/>
            <w:hideMark/>
          </w:tcPr>
          <w:p w14:paraId="7ECB94B2"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3145A03"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1ECE0DE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BC6615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B5C25E0" w14:textId="77777777" w:rsidR="004828C8" w:rsidRPr="004828C8" w:rsidRDefault="004828C8" w:rsidP="004828C8">
            <w:pPr>
              <w:contextualSpacing/>
              <w:rPr>
                <w:rFonts w:cs="Arial"/>
                <w:szCs w:val="20"/>
              </w:rPr>
            </w:pPr>
            <w:r w:rsidRPr="004828C8">
              <w:rPr>
                <w:rFonts w:cs="Arial"/>
                <w:szCs w:val="20"/>
              </w:rPr>
              <w:t>4.7</w:t>
            </w:r>
          </w:p>
        </w:tc>
        <w:tc>
          <w:tcPr>
            <w:tcW w:w="2186" w:type="pct"/>
            <w:tcBorders>
              <w:top w:val="outset" w:sz="6" w:space="0" w:color="auto"/>
              <w:left w:val="outset" w:sz="6" w:space="0" w:color="auto"/>
              <w:bottom w:val="outset" w:sz="6" w:space="0" w:color="auto"/>
              <w:right w:val="outset" w:sz="6" w:space="0" w:color="auto"/>
            </w:tcBorders>
            <w:vAlign w:val="center"/>
            <w:hideMark/>
          </w:tcPr>
          <w:p w14:paraId="3925CECD" w14:textId="77777777" w:rsidR="004828C8" w:rsidRPr="004828C8" w:rsidRDefault="004828C8" w:rsidP="004828C8">
            <w:pPr>
              <w:contextualSpacing/>
              <w:rPr>
                <w:rFonts w:cs="Arial"/>
                <w:szCs w:val="20"/>
              </w:rPr>
            </w:pPr>
            <w:r w:rsidRPr="004828C8">
              <w:rPr>
                <w:rFonts w:cs="Arial"/>
                <w:szCs w:val="20"/>
              </w:rPr>
              <w:t>A solução deverá realizar backup de Kubernetes/Tanzu.</w:t>
            </w:r>
          </w:p>
        </w:tc>
        <w:tc>
          <w:tcPr>
            <w:tcW w:w="630" w:type="pct"/>
            <w:tcBorders>
              <w:top w:val="outset" w:sz="6" w:space="0" w:color="auto"/>
              <w:left w:val="outset" w:sz="6" w:space="0" w:color="auto"/>
              <w:bottom w:val="outset" w:sz="6" w:space="0" w:color="auto"/>
              <w:right w:val="outset" w:sz="6" w:space="0" w:color="auto"/>
            </w:tcBorders>
            <w:vAlign w:val="center"/>
            <w:hideMark/>
          </w:tcPr>
          <w:p w14:paraId="7A7B72CC"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6CF004A0"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4EEE6C8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A74007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4922352" w14:textId="77777777" w:rsidR="004828C8" w:rsidRPr="004828C8" w:rsidRDefault="004828C8" w:rsidP="004828C8">
            <w:pPr>
              <w:contextualSpacing/>
              <w:rPr>
                <w:rFonts w:cs="Arial"/>
                <w:szCs w:val="20"/>
              </w:rPr>
            </w:pPr>
            <w:r w:rsidRPr="004828C8">
              <w:rPr>
                <w:rFonts w:cs="Arial"/>
                <w:szCs w:val="20"/>
              </w:rPr>
              <w:t>4.8</w:t>
            </w:r>
          </w:p>
        </w:tc>
        <w:tc>
          <w:tcPr>
            <w:tcW w:w="2186" w:type="pct"/>
            <w:tcBorders>
              <w:top w:val="outset" w:sz="6" w:space="0" w:color="auto"/>
              <w:left w:val="outset" w:sz="6" w:space="0" w:color="auto"/>
              <w:bottom w:val="outset" w:sz="6" w:space="0" w:color="auto"/>
              <w:right w:val="outset" w:sz="6" w:space="0" w:color="auto"/>
            </w:tcBorders>
            <w:vAlign w:val="center"/>
            <w:hideMark/>
          </w:tcPr>
          <w:p w14:paraId="2561E844" w14:textId="77777777" w:rsidR="004828C8" w:rsidRPr="004828C8" w:rsidRDefault="004828C8" w:rsidP="004828C8">
            <w:pPr>
              <w:contextualSpacing/>
              <w:rPr>
                <w:rFonts w:cs="Arial"/>
                <w:szCs w:val="20"/>
              </w:rPr>
            </w:pPr>
            <w:r w:rsidRPr="004828C8">
              <w:rPr>
                <w:rFonts w:cs="Arial"/>
                <w:szCs w:val="20"/>
              </w:rPr>
              <w:t>A solução deverá realizar backup de máquinas virtuais VMware.</w:t>
            </w:r>
          </w:p>
        </w:tc>
        <w:tc>
          <w:tcPr>
            <w:tcW w:w="630" w:type="pct"/>
            <w:tcBorders>
              <w:top w:val="outset" w:sz="6" w:space="0" w:color="auto"/>
              <w:left w:val="outset" w:sz="6" w:space="0" w:color="auto"/>
              <w:bottom w:val="outset" w:sz="6" w:space="0" w:color="auto"/>
              <w:right w:val="outset" w:sz="6" w:space="0" w:color="auto"/>
            </w:tcBorders>
            <w:vAlign w:val="center"/>
            <w:hideMark/>
          </w:tcPr>
          <w:p w14:paraId="38184CB3" w14:textId="77777777" w:rsidR="004828C8" w:rsidRPr="004828C8" w:rsidRDefault="004828C8" w:rsidP="004828C8">
            <w:pPr>
              <w:contextualSpacing/>
              <w:rPr>
                <w:rFonts w:cs="Arial"/>
                <w:szCs w:val="20"/>
              </w:rPr>
            </w:pPr>
            <w:r w:rsidRPr="004828C8">
              <w:rPr>
                <w:rFonts w:cs="Arial"/>
                <w:szCs w:val="20"/>
              </w:rPr>
              <w:t> </w:t>
            </w:r>
          </w:p>
        </w:tc>
        <w:tc>
          <w:tcPr>
            <w:tcW w:w="791" w:type="pct"/>
            <w:tcBorders>
              <w:top w:val="outset" w:sz="6" w:space="0" w:color="auto"/>
              <w:left w:val="outset" w:sz="6" w:space="0" w:color="auto"/>
              <w:bottom w:val="outset" w:sz="6" w:space="0" w:color="auto"/>
              <w:right w:val="outset" w:sz="6" w:space="0" w:color="auto"/>
            </w:tcBorders>
            <w:vAlign w:val="center"/>
            <w:hideMark/>
          </w:tcPr>
          <w:p w14:paraId="17433A42" w14:textId="77777777" w:rsidR="004828C8" w:rsidRPr="004828C8" w:rsidRDefault="004828C8" w:rsidP="004828C8">
            <w:pPr>
              <w:contextualSpacing/>
              <w:rPr>
                <w:rFonts w:cs="Arial"/>
                <w:szCs w:val="20"/>
              </w:rPr>
            </w:pPr>
            <w:r w:rsidRPr="004828C8">
              <w:rPr>
                <w:rFonts w:cs="Arial"/>
                <w:szCs w:val="20"/>
              </w:rPr>
              <w:t> </w:t>
            </w:r>
          </w:p>
        </w:tc>
        <w:tc>
          <w:tcPr>
            <w:tcW w:w="836" w:type="pct"/>
            <w:tcBorders>
              <w:top w:val="outset" w:sz="6" w:space="0" w:color="auto"/>
              <w:left w:val="outset" w:sz="6" w:space="0" w:color="auto"/>
              <w:bottom w:val="outset" w:sz="6" w:space="0" w:color="auto"/>
              <w:right w:val="outset" w:sz="6" w:space="0" w:color="auto"/>
            </w:tcBorders>
            <w:vAlign w:val="center"/>
            <w:hideMark/>
          </w:tcPr>
          <w:p w14:paraId="091EB78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ED0110F" w14:textId="77777777" w:rsidTr="00AC475B">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4F440065" w14:textId="77777777" w:rsidR="004828C8" w:rsidRPr="004828C8" w:rsidRDefault="004828C8" w:rsidP="004828C8">
            <w:pPr>
              <w:contextualSpacing/>
              <w:rPr>
                <w:rFonts w:cs="Arial"/>
                <w:szCs w:val="20"/>
              </w:rPr>
            </w:pPr>
            <w:r w:rsidRPr="004828C8">
              <w:rPr>
                <w:rFonts w:cs="Arial"/>
                <w:szCs w:val="20"/>
              </w:rPr>
              <w:t>NOTAS:</w:t>
            </w:r>
            <w:r w:rsidRPr="004828C8">
              <w:rPr>
                <w:rFonts w:cs="Arial"/>
                <w:szCs w:val="20"/>
              </w:rPr>
              <w:br/>
              <w:t>¹ Responder (sim) ou (não) para a respectiva característica técnica mínima exigida;</w:t>
            </w:r>
            <w:r w:rsidRPr="004828C8">
              <w:rPr>
                <w:rFonts w:cs="Arial"/>
                <w:szCs w:val="20"/>
              </w:rPr>
              <w:br/>
              <w:t>² Característica técnica de DESCRIÇÃO OBRIGATÓRIA - As proponentes deverão apresentar as características técnicas dos componentes do software de proteção de dados ofertado utilizando a própria planilha, preenchendo os campos obrigatórios a elas destinados, sem alterar os campos já preenchidos.</w:t>
            </w:r>
            <w:r w:rsidRPr="004828C8">
              <w:rPr>
                <w:rFonts w:cs="Arial"/>
                <w:szCs w:val="20"/>
              </w:rPr>
              <w:br/>
              <w:t>³ Anexar documentação comprobatória em papel para cada item ofertado, com indicação da página específica que comprova o respectivo item. Não serão aceitos links para verificação na Internet. A não observância do preenchimento destas características e referência documental para fins de comprovação, poderá implicar na desclassificação da proponente, por falta de elementos de caracterização do software de proteção de dados ofertado.</w:t>
            </w:r>
          </w:p>
        </w:tc>
      </w:tr>
    </w:tbl>
    <w:p w14:paraId="0F2B5BA5" w14:textId="77777777" w:rsidR="004828C8" w:rsidRPr="004828C8" w:rsidRDefault="004828C8" w:rsidP="004828C8">
      <w:pPr>
        <w:contextualSpacing/>
        <w:rPr>
          <w:rFonts w:cs="Arial"/>
          <w:szCs w:val="20"/>
        </w:rPr>
      </w:pPr>
      <w:r w:rsidRPr="004828C8">
        <w:rPr>
          <w:rFonts w:cs="Arial"/>
          <w:szCs w:val="20"/>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3936"/>
        <w:gridCol w:w="1324"/>
        <w:gridCol w:w="1808"/>
        <w:gridCol w:w="2239"/>
      </w:tblGrid>
      <w:tr w:rsidR="004828C8" w:rsidRPr="004828C8" w14:paraId="594D41D0" w14:textId="77777777" w:rsidTr="00AC475B">
        <w:trPr>
          <w:tblHeader/>
        </w:trPr>
        <w:tc>
          <w:tcPr>
            <w:tcW w:w="5000" w:type="pct"/>
            <w:gridSpan w:val="5"/>
            <w:tcBorders>
              <w:top w:val="outset" w:sz="6" w:space="0" w:color="auto"/>
              <w:left w:val="outset" w:sz="6" w:space="0" w:color="auto"/>
              <w:bottom w:val="outset" w:sz="6" w:space="0" w:color="auto"/>
              <w:right w:val="outset" w:sz="6" w:space="0" w:color="auto"/>
            </w:tcBorders>
            <w:shd w:val="clear" w:color="auto" w:fill="DDDDDD"/>
            <w:vAlign w:val="center"/>
            <w:hideMark/>
          </w:tcPr>
          <w:p w14:paraId="0D6791B3" w14:textId="77777777" w:rsidR="004828C8" w:rsidRPr="004828C8" w:rsidRDefault="004828C8" w:rsidP="004828C8">
            <w:pPr>
              <w:contextualSpacing/>
              <w:rPr>
                <w:rFonts w:cs="Arial"/>
                <w:b/>
                <w:bCs/>
                <w:szCs w:val="20"/>
              </w:rPr>
            </w:pPr>
            <w:r w:rsidRPr="004828C8">
              <w:rPr>
                <w:rFonts w:cs="Arial"/>
                <w:b/>
                <w:bCs/>
                <w:szCs w:val="20"/>
              </w:rPr>
              <w:t>ITEM 2 - REQUISITOS TÉCNICOS PARA O SERVIDOR DE ARMAZENAMENTO DE ALTO DESEMPENHO</w:t>
            </w:r>
          </w:p>
        </w:tc>
      </w:tr>
      <w:tr w:rsidR="004828C8" w:rsidRPr="004828C8" w14:paraId="00B63D59" w14:textId="77777777" w:rsidTr="00AC475B">
        <w:tc>
          <w:tcPr>
            <w:tcW w:w="557"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03E2B4D6" w14:textId="77777777" w:rsidR="004828C8" w:rsidRPr="004828C8" w:rsidRDefault="004828C8" w:rsidP="004828C8">
            <w:pPr>
              <w:contextualSpacing/>
              <w:rPr>
                <w:rFonts w:cs="Arial"/>
                <w:szCs w:val="20"/>
              </w:rPr>
            </w:pPr>
            <w:r w:rsidRPr="004828C8">
              <w:rPr>
                <w:rFonts w:cs="Arial"/>
                <w:b/>
                <w:bCs/>
                <w:szCs w:val="20"/>
              </w:rPr>
              <w:t>Fabricante:</w:t>
            </w:r>
          </w:p>
        </w:tc>
        <w:tc>
          <w:tcPr>
            <w:tcW w:w="1879"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2B403B47" w14:textId="77777777" w:rsidR="004828C8" w:rsidRPr="004828C8" w:rsidRDefault="004828C8" w:rsidP="004828C8">
            <w:pPr>
              <w:contextualSpacing/>
              <w:rPr>
                <w:rFonts w:cs="Arial"/>
                <w:szCs w:val="20"/>
              </w:rPr>
            </w:pPr>
            <w:r w:rsidRPr="004828C8">
              <w:rPr>
                <w:rFonts w:cs="Arial"/>
                <w:b/>
                <w:bCs/>
                <w:szCs w:val="20"/>
              </w:rPr>
              <w:t> </w:t>
            </w:r>
          </w:p>
        </w:tc>
        <w:tc>
          <w:tcPr>
            <w:tcW w:w="632"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5A2EDBD9" w14:textId="77777777" w:rsidR="004828C8" w:rsidRPr="004828C8" w:rsidRDefault="004828C8" w:rsidP="004828C8">
            <w:pPr>
              <w:contextualSpacing/>
              <w:rPr>
                <w:rFonts w:cs="Arial"/>
                <w:szCs w:val="20"/>
              </w:rPr>
            </w:pPr>
            <w:r w:rsidRPr="004828C8">
              <w:rPr>
                <w:rFonts w:cs="Arial"/>
                <w:b/>
                <w:bCs/>
                <w:szCs w:val="20"/>
              </w:rPr>
              <w:t> </w:t>
            </w:r>
          </w:p>
        </w:tc>
        <w:tc>
          <w:tcPr>
            <w:tcW w:w="863"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52B4F17E" w14:textId="77777777" w:rsidR="004828C8" w:rsidRPr="004828C8" w:rsidRDefault="004828C8" w:rsidP="004828C8">
            <w:pPr>
              <w:contextualSpacing/>
              <w:rPr>
                <w:rFonts w:cs="Arial"/>
                <w:szCs w:val="20"/>
              </w:rPr>
            </w:pPr>
            <w:r w:rsidRPr="004828C8">
              <w:rPr>
                <w:rFonts w:cs="Arial"/>
                <w:b/>
                <w:bCs/>
                <w:szCs w:val="20"/>
              </w:rPr>
              <w:t>Modelo:</w:t>
            </w:r>
          </w:p>
        </w:tc>
        <w:tc>
          <w:tcPr>
            <w:tcW w:w="1069"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02A14A91" w14:textId="77777777" w:rsidR="004828C8" w:rsidRPr="004828C8" w:rsidRDefault="004828C8" w:rsidP="004828C8">
            <w:pPr>
              <w:contextualSpacing/>
              <w:rPr>
                <w:rFonts w:cs="Arial"/>
                <w:szCs w:val="20"/>
              </w:rPr>
            </w:pPr>
            <w:r w:rsidRPr="004828C8">
              <w:rPr>
                <w:rFonts w:cs="Arial"/>
                <w:b/>
                <w:bCs/>
                <w:szCs w:val="20"/>
              </w:rPr>
              <w:t> </w:t>
            </w:r>
          </w:p>
        </w:tc>
      </w:tr>
      <w:tr w:rsidR="004828C8" w:rsidRPr="004828C8" w14:paraId="693269CE" w14:textId="77777777" w:rsidTr="00AC475B">
        <w:tc>
          <w:tcPr>
            <w:tcW w:w="557"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6A5C3A4D" w14:textId="77777777" w:rsidR="004828C8" w:rsidRPr="004828C8" w:rsidRDefault="004828C8" w:rsidP="004828C8">
            <w:pPr>
              <w:contextualSpacing/>
              <w:rPr>
                <w:rFonts w:cs="Arial"/>
                <w:szCs w:val="20"/>
              </w:rPr>
            </w:pPr>
            <w:r w:rsidRPr="004828C8">
              <w:rPr>
                <w:rFonts w:cs="Arial"/>
                <w:b/>
                <w:bCs/>
                <w:szCs w:val="20"/>
              </w:rPr>
              <w:t>Item</w:t>
            </w:r>
          </w:p>
        </w:tc>
        <w:tc>
          <w:tcPr>
            <w:tcW w:w="1879"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6F358AEF" w14:textId="77777777" w:rsidR="004828C8" w:rsidRPr="004828C8" w:rsidRDefault="004828C8" w:rsidP="004828C8">
            <w:pPr>
              <w:contextualSpacing/>
              <w:rPr>
                <w:rFonts w:cs="Arial"/>
                <w:szCs w:val="20"/>
              </w:rPr>
            </w:pPr>
            <w:r w:rsidRPr="004828C8">
              <w:rPr>
                <w:rFonts w:cs="Arial"/>
                <w:b/>
                <w:bCs/>
                <w:szCs w:val="20"/>
              </w:rPr>
              <w:t>Características Mínimas Exigidas</w:t>
            </w:r>
          </w:p>
        </w:tc>
        <w:tc>
          <w:tcPr>
            <w:tcW w:w="632"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741FE04B" w14:textId="77777777" w:rsidR="004828C8" w:rsidRPr="004828C8" w:rsidRDefault="004828C8" w:rsidP="004828C8">
            <w:pPr>
              <w:contextualSpacing/>
              <w:rPr>
                <w:rFonts w:cs="Arial"/>
                <w:szCs w:val="20"/>
              </w:rPr>
            </w:pPr>
            <w:r w:rsidRPr="004828C8">
              <w:rPr>
                <w:rFonts w:cs="Arial"/>
                <w:b/>
                <w:bCs/>
                <w:szCs w:val="20"/>
              </w:rPr>
              <w:t>Atendimento</w:t>
            </w:r>
            <w:r w:rsidRPr="004828C8">
              <w:rPr>
                <w:rFonts w:cs="Arial"/>
                <w:b/>
                <w:bCs/>
                <w:szCs w:val="20"/>
              </w:rPr>
              <w:br/>
              <w:t>do Item</w:t>
            </w:r>
            <w:r w:rsidRPr="004828C8">
              <w:rPr>
                <w:rFonts w:cs="Arial"/>
                <w:b/>
                <w:bCs/>
                <w:szCs w:val="20"/>
              </w:rPr>
              <w:br/>
              <w:t>(sim ou não) ¹</w:t>
            </w:r>
          </w:p>
        </w:tc>
        <w:tc>
          <w:tcPr>
            <w:tcW w:w="863"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05EC85A0" w14:textId="77777777" w:rsidR="004828C8" w:rsidRPr="004828C8" w:rsidRDefault="004828C8" w:rsidP="004828C8">
            <w:pPr>
              <w:contextualSpacing/>
              <w:rPr>
                <w:rFonts w:cs="Arial"/>
                <w:szCs w:val="20"/>
              </w:rPr>
            </w:pPr>
            <w:r w:rsidRPr="004828C8">
              <w:rPr>
                <w:rFonts w:cs="Arial"/>
                <w:b/>
                <w:bCs/>
                <w:szCs w:val="20"/>
              </w:rPr>
              <w:t>Descrição do Item proposto (preenchimento obrigatório) 2</w:t>
            </w:r>
          </w:p>
        </w:tc>
        <w:tc>
          <w:tcPr>
            <w:tcW w:w="1069"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5DCEFFA6" w14:textId="77777777" w:rsidR="004828C8" w:rsidRPr="004828C8" w:rsidRDefault="004828C8" w:rsidP="004828C8">
            <w:pPr>
              <w:contextualSpacing/>
              <w:rPr>
                <w:rFonts w:cs="Arial"/>
                <w:szCs w:val="20"/>
              </w:rPr>
            </w:pPr>
            <w:r w:rsidRPr="004828C8">
              <w:rPr>
                <w:rFonts w:cs="Arial"/>
                <w:b/>
                <w:bCs/>
                <w:szCs w:val="20"/>
              </w:rPr>
              <w:t>Documentação oficial do fabricante com indicação da página específica que comprova o respectivo item para verificação (preenchimento obrigatório) 3</w:t>
            </w:r>
          </w:p>
        </w:tc>
      </w:tr>
      <w:tr w:rsidR="004828C8" w:rsidRPr="004828C8" w14:paraId="7E580AF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E11F042" w14:textId="77777777" w:rsidR="004828C8" w:rsidRPr="004828C8" w:rsidRDefault="004828C8" w:rsidP="004828C8">
            <w:pPr>
              <w:contextualSpacing/>
              <w:rPr>
                <w:rFonts w:cs="Arial"/>
                <w:szCs w:val="20"/>
              </w:rPr>
            </w:pPr>
            <w:r w:rsidRPr="004828C8">
              <w:rPr>
                <w:rFonts w:cs="Arial"/>
                <w:szCs w:val="20"/>
              </w:rPr>
              <w:t>1</w:t>
            </w:r>
          </w:p>
        </w:tc>
        <w:tc>
          <w:tcPr>
            <w:tcW w:w="1879" w:type="pct"/>
            <w:tcBorders>
              <w:top w:val="outset" w:sz="6" w:space="0" w:color="auto"/>
              <w:left w:val="outset" w:sz="6" w:space="0" w:color="auto"/>
              <w:bottom w:val="outset" w:sz="6" w:space="0" w:color="auto"/>
              <w:right w:val="outset" w:sz="6" w:space="0" w:color="auto"/>
            </w:tcBorders>
            <w:vAlign w:val="center"/>
            <w:hideMark/>
          </w:tcPr>
          <w:p w14:paraId="213AE773" w14:textId="77777777" w:rsidR="004828C8" w:rsidRPr="004828C8" w:rsidRDefault="004828C8" w:rsidP="004828C8">
            <w:pPr>
              <w:contextualSpacing/>
              <w:rPr>
                <w:rFonts w:cs="Arial"/>
                <w:szCs w:val="20"/>
              </w:rPr>
            </w:pPr>
            <w:r w:rsidRPr="004828C8">
              <w:rPr>
                <w:rFonts w:cs="Arial"/>
                <w:szCs w:val="20"/>
              </w:rPr>
              <w:t>SERVIDOR DE ARMAZENAMENTO DE ALTO DESEMPENHO</w:t>
            </w:r>
          </w:p>
        </w:tc>
        <w:tc>
          <w:tcPr>
            <w:tcW w:w="632" w:type="pct"/>
            <w:tcBorders>
              <w:top w:val="outset" w:sz="6" w:space="0" w:color="auto"/>
              <w:left w:val="outset" w:sz="6" w:space="0" w:color="auto"/>
              <w:bottom w:val="outset" w:sz="6" w:space="0" w:color="auto"/>
              <w:right w:val="outset" w:sz="6" w:space="0" w:color="auto"/>
            </w:tcBorders>
            <w:vAlign w:val="center"/>
            <w:hideMark/>
          </w:tcPr>
          <w:p w14:paraId="6BCDE797"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553A6A44"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3D0B877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B38826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2A96473" w14:textId="77777777" w:rsidR="004828C8" w:rsidRPr="004828C8" w:rsidRDefault="004828C8" w:rsidP="004828C8">
            <w:pPr>
              <w:contextualSpacing/>
              <w:rPr>
                <w:rFonts w:cs="Arial"/>
                <w:szCs w:val="20"/>
              </w:rPr>
            </w:pPr>
            <w:r w:rsidRPr="004828C8">
              <w:rPr>
                <w:rFonts w:cs="Arial"/>
                <w:szCs w:val="20"/>
              </w:rPr>
              <w:t>1.1</w:t>
            </w:r>
          </w:p>
        </w:tc>
        <w:tc>
          <w:tcPr>
            <w:tcW w:w="1879" w:type="pct"/>
            <w:tcBorders>
              <w:top w:val="outset" w:sz="6" w:space="0" w:color="auto"/>
              <w:left w:val="outset" w:sz="6" w:space="0" w:color="auto"/>
              <w:bottom w:val="outset" w:sz="6" w:space="0" w:color="auto"/>
              <w:right w:val="outset" w:sz="6" w:space="0" w:color="auto"/>
            </w:tcBorders>
            <w:vAlign w:val="center"/>
            <w:hideMark/>
          </w:tcPr>
          <w:p w14:paraId="077F449B" w14:textId="77777777" w:rsidR="004828C8" w:rsidRPr="004828C8" w:rsidRDefault="004828C8" w:rsidP="004828C8">
            <w:pPr>
              <w:contextualSpacing/>
              <w:rPr>
                <w:rFonts w:cs="Arial"/>
                <w:szCs w:val="20"/>
              </w:rPr>
            </w:pPr>
            <w:r w:rsidRPr="004828C8">
              <w:rPr>
                <w:rFonts w:cs="Arial"/>
                <w:szCs w:val="20"/>
              </w:rPr>
              <w:t>Especificação Técnica</w:t>
            </w:r>
          </w:p>
        </w:tc>
        <w:tc>
          <w:tcPr>
            <w:tcW w:w="632" w:type="pct"/>
            <w:tcBorders>
              <w:top w:val="outset" w:sz="6" w:space="0" w:color="auto"/>
              <w:left w:val="outset" w:sz="6" w:space="0" w:color="auto"/>
              <w:bottom w:val="outset" w:sz="6" w:space="0" w:color="auto"/>
              <w:right w:val="outset" w:sz="6" w:space="0" w:color="auto"/>
            </w:tcBorders>
            <w:vAlign w:val="center"/>
            <w:hideMark/>
          </w:tcPr>
          <w:p w14:paraId="3877A3F5"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60D9C9F0"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1E24F78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3E0D59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1EFA880" w14:textId="77777777" w:rsidR="004828C8" w:rsidRPr="004828C8" w:rsidRDefault="004828C8" w:rsidP="004828C8">
            <w:pPr>
              <w:contextualSpacing/>
              <w:rPr>
                <w:rFonts w:cs="Arial"/>
                <w:szCs w:val="20"/>
              </w:rPr>
            </w:pPr>
            <w:r w:rsidRPr="004828C8">
              <w:rPr>
                <w:rFonts w:cs="Arial"/>
                <w:szCs w:val="20"/>
              </w:rPr>
              <w:t>1.1.1</w:t>
            </w:r>
          </w:p>
        </w:tc>
        <w:tc>
          <w:tcPr>
            <w:tcW w:w="1879" w:type="pct"/>
            <w:tcBorders>
              <w:top w:val="outset" w:sz="6" w:space="0" w:color="auto"/>
              <w:left w:val="outset" w:sz="6" w:space="0" w:color="auto"/>
              <w:bottom w:val="outset" w:sz="6" w:space="0" w:color="auto"/>
              <w:right w:val="outset" w:sz="6" w:space="0" w:color="auto"/>
            </w:tcBorders>
            <w:vAlign w:val="center"/>
            <w:hideMark/>
          </w:tcPr>
          <w:p w14:paraId="321FEC60" w14:textId="77777777" w:rsidR="004828C8" w:rsidRPr="004828C8" w:rsidRDefault="004828C8" w:rsidP="004828C8">
            <w:pPr>
              <w:contextualSpacing/>
              <w:rPr>
                <w:rFonts w:cs="Arial"/>
                <w:szCs w:val="20"/>
              </w:rPr>
            </w:pPr>
            <w:r w:rsidRPr="004828C8">
              <w:rPr>
                <w:rFonts w:cs="Arial"/>
                <w:szCs w:val="20"/>
              </w:rPr>
              <w:t>Deverão ser fornecidos, juntamente com o software de proteção de dados, 04 (quatro) servidores, cada um com as seguintes características:</w:t>
            </w:r>
          </w:p>
        </w:tc>
        <w:tc>
          <w:tcPr>
            <w:tcW w:w="632" w:type="pct"/>
            <w:tcBorders>
              <w:top w:val="outset" w:sz="6" w:space="0" w:color="auto"/>
              <w:left w:val="outset" w:sz="6" w:space="0" w:color="auto"/>
              <w:bottom w:val="outset" w:sz="6" w:space="0" w:color="auto"/>
              <w:right w:val="outset" w:sz="6" w:space="0" w:color="auto"/>
            </w:tcBorders>
            <w:vAlign w:val="center"/>
            <w:hideMark/>
          </w:tcPr>
          <w:p w14:paraId="0DBBE95B"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7CF410A9"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3A3023F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FADB09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36F8675" w14:textId="77777777" w:rsidR="004828C8" w:rsidRPr="004828C8" w:rsidRDefault="004828C8" w:rsidP="004828C8">
            <w:pPr>
              <w:contextualSpacing/>
              <w:rPr>
                <w:rFonts w:cs="Arial"/>
                <w:szCs w:val="20"/>
              </w:rPr>
            </w:pPr>
            <w:r w:rsidRPr="004828C8">
              <w:rPr>
                <w:rFonts w:cs="Arial"/>
                <w:szCs w:val="20"/>
              </w:rPr>
              <w:t>1.1.2</w:t>
            </w:r>
          </w:p>
        </w:tc>
        <w:tc>
          <w:tcPr>
            <w:tcW w:w="1879" w:type="pct"/>
            <w:tcBorders>
              <w:top w:val="outset" w:sz="6" w:space="0" w:color="auto"/>
              <w:left w:val="outset" w:sz="6" w:space="0" w:color="auto"/>
              <w:bottom w:val="outset" w:sz="6" w:space="0" w:color="auto"/>
              <w:right w:val="outset" w:sz="6" w:space="0" w:color="auto"/>
            </w:tcBorders>
            <w:vAlign w:val="center"/>
            <w:hideMark/>
          </w:tcPr>
          <w:p w14:paraId="2886069B" w14:textId="77777777" w:rsidR="004828C8" w:rsidRPr="004828C8" w:rsidRDefault="004828C8" w:rsidP="004828C8">
            <w:pPr>
              <w:contextualSpacing/>
              <w:rPr>
                <w:rFonts w:cs="Arial"/>
                <w:szCs w:val="20"/>
              </w:rPr>
            </w:pPr>
            <w:r w:rsidRPr="004828C8">
              <w:rPr>
                <w:rFonts w:cs="Arial"/>
                <w:szCs w:val="20"/>
              </w:rPr>
              <w:t>- Deverá possuir sistema operacional Linux Red Hat Enterprise 9 ou superior licenciado para todos os processadores e cores, durante todo o período do contrato e com suporte Premium.</w:t>
            </w:r>
          </w:p>
        </w:tc>
        <w:tc>
          <w:tcPr>
            <w:tcW w:w="632" w:type="pct"/>
            <w:tcBorders>
              <w:top w:val="outset" w:sz="6" w:space="0" w:color="auto"/>
              <w:left w:val="outset" w:sz="6" w:space="0" w:color="auto"/>
              <w:bottom w:val="outset" w:sz="6" w:space="0" w:color="auto"/>
              <w:right w:val="outset" w:sz="6" w:space="0" w:color="auto"/>
            </w:tcBorders>
            <w:vAlign w:val="center"/>
            <w:hideMark/>
          </w:tcPr>
          <w:p w14:paraId="38B82274"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0B0E942F"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495792F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150542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55BBCA4" w14:textId="77777777" w:rsidR="004828C8" w:rsidRPr="004828C8" w:rsidRDefault="004828C8" w:rsidP="004828C8">
            <w:pPr>
              <w:contextualSpacing/>
              <w:rPr>
                <w:rFonts w:cs="Arial"/>
                <w:szCs w:val="20"/>
              </w:rPr>
            </w:pPr>
            <w:r w:rsidRPr="004828C8">
              <w:rPr>
                <w:rFonts w:cs="Arial"/>
                <w:szCs w:val="20"/>
              </w:rPr>
              <w:t>1.1.3</w:t>
            </w:r>
          </w:p>
        </w:tc>
        <w:tc>
          <w:tcPr>
            <w:tcW w:w="1879" w:type="pct"/>
            <w:tcBorders>
              <w:top w:val="outset" w:sz="6" w:space="0" w:color="auto"/>
              <w:left w:val="outset" w:sz="6" w:space="0" w:color="auto"/>
              <w:bottom w:val="outset" w:sz="6" w:space="0" w:color="auto"/>
              <w:right w:val="outset" w:sz="6" w:space="0" w:color="auto"/>
            </w:tcBorders>
            <w:vAlign w:val="center"/>
            <w:hideMark/>
          </w:tcPr>
          <w:p w14:paraId="2B608CC3" w14:textId="77777777" w:rsidR="004828C8" w:rsidRPr="004828C8" w:rsidRDefault="004828C8" w:rsidP="004828C8">
            <w:pPr>
              <w:contextualSpacing/>
              <w:rPr>
                <w:rFonts w:cs="Arial"/>
                <w:szCs w:val="20"/>
              </w:rPr>
            </w:pPr>
            <w:r w:rsidRPr="004828C8">
              <w:rPr>
                <w:rFonts w:cs="Arial"/>
                <w:szCs w:val="20"/>
              </w:rPr>
              <w:t>- Deverá constar no Red Hat certified hardware como servidor certificado com o sistema operacional Linux Red Hat Enterprise 9 ou superior, devendo constar no sitio da fabricante em: https://catalog.redhat.com/</w:t>
            </w:r>
          </w:p>
        </w:tc>
        <w:tc>
          <w:tcPr>
            <w:tcW w:w="632" w:type="pct"/>
            <w:tcBorders>
              <w:top w:val="outset" w:sz="6" w:space="0" w:color="auto"/>
              <w:left w:val="outset" w:sz="6" w:space="0" w:color="auto"/>
              <w:bottom w:val="outset" w:sz="6" w:space="0" w:color="auto"/>
              <w:right w:val="outset" w:sz="6" w:space="0" w:color="auto"/>
            </w:tcBorders>
            <w:vAlign w:val="center"/>
            <w:hideMark/>
          </w:tcPr>
          <w:p w14:paraId="3204DC9F"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7F909A0C"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6972B9D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58E5FC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1B86CD3" w14:textId="77777777" w:rsidR="004828C8" w:rsidRPr="004828C8" w:rsidRDefault="004828C8" w:rsidP="004828C8">
            <w:pPr>
              <w:contextualSpacing/>
              <w:rPr>
                <w:rFonts w:cs="Arial"/>
                <w:szCs w:val="20"/>
              </w:rPr>
            </w:pPr>
            <w:r w:rsidRPr="004828C8">
              <w:rPr>
                <w:rFonts w:cs="Arial"/>
                <w:szCs w:val="20"/>
              </w:rPr>
              <w:t>1.1.4</w:t>
            </w:r>
          </w:p>
        </w:tc>
        <w:tc>
          <w:tcPr>
            <w:tcW w:w="1879" w:type="pct"/>
            <w:tcBorders>
              <w:top w:val="outset" w:sz="6" w:space="0" w:color="auto"/>
              <w:left w:val="outset" w:sz="6" w:space="0" w:color="auto"/>
              <w:bottom w:val="outset" w:sz="6" w:space="0" w:color="auto"/>
              <w:right w:val="outset" w:sz="6" w:space="0" w:color="auto"/>
            </w:tcBorders>
            <w:vAlign w:val="center"/>
            <w:hideMark/>
          </w:tcPr>
          <w:p w14:paraId="0B33B7CB" w14:textId="77777777" w:rsidR="004828C8" w:rsidRPr="004828C8" w:rsidRDefault="004828C8" w:rsidP="004828C8">
            <w:pPr>
              <w:contextualSpacing/>
              <w:rPr>
                <w:rFonts w:cs="Arial"/>
                <w:szCs w:val="20"/>
              </w:rPr>
            </w:pPr>
            <w:r w:rsidRPr="004828C8">
              <w:rPr>
                <w:rFonts w:cs="Arial"/>
                <w:szCs w:val="20"/>
              </w:rPr>
              <w:t>- Deverá possuir, no mínimo, 2 (dois) processadores para servidores corporativos das famílias Intel Xeon 6745P, de sexta geração ou superior.</w:t>
            </w:r>
          </w:p>
        </w:tc>
        <w:tc>
          <w:tcPr>
            <w:tcW w:w="632" w:type="pct"/>
            <w:tcBorders>
              <w:top w:val="outset" w:sz="6" w:space="0" w:color="auto"/>
              <w:left w:val="outset" w:sz="6" w:space="0" w:color="auto"/>
              <w:bottom w:val="outset" w:sz="6" w:space="0" w:color="auto"/>
              <w:right w:val="outset" w:sz="6" w:space="0" w:color="auto"/>
            </w:tcBorders>
            <w:vAlign w:val="center"/>
            <w:hideMark/>
          </w:tcPr>
          <w:p w14:paraId="5A1E91C1"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61CA7CFE"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3029FAF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2CF38C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1FE1589" w14:textId="77777777" w:rsidR="004828C8" w:rsidRPr="004828C8" w:rsidRDefault="004828C8" w:rsidP="004828C8">
            <w:pPr>
              <w:contextualSpacing/>
              <w:rPr>
                <w:rFonts w:cs="Arial"/>
                <w:szCs w:val="20"/>
              </w:rPr>
            </w:pPr>
            <w:r w:rsidRPr="004828C8">
              <w:rPr>
                <w:rFonts w:cs="Arial"/>
                <w:szCs w:val="20"/>
              </w:rPr>
              <w:t>1.1.5</w:t>
            </w:r>
          </w:p>
        </w:tc>
        <w:tc>
          <w:tcPr>
            <w:tcW w:w="1879" w:type="pct"/>
            <w:tcBorders>
              <w:top w:val="outset" w:sz="6" w:space="0" w:color="auto"/>
              <w:left w:val="outset" w:sz="6" w:space="0" w:color="auto"/>
              <w:bottom w:val="outset" w:sz="6" w:space="0" w:color="auto"/>
              <w:right w:val="outset" w:sz="6" w:space="0" w:color="auto"/>
            </w:tcBorders>
            <w:vAlign w:val="center"/>
            <w:hideMark/>
          </w:tcPr>
          <w:p w14:paraId="1B8D0F59" w14:textId="77777777" w:rsidR="004828C8" w:rsidRPr="004828C8" w:rsidRDefault="004828C8" w:rsidP="004828C8">
            <w:pPr>
              <w:contextualSpacing/>
              <w:rPr>
                <w:rFonts w:cs="Arial"/>
                <w:szCs w:val="20"/>
              </w:rPr>
            </w:pPr>
            <w:r w:rsidRPr="004828C8">
              <w:rPr>
                <w:rFonts w:cs="Arial"/>
                <w:szCs w:val="20"/>
              </w:rPr>
              <w:t xml:space="preserve">- Deverá possuir, no mínimo, 2048 (dois mil e quarenta e oito gigabytes) de memória RAM DDR5 ou superior, com tecnologia </w:t>
            </w:r>
            <w:r w:rsidRPr="004828C8">
              <w:rPr>
                <w:rFonts w:cs="Arial"/>
                <w:szCs w:val="20"/>
              </w:rPr>
              <w:lastRenderedPageBreak/>
              <w:t>advanced ECC (Error-Correcting Code) ou Chipkill ou Extended ECC ou Chipspare ou tecnologia equivalente, provisionados por módulos de mesmo tamanho, na velocidade máxima e quantidades suportada pelo processador. A memória RAM deverá ser fornecida pelo FABRICANTE do equipamento, devendo ser compatível e homologada para o processador e para o modelo de servidor físico. Os módulos deverão ser distribuídos de forma a proporcionar maior desempenho, e de acordo com as boas práticas definidas pelo fabricante para o processador.</w:t>
            </w:r>
          </w:p>
        </w:tc>
        <w:tc>
          <w:tcPr>
            <w:tcW w:w="632" w:type="pct"/>
            <w:tcBorders>
              <w:top w:val="outset" w:sz="6" w:space="0" w:color="auto"/>
              <w:left w:val="outset" w:sz="6" w:space="0" w:color="auto"/>
              <w:bottom w:val="outset" w:sz="6" w:space="0" w:color="auto"/>
              <w:right w:val="outset" w:sz="6" w:space="0" w:color="auto"/>
            </w:tcBorders>
            <w:vAlign w:val="center"/>
            <w:hideMark/>
          </w:tcPr>
          <w:p w14:paraId="0D92965D" w14:textId="77777777" w:rsidR="004828C8" w:rsidRPr="004828C8" w:rsidRDefault="004828C8" w:rsidP="004828C8">
            <w:pPr>
              <w:contextualSpacing/>
              <w:rPr>
                <w:rFonts w:cs="Arial"/>
                <w:szCs w:val="20"/>
              </w:rPr>
            </w:pPr>
            <w:r w:rsidRPr="004828C8">
              <w:rPr>
                <w:rFonts w:cs="Arial"/>
                <w:szCs w:val="20"/>
              </w:rPr>
              <w:lastRenderedPageBreak/>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4B9F16C5"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31396B1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030BA1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2C25D85" w14:textId="77777777" w:rsidR="004828C8" w:rsidRPr="004828C8" w:rsidRDefault="004828C8" w:rsidP="004828C8">
            <w:pPr>
              <w:contextualSpacing/>
              <w:rPr>
                <w:rFonts w:cs="Arial"/>
                <w:szCs w:val="20"/>
              </w:rPr>
            </w:pPr>
            <w:r w:rsidRPr="004828C8">
              <w:rPr>
                <w:rFonts w:cs="Arial"/>
                <w:szCs w:val="20"/>
              </w:rPr>
              <w:t>1.1.6</w:t>
            </w:r>
          </w:p>
        </w:tc>
        <w:tc>
          <w:tcPr>
            <w:tcW w:w="1879" w:type="pct"/>
            <w:tcBorders>
              <w:top w:val="outset" w:sz="6" w:space="0" w:color="auto"/>
              <w:left w:val="outset" w:sz="6" w:space="0" w:color="auto"/>
              <w:bottom w:val="outset" w:sz="6" w:space="0" w:color="auto"/>
              <w:right w:val="outset" w:sz="6" w:space="0" w:color="auto"/>
            </w:tcBorders>
            <w:vAlign w:val="center"/>
            <w:hideMark/>
          </w:tcPr>
          <w:p w14:paraId="558AA3BD" w14:textId="77777777" w:rsidR="004828C8" w:rsidRPr="004828C8" w:rsidRDefault="004828C8" w:rsidP="004828C8">
            <w:pPr>
              <w:contextualSpacing/>
              <w:rPr>
                <w:rFonts w:cs="Arial"/>
                <w:szCs w:val="20"/>
              </w:rPr>
            </w:pPr>
            <w:r w:rsidRPr="004828C8">
              <w:rPr>
                <w:rFonts w:cs="Arial"/>
                <w:szCs w:val="20"/>
              </w:rPr>
              <w:t>- Deverá possuir fontes e ventiladores redundantes e em sua configuração máxima.</w:t>
            </w:r>
          </w:p>
        </w:tc>
        <w:tc>
          <w:tcPr>
            <w:tcW w:w="632" w:type="pct"/>
            <w:tcBorders>
              <w:top w:val="outset" w:sz="6" w:space="0" w:color="auto"/>
              <w:left w:val="outset" w:sz="6" w:space="0" w:color="auto"/>
              <w:bottom w:val="outset" w:sz="6" w:space="0" w:color="auto"/>
              <w:right w:val="outset" w:sz="6" w:space="0" w:color="auto"/>
            </w:tcBorders>
            <w:vAlign w:val="center"/>
            <w:hideMark/>
          </w:tcPr>
          <w:p w14:paraId="42B87422"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394C1A76"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37A0001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A9F857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860CE1E" w14:textId="77777777" w:rsidR="004828C8" w:rsidRPr="004828C8" w:rsidRDefault="004828C8" w:rsidP="004828C8">
            <w:pPr>
              <w:contextualSpacing/>
              <w:rPr>
                <w:rFonts w:cs="Arial"/>
                <w:szCs w:val="20"/>
              </w:rPr>
            </w:pPr>
            <w:r w:rsidRPr="004828C8">
              <w:rPr>
                <w:rFonts w:cs="Arial"/>
                <w:szCs w:val="20"/>
              </w:rPr>
              <w:t>1.1.7</w:t>
            </w:r>
          </w:p>
        </w:tc>
        <w:tc>
          <w:tcPr>
            <w:tcW w:w="1879" w:type="pct"/>
            <w:tcBorders>
              <w:top w:val="outset" w:sz="6" w:space="0" w:color="auto"/>
              <w:left w:val="outset" w:sz="6" w:space="0" w:color="auto"/>
              <w:bottom w:val="outset" w:sz="6" w:space="0" w:color="auto"/>
              <w:right w:val="outset" w:sz="6" w:space="0" w:color="auto"/>
            </w:tcBorders>
            <w:vAlign w:val="center"/>
            <w:hideMark/>
          </w:tcPr>
          <w:p w14:paraId="74D017BB" w14:textId="77777777" w:rsidR="004828C8" w:rsidRPr="004828C8" w:rsidRDefault="004828C8" w:rsidP="004828C8">
            <w:pPr>
              <w:contextualSpacing/>
              <w:rPr>
                <w:rFonts w:cs="Arial"/>
                <w:szCs w:val="20"/>
              </w:rPr>
            </w:pPr>
            <w:r w:rsidRPr="004828C8">
              <w:rPr>
                <w:rFonts w:cs="Arial"/>
                <w:szCs w:val="20"/>
              </w:rPr>
              <w:t>- Deverá possuir2 (dois) discos SSD de, no mínimo, 480 GB, conectados a uma controladora RAID configurada em RAID-1.</w:t>
            </w:r>
          </w:p>
        </w:tc>
        <w:tc>
          <w:tcPr>
            <w:tcW w:w="632" w:type="pct"/>
            <w:tcBorders>
              <w:top w:val="outset" w:sz="6" w:space="0" w:color="auto"/>
              <w:left w:val="outset" w:sz="6" w:space="0" w:color="auto"/>
              <w:bottom w:val="outset" w:sz="6" w:space="0" w:color="auto"/>
              <w:right w:val="outset" w:sz="6" w:space="0" w:color="auto"/>
            </w:tcBorders>
            <w:vAlign w:val="center"/>
            <w:hideMark/>
          </w:tcPr>
          <w:p w14:paraId="6E2B6208"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115CCBEA"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30077EF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E74B33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4D083CB" w14:textId="77777777" w:rsidR="004828C8" w:rsidRPr="004828C8" w:rsidRDefault="004828C8" w:rsidP="004828C8">
            <w:pPr>
              <w:contextualSpacing/>
              <w:rPr>
                <w:rFonts w:cs="Arial"/>
                <w:szCs w:val="20"/>
              </w:rPr>
            </w:pPr>
            <w:r w:rsidRPr="004828C8">
              <w:rPr>
                <w:rFonts w:cs="Arial"/>
                <w:szCs w:val="20"/>
              </w:rPr>
              <w:t>1.1.8</w:t>
            </w:r>
          </w:p>
        </w:tc>
        <w:tc>
          <w:tcPr>
            <w:tcW w:w="1879" w:type="pct"/>
            <w:tcBorders>
              <w:top w:val="outset" w:sz="6" w:space="0" w:color="auto"/>
              <w:left w:val="outset" w:sz="6" w:space="0" w:color="auto"/>
              <w:bottom w:val="outset" w:sz="6" w:space="0" w:color="auto"/>
              <w:right w:val="outset" w:sz="6" w:space="0" w:color="auto"/>
            </w:tcBorders>
            <w:vAlign w:val="center"/>
            <w:hideMark/>
          </w:tcPr>
          <w:p w14:paraId="0E5CE0DC" w14:textId="77777777" w:rsidR="004828C8" w:rsidRPr="004828C8" w:rsidRDefault="004828C8" w:rsidP="004828C8">
            <w:pPr>
              <w:contextualSpacing/>
              <w:rPr>
                <w:rFonts w:cs="Arial"/>
                <w:szCs w:val="20"/>
              </w:rPr>
            </w:pPr>
            <w:r w:rsidRPr="004828C8">
              <w:rPr>
                <w:rFonts w:cs="Arial"/>
                <w:szCs w:val="20"/>
              </w:rPr>
              <w:t>- Deverá possuir módulo TPM (Trusted Platform Module) 2.0 ou superior instalado.</w:t>
            </w:r>
          </w:p>
        </w:tc>
        <w:tc>
          <w:tcPr>
            <w:tcW w:w="632" w:type="pct"/>
            <w:tcBorders>
              <w:top w:val="outset" w:sz="6" w:space="0" w:color="auto"/>
              <w:left w:val="outset" w:sz="6" w:space="0" w:color="auto"/>
              <w:bottom w:val="outset" w:sz="6" w:space="0" w:color="auto"/>
              <w:right w:val="outset" w:sz="6" w:space="0" w:color="auto"/>
            </w:tcBorders>
            <w:vAlign w:val="center"/>
            <w:hideMark/>
          </w:tcPr>
          <w:p w14:paraId="1C2B10CC"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3B30106A"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3DF2961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A33981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E0B3989" w14:textId="77777777" w:rsidR="004828C8" w:rsidRPr="004828C8" w:rsidRDefault="004828C8" w:rsidP="004828C8">
            <w:pPr>
              <w:contextualSpacing/>
              <w:rPr>
                <w:rFonts w:cs="Arial"/>
                <w:szCs w:val="20"/>
              </w:rPr>
            </w:pPr>
            <w:r w:rsidRPr="004828C8">
              <w:rPr>
                <w:rFonts w:cs="Arial"/>
                <w:szCs w:val="20"/>
              </w:rPr>
              <w:t>1.1.9</w:t>
            </w:r>
          </w:p>
        </w:tc>
        <w:tc>
          <w:tcPr>
            <w:tcW w:w="1879" w:type="pct"/>
            <w:tcBorders>
              <w:top w:val="outset" w:sz="6" w:space="0" w:color="auto"/>
              <w:left w:val="outset" w:sz="6" w:space="0" w:color="auto"/>
              <w:bottom w:val="outset" w:sz="6" w:space="0" w:color="auto"/>
              <w:right w:val="outset" w:sz="6" w:space="0" w:color="auto"/>
            </w:tcBorders>
            <w:vAlign w:val="center"/>
            <w:hideMark/>
          </w:tcPr>
          <w:p w14:paraId="0FAB3BB4" w14:textId="77777777" w:rsidR="004828C8" w:rsidRPr="004828C8" w:rsidRDefault="004828C8" w:rsidP="004828C8">
            <w:pPr>
              <w:contextualSpacing/>
              <w:rPr>
                <w:rFonts w:cs="Arial"/>
                <w:szCs w:val="20"/>
              </w:rPr>
            </w:pPr>
            <w:r w:rsidRPr="004828C8">
              <w:rPr>
                <w:rFonts w:cs="Arial"/>
                <w:szCs w:val="20"/>
              </w:rPr>
              <w:t>- Deverá possuir modulo de gerenciamento (iDrac, ILO, ILOM ou similar), com todas as funcionalidades devidamente licenciadas, permitindo o suporte a gerenciamento remoto da solução.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371E107A"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176AF8FB"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7DDE74C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4E657D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85F80DB" w14:textId="77777777" w:rsidR="004828C8" w:rsidRPr="004828C8" w:rsidRDefault="004828C8" w:rsidP="004828C8">
            <w:pPr>
              <w:contextualSpacing/>
              <w:rPr>
                <w:rFonts w:cs="Arial"/>
                <w:szCs w:val="20"/>
              </w:rPr>
            </w:pPr>
            <w:r w:rsidRPr="004828C8">
              <w:rPr>
                <w:rFonts w:cs="Arial"/>
                <w:szCs w:val="20"/>
              </w:rPr>
              <w:t>1.1.10</w:t>
            </w:r>
          </w:p>
        </w:tc>
        <w:tc>
          <w:tcPr>
            <w:tcW w:w="1879" w:type="pct"/>
            <w:tcBorders>
              <w:top w:val="outset" w:sz="6" w:space="0" w:color="auto"/>
              <w:left w:val="outset" w:sz="6" w:space="0" w:color="auto"/>
              <w:bottom w:val="outset" w:sz="6" w:space="0" w:color="auto"/>
              <w:right w:val="outset" w:sz="6" w:space="0" w:color="auto"/>
            </w:tcBorders>
            <w:vAlign w:val="center"/>
            <w:hideMark/>
          </w:tcPr>
          <w:p w14:paraId="52DF0FC0" w14:textId="77777777" w:rsidR="004828C8" w:rsidRPr="004828C8" w:rsidRDefault="004828C8" w:rsidP="004828C8">
            <w:pPr>
              <w:contextualSpacing/>
              <w:rPr>
                <w:rFonts w:cs="Arial"/>
                <w:szCs w:val="20"/>
              </w:rPr>
            </w:pPr>
            <w:r w:rsidRPr="004828C8">
              <w:rPr>
                <w:rFonts w:cs="Arial"/>
                <w:szCs w:val="20"/>
              </w:rPr>
              <w:t>- Deverá possuir, no mínimo, 4 (quatro) interfaces 10/25GbE, em dois adaptadores de rede diferentes.</w:t>
            </w:r>
          </w:p>
        </w:tc>
        <w:tc>
          <w:tcPr>
            <w:tcW w:w="632" w:type="pct"/>
            <w:tcBorders>
              <w:top w:val="outset" w:sz="6" w:space="0" w:color="auto"/>
              <w:left w:val="outset" w:sz="6" w:space="0" w:color="auto"/>
              <w:bottom w:val="outset" w:sz="6" w:space="0" w:color="auto"/>
              <w:right w:val="outset" w:sz="6" w:space="0" w:color="auto"/>
            </w:tcBorders>
            <w:vAlign w:val="center"/>
            <w:hideMark/>
          </w:tcPr>
          <w:p w14:paraId="526C0972"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15B34C4F"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1A8329C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15D16B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3C399F6" w14:textId="77777777" w:rsidR="004828C8" w:rsidRPr="004828C8" w:rsidRDefault="004828C8" w:rsidP="004828C8">
            <w:pPr>
              <w:contextualSpacing/>
              <w:rPr>
                <w:rFonts w:cs="Arial"/>
                <w:szCs w:val="20"/>
              </w:rPr>
            </w:pPr>
            <w:r w:rsidRPr="004828C8">
              <w:rPr>
                <w:rFonts w:cs="Arial"/>
                <w:szCs w:val="20"/>
              </w:rPr>
              <w:t>1.1.11</w:t>
            </w:r>
          </w:p>
        </w:tc>
        <w:tc>
          <w:tcPr>
            <w:tcW w:w="1879" w:type="pct"/>
            <w:tcBorders>
              <w:top w:val="outset" w:sz="6" w:space="0" w:color="auto"/>
              <w:left w:val="outset" w:sz="6" w:space="0" w:color="auto"/>
              <w:bottom w:val="outset" w:sz="6" w:space="0" w:color="auto"/>
              <w:right w:val="outset" w:sz="6" w:space="0" w:color="auto"/>
            </w:tcBorders>
            <w:vAlign w:val="center"/>
            <w:hideMark/>
          </w:tcPr>
          <w:p w14:paraId="01F62C37" w14:textId="77777777" w:rsidR="004828C8" w:rsidRPr="004828C8" w:rsidRDefault="004828C8" w:rsidP="004828C8">
            <w:pPr>
              <w:contextualSpacing/>
              <w:rPr>
                <w:rFonts w:cs="Arial"/>
                <w:szCs w:val="20"/>
              </w:rPr>
            </w:pPr>
            <w:r w:rsidRPr="004828C8">
              <w:rPr>
                <w:rFonts w:cs="Arial"/>
                <w:szCs w:val="20"/>
              </w:rPr>
              <w:t>- Deverá possuir, no mínimo, 2 (duas) interfaces 40 GbE , em dois adaptadores de rede diferentes.</w:t>
            </w:r>
          </w:p>
        </w:tc>
        <w:tc>
          <w:tcPr>
            <w:tcW w:w="632" w:type="pct"/>
            <w:tcBorders>
              <w:top w:val="outset" w:sz="6" w:space="0" w:color="auto"/>
              <w:left w:val="outset" w:sz="6" w:space="0" w:color="auto"/>
              <w:bottom w:val="outset" w:sz="6" w:space="0" w:color="auto"/>
              <w:right w:val="outset" w:sz="6" w:space="0" w:color="auto"/>
            </w:tcBorders>
            <w:vAlign w:val="center"/>
            <w:hideMark/>
          </w:tcPr>
          <w:p w14:paraId="5C0AF626"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2B91E42E"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16EB710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89DC55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B3CD174" w14:textId="77777777" w:rsidR="004828C8" w:rsidRPr="004828C8" w:rsidRDefault="004828C8" w:rsidP="004828C8">
            <w:pPr>
              <w:contextualSpacing/>
              <w:rPr>
                <w:rFonts w:cs="Arial"/>
                <w:szCs w:val="20"/>
              </w:rPr>
            </w:pPr>
            <w:r w:rsidRPr="004828C8">
              <w:rPr>
                <w:rFonts w:cs="Arial"/>
                <w:szCs w:val="20"/>
              </w:rPr>
              <w:t>1.1.12</w:t>
            </w:r>
          </w:p>
        </w:tc>
        <w:tc>
          <w:tcPr>
            <w:tcW w:w="1879" w:type="pct"/>
            <w:tcBorders>
              <w:top w:val="outset" w:sz="6" w:space="0" w:color="auto"/>
              <w:left w:val="outset" w:sz="6" w:space="0" w:color="auto"/>
              <w:bottom w:val="outset" w:sz="6" w:space="0" w:color="auto"/>
              <w:right w:val="outset" w:sz="6" w:space="0" w:color="auto"/>
            </w:tcBorders>
            <w:vAlign w:val="center"/>
            <w:hideMark/>
          </w:tcPr>
          <w:p w14:paraId="773C35B7" w14:textId="77777777" w:rsidR="004828C8" w:rsidRPr="004828C8" w:rsidRDefault="004828C8" w:rsidP="004828C8">
            <w:pPr>
              <w:contextualSpacing/>
              <w:rPr>
                <w:rFonts w:cs="Arial"/>
                <w:szCs w:val="20"/>
              </w:rPr>
            </w:pPr>
            <w:r w:rsidRPr="004828C8">
              <w:rPr>
                <w:rFonts w:cs="Arial"/>
                <w:szCs w:val="20"/>
              </w:rPr>
              <w:t>- Deverá possuir, no mínimo, 2 (duas) interfaces 100 GbE , em dois adaptadores de rede diferentes.</w:t>
            </w:r>
          </w:p>
        </w:tc>
        <w:tc>
          <w:tcPr>
            <w:tcW w:w="632" w:type="pct"/>
            <w:tcBorders>
              <w:top w:val="outset" w:sz="6" w:space="0" w:color="auto"/>
              <w:left w:val="outset" w:sz="6" w:space="0" w:color="auto"/>
              <w:bottom w:val="outset" w:sz="6" w:space="0" w:color="auto"/>
              <w:right w:val="outset" w:sz="6" w:space="0" w:color="auto"/>
            </w:tcBorders>
            <w:vAlign w:val="center"/>
            <w:hideMark/>
          </w:tcPr>
          <w:p w14:paraId="5BE5A0DE"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13595A5D"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65EC62F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95775D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7A8A779" w14:textId="77777777" w:rsidR="004828C8" w:rsidRPr="004828C8" w:rsidRDefault="004828C8" w:rsidP="004828C8">
            <w:pPr>
              <w:contextualSpacing/>
              <w:rPr>
                <w:rFonts w:cs="Arial"/>
                <w:szCs w:val="20"/>
              </w:rPr>
            </w:pPr>
            <w:r w:rsidRPr="004828C8">
              <w:rPr>
                <w:rFonts w:cs="Arial"/>
                <w:szCs w:val="20"/>
              </w:rPr>
              <w:t>1.1.13</w:t>
            </w:r>
          </w:p>
        </w:tc>
        <w:tc>
          <w:tcPr>
            <w:tcW w:w="1879" w:type="pct"/>
            <w:tcBorders>
              <w:top w:val="outset" w:sz="6" w:space="0" w:color="auto"/>
              <w:left w:val="outset" w:sz="6" w:space="0" w:color="auto"/>
              <w:bottom w:val="outset" w:sz="6" w:space="0" w:color="auto"/>
              <w:right w:val="outset" w:sz="6" w:space="0" w:color="auto"/>
            </w:tcBorders>
            <w:vAlign w:val="center"/>
            <w:hideMark/>
          </w:tcPr>
          <w:p w14:paraId="3C2D9304" w14:textId="77777777" w:rsidR="004828C8" w:rsidRPr="004828C8" w:rsidRDefault="004828C8" w:rsidP="004828C8">
            <w:pPr>
              <w:contextualSpacing/>
              <w:rPr>
                <w:rFonts w:cs="Arial"/>
                <w:szCs w:val="20"/>
              </w:rPr>
            </w:pPr>
            <w:r w:rsidRPr="004828C8">
              <w:rPr>
                <w:rFonts w:cs="Arial"/>
                <w:szCs w:val="20"/>
              </w:rPr>
              <w:t>- Caso o FABRICANTE possua interfaces de rede 40/100 GbE com a velocidade determinada pela GBICs, será aceita a entrega da mesma quantidade de interfaces, ou seja 4 (quatro) com 2 GBICs de 40 GbE e 2 GBICs de 100 GbE, em adaptadores diferentes. Em substituição aos itens 1.1.11 e 1.1.12</w:t>
            </w:r>
          </w:p>
        </w:tc>
        <w:tc>
          <w:tcPr>
            <w:tcW w:w="632" w:type="pct"/>
            <w:tcBorders>
              <w:top w:val="outset" w:sz="6" w:space="0" w:color="auto"/>
              <w:left w:val="outset" w:sz="6" w:space="0" w:color="auto"/>
              <w:bottom w:val="outset" w:sz="6" w:space="0" w:color="auto"/>
              <w:right w:val="outset" w:sz="6" w:space="0" w:color="auto"/>
            </w:tcBorders>
            <w:vAlign w:val="center"/>
            <w:hideMark/>
          </w:tcPr>
          <w:p w14:paraId="3B6DD3ED"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7F67EBE8"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50D2280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0DC8EE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B503091" w14:textId="77777777" w:rsidR="004828C8" w:rsidRPr="004828C8" w:rsidRDefault="004828C8" w:rsidP="004828C8">
            <w:pPr>
              <w:contextualSpacing/>
              <w:rPr>
                <w:rFonts w:cs="Arial"/>
                <w:szCs w:val="20"/>
              </w:rPr>
            </w:pPr>
            <w:r w:rsidRPr="004828C8">
              <w:rPr>
                <w:rFonts w:cs="Arial"/>
                <w:szCs w:val="20"/>
              </w:rPr>
              <w:t>1.1.14</w:t>
            </w:r>
          </w:p>
        </w:tc>
        <w:tc>
          <w:tcPr>
            <w:tcW w:w="1879" w:type="pct"/>
            <w:tcBorders>
              <w:top w:val="outset" w:sz="6" w:space="0" w:color="auto"/>
              <w:left w:val="outset" w:sz="6" w:space="0" w:color="auto"/>
              <w:bottom w:val="outset" w:sz="6" w:space="0" w:color="auto"/>
              <w:right w:val="outset" w:sz="6" w:space="0" w:color="auto"/>
            </w:tcBorders>
            <w:vAlign w:val="center"/>
            <w:hideMark/>
          </w:tcPr>
          <w:p w14:paraId="6E63E963" w14:textId="77777777" w:rsidR="004828C8" w:rsidRPr="004828C8" w:rsidRDefault="004828C8" w:rsidP="004828C8">
            <w:pPr>
              <w:contextualSpacing/>
              <w:rPr>
                <w:rFonts w:cs="Arial"/>
                <w:szCs w:val="20"/>
              </w:rPr>
            </w:pPr>
            <w:r w:rsidRPr="004828C8">
              <w:rPr>
                <w:rFonts w:cs="Arial"/>
                <w:szCs w:val="20"/>
              </w:rPr>
              <w:t>- Deverão ser fornecidos GBICs do mesmo fabricante do servidor em quantidade e velocidades iguais as interfaces para todas as portas LAN.</w:t>
            </w:r>
          </w:p>
        </w:tc>
        <w:tc>
          <w:tcPr>
            <w:tcW w:w="632" w:type="pct"/>
            <w:tcBorders>
              <w:top w:val="outset" w:sz="6" w:space="0" w:color="auto"/>
              <w:left w:val="outset" w:sz="6" w:space="0" w:color="auto"/>
              <w:bottom w:val="outset" w:sz="6" w:space="0" w:color="auto"/>
              <w:right w:val="outset" w:sz="6" w:space="0" w:color="auto"/>
            </w:tcBorders>
            <w:vAlign w:val="center"/>
            <w:hideMark/>
          </w:tcPr>
          <w:p w14:paraId="09FD7C72"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5C9BD018"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608B08C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FB694C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8627714" w14:textId="77777777" w:rsidR="004828C8" w:rsidRPr="004828C8" w:rsidRDefault="004828C8" w:rsidP="004828C8">
            <w:pPr>
              <w:contextualSpacing/>
              <w:rPr>
                <w:rFonts w:cs="Arial"/>
                <w:szCs w:val="20"/>
              </w:rPr>
            </w:pPr>
            <w:r w:rsidRPr="004828C8">
              <w:rPr>
                <w:rFonts w:cs="Arial"/>
                <w:szCs w:val="20"/>
              </w:rPr>
              <w:t>1.1.15</w:t>
            </w:r>
          </w:p>
        </w:tc>
        <w:tc>
          <w:tcPr>
            <w:tcW w:w="1879" w:type="pct"/>
            <w:tcBorders>
              <w:top w:val="outset" w:sz="6" w:space="0" w:color="auto"/>
              <w:left w:val="outset" w:sz="6" w:space="0" w:color="auto"/>
              <w:bottom w:val="outset" w:sz="6" w:space="0" w:color="auto"/>
              <w:right w:val="outset" w:sz="6" w:space="0" w:color="auto"/>
            </w:tcBorders>
            <w:vAlign w:val="center"/>
            <w:hideMark/>
          </w:tcPr>
          <w:p w14:paraId="347F0139" w14:textId="77777777" w:rsidR="004828C8" w:rsidRPr="004828C8" w:rsidRDefault="004828C8" w:rsidP="004828C8">
            <w:pPr>
              <w:contextualSpacing/>
              <w:rPr>
                <w:rFonts w:cs="Arial"/>
                <w:szCs w:val="20"/>
              </w:rPr>
            </w:pPr>
            <w:r w:rsidRPr="004828C8">
              <w:rPr>
                <w:rFonts w:cs="Arial"/>
                <w:szCs w:val="20"/>
              </w:rPr>
              <w:t>- Deverão ser fornecidos os respectivos cordões óticos do tipo OM4 LC/UPC - LC/UPC de 3 metros para as todas as portas 10/25 GbE e cordões óticos de 15 metros do tipo MPO 12 em igual quantidade ao número de portas 40/100 GbE.</w:t>
            </w:r>
          </w:p>
        </w:tc>
        <w:tc>
          <w:tcPr>
            <w:tcW w:w="632" w:type="pct"/>
            <w:tcBorders>
              <w:top w:val="outset" w:sz="6" w:space="0" w:color="auto"/>
              <w:left w:val="outset" w:sz="6" w:space="0" w:color="auto"/>
              <w:bottom w:val="outset" w:sz="6" w:space="0" w:color="auto"/>
              <w:right w:val="outset" w:sz="6" w:space="0" w:color="auto"/>
            </w:tcBorders>
            <w:vAlign w:val="center"/>
            <w:hideMark/>
          </w:tcPr>
          <w:p w14:paraId="075EC213"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594808A0"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3B7FC50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B548D8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A758995" w14:textId="77777777" w:rsidR="004828C8" w:rsidRPr="004828C8" w:rsidRDefault="004828C8" w:rsidP="004828C8">
            <w:pPr>
              <w:contextualSpacing/>
              <w:rPr>
                <w:rFonts w:cs="Arial"/>
                <w:szCs w:val="20"/>
              </w:rPr>
            </w:pPr>
            <w:r w:rsidRPr="004828C8">
              <w:rPr>
                <w:rFonts w:cs="Arial"/>
                <w:szCs w:val="20"/>
              </w:rPr>
              <w:lastRenderedPageBreak/>
              <w:t>1.1.16</w:t>
            </w:r>
          </w:p>
        </w:tc>
        <w:tc>
          <w:tcPr>
            <w:tcW w:w="1879" w:type="pct"/>
            <w:tcBorders>
              <w:top w:val="outset" w:sz="6" w:space="0" w:color="auto"/>
              <w:left w:val="outset" w:sz="6" w:space="0" w:color="auto"/>
              <w:bottom w:val="outset" w:sz="6" w:space="0" w:color="auto"/>
              <w:right w:val="outset" w:sz="6" w:space="0" w:color="auto"/>
            </w:tcBorders>
            <w:vAlign w:val="center"/>
            <w:hideMark/>
          </w:tcPr>
          <w:p w14:paraId="5A2BC7F5" w14:textId="77777777" w:rsidR="004828C8" w:rsidRPr="004828C8" w:rsidRDefault="004828C8" w:rsidP="004828C8">
            <w:pPr>
              <w:contextualSpacing/>
              <w:rPr>
                <w:rFonts w:cs="Arial"/>
                <w:szCs w:val="20"/>
              </w:rPr>
            </w:pPr>
            <w:r w:rsidRPr="004828C8">
              <w:rPr>
                <w:rFonts w:cs="Arial"/>
                <w:szCs w:val="20"/>
              </w:rPr>
              <w:t>- Para a conexão dos equipamentos com a rede do TJPR deverão ser fornecidos 16 (dezesseis) GBICs da marca Cisco no modelo 10GBaseSR CISCO-FINISAR part number FTLX8571D3BCL-C3</w:t>
            </w:r>
          </w:p>
        </w:tc>
        <w:tc>
          <w:tcPr>
            <w:tcW w:w="632" w:type="pct"/>
            <w:tcBorders>
              <w:top w:val="outset" w:sz="6" w:space="0" w:color="auto"/>
              <w:left w:val="outset" w:sz="6" w:space="0" w:color="auto"/>
              <w:bottom w:val="outset" w:sz="6" w:space="0" w:color="auto"/>
              <w:right w:val="outset" w:sz="6" w:space="0" w:color="auto"/>
            </w:tcBorders>
            <w:vAlign w:val="center"/>
            <w:hideMark/>
          </w:tcPr>
          <w:p w14:paraId="5CA2EFFF"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71DDFC59"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6C26E60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33FF62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5C5C01E" w14:textId="77777777" w:rsidR="004828C8" w:rsidRPr="004828C8" w:rsidRDefault="004828C8" w:rsidP="004828C8">
            <w:pPr>
              <w:contextualSpacing/>
              <w:rPr>
                <w:rFonts w:cs="Arial"/>
                <w:szCs w:val="20"/>
              </w:rPr>
            </w:pPr>
            <w:r w:rsidRPr="004828C8">
              <w:rPr>
                <w:rFonts w:cs="Arial"/>
                <w:szCs w:val="20"/>
              </w:rPr>
              <w:t>1.1.17</w:t>
            </w:r>
          </w:p>
        </w:tc>
        <w:tc>
          <w:tcPr>
            <w:tcW w:w="1879" w:type="pct"/>
            <w:tcBorders>
              <w:top w:val="outset" w:sz="6" w:space="0" w:color="auto"/>
              <w:left w:val="outset" w:sz="6" w:space="0" w:color="auto"/>
              <w:bottom w:val="outset" w:sz="6" w:space="0" w:color="auto"/>
              <w:right w:val="outset" w:sz="6" w:space="0" w:color="auto"/>
            </w:tcBorders>
            <w:vAlign w:val="center"/>
            <w:hideMark/>
          </w:tcPr>
          <w:p w14:paraId="6E681D75" w14:textId="77777777" w:rsidR="004828C8" w:rsidRPr="004828C8" w:rsidRDefault="004828C8" w:rsidP="004828C8">
            <w:pPr>
              <w:contextualSpacing/>
              <w:rPr>
                <w:rFonts w:cs="Arial"/>
                <w:szCs w:val="20"/>
              </w:rPr>
            </w:pPr>
            <w:r w:rsidRPr="004828C8">
              <w:rPr>
                <w:rFonts w:cs="Arial"/>
                <w:szCs w:val="20"/>
              </w:rPr>
              <w:t>- Deverá possuir, no mínimo, 2 (duas) interfaces 32 Gbps fiber channel, em dois adaptadores diferentes, em conjunto com os respectivos GBICs e cabos óticos de no mínimo 5 metros.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2B3EF430"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292A9175"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611AFBE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E0B846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7D26F4A" w14:textId="77777777" w:rsidR="004828C8" w:rsidRPr="004828C8" w:rsidRDefault="004828C8" w:rsidP="004828C8">
            <w:pPr>
              <w:contextualSpacing/>
              <w:rPr>
                <w:rFonts w:cs="Arial"/>
                <w:szCs w:val="20"/>
              </w:rPr>
            </w:pPr>
            <w:r w:rsidRPr="004828C8">
              <w:rPr>
                <w:rFonts w:cs="Arial"/>
                <w:szCs w:val="20"/>
              </w:rPr>
              <w:t>1.1.18</w:t>
            </w:r>
          </w:p>
        </w:tc>
        <w:tc>
          <w:tcPr>
            <w:tcW w:w="1879" w:type="pct"/>
            <w:tcBorders>
              <w:top w:val="outset" w:sz="6" w:space="0" w:color="auto"/>
              <w:left w:val="outset" w:sz="6" w:space="0" w:color="auto"/>
              <w:bottom w:val="outset" w:sz="6" w:space="0" w:color="auto"/>
              <w:right w:val="outset" w:sz="6" w:space="0" w:color="auto"/>
            </w:tcBorders>
            <w:vAlign w:val="center"/>
            <w:hideMark/>
          </w:tcPr>
          <w:p w14:paraId="4F0423CD" w14:textId="77777777" w:rsidR="004828C8" w:rsidRPr="004828C8" w:rsidRDefault="004828C8" w:rsidP="004828C8">
            <w:pPr>
              <w:contextualSpacing/>
              <w:rPr>
                <w:rFonts w:cs="Arial"/>
                <w:szCs w:val="20"/>
              </w:rPr>
            </w:pPr>
            <w:r w:rsidRPr="004828C8">
              <w:rPr>
                <w:rFonts w:cs="Arial"/>
                <w:szCs w:val="20"/>
              </w:rPr>
              <w:t>- Deverá possuir, no mínimo, 20 discos SSD ligados a arquitetura NVME de no mínimo 7,68 TB cada.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6CDE58F8"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290818B5"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36A89FE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CC2146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AE39706" w14:textId="77777777" w:rsidR="004828C8" w:rsidRPr="004828C8" w:rsidRDefault="004828C8" w:rsidP="004828C8">
            <w:pPr>
              <w:contextualSpacing/>
              <w:rPr>
                <w:rFonts w:cs="Arial"/>
                <w:szCs w:val="20"/>
              </w:rPr>
            </w:pPr>
            <w:r w:rsidRPr="004828C8">
              <w:rPr>
                <w:rFonts w:cs="Arial"/>
                <w:szCs w:val="20"/>
              </w:rPr>
              <w:t>1.1.19</w:t>
            </w:r>
          </w:p>
        </w:tc>
        <w:tc>
          <w:tcPr>
            <w:tcW w:w="1879" w:type="pct"/>
            <w:tcBorders>
              <w:top w:val="outset" w:sz="6" w:space="0" w:color="auto"/>
              <w:left w:val="outset" w:sz="6" w:space="0" w:color="auto"/>
              <w:bottom w:val="outset" w:sz="6" w:space="0" w:color="auto"/>
              <w:right w:val="outset" w:sz="6" w:space="0" w:color="auto"/>
            </w:tcBorders>
            <w:vAlign w:val="center"/>
            <w:hideMark/>
          </w:tcPr>
          <w:p w14:paraId="282583CB" w14:textId="77777777" w:rsidR="004828C8" w:rsidRPr="004828C8" w:rsidRDefault="004828C8" w:rsidP="004828C8">
            <w:pPr>
              <w:contextualSpacing/>
              <w:rPr>
                <w:rFonts w:cs="Arial"/>
                <w:szCs w:val="20"/>
              </w:rPr>
            </w:pPr>
            <w:r w:rsidRPr="004828C8">
              <w:rPr>
                <w:rFonts w:cs="Arial"/>
                <w:szCs w:val="20"/>
              </w:rPr>
              <w:t>- BIOS deverá possuir opção de criação de senha de acesso, senha de administrador ao sistema de configuração do equipamento.</w:t>
            </w:r>
          </w:p>
        </w:tc>
        <w:tc>
          <w:tcPr>
            <w:tcW w:w="632" w:type="pct"/>
            <w:tcBorders>
              <w:top w:val="outset" w:sz="6" w:space="0" w:color="auto"/>
              <w:left w:val="outset" w:sz="6" w:space="0" w:color="auto"/>
              <w:bottom w:val="outset" w:sz="6" w:space="0" w:color="auto"/>
              <w:right w:val="outset" w:sz="6" w:space="0" w:color="auto"/>
            </w:tcBorders>
            <w:vAlign w:val="center"/>
            <w:hideMark/>
          </w:tcPr>
          <w:p w14:paraId="423DC894"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5744BAB1"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02BB0BD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EE21D4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C951FA4" w14:textId="77777777" w:rsidR="004828C8" w:rsidRPr="004828C8" w:rsidRDefault="004828C8" w:rsidP="004828C8">
            <w:pPr>
              <w:contextualSpacing/>
              <w:rPr>
                <w:rFonts w:cs="Arial"/>
                <w:szCs w:val="20"/>
              </w:rPr>
            </w:pPr>
            <w:r w:rsidRPr="004828C8">
              <w:rPr>
                <w:rFonts w:cs="Arial"/>
                <w:szCs w:val="20"/>
              </w:rPr>
              <w:t>1.1.20</w:t>
            </w:r>
          </w:p>
        </w:tc>
        <w:tc>
          <w:tcPr>
            <w:tcW w:w="1879" w:type="pct"/>
            <w:tcBorders>
              <w:top w:val="outset" w:sz="6" w:space="0" w:color="auto"/>
              <w:left w:val="outset" w:sz="6" w:space="0" w:color="auto"/>
              <w:bottom w:val="outset" w:sz="6" w:space="0" w:color="auto"/>
              <w:right w:val="outset" w:sz="6" w:space="0" w:color="auto"/>
            </w:tcBorders>
            <w:vAlign w:val="center"/>
            <w:hideMark/>
          </w:tcPr>
          <w:p w14:paraId="1FEBA2DB" w14:textId="77777777" w:rsidR="004828C8" w:rsidRPr="004828C8" w:rsidRDefault="004828C8" w:rsidP="004828C8">
            <w:pPr>
              <w:contextualSpacing/>
              <w:rPr>
                <w:rFonts w:cs="Arial"/>
                <w:szCs w:val="20"/>
              </w:rPr>
            </w:pPr>
            <w:r w:rsidRPr="004828C8">
              <w:rPr>
                <w:rFonts w:cs="Arial"/>
                <w:szCs w:val="20"/>
              </w:rPr>
              <w:t>- Chassi montável em rack padrão 19 com altura máxima de 2U.</w:t>
            </w:r>
          </w:p>
        </w:tc>
        <w:tc>
          <w:tcPr>
            <w:tcW w:w="632" w:type="pct"/>
            <w:tcBorders>
              <w:top w:val="outset" w:sz="6" w:space="0" w:color="auto"/>
              <w:left w:val="outset" w:sz="6" w:space="0" w:color="auto"/>
              <w:bottom w:val="outset" w:sz="6" w:space="0" w:color="auto"/>
              <w:right w:val="outset" w:sz="6" w:space="0" w:color="auto"/>
            </w:tcBorders>
            <w:vAlign w:val="center"/>
            <w:hideMark/>
          </w:tcPr>
          <w:p w14:paraId="2DD381F4"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262D31AD"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2ED790F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204096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3898DFF" w14:textId="77777777" w:rsidR="004828C8" w:rsidRPr="004828C8" w:rsidRDefault="004828C8" w:rsidP="004828C8">
            <w:pPr>
              <w:contextualSpacing/>
              <w:rPr>
                <w:rFonts w:cs="Arial"/>
                <w:szCs w:val="20"/>
              </w:rPr>
            </w:pPr>
            <w:r w:rsidRPr="004828C8">
              <w:rPr>
                <w:rFonts w:cs="Arial"/>
                <w:szCs w:val="20"/>
              </w:rPr>
              <w:t>1.1.21</w:t>
            </w:r>
          </w:p>
        </w:tc>
        <w:tc>
          <w:tcPr>
            <w:tcW w:w="1879" w:type="pct"/>
            <w:tcBorders>
              <w:top w:val="outset" w:sz="6" w:space="0" w:color="auto"/>
              <w:left w:val="outset" w:sz="6" w:space="0" w:color="auto"/>
              <w:bottom w:val="outset" w:sz="6" w:space="0" w:color="auto"/>
              <w:right w:val="outset" w:sz="6" w:space="0" w:color="auto"/>
            </w:tcBorders>
            <w:vAlign w:val="center"/>
            <w:hideMark/>
          </w:tcPr>
          <w:p w14:paraId="2F1956BD" w14:textId="77777777" w:rsidR="004828C8" w:rsidRPr="004828C8" w:rsidRDefault="004828C8" w:rsidP="004828C8">
            <w:pPr>
              <w:contextualSpacing/>
              <w:rPr>
                <w:rFonts w:cs="Arial"/>
                <w:szCs w:val="20"/>
              </w:rPr>
            </w:pPr>
            <w:r w:rsidRPr="004828C8">
              <w:rPr>
                <w:rFonts w:cs="Arial"/>
                <w:szCs w:val="20"/>
              </w:rPr>
              <w:t>- Garantia, subscrição e suporte técnico de no mínimo 60 meses.</w:t>
            </w:r>
          </w:p>
        </w:tc>
        <w:tc>
          <w:tcPr>
            <w:tcW w:w="632" w:type="pct"/>
            <w:tcBorders>
              <w:top w:val="outset" w:sz="6" w:space="0" w:color="auto"/>
              <w:left w:val="outset" w:sz="6" w:space="0" w:color="auto"/>
              <w:bottom w:val="outset" w:sz="6" w:space="0" w:color="auto"/>
              <w:right w:val="outset" w:sz="6" w:space="0" w:color="auto"/>
            </w:tcBorders>
            <w:vAlign w:val="center"/>
            <w:hideMark/>
          </w:tcPr>
          <w:p w14:paraId="7A216819"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6EA3864F"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12646F0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0E5DFF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FEA890A" w14:textId="77777777" w:rsidR="004828C8" w:rsidRPr="004828C8" w:rsidRDefault="004828C8" w:rsidP="004828C8">
            <w:pPr>
              <w:contextualSpacing/>
              <w:rPr>
                <w:rFonts w:cs="Arial"/>
                <w:szCs w:val="20"/>
              </w:rPr>
            </w:pPr>
            <w:r w:rsidRPr="004828C8">
              <w:rPr>
                <w:rFonts w:cs="Arial"/>
                <w:szCs w:val="20"/>
              </w:rPr>
              <w:t>1.1.22</w:t>
            </w:r>
          </w:p>
        </w:tc>
        <w:tc>
          <w:tcPr>
            <w:tcW w:w="1879" w:type="pct"/>
            <w:tcBorders>
              <w:top w:val="outset" w:sz="6" w:space="0" w:color="auto"/>
              <w:left w:val="outset" w:sz="6" w:space="0" w:color="auto"/>
              <w:bottom w:val="outset" w:sz="6" w:space="0" w:color="auto"/>
              <w:right w:val="outset" w:sz="6" w:space="0" w:color="auto"/>
            </w:tcBorders>
            <w:vAlign w:val="center"/>
            <w:hideMark/>
          </w:tcPr>
          <w:p w14:paraId="43983ACB" w14:textId="77777777" w:rsidR="004828C8" w:rsidRPr="004828C8" w:rsidRDefault="004828C8" w:rsidP="004828C8">
            <w:pPr>
              <w:contextualSpacing/>
              <w:rPr>
                <w:rFonts w:cs="Arial"/>
                <w:szCs w:val="20"/>
              </w:rPr>
            </w:pPr>
            <w:r w:rsidRPr="004828C8">
              <w:rPr>
                <w:rFonts w:cs="Arial"/>
                <w:szCs w:val="20"/>
              </w:rPr>
              <w:t>- A CONTRATADA deverá fornecer componentes de infraestrutura e serviços de instalação e ativação, para realização dos ajustes elétricos, instalação de novos pontos de energia, disjuntores, cabos, entre outros, no ambiente do Data Center Corporativo do Estado, necessários à instalação da solução fornecida.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421468BE"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2403298D"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285DC89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6EA61F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DCDD1A8" w14:textId="77777777" w:rsidR="004828C8" w:rsidRPr="004828C8" w:rsidRDefault="004828C8" w:rsidP="004828C8">
            <w:pPr>
              <w:contextualSpacing/>
              <w:rPr>
                <w:rFonts w:cs="Arial"/>
                <w:szCs w:val="20"/>
              </w:rPr>
            </w:pPr>
            <w:r w:rsidRPr="004828C8">
              <w:rPr>
                <w:rFonts w:cs="Arial"/>
                <w:szCs w:val="20"/>
              </w:rPr>
              <w:t>1.1.23</w:t>
            </w:r>
          </w:p>
        </w:tc>
        <w:tc>
          <w:tcPr>
            <w:tcW w:w="1879" w:type="pct"/>
            <w:tcBorders>
              <w:top w:val="outset" w:sz="6" w:space="0" w:color="auto"/>
              <w:left w:val="outset" w:sz="6" w:space="0" w:color="auto"/>
              <w:bottom w:val="outset" w:sz="6" w:space="0" w:color="auto"/>
              <w:right w:val="outset" w:sz="6" w:space="0" w:color="auto"/>
            </w:tcBorders>
            <w:vAlign w:val="center"/>
            <w:hideMark/>
          </w:tcPr>
          <w:p w14:paraId="5BF10C72" w14:textId="77777777" w:rsidR="004828C8" w:rsidRPr="004828C8" w:rsidRDefault="004828C8" w:rsidP="004828C8">
            <w:pPr>
              <w:contextualSpacing/>
              <w:rPr>
                <w:rFonts w:cs="Arial"/>
                <w:szCs w:val="20"/>
              </w:rPr>
            </w:pPr>
            <w:r w:rsidRPr="004828C8">
              <w:rPr>
                <w:rFonts w:cs="Arial"/>
                <w:szCs w:val="20"/>
              </w:rPr>
              <w:t>- Acordo de Nível de Serviço (ANS) de 6 horas de solução fornecido pelo FABRICANTE do servidor. A PROPONENTE deverá detalhar o presente item descrevendo o PART NUMBER da garantia do FABRICANTE da solução que está sendo ofertada.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49775957" w14:textId="77777777" w:rsidR="004828C8" w:rsidRPr="004828C8" w:rsidRDefault="004828C8" w:rsidP="004828C8">
            <w:pPr>
              <w:contextualSpacing/>
              <w:rPr>
                <w:rFonts w:cs="Arial"/>
                <w:szCs w:val="20"/>
              </w:rPr>
            </w:pPr>
            <w:r w:rsidRPr="004828C8">
              <w:rPr>
                <w:rFonts w:cs="Arial"/>
                <w:szCs w:val="20"/>
              </w:rPr>
              <w:t> </w:t>
            </w:r>
          </w:p>
        </w:tc>
        <w:tc>
          <w:tcPr>
            <w:tcW w:w="863" w:type="pct"/>
            <w:tcBorders>
              <w:top w:val="outset" w:sz="6" w:space="0" w:color="auto"/>
              <w:left w:val="outset" w:sz="6" w:space="0" w:color="auto"/>
              <w:bottom w:val="outset" w:sz="6" w:space="0" w:color="auto"/>
              <w:right w:val="outset" w:sz="6" w:space="0" w:color="auto"/>
            </w:tcBorders>
            <w:vAlign w:val="center"/>
            <w:hideMark/>
          </w:tcPr>
          <w:p w14:paraId="02AB35FA" w14:textId="77777777" w:rsidR="004828C8" w:rsidRPr="004828C8" w:rsidRDefault="004828C8" w:rsidP="004828C8">
            <w:pPr>
              <w:contextualSpacing/>
              <w:rPr>
                <w:rFonts w:cs="Arial"/>
                <w:szCs w:val="20"/>
              </w:rPr>
            </w:pPr>
            <w:r w:rsidRPr="004828C8">
              <w:rPr>
                <w:rFonts w:cs="Arial"/>
                <w:szCs w:val="20"/>
              </w:rPr>
              <w:t> </w:t>
            </w:r>
          </w:p>
        </w:tc>
        <w:tc>
          <w:tcPr>
            <w:tcW w:w="1069" w:type="pct"/>
            <w:tcBorders>
              <w:top w:val="outset" w:sz="6" w:space="0" w:color="auto"/>
              <w:left w:val="outset" w:sz="6" w:space="0" w:color="auto"/>
              <w:bottom w:val="outset" w:sz="6" w:space="0" w:color="auto"/>
              <w:right w:val="outset" w:sz="6" w:space="0" w:color="auto"/>
            </w:tcBorders>
            <w:vAlign w:val="center"/>
            <w:hideMark/>
          </w:tcPr>
          <w:p w14:paraId="7D42635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1CCD6D5" w14:textId="77777777" w:rsidTr="00AC475B">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18BE2637" w14:textId="77777777" w:rsidR="004828C8" w:rsidRPr="004828C8" w:rsidRDefault="004828C8" w:rsidP="004828C8">
            <w:pPr>
              <w:contextualSpacing/>
              <w:rPr>
                <w:rFonts w:cs="Arial"/>
                <w:szCs w:val="20"/>
              </w:rPr>
            </w:pPr>
            <w:r w:rsidRPr="004828C8">
              <w:rPr>
                <w:rFonts w:cs="Arial"/>
                <w:szCs w:val="20"/>
              </w:rPr>
              <w:t>NOTAS:</w:t>
            </w:r>
            <w:r w:rsidRPr="004828C8">
              <w:rPr>
                <w:rFonts w:cs="Arial"/>
                <w:szCs w:val="20"/>
              </w:rPr>
              <w:br/>
              <w:t>¹ Responder (sim) ou (não) para a respectiva característica técnica mínima exigida;</w:t>
            </w:r>
            <w:r w:rsidRPr="004828C8">
              <w:rPr>
                <w:rFonts w:cs="Arial"/>
                <w:szCs w:val="20"/>
              </w:rPr>
              <w:br/>
              <w:t>² Característica técnica de DESCRIÇÃO OBRIGATÓRIA - As proponentes deverão apresentar as características técnicas dos componentes do software de proteção de dados ofertado utilizando a própria planilha, preenchendo os campos obrigatórios a elas destinados, sem alterar os campos já preenchidos.</w:t>
            </w:r>
            <w:r w:rsidRPr="004828C8">
              <w:rPr>
                <w:rFonts w:cs="Arial"/>
                <w:szCs w:val="20"/>
              </w:rPr>
              <w:br/>
              <w:t>³ Anexar documentação comprobatória em papel para cada item ofertado, com indicação da página específica que comprova o respectivo item. Não serão aceitos links para verificação na Internet. A não observância do preenchimento destas características e referência documental para fins de comprovação, poderá implicar na desclassificação da proponente, por falta de elementos de caracterização do software de proteção de dados ofertado.</w:t>
            </w:r>
          </w:p>
        </w:tc>
      </w:tr>
    </w:tbl>
    <w:p w14:paraId="3A5A94D4" w14:textId="77777777" w:rsidR="004828C8" w:rsidRPr="004828C8" w:rsidRDefault="004828C8" w:rsidP="004828C8">
      <w:pPr>
        <w:contextualSpacing/>
        <w:rPr>
          <w:rFonts w:cs="Arial"/>
          <w:szCs w:val="20"/>
        </w:rPr>
      </w:pPr>
      <w:r w:rsidRPr="004828C8">
        <w:rPr>
          <w:rFonts w:cs="Arial"/>
          <w:szCs w:val="20"/>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7"/>
        <w:gridCol w:w="3881"/>
        <w:gridCol w:w="1324"/>
        <w:gridCol w:w="1820"/>
        <w:gridCol w:w="2281"/>
      </w:tblGrid>
      <w:tr w:rsidR="004828C8" w:rsidRPr="004828C8" w14:paraId="33312026" w14:textId="77777777" w:rsidTr="00AC475B">
        <w:trPr>
          <w:tblHeader/>
        </w:trPr>
        <w:tc>
          <w:tcPr>
            <w:tcW w:w="5000" w:type="pct"/>
            <w:gridSpan w:val="5"/>
            <w:tcBorders>
              <w:top w:val="outset" w:sz="6" w:space="0" w:color="auto"/>
              <w:left w:val="outset" w:sz="6" w:space="0" w:color="auto"/>
              <w:bottom w:val="outset" w:sz="6" w:space="0" w:color="auto"/>
              <w:right w:val="outset" w:sz="6" w:space="0" w:color="auto"/>
            </w:tcBorders>
            <w:shd w:val="clear" w:color="auto" w:fill="DDDDDD"/>
            <w:vAlign w:val="center"/>
            <w:hideMark/>
          </w:tcPr>
          <w:p w14:paraId="400C4EA0" w14:textId="77777777" w:rsidR="004828C8" w:rsidRPr="004828C8" w:rsidRDefault="004828C8" w:rsidP="004828C8">
            <w:pPr>
              <w:contextualSpacing/>
              <w:rPr>
                <w:rFonts w:cs="Arial"/>
                <w:b/>
                <w:bCs/>
                <w:szCs w:val="20"/>
              </w:rPr>
            </w:pPr>
            <w:r w:rsidRPr="004828C8">
              <w:rPr>
                <w:rFonts w:cs="Arial"/>
                <w:b/>
                <w:bCs/>
                <w:szCs w:val="20"/>
              </w:rPr>
              <w:t>ITEM 3 - REQUISITOS TÉCNICOS PARA APPLIANCE DE ARMAZENAMENTO DE ALTA DENSIDADE</w:t>
            </w:r>
          </w:p>
        </w:tc>
      </w:tr>
      <w:tr w:rsidR="004828C8" w:rsidRPr="004828C8" w14:paraId="4A061D8A" w14:textId="77777777" w:rsidTr="00AC475B">
        <w:tc>
          <w:tcPr>
            <w:tcW w:w="557"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7EAB2B57" w14:textId="77777777" w:rsidR="004828C8" w:rsidRPr="004828C8" w:rsidRDefault="004828C8" w:rsidP="004828C8">
            <w:pPr>
              <w:contextualSpacing/>
              <w:rPr>
                <w:rFonts w:cs="Arial"/>
                <w:szCs w:val="20"/>
              </w:rPr>
            </w:pPr>
            <w:r w:rsidRPr="004828C8">
              <w:rPr>
                <w:rFonts w:cs="Arial"/>
                <w:b/>
                <w:bCs/>
                <w:szCs w:val="20"/>
              </w:rPr>
              <w:t>Fabricante:</w:t>
            </w:r>
          </w:p>
        </w:tc>
        <w:tc>
          <w:tcPr>
            <w:tcW w:w="1853"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07AAAB22" w14:textId="77777777" w:rsidR="004828C8" w:rsidRPr="004828C8" w:rsidRDefault="004828C8" w:rsidP="004828C8">
            <w:pPr>
              <w:contextualSpacing/>
              <w:rPr>
                <w:rFonts w:cs="Arial"/>
                <w:szCs w:val="20"/>
              </w:rPr>
            </w:pPr>
            <w:r w:rsidRPr="004828C8">
              <w:rPr>
                <w:rFonts w:cs="Arial"/>
                <w:b/>
                <w:bCs/>
                <w:szCs w:val="20"/>
              </w:rPr>
              <w:t> </w:t>
            </w:r>
          </w:p>
        </w:tc>
        <w:tc>
          <w:tcPr>
            <w:tcW w:w="632"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3973FB03" w14:textId="77777777" w:rsidR="004828C8" w:rsidRPr="004828C8" w:rsidRDefault="004828C8" w:rsidP="004828C8">
            <w:pPr>
              <w:contextualSpacing/>
              <w:rPr>
                <w:rFonts w:cs="Arial"/>
                <w:szCs w:val="20"/>
              </w:rPr>
            </w:pPr>
            <w:r w:rsidRPr="004828C8">
              <w:rPr>
                <w:rFonts w:cs="Arial"/>
                <w:b/>
                <w:bCs/>
                <w:szCs w:val="20"/>
              </w:rPr>
              <w:t> </w:t>
            </w:r>
          </w:p>
        </w:tc>
        <w:tc>
          <w:tcPr>
            <w:tcW w:w="869"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31717CC1" w14:textId="77777777" w:rsidR="004828C8" w:rsidRPr="004828C8" w:rsidRDefault="004828C8" w:rsidP="004828C8">
            <w:pPr>
              <w:contextualSpacing/>
              <w:rPr>
                <w:rFonts w:cs="Arial"/>
                <w:szCs w:val="20"/>
              </w:rPr>
            </w:pPr>
            <w:r w:rsidRPr="004828C8">
              <w:rPr>
                <w:rFonts w:cs="Arial"/>
                <w:b/>
                <w:bCs/>
                <w:szCs w:val="20"/>
              </w:rPr>
              <w:t>Modelo:</w:t>
            </w:r>
          </w:p>
        </w:tc>
        <w:tc>
          <w:tcPr>
            <w:tcW w:w="1088"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69CBC9B5" w14:textId="77777777" w:rsidR="004828C8" w:rsidRPr="004828C8" w:rsidRDefault="004828C8" w:rsidP="004828C8">
            <w:pPr>
              <w:contextualSpacing/>
              <w:rPr>
                <w:rFonts w:cs="Arial"/>
                <w:szCs w:val="20"/>
              </w:rPr>
            </w:pPr>
            <w:r w:rsidRPr="004828C8">
              <w:rPr>
                <w:rFonts w:cs="Arial"/>
                <w:b/>
                <w:bCs/>
                <w:szCs w:val="20"/>
              </w:rPr>
              <w:t> </w:t>
            </w:r>
          </w:p>
        </w:tc>
      </w:tr>
      <w:tr w:rsidR="004828C8" w:rsidRPr="004828C8" w14:paraId="3AB664E1" w14:textId="77777777" w:rsidTr="00AC475B">
        <w:tc>
          <w:tcPr>
            <w:tcW w:w="557"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67A8097A" w14:textId="77777777" w:rsidR="004828C8" w:rsidRPr="004828C8" w:rsidRDefault="004828C8" w:rsidP="004828C8">
            <w:pPr>
              <w:contextualSpacing/>
              <w:rPr>
                <w:rFonts w:cs="Arial"/>
                <w:szCs w:val="20"/>
              </w:rPr>
            </w:pPr>
            <w:r w:rsidRPr="004828C8">
              <w:rPr>
                <w:rFonts w:cs="Arial"/>
                <w:b/>
                <w:bCs/>
                <w:szCs w:val="20"/>
              </w:rPr>
              <w:t>Item</w:t>
            </w:r>
          </w:p>
        </w:tc>
        <w:tc>
          <w:tcPr>
            <w:tcW w:w="1853"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34807F10" w14:textId="77777777" w:rsidR="004828C8" w:rsidRPr="004828C8" w:rsidRDefault="004828C8" w:rsidP="004828C8">
            <w:pPr>
              <w:contextualSpacing/>
              <w:rPr>
                <w:rFonts w:cs="Arial"/>
                <w:szCs w:val="20"/>
              </w:rPr>
            </w:pPr>
            <w:r w:rsidRPr="004828C8">
              <w:rPr>
                <w:rFonts w:cs="Arial"/>
                <w:b/>
                <w:bCs/>
                <w:szCs w:val="20"/>
              </w:rPr>
              <w:t>Características Mínimas Exigidas</w:t>
            </w:r>
          </w:p>
        </w:tc>
        <w:tc>
          <w:tcPr>
            <w:tcW w:w="632"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40975850" w14:textId="77777777" w:rsidR="004828C8" w:rsidRPr="004828C8" w:rsidRDefault="004828C8" w:rsidP="004828C8">
            <w:pPr>
              <w:contextualSpacing/>
              <w:rPr>
                <w:rFonts w:cs="Arial"/>
                <w:szCs w:val="20"/>
              </w:rPr>
            </w:pPr>
            <w:r w:rsidRPr="004828C8">
              <w:rPr>
                <w:rFonts w:cs="Arial"/>
                <w:b/>
                <w:bCs/>
                <w:szCs w:val="20"/>
              </w:rPr>
              <w:t>Atendimento</w:t>
            </w:r>
            <w:r w:rsidRPr="004828C8">
              <w:rPr>
                <w:rFonts w:cs="Arial"/>
                <w:b/>
                <w:bCs/>
                <w:szCs w:val="20"/>
              </w:rPr>
              <w:br/>
              <w:t>do Item</w:t>
            </w:r>
            <w:r w:rsidRPr="004828C8">
              <w:rPr>
                <w:rFonts w:cs="Arial"/>
                <w:b/>
                <w:bCs/>
                <w:szCs w:val="20"/>
              </w:rPr>
              <w:br/>
              <w:t>(sim ou não) ¹</w:t>
            </w:r>
          </w:p>
        </w:tc>
        <w:tc>
          <w:tcPr>
            <w:tcW w:w="869"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0923C431" w14:textId="77777777" w:rsidR="004828C8" w:rsidRPr="004828C8" w:rsidRDefault="004828C8" w:rsidP="004828C8">
            <w:pPr>
              <w:contextualSpacing/>
              <w:rPr>
                <w:rFonts w:cs="Arial"/>
                <w:szCs w:val="20"/>
              </w:rPr>
            </w:pPr>
            <w:r w:rsidRPr="004828C8">
              <w:rPr>
                <w:rFonts w:cs="Arial"/>
                <w:b/>
                <w:bCs/>
                <w:szCs w:val="20"/>
              </w:rPr>
              <w:t>Descrição do Item proposto (preenchimento obrigatório) 2</w:t>
            </w:r>
          </w:p>
        </w:tc>
        <w:tc>
          <w:tcPr>
            <w:tcW w:w="1088"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3C2A3815" w14:textId="77777777" w:rsidR="004828C8" w:rsidRPr="004828C8" w:rsidRDefault="004828C8" w:rsidP="004828C8">
            <w:pPr>
              <w:contextualSpacing/>
              <w:rPr>
                <w:rFonts w:cs="Arial"/>
                <w:szCs w:val="20"/>
              </w:rPr>
            </w:pPr>
            <w:r w:rsidRPr="004828C8">
              <w:rPr>
                <w:rFonts w:cs="Arial"/>
                <w:b/>
                <w:bCs/>
                <w:szCs w:val="20"/>
              </w:rPr>
              <w:t xml:space="preserve">Documentação oficial do fabricante com indicação da página específica que comprova o respectivo </w:t>
            </w:r>
            <w:r w:rsidRPr="004828C8">
              <w:rPr>
                <w:rFonts w:cs="Arial"/>
                <w:b/>
                <w:bCs/>
                <w:szCs w:val="20"/>
              </w:rPr>
              <w:lastRenderedPageBreak/>
              <w:t>item para verificação (preenchimento obrigatório) 3</w:t>
            </w:r>
          </w:p>
        </w:tc>
      </w:tr>
      <w:tr w:rsidR="004828C8" w:rsidRPr="004828C8" w14:paraId="6E014AF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248F11F" w14:textId="77777777" w:rsidR="004828C8" w:rsidRPr="004828C8" w:rsidRDefault="004828C8" w:rsidP="004828C8">
            <w:pPr>
              <w:contextualSpacing/>
              <w:rPr>
                <w:rFonts w:cs="Arial"/>
                <w:szCs w:val="20"/>
              </w:rPr>
            </w:pPr>
            <w:r w:rsidRPr="004828C8">
              <w:rPr>
                <w:rFonts w:cs="Arial"/>
                <w:szCs w:val="20"/>
              </w:rPr>
              <w:lastRenderedPageBreak/>
              <w:t>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356DC85" w14:textId="77777777" w:rsidR="004828C8" w:rsidRPr="004828C8" w:rsidRDefault="004828C8" w:rsidP="004828C8">
            <w:pPr>
              <w:contextualSpacing/>
              <w:rPr>
                <w:rFonts w:cs="Arial"/>
                <w:szCs w:val="20"/>
              </w:rPr>
            </w:pPr>
            <w:r w:rsidRPr="004828C8">
              <w:rPr>
                <w:rFonts w:cs="Arial"/>
                <w:szCs w:val="20"/>
              </w:rPr>
              <w:t>APPLIANCE DE ARMAZENAMENTO DE ALTA DENSIDADE</w:t>
            </w:r>
          </w:p>
        </w:tc>
        <w:tc>
          <w:tcPr>
            <w:tcW w:w="632" w:type="pct"/>
            <w:tcBorders>
              <w:top w:val="outset" w:sz="6" w:space="0" w:color="auto"/>
              <w:left w:val="outset" w:sz="6" w:space="0" w:color="auto"/>
              <w:bottom w:val="outset" w:sz="6" w:space="0" w:color="auto"/>
              <w:right w:val="outset" w:sz="6" w:space="0" w:color="auto"/>
            </w:tcBorders>
            <w:vAlign w:val="center"/>
            <w:hideMark/>
          </w:tcPr>
          <w:p w14:paraId="7656C53D"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9D9ADB7"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2EEA4FB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272299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2A6C37F" w14:textId="77777777" w:rsidR="004828C8" w:rsidRPr="004828C8" w:rsidRDefault="004828C8" w:rsidP="004828C8">
            <w:pPr>
              <w:contextualSpacing/>
              <w:rPr>
                <w:rFonts w:cs="Arial"/>
                <w:szCs w:val="20"/>
              </w:rPr>
            </w:pPr>
            <w:r w:rsidRPr="004828C8">
              <w:rPr>
                <w:rFonts w:cs="Arial"/>
                <w:szCs w:val="20"/>
              </w:rPr>
              <w:t>1.1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12A6B515" w14:textId="77777777" w:rsidR="004828C8" w:rsidRPr="004828C8" w:rsidRDefault="004828C8" w:rsidP="004828C8">
            <w:pPr>
              <w:contextualSpacing/>
              <w:rPr>
                <w:rFonts w:cs="Arial"/>
                <w:szCs w:val="20"/>
              </w:rPr>
            </w:pPr>
            <w:r w:rsidRPr="004828C8">
              <w:rPr>
                <w:rFonts w:cs="Arial"/>
                <w:szCs w:val="20"/>
              </w:rPr>
              <w:t>Características Gerais</w:t>
            </w:r>
          </w:p>
        </w:tc>
        <w:tc>
          <w:tcPr>
            <w:tcW w:w="632" w:type="pct"/>
            <w:tcBorders>
              <w:top w:val="outset" w:sz="6" w:space="0" w:color="auto"/>
              <w:left w:val="outset" w:sz="6" w:space="0" w:color="auto"/>
              <w:bottom w:val="outset" w:sz="6" w:space="0" w:color="auto"/>
              <w:right w:val="outset" w:sz="6" w:space="0" w:color="auto"/>
            </w:tcBorders>
            <w:vAlign w:val="center"/>
            <w:hideMark/>
          </w:tcPr>
          <w:p w14:paraId="207DA738"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0F84D8DA"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67FDDF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102A60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0B33565" w14:textId="77777777" w:rsidR="004828C8" w:rsidRPr="004828C8" w:rsidRDefault="004828C8" w:rsidP="004828C8">
            <w:pPr>
              <w:contextualSpacing/>
              <w:rPr>
                <w:rFonts w:cs="Arial"/>
                <w:szCs w:val="20"/>
              </w:rPr>
            </w:pPr>
            <w:r w:rsidRPr="004828C8">
              <w:rPr>
                <w:rFonts w:cs="Arial"/>
                <w:szCs w:val="20"/>
              </w:rPr>
              <w:t>1.1.1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6141080" w14:textId="77777777" w:rsidR="004828C8" w:rsidRPr="004828C8" w:rsidRDefault="004828C8" w:rsidP="004828C8">
            <w:pPr>
              <w:contextualSpacing/>
              <w:rPr>
                <w:rFonts w:cs="Arial"/>
                <w:szCs w:val="20"/>
              </w:rPr>
            </w:pPr>
            <w:r w:rsidRPr="004828C8">
              <w:rPr>
                <w:rFonts w:cs="Arial"/>
                <w:szCs w:val="20"/>
              </w:rPr>
              <w:t>Deverão ser entregues 2 (dois) equipamentos, os quais devem obrigatoriamente fazer uso de sistemas de armazenamento de alta densidade backup em disco, baseado em “appliance”, que se entende como um subsistema com o propósito específico de ingestão dos dados de backup, desduplicação e replicação.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0AC9C9CE"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A4FAC5D"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5D94656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8EDBB4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DA89902" w14:textId="77777777" w:rsidR="004828C8" w:rsidRPr="004828C8" w:rsidRDefault="004828C8" w:rsidP="004828C8">
            <w:pPr>
              <w:contextualSpacing/>
              <w:rPr>
                <w:rFonts w:cs="Arial"/>
                <w:szCs w:val="20"/>
              </w:rPr>
            </w:pPr>
            <w:r w:rsidRPr="004828C8">
              <w:rPr>
                <w:rFonts w:cs="Arial"/>
                <w:szCs w:val="20"/>
              </w:rPr>
              <w:t>1.1.2</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802D797" w14:textId="77777777" w:rsidR="004828C8" w:rsidRPr="004828C8" w:rsidRDefault="004828C8" w:rsidP="004828C8">
            <w:pPr>
              <w:contextualSpacing/>
              <w:rPr>
                <w:rFonts w:cs="Arial"/>
                <w:szCs w:val="20"/>
              </w:rPr>
            </w:pPr>
            <w:r w:rsidRPr="004828C8">
              <w:rPr>
                <w:rFonts w:cs="Arial"/>
                <w:szCs w:val="20"/>
              </w:rPr>
              <w:t>Cada “Appliance” ou "solução composta de equipamentos" deverá ser composto, de processamento e armazenamento integrado, dedicado única e exclusivamente, à execução das atividades de ingestão, desduplicação e replicação dos dados enviados pelos servidores de backup.</w:t>
            </w:r>
          </w:p>
        </w:tc>
        <w:tc>
          <w:tcPr>
            <w:tcW w:w="632" w:type="pct"/>
            <w:tcBorders>
              <w:top w:val="outset" w:sz="6" w:space="0" w:color="auto"/>
              <w:left w:val="outset" w:sz="6" w:space="0" w:color="auto"/>
              <w:bottom w:val="outset" w:sz="6" w:space="0" w:color="auto"/>
              <w:right w:val="outset" w:sz="6" w:space="0" w:color="auto"/>
            </w:tcBorders>
            <w:vAlign w:val="center"/>
            <w:hideMark/>
          </w:tcPr>
          <w:p w14:paraId="30158B0E"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458471B3"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050AC32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BC4B11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336AC9F" w14:textId="77777777" w:rsidR="004828C8" w:rsidRPr="004828C8" w:rsidRDefault="004828C8" w:rsidP="004828C8">
            <w:pPr>
              <w:contextualSpacing/>
              <w:rPr>
                <w:rFonts w:cs="Arial"/>
                <w:szCs w:val="20"/>
              </w:rPr>
            </w:pPr>
            <w:r w:rsidRPr="004828C8">
              <w:rPr>
                <w:rFonts w:cs="Arial"/>
                <w:szCs w:val="20"/>
              </w:rPr>
              <w:t>1.1.3</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3892615" w14:textId="77777777" w:rsidR="004828C8" w:rsidRPr="004828C8" w:rsidRDefault="004828C8" w:rsidP="004828C8">
            <w:pPr>
              <w:contextualSpacing/>
              <w:rPr>
                <w:rFonts w:cs="Arial"/>
                <w:szCs w:val="20"/>
              </w:rPr>
            </w:pPr>
            <w:r w:rsidRPr="004828C8">
              <w:rPr>
                <w:rFonts w:cs="Arial"/>
                <w:szCs w:val="20"/>
              </w:rPr>
              <w:t>Entende-se por desduplicação dos dados, a funcionalidade que permite eliminar segmentos redundantes e compactar os dados, de forma a reduzir a capacidade de disco destinada ao armazenamento dos dados de backup.</w:t>
            </w:r>
          </w:p>
        </w:tc>
        <w:tc>
          <w:tcPr>
            <w:tcW w:w="632" w:type="pct"/>
            <w:tcBorders>
              <w:top w:val="outset" w:sz="6" w:space="0" w:color="auto"/>
              <w:left w:val="outset" w:sz="6" w:space="0" w:color="auto"/>
              <w:bottom w:val="outset" w:sz="6" w:space="0" w:color="auto"/>
              <w:right w:val="outset" w:sz="6" w:space="0" w:color="auto"/>
            </w:tcBorders>
            <w:vAlign w:val="center"/>
            <w:hideMark/>
          </w:tcPr>
          <w:p w14:paraId="3F86B0B2"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D3577EE"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746A21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352595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3CA47F8" w14:textId="77777777" w:rsidR="004828C8" w:rsidRPr="004828C8" w:rsidRDefault="004828C8" w:rsidP="004828C8">
            <w:pPr>
              <w:contextualSpacing/>
              <w:rPr>
                <w:rFonts w:cs="Arial"/>
                <w:szCs w:val="20"/>
              </w:rPr>
            </w:pPr>
            <w:r w:rsidRPr="004828C8">
              <w:rPr>
                <w:rFonts w:cs="Arial"/>
                <w:szCs w:val="20"/>
              </w:rPr>
              <w:t>1.1.4</w:t>
            </w:r>
          </w:p>
        </w:tc>
        <w:tc>
          <w:tcPr>
            <w:tcW w:w="1853" w:type="pct"/>
            <w:tcBorders>
              <w:top w:val="outset" w:sz="6" w:space="0" w:color="auto"/>
              <w:left w:val="outset" w:sz="6" w:space="0" w:color="auto"/>
              <w:bottom w:val="outset" w:sz="6" w:space="0" w:color="auto"/>
              <w:right w:val="outset" w:sz="6" w:space="0" w:color="auto"/>
            </w:tcBorders>
            <w:vAlign w:val="center"/>
            <w:hideMark/>
          </w:tcPr>
          <w:p w14:paraId="3237F11A" w14:textId="77777777" w:rsidR="004828C8" w:rsidRPr="004828C8" w:rsidRDefault="004828C8" w:rsidP="004828C8">
            <w:pPr>
              <w:contextualSpacing/>
              <w:rPr>
                <w:rFonts w:cs="Arial"/>
                <w:szCs w:val="20"/>
              </w:rPr>
            </w:pPr>
            <w:r w:rsidRPr="004828C8">
              <w:rPr>
                <w:rFonts w:cs="Arial"/>
                <w:szCs w:val="20"/>
              </w:rPr>
              <w:t>Cada equipamento ou a solução composta pelos equipamentos ofertados devem ter capacidade mínima nativa de armazenamento em disco de no mínimo 500 TB (Terabytes) líquidos, instalados e licenciados, descontadas todas as perdas com redundâncias (RAID e Hot-Spares) e ganhos com compactação e/ou desduplicação, archiving e outras tecnologias que possam influenciar na capacidade mínima exigida.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27293D9A"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42CF789"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C21449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0A9623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93AF0EB" w14:textId="77777777" w:rsidR="004828C8" w:rsidRPr="004828C8" w:rsidRDefault="004828C8" w:rsidP="004828C8">
            <w:pPr>
              <w:contextualSpacing/>
              <w:rPr>
                <w:rFonts w:cs="Arial"/>
                <w:szCs w:val="20"/>
              </w:rPr>
            </w:pPr>
            <w:r w:rsidRPr="004828C8">
              <w:rPr>
                <w:rFonts w:cs="Arial"/>
                <w:szCs w:val="20"/>
              </w:rPr>
              <w:t>1.1.5</w:t>
            </w:r>
          </w:p>
        </w:tc>
        <w:tc>
          <w:tcPr>
            <w:tcW w:w="1853" w:type="pct"/>
            <w:tcBorders>
              <w:top w:val="outset" w:sz="6" w:space="0" w:color="auto"/>
              <w:left w:val="outset" w:sz="6" w:space="0" w:color="auto"/>
              <w:bottom w:val="outset" w:sz="6" w:space="0" w:color="auto"/>
              <w:right w:val="outset" w:sz="6" w:space="0" w:color="auto"/>
            </w:tcBorders>
            <w:vAlign w:val="center"/>
            <w:hideMark/>
          </w:tcPr>
          <w:p w14:paraId="553940AF" w14:textId="77777777" w:rsidR="004828C8" w:rsidRPr="004828C8" w:rsidRDefault="004828C8" w:rsidP="004828C8">
            <w:pPr>
              <w:contextualSpacing/>
              <w:rPr>
                <w:rFonts w:cs="Arial"/>
                <w:szCs w:val="20"/>
              </w:rPr>
            </w:pPr>
            <w:r w:rsidRPr="004828C8">
              <w:rPr>
                <w:rFonts w:cs="Arial"/>
                <w:szCs w:val="20"/>
              </w:rPr>
              <w:t>Deverá suportar movimentação/tierização automatizada de dados desduplicados para repositório de retenção de longo prazo, que poderá ser implementado em objeto compatível com protocolo S3 ou em repositório de retenção nativo do próprio fabricante, desde que desduplicado.</w:t>
            </w:r>
          </w:p>
        </w:tc>
        <w:tc>
          <w:tcPr>
            <w:tcW w:w="632" w:type="pct"/>
            <w:tcBorders>
              <w:top w:val="outset" w:sz="6" w:space="0" w:color="auto"/>
              <w:left w:val="outset" w:sz="6" w:space="0" w:color="auto"/>
              <w:bottom w:val="outset" w:sz="6" w:space="0" w:color="auto"/>
              <w:right w:val="outset" w:sz="6" w:space="0" w:color="auto"/>
            </w:tcBorders>
            <w:vAlign w:val="center"/>
            <w:hideMark/>
          </w:tcPr>
          <w:p w14:paraId="10736733"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364AB90A"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BA9803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9ADDCF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D2927A6" w14:textId="77777777" w:rsidR="004828C8" w:rsidRPr="004828C8" w:rsidRDefault="004828C8" w:rsidP="004828C8">
            <w:pPr>
              <w:contextualSpacing/>
              <w:rPr>
                <w:rFonts w:cs="Arial"/>
                <w:szCs w:val="20"/>
              </w:rPr>
            </w:pPr>
            <w:r w:rsidRPr="004828C8">
              <w:rPr>
                <w:rFonts w:cs="Arial"/>
                <w:szCs w:val="20"/>
              </w:rPr>
              <w:t>1.1.6</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EE30571" w14:textId="77777777" w:rsidR="004828C8" w:rsidRPr="004828C8" w:rsidRDefault="004828C8" w:rsidP="004828C8">
            <w:pPr>
              <w:contextualSpacing/>
              <w:rPr>
                <w:rFonts w:cs="Arial"/>
                <w:szCs w:val="20"/>
              </w:rPr>
            </w:pPr>
            <w:r w:rsidRPr="004828C8">
              <w:rPr>
                <w:rFonts w:cs="Arial"/>
                <w:szCs w:val="20"/>
              </w:rPr>
              <w:t>Deverá fazer uso de desduplicação Global, realizando a redução de dados entre todos os protocolos de ingest. Os dados armazenados no repositório de retenção de longo prazo (S3 ou repositório nativo) também devem contar com desduplicação global.</w:t>
            </w:r>
          </w:p>
        </w:tc>
        <w:tc>
          <w:tcPr>
            <w:tcW w:w="632" w:type="pct"/>
            <w:tcBorders>
              <w:top w:val="outset" w:sz="6" w:space="0" w:color="auto"/>
              <w:left w:val="outset" w:sz="6" w:space="0" w:color="auto"/>
              <w:bottom w:val="outset" w:sz="6" w:space="0" w:color="auto"/>
              <w:right w:val="outset" w:sz="6" w:space="0" w:color="auto"/>
            </w:tcBorders>
            <w:vAlign w:val="center"/>
            <w:hideMark/>
          </w:tcPr>
          <w:p w14:paraId="36547660"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14E0ECC"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0A9AA4B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7A5FF6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E01E8EF" w14:textId="77777777" w:rsidR="004828C8" w:rsidRPr="004828C8" w:rsidRDefault="004828C8" w:rsidP="004828C8">
            <w:pPr>
              <w:contextualSpacing/>
              <w:rPr>
                <w:rFonts w:cs="Arial"/>
                <w:szCs w:val="20"/>
              </w:rPr>
            </w:pPr>
            <w:r w:rsidRPr="004828C8">
              <w:rPr>
                <w:rFonts w:cs="Arial"/>
                <w:szCs w:val="20"/>
              </w:rPr>
              <w:lastRenderedPageBreak/>
              <w:t>1.1.7</w:t>
            </w:r>
          </w:p>
        </w:tc>
        <w:tc>
          <w:tcPr>
            <w:tcW w:w="1853" w:type="pct"/>
            <w:tcBorders>
              <w:top w:val="outset" w:sz="6" w:space="0" w:color="auto"/>
              <w:left w:val="outset" w:sz="6" w:space="0" w:color="auto"/>
              <w:bottom w:val="outset" w:sz="6" w:space="0" w:color="auto"/>
              <w:right w:val="outset" w:sz="6" w:space="0" w:color="auto"/>
            </w:tcBorders>
            <w:vAlign w:val="center"/>
            <w:hideMark/>
          </w:tcPr>
          <w:p w14:paraId="3A51FB6E" w14:textId="77777777" w:rsidR="004828C8" w:rsidRPr="004828C8" w:rsidRDefault="004828C8" w:rsidP="004828C8">
            <w:pPr>
              <w:contextualSpacing/>
              <w:rPr>
                <w:rFonts w:cs="Arial"/>
                <w:szCs w:val="20"/>
              </w:rPr>
            </w:pPr>
            <w:r w:rsidRPr="004828C8">
              <w:rPr>
                <w:rFonts w:cs="Arial"/>
                <w:szCs w:val="20"/>
              </w:rPr>
              <w:t>Deverão fazer parte da proposta todas as licenças necessárias para utilização de 1 PB de cloudtier (espaço em object storage compatível via protocolo S3), com o objetivo de realização automatizada de tierização de dados de longa retenção para repositório baseado em S3. Para quem utiliza repositório nativo (tier interno) deverá ser entregue 50% a mais de armazenamento no item 1.1.4</w:t>
            </w:r>
          </w:p>
        </w:tc>
        <w:tc>
          <w:tcPr>
            <w:tcW w:w="632" w:type="pct"/>
            <w:tcBorders>
              <w:top w:val="outset" w:sz="6" w:space="0" w:color="auto"/>
              <w:left w:val="outset" w:sz="6" w:space="0" w:color="auto"/>
              <w:bottom w:val="outset" w:sz="6" w:space="0" w:color="auto"/>
              <w:right w:val="outset" w:sz="6" w:space="0" w:color="auto"/>
            </w:tcBorders>
            <w:vAlign w:val="center"/>
            <w:hideMark/>
          </w:tcPr>
          <w:p w14:paraId="7627864C"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557FB8E"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B5A70C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DEABE0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643DC60" w14:textId="77777777" w:rsidR="004828C8" w:rsidRPr="004828C8" w:rsidRDefault="004828C8" w:rsidP="004828C8">
            <w:pPr>
              <w:contextualSpacing/>
              <w:rPr>
                <w:rFonts w:cs="Arial"/>
                <w:szCs w:val="20"/>
              </w:rPr>
            </w:pPr>
            <w:r w:rsidRPr="004828C8">
              <w:rPr>
                <w:rFonts w:cs="Arial"/>
                <w:szCs w:val="20"/>
              </w:rPr>
              <w:t>1.1.8</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46A0D11" w14:textId="77777777" w:rsidR="004828C8" w:rsidRPr="004828C8" w:rsidRDefault="004828C8" w:rsidP="004828C8">
            <w:pPr>
              <w:contextualSpacing/>
              <w:rPr>
                <w:rFonts w:cs="Arial"/>
                <w:szCs w:val="20"/>
              </w:rPr>
            </w:pPr>
            <w:r w:rsidRPr="004828C8">
              <w:rPr>
                <w:rFonts w:cs="Arial"/>
                <w:szCs w:val="20"/>
              </w:rPr>
              <w:t>O equipamento ofertado, considerado em sua solução completa (podendo ser composta por múltiplos appliances em arquitetura scaleâ€‘out), deve escalar a, no mínimo, 1,04 PB (Petabytes) de capacidade líquida em um único pool de desduplicação, sem considerar arquivamento ou utilização de tiers externos para extensão de capacidade.</w:t>
            </w:r>
          </w:p>
        </w:tc>
        <w:tc>
          <w:tcPr>
            <w:tcW w:w="632" w:type="pct"/>
            <w:tcBorders>
              <w:top w:val="outset" w:sz="6" w:space="0" w:color="auto"/>
              <w:left w:val="outset" w:sz="6" w:space="0" w:color="auto"/>
              <w:bottom w:val="outset" w:sz="6" w:space="0" w:color="auto"/>
              <w:right w:val="outset" w:sz="6" w:space="0" w:color="auto"/>
            </w:tcBorders>
            <w:vAlign w:val="center"/>
            <w:hideMark/>
          </w:tcPr>
          <w:p w14:paraId="338415E0"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D47FDE6"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DE4645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78C0B1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18879E4" w14:textId="77777777" w:rsidR="004828C8" w:rsidRPr="004828C8" w:rsidRDefault="004828C8" w:rsidP="004828C8">
            <w:pPr>
              <w:contextualSpacing/>
              <w:rPr>
                <w:rFonts w:cs="Arial"/>
                <w:szCs w:val="20"/>
              </w:rPr>
            </w:pPr>
            <w:r w:rsidRPr="004828C8">
              <w:rPr>
                <w:rFonts w:cs="Arial"/>
                <w:szCs w:val="20"/>
              </w:rPr>
              <w:t>1.1.9</w:t>
            </w:r>
          </w:p>
        </w:tc>
        <w:tc>
          <w:tcPr>
            <w:tcW w:w="1853" w:type="pct"/>
            <w:tcBorders>
              <w:top w:val="outset" w:sz="6" w:space="0" w:color="auto"/>
              <w:left w:val="outset" w:sz="6" w:space="0" w:color="auto"/>
              <w:bottom w:val="outset" w:sz="6" w:space="0" w:color="auto"/>
              <w:right w:val="outset" w:sz="6" w:space="0" w:color="auto"/>
            </w:tcBorders>
            <w:vAlign w:val="center"/>
            <w:hideMark/>
          </w:tcPr>
          <w:p w14:paraId="1BB902E3" w14:textId="77777777" w:rsidR="004828C8" w:rsidRPr="004828C8" w:rsidRDefault="004828C8" w:rsidP="004828C8">
            <w:pPr>
              <w:contextualSpacing/>
              <w:rPr>
                <w:rFonts w:cs="Arial"/>
                <w:szCs w:val="20"/>
              </w:rPr>
            </w:pPr>
            <w:r w:rsidRPr="004828C8">
              <w:rPr>
                <w:rFonts w:cs="Arial"/>
                <w:szCs w:val="20"/>
              </w:rPr>
              <w:t>O appliance ou a solução composta pelos equipamentos ofertados ofertado em sua configuração ofertada não deverá ultrapassar 20 U’s de espaço em rack.</w:t>
            </w:r>
          </w:p>
        </w:tc>
        <w:tc>
          <w:tcPr>
            <w:tcW w:w="632" w:type="pct"/>
            <w:tcBorders>
              <w:top w:val="outset" w:sz="6" w:space="0" w:color="auto"/>
              <w:left w:val="outset" w:sz="6" w:space="0" w:color="auto"/>
              <w:bottom w:val="outset" w:sz="6" w:space="0" w:color="auto"/>
              <w:right w:val="outset" w:sz="6" w:space="0" w:color="auto"/>
            </w:tcBorders>
            <w:vAlign w:val="center"/>
            <w:hideMark/>
          </w:tcPr>
          <w:p w14:paraId="23B0770A"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43D3736E"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220010A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F0E16E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292808B" w14:textId="77777777" w:rsidR="004828C8" w:rsidRPr="004828C8" w:rsidRDefault="004828C8" w:rsidP="004828C8">
            <w:pPr>
              <w:contextualSpacing/>
              <w:rPr>
                <w:rFonts w:cs="Arial"/>
                <w:szCs w:val="20"/>
              </w:rPr>
            </w:pPr>
            <w:r w:rsidRPr="004828C8">
              <w:rPr>
                <w:rFonts w:cs="Arial"/>
                <w:szCs w:val="20"/>
              </w:rPr>
              <w:t>1.1.10</w:t>
            </w:r>
          </w:p>
        </w:tc>
        <w:tc>
          <w:tcPr>
            <w:tcW w:w="1853" w:type="pct"/>
            <w:tcBorders>
              <w:top w:val="outset" w:sz="6" w:space="0" w:color="auto"/>
              <w:left w:val="outset" w:sz="6" w:space="0" w:color="auto"/>
              <w:bottom w:val="outset" w:sz="6" w:space="0" w:color="auto"/>
              <w:right w:val="outset" w:sz="6" w:space="0" w:color="auto"/>
            </w:tcBorders>
            <w:vAlign w:val="center"/>
            <w:hideMark/>
          </w:tcPr>
          <w:p w14:paraId="595A32D4" w14:textId="77777777" w:rsidR="004828C8" w:rsidRPr="004828C8" w:rsidRDefault="004828C8" w:rsidP="004828C8">
            <w:pPr>
              <w:contextualSpacing/>
              <w:rPr>
                <w:rFonts w:cs="Arial"/>
                <w:szCs w:val="20"/>
              </w:rPr>
            </w:pPr>
            <w:r w:rsidRPr="004828C8">
              <w:rPr>
                <w:rFonts w:cs="Arial"/>
                <w:szCs w:val="20"/>
              </w:rPr>
              <w:t>O appliance ou a solução composta deverá ter uma camada de alta performance equivalente a, no mínimo, 10 TB por appliance, contudo poderá ser aceita capacidade diferente ou a inexistência desta, desde que o fabricante comprove, em documentação oficial, que a solução atende ao desempenho mínimo do item 1.1.17 na configuração ofertada.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745CE327"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A833DD7"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07E81F8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B654EC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A921AE7" w14:textId="77777777" w:rsidR="004828C8" w:rsidRPr="004828C8" w:rsidRDefault="004828C8" w:rsidP="004828C8">
            <w:pPr>
              <w:contextualSpacing/>
              <w:rPr>
                <w:rFonts w:cs="Arial"/>
                <w:szCs w:val="20"/>
              </w:rPr>
            </w:pPr>
            <w:r w:rsidRPr="004828C8">
              <w:rPr>
                <w:rFonts w:cs="Arial"/>
                <w:szCs w:val="20"/>
              </w:rPr>
              <w:t>1.1.11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221EC831" w14:textId="77777777" w:rsidR="004828C8" w:rsidRPr="004828C8" w:rsidRDefault="004828C8" w:rsidP="004828C8">
            <w:pPr>
              <w:contextualSpacing/>
              <w:rPr>
                <w:rFonts w:cs="Arial"/>
                <w:szCs w:val="20"/>
              </w:rPr>
            </w:pPr>
            <w:r w:rsidRPr="004828C8">
              <w:rPr>
                <w:rFonts w:cs="Arial"/>
                <w:szCs w:val="20"/>
              </w:rPr>
              <w:t>O Appliance ou a solução composta pelos equipamentos ofertados e seus componentes (hardware e softwares) deverão ser novos, sem utilização anterior, em linha de fabricação e sem anúncio da ou com end-of- life ou end-of-support anunciado na data da entrega. Esta comprovação deve fazer parte da proposta apresentada pela contratada para análise da equipe técnica da CONTRATANTE.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11F2C317"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933012E"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24C1018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2888EA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88BBF86" w14:textId="77777777" w:rsidR="004828C8" w:rsidRPr="004828C8" w:rsidRDefault="004828C8" w:rsidP="004828C8">
            <w:pPr>
              <w:contextualSpacing/>
              <w:rPr>
                <w:rFonts w:cs="Arial"/>
                <w:szCs w:val="20"/>
              </w:rPr>
            </w:pPr>
            <w:r w:rsidRPr="004828C8">
              <w:rPr>
                <w:rFonts w:cs="Arial"/>
                <w:szCs w:val="20"/>
              </w:rPr>
              <w:t>1.1.12</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43F36FF" w14:textId="77777777" w:rsidR="004828C8" w:rsidRPr="004828C8" w:rsidRDefault="004828C8" w:rsidP="004828C8">
            <w:pPr>
              <w:contextualSpacing/>
              <w:rPr>
                <w:rFonts w:cs="Arial"/>
                <w:szCs w:val="20"/>
              </w:rPr>
            </w:pPr>
            <w:r w:rsidRPr="004828C8">
              <w:rPr>
                <w:rFonts w:cs="Arial"/>
                <w:szCs w:val="20"/>
              </w:rPr>
              <w:t>Não serão aceitos equipamentos ou a solução composta por equipamentos usados, remanufaturados ou de demonstração.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482D9AC5"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18975202"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0031D36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006B42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BD59442" w14:textId="77777777" w:rsidR="004828C8" w:rsidRPr="004828C8" w:rsidRDefault="004828C8" w:rsidP="004828C8">
            <w:pPr>
              <w:contextualSpacing/>
              <w:rPr>
                <w:rFonts w:cs="Arial"/>
                <w:szCs w:val="20"/>
              </w:rPr>
            </w:pPr>
            <w:r w:rsidRPr="004828C8">
              <w:rPr>
                <w:rFonts w:cs="Arial"/>
                <w:szCs w:val="20"/>
              </w:rPr>
              <w:t>1.1.13</w:t>
            </w:r>
          </w:p>
        </w:tc>
        <w:tc>
          <w:tcPr>
            <w:tcW w:w="1853" w:type="pct"/>
            <w:tcBorders>
              <w:top w:val="outset" w:sz="6" w:space="0" w:color="auto"/>
              <w:left w:val="outset" w:sz="6" w:space="0" w:color="auto"/>
              <w:bottom w:val="outset" w:sz="6" w:space="0" w:color="auto"/>
              <w:right w:val="outset" w:sz="6" w:space="0" w:color="auto"/>
            </w:tcBorders>
            <w:vAlign w:val="center"/>
            <w:hideMark/>
          </w:tcPr>
          <w:p w14:paraId="6BA565EC" w14:textId="77777777" w:rsidR="004828C8" w:rsidRPr="004828C8" w:rsidRDefault="004828C8" w:rsidP="004828C8">
            <w:pPr>
              <w:contextualSpacing/>
              <w:rPr>
                <w:rFonts w:cs="Arial"/>
                <w:szCs w:val="20"/>
              </w:rPr>
            </w:pPr>
            <w:r w:rsidRPr="004828C8">
              <w:rPr>
                <w:rFonts w:cs="Arial"/>
                <w:szCs w:val="20"/>
              </w:rPr>
              <w:t>Deverá possuir no mínimo 4 (quatro) interfaces LAN 10/25 GbE, bem como deverá ser fornecido seus respectivos GBICs e cordões óticos do tipo OM4 LC/UPC - LC/UPC de 3 metros, para dados e gerência e gravação de backups via LAN;</w:t>
            </w:r>
          </w:p>
        </w:tc>
        <w:tc>
          <w:tcPr>
            <w:tcW w:w="632" w:type="pct"/>
            <w:tcBorders>
              <w:top w:val="outset" w:sz="6" w:space="0" w:color="auto"/>
              <w:left w:val="outset" w:sz="6" w:space="0" w:color="auto"/>
              <w:bottom w:val="outset" w:sz="6" w:space="0" w:color="auto"/>
              <w:right w:val="outset" w:sz="6" w:space="0" w:color="auto"/>
            </w:tcBorders>
            <w:vAlign w:val="center"/>
            <w:hideMark/>
          </w:tcPr>
          <w:p w14:paraId="4343F8C2"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1AB0538"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8F3E78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2019DF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C3A5B9E" w14:textId="77777777" w:rsidR="004828C8" w:rsidRPr="004828C8" w:rsidRDefault="004828C8" w:rsidP="004828C8">
            <w:pPr>
              <w:contextualSpacing/>
              <w:rPr>
                <w:rFonts w:cs="Arial"/>
                <w:szCs w:val="20"/>
              </w:rPr>
            </w:pPr>
            <w:r w:rsidRPr="004828C8">
              <w:rPr>
                <w:rFonts w:cs="Arial"/>
                <w:szCs w:val="20"/>
              </w:rPr>
              <w:t>1.1.14</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5D98443" w14:textId="77777777" w:rsidR="004828C8" w:rsidRPr="004828C8" w:rsidRDefault="004828C8" w:rsidP="004828C8">
            <w:pPr>
              <w:contextualSpacing/>
              <w:rPr>
                <w:rFonts w:cs="Arial"/>
                <w:szCs w:val="20"/>
              </w:rPr>
            </w:pPr>
            <w:r w:rsidRPr="004828C8">
              <w:rPr>
                <w:rFonts w:cs="Arial"/>
                <w:szCs w:val="20"/>
              </w:rPr>
              <w:t xml:space="preserve">Deverá possuir no mínimo 2 (duas) interfaces LAN 40/100 GbE ou 100 GbE, </w:t>
            </w:r>
            <w:r w:rsidRPr="004828C8">
              <w:rPr>
                <w:rFonts w:cs="Arial"/>
                <w:szCs w:val="20"/>
              </w:rPr>
              <w:lastRenderedPageBreak/>
              <w:t>bem como bem como deverá ser fornecido seus respectivos GBICs e cordões óticos do tipo MPO12 de 15 metros, para dados e gerência e gravação de backups via LAN; Caso o appliance do fabricante não possua interfaces LAN 40/100 GbE ou 100 GbE, deverá ser entregue o dobro dos componentes requeridos no item 1.1.13, contudo fica mantida a exigência de entrega dos cabos óticos do tipo MPO12 de 15 metros.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04B3A083" w14:textId="77777777" w:rsidR="004828C8" w:rsidRPr="004828C8" w:rsidRDefault="004828C8" w:rsidP="004828C8">
            <w:pPr>
              <w:contextualSpacing/>
              <w:rPr>
                <w:rFonts w:cs="Arial"/>
                <w:szCs w:val="20"/>
              </w:rPr>
            </w:pPr>
            <w:r w:rsidRPr="004828C8">
              <w:rPr>
                <w:rFonts w:cs="Arial"/>
                <w:szCs w:val="20"/>
              </w:rPr>
              <w:lastRenderedPageBreak/>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A216E78"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F97EA3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6D95D6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316FAE9" w14:textId="77777777" w:rsidR="004828C8" w:rsidRPr="004828C8" w:rsidRDefault="004828C8" w:rsidP="004828C8">
            <w:pPr>
              <w:contextualSpacing/>
              <w:rPr>
                <w:rFonts w:cs="Arial"/>
                <w:szCs w:val="20"/>
              </w:rPr>
            </w:pPr>
            <w:r w:rsidRPr="004828C8">
              <w:rPr>
                <w:rFonts w:cs="Arial"/>
                <w:szCs w:val="20"/>
              </w:rPr>
              <w:t>1.1.15</w:t>
            </w:r>
          </w:p>
        </w:tc>
        <w:tc>
          <w:tcPr>
            <w:tcW w:w="1853" w:type="pct"/>
            <w:tcBorders>
              <w:top w:val="outset" w:sz="6" w:space="0" w:color="auto"/>
              <w:left w:val="outset" w:sz="6" w:space="0" w:color="auto"/>
              <w:bottom w:val="outset" w:sz="6" w:space="0" w:color="auto"/>
              <w:right w:val="outset" w:sz="6" w:space="0" w:color="auto"/>
            </w:tcBorders>
            <w:vAlign w:val="center"/>
            <w:hideMark/>
          </w:tcPr>
          <w:p w14:paraId="23A463C2" w14:textId="77777777" w:rsidR="004828C8" w:rsidRPr="004828C8" w:rsidRDefault="004828C8" w:rsidP="004828C8">
            <w:pPr>
              <w:contextualSpacing/>
              <w:rPr>
                <w:rFonts w:cs="Arial"/>
                <w:szCs w:val="20"/>
              </w:rPr>
            </w:pPr>
            <w:r w:rsidRPr="004828C8">
              <w:rPr>
                <w:rFonts w:cs="Arial"/>
                <w:szCs w:val="20"/>
              </w:rPr>
              <w:t>Opcionalmente, será aceito o fornecimento de no mínimo 2 (duas) interfaces SAN 16 Gbps, bem como deverá ser fornecido seus respectivos GBICs, para dados e gravação de backups via SAN;</w:t>
            </w:r>
          </w:p>
        </w:tc>
        <w:tc>
          <w:tcPr>
            <w:tcW w:w="632" w:type="pct"/>
            <w:tcBorders>
              <w:top w:val="outset" w:sz="6" w:space="0" w:color="auto"/>
              <w:left w:val="outset" w:sz="6" w:space="0" w:color="auto"/>
              <w:bottom w:val="outset" w:sz="6" w:space="0" w:color="auto"/>
              <w:right w:val="outset" w:sz="6" w:space="0" w:color="auto"/>
            </w:tcBorders>
            <w:vAlign w:val="center"/>
            <w:hideMark/>
          </w:tcPr>
          <w:p w14:paraId="7493DC46"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7764F41"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40CB6B1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B49976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BE1FE47" w14:textId="77777777" w:rsidR="004828C8" w:rsidRPr="004828C8" w:rsidRDefault="004828C8" w:rsidP="004828C8">
            <w:pPr>
              <w:contextualSpacing/>
              <w:rPr>
                <w:rFonts w:cs="Arial"/>
                <w:szCs w:val="20"/>
              </w:rPr>
            </w:pPr>
            <w:r w:rsidRPr="004828C8">
              <w:rPr>
                <w:rFonts w:cs="Arial"/>
                <w:szCs w:val="20"/>
              </w:rPr>
              <w:t>1.1.16</w:t>
            </w:r>
          </w:p>
        </w:tc>
        <w:tc>
          <w:tcPr>
            <w:tcW w:w="1853" w:type="pct"/>
            <w:tcBorders>
              <w:top w:val="outset" w:sz="6" w:space="0" w:color="auto"/>
              <w:left w:val="outset" w:sz="6" w:space="0" w:color="auto"/>
              <w:bottom w:val="outset" w:sz="6" w:space="0" w:color="auto"/>
              <w:right w:val="outset" w:sz="6" w:space="0" w:color="auto"/>
            </w:tcBorders>
            <w:vAlign w:val="center"/>
            <w:hideMark/>
          </w:tcPr>
          <w:p w14:paraId="57E4E845" w14:textId="77777777" w:rsidR="004828C8" w:rsidRPr="004828C8" w:rsidRDefault="004828C8" w:rsidP="004828C8">
            <w:pPr>
              <w:contextualSpacing/>
              <w:rPr>
                <w:rFonts w:cs="Arial"/>
                <w:szCs w:val="20"/>
              </w:rPr>
            </w:pPr>
            <w:r w:rsidRPr="004828C8">
              <w:rPr>
                <w:rFonts w:cs="Arial"/>
                <w:szCs w:val="20"/>
              </w:rPr>
              <w:t>Deverá possuir no mínimo 01 (Uma) interface LAN 1 Gb Ethernet com conectores RJ45, para dados e gerência e gravação de backups via LAN;</w:t>
            </w:r>
          </w:p>
        </w:tc>
        <w:tc>
          <w:tcPr>
            <w:tcW w:w="632" w:type="pct"/>
            <w:tcBorders>
              <w:top w:val="outset" w:sz="6" w:space="0" w:color="auto"/>
              <w:left w:val="outset" w:sz="6" w:space="0" w:color="auto"/>
              <w:bottom w:val="outset" w:sz="6" w:space="0" w:color="auto"/>
              <w:right w:val="outset" w:sz="6" w:space="0" w:color="auto"/>
            </w:tcBorders>
            <w:vAlign w:val="center"/>
            <w:hideMark/>
          </w:tcPr>
          <w:p w14:paraId="03AF9049"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013F059C"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9C6D0E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81A22C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141E2B2" w14:textId="77777777" w:rsidR="004828C8" w:rsidRPr="004828C8" w:rsidRDefault="004828C8" w:rsidP="004828C8">
            <w:pPr>
              <w:contextualSpacing/>
              <w:rPr>
                <w:rFonts w:cs="Arial"/>
                <w:szCs w:val="20"/>
              </w:rPr>
            </w:pPr>
            <w:r w:rsidRPr="004828C8">
              <w:rPr>
                <w:rFonts w:cs="Arial"/>
                <w:szCs w:val="20"/>
              </w:rPr>
              <w:t>1.1.17</w:t>
            </w:r>
          </w:p>
        </w:tc>
        <w:tc>
          <w:tcPr>
            <w:tcW w:w="1853" w:type="pct"/>
            <w:tcBorders>
              <w:top w:val="outset" w:sz="6" w:space="0" w:color="auto"/>
              <w:left w:val="outset" w:sz="6" w:space="0" w:color="auto"/>
              <w:bottom w:val="outset" w:sz="6" w:space="0" w:color="auto"/>
              <w:right w:val="outset" w:sz="6" w:space="0" w:color="auto"/>
            </w:tcBorders>
            <w:vAlign w:val="center"/>
            <w:hideMark/>
          </w:tcPr>
          <w:p w14:paraId="77A29ACE" w14:textId="77777777" w:rsidR="004828C8" w:rsidRPr="004828C8" w:rsidRDefault="004828C8" w:rsidP="004828C8">
            <w:pPr>
              <w:contextualSpacing/>
              <w:rPr>
                <w:rFonts w:cs="Arial"/>
                <w:szCs w:val="20"/>
              </w:rPr>
            </w:pPr>
            <w:r w:rsidRPr="004828C8">
              <w:rPr>
                <w:rFonts w:cs="Arial"/>
                <w:szCs w:val="20"/>
              </w:rPr>
              <w:t>O equipamento ou a solução composta pelos equipamentos ofertados deverão ter desempenho mínimo sem uso de aceleradores de 20,4 TB/hora em pelo menos um dos protocolos modos/protocolos definidos no item 1.1.20.</w:t>
            </w:r>
          </w:p>
        </w:tc>
        <w:tc>
          <w:tcPr>
            <w:tcW w:w="632" w:type="pct"/>
            <w:tcBorders>
              <w:top w:val="outset" w:sz="6" w:space="0" w:color="auto"/>
              <w:left w:val="outset" w:sz="6" w:space="0" w:color="auto"/>
              <w:bottom w:val="outset" w:sz="6" w:space="0" w:color="auto"/>
              <w:right w:val="outset" w:sz="6" w:space="0" w:color="auto"/>
            </w:tcBorders>
            <w:vAlign w:val="center"/>
            <w:hideMark/>
          </w:tcPr>
          <w:p w14:paraId="3419D05D"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D5B5F9E"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1570167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111421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DB40BF2" w14:textId="77777777" w:rsidR="004828C8" w:rsidRPr="004828C8" w:rsidRDefault="004828C8" w:rsidP="004828C8">
            <w:pPr>
              <w:contextualSpacing/>
              <w:rPr>
                <w:rFonts w:cs="Arial"/>
                <w:szCs w:val="20"/>
              </w:rPr>
            </w:pPr>
            <w:r w:rsidRPr="004828C8">
              <w:rPr>
                <w:rFonts w:cs="Arial"/>
                <w:szCs w:val="20"/>
              </w:rPr>
              <w:t>1.1.18</w:t>
            </w:r>
          </w:p>
        </w:tc>
        <w:tc>
          <w:tcPr>
            <w:tcW w:w="1853" w:type="pct"/>
            <w:tcBorders>
              <w:top w:val="outset" w:sz="6" w:space="0" w:color="auto"/>
              <w:left w:val="outset" w:sz="6" w:space="0" w:color="auto"/>
              <w:bottom w:val="outset" w:sz="6" w:space="0" w:color="auto"/>
              <w:right w:val="outset" w:sz="6" w:space="0" w:color="auto"/>
            </w:tcBorders>
            <w:vAlign w:val="center"/>
            <w:hideMark/>
          </w:tcPr>
          <w:p w14:paraId="2F3B27D8" w14:textId="77777777" w:rsidR="004828C8" w:rsidRPr="004828C8" w:rsidRDefault="004828C8" w:rsidP="004828C8">
            <w:pPr>
              <w:contextualSpacing/>
              <w:rPr>
                <w:rFonts w:cs="Arial"/>
                <w:szCs w:val="20"/>
              </w:rPr>
            </w:pPr>
            <w:r w:rsidRPr="004828C8">
              <w:rPr>
                <w:rFonts w:cs="Arial"/>
                <w:szCs w:val="20"/>
              </w:rPr>
              <w:t>O equipamento ofertado deve utilizar discos com proteção não inferior a RAID 6 ou tecnologia que forneça segurança e performance equivalentes ao RAID 6 (com no máximo quatorze discos por grupo) e em conjunto com área de "Hot Spare" fornecer proteção dos dados e performance de acordo com as informações técnicas do equipamento disponíveis publicamente.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0B7456B9"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092FB51A"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06435B4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42F94A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E20D533" w14:textId="77777777" w:rsidR="004828C8" w:rsidRPr="004828C8" w:rsidRDefault="004828C8" w:rsidP="004828C8">
            <w:pPr>
              <w:contextualSpacing/>
              <w:rPr>
                <w:rFonts w:cs="Arial"/>
                <w:szCs w:val="20"/>
              </w:rPr>
            </w:pPr>
            <w:r w:rsidRPr="004828C8">
              <w:rPr>
                <w:rFonts w:cs="Arial"/>
                <w:szCs w:val="20"/>
              </w:rPr>
              <w:t>1.1.19</w:t>
            </w:r>
          </w:p>
        </w:tc>
        <w:tc>
          <w:tcPr>
            <w:tcW w:w="1853" w:type="pct"/>
            <w:tcBorders>
              <w:top w:val="outset" w:sz="6" w:space="0" w:color="auto"/>
              <w:left w:val="outset" w:sz="6" w:space="0" w:color="auto"/>
              <w:bottom w:val="outset" w:sz="6" w:space="0" w:color="auto"/>
              <w:right w:val="outset" w:sz="6" w:space="0" w:color="auto"/>
            </w:tcBorders>
            <w:vAlign w:val="center"/>
            <w:hideMark/>
          </w:tcPr>
          <w:p w14:paraId="7CA000DB" w14:textId="77777777" w:rsidR="004828C8" w:rsidRPr="004828C8" w:rsidRDefault="004828C8" w:rsidP="004828C8">
            <w:pPr>
              <w:contextualSpacing/>
              <w:rPr>
                <w:rFonts w:cs="Arial"/>
                <w:szCs w:val="20"/>
              </w:rPr>
            </w:pPr>
            <w:r w:rsidRPr="004828C8">
              <w:rPr>
                <w:rFonts w:cs="Arial"/>
                <w:szCs w:val="20"/>
              </w:rPr>
              <w:t>Caso a Solução não possua “HOT-Spare” ou funcionalidade equivalente. A proponente deverá fornecer um appliance extra com as mesmas características do appliance original para fins de replicação, garantindo o acesso e a integridade dos dados.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214DD12A"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415DF89F"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4D17C6B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FCBEAC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0679926" w14:textId="77777777" w:rsidR="004828C8" w:rsidRPr="004828C8" w:rsidRDefault="004828C8" w:rsidP="004828C8">
            <w:pPr>
              <w:contextualSpacing/>
              <w:rPr>
                <w:rFonts w:cs="Arial"/>
                <w:szCs w:val="20"/>
              </w:rPr>
            </w:pPr>
            <w:r w:rsidRPr="004828C8">
              <w:rPr>
                <w:rFonts w:cs="Arial"/>
                <w:szCs w:val="20"/>
              </w:rPr>
              <w:t>1.1.20</w:t>
            </w:r>
          </w:p>
        </w:tc>
        <w:tc>
          <w:tcPr>
            <w:tcW w:w="1853" w:type="pct"/>
            <w:tcBorders>
              <w:top w:val="outset" w:sz="6" w:space="0" w:color="auto"/>
              <w:left w:val="outset" w:sz="6" w:space="0" w:color="auto"/>
              <w:bottom w:val="outset" w:sz="6" w:space="0" w:color="auto"/>
              <w:right w:val="outset" w:sz="6" w:space="0" w:color="auto"/>
            </w:tcBorders>
            <w:vAlign w:val="center"/>
            <w:hideMark/>
          </w:tcPr>
          <w:p w14:paraId="316B1AA7" w14:textId="77777777" w:rsidR="004828C8" w:rsidRPr="004828C8" w:rsidRDefault="004828C8" w:rsidP="004828C8">
            <w:pPr>
              <w:contextualSpacing/>
              <w:rPr>
                <w:rFonts w:cs="Arial"/>
                <w:szCs w:val="20"/>
              </w:rPr>
            </w:pPr>
            <w:r w:rsidRPr="004828C8">
              <w:rPr>
                <w:rFonts w:cs="Arial"/>
                <w:szCs w:val="20"/>
              </w:rPr>
              <w:t>Capacidade de operação e suporte comprovado nos seguintes modos/protocolos simultaneamente:</w:t>
            </w:r>
            <w:r w:rsidRPr="004828C8">
              <w:rPr>
                <w:rFonts w:cs="Arial"/>
                <w:szCs w:val="20"/>
              </w:rPr>
              <w:br/>
              <w:t>- VTL – Emulação de Tape Libraries, Drives e Cartuchos de fitas ou OST – OpenStorage Technology;</w:t>
            </w:r>
            <w:r w:rsidRPr="004828C8">
              <w:rPr>
                <w:rFonts w:cs="Arial"/>
                <w:szCs w:val="20"/>
              </w:rPr>
              <w:br/>
              <w:t>- NAS – Através de protocolos CIFS e NFS, quando não suportado OST;</w:t>
            </w:r>
          </w:p>
        </w:tc>
        <w:tc>
          <w:tcPr>
            <w:tcW w:w="632" w:type="pct"/>
            <w:tcBorders>
              <w:top w:val="outset" w:sz="6" w:space="0" w:color="auto"/>
              <w:left w:val="outset" w:sz="6" w:space="0" w:color="auto"/>
              <w:bottom w:val="outset" w:sz="6" w:space="0" w:color="auto"/>
              <w:right w:val="outset" w:sz="6" w:space="0" w:color="auto"/>
            </w:tcBorders>
            <w:vAlign w:val="center"/>
            <w:hideMark/>
          </w:tcPr>
          <w:p w14:paraId="74EA35F5"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824E82C"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1AEBB6A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18C29F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CF9DB23" w14:textId="77777777" w:rsidR="004828C8" w:rsidRPr="004828C8" w:rsidRDefault="004828C8" w:rsidP="004828C8">
            <w:pPr>
              <w:contextualSpacing/>
              <w:rPr>
                <w:rFonts w:cs="Arial"/>
                <w:szCs w:val="20"/>
              </w:rPr>
            </w:pPr>
            <w:r w:rsidRPr="004828C8">
              <w:rPr>
                <w:rFonts w:cs="Arial"/>
                <w:szCs w:val="20"/>
              </w:rPr>
              <w:t>1.1.21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8588C35" w14:textId="77777777" w:rsidR="004828C8" w:rsidRPr="004828C8" w:rsidRDefault="004828C8" w:rsidP="004828C8">
            <w:pPr>
              <w:contextualSpacing/>
              <w:rPr>
                <w:rFonts w:cs="Arial"/>
                <w:szCs w:val="20"/>
              </w:rPr>
            </w:pPr>
            <w:r w:rsidRPr="004828C8">
              <w:rPr>
                <w:rFonts w:cs="Arial"/>
                <w:szCs w:val="20"/>
              </w:rPr>
              <w:t>Tecnologia de desduplicação com as seguintes características:</w:t>
            </w:r>
            <w:r w:rsidRPr="004828C8">
              <w:rPr>
                <w:rFonts w:cs="Arial"/>
                <w:szCs w:val="20"/>
              </w:rPr>
              <w:br/>
              <w:t>- Desduplicação em tempo real (In Line) dos dados recebidos para gravação em disco;</w:t>
            </w:r>
            <w:r w:rsidRPr="004828C8">
              <w:rPr>
                <w:rFonts w:cs="Arial"/>
                <w:szCs w:val="20"/>
              </w:rPr>
              <w:br/>
            </w:r>
            <w:r w:rsidRPr="004828C8">
              <w:rPr>
                <w:rFonts w:cs="Arial"/>
                <w:szCs w:val="20"/>
              </w:rPr>
              <w:lastRenderedPageBreak/>
              <w:t>- Desduplicação dos dados recebidos de múltiplas instâncias de OST ou VTL e os protocolos CIFS, NFS;</w:t>
            </w:r>
            <w:r w:rsidRPr="004828C8">
              <w:rPr>
                <w:rFonts w:cs="Arial"/>
                <w:szCs w:val="20"/>
              </w:rPr>
              <w:br/>
              <w:t>- Compressão de dados após a desduplicação para armazenamento em disco;</w:t>
            </w:r>
          </w:p>
        </w:tc>
        <w:tc>
          <w:tcPr>
            <w:tcW w:w="632" w:type="pct"/>
            <w:tcBorders>
              <w:top w:val="outset" w:sz="6" w:space="0" w:color="auto"/>
              <w:left w:val="outset" w:sz="6" w:space="0" w:color="auto"/>
              <w:bottom w:val="outset" w:sz="6" w:space="0" w:color="auto"/>
              <w:right w:val="outset" w:sz="6" w:space="0" w:color="auto"/>
            </w:tcBorders>
            <w:vAlign w:val="center"/>
            <w:hideMark/>
          </w:tcPr>
          <w:p w14:paraId="48079376" w14:textId="77777777" w:rsidR="004828C8" w:rsidRPr="004828C8" w:rsidRDefault="004828C8" w:rsidP="004828C8">
            <w:pPr>
              <w:contextualSpacing/>
              <w:rPr>
                <w:rFonts w:cs="Arial"/>
                <w:szCs w:val="20"/>
              </w:rPr>
            </w:pPr>
            <w:r w:rsidRPr="004828C8">
              <w:rPr>
                <w:rFonts w:cs="Arial"/>
                <w:szCs w:val="20"/>
              </w:rPr>
              <w:lastRenderedPageBreak/>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5B0F746"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510B175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A25E6D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931F69D" w14:textId="77777777" w:rsidR="004828C8" w:rsidRPr="004828C8" w:rsidRDefault="004828C8" w:rsidP="004828C8">
            <w:pPr>
              <w:contextualSpacing/>
              <w:rPr>
                <w:rFonts w:cs="Arial"/>
                <w:szCs w:val="20"/>
              </w:rPr>
            </w:pPr>
            <w:r w:rsidRPr="004828C8">
              <w:rPr>
                <w:rFonts w:cs="Arial"/>
                <w:szCs w:val="20"/>
              </w:rPr>
              <w:t>1.1.22</w:t>
            </w:r>
          </w:p>
        </w:tc>
        <w:tc>
          <w:tcPr>
            <w:tcW w:w="1853" w:type="pct"/>
            <w:tcBorders>
              <w:top w:val="outset" w:sz="6" w:space="0" w:color="auto"/>
              <w:left w:val="outset" w:sz="6" w:space="0" w:color="auto"/>
              <w:bottom w:val="outset" w:sz="6" w:space="0" w:color="auto"/>
              <w:right w:val="outset" w:sz="6" w:space="0" w:color="auto"/>
            </w:tcBorders>
            <w:vAlign w:val="center"/>
            <w:hideMark/>
          </w:tcPr>
          <w:p w14:paraId="3CCECCBD" w14:textId="77777777" w:rsidR="004828C8" w:rsidRPr="004828C8" w:rsidRDefault="004828C8" w:rsidP="004828C8">
            <w:pPr>
              <w:contextualSpacing/>
              <w:rPr>
                <w:rFonts w:cs="Arial"/>
                <w:szCs w:val="20"/>
              </w:rPr>
            </w:pPr>
            <w:r w:rsidRPr="004828C8">
              <w:rPr>
                <w:rFonts w:cs="Arial"/>
                <w:szCs w:val="20"/>
              </w:rPr>
              <w:t>Método de desduplicação baseado em comparação de blocos de dados com tamanho variável;</w:t>
            </w:r>
          </w:p>
        </w:tc>
        <w:tc>
          <w:tcPr>
            <w:tcW w:w="632" w:type="pct"/>
            <w:tcBorders>
              <w:top w:val="outset" w:sz="6" w:space="0" w:color="auto"/>
              <w:left w:val="outset" w:sz="6" w:space="0" w:color="auto"/>
              <w:bottom w:val="outset" w:sz="6" w:space="0" w:color="auto"/>
              <w:right w:val="outset" w:sz="6" w:space="0" w:color="auto"/>
            </w:tcBorders>
            <w:vAlign w:val="center"/>
            <w:hideMark/>
          </w:tcPr>
          <w:p w14:paraId="6491311F"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31165086"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401BEB7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C52274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B158412" w14:textId="77777777" w:rsidR="004828C8" w:rsidRPr="004828C8" w:rsidRDefault="004828C8" w:rsidP="004828C8">
            <w:pPr>
              <w:contextualSpacing/>
              <w:rPr>
                <w:rFonts w:cs="Arial"/>
                <w:szCs w:val="20"/>
              </w:rPr>
            </w:pPr>
            <w:r w:rsidRPr="004828C8">
              <w:rPr>
                <w:rFonts w:cs="Arial"/>
                <w:szCs w:val="20"/>
              </w:rPr>
              <w:t>1.1.23</w:t>
            </w:r>
          </w:p>
        </w:tc>
        <w:tc>
          <w:tcPr>
            <w:tcW w:w="1853" w:type="pct"/>
            <w:tcBorders>
              <w:top w:val="outset" w:sz="6" w:space="0" w:color="auto"/>
              <w:left w:val="outset" w:sz="6" w:space="0" w:color="auto"/>
              <w:bottom w:val="outset" w:sz="6" w:space="0" w:color="auto"/>
              <w:right w:val="outset" w:sz="6" w:space="0" w:color="auto"/>
            </w:tcBorders>
            <w:vAlign w:val="center"/>
            <w:hideMark/>
          </w:tcPr>
          <w:p w14:paraId="337888B2" w14:textId="77777777" w:rsidR="004828C8" w:rsidRPr="004828C8" w:rsidRDefault="004828C8" w:rsidP="004828C8">
            <w:pPr>
              <w:contextualSpacing/>
              <w:rPr>
                <w:rFonts w:cs="Arial"/>
                <w:szCs w:val="20"/>
              </w:rPr>
            </w:pPr>
            <w:r w:rsidRPr="004828C8">
              <w:rPr>
                <w:rFonts w:cs="Arial"/>
                <w:szCs w:val="20"/>
              </w:rPr>
              <w:t>Caso o equipamento não suporte o protocolo OST, cada cartucho de fita emulado deverá alocar dinamicamente espaço em disco equivalente ao volume de dados recebido, não podendo pré-alocar a capacidade integral da fita;</w:t>
            </w:r>
          </w:p>
        </w:tc>
        <w:tc>
          <w:tcPr>
            <w:tcW w:w="632" w:type="pct"/>
            <w:tcBorders>
              <w:top w:val="outset" w:sz="6" w:space="0" w:color="auto"/>
              <w:left w:val="outset" w:sz="6" w:space="0" w:color="auto"/>
              <w:bottom w:val="outset" w:sz="6" w:space="0" w:color="auto"/>
              <w:right w:val="outset" w:sz="6" w:space="0" w:color="auto"/>
            </w:tcBorders>
            <w:vAlign w:val="center"/>
            <w:hideMark/>
          </w:tcPr>
          <w:p w14:paraId="3220ECB5"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34259FA4"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226A1FC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27F364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6B8BC28" w14:textId="77777777" w:rsidR="004828C8" w:rsidRPr="004828C8" w:rsidRDefault="004828C8" w:rsidP="004828C8">
            <w:pPr>
              <w:contextualSpacing/>
              <w:rPr>
                <w:rFonts w:cs="Arial"/>
                <w:szCs w:val="20"/>
              </w:rPr>
            </w:pPr>
            <w:r w:rsidRPr="004828C8">
              <w:rPr>
                <w:rFonts w:cs="Arial"/>
                <w:szCs w:val="20"/>
              </w:rPr>
              <w:t>1.1.24</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81738AE" w14:textId="77777777" w:rsidR="004828C8" w:rsidRPr="004828C8" w:rsidRDefault="004828C8" w:rsidP="004828C8">
            <w:pPr>
              <w:contextualSpacing/>
              <w:rPr>
                <w:rFonts w:cs="Arial"/>
                <w:szCs w:val="20"/>
              </w:rPr>
            </w:pPr>
            <w:r w:rsidRPr="004828C8">
              <w:rPr>
                <w:rFonts w:cs="Arial"/>
                <w:szCs w:val="20"/>
              </w:rPr>
              <w:t>Deverá efetuar desduplicação global, ou seja, um único pool de desduplicação por sistema, desduplicando assim de forma global todos os dados oriundos de qualquer protocolo (CIFS, NFS, OST, VTL), cliente e/ou aplicação;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7DE61F22"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004556D6"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F21106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31CC99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55146FC" w14:textId="77777777" w:rsidR="004828C8" w:rsidRPr="004828C8" w:rsidRDefault="004828C8" w:rsidP="004828C8">
            <w:pPr>
              <w:contextualSpacing/>
              <w:rPr>
                <w:rFonts w:cs="Arial"/>
                <w:szCs w:val="20"/>
              </w:rPr>
            </w:pPr>
            <w:r w:rsidRPr="004828C8">
              <w:rPr>
                <w:rFonts w:cs="Arial"/>
                <w:szCs w:val="20"/>
              </w:rPr>
              <w:t>1.1.25</w:t>
            </w:r>
          </w:p>
        </w:tc>
        <w:tc>
          <w:tcPr>
            <w:tcW w:w="1853" w:type="pct"/>
            <w:tcBorders>
              <w:top w:val="outset" w:sz="6" w:space="0" w:color="auto"/>
              <w:left w:val="outset" w:sz="6" w:space="0" w:color="auto"/>
              <w:bottom w:val="outset" w:sz="6" w:space="0" w:color="auto"/>
              <w:right w:val="outset" w:sz="6" w:space="0" w:color="auto"/>
            </w:tcBorders>
            <w:vAlign w:val="center"/>
            <w:hideMark/>
          </w:tcPr>
          <w:p w14:paraId="2A1D168D" w14:textId="77777777" w:rsidR="004828C8" w:rsidRPr="004828C8" w:rsidRDefault="004828C8" w:rsidP="004828C8">
            <w:pPr>
              <w:contextualSpacing/>
              <w:rPr>
                <w:rFonts w:cs="Arial"/>
                <w:szCs w:val="20"/>
              </w:rPr>
            </w:pPr>
            <w:r w:rsidRPr="004828C8">
              <w:rPr>
                <w:rFonts w:cs="Arial"/>
                <w:szCs w:val="20"/>
              </w:rPr>
              <w:t>Caso não suporte desduplicação global, deverá ser acrescida área adicional de 10% da área útil total solicitada;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38F6F35E"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4E3364F"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4BA77AB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81B7D8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26E0497" w14:textId="77777777" w:rsidR="004828C8" w:rsidRPr="004828C8" w:rsidRDefault="004828C8" w:rsidP="004828C8">
            <w:pPr>
              <w:contextualSpacing/>
              <w:rPr>
                <w:rFonts w:cs="Arial"/>
                <w:szCs w:val="20"/>
              </w:rPr>
            </w:pPr>
            <w:r w:rsidRPr="004828C8">
              <w:rPr>
                <w:rFonts w:cs="Arial"/>
                <w:szCs w:val="20"/>
              </w:rPr>
              <w:t>1.1.26</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1B2D5D2" w14:textId="77777777" w:rsidR="004828C8" w:rsidRPr="004828C8" w:rsidRDefault="004828C8" w:rsidP="004828C8">
            <w:pPr>
              <w:contextualSpacing/>
              <w:rPr>
                <w:rFonts w:cs="Arial"/>
                <w:szCs w:val="20"/>
              </w:rPr>
            </w:pPr>
            <w:r w:rsidRPr="004828C8">
              <w:rPr>
                <w:rFonts w:cs="Arial"/>
                <w:szCs w:val="20"/>
              </w:rPr>
              <w:t>O equipamento ou a solução composta pelos equipamentos ofertados deverão permitir a operação de forma simultânea com todos os protocolos requeridos no item 1.1.20.</w:t>
            </w:r>
          </w:p>
        </w:tc>
        <w:tc>
          <w:tcPr>
            <w:tcW w:w="632" w:type="pct"/>
            <w:tcBorders>
              <w:top w:val="outset" w:sz="6" w:space="0" w:color="auto"/>
              <w:left w:val="outset" w:sz="6" w:space="0" w:color="auto"/>
              <w:bottom w:val="outset" w:sz="6" w:space="0" w:color="auto"/>
              <w:right w:val="outset" w:sz="6" w:space="0" w:color="auto"/>
            </w:tcBorders>
            <w:vAlign w:val="center"/>
            <w:hideMark/>
          </w:tcPr>
          <w:p w14:paraId="04C19F47"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13080CEF"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6E4F1C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8B599A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1AAE2DC" w14:textId="77777777" w:rsidR="004828C8" w:rsidRPr="004828C8" w:rsidRDefault="004828C8" w:rsidP="004828C8">
            <w:pPr>
              <w:contextualSpacing/>
              <w:rPr>
                <w:rFonts w:cs="Arial"/>
                <w:szCs w:val="20"/>
              </w:rPr>
            </w:pPr>
            <w:r w:rsidRPr="004828C8">
              <w:rPr>
                <w:rFonts w:cs="Arial"/>
                <w:szCs w:val="20"/>
              </w:rPr>
              <w:t>1.1.27</w:t>
            </w:r>
          </w:p>
        </w:tc>
        <w:tc>
          <w:tcPr>
            <w:tcW w:w="1853" w:type="pct"/>
            <w:tcBorders>
              <w:top w:val="outset" w:sz="6" w:space="0" w:color="auto"/>
              <w:left w:val="outset" w:sz="6" w:space="0" w:color="auto"/>
              <w:bottom w:val="outset" w:sz="6" w:space="0" w:color="auto"/>
              <w:right w:val="outset" w:sz="6" w:space="0" w:color="auto"/>
            </w:tcBorders>
            <w:vAlign w:val="center"/>
            <w:hideMark/>
          </w:tcPr>
          <w:p w14:paraId="33CDC45A" w14:textId="77777777" w:rsidR="004828C8" w:rsidRPr="004828C8" w:rsidRDefault="004828C8" w:rsidP="004828C8">
            <w:pPr>
              <w:contextualSpacing/>
              <w:rPr>
                <w:rFonts w:cs="Arial"/>
                <w:szCs w:val="20"/>
              </w:rPr>
            </w:pPr>
            <w:r w:rsidRPr="004828C8">
              <w:rPr>
                <w:rFonts w:cs="Arial"/>
                <w:szCs w:val="20"/>
              </w:rPr>
              <w:t>A desduplicação deve segmentar automaticamente os dados em blocos de tamanho variável.</w:t>
            </w:r>
          </w:p>
        </w:tc>
        <w:tc>
          <w:tcPr>
            <w:tcW w:w="632" w:type="pct"/>
            <w:tcBorders>
              <w:top w:val="outset" w:sz="6" w:space="0" w:color="auto"/>
              <w:left w:val="outset" w:sz="6" w:space="0" w:color="auto"/>
              <w:bottom w:val="outset" w:sz="6" w:space="0" w:color="auto"/>
              <w:right w:val="outset" w:sz="6" w:space="0" w:color="auto"/>
            </w:tcBorders>
            <w:vAlign w:val="center"/>
            <w:hideMark/>
          </w:tcPr>
          <w:p w14:paraId="77F26D89"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A610D7E"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84F63D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339E28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9D55DA2" w14:textId="77777777" w:rsidR="004828C8" w:rsidRPr="004828C8" w:rsidRDefault="004828C8" w:rsidP="004828C8">
            <w:pPr>
              <w:contextualSpacing/>
              <w:rPr>
                <w:rFonts w:cs="Arial"/>
                <w:szCs w:val="20"/>
              </w:rPr>
            </w:pPr>
            <w:r w:rsidRPr="004828C8">
              <w:rPr>
                <w:rFonts w:cs="Arial"/>
                <w:szCs w:val="20"/>
              </w:rPr>
              <w:t>1.1.28</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975FD40" w14:textId="77777777" w:rsidR="004828C8" w:rsidRPr="004828C8" w:rsidRDefault="004828C8" w:rsidP="004828C8">
            <w:pPr>
              <w:contextualSpacing/>
              <w:rPr>
                <w:rFonts w:cs="Arial"/>
                <w:szCs w:val="20"/>
              </w:rPr>
            </w:pPr>
            <w:r w:rsidRPr="004828C8">
              <w:rPr>
                <w:rFonts w:cs="Arial"/>
                <w:szCs w:val="20"/>
              </w:rPr>
              <w:t>Deverá habilitar a desduplicação em toda a área de armazenamento ofertada.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0E813B39"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0EC9AB50"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9BDD8F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A44E60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EB38073" w14:textId="77777777" w:rsidR="004828C8" w:rsidRPr="004828C8" w:rsidRDefault="004828C8" w:rsidP="004828C8">
            <w:pPr>
              <w:contextualSpacing/>
              <w:rPr>
                <w:rFonts w:cs="Arial"/>
                <w:szCs w:val="20"/>
              </w:rPr>
            </w:pPr>
            <w:r w:rsidRPr="004828C8">
              <w:rPr>
                <w:rFonts w:cs="Arial"/>
                <w:szCs w:val="20"/>
              </w:rPr>
              <w:t>1.1.29</w:t>
            </w:r>
          </w:p>
        </w:tc>
        <w:tc>
          <w:tcPr>
            <w:tcW w:w="1853" w:type="pct"/>
            <w:tcBorders>
              <w:top w:val="outset" w:sz="6" w:space="0" w:color="auto"/>
              <w:left w:val="outset" w:sz="6" w:space="0" w:color="auto"/>
              <w:bottom w:val="outset" w:sz="6" w:space="0" w:color="auto"/>
              <w:right w:val="outset" w:sz="6" w:space="0" w:color="auto"/>
            </w:tcBorders>
            <w:vAlign w:val="center"/>
            <w:hideMark/>
          </w:tcPr>
          <w:p w14:paraId="575392D8" w14:textId="77777777" w:rsidR="004828C8" w:rsidRPr="004828C8" w:rsidRDefault="004828C8" w:rsidP="004828C8">
            <w:pPr>
              <w:contextualSpacing/>
              <w:rPr>
                <w:rFonts w:cs="Arial"/>
                <w:szCs w:val="20"/>
              </w:rPr>
            </w:pPr>
            <w:r w:rsidRPr="004828C8">
              <w:rPr>
                <w:rFonts w:cs="Arial"/>
                <w:szCs w:val="20"/>
              </w:rPr>
              <w:t>A funcionalidade de desduplicação de dados deverá ser executada em linha (in-line) ou de forma adaptativa e paralela (post-process) com a ingestão dos dados e replicação.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3C3544DB"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29F5DF9"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16E5003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09B2F4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039D4BD" w14:textId="77777777" w:rsidR="004828C8" w:rsidRPr="004828C8" w:rsidRDefault="004828C8" w:rsidP="004828C8">
            <w:pPr>
              <w:contextualSpacing/>
              <w:rPr>
                <w:rFonts w:cs="Arial"/>
                <w:szCs w:val="20"/>
              </w:rPr>
            </w:pPr>
            <w:r w:rsidRPr="004828C8">
              <w:rPr>
                <w:rFonts w:cs="Arial"/>
                <w:szCs w:val="20"/>
              </w:rPr>
              <w:t>1.1.30</w:t>
            </w:r>
          </w:p>
        </w:tc>
        <w:tc>
          <w:tcPr>
            <w:tcW w:w="1853" w:type="pct"/>
            <w:tcBorders>
              <w:top w:val="outset" w:sz="6" w:space="0" w:color="auto"/>
              <w:left w:val="outset" w:sz="6" w:space="0" w:color="auto"/>
              <w:bottom w:val="outset" w:sz="6" w:space="0" w:color="auto"/>
              <w:right w:val="outset" w:sz="6" w:space="0" w:color="auto"/>
            </w:tcBorders>
            <w:vAlign w:val="center"/>
            <w:hideMark/>
          </w:tcPr>
          <w:p w14:paraId="75A33EF5" w14:textId="77777777" w:rsidR="004828C8" w:rsidRPr="004828C8" w:rsidRDefault="004828C8" w:rsidP="004828C8">
            <w:pPr>
              <w:contextualSpacing/>
              <w:rPr>
                <w:rFonts w:cs="Arial"/>
                <w:szCs w:val="20"/>
              </w:rPr>
            </w:pPr>
            <w:r w:rsidRPr="004828C8">
              <w:rPr>
                <w:rFonts w:cs="Arial"/>
                <w:szCs w:val="20"/>
              </w:rPr>
              <w:t>A desduplicação poderá acontecer antes ou depois dos dados serem gravados nos discos do appliance, contudo em nenhum dos casos poderão afetar a janela de backup e a performance de ingestão mínima exigida no item 1.1.17.</w:t>
            </w:r>
          </w:p>
        </w:tc>
        <w:tc>
          <w:tcPr>
            <w:tcW w:w="632" w:type="pct"/>
            <w:tcBorders>
              <w:top w:val="outset" w:sz="6" w:space="0" w:color="auto"/>
              <w:left w:val="outset" w:sz="6" w:space="0" w:color="auto"/>
              <w:bottom w:val="outset" w:sz="6" w:space="0" w:color="auto"/>
              <w:right w:val="outset" w:sz="6" w:space="0" w:color="auto"/>
            </w:tcBorders>
            <w:vAlign w:val="center"/>
            <w:hideMark/>
          </w:tcPr>
          <w:p w14:paraId="12B33737"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0059F65A"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164C851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11A60A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C72AB05" w14:textId="77777777" w:rsidR="004828C8" w:rsidRPr="004828C8" w:rsidRDefault="004828C8" w:rsidP="004828C8">
            <w:pPr>
              <w:contextualSpacing/>
              <w:rPr>
                <w:rFonts w:cs="Arial"/>
                <w:szCs w:val="20"/>
              </w:rPr>
            </w:pPr>
            <w:r w:rsidRPr="004828C8">
              <w:rPr>
                <w:rFonts w:cs="Arial"/>
                <w:szCs w:val="20"/>
              </w:rPr>
              <w:t>1.1.31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617A920" w14:textId="77777777" w:rsidR="004828C8" w:rsidRPr="004828C8" w:rsidRDefault="004828C8" w:rsidP="004828C8">
            <w:pPr>
              <w:contextualSpacing/>
              <w:rPr>
                <w:rFonts w:cs="Arial"/>
                <w:szCs w:val="20"/>
              </w:rPr>
            </w:pPr>
            <w:r w:rsidRPr="004828C8">
              <w:rPr>
                <w:rFonts w:cs="Arial"/>
                <w:szCs w:val="20"/>
              </w:rPr>
              <w:t>Deve possuir e estar licenciado para armazenamento de dados criptografados sem que exista impacto na performance do equipamento ofertado.</w:t>
            </w:r>
          </w:p>
        </w:tc>
        <w:tc>
          <w:tcPr>
            <w:tcW w:w="632" w:type="pct"/>
            <w:tcBorders>
              <w:top w:val="outset" w:sz="6" w:space="0" w:color="auto"/>
              <w:left w:val="outset" w:sz="6" w:space="0" w:color="auto"/>
              <w:bottom w:val="outset" w:sz="6" w:space="0" w:color="auto"/>
              <w:right w:val="outset" w:sz="6" w:space="0" w:color="auto"/>
            </w:tcBorders>
            <w:vAlign w:val="center"/>
            <w:hideMark/>
          </w:tcPr>
          <w:p w14:paraId="14C01987"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8A00EE9"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1F68C35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90AA45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BFBD405" w14:textId="77777777" w:rsidR="004828C8" w:rsidRPr="004828C8" w:rsidRDefault="004828C8" w:rsidP="004828C8">
            <w:pPr>
              <w:contextualSpacing/>
              <w:rPr>
                <w:rFonts w:cs="Arial"/>
                <w:szCs w:val="20"/>
              </w:rPr>
            </w:pPr>
            <w:r w:rsidRPr="004828C8">
              <w:rPr>
                <w:rFonts w:cs="Arial"/>
                <w:szCs w:val="20"/>
              </w:rPr>
              <w:t>1.1.32</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701915E" w14:textId="77777777" w:rsidR="004828C8" w:rsidRPr="004828C8" w:rsidRDefault="004828C8" w:rsidP="004828C8">
            <w:pPr>
              <w:contextualSpacing/>
              <w:rPr>
                <w:rFonts w:cs="Arial"/>
                <w:szCs w:val="20"/>
              </w:rPr>
            </w:pPr>
            <w:r w:rsidRPr="004828C8">
              <w:rPr>
                <w:rFonts w:cs="Arial"/>
                <w:szCs w:val="20"/>
              </w:rPr>
              <w:t xml:space="preserve">Caso exista impacto em performance requisitada no item 1.1.17 após a habilitação e execução de criptografia dos dados armazenados, o requerimento </w:t>
            </w:r>
            <w:r w:rsidRPr="004828C8">
              <w:rPr>
                <w:rFonts w:cs="Arial"/>
                <w:szCs w:val="20"/>
              </w:rPr>
              <w:lastRenderedPageBreak/>
              <w:t>mínimo de performance deverá ser de 50% a mais da performance definida no mesmo item;</w:t>
            </w:r>
          </w:p>
        </w:tc>
        <w:tc>
          <w:tcPr>
            <w:tcW w:w="632" w:type="pct"/>
            <w:tcBorders>
              <w:top w:val="outset" w:sz="6" w:space="0" w:color="auto"/>
              <w:left w:val="outset" w:sz="6" w:space="0" w:color="auto"/>
              <w:bottom w:val="outset" w:sz="6" w:space="0" w:color="auto"/>
              <w:right w:val="outset" w:sz="6" w:space="0" w:color="auto"/>
            </w:tcBorders>
            <w:vAlign w:val="center"/>
            <w:hideMark/>
          </w:tcPr>
          <w:p w14:paraId="22329CEA" w14:textId="77777777" w:rsidR="004828C8" w:rsidRPr="004828C8" w:rsidRDefault="004828C8" w:rsidP="004828C8">
            <w:pPr>
              <w:contextualSpacing/>
              <w:rPr>
                <w:rFonts w:cs="Arial"/>
                <w:szCs w:val="20"/>
              </w:rPr>
            </w:pPr>
            <w:r w:rsidRPr="004828C8">
              <w:rPr>
                <w:rFonts w:cs="Arial"/>
                <w:szCs w:val="20"/>
              </w:rPr>
              <w:lastRenderedPageBreak/>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0ABA87B7"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0F52EA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BCE67E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84F6CE1" w14:textId="77777777" w:rsidR="004828C8" w:rsidRPr="004828C8" w:rsidRDefault="004828C8" w:rsidP="004828C8">
            <w:pPr>
              <w:contextualSpacing/>
              <w:rPr>
                <w:rFonts w:cs="Arial"/>
                <w:szCs w:val="20"/>
              </w:rPr>
            </w:pPr>
            <w:r w:rsidRPr="004828C8">
              <w:rPr>
                <w:rFonts w:cs="Arial"/>
                <w:szCs w:val="20"/>
              </w:rPr>
              <w:t>1.1.33</w:t>
            </w:r>
          </w:p>
        </w:tc>
        <w:tc>
          <w:tcPr>
            <w:tcW w:w="1853" w:type="pct"/>
            <w:tcBorders>
              <w:top w:val="outset" w:sz="6" w:space="0" w:color="auto"/>
              <w:left w:val="outset" w:sz="6" w:space="0" w:color="auto"/>
              <w:bottom w:val="outset" w:sz="6" w:space="0" w:color="auto"/>
              <w:right w:val="outset" w:sz="6" w:space="0" w:color="auto"/>
            </w:tcBorders>
            <w:vAlign w:val="center"/>
            <w:hideMark/>
          </w:tcPr>
          <w:p w14:paraId="5A10D452" w14:textId="77777777" w:rsidR="004828C8" w:rsidRPr="004828C8" w:rsidRDefault="004828C8" w:rsidP="004828C8">
            <w:pPr>
              <w:contextualSpacing/>
              <w:rPr>
                <w:rFonts w:cs="Arial"/>
                <w:szCs w:val="20"/>
              </w:rPr>
            </w:pPr>
            <w:r w:rsidRPr="004828C8">
              <w:rPr>
                <w:rFonts w:cs="Arial"/>
                <w:szCs w:val="20"/>
              </w:rPr>
              <w:t>Deve possuir software de replicação totalmente licenciado para a capacidade de armazenamento do appliance</w:t>
            </w:r>
          </w:p>
        </w:tc>
        <w:tc>
          <w:tcPr>
            <w:tcW w:w="632" w:type="pct"/>
            <w:tcBorders>
              <w:top w:val="outset" w:sz="6" w:space="0" w:color="auto"/>
              <w:left w:val="outset" w:sz="6" w:space="0" w:color="auto"/>
              <w:bottom w:val="outset" w:sz="6" w:space="0" w:color="auto"/>
              <w:right w:val="outset" w:sz="6" w:space="0" w:color="auto"/>
            </w:tcBorders>
            <w:vAlign w:val="center"/>
            <w:hideMark/>
          </w:tcPr>
          <w:p w14:paraId="52AE2CCC"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EF9743C"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42ED11B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AC1E36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8743C57" w14:textId="77777777" w:rsidR="004828C8" w:rsidRPr="004828C8" w:rsidRDefault="004828C8" w:rsidP="004828C8">
            <w:pPr>
              <w:contextualSpacing/>
              <w:rPr>
                <w:rFonts w:cs="Arial"/>
                <w:szCs w:val="20"/>
              </w:rPr>
            </w:pPr>
            <w:r w:rsidRPr="004828C8">
              <w:rPr>
                <w:rFonts w:cs="Arial"/>
                <w:szCs w:val="20"/>
              </w:rPr>
              <w:t>1.1.34</w:t>
            </w:r>
          </w:p>
        </w:tc>
        <w:tc>
          <w:tcPr>
            <w:tcW w:w="1853" w:type="pct"/>
            <w:tcBorders>
              <w:top w:val="outset" w:sz="6" w:space="0" w:color="auto"/>
              <w:left w:val="outset" w:sz="6" w:space="0" w:color="auto"/>
              <w:bottom w:val="outset" w:sz="6" w:space="0" w:color="auto"/>
              <w:right w:val="outset" w:sz="6" w:space="0" w:color="auto"/>
            </w:tcBorders>
            <w:vAlign w:val="center"/>
            <w:hideMark/>
          </w:tcPr>
          <w:p w14:paraId="7E3BBD61" w14:textId="77777777" w:rsidR="004828C8" w:rsidRPr="004828C8" w:rsidRDefault="004828C8" w:rsidP="004828C8">
            <w:pPr>
              <w:contextualSpacing/>
              <w:rPr>
                <w:rFonts w:cs="Arial"/>
                <w:szCs w:val="20"/>
              </w:rPr>
            </w:pPr>
            <w:r w:rsidRPr="004828C8">
              <w:rPr>
                <w:rFonts w:cs="Arial"/>
                <w:szCs w:val="20"/>
              </w:rPr>
              <w:t>Deve replicar sobre link IP permitindo o ajuste de banda de replicação dinâmico e automatizado através de programação via interface de administração.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54DD2208"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426F670C"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46D0FE8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FA621B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B3DB624" w14:textId="77777777" w:rsidR="004828C8" w:rsidRPr="004828C8" w:rsidRDefault="004828C8" w:rsidP="004828C8">
            <w:pPr>
              <w:contextualSpacing/>
              <w:rPr>
                <w:rFonts w:cs="Arial"/>
                <w:szCs w:val="20"/>
              </w:rPr>
            </w:pPr>
            <w:r w:rsidRPr="004828C8">
              <w:rPr>
                <w:rFonts w:cs="Arial"/>
                <w:szCs w:val="20"/>
              </w:rPr>
              <w:t>1.1.35</w:t>
            </w:r>
          </w:p>
        </w:tc>
        <w:tc>
          <w:tcPr>
            <w:tcW w:w="1853" w:type="pct"/>
            <w:tcBorders>
              <w:top w:val="outset" w:sz="6" w:space="0" w:color="auto"/>
              <w:left w:val="outset" w:sz="6" w:space="0" w:color="auto"/>
              <w:bottom w:val="outset" w:sz="6" w:space="0" w:color="auto"/>
              <w:right w:val="outset" w:sz="6" w:space="0" w:color="auto"/>
            </w:tcBorders>
            <w:vAlign w:val="center"/>
            <w:hideMark/>
          </w:tcPr>
          <w:p w14:paraId="6981671B" w14:textId="77777777" w:rsidR="004828C8" w:rsidRPr="004828C8" w:rsidRDefault="004828C8" w:rsidP="004828C8">
            <w:pPr>
              <w:contextualSpacing/>
              <w:rPr>
                <w:rFonts w:cs="Arial"/>
                <w:szCs w:val="20"/>
              </w:rPr>
            </w:pPr>
            <w:r w:rsidRPr="004828C8">
              <w:rPr>
                <w:rFonts w:cs="Arial"/>
                <w:szCs w:val="20"/>
              </w:rPr>
              <w:t>Capacidade de replicação dos dados desduplicados com outro equipamento idêntico, através de rede TCP/IP;</w:t>
            </w:r>
          </w:p>
        </w:tc>
        <w:tc>
          <w:tcPr>
            <w:tcW w:w="632" w:type="pct"/>
            <w:tcBorders>
              <w:top w:val="outset" w:sz="6" w:space="0" w:color="auto"/>
              <w:left w:val="outset" w:sz="6" w:space="0" w:color="auto"/>
              <w:bottom w:val="outset" w:sz="6" w:space="0" w:color="auto"/>
              <w:right w:val="outset" w:sz="6" w:space="0" w:color="auto"/>
            </w:tcBorders>
            <w:vAlign w:val="center"/>
            <w:hideMark/>
          </w:tcPr>
          <w:p w14:paraId="245D6375"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DBD4184"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50873FC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A68E82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36919D7" w14:textId="77777777" w:rsidR="004828C8" w:rsidRPr="004828C8" w:rsidRDefault="004828C8" w:rsidP="004828C8">
            <w:pPr>
              <w:contextualSpacing/>
              <w:rPr>
                <w:rFonts w:cs="Arial"/>
                <w:szCs w:val="20"/>
              </w:rPr>
            </w:pPr>
            <w:r w:rsidRPr="004828C8">
              <w:rPr>
                <w:rFonts w:cs="Arial"/>
                <w:szCs w:val="20"/>
              </w:rPr>
              <w:t>1.1.36</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211205B" w14:textId="77777777" w:rsidR="004828C8" w:rsidRPr="004828C8" w:rsidRDefault="004828C8" w:rsidP="004828C8">
            <w:pPr>
              <w:contextualSpacing/>
              <w:rPr>
                <w:rFonts w:cs="Arial"/>
                <w:szCs w:val="20"/>
              </w:rPr>
            </w:pPr>
            <w:r w:rsidRPr="004828C8">
              <w:rPr>
                <w:rFonts w:cs="Arial"/>
                <w:szCs w:val="20"/>
              </w:rPr>
              <w:t>Deve verificar constantemente e automaticamente a integridade dos dados armazenados, de forma nativa, não sendo aceito a customização de scripts para esta funcionalidade.</w:t>
            </w:r>
          </w:p>
        </w:tc>
        <w:tc>
          <w:tcPr>
            <w:tcW w:w="632" w:type="pct"/>
            <w:tcBorders>
              <w:top w:val="outset" w:sz="6" w:space="0" w:color="auto"/>
              <w:left w:val="outset" w:sz="6" w:space="0" w:color="auto"/>
              <w:bottom w:val="outset" w:sz="6" w:space="0" w:color="auto"/>
              <w:right w:val="outset" w:sz="6" w:space="0" w:color="auto"/>
            </w:tcBorders>
            <w:vAlign w:val="center"/>
            <w:hideMark/>
          </w:tcPr>
          <w:p w14:paraId="6612EEF7"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F666481"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162A937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A5D03A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59F9795" w14:textId="77777777" w:rsidR="004828C8" w:rsidRPr="004828C8" w:rsidRDefault="004828C8" w:rsidP="004828C8">
            <w:pPr>
              <w:contextualSpacing/>
              <w:rPr>
                <w:rFonts w:cs="Arial"/>
                <w:szCs w:val="20"/>
              </w:rPr>
            </w:pPr>
            <w:r w:rsidRPr="004828C8">
              <w:rPr>
                <w:rFonts w:cs="Arial"/>
                <w:szCs w:val="20"/>
              </w:rPr>
              <w:t>1.1.37</w:t>
            </w:r>
          </w:p>
        </w:tc>
        <w:tc>
          <w:tcPr>
            <w:tcW w:w="1853" w:type="pct"/>
            <w:tcBorders>
              <w:top w:val="outset" w:sz="6" w:space="0" w:color="auto"/>
              <w:left w:val="outset" w:sz="6" w:space="0" w:color="auto"/>
              <w:bottom w:val="outset" w:sz="6" w:space="0" w:color="auto"/>
              <w:right w:val="outset" w:sz="6" w:space="0" w:color="auto"/>
            </w:tcBorders>
            <w:vAlign w:val="center"/>
            <w:hideMark/>
          </w:tcPr>
          <w:p w14:paraId="76870093" w14:textId="77777777" w:rsidR="004828C8" w:rsidRPr="004828C8" w:rsidRDefault="004828C8" w:rsidP="004828C8">
            <w:pPr>
              <w:contextualSpacing/>
              <w:rPr>
                <w:rFonts w:cs="Arial"/>
                <w:szCs w:val="20"/>
              </w:rPr>
            </w:pPr>
            <w:r w:rsidRPr="004828C8">
              <w:rPr>
                <w:rFonts w:cs="Arial"/>
                <w:szCs w:val="20"/>
              </w:rPr>
              <w:t>Caso o equipamento não suporte o protocolo OST, deverá ter a capacidade de emular um mínimo de 512 drives LTO no mesmo equipamento na modalidade VTL e 128 Shares na modalidade NAS;</w:t>
            </w:r>
          </w:p>
        </w:tc>
        <w:tc>
          <w:tcPr>
            <w:tcW w:w="632" w:type="pct"/>
            <w:tcBorders>
              <w:top w:val="outset" w:sz="6" w:space="0" w:color="auto"/>
              <w:left w:val="outset" w:sz="6" w:space="0" w:color="auto"/>
              <w:bottom w:val="outset" w:sz="6" w:space="0" w:color="auto"/>
              <w:right w:val="outset" w:sz="6" w:space="0" w:color="auto"/>
            </w:tcBorders>
            <w:vAlign w:val="center"/>
            <w:hideMark/>
          </w:tcPr>
          <w:p w14:paraId="342DF240"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1B35BFD"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8DCD17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9990F3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D60BD7C" w14:textId="77777777" w:rsidR="004828C8" w:rsidRPr="004828C8" w:rsidRDefault="004828C8" w:rsidP="004828C8">
            <w:pPr>
              <w:contextualSpacing/>
              <w:rPr>
                <w:rFonts w:cs="Arial"/>
                <w:szCs w:val="20"/>
              </w:rPr>
            </w:pPr>
            <w:r w:rsidRPr="004828C8">
              <w:rPr>
                <w:rFonts w:cs="Arial"/>
                <w:szCs w:val="20"/>
              </w:rPr>
              <w:t>1.1.38</w:t>
            </w:r>
          </w:p>
        </w:tc>
        <w:tc>
          <w:tcPr>
            <w:tcW w:w="1853" w:type="pct"/>
            <w:tcBorders>
              <w:top w:val="outset" w:sz="6" w:space="0" w:color="auto"/>
              <w:left w:val="outset" w:sz="6" w:space="0" w:color="auto"/>
              <w:bottom w:val="outset" w:sz="6" w:space="0" w:color="auto"/>
              <w:right w:val="outset" w:sz="6" w:space="0" w:color="auto"/>
            </w:tcBorders>
            <w:vAlign w:val="center"/>
            <w:hideMark/>
          </w:tcPr>
          <w:p w14:paraId="735205E6" w14:textId="77777777" w:rsidR="004828C8" w:rsidRPr="004828C8" w:rsidRDefault="004828C8" w:rsidP="004828C8">
            <w:pPr>
              <w:contextualSpacing/>
              <w:rPr>
                <w:rFonts w:cs="Arial"/>
                <w:szCs w:val="20"/>
              </w:rPr>
            </w:pPr>
            <w:r w:rsidRPr="004828C8">
              <w:rPr>
                <w:rFonts w:cs="Arial"/>
                <w:szCs w:val="20"/>
              </w:rPr>
              <w:t>Caso o equipamento ou a solução composta pelos equipamentos ofertados não suporte o protocolo OST, deverá ter a capacidade de cada partição emular um mínimo de 61.000 cartuchos virtuais de fita LTO;</w:t>
            </w:r>
          </w:p>
        </w:tc>
        <w:tc>
          <w:tcPr>
            <w:tcW w:w="632" w:type="pct"/>
            <w:tcBorders>
              <w:top w:val="outset" w:sz="6" w:space="0" w:color="auto"/>
              <w:left w:val="outset" w:sz="6" w:space="0" w:color="auto"/>
              <w:bottom w:val="outset" w:sz="6" w:space="0" w:color="auto"/>
              <w:right w:val="outset" w:sz="6" w:space="0" w:color="auto"/>
            </w:tcBorders>
            <w:vAlign w:val="center"/>
            <w:hideMark/>
          </w:tcPr>
          <w:p w14:paraId="2CB9502D"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C459F7E"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6049A1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2C02CF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FEAAD17" w14:textId="77777777" w:rsidR="004828C8" w:rsidRPr="004828C8" w:rsidRDefault="004828C8" w:rsidP="004828C8">
            <w:pPr>
              <w:contextualSpacing/>
              <w:rPr>
                <w:rFonts w:cs="Arial"/>
                <w:szCs w:val="20"/>
              </w:rPr>
            </w:pPr>
            <w:r w:rsidRPr="004828C8">
              <w:rPr>
                <w:rFonts w:cs="Arial"/>
                <w:szCs w:val="20"/>
              </w:rPr>
              <w:t>1.1.39</w:t>
            </w:r>
          </w:p>
        </w:tc>
        <w:tc>
          <w:tcPr>
            <w:tcW w:w="1853" w:type="pct"/>
            <w:tcBorders>
              <w:top w:val="outset" w:sz="6" w:space="0" w:color="auto"/>
              <w:left w:val="outset" w:sz="6" w:space="0" w:color="auto"/>
              <w:bottom w:val="outset" w:sz="6" w:space="0" w:color="auto"/>
              <w:right w:val="outset" w:sz="6" w:space="0" w:color="auto"/>
            </w:tcBorders>
            <w:vAlign w:val="center"/>
            <w:hideMark/>
          </w:tcPr>
          <w:p w14:paraId="18FF36F5" w14:textId="77777777" w:rsidR="004828C8" w:rsidRPr="004828C8" w:rsidRDefault="004828C8" w:rsidP="004828C8">
            <w:pPr>
              <w:contextualSpacing/>
              <w:rPr>
                <w:rFonts w:cs="Arial"/>
                <w:szCs w:val="20"/>
              </w:rPr>
            </w:pPr>
            <w:r w:rsidRPr="004828C8">
              <w:rPr>
                <w:rFonts w:cs="Arial"/>
                <w:szCs w:val="20"/>
              </w:rPr>
              <w:t>Deverá prover através de interface WEB acesso aos seguintes dados:</w:t>
            </w:r>
            <w:r w:rsidRPr="004828C8">
              <w:rPr>
                <w:rFonts w:cs="Arial"/>
                <w:szCs w:val="20"/>
              </w:rPr>
              <w:br/>
              <w:t>- Informações dos discos e/ou raid groups;</w:t>
            </w:r>
            <w:r w:rsidRPr="004828C8">
              <w:rPr>
                <w:rFonts w:cs="Arial"/>
                <w:szCs w:val="20"/>
              </w:rPr>
              <w:br/>
              <w:t>- Informações das interfaces LAN e Fibre Channel;</w:t>
            </w:r>
            <w:r w:rsidRPr="004828C8">
              <w:rPr>
                <w:rFonts w:cs="Arial"/>
                <w:szCs w:val="20"/>
              </w:rPr>
              <w:br/>
              <w:t>- Utilização da capacidade física e lógica (antes e após desduplicação e compressão);</w:t>
            </w:r>
            <w:r w:rsidRPr="004828C8">
              <w:rPr>
                <w:rFonts w:cs="Arial"/>
                <w:szCs w:val="20"/>
              </w:rPr>
              <w:br/>
              <w:t>- Taxa de desduplicação;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11EC0230"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61CB339"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61445A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BD168D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18A0D1E" w14:textId="77777777" w:rsidR="004828C8" w:rsidRPr="004828C8" w:rsidRDefault="004828C8" w:rsidP="004828C8">
            <w:pPr>
              <w:contextualSpacing/>
              <w:rPr>
                <w:rFonts w:cs="Arial"/>
                <w:szCs w:val="20"/>
              </w:rPr>
            </w:pPr>
            <w:r w:rsidRPr="004828C8">
              <w:rPr>
                <w:rFonts w:cs="Arial"/>
                <w:szCs w:val="20"/>
              </w:rPr>
              <w:t>1.1.40</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8262EBD" w14:textId="77777777" w:rsidR="004828C8" w:rsidRPr="004828C8" w:rsidRDefault="004828C8" w:rsidP="004828C8">
            <w:pPr>
              <w:contextualSpacing/>
              <w:rPr>
                <w:rFonts w:cs="Arial"/>
                <w:szCs w:val="20"/>
              </w:rPr>
            </w:pPr>
            <w:r w:rsidRPr="004828C8">
              <w:rPr>
                <w:rFonts w:cs="Arial"/>
                <w:szCs w:val="20"/>
              </w:rPr>
              <w:t>Deverá possuir capacidade para a detecção de falhas abrangendo auto monitoração, geração de logs, envio de e-mails e geração de traps SNMP;</w:t>
            </w:r>
          </w:p>
        </w:tc>
        <w:tc>
          <w:tcPr>
            <w:tcW w:w="632" w:type="pct"/>
            <w:tcBorders>
              <w:top w:val="outset" w:sz="6" w:space="0" w:color="auto"/>
              <w:left w:val="outset" w:sz="6" w:space="0" w:color="auto"/>
              <w:bottom w:val="outset" w:sz="6" w:space="0" w:color="auto"/>
              <w:right w:val="outset" w:sz="6" w:space="0" w:color="auto"/>
            </w:tcBorders>
            <w:vAlign w:val="center"/>
            <w:hideMark/>
          </w:tcPr>
          <w:p w14:paraId="3BDBBF49"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84616F4"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3EB7AC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544F4A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BB131A4" w14:textId="77777777" w:rsidR="004828C8" w:rsidRPr="004828C8" w:rsidRDefault="004828C8" w:rsidP="004828C8">
            <w:pPr>
              <w:contextualSpacing/>
              <w:rPr>
                <w:rFonts w:cs="Arial"/>
                <w:szCs w:val="20"/>
              </w:rPr>
            </w:pPr>
            <w:r w:rsidRPr="004828C8">
              <w:rPr>
                <w:rFonts w:cs="Arial"/>
                <w:szCs w:val="20"/>
              </w:rPr>
              <w:t>1.1.41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37CA3985" w14:textId="77777777" w:rsidR="004828C8" w:rsidRPr="004828C8" w:rsidRDefault="004828C8" w:rsidP="004828C8">
            <w:pPr>
              <w:contextualSpacing/>
              <w:rPr>
                <w:rFonts w:cs="Arial"/>
                <w:szCs w:val="20"/>
              </w:rPr>
            </w:pPr>
            <w:r w:rsidRPr="004828C8">
              <w:rPr>
                <w:rFonts w:cs="Arial"/>
                <w:szCs w:val="20"/>
              </w:rPr>
              <w:t>Deverá realizar “call-home” via WEB ou e-mail em caso de falhas, acionando automaticamente o fabricante ou a empresa responsável pela manutenção;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640D6E18"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2457332"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D61354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AA431D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1697B44" w14:textId="77777777" w:rsidR="004828C8" w:rsidRPr="004828C8" w:rsidRDefault="004828C8" w:rsidP="004828C8">
            <w:pPr>
              <w:contextualSpacing/>
              <w:rPr>
                <w:rFonts w:cs="Arial"/>
                <w:szCs w:val="20"/>
              </w:rPr>
            </w:pPr>
            <w:r w:rsidRPr="004828C8">
              <w:rPr>
                <w:rFonts w:cs="Arial"/>
                <w:szCs w:val="20"/>
              </w:rPr>
              <w:t>1.1.42</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6AA8AB6" w14:textId="77777777" w:rsidR="004828C8" w:rsidRPr="004828C8" w:rsidRDefault="004828C8" w:rsidP="004828C8">
            <w:pPr>
              <w:contextualSpacing/>
              <w:rPr>
                <w:rFonts w:cs="Arial"/>
                <w:szCs w:val="20"/>
              </w:rPr>
            </w:pPr>
            <w:r w:rsidRPr="004828C8">
              <w:rPr>
                <w:rFonts w:cs="Arial"/>
                <w:szCs w:val="20"/>
              </w:rPr>
              <w:t>Deverão estar incluídos softwares para configuração, gerenciamento, monitoração, todos compatíveis com Windows/Linux e licenciado para a capacidade solicitada do equipamento;</w:t>
            </w:r>
          </w:p>
        </w:tc>
        <w:tc>
          <w:tcPr>
            <w:tcW w:w="632" w:type="pct"/>
            <w:tcBorders>
              <w:top w:val="outset" w:sz="6" w:space="0" w:color="auto"/>
              <w:left w:val="outset" w:sz="6" w:space="0" w:color="auto"/>
              <w:bottom w:val="outset" w:sz="6" w:space="0" w:color="auto"/>
              <w:right w:val="outset" w:sz="6" w:space="0" w:color="auto"/>
            </w:tcBorders>
            <w:vAlign w:val="center"/>
            <w:hideMark/>
          </w:tcPr>
          <w:p w14:paraId="17984C00"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48A85FCF"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E7070C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0260CE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8186543" w14:textId="77777777" w:rsidR="004828C8" w:rsidRPr="004828C8" w:rsidRDefault="004828C8" w:rsidP="004828C8">
            <w:pPr>
              <w:contextualSpacing/>
              <w:rPr>
                <w:rFonts w:cs="Arial"/>
                <w:szCs w:val="20"/>
              </w:rPr>
            </w:pPr>
            <w:r w:rsidRPr="004828C8">
              <w:rPr>
                <w:rFonts w:cs="Arial"/>
                <w:szCs w:val="20"/>
              </w:rPr>
              <w:t>1.1.43</w:t>
            </w:r>
          </w:p>
        </w:tc>
        <w:tc>
          <w:tcPr>
            <w:tcW w:w="1853" w:type="pct"/>
            <w:tcBorders>
              <w:top w:val="outset" w:sz="6" w:space="0" w:color="auto"/>
              <w:left w:val="outset" w:sz="6" w:space="0" w:color="auto"/>
              <w:bottom w:val="outset" w:sz="6" w:space="0" w:color="auto"/>
              <w:right w:val="outset" w:sz="6" w:space="0" w:color="auto"/>
            </w:tcBorders>
            <w:vAlign w:val="center"/>
            <w:hideMark/>
          </w:tcPr>
          <w:p w14:paraId="6AF18D9C" w14:textId="77777777" w:rsidR="004828C8" w:rsidRPr="004828C8" w:rsidRDefault="004828C8" w:rsidP="004828C8">
            <w:pPr>
              <w:contextualSpacing/>
              <w:rPr>
                <w:rFonts w:cs="Arial"/>
                <w:szCs w:val="20"/>
              </w:rPr>
            </w:pPr>
            <w:r w:rsidRPr="004828C8">
              <w:rPr>
                <w:rFonts w:cs="Arial"/>
                <w:szCs w:val="20"/>
              </w:rPr>
              <w:t xml:space="preserve">O proponente deve realizar toda a instalação/integração do equipamento de </w:t>
            </w:r>
            <w:r w:rsidRPr="004828C8">
              <w:rPr>
                <w:rFonts w:cs="Arial"/>
                <w:szCs w:val="20"/>
              </w:rPr>
              <w:lastRenderedPageBreak/>
              <w:t>desduplicação ofertado ao sistema de backup atualmente sendo utilizado.</w:t>
            </w:r>
          </w:p>
        </w:tc>
        <w:tc>
          <w:tcPr>
            <w:tcW w:w="632" w:type="pct"/>
            <w:tcBorders>
              <w:top w:val="outset" w:sz="6" w:space="0" w:color="auto"/>
              <w:left w:val="outset" w:sz="6" w:space="0" w:color="auto"/>
              <w:bottom w:val="outset" w:sz="6" w:space="0" w:color="auto"/>
              <w:right w:val="outset" w:sz="6" w:space="0" w:color="auto"/>
            </w:tcBorders>
            <w:vAlign w:val="center"/>
            <w:hideMark/>
          </w:tcPr>
          <w:p w14:paraId="4FD28472" w14:textId="77777777" w:rsidR="004828C8" w:rsidRPr="004828C8" w:rsidRDefault="004828C8" w:rsidP="004828C8">
            <w:pPr>
              <w:contextualSpacing/>
              <w:rPr>
                <w:rFonts w:cs="Arial"/>
                <w:szCs w:val="20"/>
              </w:rPr>
            </w:pPr>
            <w:r w:rsidRPr="004828C8">
              <w:rPr>
                <w:rFonts w:cs="Arial"/>
                <w:szCs w:val="20"/>
              </w:rPr>
              <w:lastRenderedPageBreak/>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A2FDD1C"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94250E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26156B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EC8C351" w14:textId="77777777" w:rsidR="004828C8" w:rsidRPr="004828C8" w:rsidRDefault="004828C8" w:rsidP="004828C8">
            <w:pPr>
              <w:contextualSpacing/>
              <w:rPr>
                <w:rFonts w:cs="Arial"/>
                <w:szCs w:val="20"/>
              </w:rPr>
            </w:pPr>
            <w:r w:rsidRPr="004828C8">
              <w:rPr>
                <w:rFonts w:cs="Arial"/>
                <w:szCs w:val="20"/>
              </w:rPr>
              <w:t>1.1.44</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6F9E162" w14:textId="77777777" w:rsidR="004828C8" w:rsidRPr="004828C8" w:rsidRDefault="004828C8" w:rsidP="004828C8">
            <w:pPr>
              <w:contextualSpacing/>
              <w:rPr>
                <w:rFonts w:cs="Arial"/>
                <w:szCs w:val="20"/>
              </w:rPr>
            </w:pPr>
            <w:r w:rsidRPr="004828C8">
              <w:rPr>
                <w:rFonts w:cs="Arial"/>
                <w:szCs w:val="20"/>
              </w:rPr>
              <w:t>A manutenção do equipamento ou a solução composta pelos equipamentos ofertados deverão ser de responsabilidade do fabricante podendo ser prestada pelo próprio ou por empresa credenciada para tal;</w:t>
            </w:r>
          </w:p>
        </w:tc>
        <w:tc>
          <w:tcPr>
            <w:tcW w:w="632" w:type="pct"/>
            <w:tcBorders>
              <w:top w:val="outset" w:sz="6" w:space="0" w:color="auto"/>
              <w:left w:val="outset" w:sz="6" w:space="0" w:color="auto"/>
              <w:bottom w:val="outset" w:sz="6" w:space="0" w:color="auto"/>
              <w:right w:val="outset" w:sz="6" w:space="0" w:color="auto"/>
            </w:tcBorders>
            <w:vAlign w:val="center"/>
            <w:hideMark/>
          </w:tcPr>
          <w:p w14:paraId="3B481E21"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8B8B44C"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40E9BF6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2EB1A1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B48AB6F" w14:textId="77777777" w:rsidR="004828C8" w:rsidRPr="004828C8" w:rsidRDefault="004828C8" w:rsidP="004828C8">
            <w:pPr>
              <w:contextualSpacing/>
              <w:rPr>
                <w:rFonts w:cs="Arial"/>
                <w:szCs w:val="20"/>
              </w:rPr>
            </w:pPr>
            <w:r w:rsidRPr="004828C8">
              <w:rPr>
                <w:rFonts w:cs="Arial"/>
                <w:szCs w:val="20"/>
              </w:rPr>
              <w:t>1.1.45</w:t>
            </w:r>
          </w:p>
        </w:tc>
        <w:tc>
          <w:tcPr>
            <w:tcW w:w="1853" w:type="pct"/>
            <w:tcBorders>
              <w:top w:val="outset" w:sz="6" w:space="0" w:color="auto"/>
              <w:left w:val="outset" w:sz="6" w:space="0" w:color="auto"/>
              <w:bottom w:val="outset" w:sz="6" w:space="0" w:color="auto"/>
              <w:right w:val="outset" w:sz="6" w:space="0" w:color="auto"/>
            </w:tcBorders>
            <w:vAlign w:val="center"/>
            <w:hideMark/>
          </w:tcPr>
          <w:p w14:paraId="3DE58BF4" w14:textId="77777777" w:rsidR="004828C8" w:rsidRPr="004828C8" w:rsidRDefault="004828C8" w:rsidP="004828C8">
            <w:pPr>
              <w:contextualSpacing/>
              <w:rPr>
                <w:rFonts w:cs="Arial"/>
                <w:szCs w:val="20"/>
              </w:rPr>
            </w:pPr>
            <w:r w:rsidRPr="004828C8">
              <w:rPr>
                <w:rFonts w:cs="Arial"/>
                <w:szCs w:val="20"/>
              </w:rPr>
              <w:t>A solução ofertada deve contemplar o hardware e o(s) software(s) acima descritos, sua instalação física e lógica, sua ativação, configuração e testes para garantir o pleno funcionamento de toda solução;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2A36E62F"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17296B0C"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2AFC7A4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820A3D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05464E2" w14:textId="77777777" w:rsidR="004828C8" w:rsidRPr="004828C8" w:rsidRDefault="004828C8" w:rsidP="004828C8">
            <w:pPr>
              <w:contextualSpacing/>
              <w:rPr>
                <w:rFonts w:cs="Arial"/>
                <w:szCs w:val="20"/>
              </w:rPr>
            </w:pPr>
            <w:r w:rsidRPr="004828C8">
              <w:rPr>
                <w:rFonts w:cs="Arial"/>
                <w:szCs w:val="20"/>
              </w:rPr>
              <w:t>1.1.46</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0AEEFFE" w14:textId="77777777" w:rsidR="004828C8" w:rsidRPr="004828C8" w:rsidRDefault="004828C8" w:rsidP="004828C8">
            <w:pPr>
              <w:contextualSpacing/>
              <w:rPr>
                <w:rFonts w:cs="Arial"/>
                <w:szCs w:val="20"/>
              </w:rPr>
            </w:pPr>
            <w:r w:rsidRPr="004828C8">
              <w:rPr>
                <w:rFonts w:cs="Arial"/>
                <w:szCs w:val="20"/>
              </w:rPr>
              <w:t>Alimentação: No mínimo 2 (duas) fontes de alimentação redundantes de tensão elétrica nominal de até 240 V (duzentos e quarenta volts) AC a 60 Hz (sessenta hertz). As Fontes devem funcionar em paralelo de modo que no caso da falha de uma delas (ou grupo delas) a(s) restante(s) assumam toda a alimentação do sistema sem prejuízos ao seu correto funcionamento, As fontes que compõem a solução devem permitir a sua adição e substituição, sem interromper o funcionamento do sistema de armazenamento (HOT PLUG ou HOT SWAP);</w:t>
            </w:r>
          </w:p>
        </w:tc>
        <w:tc>
          <w:tcPr>
            <w:tcW w:w="632" w:type="pct"/>
            <w:tcBorders>
              <w:top w:val="outset" w:sz="6" w:space="0" w:color="auto"/>
              <w:left w:val="outset" w:sz="6" w:space="0" w:color="auto"/>
              <w:bottom w:val="outset" w:sz="6" w:space="0" w:color="auto"/>
              <w:right w:val="outset" w:sz="6" w:space="0" w:color="auto"/>
            </w:tcBorders>
            <w:vAlign w:val="center"/>
            <w:hideMark/>
          </w:tcPr>
          <w:p w14:paraId="1239BE77"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4C4C9F44"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286CAD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95974F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739A9F3" w14:textId="77777777" w:rsidR="004828C8" w:rsidRPr="004828C8" w:rsidRDefault="004828C8" w:rsidP="004828C8">
            <w:pPr>
              <w:contextualSpacing/>
              <w:rPr>
                <w:rFonts w:cs="Arial"/>
                <w:szCs w:val="20"/>
              </w:rPr>
            </w:pPr>
            <w:r w:rsidRPr="004828C8">
              <w:rPr>
                <w:rFonts w:cs="Arial"/>
                <w:szCs w:val="20"/>
              </w:rPr>
              <w:t>1.1.47</w:t>
            </w:r>
          </w:p>
        </w:tc>
        <w:tc>
          <w:tcPr>
            <w:tcW w:w="1853" w:type="pct"/>
            <w:tcBorders>
              <w:top w:val="outset" w:sz="6" w:space="0" w:color="auto"/>
              <w:left w:val="outset" w:sz="6" w:space="0" w:color="auto"/>
              <w:bottom w:val="outset" w:sz="6" w:space="0" w:color="auto"/>
              <w:right w:val="outset" w:sz="6" w:space="0" w:color="auto"/>
            </w:tcBorders>
            <w:vAlign w:val="center"/>
            <w:hideMark/>
          </w:tcPr>
          <w:p w14:paraId="1A399018" w14:textId="77777777" w:rsidR="004828C8" w:rsidRPr="004828C8" w:rsidRDefault="004828C8" w:rsidP="004828C8">
            <w:pPr>
              <w:contextualSpacing/>
              <w:rPr>
                <w:rFonts w:cs="Arial"/>
                <w:szCs w:val="20"/>
              </w:rPr>
            </w:pPr>
            <w:r w:rsidRPr="004828C8">
              <w:rPr>
                <w:rFonts w:cs="Arial"/>
                <w:szCs w:val="20"/>
              </w:rPr>
              <w:t>Caso haja qualquer limitação em relação à alimentação do Rack e/ou PDU’s (Power Distribution Units) e componentes que integram, estes deverão ser devidamente adaptados pela PROPONENTE ao data center em que serão instalados, sem custos adicionais, de modo que sejam colocados em operação em perfeito funcionamento.</w:t>
            </w:r>
          </w:p>
        </w:tc>
        <w:tc>
          <w:tcPr>
            <w:tcW w:w="632" w:type="pct"/>
            <w:tcBorders>
              <w:top w:val="outset" w:sz="6" w:space="0" w:color="auto"/>
              <w:left w:val="outset" w:sz="6" w:space="0" w:color="auto"/>
              <w:bottom w:val="outset" w:sz="6" w:space="0" w:color="auto"/>
              <w:right w:val="outset" w:sz="6" w:space="0" w:color="auto"/>
            </w:tcBorders>
            <w:vAlign w:val="center"/>
            <w:hideMark/>
          </w:tcPr>
          <w:p w14:paraId="2D59A0C4"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27953F2"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396557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0A3021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7E84308" w14:textId="77777777" w:rsidR="004828C8" w:rsidRPr="004828C8" w:rsidRDefault="004828C8" w:rsidP="004828C8">
            <w:pPr>
              <w:contextualSpacing/>
              <w:rPr>
                <w:rFonts w:cs="Arial"/>
                <w:szCs w:val="20"/>
              </w:rPr>
            </w:pPr>
            <w:r w:rsidRPr="004828C8">
              <w:rPr>
                <w:rFonts w:cs="Arial"/>
                <w:szCs w:val="20"/>
              </w:rPr>
              <w:t>1.1.48</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4603896" w14:textId="77777777" w:rsidR="004828C8" w:rsidRPr="004828C8" w:rsidRDefault="004828C8" w:rsidP="004828C8">
            <w:pPr>
              <w:contextualSpacing/>
              <w:rPr>
                <w:rFonts w:cs="Arial"/>
                <w:szCs w:val="20"/>
              </w:rPr>
            </w:pPr>
            <w:r w:rsidRPr="004828C8">
              <w:rPr>
                <w:rFonts w:cs="Arial"/>
                <w:szCs w:val="20"/>
              </w:rPr>
              <w:t>Possuir integração com os softwares de backup padrões de marcado como Veeam Backup, Coomvault e Veritas devendo suportar a utilização dos respectivos mídias server.</w:t>
            </w:r>
          </w:p>
        </w:tc>
        <w:tc>
          <w:tcPr>
            <w:tcW w:w="632" w:type="pct"/>
            <w:tcBorders>
              <w:top w:val="outset" w:sz="6" w:space="0" w:color="auto"/>
              <w:left w:val="outset" w:sz="6" w:space="0" w:color="auto"/>
              <w:bottom w:val="outset" w:sz="6" w:space="0" w:color="auto"/>
              <w:right w:val="outset" w:sz="6" w:space="0" w:color="auto"/>
            </w:tcBorders>
            <w:vAlign w:val="center"/>
            <w:hideMark/>
          </w:tcPr>
          <w:p w14:paraId="3A67B28D"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37399FD1"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8B4F18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5BA3DA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89406B8" w14:textId="77777777" w:rsidR="004828C8" w:rsidRPr="004828C8" w:rsidRDefault="004828C8" w:rsidP="004828C8">
            <w:pPr>
              <w:contextualSpacing/>
              <w:rPr>
                <w:rFonts w:cs="Arial"/>
                <w:szCs w:val="20"/>
              </w:rPr>
            </w:pPr>
            <w:r w:rsidRPr="004828C8">
              <w:rPr>
                <w:rFonts w:cs="Arial"/>
                <w:szCs w:val="20"/>
              </w:rPr>
              <w:t>1.1.49</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1D29CEE" w14:textId="77777777" w:rsidR="004828C8" w:rsidRPr="004828C8" w:rsidRDefault="004828C8" w:rsidP="004828C8">
            <w:pPr>
              <w:contextualSpacing/>
              <w:rPr>
                <w:rFonts w:cs="Arial"/>
                <w:szCs w:val="20"/>
              </w:rPr>
            </w:pPr>
            <w:r w:rsidRPr="004828C8">
              <w:rPr>
                <w:rFonts w:cs="Arial"/>
                <w:szCs w:val="20"/>
              </w:rPr>
              <w:t>O equipamento ou a solução composta pelos equipamentos ofertados para armazenamento de alta densidade - Appliance deverão ser ofertados em rack próprio ou homologado pelo FABRICANTE. O correto dimensionamento, fornecimento e instalação da solução será de responsabilidade da contratada. Para isto a Proponente poderá realizar vistoria técnica nas instalações do Data Center da CONTRATANTE através do agendamento com o Pregoeiro e/ou Equipe de Apoio;</w:t>
            </w:r>
          </w:p>
        </w:tc>
        <w:tc>
          <w:tcPr>
            <w:tcW w:w="632" w:type="pct"/>
            <w:tcBorders>
              <w:top w:val="outset" w:sz="6" w:space="0" w:color="auto"/>
              <w:left w:val="outset" w:sz="6" w:space="0" w:color="auto"/>
              <w:bottom w:val="outset" w:sz="6" w:space="0" w:color="auto"/>
              <w:right w:val="outset" w:sz="6" w:space="0" w:color="auto"/>
            </w:tcBorders>
            <w:vAlign w:val="center"/>
            <w:hideMark/>
          </w:tcPr>
          <w:p w14:paraId="47DB395E"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40349BFF"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D515F1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A521B9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4DB8437" w14:textId="77777777" w:rsidR="004828C8" w:rsidRPr="004828C8" w:rsidRDefault="004828C8" w:rsidP="004828C8">
            <w:pPr>
              <w:contextualSpacing/>
              <w:rPr>
                <w:rFonts w:cs="Arial"/>
                <w:szCs w:val="20"/>
              </w:rPr>
            </w:pPr>
            <w:r w:rsidRPr="004828C8">
              <w:rPr>
                <w:rFonts w:cs="Arial"/>
                <w:szCs w:val="20"/>
              </w:rPr>
              <w:lastRenderedPageBreak/>
              <w:t>1.1.50</w:t>
            </w:r>
          </w:p>
        </w:tc>
        <w:tc>
          <w:tcPr>
            <w:tcW w:w="1853" w:type="pct"/>
            <w:tcBorders>
              <w:top w:val="outset" w:sz="6" w:space="0" w:color="auto"/>
              <w:left w:val="outset" w:sz="6" w:space="0" w:color="auto"/>
              <w:bottom w:val="outset" w:sz="6" w:space="0" w:color="auto"/>
              <w:right w:val="outset" w:sz="6" w:space="0" w:color="auto"/>
            </w:tcBorders>
            <w:vAlign w:val="center"/>
            <w:hideMark/>
          </w:tcPr>
          <w:p w14:paraId="746BD7F7" w14:textId="77777777" w:rsidR="004828C8" w:rsidRPr="004828C8" w:rsidRDefault="004828C8" w:rsidP="004828C8">
            <w:pPr>
              <w:contextualSpacing/>
              <w:rPr>
                <w:rFonts w:cs="Arial"/>
                <w:szCs w:val="20"/>
              </w:rPr>
            </w:pPr>
            <w:r w:rsidRPr="004828C8">
              <w:rPr>
                <w:rFonts w:cs="Arial"/>
                <w:szCs w:val="20"/>
              </w:rPr>
              <w:t>Todos os ajustes e equipamentos necessários para o pleno funcionamento do equipamento ou da solução nos ambientes de datacenter, correrão por conta da CONTRATADA.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68492274"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8BBA291"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1587A2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8CC8D4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AF8E392" w14:textId="77777777" w:rsidR="004828C8" w:rsidRPr="004828C8" w:rsidRDefault="004828C8" w:rsidP="004828C8">
            <w:pPr>
              <w:contextualSpacing/>
              <w:rPr>
                <w:rFonts w:cs="Arial"/>
                <w:szCs w:val="20"/>
              </w:rPr>
            </w:pPr>
            <w:r w:rsidRPr="004828C8">
              <w:rPr>
                <w:rFonts w:cs="Arial"/>
                <w:szCs w:val="20"/>
              </w:rPr>
              <w:t>1.1.51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293F139C" w14:textId="77777777" w:rsidR="004828C8" w:rsidRPr="004828C8" w:rsidRDefault="004828C8" w:rsidP="004828C8">
            <w:pPr>
              <w:contextualSpacing/>
              <w:rPr>
                <w:rFonts w:cs="Arial"/>
                <w:szCs w:val="20"/>
              </w:rPr>
            </w:pPr>
            <w:r w:rsidRPr="004828C8">
              <w:rPr>
                <w:rFonts w:cs="Arial"/>
                <w:szCs w:val="20"/>
              </w:rPr>
              <w:t>O licenciamento das funcionalidades previstas neste item deverá ser fornecido de forma perpétua, garantindo que todos os recursos permaneçam disponíveis independentemente do término do contrato, da garantia ou do suporte.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73E00AA8"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505B7B4"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7656B2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847F68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A5411F1" w14:textId="77777777" w:rsidR="004828C8" w:rsidRPr="004828C8" w:rsidRDefault="004828C8" w:rsidP="004828C8">
            <w:pPr>
              <w:contextualSpacing/>
              <w:rPr>
                <w:rFonts w:cs="Arial"/>
                <w:szCs w:val="20"/>
              </w:rPr>
            </w:pPr>
            <w:r w:rsidRPr="004828C8">
              <w:rPr>
                <w:rFonts w:cs="Arial"/>
                <w:szCs w:val="20"/>
              </w:rPr>
              <w:t>1.2</w:t>
            </w:r>
          </w:p>
        </w:tc>
        <w:tc>
          <w:tcPr>
            <w:tcW w:w="1853" w:type="pct"/>
            <w:tcBorders>
              <w:top w:val="outset" w:sz="6" w:space="0" w:color="auto"/>
              <w:left w:val="outset" w:sz="6" w:space="0" w:color="auto"/>
              <w:bottom w:val="outset" w:sz="6" w:space="0" w:color="auto"/>
              <w:right w:val="outset" w:sz="6" w:space="0" w:color="auto"/>
            </w:tcBorders>
            <w:vAlign w:val="center"/>
            <w:hideMark/>
          </w:tcPr>
          <w:p w14:paraId="764112C7" w14:textId="77777777" w:rsidR="004828C8" w:rsidRPr="004828C8" w:rsidRDefault="004828C8" w:rsidP="004828C8">
            <w:pPr>
              <w:contextualSpacing/>
              <w:rPr>
                <w:rFonts w:cs="Arial"/>
                <w:szCs w:val="20"/>
              </w:rPr>
            </w:pPr>
            <w:r w:rsidRPr="004828C8">
              <w:rPr>
                <w:rFonts w:cs="Arial"/>
                <w:szCs w:val="20"/>
              </w:rPr>
              <w:t>Garantia de hardware e software</w:t>
            </w:r>
          </w:p>
        </w:tc>
        <w:tc>
          <w:tcPr>
            <w:tcW w:w="632" w:type="pct"/>
            <w:tcBorders>
              <w:top w:val="outset" w:sz="6" w:space="0" w:color="auto"/>
              <w:left w:val="outset" w:sz="6" w:space="0" w:color="auto"/>
              <w:bottom w:val="outset" w:sz="6" w:space="0" w:color="auto"/>
              <w:right w:val="outset" w:sz="6" w:space="0" w:color="auto"/>
            </w:tcBorders>
            <w:vAlign w:val="center"/>
            <w:hideMark/>
          </w:tcPr>
          <w:p w14:paraId="397A6064"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6D0BF29"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14251C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680553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BC8FAC5" w14:textId="77777777" w:rsidR="004828C8" w:rsidRPr="004828C8" w:rsidRDefault="004828C8" w:rsidP="004828C8">
            <w:pPr>
              <w:contextualSpacing/>
              <w:rPr>
                <w:rFonts w:cs="Arial"/>
                <w:szCs w:val="20"/>
              </w:rPr>
            </w:pPr>
            <w:r w:rsidRPr="004828C8">
              <w:rPr>
                <w:rFonts w:cs="Arial"/>
                <w:szCs w:val="20"/>
              </w:rPr>
              <w:t>1.2.1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8494915" w14:textId="77777777" w:rsidR="004828C8" w:rsidRPr="004828C8" w:rsidRDefault="004828C8" w:rsidP="004828C8">
            <w:pPr>
              <w:contextualSpacing/>
              <w:rPr>
                <w:rFonts w:cs="Arial"/>
                <w:szCs w:val="20"/>
              </w:rPr>
            </w:pPr>
            <w:r w:rsidRPr="004828C8">
              <w:rPr>
                <w:rFonts w:cs="Arial"/>
                <w:szCs w:val="20"/>
              </w:rPr>
              <w:t>A CONTRATADA deverá ofertar serviços proativos e reativos do FABRICANTE para manter a disponibilidade da solução, incluindo os serviços de “call-home” para abertura de forma proativa de chamados e/ou envio de informações da saúde do ambiente. Os dispositivos necessários para a implementação da funcionalidade de “call-home” são de responsabilidade da CONTRATADA. Caso haja necessidade de Intervenções técnicas presenciais decorrentes de problemas técnicos nos equipamentos, quando não atendidos pelo fabricante, serão de responsabilidade da CONTRATADA;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3E858B96"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448D4FB"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191F72B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DB0249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451A8B8" w14:textId="77777777" w:rsidR="004828C8" w:rsidRPr="004828C8" w:rsidRDefault="004828C8" w:rsidP="004828C8">
            <w:pPr>
              <w:contextualSpacing/>
              <w:rPr>
                <w:rFonts w:cs="Arial"/>
                <w:szCs w:val="20"/>
              </w:rPr>
            </w:pPr>
            <w:r w:rsidRPr="004828C8">
              <w:rPr>
                <w:rFonts w:cs="Arial"/>
                <w:szCs w:val="20"/>
              </w:rPr>
              <w:t>1.2.2</w:t>
            </w:r>
          </w:p>
        </w:tc>
        <w:tc>
          <w:tcPr>
            <w:tcW w:w="1853" w:type="pct"/>
            <w:tcBorders>
              <w:top w:val="outset" w:sz="6" w:space="0" w:color="auto"/>
              <w:left w:val="outset" w:sz="6" w:space="0" w:color="auto"/>
              <w:bottom w:val="outset" w:sz="6" w:space="0" w:color="auto"/>
              <w:right w:val="outset" w:sz="6" w:space="0" w:color="auto"/>
            </w:tcBorders>
            <w:vAlign w:val="center"/>
            <w:hideMark/>
          </w:tcPr>
          <w:p w14:paraId="2BC28C36" w14:textId="77777777" w:rsidR="004828C8" w:rsidRPr="004828C8" w:rsidRDefault="004828C8" w:rsidP="004828C8">
            <w:pPr>
              <w:contextualSpacing/>
              <w:rPr>
                <w:rFonts w:cs="Arial"/>
                <w:szCs w:val="20"/>
              </w:rPr>
            </w:pPr>
            <w:r w:rsidRPr="004828C8">
              <w:rPr>
                <w:rFonts w:cs="Arial"/>
                <w:szCs w:val="20"/>
              </w:rPr>
              <w:t>A garantia ofertada, incluindo serviços de manutenção de hardware “on-site” e suporte técnico, prestada pelo FABRICANTE de serviços autorizado que deverá prover atendimento ininterrupto, para a solução de problemas, seja definitiva ou de contorno. Os graus de severidade e prazos para solução de problemas são:</w:t>
            </w:r>
            <w:r w:rsidRPr="004828C8">
              <w:rPr>
                <w:rFonts w:cs="Arial"/>
                <w:szCs w:val="20"/>
              </w:rPr>
              <w:br/>
              <w:t>- Grau 1: o equipamento, acessório, periférico ou camada lógica apresenta pane, falha ou não conformidade técnica que o torna total ou parcialmente inoperante. A solução técnica, definitiva ou de contorno, não poderá exceder a 6 (seis horas), contadas do chamado técnico;</w:t>
            </w:r>
            <w:r w:rsidRPr="004828C8">
              <w:rPr>
                <w:rFonts w:cs="Arial"/>
                <w:szCs w:val="20"/>
              </w:rPr>
              <w:br/>
              <w:t>- Grau 2: o equipamento, acessório, periférico ou camada lógica apresenta pane, falha ou não conformidade técnica que prejudica a operação, uso ou acesso de função(os) básica(s). A solução técnica, definitiva ou de contorno, não poderá exceder a 24 (vinte e quatro horas), contadas do chamado técnico;</w:t>
            </w:r>
            <w:r w:rsidRPr="004828C8">
              <w:rPr>
                <w:rFonts w:cs="Arial"/>
                <w:szCs w:val="20"/>
              </w:rPr>
              <w:br/>
              <w:t xml:space="preserve">- Grau 3: o equipamento, acessório, periférico ou camada lógica apresenta pane, falha ou não conformidade técnica que causa restrições de operação de funções acessórias. A solução técnica, </w:t>
            </w:r>
            <w:r w:rsidRPr="004828C8">
              <w:rPr>
                <w:rFonts w:cs="Arial"/>
                <w:szCs w:val="20"/>
              </w:rPr>
              <w:lastRenderedPageBreak/>
              <w:t>definitiva ou de contorno, não poderá exceder a 48 (quarenta e oito horas), contadas do chamado técnico;</w:t>
            </w:r>
            <w:r w:rsidRPr="004828C8">
              <w:rPr>
                <w:rFonts w:cs="Arial"/>
                <w:szCs w:val="20"/>
              </w:rPr>
              <w:br/>
              <w:t>- Grau 4: o usuário técnico da contratante apresenta dúvidas sobre instalação, configuração, customização, otimização, operacionalização, uso e administração da solução ofertada. A solução técnica, definitiva ou de contorno, não poderá exceder a 72 (setenta e duas horas), contadas do chamado técnico.</w:t>
            </w:r>
          </w:p>
        </w:tc>
        <w:tc>
          <w:tcPr>
            <w:tcW w:w="632" w:type="pct"/>
            <w:tcBorders>
              <w:top w:val="outset" w:sz="6" w:space="0" w:color="auto"/>
              <w:left w:val="outset" w:sz="6" w:space="0" w:color="auto"/>
              <w:bottom w:val="outset" w:sz="6" w:space="0" w:color="auto"/>
              <w:right w:val="outset" w:sz="6" w:space="0" w:color="auto"/>
            </w:tcBorders>
            <w:vAlign w:val="center"/>
            <w:hideMark/>
          </w:tcPr>
          <w:p w14:paraId="6189C6A3" w14:textId="77777777" w:rsidR="004828C8" w:rsidRPr="004828C8" w:rsidRDefault="004828C8" w:rsidP="004828C8">
            <w:pPr>
              <w:contextualSpacing/>
              <w:rPr>
                <w:rFonts w:cs="Arial"/>
                <w:szCs w:val="20"/>
              </w:rPr>
            </w:pPr>
            <w:r w:rsidRPr="004828C8">
              <w:rPr>
                <w:rFonts w:cs="Arial"/>
                <w:szCs w:val="20"/>
              </w:rPr>
              <w:lastRenderedPageBreak/>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D963EF1"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07F99AB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033EFD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9784F61" w14:textId="77777777" w:rsidR="004828C8" w:rsidRPr="004828C8" w:rsidRDefault="004828C8" w:rsidP="004828C8">
            <w:pPr>
              <w:contextualSpacing/>
              <w:rPr>
                <w:rFonts w:cs="Arial"/>
                <w:szCs w:val="20"/>
              </w:rPr>
            </w:pPr>
            <w:r w:rsidRPr="004828C8">
              <w:rPr>
                <w:rFonts w:cs="Arial"/>
                <w:szCs w:val="20"/>
              </w:rPr>
              <w:t>1.2.3</w:t>
            </w:r>
          </w:p>
        </w:tc>
        <w:tc>
          <w:tcPr>
            <w:tcW w:w="1853" w:type="pct"/>
            <w:tcBorders>
              <w:top w:val="outset" w:sz="6" w:space="0" w:color="auto"/>
              <w:left w:val="outset" w:sz="6" w:space="0" w:color="auto"/>
              <w:bottom w:val="outset" w:sz="6" w:space="0" w:color="auto"/>
              <w:right w:val="outset" w:sz="6" w:space="0" w:color="auto"/>
            </w:tcBorders>
            <w:vAlign w:val="center"/>
            <w:hideMark/>
          </w:tcPr>
          <w:p w14:paraId="578A219D" w14:textId="77777777" w:rsidR="004828C8" w:rsidRPr="004828C8" w:rsidRDefault="004828C8" w:rsidP="004828C8">
            <w:pPr>
              <w:contextualSpacing/>
              <w:rPr>
                <w:rFonts w:cs="Arial"/>
                <w:szCs w:val="20"/>
              </w:rPr>
            </w:pPr>
            <w:r w:rsidRPr="004828C8">
              <w:rPr>
                <w:rFonts w:cs="Arial"/>
                <w:szCs w:val="20"/>
              </w:rPr>
              <w:t>Deverá ser ofertada garantia incluindo serviços de manutenção de hardware “on-site”, atualização de firmware “on-site” ou "remoto", suporte técnico e atualização de releases de software, prestada pelo FABRICANTE ou PROVEDOR AUORIZADO pelo fabricante da solução, por um período mínimo de 60 meses 24x7 (vinte quatro horas por dia, sete dias por semana), para todos os equipamentos ofertados na solução, com tempo máximo de atendimento de acordo com o grau de severidade. Para atividades de atualização de firmware on-site deverá sempre haver a presença de técnico especializado do fabricante no site da CONTRATANTE, mesmo que estas atividades sejam executadas por técnicos do fabricante de forma remota.</w:t>
            </w:r>
            <w:r w:rsidRPr="004828C8">
              <w:rPr>
                <w:rFonts w:cs="Arial"/>
                <w:szCs w:val="20"/>
              </w:rPr>
              <w:br/>
              <w:t>- A PROPONENTE deverá detalhar o presente item descrevendo o PART NUMBER da garantia do FABRICANTE da solução que está sendo ofertada.</w:t>
            </w:r>
            <w:r w:rsidRPr="004828C8">
              <w:rPr>
                <w:rFonts w:cs="Arial"/>
                <w:szCs w:val="20"/>
              </w:rPr>
              <w:br/>
              <w:t>- A CONTRATADA deverá apresentar a comprovação da aquisição da garantia junto ao FABRICANTE da solução, incluindo o PART NUMBER e serviços descritos no presente item no momento da entrega da solução;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69387B05"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36D459BD"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0B83893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74B303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385551C" w14:textId="77777777" w:rsidR="004828C8" w:rsidRPr="004828C8" w:rsidRDefault="004828C8" w:rsidP="004828C8">
            <w:pPr>
              <w:contextualSpacing/>
              <w:rPr>
                <w:rFonts w:cs="Arial"/>
                <w:szCs w:val="20"/>
              </w:rPr>
            </w:pPr>
            <w:r w:rsidRPr="004828C8">
              <w:rPr>
                <w:rFonts w:cs="Arial"/>
                <w:szCs w:val="20"/>
              </w:rPr>
              <w:t>1.2.4</w:t>
            </w:r>
          </w:p>
        </w:tc>
        <w:tc>
          <w:tcPr>
            <w:tcW w:w="1853" w:type="pct"/>
            <w:tcBorders>
              <w:top w:val="outset" w:sz="6" w:space="0" w:color="auto"/>
              <w:left w:val="outset" w:sz="6" w:space="0" w:color="auto"/>
              <w:bottom w:val="outset" w:sz="6" w:space="0" w:color="auto"/>
              <w:right w:val="outset" w:sz="6" w:space="0" w:color="auto"/>
            </w:tcBorders>
            <w:vAlign w:val="center"/>
            <w:hideMark/>
          </w:tcPr>
          <w:p w14:paraId="5D1F07FC" w14:textId="77777777" w:rsidR="004828C8" w:rsidRPr="004828C8" w:rsidRDefault="004828C8" w:rsidP="004828C8">
            <w:pPr>
              <w:contextualSpacing/>
              <w:rPr>
                <w:rFonts w:cs="Arial"/>
                <w:szCs w:val="20"/>
              </w:rPr>
            </w:pPr>
            <w:r w:rsidRPr="004828C8">
              <w:rPr>
                <w:rFonts w:cs="Arial"/>
                <w:szCs w:val="20"/>
              </w:rPr>
              <w:t>Os serviços de garantia poderão ser solicitados mediante a abertura de chamado de hardware ou software (dúvidas ou problemas), efetuado por técnicos da CONTRATANTE ou da CONTRATADA, via chamada telefônica local, DDD a cobrar ou DDG (0800), ou por e-mail, ou por formulário próprio na Internet, ao FABRICANTE, a qualquer hora do dia e em qualquer dia da semana, inclusive sábados, domingos e feriados durante todos os dias do ano (24x7x365);</w:t>
            </w:r>
          </w:p>
        </w:tc>
        <w:tc>
          <w:tcPr>
            <w:tcW w:w="632" w:type="pct"/>
            <w:tcBorders>
              <w:top w:val="outset" w:sz="6" w:space="0" w:color="auto"/>
              <w:left w:val="outset" w:sz="6" w:space="0" w:color="auto"/>
              <w:bottom w:val="outset" w:sz="6" w:space="0" w:color="auto"/>
              <w:right w:val="outset" w:sz="6" w:space="0" w:color="auto"/>
            </w:tcBorders>
            <w:vAlign w:val="center"/>
            <w:hideMark/>
          </w:tcPr>
          <w:p w14:paraId="0A822F48"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3F5CA3BD"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002678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2BDF12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A848277" w14:textId="77777777" w:rsidR="004828C8" w:rsidRPr="004828C8" w:rsidRDefault="004828C8" w:rsidP="004828C8">
            <w:pPr>
              <w:contextualSpacing/>
              <w:rPr>
                <w:rFonts w:cs="Arial"/>
                <w:szCs w:val="20"/>
              </w:rPr>
            </w:pPr>
            <w:r w:rsidRPr="004828C8">
              <w:rPr>
                <w:rFonts w:cs="Arial"/>
                <w:szCs w:val="20"/>
              </w:rPr>
              <w:t>1.2.5</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88E180D" w14:textId="77777777" w:rsidR="004828C8" w:rsidRPr="004828C8" w:rsidRDefault="004828C8" w:rsidP="004828C8">
            <w:pPr>
              <w:contextualSpacing/>
              <w:rPr>
                <w:rFonts w:cs="Arial"/>
                <w:szCs w:val="20"/>
              </w:rPr>
            </w:pPr>
            <w:r w:rsidRPr="004828C8">
              <w:rPr>
                <w:rFonts w:cs="Arial"/>
                <w:szCs w:val="20"/>
              </w:rPr>
              <w:t xml:space="preserve">Deverão ser disponibilizados recursos para acesso online, via World Wide Web, a serviços personalizados para o Sistema de </w:t>
            </w:r>
            <w:r w:rsidRPr="004828C8">
              <w:rPr>
                <w:rFonts w:cs="Arial"/>
                <w:szCs w:val="20"/>
              </w:rPr>
              <w:lastRenderedPageBreak/>
              <w:t>Armazenamento em Appliance proposto, como bases de conhecimento, manuais, ferramentas, entre outros;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0E3D7847" w14:textId="77777777" w:rsidR="004828C8" w:rsidRPr="004828C8" w:rsidRDefault="004828C8" w:rsidP="004828C8">
            <w:pPr>
              <w:contextualSpacing/>
              <w:rPr>
                <w:rFonts w:cs="Arial"/>
                <w:szCs w:val="20"/>
              </w:rPr>
            </w:pPr>
            <w:r w:rsidRPr="004828C8">
              <w:rPr>
                <w:rFonts w:cs="Arial"/>
                <w:szCs w:val="20"/>
              </w:rPr>
              <w:lastRenderedPageBreak/>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73BEF31"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01541BD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B20BC8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BD97FC0" w14:textId="77777777" w:rsidR="004828C8" w:rsidRPr="004828C8" w:rsidRDefault="004828C8" w:rsidP="004828C8">
            <w:pPr>
              <w:contextualSpacing/>
              <w:rPr>
                <w:rFonts w:cs="Arial"/>
                <w:szCs w:val="20"/>
              </w:rPr>
            </w:pPr>
            <w:r w:rsidRPr="004828C8">
              <w:rPr>
                <w:rFonts w:cs="Arial"/>
                <w:szCs w:val="20"/>
              </w:rPr>
              <w:t>1.2.6</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2069D2B" w14:textId="77777777" w:rsidR="004828C8" w:rsidRPr="004828C8" w:rsidRDefault="004828C8" w:rsidP="004828C8">
            <w:pPr>
              <w:contextualSpacing/>
              <w:rPr>
                <w:rFonts w:cs="Arial"/>
                <w:szCs w:val="20"/>
              </w:rPr>
            </w:pPr>
            <w:r w:rsidRPr="004828C8">
              <w:rPr>
                <w:rFonts w:cs="Arial"/>
                <w:szCs w:val="20"/>
              </w:rPr>
              <w:t>Disponibilização de acesso on-line via World Wide Web ao histórico dos relatórios de chamados e atendimentos técnicos proativos e reativos;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52C81D20"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212340C"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F639A3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85ACE3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1ED3A86" w14:textId="77777777" w:rsidR="004828C8" w:rsidRPr="004828C8" w:rsidRDefault="004828C8" w:rsidP="004828C8">
            <w:pPr>
              <w:contextualSpacing/>
              <w:rPr>
                <w:rFonts w:cs="Arial"/>
                <w:szCs w:val="20"/>
              </w:rPr>
            </w:pPr>
            <w:r w:rsidRPr="004828C8">
              <w:rPr>
                <w:rFonts w:cs="Arial"/>
                <w:szCs w:val="20"/>
              </w:rPr>
              <w:t>1.2.7</w:t>
            </w:r>
          </w:p>
        </w:tc>
        <w:tc>
          <w:tcPr>
            <w:tcW w:w="1853" w:type="pct"/>
            <w:tcBorders>
              <w:top w:val="outset" w:sz="6" w:space="0" w:color="auto"/>
              <w:left w:val="outset" w:sz="6" w:space="0" w:color="auto"/>
              <w:bottom w:val="outset" w:sz="6" w:space="0" w:color="auto"/>
              <w:right w:val="outset" w:sz="6" w:space="0" w:color="auto"/>
            </w:tcBorders>
            <w:vAlign w:val="center"/>
            <w:hideMark/>
          </w:tcPr>
          <w:p w14:paraId="54EAD1FD" w14:textId="77777777" w:rsidR="004828C8" w:rsidRPr="004828C8" w:rsidRDefault="004828C8" w:rsidP="004828C8">
            <w:pPr>
              <w:contextualSpacing/>
              <w:rPr>
                <w:rFonts w:cs="Arial"/>
                <w:szCs w:val="20"/>
              </w:rPr>
            </w:pPr>
            <w:r w:rsidRPr="004828C8">
              <w:rPr>
                <w:rFonts w:cs="Arial"/>
                <w:szCs w:val="20"/>
              </w:rPr>
              <w:t>A atualização tecnológica dos softwares que compõem a solução deverá ser fornecida e implementada pelo FABRICANTE da solução, por 60 meses, sem custos para a CONTRATANTE, no prazo máximo de 90 (noventa) dias corridos a partir do seu lançamento.</w:t>
            </w:r>
          </w:p>
        </w:tc>
        <w:tc>
          <w:tcPr>
            <w:tcW w:w="632" w:type="pct"/>
            <w:tcBorders>
              <w:top w:val="outset" w:sz="6" w:space="0" w:color="auto"/>
              <w:left w:val="outset" w:sz="6" w:space="0" w:color="auto"/>
              <w:bottom w:val="outset" w:sz="6" w:space="0" w:color="auto"/>
              <w:right w:val="outset" w:sz="6" w:space="0" w:color="auto"/>
            </w:tcBorders>
            <w:vAlign w:val="center"/>
            <w:hideMark/>
          </w:tcPr>
          <w:p w14:paraId="4F86B04D"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D264832"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40AC984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80297B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EA5AF1C" w14:textId="77777777" w:rsidR="004828C8" w:rsidRPr="004828C8" w:rsidRDefault="004828C8" w:rsidP="004828C8">
            <w:pPr>
              <w:contextualSpacing/>
              <w:rPr>
                <w:rFonts w:cs="Arial"/>
                <w:szCs w:val="20"/>
              </w:rPr>
            </w:pPr>
            <w:r w:rsidRPr="004828C8">
              <w:rPr>
                <w:rFonts w:cs="Arial"/>
                <w:szCs w:val="20"/>
              </w:rPr>
              <w:t>1.2.8</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53B6F36" w14:textId="77777777" w:rsidR="004828C8" w:rsidRPr="004828C8" w:rsidRDefault="004828C8" w:rsidP="004828C8">
            <w:pPr>
              <w:contextualSpacing/>
              <w:rPr>
                <w:rFonts w:cs="Arial"/>
                <w:szCs w:val="20"/>
              </w:rPr>
            </w:pPr>
            <w:r w:rsidRPr="004828C8">
              <w:rPr>
                <w:rFonts w:cs="Arial"/>
                <w:szCs w:val="20"/>
              </w:rPr>
              <w:t>A CONTRATADA deverá fornecer garantia de atualização proativa de patches de correções dos sistemas operacionais ofertados, bem como a divulgação de problemas e soluções conhecidas;</w:t>
            </w:r>
          </w:p>
        </w:tc>
        <w:tc>
          <w:tcPr>
            <w:tcW w:w="632" w:type="pct"/>
            <w:tcBorders>
              <w:top w:val="outset" w:sz="6" w:space="0" w:color="auto"/>
              <w:left w:val="outset" w:sz="6" w:space="0" w:color="auto"/>
              <w:bottom w:val="outset" w:sz="6" w:space="0" w:color="auto"/>
              <w:right w:val="outset" w:sz="6" w:space="0" w:color="auto"/>
            </w:tcBorders>
            <w:vAlign w:val="center"/>
            <w:hideMark/>
          </w:tcPr>
          <w:p w14:paraId="54261A45"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4CAB6FC"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FDACD4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F3DCD2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683A08C" w14:textId="77777777" w:rsidR="004828C8" w:rsidRPr="004828C8" w:rsidRDefault="004828C8" w:rsidP="004828C8">
            <w:pPr>
              <w:contextualSpacing/>
              <w:rPr>
                <w:rFonts w:cs="Arial"/>
                <w:szCs w:val="20"/>
              </w:rPr>
            </w:pPr>
            <w:r w:rsidRPr="004828C8">
              <w:rPr>
                <w:rFonts w:cs="Arial"/>
                <w:szCs w:val="20"/>
              </w:rPr>
              <w:t>1.2.9</w:t>
            </w:r>
          </w:p>
        </w:tc>
        <w:tc>
          <w:tcPr>
            <w:tcW w:w="1853" w:type="pct"/>
            <w:tcBorders>
              <w:top w:val="outset" w:sz="6" w:space="0" w:color="auto"/>
              <w:left w:val="outset" w:sz="6" w:space="0" w:color="auto"/>
              <w:bottom w:val="outset" w:sz="6" w:space="0" w:color="auto"/>
              <w:right w:val="outset" w:sz="6" w:space="0" w:color="auto"/>
            </w:tcBorders>
            <w:vAlign w:val="center"/>
            <w:hideMark/>
          </w:tcPr>
          <w:p w14:paraId="62B2FCDD" w14:textId="77777777" w:rsidR="004828C8" w:rsidRPr="004828C8" w:rsidRDefault="004828C8" w:rsidP="004828C8">
            <w:pPr>
              <w:contextualSpacing/>
              <w:rPr>
                <w:rFonts w:cs="Arial"/>
                <w:szCs w:val="20"/>
              </w:rPr>
            </w:pPr>
            <w:r w:rsidRPr="004828C8">
              <w:rPr>
                <w:rFonts w:cs="Arial"/>
                <w:szCs w:val="20"/>
              </w:rPr>
              <w:t>A CONTRATADA deverá detalhar o presente item descrevendo o PART NUMBER da garantia do FABRICANTE da solução que está sendo ofertada.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079B9A9B"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7786EA7F"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0DDF013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189371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0F34F64" w14:textId="77777777" w:rsidR="004828C8" w:rsidRPr="004828C8" w:rsidRDefault="004828C8" w:rsidP="004828C8">
            <w:pPr>
              <w:contextualSpacing/>
              <w:rPr>
                <w:rFonts w:cs="Arial"/>
                <w:szCs w:val="20"/>
              </w:rPr>
            </w:pPr>
            <w:r w:rsidRPr="004828C8">
              <w:rPr>
                <w:rFonts w:cs="Arial"/>
                <w:szCs w:val="20"/>
              </w:rPr>
              <w:t>1.3</w:t>
            </w:r>
          </w:p>
        </w:tc>
        <w:tc>
          <w:tcPr>
            <w:tcW w:w="1853" w:type="pct"/>
            <w:tcBorders>
              <w:top w:val="outset" w:sz="6" w:space="0" w:color="auto"/>
              <w:left w:val="outset" w:sz="6" w:space="0" w:color="auto"/>
              <w:bottom w:val="outset" w:sz="6" w:space="0" w:color="auto"/>
              <w:right w:val="outset" w:sz="6" w:space="0" w:color="auto"/>
            </w:tcBorders>
            <w:vAlign w:val="center"/>
            <w:hideMark/>
          </w:tcPr>
          <w:p w14:paraId="51399874" w14:textId="77777777" w:rsidR="004828C8" w:rsidRPr="004828C8" w:rsidRDefault="004828C8" w:rsidP="004828C8">
            <w:pPr>
              <w:contextualSpacing/>
              <w:rPr>
                <w:rFonts w:cs="Arial"/>
                <w:szCs w:val="20"/>
              </w:rPr>
            </w:pPr>
            <w:r w:rsidRPr="004828C8">
              <w:rPr>
                <w:rFonts w:cs="Arial"/>
                <w:szCs w:val="20"/>
              </w:rPr>
              <w:t>Infraestrutura</w:t>
            </w:r>
          </w:p>
        </w:tc>
        <w:tc>
          <w:tcPr>
            <w:tcW w:w="632" w:type="pct"/>
            <w:tcBorders>
              <w:top w:val="outset" w:sz="6" w:space="0" w:color="auto"/>
              <w:left w:val="outset" w:sz="6" w:space="0" w:color="auto"/>
              <w:bottom w:val="outset" w:sz="6" w:space="0" w:color="auto"/>
              <w:right w:val="outset" w:sz="6" w:space="0" w:color="auto"/>
            </w:tcBorders>
            <w:vAlign w:val="center"/>
            <w:hideMark/>
          </w:tcPr>
          <w:p w14:paraId="299A6DEA"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4776055"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12B76AC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5E34BB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812D6BB" w14:textId="77777777" w:rsidR="004828C8" w:rsidRPr="004828C8" w:rsidRDefault="004828C8" w:rsidP="004828C8">
            <w:pPr>
              <w:contextualSpacing/>
              <w:rPr>
                <w:rFonts w:cs="Arial"/>
                <w:szCs w:val="20"/>
              </w:rPr>
            </w:pPr>
            <w:r w:rsidRPr="004828C8">
              <w:rPr>
                <w:rFonts w:cs="Arial"/>
                <w:szCs w:val="20"/>
              </w:rPr>
              <w:t>1.3.1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75C47CF3" w14:textId="77777777" w:rsidR="004828C8" w:rsidRPr="004828C8" w:rsidRDefault="004828C8" w:rsidP="004828C8">
            <w:pPr>
              <w:contextualSpacing/>
              <w:rPr>
                <w:rFonts w:cs="Arial"/>
                <w:szCs w:val="20"/>
              </w:rPr>
            </w:pPr>
            <w:r w:rsidRPr="004828C8">
              <w:rPr>
                <w:rFonts w:cs="Arial"/>
                <w:szCs w:val="20"/>
              </w:rPr>
              <w:t>A CONTRATADA deverá fornecer componentes de infraestrutura e serviços de instalação e ativação, para realização dos ajustes elétricos, instalação de novos pontos de energia, disjuntores, cabos, entre outros, no ambiente do Data Center Corporativo do Estado, necessários à instalação da solução fornecida.</w:t>
            </w:r>
            <w:r w:rsidRPr="004828C8">
              <w:rPr>
                <w:rFonts w:cs="Arial"/>
                <w:szCs w:val="20"/>
              </w:rPr>
              <w:br/>
              <w:t>Para soluções do tipo scale-out ou em cluster, a CONTRATADA deverá fornecer, para cada datacenter dedicado, um switch multigigabit com capacidade mínima de 24 portas 10 GbE+/25 GbE, com VLANs e QoS devidamente configurados, interligado à rede da CONTRATANTE por, no mínimo, dois uplinks de 25 GbE.</w:t>
            </w:r>
          </w:p>
        </w:tc>
        <w:tc>
          <w:tcPr>
            <w:tcW w:w="632" w:type="pct"/>
            <w:tcBorders>
              <w:top w:val="outset" w:sz="6" w:space="0" w:color="auto"/>
              <w:left w:val="outset" w:sz="6" w:space="0" w:color="auto"/>
              <w:bottom w:val="outset" w:sz="6" w:space="0" w:color="auto"/>
              <w:right w:val="outset" w:sz="6" w:space="0" w:color="auto"/>
            </w:tcBorders>
            <w:vAlign w:val="center"/>
            <w:hideMark/>
          </w:tcPr>
          <w:p w14:paraId="0DFA7F40"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DF06F39"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BE7C7A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A26ED4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BDCF45C" w14:textId="77777777" w:rsidR="004828C8" w:rsidRPr="004828C8" w:rsidRDefault="004828C8" w:rsidP="004828C8">
            <w:pPr>
              <w:contextualSpacing/>
              <w:rPr>
                <w:rFonts w:cs="Arial"/>
                <w:szCs w:val="20"/>
              </w:rPr>
            </w:pPr>
            <w:r w:rsidRPr="004828C8">
              <w:rPr>
                <w:rFonts w:cs="Arial"/>
                <w:szCs w:val="20"/>
              </w:rPr>
              <w:t>1.3.2</w:t>
            </w:r>
          </w:p>
        </w:tc>
        <w:tc>
          <w:tcPr>
            <w:tcW w:w="1853" w:type="pct"/>
            <w:tcBorders>
              <w:top w:val="outset" w:sz="6" w:space="0" w:color="auto"/>
              <w:left w:val="outset" w:sz="6" w:space="0" w:color="auto"/>
              <w:bottom w:val="outset" w:sz="6" w:space="0" w:color="auto"/>
              <w:right w:val="outset" w:sz="6" w:space="0" w:color="auto"/>
            </w:tcBorders>
            <w:vAlign w:val="center"/>
            <w:hideMark/>
          </w:tcPr>
          <w:p w14:paraId="16976CCE" w14:textId="77777777" w:rsidR="004828C8" w:rsidRPr="004828C8" w:rsidRDefault="004828C8" w:rsidP="004828C8">
            <w:pPr>
              <w:contextualSpacing/>
              <w:rPr>
                <w:rFonts w:cs="Arial"/>
                <w:szCs w:val="20"/>
              </w:rPr>
            </w:pPr>
            <w:r w:rsidRPr="004828C8">
              <w:rPr>
                <w:rFonts w:cs="Arial"/>
                <w:szCs w:val="20"/>
              </w:rPr>
              <w:t xml:space="preserve">Deverão ser fornecidos todos os equipamentos, materiais e acessórios necessários à completa instalação, montagem e ativação da infraestrutura. Ou seja, a CONTRATADA será integralmente responsável por todos os custos relacionados à infraestrutura física e lógica — incluindo, mas não se limitando a racks, alimentação elétrica, cabeamento metálico e óptico, switches adicionais (quando em arquitetura scale-out ou cluster), portas de rede, configuração de VLAN/QoS e testes de conectividade — necessários à instalação da solução, à interconexão entre </w:t>
            </w:r>
            <w:r w:rsidRPr="004828C8">
              <w:rPr>
                <w:rFonts w:cs="Arial"/>
                <w:szCs w:val="20"/>
              </w:rPr>
              <w:lastRenderedPageBreak/>
              <w:t>seus componentes e à sua integração com o ambiente existente da CONTRATANTE, sem qualquer ônus adicional.</w:t>
            </w:r>
          </w:p>
        </w:tc>
        <w:tc>
          <w:tcPr>
            <w:tcW w:w="632" w:type="pct"/>
            <w:tcBorders>
              <w:top w:val="outset" w:sz="6" w:space="0" w:color="auto"/>
              <w:left w:val="outset" w:sz="6" w:space="0" w:color="auto"/>
              <w:bottom w:val="outset" w:sz="6" w:space="0" w:color="auto"/>
              <w:right w:val="outset" w:sz="6" w:space="0" w:color="auto"/>
            </w:tcBorders>
            <w:vAlign w:val="center"/>
            <w:hideMark/>
          </w:tcPr>
          <w:p w14:paraId="4A35C638" w14:textId="77777777" w:rsidR="004828C8" w:rsidRPr="004828C8" w:rsidRDefault="004828C8" w:rsidP="004828C8">
            <w:pPr>
              <w:contextualSpacing/>
              <w:rPr>
                <w:rFonts w:cs="Arial"/>
                <w:szCs w:val="20"/>
              </w:rPr>
            </w:pPr>
            <w:r w:rsidRPr="004828C8">
              <w:rPr>
                <w:rFonts w:cs="Arial"/>
                <w:szCs w:val="20"/>
              </w:rPr>
              <w:lastRenderedPageBreak/>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0C0232B4"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4B5FED7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40A4AD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269122A" w14:textId="77777777" w:rsidR="004828C8" w:rsidRPr="004828C8" w:rsidRDefault="004828C8" w:rsidP="004828C8">
            <w:pPr>
              <w:contextualSpacing/>
              <w:rPr>
                <w:rFonts w:cs="Arial"/>
                <w:szCs w:val="20"/>
              </w:rPr>
            </w:pPr>
            <w:r w:rsidRPr="004828C8">
              <w:rPr>
                <w:rFonts w:cs="Arial"/>
                <w:szCs w:val="20"/>
              </w:rPr>
              <w:t>1.3.3</w:t>
            </w:r>
          </w:p>
        </w:tc>
        <w:tc>
          <w:tcPr>
            <w:tcW w:w="1853" w:type="pct"/>
            <w:tcBorders>
              <w:top w:val="outset" w:sz="6" w:space="0" w:color="auto"/>
              <w:left w:val="outset" w:sz="6" w:space="0" w:color="auto"/>
              <w:bottom w:val="outset" w:sz="6" w:space="0" w:color="auto"/>
              <w:right w:val="outset" w:sz="6" w:space="0" w:color="auto"/>
            </w:tcBorders>
            <w:vAlign w:val="center"/>
            <w:hideMark/>
          </w:tcPr>
          <w:p w14:paraId="13EA7B2D" w14:textId="77777777" w:rsidR="004828C8" w:rsidRPr="004828C8" w:rsidRDefault="004828C8" w:rsidP="004828C8">
            <w:pPr>
              <w:contextualSpacing/>
              <w:rPr>
                <w:rFonts w:cs="Arial"/>
                <w:szCs w:val="20"/>
              </w:rPr>
            </w:pPr>
            <w:r w:rsidRPr="004828C8">
              <w:rPr>
                <w:rFonts w:cs="Arial"/>
                <w:szCs w:val="20"/>
              </w:rPr>
              <w:t>Deverão ser fornecidos todas as documentações e manuais técnicos necessários à manutenção e operação dos equipamentos e da infraestrutura implantada. A documentação e manuais técnicos deverão estar em Português ou Inglês.</w:t>
            </w:r>
          </w:p>
        </w:tc>
        <w:tc>
          <w:tcPr>
            <w:tcW w:w="632" w:type="pct"/>
            <w:tcBorders>
              <w:top w:val="outset" w:sz="6" w:space="0" w:color="auto"/>
              <w:left w:val="outset" w:sz="6" w:space="0" w:color="auto"/>
              <w:bottom w:val="outset" w:sz="6" w:space="0" w:color="auto"/>
              <w:right w:val="outset" w:sz="6" w:space="0" w:color="auto"/>
            </w:tcBorders>
            <w:vAlign w:val="center"/>
            <w:hideMark/>
          </w:tcPr>
          <w:p w14:paraId="25841D62"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867ED46"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26068AD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CEC33D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9E57B3B" w14:textId="77777777" w:rsidR="004828C8" w:rsidRPr="004828C8" w:rsidRDefault="004828C8" w:rsidP="004828C8">
            <w:pPr>
              <w:contextualSpacing/>
              <w:rPr>
                <w:rFonts w:cs="Arial"/>
                <w:szCs w:val="20"/>
              </w:rPr>
            </w:pPr>
            <w:r w:rsidRPr="004828C8">
              <w:rPr>
                <w:rFonts w:cs="Arial"/>
                <w:szCs w:val="20"/>
              </w:rPr>
              <w:t>1.3.4</w:t>
            </w:r>
          </w:p>
        </w:tc>
        <w:tc>
          <w:tcPr>
            <w:tcW w:w="1853" w:type="pct"/>
            <w:tcBorders>
              <w:top w:val="outset" w:sz="6" w:space="0" w:color="auto"/>
              <w:left w:val="outset" w:sz="6" w:space="0" w:color="auto"/>
              <w:bottom w:val="outset" w:sz="6" w:space="0" w:color="auto"/>
              <w:right w:val="outset" w:sz="6" w:space="0" w:color="auto"/>
            </w:tcBorders>
            <w:vAlign w:val="center"/>
            <w:hideMark/>
          </w:tcPr>
          <w:p w14:paraId="73B58CED" w14:textId="77777777" w:rsidR="004828C8" w:rsidRPr="004828C8" w:rsidRDefault="004828C8" w:rsidP="004828C8">
            <w:pPr>
              <w:contextualSpacing/>
              <w:rPr>
                <w:rFonts w:cs="Arial"/>
                <w:szCs w:val="20"/>
              </w:rPr>
            </w:pPr>
            <w:r w:rsidRPr="004828C8">
              <w:rPr>
                <w:rFonts w:cs="Arial"/>
                <w:szCs w:val="20"/>
              </w:rPr>
              <w:t>Os equipamentos, materiais e componentes fornecidos e instalados deverão ser novos e sem qualquer tipo de uso.</w:t>
            </w:r>
          </w:p>
        </w:tc>
        <w:tc>
          <w:tcPr>
            <w:tcW w:w="632" w:type="pct"/>
            <w:tcBorders>
              <w:top w:val="outset" w:sz="6" w:space="0" w:color="auto"/>
              <w:left w:val="outset" w:sz="6" w:space="0" w:color="auto"/>
              <w:bottom w:val="outset" w:sz="6" w:space="0" w:color="auto"/>
              <w:right w:val="outset" w:sz="6" w:space="0" w:color="auto"/>
            </w:tcBorders>
            <w:vAlign w:val="center"/>
            <w:hideMark/>
          </w:tcPr>
          <w:p w14:paraId="16EC621A"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057C389F"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0994CF9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150DD9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C8E699E" w14:textId="77777777" w:rsidR="004828C8" w:rsidRPr="004828C8" w:rsidRDefault="004828C8" w:rsidP="004828C8">
            <w:pPr>
              <w:contextualSpacing/>
              <w:rPr>
                <w:rFonts w:cs="Arial"/>
                <w:szCs w:val="20"/>
              </w:rPr>
            </w:pPr>
            <w:r w:rsidRPr="004828C8">
              <w:rPr>
                <w:rFonts w:cs="Arial"/>
                <w:szCs w:val="20"/>
              </w:rPr>
              <w:t>1.3.5</w:t>
            </w:r>
          </w:p>
        </w:tc>
        <w:tc>
          <w:tcPr>
            <w:tcW w:w="1853" w:type="pct"/>
            <w:tcBorders>
              <w:top w:val="outset" w:sz="6" w:space="0" w:color="auto"/>
              <w:left w:val="outset" w:sz="6" w:space="0" w:color="auto"/>
              <w:bottom w:val="outset" w:sz="6" w:space="0" w:color="auto"/>
              <w:right w:val="outset" w:sz="6" w:space="0" w:color="auto"/>
            </w:tcBorders>
            <w:vAlign w:val="center"/>
            <w:hideMark/>
          </w:tcPr>
          <w:p w14:paraId="7E76C569" w14:textId="77777777" w:rsidR="004828C8" w:rsidRPr="004828C8" w:rsidRDefault="004828C8" w:rsidP="004828C8">
            <w:pPr>
              <w:contextualSpacing/>
              <w:rPr>
                <w:rFonts w:cs="Arial"/>
                <w:szCs w:val="20"/>
              </w:rPr>
            </w:pPr>
            <w:r w:rsidRPr="004828C8">
              <w:rPr>
                <w:rFonts w:cs="Arial"/>
                <w:szCs w:val="20"/>
              </w:rPr>
              <w:t>Os equipamentos, dispositivos e materiais similares fornecidos, quando possível, deverão ser do mesmo FABRICANTE, para garantir a completa interoperabilidade entre eles.</w:t>
            </w:r>
          </w:p>
        </w:tc>
        <w:tc>
          <w:tcPr>
            <w:tcW w:w="632" w:type="pct"/>
            <w:tcBorders>
              <w:top w:val="outset" w:sz="6" w:space="0" w:color="auto"/>
              <w:left w:val="outset" w:sz="6" w:space="0" w:color="auto"/>
              <w:bottom w:val="outset" w:sz="6" w:space="0" w:color="auto"/>
              <w:right w:val="outset" w:sz="6" w:space="0" w:color="auto"/>
            </w:tcBorders>
            <w:vAlign w:val="center"/>
            <w:hideMark/>
          </w:tcPr>
          <w:p w14:paraId="2D804674"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D1BACFA"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19C7CEA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FA35B3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6512D9D" w14:textId="77777777" w:rsidR="004828C8" w:rsidRPr="004828C8" w:rsidRDefault="004828C8" w:rsidP="004828C8">
            <w:pPr>
              <w:contextualSpacing/>
              <w:rPr>
                <w:rFonts w:cs="Arial"/>
                <w:szCs w:val="20"/>
              </w:rPr>
            </w:pPr>
            <w:r w:rsidRPr="004828C8">
              <w:rPr>
                <w:rFonts w:cs="Arial"/>
                <w:szCs w:val="20"/>
              </w:rPr>
              <w:t>1.3.6</w:t>
            </w:r>
          </w:p>
        </w:tc>
        <w:tc>
          <w:tcPr>
            <w:tcW w:w="1853" w:type="pct"/>
            <w:tcBorders>
              <w:top w:val="outset" w:sz="6" w:space="0" w:color="auto"/>
              <w:left w:val="outset" w:sz="6" w:space="0" w:color="auto"/>
              <w:bottom w:val="outset" w:sz="6" w:space="0" w:color="auto"/>
              <w:right w:val="outset" w:sz="6" w:space="0" w:color="auto"/>
            </w:tcBorders>
            <w:vAlign w:val="center"/>
            <w:hideMark/>
          </w:tcPr>
          <w:p w14:paraId="634FB860" w14:textId="77777777" w:rsidR="004828C8" w:rsidRPr="004828C8" w:rsidRDefault="004828C8" w:rsidP="004828C8">
            <w:pPr>
              <w:contextualSpacing/>
              <w:rPr>
                <w:rFonts w:cs="Arial"/>
                <w:szCs w:val="20"/>
              </w:rPr>
            </w:pPr>
            <w:r w:rsidRPr="004828C8">
              <w:rPr>
                <w:rFonts w:cs="Arial"/>
                <w:szCs w:val="20"/>
              </w:rPr>
              <w:t>Previamente ao fornecimento, instalação e ativação da infraestrutura, deverá ser elaborado e fornecido projeto executivo completo. Após a instalação, o projeto deverá ser atualizado com a entrega, para a contratante, do “as-built”.</w:t>
            </w:r>
          </w:p>
        </w:tc>
        <w:tc>
          <w:tcPr>
            <w:tcW w:w="632" w:type="pct"/>
            <w:tcBorders>
              <w:top w:val="outset" w:sz="6" w:space="0" w:color="auto"/>
              <w:left w:val="outset" w:sz="6" w:space="0" w:color="auto"/>
              <w:bottom w:val="outset" w:sz="6" w:space="0" w:color="auto"/>
              <w:right w:val="outset" w:sz="6" w:space="0" w:color="auto"/>
            </w:tcBorders>
            <w:vAlign w:val="center"/>
            <w:hideMark/>
          </w:tcPr>
          <w:p w14:paraId="04611AA3"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1C4797F0"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019C98E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F84C26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8EE4F40" w14:textId="77777777" w:rsidR="004828C8" w:rsidRPr="004828C8" w:rsidRDefault="004828C8" w:rsidP="004828C8">
            <w:pPr>
              <w:contextualSpacing/>
              <w:rPr>
                <w:rFonts w:cs="Arial"/>
                <w:szCs w:val="20"/>
              </w:rPr>
            </w:pPr>
            <w:r w:rsidRPr="004828C8">
              <w:rPr>
                <w:rFonts w:cs="Arial"/>
                <w:szCs w:val="20"/>
              </w:rPr>
              <w:t>1.3.7</w:t>
            </w:r>
          </w:p>
        </w:tc>
        <w:tc>
          <w:tcPr>
            <w:tcW w:w="1853" w:type="pct"/>
            <w:tcBorders>
              <w:top w:val="outset" w:sz="6" w:space="0" w:color="auto"/>
              <w:left w:val="outset" w:sz="6" w:space="0" w:color="auto"/>
              <w:bottom w:val="outset" w:sz="6" w:space="0" w:color="auto"/>
              <w:right w:val="outset" w:sz="6" w:space="0" w:color="auto"/>
            </w:tcBorders>
            <w:vAlign w:val="center"/>
            <w:hideMark/>
          </w:tcPr>
          <w:p w14:paraId="19633793" w14:textId="77777777" w:rsidR="004828C8" w:rsidRPr="004828C8" w:rsidRDefault="004828C8" w:rsidP="004828C8">
            <w:pPr>
              <w:contextualSpacing/>
              <w:rPr>
                <w:rFonts w:cs="Arial"/>
                <w:szCs w:val="20"/>
              </w:rPr>
            </w:pPr>
            <w:r w:rsidRPr="004828C8">
              <w:rPr>
                <w:rFonts w:cs="Arial"/>
                <w:szCs w:val="20"/>
              </w:rPr>
              <w:t>Cabe à PROPONENTE a verificação (testes) das condições físicas de instalação, fornecidas ou existentes, para a ativação dos componentes da solução a ser fornecida, sendo está de sua responsabilidade.</w:t>
            </w:r>
          </w:p>
        </w:tc>
        <w:tc>
          <w:tcPr>
            <w:tcW w:w="632" w:type="pct"/>
            <w:tcBorders>
              <w:top w:val="outset" w:sz="6" w:space="0" w:color="auto"/>
              <w:left w:val="outset" w:sz="6" w:space="0" w:color="auto"/>
              <w:bottom w:val="outset" w:sz="6" w:space="0" w:color="auto"/>
              <w:right w:val="outset" w:sz="6" w:space="0" w:color="auto"/>
            </w:tcBorders>
            <w:vAlign w:val="center"/>
            <w:hideMark/>
          </w:tcPr>
          <w:p w14:paraId="0E57B668"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5FD6981"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5C55CC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8C395C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323360D" w14:textId="77777777" w:rsidR="004828C8" w:rsidRPr="004828C8" w:rsidRDefault="004828C8" w:rsidP="004828C8">
            <w:pPr>
              <w:contextualSpacing/>
              <w:rPr>
                <w:rFonts w:cs="Arial"/>
                <w:szCs w:val="20"/>
              </w:rPr>
            </w:pPr>
            <w:r w:rsidRPr="004828C8">
              <w:rPr>
                <w:rFonts w:cs="Arial"/>
                <w:szCs w:val="20"/>
              </w:rPr>
              <w:t>1.3.8</w:t>
            </w:r>
          </w:p>
        </w:tc>
        <w:tc>
          <w:tcPr>
            <w:tcW w:w="1853" w:type="pct"/>
            <w:tcBorders>
              <w:top w:val="outset" w:sz="6" w:space="0" w:color="auto"/>
              <w:left w:val="outset" w:sz="6" w:space="0" w:color="auto"/>
              <w:bottom w:val="outset" w:sz="6" w:space="0" w:color="auto"/>
              <w:right w:val="outset" w:sz="6" w:space="0" w:color="auto"/>
            </w:tcBorders>
            <w:vAlign w:val="center"/>
            <w:hideMark/>
          </w:tcPr>
          <w:p w14:paraId="48DD4685" w14:textId="77777777" w:rsidR="004828C8" w:rsidRPr="004828C8" w:rsidRDefault="004828C8" w:rsidP="004828C8">
            <w:pPr>
              <w:contextualSpacing/>
              <w:rPr>
                <w:rFonts w:cs="Arial"/>
                <w:szCs w:val="20"/>
              </w:rPr>
            </w:pPr>
            <w:r w:rsidRPr="004828C8">
              <w:rPr>
                <w:rFonts w:cs="Arial"/>
                <w:szCs w:val="20"/>
              </w:rPr>
              <w:t>A instalação de qualquer equipamento, material, dispositivo ou componentes da solução deve prever a aplicação de todas as correções publicadas e divulgadas pelo FABRICANTE.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6BE74630"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27C9288"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200E1EE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9A633A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255A651" w14:textId="77777777" w:rsidR="004828C8" w:rsidRPr="004828C8" w:rsidRDefault="004828C8" w:rsidP="004828C8">
            <w:pPr>
              <w:contextualSpacing/>
              <w:rPr>
                <w:rFonts w:cs="Arial"/>
                <w:szCs w:val="20"/>
              </w:rPr>
            </w:pPr>
            <w:r w:rsidRPr="004828C8">
              <w:rPr>
                <w:rFonts w:cs="Arial"/>
                <w:szCs w:val="20"/>
              </w:rPr>
              <w:t>1.3.9</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ADA6605" w14:textId="77777777" w:rsidR="004828C8" w:rsidRPr="004828C8" w:rsidRDefault="004828C8" w:rsidP="004828C8">
            <w:pPr>
              <w:contextualSpacing/>
              <w:rPr>
                <w:rFonts w:cs="Arial"/>
                <w:szCs w:val="20"/>
              </w:rPr>
            </w:pPr>
            <w:r w:rsidRPr="004828C8">
              <w:rPr>
                <w:rFonts w:cs="Arial"/>
                <w:szCs w:val="20"/>
              </w:rPr>
              <w:t>As instalações devem ser projetadas em estrito atendimento às normas Técnicas, visando garantir o perfeito funcionamento dos componentes do sistema e a integridade física dos seus usuários.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77887334"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48B8843B"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9B5AC7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CA5565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819B456" w14:textId="77777777" w:rsidR="004828C8" w:rsidRPr="004828C8" w:rsidRDefault="004828C8" w:rsidP="004828C8">
            <w:pPr>
              <w:contextualSpacing/>
              <w:rPr>
                <w:rFonts w:cs="Arial"/>
                <w:szCs w:val="20"/>
              </w:rPr>
            </w:pPr>
            <w:r w:rsidRPr="004828C8">
              <w:rPr>
                <w:rFonts w:cs="Arial"/>
                <w:szCs w:val="20"/>
              </w:rPr>
              <w:t>1.3.10</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D283983" w14:textId="77777777" w:rsidR="004828C8" w:rsidRPr="004828C8" w:rsidRDefault="004828C8" w:rsidP="004828C8">
            <w:pPr>
              <w:contextualSpacing/>
              <w:rPr>
                <w:rFonts w:cs="Arial"/>
                <w:szCs w:val="20"/>
              </w:rPr>
            </w:pPr>
            <w:r w:rsidRPr="004828C8">
              <w:rPr>
                <w:rFonts w:cs="Arial"/>
                <w:szCs w:val="20"/>
              </w:rPr>
              <w:t>Para o aceite, a infraestrutura e seus componentes serão submetidos, a critério da CONTRATANTE, a testes de desempenho e/ou demonstrações de funcionamento pela proponente contratada, que deverá demonstrar funções e parâmetros especificados neste Objeto Técnico e de Normas Técnicas, exceto por casos em que o limitante sejam componentes da infraestrutura da CONTRATANTE.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5B330A37"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01BBF97"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5391D50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25ED72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DEE0C51" w14:textId="77777777" w:rsidR="004828C8" w:rsidRPr="004828C8" w:rsidRDefault="004828C8" w:rsidP="004828C8">
            <w:pPr>
              <w:contextualSpacing/>
              <w:rPr>
                <w:rFonts w:cs="Arial"/>
                <w:szCs w:val="20"/>
              </w:rPr>
            </w:pPr>
            <w:r w:rsidRPr="004828C8">
              <w:rPr>
                <w:rFonts w:cs="Arial"/>
                <w:szCs w:val="20"/>
              </w:rPr>
              <w:lastRenderedPageBreak/>
              <w:t>1.3.11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05B488F" w14:textId="77777777" w:rsidR="004828C8" w:rsidRPr="004828C8" w:rsidRDefault="004828C8" w:rsidP="004828C8">
            <w:pPr>
              <w:contextualSpacing/>
              <w:rPr>
                <w:rFonts w:cs="Arial"/>
                <w:szCs w:val="20"/>
              </w:rPr>
            </w:pPr>
            <w:r w:rsidRPr="004828C8">
              <w:rPr>
                <w:rFonts w:cs="Arial"/>
                <w:szCs w:val="20"/>
              </w:rPr>
              <w:t>O correto dimensionamento, fornecimento e instalação da infraestrutura será responsabilidade da contratada.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48FB5437"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CDA99A5"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19454B1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5525CB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B718BB3" w14:textId="77777777" w:rsidR="004828C8" w:rsidRPr="004828C8" w:rsidRDefault="004828C8" w:rsidP="004828C8">
            <w:pPr>
              <w:contextualSpacing/>
              <w:rPr>
                <w:rFonts w:cs="Arial"/>
                <w:szCs w:val="20"/>
              </w:rPr>
            </w:pPr>
            <w:r w:rsidRPr="004828C8">
              <w:rPr>
                <w:rFonts w:cs="Arial"/>
                <w:szCs w:val="20"/>
              </w:rPr>
              <w:t>1.3.12</w:t>
            </w:r>
          </w:p>
        </w:tc>
        <w:tc>
          <w:tcPr>
            <w:tcW w:w="1853" w:type="pct"/>
            <w:tcBorders>
              <w:top w:val="outset" w:sz="6" w:space="0" w:color="auto"/>
              <w:left w:val="outset" w:sz="6" w:space="0" w:color="auto"/>
              <w:bottom w:val="outset" w:sz="6" w:space="0" w:color="auto"/>
              <w:right w:val="outset" w:sz="6" w:space="0" w:color="auto"/>
            </w:tcBorders>
            <w:vAlign w:val="center"/>
            <w:hideMark/>
          </w:tcPr>
          <w:p w14:paraId="2E092E44" w14:textId="77777777" w:rsidR="004828C8" w:rsidRPr="004828C8" w:rsidRDefault="004828C8" w:rsidP="004828C8">
            <w:pPr>
              <w:contextualSpacing/>
              <w:rPr>
                <w:rFonts w:cs="Arial"/>
                <w:szCs w:val="20"/>
              </w:rPr>
            </w:pPr>
            <w:r w:rsidRPr="004828C8">
              <w:rPr>
                <w:rFonts w:cs="Arial"/>
                <w:szCs w:val="20"/>
              </w:rPr>
              <w:t>Deverá atender às prescrições previstas nas normas ABNT ou IEC e demais normas aplicáveis.</w:t>
            </w:r>
          </w:p>
        </w:tc>
        <w:tc>
          <w:tcPr>
            <w:tcW w:w="632" w:type="pct"/>
            <w:tcBorders>
              <w:top w:val="outset" w:sz="6" w:space="0" w:color="auto"/>
              <w:left w:val="outset" w:sz="6" w:space="0" w:color="auto"/>
              <w:bottom w:val="outset" w:sz="6" w:space="0" w:color="auto"/>
              <w:right w:val="outset" w:sz="6" w:space="0" w:color="auto"/>
            </w:tcBorders>
            <w:vAlign w:val="center"/>
            <w:hideMark/>
          </w:tcPr>
          <w:p w14:paraId="3140B12F"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19DA20AF"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60248D6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7D3220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3BCF688" w14:textId="77777777" w:rsidR="004828C8" w:rsidRPr="004828C8" w:rsidRDefault="004828C8" w:rsidP="004828C8">
            <w:pPr>
              <w:contextualSpacing/>
              <w:rPr>
                <w:rFonts w:cs="Arial"/>
                <w:szCs w:val="20"/>
              </w:rPr>
            </w:pPr>
            <w:r w:rsidRPr="004828C8">
              <w:rPr>
                <w:rFonts w:cs="Arial"/>
                <w:szCs w:val="20"/>
              </w:rPr>
              <w:t>1.3.13</w:t>
            </w:r>
          </w:p>
        </w:tc>
        <w:tc>
          <w:tcPr>
            <w:tcW w:w="1853" w:type="pct"/>
            <w:tcBorders>
              <w:top w:val="outset" w:sz="6" w:space="0" w:color="auto"/>
              <w:left w:val="outset" w:sz="6" w:space="0" w:color="auto"/>
              <w:bottom w:val="outset" w:sz="6" w:space="0" w:color="auto"/>
              <w:right w:val="outset" w:sz="6" w:space="0" w:color="auto"/>
            </w:tcBorders>
            <w:vAlign w:val="center"/>
            <w:hideMark/>
          </w:tcPr>
          <w:p w14:paraId="334AB605" w14:textId="77777777" w:rsidR="004828C8" w:rsidRPr="004828C8" w:rsidRDefault="004828C8" w:rsidP="004828C8">
            <w:pPr>
              <w:contextualSpacing/>
              <w:rPr>
                <w:rFonts w:cs="Arial"/>
                <w:szCs w:val="20"/>
              </w:rPr>
            </w:pPr>
            <w:r w:rsidRPr="004828C8">
              <w:rPr>
                <w:rFonts w:cs="Arial"/>
                <w:szCs w:val="20"/>
              </w:rPr>
              <w:t>Todas as partes metálicas deverão ser corretamente aterradas.</w:t>
            </w:r>
          </w:p>
        </w:tc>
        <w:tc>
          <w:tcPr>
            <w:tcW w:w="632" w:type="pct"/>
            <w:tcBorders>
              <w:top w:val="outset" w:sz="6" w:space="0" w:color="auto"/>
              <w:left w:val="outset" w:sz="6" w:space="0" w:color="auto"/>
              <w:bottom w:val="outset" w:sz="6" w:space="0" w:color="auto"/>
              <w:right w:val="outset" w:sz="6" w:space="0" w:color="auto"/>
            </w:tcBorders>
            <w:vAlign w:val="center"/>
            <w:hideMark/>
          </w:tcPr>
          <w:p w14:paraId="5435A5F9"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292D183A"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4207299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CFC418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9CD4BC5" w14:textId="77777777" w:rsidR="004828C8" w:rsidRPr="004828C8" w:rsidRDefault="004828C8" w:rsidP="004828C8">
            <w:pPr>
              <w:contextualSpacing/>
              <w:rPr>
                <w:rFonts w:cs="Arial"/>
                <w:szCs w:val="20"/>
              </w:rPr>
            </w:pPr>
            <w:r w:rsidRPr="004828C8">
              <w:rPr>
                <w:rFonts w:cs="Arial"/>
                <w:szCs w:val="20"/>
              </w:rPr>
              <w:t>1.3.14</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3E0AD9F" w14:textId="77777777" w:rsidR="004828C8" w:rsidRPr="004828C8" w:rsidRDefault="004828C8" w:rsidP="004828C8">
            <w:pPr>
              <w:contextualSpacing/>
              <w:rPr>
                <w:rFonts w:cs="Arial"/>
                <w:szCs w:val="20"/>
              </w:rPr>
            </w:pPr>
            <w:r w:rsidRPr="004828C8">
              <w:rPr>
                <w:rFonts w:cs="Arial"/>
                <w:szCs w:val="20"/>
              </w:rPr>
              <w:t>O equipamento ou a solução composta pelos equipamentos ofertados para Appliance de armazenamento de alta densidade deverão ser ofertado em rack próprio ou homologado pelo FABRICANTE. O correto dimensionamento, fornecimento e instalação da solução será de responsabilidade da contratada. Para isto a Proponente poderá realizar vistoria técnica nas instalações do Data Center da CONTRATANTE através do agendamento com o Pregoeiro e/ou Equipe de Apoio;</w:t>
            </w:r>
          </w:p>
        </w:tc>
        <w:tc>
          <w:tcPr>
            <w:tcW w:w="632" w:type="pct"/>
            <w:tcBorders>
              <w:top w:val="outset" w:sz="6" w:space="0" w:color="auto"/>
              <w:left w:val="outset" w:sz="6" w:space="0" w:color="auto"/>
              <w:bottom w:val="outset" w:sz="6" w:space="0" w:color="auto"/>
              <w:right w:val="outset" w:sz="6" w:space="0" w:color="auto"/>
            </w:tcBorders>
            <w:vAlign w:val="center"/>
            <w:hideMark/>
          </w:tcPr>
          <w:p w14:paraId="5D715333"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5F91AC55"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728D2CC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665158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46A0971" w14:textId="77777777" w:rsidR="004828C8" w:rsidRPr="004828C8" w:rsidRDefault="004828C8" w:rsidP="004828C8">
            <w:pPr>
              <w:contextualSpacing/>
              <w:rPr>
                <w:rFonts w:cs="Arial"/>
                <w:szCs w:val="20"/>
              </w:rPr>
            </w:pPr>
            <w:r w:rsidRPr="004828C8">
              <w:rPr>
                <w:rFonts w:cs="Arial"/>
                <w:szCs w:val="20"/>
              </w:rPr>
              <w:t>1.4</w:t>
            </w:r>
          </w:p>
        </w:tc>
        <w:tc>
          <w:tcPr>
            <w:tcW w:w="1853" w:type="pct"/>
            <w:tcBorders>
              <w:top w:val="outset" w:sz="6" w:space="0" w:color="auto"/>
              <w:left w:val="outset" w:sz="6" w:space="0" w:color="auto"/>
              <w:bottom w:val="outset" w:sz="6" w:space="0" w:color="auto"/>
              <w:right w:val="outset" w:sz="6" w:space="0" w:color="auto"/>
            </w:tcBorders>
            <w:vAlign w:val="center"/>
            <w:hideMark/>
          </w:tcPr>
          <w:p w14:paraId="52F91F7F" w14:textId="77777777" w:rsidR="004828C8" w:rsidRPr="004828C8" w:rsidRDefault="004828C8" w:rsidP="004828C8">
            <w:pPr>
              <w:contextualSpacing/>
              <w:rPr>
                <w:rFonts w:cs="Arial"/>
                <w:szCs w:val="20"/>
              </w:rPr>
            </w:pPr>
            <w:r w:rsidRPr="004828C8">
              <w:rPr>
                <w:rFonts w:cs="Arial"/>
                <w:szCs w:val="20"/>
              </w:rPr>
              <w:t>Segurança</w:t>
            </w:r>
          </w:p>
        </w:tc>
        <w:tc>
          <w:tcPr>
            <w:tcW w:w="632" w:type="pct"/>
            <w:tcBorders>
              <w:top w:val="outset" w:sz="6" w:space="0" w:color="auto"/>
              <w:left w:val="outset" w:sz="6" w:space="0" w:color="auto"/>
              <w:bottom w:val="outset" w:sz="6" w:space="0" w:color="auto"/>
              <w:right w:val="outset" w:sz="6" w:space="0" w:color="auto"/>
            </w:tcBorders>
            <w:vAlign w:val="center"/>
            <w:hideMark/>
          </w:tcPr>
          <w:p w14:paraId="3A3A371C"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6660FD31"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31DE40B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47C1DC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EF8AC18" w14:textId="77777777" w:rsidR="004828C8" w:rsidRPr="004828C8" w:rsidRDefault="004828C8" w:rsidP="004828C8">
            <w:pPr>
              <w:contextualSpacing/>
              <w:rPr>
                <w:rFonts w:cs="Arial"/>
                <w:szCs w:val="20"/>
              </w:rPr>
            </w:pPr>
            <w:r w:rsidRPr="004828C8">
              <w:rPr>
                <w:rFonts w:cs="Arial"/>
                <w:szCs w:val="20"/>
              </w:rPr>
              <w:t>1.4.1</w:t>
            </w:r>
          </w:p>
        </w:tc>
        <w:tc>
          <w:tcPr>
            <w:tcW w:w="1853" w:type="pct"/>
            <w:tcBorders>
              <w:top w:val="outset" w:sz="6" w:space="0" w:color="auto"/>
              <w:left w:val="outset" w:sz="6" w:space="0" w:color="auto"/>
              <w:bottom w:val="outset" w:sz="6" w:space="0" w:color="auto"/>
              <w:right w:val="outset" w:sz="6" w:space="0" w:color="auto"/>
            </w:tcBorders>
            <w:vAlign w:val="center"/>
            <w:hideMark/>
          </w:tcPr>
          <w:p w14:paraId="04EF07D0" w14:textId="77777777" w:rsidR="004828C8" w:rsidRPr="004828C8" w:rsidRDefault="004828C8" w:rsidP="004828C8">
            <w:pPr>
              <w:contextualSpacing/>
              <w:rPr>
                <w:rFonts w:cs="Arial"/>
                <w:szCs w:val="20"/>
              </w:rPr>
            </w:pPr>
            <w:r w:rsidRPr="004828C8">
              <w:rPr>
                <w:rFonts w:cs="Arial"/>
                <w:szCs w:val="20"/>
              </w:rPr>
              <w:t>O equipamento ou a solução compostas pelos equipamentos deverão possuir funcionalidade de proteção contra exclusão e modificação de dados de backup antes do prazo de retenção préâ€‘estabelecido, por meio de mecanismo de imutabilidade lógica (como WORM, timeâ€‘lock, airâ€‘gap lógico ou equivalente), implementado de forma nativa pelo fabricante.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610B6A09" w14:textId="77777777" w:rsidR="004828C8" w:rsidRPr="004828C8" w:rsidRDefault="004828C8" w:rsidP="004828C8">
            <w:pPr>
              <w:contextualSpacing/>
              <w:rPr>
                <w:rFonts w:cs="Arial"/>
                <w:szCs w:val="20"/>
              </w:rPr>
            </w:pPr>
            <w:r w:rsidRPr="004828C8">
              <w:rPr>
                <w:rFonts w:cs="Arial"/>
                <w:szCs w:val="20"/>
              </w:rPr>
              <w:t> </w:t>
            </w:r>
          </w:p>
        </w:tc>
        <w:tc>
          <w:tcPr>
            <w:tcW w:w="869" w:type="pct"/>
            <w:tcBorders>
              <w:top w:val="outset" w:sz="6" w:space="0" w:color="auto"/>
              <w:left w:val="outset" w:sz="6" w:space="0" w:color="auto"/>
              <w:bottom w:val="outset" w:sz="6" w:space="0" w:color="auto"/>
              <w:right w:val="outset" w:sz="6" w:space="0" w:color="auto"/>
            </w:tcBorders>
            <w:vAlign w:val="center"/>
            <w:hideMark/>
          </w:tcPr>
          <w:p w14:paraId="0DEFD34F" w14:textId="77777777" w:rsidR="004828C8" w:rsidRPr="004828C8" w:rsidRDefault="004828C8" w:rsidP="004828C8">
            <w:pPr>
              <w:contextualSpacing/>
              <w:rPr>
                <w:rFonts w:cs="Arial"/>
                <w:szCs w:val="20"/>
              </w:rPr>
            </w:pPr>
            <w:r w:rsidRPr="004828C8">
              <w:rPr>
                <w:rFonts w:cs="Arial"/>
                <w:szCs w:val="20"/>
              </w:rPr>
              <w:t> </w:t>
            </w:r>
          </w:p>
        </w:tc>
        <w:tc>
          <w:tcPr>
            <w:tcW w:w="1088" w:type="pct"/>
            <w:tcBorders>
              <w:top w:val="outset" w:sz="6" w:space="0" w:color="auto"/>
              <w:left w:val="outset" w:sz="6" w:space="0" w:color="auto"/>
              <w:bottom w:val="outset" w:sz="6" w:space="0" w:color="auto"/>
              <w:right w:val="outset" w:sz="6" w:space="0" w:color="auto"/>
            </w:tcBorders>
            <w:vAlign w:val="center"/>
            <w:hideMark/>
          </w:tcPr>
          <w:p w14:paraId="448A30B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3987843" w14:textId="77777777" w:rsidTr="00AC475B">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288FE6DD" w14:textId="77777777" w:rsidR="004828C8" w:rsidRPr="004828C8" w:rsidRDefault="004828C8" w:rsidP="004828C8">
            <w:pPr>
              <w:contextualSpacing/>
              <w:rPr>
                <w:rFonts w:cs="Arial"/>
                <w:szCs w:val="20"/>
              </w:rPr>
            </w:pPr>
            <w:r w:rsidRPr="004828C8">
              <w:rPr>
                <w:rFonts w:cs="Arial"/>
                <w:szCs w:val="20"/>
              </w:rPr>
              <w:t>NOTAS:</w:t>
            </w:r>
            <w:r w:rsidRPr="004828C8">
              <w:rPr>
                <w:rFonts w:cs="Arial"/>
                <w:szCs w:val="20"/>
              </w:rPr>
              <w:br/>
              <w:t>¹ Responder (sim) ou (não) para a respectiva característica técnica mínima exigida;</w:t>
            </w:r>
            <w:r w:rsidRPr="004828C8">
              <w:rPr>
                <w:rFonts w:cs="Arial"/>
                <w:szCs w:val="20"/>
              </w:rPr>
              <w:br/>
              <w:t>² Característica técnica de DESCRIÇÃO OBRIGATÓRIA - As proponentes deverão apresentar as características técnicas dos componentes da solução ofertada utilizando a própria planilha, preenchendo os campos obrigatórios a elas destinados, sem alterar os campos já preenchidos.</w:t>
            </w:r>
            <w:r w:rsidRPr="004828C8">
              <w:rPr>
                <w:rFonts w:cs="Arial"/>
                <w:szCs w:val="20"/>
              </w:rPr>
              <w:br/>
              <w:t>³ Anexar documentação comprobatória em papel para cada item ofertado, com indicação da página específica que comprova o respectivo item. Não serão aceitos links para verificação na Internet. A não observância do preenchimento destas características e referência documental para fins de comprovação, poderá implicar na desclassificação da proponente, por falta de elementos de caracterização da solução ofertada.</w:t>
            </w:r>
          </w:p>
        </w:tc>
      </w:tr>
    </w:tbl>
    <w:p w14:paraId="7B4A8338" w14:textId="77777777" w:rsidR="004828C8" w:rsidRPr="004828C8" w:rsidRDefault="004828C8" w:rsidP="004828C8">
      <w:pPr>
        <w:contextualSpacing/>
        <w:rPr>
          <w:rFonts w:cs="Arial"/>
          <w:szCs w:val="20"/>
        </w:rPr>
      </w:pPr>
      <w:r w:rsidRPr="004828C8">
        <w:rPr>
          <w:rFonts w:cs="Arial"/>
          <w:szCs w:val="20"/>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9"/>
        <w:gridCol w:w="3674"/>
        <w:gridCol w:w="1324"/>
        <w:gridCol w:w="1868"/>
        <w:gridCol w:w="2438"/>
      </w:tblGrid>
      <w:tr w:rsidR="004828C8" w:rsidRPr="004828C8" w14:paraId="2B2AE4B7" w14:textId="77777777" w:rsidTr="00AC475B">
        <w:trPr>
          <w:tblHeader/>
        </w:trPr>
        <w:tc>
          <w:tcPr>
            <w:tcW w:w="5000" w:type="pct"/>
            <w:gridSpan w:val="5"/>
            <w:tcBorders>
              <w:top w:val="outset" w:sz="6" w:space="0" w:color="auto"/>
              <w:left w:val="outset" w:sz="6" w:space="0" w:color="auto"/>
              <w:bottom w:val="outset" w:sz="6" w:space="0" w:color="auto"/>
              <w:right w:val="outset" w:sz="6" w:space="0" w:color="auto"/>
            </w:tcBorders>
            <w:shd w:val="clear" w:color="auto" w:fill="DDDDDD"/>
            <w:vAlign w:val="center"/>
            <w:hideMark/>
          </w:tcPr>
          <w:p w14:paraId="7498F639" w14:textId="77777777" w:rsidR="004828C8" w:rsidRPr="004828C8" w:rsidRDefault="004828C8" w:rsidP="004828C8">
            <w:pPr>
              <w:contextualSpacing/>
              <w:rPr>
                <w:rFonts w:cs="Arial"/>
                <w:b/>
                <w:bCs/>
                <w:szCs w:val="20"/>
              </w:rPr>
            </w:pPr>
            <w:r w:rsidRPr="004828C8">
              <w:rPr>
                <w:rFonts w:cs="Arial"/>
                <w:b/>
                <w:bCs/>
                <w:szCs w:val="20"/>
              </w:rPr>
              <w:t>ITEM 4 - REQUISITOS TÉCNICOS PARA O INSTALAÇÃO, CONFIGURAÇÃO E MIGRAÇÃO DOS JOBS</w:t>
            </w:r>
          </w:p>
        </w:tc>
      </w:tr>
      <w:tr w:rsidR="004828C8" w:rsidRPr="004828C8" w14:paraId="492A5142" w14:textId="77777777" w:rsidTr="00AC475B">
        <w:tc>
          <w:tcPr>
            <w:tcW w:w="558"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27950BA3" w14:textId="77777777" w:rsidR="004828C8" w:rsidRPr="004828C8" w:rsidRDefault="004828C8" w:rsidP="004828C8">
            <w:pPr>
              <w:contextualSpacing/>
              <w:rPr>
                <w:rFonts w:cs="Arial"/>
                <w:szCs w:val="20"/>
              </w:rPr>
            </w:pPr>
            <w:r w:rsidRPr="004828C8">
              <w:rPr>
                <w:rFonts w:cs="Arial"/>
                <w:b/>
                <w:bCs/>
                <w:szCs w:val="20"/>
              </w:rPr>
              <w:t>Fabricante:</w:t>
            </w:r>
          </w:p>
        </w:tc>
        <w:tc>
          <w:tcPr>
            <w:tcW w:w="1754"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1BEC26D0" w14:textId="77777777" w:rsidR="004828C8" w:rsidRPr="004828C8" w:rsidRDefault="004828C8" w:rsidP="004828C8">
            <w:pPr>
              <w:contextualSpacing/>
              <w:rPr>
                <w:rFonts w:cs="Arial"/>
                <w:szCs w:val="20"/>
              </w:rPr>
            </w:pPr>
            <w:r w:rsidRPr="004828C8">
              <w:rPr>
                <w:rFonts w:cs="Arial"/>
                <w:b/>
                <w:bCs/>
                <w:szCs w:val="20"/>
              </w:rPr>
              <w:t> </w:t>
            </w:r>
          </w:p>
        </w:tc>
        <w:tc>
          <w:tcPr>
            <w:tcW w:w="632"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4D99AEB0" w14:textId="77777777" w:rsidR="004828C8" w:rsidRPr="004828C8" w:rsidRDefault="004828C8" w:rsidP="004828C8">
            <w:pPr>
              <w:contextualSpacing/>
              <w:rPr>
                <w:rFonts w:cs="Arial"/>
                <w:szCs w:val="20"/>
              </w:rPr>
            </w:pPr>
            <w:r w:rsidRPr="004828C8">
              <w:rPr>
                <w:rFonts w:cs="Arial"/>
                <w:b/>
                <w:bCs/>
                <w:szCs w:val="20"/>
              </w:rPr>
              <w:t> </w:t>
            </w:r>
          </w:p>
        </w:tc>
        <w:tc>
          <w:tcPr>
            <w:tcW w:w="892"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1BCF6776" w14:textId="77777777" w:rsidR="004828C8" w:rsidRPr="004828C8" w:rsidRDefault="004828C8" w:rsidP="004828C8">
            <w:pPr>
              <w:contextualSpacing/>
              <w:rPr>
                <w:rFonts w:cs="Arial"/>
                <w:szCs w:val="20"/>
              </w:rPr>
            </w:pPr>
            <w:r w:rsidRPr="004828C8">
              <w:rPr>
                <w:rFonts w:cs="Arial"/>
                <w:b/>
                <w:bCs/>
                <w:szCs w:val="20"/>
              </w:rPr>
              <w:t>Modelo:</w:t>
            </w:r>
          </w:p>
        </w:tc>
        <w:tc>
          <w:tcPr>
            <w:tcW w:w="1163"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7EC0E551" w14:textId="77777777" w:rsidR="004828C8" w:rsidRPr="004828C8" w:rsidRDefault="004828C8" w:rsidP="004828C8">
            <w:pPr>
              <w:contextualSpacing/>
              <w:rPr>
                <w:rFonts w:cs="Arial"/>
                <w:szCs w:val="20"/>
              </w:rPr>
            </w:pPr>
            <w:r w:rsidRPr="004828C8">
              <w:rPr>
                <w:rFonts w:cs="Arial"/>
                <w:b/>
                <w:bCs/>
                <w:szCs w:val="20"/>
              </w:rPr>
              <w:t> </w:t>
            </w:r>
          </w:p>
        </w:tc>
      </w:tr>
      <w:tr w:rsidR="004828C8" w:rsidRPr="004828C8" w14:paraId="5C65C4FF" w14:textId="77777777" w:rsidTr="00AC475B">
        <w:tc>
          <w:tcPr>
            <w:tcW w:w="558"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777C1C20" w14:textId="77777777" w:rsidR="004828C8" w:rsidRPr="004828C8" w:rsidRDefault="004828C8" w:rsidP="004828C8">
            <w:pPr>
              <w:contextualSpacing/>
              <w:rPr>
                <w:rFonts w:cs="Arial"/>
                <w:szCs w:val="20"/>
              </w:rPr>
            </w:pPr>
            <w:r w:rsidRPr="004828C8">
              <w:rPr>
                <w:rFonts w:cs="Arial"/>
                <w:b/>
                <w:bCs/>
                <w:szCs w:val="20"/>
              </w:rPr>
              <w:t>Item</w:t>
            </w:r>
          </w:p>
        </w:tc>
        <w:tc>
          <w:tcPr>
            <w:tcW w:w="1754"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6F4FFEF1" w14:textId="77777777" w:rsidR="004828C8" w:rsidRPr="004828C8" w:rsidRDefault="004828C8" w:rsidP="004828C8">
            <w:pPr>
              <w:contextualSpacing/>
              <w:rPr>
                <w:rFonts w:cs="Arial"/>
                <w:szCs w:val="20"/>
              </w:rPr>
            </w:pPr>
            <w:r w:rsidRPr="004828C8">
              <w:rPr>
                <w:rFonts w:cs="Arial"/>
                <w:b/>
                <w:bCs/>
                <w:szCs w:val="20"/>
              </w:rPr>
              <w:t>Características Mínimas Exigidas</w:t>
            </w:r>
          </w:p>
        </w:tc>
        <w:tc>
          <w:tcPr>
            <w:tcW w:w="632"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6AF4658D" w14:textId="77777777" w:rsidR="004828C8" w:rsidRPr="004828C8" w:rsidRDefault="004828C8" w:rsidP="004828C8">
            <w:pPr>
              <w:contextualSpacing/>
              <w:rPr>
                <w:rFonts w:cs="Arial"/>
                <w:szCs w:val="20"/>
              </w:rPr>
            </w:pPr>
            <w:r w:rsidRPr="004828C8">
              <w:rPr>
                <w:rFonts w:cs="Arial"/>
                <w:b/>
                <w:bCs/>
                <w:szCs w:val="20"/>
              </w:rPr>
              <w:t>Atendimento</w:t>
            </w:r>
            <w:r w:rsidRPr="004828C8">
              <w:rPr>
                <w:rFonts w:cs="Arial"/>
                <w:b/>
                <w:bCs/>
                <w:szCs w:val="20"/>
              </w:rPr>
              <w:br/>
              <w:t>do Item</w:t>
            </w:r>
            <w:r w:rsidRPr="004828C8">
              <w:rPr>
                <w:rFonts w:cs="Arial"/>
                <w:b/>
                <w:bCs/>
                <w:szCs w:val="20"/>
              </w:rPr>
              <w:br/>
              <w:t>(sim ou não) ¹</w:t>
            </w:r>
          </w:p>
        </w:tc>
        <w:tc>
          <w:tcPr>
            <w:tcW w:w="892"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3CE8B1C2" w14:textId="77777777" w:rsidR="004828C8" w:rsidRPr="004828C8" w:rsidRDefault="004828C8" w:rsidP="004828C8">
            <w:pPr>
              <w:contextualSpacing/>
              <w:rPr>
                <w:rFonts w:cs="Arial"/>
                <w:szCs w:val="20"/>
              </w:rPr>
            </w:pPr>
            <w:r w:rsidRPr="004828C8">
              <w:rPr>
                <w:rFonts w:cs="Arial"/>
                <w:b/>
                <w:bCs/>
                <w:szCs w:val="20"/>
              </w:rPr>
              <w:t xml:space="preserve">Descrição do Item proposto (preenchimento obrigatório) </w:t>
            </w:r>
            <w:r w:rsidRPr="004828C8">
              <w:rPr>
                <w:rFonts w:cs="Arial"/>
                <w:b/>
                <w:bCs/>
                <w:szCs w:val="20"/>
                <w:vertAlign w:val="superscript"/>
              </w:rPr>
              <w:t>2</w:t>
            </w:r>
          </w:p>
        </w:tc>
        <w:tc>
          <w:tcPr>
            <w:tcW w:w="1163"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45F829BB" w14:textId="77777777" w:rsidR="004828C8" w:rsidRPr="004828C8" w:rsidRDefault="004828C8" w:rsidP="004828C8">
            <w:pPr>
              <w:contextualSpacing/>
              <w:rPr>
                <w:rFonts w:cs="Arial"/>
                <w:szCs w:val="20"/>
              </w:rPr>
            </w:pPr>
            <w:r w:rsidRPr="004828C8">
              <w:rPr>
                <w:rFonts w:cs="Arial"/>
                <w:b/>
                <w:bCs/>
                <w:szCs w:val="20"/>
              </w:rPr>
              <w:t xml:space="preserve">Documentação oficial do fabricante com indicação da página específica que comprova o respectivo item para verificação (preenchimento obrigatório) </w:t>
            </w:r>
            <w:r w:rsidRPr="004828C8">
              <w:rPr>
                <w:rFonts w:cs="Arial"/>
                <w:b/>
                <w:bCs/>
                <w:szCs w:val="20"/>
                <w:vertAlign w:val="superscript"/>
              </w:rPr>
              <w:t>3</w:t>
            </w:r>
          </w:p>
        </w:tc>
      </w:tr>
      <w:tr w:rsidR="004828C8" w:rsidRPr="004828C8" w14:paraId="4406C9F0" w14:textId="77777777" w:rsidTr="00AC475B">
        <w:tc>
          <w:tcPr>
            <w:tcW w:w="558" w:type="pct"/>
            <w:tcBorders>
              <w:top w:val="outset" w:sz="6" w:space="0" w:color="auto"/>
              <w:left w:val="outset" w:sz="6" w:space="0" w:color="auto"/>
              <w:bottom w:val="outset" w:sz="6" w:space="0" w:color="auto"/>
              <w:right w:val="outset" w:sz="6" w:space="0" w:color="auto"/>
            </w:tcBorders>
            <w:vAlign w:val="center"/>
            <w:hideMark/>
          </w:tcPr>
          <w:p w14:paraId="47435137" w14:textId="77777777" w:rsidR="004828C8" w:rsidRPr="004828C8" w:rsidRDefault="004828C8" w:rsidP="004828C8">
            <w:pPr>
              <w:contextualSpacing/>
              <w:rPr>
                <w:rFonts w:cs="Arial"/>
                <w:szCs w:val="20"/>
              </w:rPr>
            </w:pPr>
            <w:r w:rsidRPr="004828C8">
              <w:rPr>
                <w:rFonts w:cs="Arial"/>
                <w:szCs w:val="20"/>
              </w:rPr>
              <w:t>1</w:t>
            </w:r>
          </w:p>
        </w:tc>
        <w:tc>
          <w:tcPr>
            <w:tcW w:w="1754" w:type="pct"/>
            <w:tcBorders>
              <w:top w:val="outset" w:sz="6" w:space="0" w:color="auto"/>
              <w:left w:val="outset" w:sz="6" w:space="0" w:color="auto"/>
              <w:bottom w:val="outset" w:sz="6" w:space="0" w:color="auto"/>
              <w:right w:val="outset" w:sz="6" w:space="0" w:color="auto"/>
            </w:tcBorders>
            <w:vAlign w:val="center"/>
            <w:hideMark/>
          </w:tcPr>
          <w:p w14:paraId="7C8F7801" w14:textId="77777777" w:rsidR="004828C8" w:rsidRPr="004828C8" w:rsidRDefault="004828C8" w:rsidP="004828C8">
            <w:pPr>
              <w:contextualSpacing/>
              <w:rPr>
                <w:rFonts w:cs="Arial"/>
                <w:szCs w:val="20"/>
              </w:rPr>
            </w:pPr>
            <w:r w:rsidRPr="004828C8">
              <w:rPr>
                <w:rFonts w:cs="Arial"/>
                <w:szCs w:val="20"/>
              </w:rPr>
              <w:t>INSTALAÇÃO, CONFIGURAÇÃO E MIGRAÇÃO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26FBB414"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21382488" w14:textId="77777777" w:rsidR="004828C8" w:rsidRPr="004828C8" w:rsidRDefault="004828C8" w:rsidP="004828C8">
            <w:pPr>
              <w:contextualSpacing/>
              <w:rPr>
                <w:rFonts w:cs="Arial"/>
                <w:szCs w:val="20"/>
              </w:rPr>
            </w:pPr>
            <w:r w:rsidRPr="004828C8">
              <w:rPr>
                <w:rFonts w:cs="Arial"/>
                <w:szCs w:val="20"/>
              </w:rPr>
              <w:t> </w:t>
            </w:r>
          </w:p>
        </w:tc>
        <w:tc>
          <w:tcPr>
            <w:tcW w:w="1163" w:type="pct"/>
            <w:tcBorders>
              <w:top w:val="outset" w:sz="6" w:space="0" w:color="auto"/>
              <w:left w:val="outset" w:sz="6" w:space="0" w:color="auto"/>
              <w:bottom w:val="outset" w:sz="6" w:space="0" w:color="auto"/>
              <w:right w:val="outset" w:sz="6" w:space="0" w:color="auto"/>
            </w:tcBorders>
            <w:vAlign w:val="center"/>
            <w:hideMark/>
          </w:tcPr>
          <w:p w14:paraId="01DE30E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536D314" w14:textId="77777777" w:rsidTr="00AC475B">
        <w:tc>
          <w:tcPr>
            <w:tcW w:w="558" w:type="pct"/>
            <w:tcBorders>
              <w:top w:val="outset" w:sz="6" w:space="0" w:color="auto"/>
              <w:left w:val="outset" w:sz="6" w:space="0" w:color="auto"/>
              <w:bottom w:val="outset" w:sz="6" w:space="0" w:color="auto"/>
              <w:right w:val="outset" w:sz="6" w:space="0" w:color="auto"/>
            </w:tcBorders>
            <w:vAlign w:val="center"/>
            <w:hideMark/>
          </w:tcPr>
          <w:p w14:paraId="537DC29F" w14:textId="77777777" w:rsidR="004828C8" w:rsidRPr="004828C8" w:rsidRDefault="004828C8" w:rsidP="004828C8">
            <w:pPr>
              <w:contextualSpacing/>
              <w:rPr>
                <w:rFonts w:cs="Arial"/>
                <w:szCs w:val="20"/>
              </w:rPr>
            </w:pPr>
            <w:r w:rsidRPr="004828C8">
              <w:rPr>
                <w:rFonts w:cs="Arial"/>
                <w:szCs w:val="20"/>
              </w:rPr>
              <w:t>1.1</w:t>
            </w:r>
          </w:p>
        </w:tc>
        <w:tc>
          <w:tcPr>
            <w:tcW w:w="1754" w:type="pct"/>
            <w:tcBorders>
              <w:top w:val="outset" w:sz="6" w:space="0" w:color="auto"/>
              <w:left w:val="outset" w:sz="6" w:space="0" w:color="auto"/>
              <w:bottom w:val="outset" w:sz="6" w:space="0" w:color="auto"/>
              <w:right w:val="outset" w:sz="6" w:space="0" w:color="auto"/>
            </w:tcBorders>
            <w:vAlign w:val="center"/>
            <w:hideMark/>
          </w:tcPr>
          <w:p w14:paraId="1AA034B7" w14:textId="77777777" w:rsidR="004828C8" w:rsidRPr="004828C8" w:rsidRDefault="004828C8" w:rsidP="004828C8">
            <w:pPr>
              <w:contextualSpacing/>
              <w:rPr>
                <w:rFonts w:cs="Arial"/>
                <w:szCs w:val="20"/>
              </w:rPr>
            </w:pPr>
            <w:r w:rsidRPr="004828C8">
              <w:rPr>
                <w:rFonts w:cs="Arial"/>
                <w:szCs w:val="20"/>
              </w:rPr>
              <w:t>Características Gerais dos serviços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0F1319FD"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6AD8B9A7" w14:textId="77777777" w:rsidR="004828C8" w:rsidRPr="004828C8" w:rsidRDefault="004828C8" w:rsidP="004828C8">
            <w:pPr>
              <w:contextualSpacing/>
              <w:rPr>
                <w:rFonts w:cs="Arial"/>
                <w:szCs w:val="20"/>
              </w:rPr>
            </w:pPr>
            <w:r w:rsidRPr="004828C8">
              <w:rPr>
                <w:rFonts w:cs="Arial"/>
                <w:szCs w:val="20"/>
              </w:rPr>
              <w:t> </w:t>
            </w:r>
          </w:p>
        </w:tc>
        <w:tc>
          <w:tcPr>
            <w:tcW w:w="1163" w:type="pct"/>
            <w:tcBorders>
              <w:top w:val="outset" w:sz="6" w:space="0" w:color="auto"/>
              <w:left w:val="outset" w:sz="6" w:space="0" w:color="auto"/>
              <w:bottom w:val="outset" w:sz="6" w:space="0" w:color="auto"/>
              <w:right w:val="outset" w:sz="6" w:space="0" w:color="auto"/>
            </w:tcBorders>
            <w:vAlign w:val="center"/>
            <w:hideMark/>
          </w:tcPr>
          <w:p w14:paraId="1757251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E894F3B" w14:textId="77777777" w:rsidTr="00AC475B">
        <w:tc>
          <w:tcPr>
            <w:tcW w:w="558" w:type="pct"/>
            <w:tcBorders>
              <w:top w:val="outset" w:sz="6" w:space="0" w:color="auto"/>
              <w:left w:val="outset" w:sz="6" w:space="0" w:color="auto"/>
              <w:bottom w:val="outset" w:sz="6" w:space="0" w:color="auto"/>
              <w:right w:val="outset" w:sz="6" w:space="0" w:color="auto"/>
            </w:tcBorders>
            <w:vAlign w:val="center"/>
            <w:hideMark/>
          </w:tcPr>
          <w:p w14:paraId="234C5313" w14:textId="77777777" w:rsidR="004828C8" w:rsidRPr="004828C8" w:rsidRDefault="004828C8" w:rsidP="004828C8">
            <w:pPr>
              <w:contextualSpacing/>
              <w:rPr>
                <w:rFonts w:cs="Arial"/>
                <w:szCs w:val="20"/>
              </w:rPr>
            </w:pPr>
            <w:r w:rsidRPr="004828C8">
              <w:rPr>
                <w:rFonts w:cs="Arial"/>
                <w:szCs w:val="20"/>
              </w:rPr>
              <w:lastRenderedPageBreak/>
              <w:t>1.1.1</w:t>
            </w:r>
          </w:p>
        </w:tc>
        <w:tc>
          <w:tcPr>
            <w:tcW w:w="1754" w:type="pct"/>
            <w:tcBorders>
              <w:top w:val="outset" w:sz="6" w:space="0" w:color="auto"/>
              <w:left w:val="outset" w:sz="6" w:space="0" w:color="auto"/>
              <w:bottom w:val="outset" w:sz="6" w:space="0" w:color="auto"/>
              <w:right w:val="outset" w:sz="6" w:space="0" w:color="auto"/>
            </w:tcBorders>
            <w:vAlign w:val="center"/>
            <w:hideMark/>
          </w:tcPr>
          <w:p w14:paraId="421BCB35" w14:textId="77777777" w:rsidR="004828C8" w:rsidRPr="004828C8" w:rsidRDefault="004828C8" w:rsidP="004828C8">
            <w:pPr>
              <w:contextualSpacing/>
              <w:rPr>
                <w:rFonts w:cs="Arial"/>
                <w:szCs w:val="20"/>
              </w:rPr>
            </w:pPr>
            <w:r w:rsidRPr="004828C8">
              <w:rPr>
                <w:rFonts w:cs="Arial"/>
                <w:szCs w:val="20"/>
              </w:rPr>
              <w:t>O proponente deverá fornecer Gerente de Projetos (Project Manager - PM) certificado de seu próprio quadro de funcionários para coordenar as fases de planejamento, instalação, configuração e migração dos dados.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3F4F78C9"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66D98A43" w14:textId="77777777" w:rsidR="004828C8" w:rsidRPr="004828C8" w:rsidRDefault="004828C8" w:rsidP="004828C8">
            <w:pPr>
              <w:contextualSpacing/>
              <w:rPr>
                <w:rFonts w:cs="Arial"/>
                <w:szCs w:val="20"/>
              </w:rPr>
            </w:pPr>
            <w:r w:rsidRPr="004828C8">
              <w:rPr>
                <w:rFonts w:cs="Arial"/>
                <w:szCs w:val="20"/>
              </w:rPr>
              <w:t> </w:t>
            </w:r>
          </w:p>
        </w:tc>
        <w:tc>
          <w:tcPr>
            <w:tcW w:w="1163" w:type="pct"/>
            <w:tcBorders>
              <w:top w:val="outset" w:sz="6" w:space="0" w:color="auto"/>
              <w:left w:val="outset" w:sz="6" w:space="0" w:color="auto"/>
              <w:bottom w:val="outset" w:sz="6" w:space="0" w:color="auto"/>
              <w:right w:val="outset" w:sz="6" w:space="0" w:color="auto"/>
            </w:tcBorders>
            <w:vAlign w:val="center"/>
            <w:hideMark/>
          </w:tcPr>
          <w:p w14:paraId="429A24F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FA58093" w14:textId="77777777" w:rsidTr="00AC475B">
        <w:tc>
          <w:tcPr>
            <w:tcW w:w="558" w:type="pct"/>
            <w:tcBorders>
              <w:top w:val="outset" w:sz="6" w:space="0" w:color="auto"/>
              <w:left w:val="outset" w:sz="6" w:space="0" w:color="auto"/>
              <w:bottom w:val="outset" w:sz="6" w:space="0" w:color="auto"/>
              <w:right w:val="outset" w:sz="6" w:space="0" w:color="auto"/>
            </w:tcBorders>
            <w:vAlign w:val="center"/>
            <w:hideMark/>
          </w:tcPr>
          <w:p w14:paraId="64B15E0D" w14:textId="77777777" w:rsidR="004828C8" w:rsidRPr="004828C8" w:rsidRDefault="004828C8" w:rsidP="004828C8">
            <w:pPr>
              <w:contextualSpacing/>
              <w:rPr>
                <w:rFonts w:cs="Arial"/>
                <w:szCs w:val="20"/>
              </w:rPr>
            </w:pPr>
            <w:r w:rsidRPr="004828C8">
              <w:rPr>
                <w:rFonts w:cs="Arial"/>
                <w:szCs w:val="20"/>
              </w:rPr>
              <w:t>1.1.2</w:t>
            </w:r>
          </w:p>
        </w:tc>
        <w:tc>
          <w:tcPr>
            <w:tcW w:w="1754" w:type="pct"/>
            <w:tcBorders>
              <w:top w:val="outset" w:sz="6" w:space="0" w:color="auto"/>
              <w:left w:val="outset" w:sz="6" w:space="0" w:color="auto"/>
              <w:bottom w:val="outset" w:sz="6" w:space="0" w:color="auto"/>
              <w:right w:val="outset" w:sz="6" w:space="0" w:color="auto"/>
            </w:tcBorders>
            <w:vAlign w:val="center"/>
            <w:hideMark/>
          </w:tcPr>
          <w:p w14:paraId="03720DD7" w14:textId="77777777" w:rsidR="004828C8" w:rsidRPr="004828C8" w:rsidRDefault="004828C8" w:rsidP="004828C8">
            <w:pPr>
              <w:contextualSpacing/>
              <w:rPr>
                <w:rFonts w:cs="Arial"/>
                <w:szCs w:val="20"/>
              </w:rPr>
            </w:pPr>
            <w:r w:rsidRPr="004828C8">
              <w:rPr>
                <w:rFonts w:cs="Arial"/>
                <w:szCs w:val="20"/>
              </w:rPr>
              <w:t>O proponente deverá fornecer profissional(is) técnico certificado nos itens 1, 2 e 3 a nível de arquitetura ou superior, de seu próprio quadro de funcionários ou vinculados a CONTRATADA para coordenar tecnicamente as fases de planejamento, instalação, configuração e migração dos dados, contudo a responsabilidade sempre recairá sobre a CONTRATADA.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4989A0E9"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3FEEE023" w14:textId="77777777" w:rsidR="004828C8" w:rsidRPr="004828C8" w:rsidRDefault="004828C8" w:rsidP="004828C8">
            <w:pPr>
              <w:contextualSpacing/>
              <w:rPr>
                <w:rFonts w:cs="Arial"/>
                <w:szCs w:val="20"/>
              </w:rPr>
            </w:pPr>
            <w:r w:rsidRPr="004828C8">
              <w:rPr>
                <w:rFonts w:cs="Arial"/>
                <w:szCs w:val="20"/>
              </w:rPr>
              <w:t> </w:t>
            </w:r>
          </w:p>
        </w:tc>
        <w:tc>
          <w:tcPr>
            <w:tcW w:w="1163" w:type="pct"/>
            <w:tcBorders>
              <w:top w:val="outset" w:sz="6" w:space="0" w:color="auto"/>
              <w:left w:val="outset" w:sz="6" w:space="0" w:color="auto"/>
              <w:bottom w:val="outset" w:sz="6" w:space="0" w:color="auto"/>
              <w:right w:val="outset" w:sz="6" w:space="0" w:color="auto"/>
            </w:tcBorders>
            <w:vAlign w:val="center"/>
            <w:hideMark/>
          </w:tcPr>
          <w:p w14:paraId="4A19823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2210623" w14:textId="77777777" w:rsidTr="00AC475B">
        <w:tc>
          <w:tcPr>
            <w:tcW w:w="558" w:type="pct"/>
            <w:tcBorders>
              <w:top w:val="outset" w:sz="6" w:space="0" w:color="auto"/>
              <w:left w:val="outset" w:sz="6" w:space="0" w:color="auto"/>
              <w:bottom w:val="outset" w:sz="6" w:space="0" w:color="auto"/>
              <w:right w:val="outset" w:sz="6" w:space="0" w:color="auto"/>
            </w:tcBorders>
            <w:vAlign w:val="center"/>
            <w:hideMark/>
          </w:tcPr>
          <w:p w14:paraId="1B426644" w14:textId="77777777" w:rsidR="004828C8" w:rsidRPr="004828C8" w:rsidRDefault="004828C8" w:rsidP="004828C8">
            <w:pPr>
              <w:contextualSpacing/>
              <w:rPr>
                <w:rFonts w:cs="Arial"/>
                <w:szCs w:val="20"/>
              </w:rPr>
            </w:pPr>
            <w:r w:rsidRPr="004828C8">
              <w:rPr>
                <w:rFonts w:cs="Arial"/>
                <w:szCs w:val="20"/>
              </w:rPr>
              <w:t>1.1.3</w:t>
            </w:r>
          </w:p>
        </w:tc>
        <w:tc>
          <w:tcPr>
            <w:tcW w:w="1754" w:type="pct"/>
            <w:tcBorders>
              <w:top w:val="outset" w:sz="6" w:space="0" w:color="auto"/>
              <w:left w:val="outset" w:sz="6" w:space="0" w:color="auto"/>
              <w:bottom w:val="outset" w:sz="6" w:space="0" w:color="auto"/>
              <w:right w:val="outset" w:sz="6" w:space="0" w:color="auto"/>
            </w:tcBorders>
            <w:vAlign w:val="center"/>
            <w:hideMark/>
          </w:tcPr>
          <w:p w14:paraId="5D59F087" w14:textId="77777777" w:rsidR="004828C8" w:rsidRPr="004828C8" w:rsidRDefault="004828C8" w:rsidP="004828C8">
            <w:pPr>
              <w:contextualSpacing/>
              <w:rPr>
                <w:rFonts w:cs="Arial"/>
                <w:szCs w:val="20"/>
              </w:rPr>
            </w:pPr>
            <w:r w:rsidRPr="004828C8">
              <w:rPr>
                <w:rFonts w:cs="Arial"/>
                <w:szCs w:val="20"/>
              </w:rPr>
              <w:t>A fase de planejamento deverá avaliar minimamente, os seguintes critérios:</w:t>
            </w:r>
            <w:r w:rsidRPr="004828C8">
              <w:rPr>
                <w:rFonts w:cs="Arial"/>
                <w:szCs w:val="20"/>
              </w:rPr>
              <w:br/>
              <w:t>1. Levantamento dos requisitos do negócio;</w:t>
            </w:r>
            <w:r w:rsidRPr="004828C8">
              <w:rPr>
                <w:rFonts w:cs="Arial"/>
                <w:szCs w:val="20"/>
              </w:rPr>
              <w:br/>
              <w:t>2. Levantamento dos requisitos técnicos;</w:t>
            </w:r>
            <w:r w:rsidRPr="004828C8">
              <w:rPr>
                <w:rFonts w:cs="Arial"/>
                <w:szCs w:val="20"/>
              </w:rPr>
              <w:br/>
              <w:t>3. Avaliação do ambiente atual;</w:t>
            </w:r>
            <w:r w:rsidRPr="004828C8">
              <w:rPr>
                <w:rFonts w:cs="Arial"/>
                <w:szCs w:val="20"/>
              </w:rPr>
              <w:br/>
              <w:t xml:space="preserve">4. Avaliação dos </w:t>
            </w:r>
            <w:r w:rsidRPr="004828C8">
              <w:rPr>
                <w:rFonts w:cs="Arial"/>
                <w:i/>
                <w:iCs/>
                <w:szCs w:val="20"/>
              </w:rPr>
              <w:t>jobs</w:t>
            </w:r>
            <w:r w:rsidRPr="004828C8">
              <w:rPr>
                <w:rFonts w:cs="Arial"/>
                <w:szCs w:val="20"/>
              </w:rPr>
              <w:t xml:space="preserve"> existentes;</w:t>
            </w:r>
            <w:r w:rsidRPr="004828C8">
              <w:rPr>
                <w:rFonts w:cs="Arial"/>
                <w:szCs w:val="20"/>
              </w:rPr>
              <w:br/>
              <w:t>5. Identificação de problemas ou limitações da solução atual que precisam ser endereçados na nova solução;</w:t>
            </w:r>
            <w:r w:rsidRPr="004828C8">
              <w:rPr>
                <w:rFonts w:cs="Arial"/>
                <w:szCs w:val="20"/>
              </w:rPr>
              <w:br/>
              <w:t>6. Desenho da Nova infraestrutura, contendo o planejamento para os repositórios e configurações de segurança;</w:t>
            </w:r>
            <w:r w:rsidRPr="004828C8">
              <w:rPr>
                <w:rFonts w:cs="Arial"/>
                <w:szCs w:val="20"/>
              </w:rPr>
              <w:br/>
              <w:t>7. Workshops das tecnologias que serão implantadas para a equipe interna da CONTRATADA;</w:t>
            </w:r>
            <w:r w:rsidRPr="004828C8">
              <w:rPr>
                <w:rFonts w:cs="Arial"/>
                <w:szCs w:val="20"/>
              </w:rPr>
              <w:br/>
              <w:t>8. Cronograma de execução;</w:t>
            </w:r>
            <w:r w:rsidRPr="004828C8">
              <w:rPr>
                <w:rFonts w:cs="Arial"/>
                <w:szCs w:val="20"/>
              </w:rPr>
              <w:br/>
              <w:t>9. Desenvolver o Plano de Instalação, Plano de Configuração e Plano de Migração;</w:t>
            </w:r>
            <w:r w:rsidRPr="004828C8">
              <w:rPr>
                <w:rFonts w:cs="Arial"/>
                <w:szCs w:val="20"/>
              </w:rPr>
              <w:br/>
              <w:t>10. Ser iniciada em até 30 dias úteis a partir da assinatura do contrato;</w:t>
            </w:r>
            <w:r w:rsidRPr="004828C8">
              <w:rPr>
                <w:rFonts w:cs="Arial"/>
                <w:szCs w:val="20"/>
              </w:rPr>
              <w:br/>
              <w:t>11. Ser finalizada em até 20 dias úteis a partir do início das atividades desta fase;</w:t>
            </w:r>
          </w:p>
        </w:tc>
        <w:tc>
          <w:tcPr>
            <w:tcW w:w="632" w:type="pct"/>
            <w:tcBorders>
              <w:top w:val="outset" w:sz="6" w:space="0" w:color="auto"/>
              <w:left w:val="outset" w:sz="6" w:space="0" w:color="auto"/>
              <w:bottom w:val="outset" w:sz="6" w:space="0" w:color="auto"/>
              <w:right w:val="outset" w:sz="6" w:space="0" w:color="auto"/>
            </w:tcBorders>
            <w:vAlign w:val="center"/>
            <w:hideMark/>
          </w:tcPr>
          <w:p w14:paraId="5E6D633A"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25848F66" w14:textId="77777777" w:rsidR="004828C8" w:rsidRPr="004828C8" w:rsidRDefault="004828C8" w:rsidP="004828C8">
            <w:pPr>
              <w:contextualSpacing/>
              <w:rPr>
                <w:rFonts w:cs="Arial"/>
                <w:szCs w:val="20"/>
              </w:rPr>
            </w:pPr>
            <w:r w:rsidRPr="004828C8">
              <w:rPr>
                <w:rFonts w:cs="Arial"/>
                <w:szCs w:val="20"/>
              </w:rPr>
              <w:t> </w:t>
            </w:r>
          </w:p>
        </w:tc>
        <w:tc>
          <w:tcPr>
            <w:tcW w:w="1163" w:type="pct"/>
            <w:tcBorders>
              <w:top w:val="outset" w:sz="6" w:space="0" w:color="auto"/>
              <w:left w:val="outset" w:sz="6" w:space="0" w:color="auto"/>
              <w:bottom w:val="outset" w:sz="6" w:space="0" w:color="auto"/>
              <w:right w:val="outset" w:sz="6" w:space="0" w:color="auto"/>
            </w:tcBorders>
            <w:vAlign w:val="center"/>
            <w:hideMark/>
          </w:tcPr>
          <w:p w14:paraId="697E020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64FA391" w14:textId="77777777" w:rsidTr="00AC475B">
        <w:tc>
          <w:tcPr>
            <w:tcW w:w="558" w:type="pct"/>
            <w:tcBorders>
              <w:top w:val="outset" w:sz="6" w:space="0" w:color="auto"/>
              <w:left w:val="outset" w:sz="6" w:space="0" w:color="auto"/>
              <w:bottom w:val="outset" w:sz="6" w:space="0" w:color="auto"/>
              <w:right w:val="outset" w:sz="6" w:space="0" w:color="auto"/>
            </w:tcBorders>
            <w:vAlign w:val="center"/>
            <w:hideMark/>
          </w:tcPr>
          <w:p w14:paraId="67F531A6" w14:textId="77777777" w:rsidR="004828C8" w:rsidRPr="004828C8" w:rsidRDefault="004828C8" w:rsidP="004828C8">
            <w:pPr>
              <w:contextualSpacing/>
              <w:rPr>
                <w:rFonts w:cs="Arial"/>
                <w:szCs w:val="20"/>
              </w:rPr>
            </w:pPr>
            <w:r w:rsidRPr="004828C8">
              <w:rPr>
                <w:rFonts w:cs="Arial"/>
                <w:szCs w:val="20"/>
              </w:rPr>
              <w:t>1.1.4</w:t>
            </w:r>
          </w:p>
        </w:tc>
        <w:tc>
          <w:tcPr>
            <w:tcW w:w="1754" w:type="pct"/>
            <w:tcBorders>
              <w:top w:val="outset" w:sz="6" w:space="0" w:color="auto"/>
              <w:left w:val="outset" w:sz="6" w:space="0" w:color="auto"/>
              <w:bottom w:val="outset" w:sz="6" w:space="0" w:color="auto"/>
              <w:right w:val="outset" w:sz="6" w:space="0" w:color="auto"/>
            </w:tcBorders>
            <w:vAlign w:val="center"/>
            <w:hideMark/>
          </w:tcPr>
          <w:p w14:paraId="447E8B57" w14:textId="77777777" w:rsidR="004828C8" w:rsidRPr="004828C8" w:rsidRDefault="004828C8" w:rsidP="004828C8">
            <w:pPr>
              <w:contextualSpacing/>
              <w:rPr>
                <w:rFonts w:cs="Arial"/>
                <w:szCs w:val="20"/>
              </w:rPr>
            </w:pPr>
            <w:r w:rsidRPr="004828C8">
              <w:rPr>
                <w:rFonts w:cs="Arial"/>
                <w:szCs w:val="20"/>
              </w:rPr>
              <w:t>Toda a documentação gerada na fase de planejamento deverá ser entregue ao CONTRATANTE para compor a documentação técnica da solução.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45B460DF"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33F523CE" w14:textId="77777777" w:rsidR="004828C8" w:rsidRPr="004828C8" w:rsidRDefault="004828C8" w:rsidP="004828C8">
            <w:pPr>
              <w:contextualSpacing/>
              <w:rPr>
                <w:rFonts w:cs="Arial"/>
                <w:szCs w:val="20"/>
              </w:rPr>
            </w:pPr>
            <w:r w:rsidRPr="004828C8">
              <w:rPr>
                <w:rFonts w:cs="Arial"/>
                <w:szCs w:val="20"/>
              </w:rPr>
              <w:t> </w:t>
            </w:r>
          </w:p>
        </w:tc>
        <w:tc>
          <w:tcPr>
            <w:tcW w:w="1163" w:type="pct"/>
            <w:tcBorders>
              <w:top w:val="outset" w:sz="6" w:space="0" w:color="auto"/>
              <w:left w:val="outset" w:sz="6" w:space="0" w:color="auto"/>
              <w:bottom w:val="outset" w:sz="6" w:space="0" w:color="auto"/>
              <w:right w:val="outset" w:sz="6" w:space="0" w:color="auto"/>
            </w:tcBorders>
            <w:vAlign w:val="center"/>
            <w:hideMark/>
          </w:tcPr>
          <w:p w14:paraId="5E6B52A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307303A" w14:textId="77777777" w:rsidTr="00AC475B">
        <w:tc>
          <w:tcPr>
            <w:tcW w:w="558" w:type="pct"/>
            <w:tcBorders>
              <w:top w:val="outset" w:sz="6" w:space="0" w:color="auto"/>
              <w:left w:val="outset" w:sz="6" w:space="0" w:color="auto"/>
              <w:bottom w:val="outset" w:sz="6" w:space="0" w:color="auto"/>
              <w:right w:val="outset" w:sz="6" w:space="0" w:color="auto"/>
            </w:tcBorders>
            <w:vAlign w:val="center"/>
            <w:hideMark/>
          </w:tcPr>
          <w:p w14:paraId="4842E105" w14:textId="77777777" w:rsidR="004828C8" w:rsidRPr="004828C8" w:rsidRDefault="004828C8" w:rsidP="004828C8">
            <w:pPr>
              <w:contextualSpacing/>
              <w:rPr>
                <w:rFonts w:cs="Arial"/>
                <w:szCs w:val="20"/>
              </w:rPr>
            </w:pPr>
            <w:r w:rsidRPr="004828C8">
              <w:rPr>
                <w:rFonts w:cs="Arial"/>
                <w:szCs w:val="20"/>
              </w:rPr>
              <w:t>1.1.5</w:t>
            </w:r>
          </w:p>
        </w:tc>
        <w:tc>
          <w:tcPr>
            <w:tcW w:w="1754" w:type="pct"/>
            <w:tcBorders>
              <w:top w:val="outset" w:sz="6" w:space="0" w:color="auto"/>
              <w:left w:val="outset" w:sz="6" w:space="0" w:color="auto"/>
              <w:bottom w:val="outset" w:sz="6" w:space="0" w:color="auto"/>
              <w:right w:val="outset" w:sz="6" w:space="0" w:color="auto"/>
            </w:tcBorders>
            <w:vAlign w:val="center"/>
            <w:hideMark/>
          </w:tcPr>
          <w:p w14:paraId="48BF5382" w14:textId="77777777" w:rsidR="004828C8" w:rsidRPr="004828C8" w:rsidRDefault="004828C8" w:rsidP="004828C8">
            <w:pPr>
              <w:contextualSpacing/>
              <w:rPr>
                <w:rFonts w:cs="Arial"/>
                <w:szCs w:val="20"/>
              </w:rPr>
            </w:pPr>
            <w:r w:rsidRPr="004828C8">
              <w:rPr>
                <w:rFonts w:cs="Arial"/>
                <w:szCs w:val="20"/>
              </w:rPr>
              <w:t xml:space="preserve">O proponente deverá indicar funcionário(s) certificados a nível de arquitetura ou superior nos itens 1,2 e 3 para executar a instalação, configuração e migração dos </w:t>
            </w:r>
            <w:r w:rsidRPr="004828C8">
              <w:rPr>
                <w:rFonts w:cs="Arial"/>
                <w:i/>
                <w:iCs/>
                <w:szCs w:val="20"/>
              </w:rPr>
              <w:t>jobs</w:t>
            </w:r>
            <w:r w:rsidRPr="004828C8">
              <w:rPr>
                <w:rFonts w:cs="Arial"/>
                <w:szCs w:val="20"/>
              </w:rPr>
              <w:t>, seguindo o Plano de Implantação e Migração gerado na fase de planejamento.</w:t>
            </w:r>
          </w:p>
        </w:tc>
        <w:tc>
          <w:tcPr>
            <w:tcW w:w="632" w:type="pct"/>
            <w:tcBorders>
              <w:top w:val="outset" w:sz="6" w:space="0" w:color="auto"/>
              <w:left w:val="outset" w:sz="6" w:space="0" w:color="auto"/>
              <w:bottom w:val="outset" w:sz="6" w:space="0" w:color="auto"/>
              <w:right w:val="outset" w:sz="6" w:space="0" w:color="auto"/>
            </w:tcBorders>
            <w:vAlign w:val="center"/>
            <w:hideMark/>
          </w:tcPr>
          <w:p w14:paraId="6EF38222"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0ED43F60" w14:textId="77777777" w:rsidR="004828C8" w:rsidRPr="004828C8" w:rsidRDefault="004828C8" w:rsidP="004828C8">
            <w:pPr>
              <w:contextualSpacing/>
              <w:rPr>
                <w:rFonts w:cs="Arial"/>
                <w:szCs w:val="20"/>
              </w:rPr>
            </w:pPr>
            <w:r w:rsidRPr="004828C8">
              <w:rPr>
                <w:rFonts w:cs="Arial"/>
                <w:szCs w:val="20"/>
              </w:rPr>
              <w:t> </w:t>
            </w:r>
          </w:p>
        </w:tc>
        <w:tc>
          <w:tcPr>
            <w:tcW w:w="1163" w:type="pct"/>
            <w:tcBorders>
              <w:top w:val="outset" w:sz="6" w:space="0" w:color="auto"/>
              <w:left w:val="outset" w:sz="6" w:space="0" w:color="auto"/>
              <w:bottom w:val="outset" w:sz="6" w:space="0" w:color="auto"/>
              <w:right w:val="outset" w:sz="6" w:space="0" w:color="auto"/>
            </w:tcBorders>
            <w:vAlign w:val="center"/>
            <w:hideMark/>
          </w:tcPr>
          <w:p w14:paraId="7F90047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9D5501D" w14:textId="77777777" w:rsidTr="00AC475B">
        <w:tc>
          <w:tcPr>
            <w:tcW w:w="558" w:type="pct"/>
            <w:tcBorders>
              <w:top w:val="outset" w:sz="6" w:space="0" w:color="auto"/>
              <w:left w:val="outset" w:sz="6" w:space="0" w:color="auto"/>
              <w:bottom w:val="outset" w:sz="6" w:space="0" w:color="auto"/>
              <w:right w:val="outset" w:sz="6" w:space="0" w:color="auto"/>
            </w:tcBorders>
            <w:vAlign w:val="center"/>
            <w:hideMark/>
          </w:tcPr>
          <w:p w14:paraId="55D1FE81" w14:textId="77777777" w:rsidR="004828C8" w:rsidRPr="004828C8" w:rsidRDefault="004828C8" w:rsidP="004828C8">
            <w:pPr>
              <w:contextualSpacing/>
              <w:rPr>
                <w:rFonts w:cs="Arial"/>
                <w:szCs w:val="20"/>
              </w:rPr>
            </w:pPr>
            <w:r w:rsidRPr="004828C8">
              <w:rPr>
                <w:rFonts w:cs="Arial"/>
                <w:szCs w:val="20"/>
              </w:rPr>
              <w:t>1.1.6</w:t>
            </w:r>
          </w:p>
        </w:tc>
        <w:tc>
          <w:tcPr>
            <w:tcW w:w="1754" w:type="pct"/>
            <w:tcBorders>
              <w:top w:val="outset" w:sz="6" w:space="0" w:color="auto"/>
              <w:left w:val="outset" w:sz="6" w:space="0" w:color="auto"/>
              <w:bottom w:val="outset" w:sz="6" w:space="0" w:color="auto"/>
              <w:right w:val="outset" w:sz="6" w:space="0" w:color="auto"/>
            </w:tcBorders>
            <w:vAlign w:val="center"/>
            <w:hideMark/>
          </w:tcPr>
          <w:p w14:paraId="741D881B" w14:textId="77777777" w:rsidR="004828C8" w:rsidRPr="004828C8" w:rsidRDefault="004828C8" w:rsidP="004828C8">
            <w:pPr>
              <w:contextualSpacing/>
              <w:rPr>
                <w:rFonts w:cs="Arial"/>
                <w:szCs w:val="20"/>
              </w:rPr>
            </w:pPr>
            <w:r w:rsidRPr="004828C8">
              <w:rPr>
                <w:rFonts w:cs="Arial"/>
                <w:szCs w:val="20"/>
              </w:rPr>
              <w:t xml:space="preserve">As fases de instalação e configuração deverá ser iniciada conforme definido na </w:t>
            </w:r>
            <w:r w:rsidRPr="004828C8">
              <w:rPr>
                <w:rFonts w:cs="Arial"/>
                <w:szCs w:val="20"/>
              </w:rPr>
              <w:lastRenderedPageBreak/>
              <w:t>DINAMICA DA EXECUÇÃO e deverão seguir o plano de Instalação e Configuração definidos na fase de planejamento.</w:t>
            </w:r>
          </w:p>
        </w:tc>
        <w:tc>
          <w:tcPr>
            <w:tcW w:w="632" w:type="pct"/>
            <w:tcBorders>
              <w:top w:val="outset" w:sz="6" w:space="0" w:color="auto"/>
              <w:left w:val="outset" w:sz="6" w:space="0" w:color="auto"/>
              <w:bottom w:val="outset" w:sz="6" w:space="0" w:color="auto"/>
              <w:right w:val="outset" w:sz="6" w:space="0" w:color="auto"/>
            </w:tcBorders>
            <w:vAlign w:val="center"/>
            <w:hideMark/>
          </w:tcPr>
          <w:p w14:paraId="2BFB6D92" w14:textId="77777777" w:rsidR="004828C8" w:rsidRPr="004828C8" w:rsidRDefault="004828C8" w:rsidP="004828C8">
            <w:pPr>
              <w:contextualSpacing/>
              <w:rPr>
                <w:rFonts w:cs="Arial"/>
                <w:szCs w:val="20"/>
              </w:rPr>
            </w:pPr>
            <w:r w:rsidRPr="004828C8">
              <w:rPr>
                <w:rFonts w:cs="Arial"/>
                <w:szCs w:val="20"/>
              </w:rPr>
              <w:lastRenderedPageBreak/>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67A733F5" w14:textId="77777777" w:rsidR="004828C8" w:rsidRPr="004828C8" w:rsidRDefault="004828C8" w:rsidP="004828C8">
            <w:pPr>
              <w:contextualSpacing/>
              <w:rPr>
                <w:rFonts w:cs="Arial"/>
                <w:szCs w:val="20"/>
              </w:rPr>
            </w:pPr>
            <w:r w:rsidRPr="004828C8">
              <w:rPr>
                <w:rFonts w:cs="Arial"/>
                <w:szCs w:val="20"/>
              </w:rPr>
              <w:t> </w:t>
            </w:r>
          </w:p>
        </w:tc>
        <w:tc>
          <w:tcPr>
            <w:tcW w:w="1163" w:type="pct"/>
            <w:tcBorders>
              <w:top w:val="outset" w:sz="6" w:space="0" w:color="auto"/>
              <w:left w:val="outset" w:sz="6" w:space="0" w:color="auto"/>
              <w:bottom w:val="outset" w:sz="6" w:space="0" w:color="auto"/>
              <w:right w:val="outset" w:sz="6" w:space="0" w:color="auto"/>
            </w:tcBorders>
            <w:vAlign w:val="center"/>
            <w:hideMark/>
          </w:tcPr>
          <w:p w14:paraId="1481278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AAEF70E" w14:textId="77777777" w:rsidTr="00AC475B">
        <w:tc>
          <w:tcPr>
            <w:tcW w:w="558" w:type="pct"/>
            <w:tcBorders>
              <w:top w:val="outset" w:sz="6" w:space="0" w:color="auto"/>
              <w:left w:val="outset" w:sz="6" w:space="0" w:color="auto"/>
              <w:bottom w:val="outset" w:sz="6" w:space="0" w:color="auto"/>
              <w:right w:val="outset" w:sz="6" w:space="0" w:color="auto"/>
            </w:tcBorders>
            <w:vAlign w:val="center"/>
            <w:hideMark/>
          </w:tcPr>
          <w:p w14:paraId="476F309E" w14:textId="77777777" w:rsidR="004828C8" w:rsidRPr="004828C8" w:rsidRDefault="004828C8" w:rsidP="004828C8">
            <w:pPr>
              <w:contextualSpacing/>
              <w:rPr>
                <w:rFonts w:cs="Arial"/>
                <w:szCs w:val="20"/>
              </w:rPr>
            </w:pPr>
            <w:r w:rsidRPr="004828C8">
              <w:rPr>
                <w:rFonts w:cs="Arial"/>
                <w:szCs w:val="20"/>
              </w:rPr>
              <w:t>1.1.7</w:t>
            </w:r>
          </w:p>
        </w:tc>
        <w:tc>
          <w:tcPr>
            <w:tcW w:w="1754" w:type="pct"/>
            <w:tcBorders>
              <w:top w:val="outset" w:sz="6" w:space="0" w:color="auto"/>
              <w:left w:val="outset" w:sz="6" w:space="0" w:color="auto"/>
              <w:bottom w:val="outset" w:sz="6" w:space="0" w:color="auto"/>
              <w:right w:val="outset" w:sz="6" w:space="0" w:color="auto"/>
            </w:tcBorders>
            <w:vAlign w:val="center"/>
            <w:hideMark/>
          </w:tcPr>
          <w:p w14:paraId="0FA8ED33" w14:textId="77777777" w:rsidR="004828C8" w:rsidRPr="004828C8" w:rsidRDefault="004828C8" w:rsidP="004828C8">
            <w:pPr>
              <w:contextualSpacing/>
              <w:rPr>
                <w:rFonts w:cs="Arial"/>
                <w:szCs w:val="20"/>
              </w:rPr>
            </w:pPr>
            <w:r w:rsidRPr="004828C8">
              <w:rPr>
                <w:rFonts w:cs="Arial"/>
                <w:szCs w:val="20"/>
              </w:rPr>
              <w:t xml:space="preserve">A fase de migração dos </w:t>
            </w:r>
            <w:r w:rsidRPr="004828C8">
              <w:rPr>
                <w:rFonts w:cs="Arial"/>
                <w:i/>
                <w:iCs/>
                <w:szCs w:val="20"/>
              </w:rPr>
              <w:t>jobs</w:t>
            </w:r>
            <w:r w:rsidRPr="004828C8">
              <w:rPr>
                <w:rFonts w:cs="Arial"/>
                <w:szCs w:val="20"/>
              </w:rPr>
              <w:t xml:space="preserve"> deverá ser iniciada a partir da entrega das fases de instalação e configuração, bem como o plano de Migração.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5EA08229"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4EAE476B" w14:textId="77777777" w:rsidR="004828C8" w:rsidRPr="004828C8" w:rsidRDefault="004828C8" w:rsidP="004828C8">
            <w:pPr>
              <w:contextualSpacing/>
              <w:rPr>
                <w:rFonts w:cs="Arial"/>
                <w:szCs w:val="20"/>
              </w:rPr>
            </w:pPr>
            <w:r w:rsidRPr="004828C8">
              <w:rPr>
                <w:rFonts w:cs="Arial"/>
                <w:szCs w:val="20"/>
              </w:rPr>
              <w:t> </w:t>
            </w:r>
          </w:p>
        </w:tc>
        <w:tc>
          <w:tcPr>
            <w:tcW w:w="1163" w:type="pct"/>
            <w:tcBorders>
              <w:top w:val="outset" w:sz="6" w:space="0" w:color="auto"/>
              <w:left w:val="outset" w:sz="6" w:space="0" w:color="auto"/>
              <w:bottom w:val="outset" w:sz="6" w:space="0" w:color="auto"/>
              <w:right w:val="outset" w:sz="6" w:space="0" w:color="auto"/>
            </w:tcBorders>
            <w:vAlign w:val="center"/>
            <w:hideMark/>
          </w:tcPr>
          <w:p w14:paraId="0EF6BCA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DF70309" w14:textId="77777777" w:rsidTr="00AC475B">
        <w:tc>
          <w:tcPr>
            <w:tcW w:w="558" w:type="pct"/>
            <w:tcBorders>
              <w:top w:val="outset" w:sz="6" w:space="0" w:color="auto"/>
              <w:left w:val="outset" w:sz="6" w:space="0" w:color="auto"/>
              <w:bottom w:val="outset" w:sz="6" w:space="0" w:color="auto"/>
              <w:right w:val="outset" w:sz="6" w:space="0" w:color="auto"/>
            </w:tcBorders>
            <w:vAlign w:val="center"/>
            <w:hideMark/>
          </w:tcPr>
          <w:p w14:paraId="15489F04" w14:textId="77777777" w:rsidR="004828C8" w:rsidRPr="004828C8" w:rsidRDefault="004828C8" w:rsidP="004828C8">
            <w:pPr>
              <w:contextualSpacing/>
              <w:rPr>
                <w:rFonts w:cs="Arial"/>
                <w:szCs w:val="20"/>
              </w:rPr>
            </w:pPr>
            <w:r w:rsidRPr="004828C8">
              <w:rPr>
                <w:rFonts w:cs="Arial"/>
                <w:szCs w:val="20"/>
              </w:rPr>
              <w:t>1.1.8</w:t>
            </w:r>
          </w:p>
        </w:tc>
        <w:tc>
          <w:tcPr>
            <w:tcW w:w="1754" w:type="pct"/>
            <w:tcBorders>
              <w:top w:val="outset" w:sz="6" w:space="0" w:color="auto"/>
              <w:left w:val="outset" w:sz="6" w:space="0" w:color="auto"/>
              <w:bottom w:val="outset" w:sz="6" w:space="0" w:color="auto"/>
              <w:right w:val="outset" w:sz="6" w:space="0" w:color="auto"/>
            </w:tcBorders>
            <w:vAlign w:val="center"/>
            <w:hideMark/>
          </w:tcPr>
          <w:p w14:paraId="1E092882" w14:textId="77777777" w:rsidR="004828C8" w:rsidRPr="004828C8" w:rsidRDefault="004828C8" w:rsidP="004828C8">
            <w:pPr>
              <w:contextualSpacing/>
              <w:rPr>
                <w:rFonts w:cs="Arial"/>
                <w:szCs w:val="20"/>
              </w:rPr>
            </w:pPr>
            <w:r w:rsidRPr="004828C8">
              <w:rPr>
                <w:rFonts w:cs="Arial"/>
                <w:szCs w:val="20"/>
              </w:rPr>
              <w:t>Concluindo-se a execução dos itens deste os planos deverão ser incluídos no Relatório final de implementação e entregue a equipe técnica do Tribunal de Justiça do Estado do Paraná.</w:t>
            </w:r>
          </w:p>
        </w:tc>
        <w:tc>
          <w:tcPr>
            <w:tcW w:w="632" w:type="pct"/>
            <w:tcBorders>
              <w:top w:val="outset" w:sz="6" w:space="0" w:color="auto"/>
              <w:left w:val="outset" w:sz="6" w:space="0" w:color="auto"/>
              <w:bottom w:val="outset" w:sz="6" w:space="0" w:color="auto"/>
              <w:right w:val="outset" w:sz="6" w:space="0" w:color="auto"/>
            </w:tcBorders>
            <w:vAlign w:val="center"/>
            <w:hideMark/>
          </w:tcPr>
          <w:p w14:paraId="6063C4B6"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6E7E70E0" w14:textId="77777777" w:rsidR="004828C8" w:rsidRPr="004828C8" w:rsidRDefault="004828C8" w:rsidP="004828C8">
            <w:pPr>
              <w:contextualSpacing/>
              <w:rPr>
                <w:rFonts w:cs="Arial"/>
                <w:szCs w:val="20"/>
              </w:rPr>
            </w:pPr>
            <w:r w:rsidRPr="004828C8">
              <w:rPr>
                <w:rFonts w:cs="Arial"/>
                <w:szCs w:val="20"/>
              </w:rPr>
              <w:t> </w:t>
            </w:r>
          </w:p>
        </w:tc>
        <w:tc>
          <w:tcPr>
            <w:tcW w:w="1163" w:type="pct"/>
            <w:tcBorders>
              <w:top w:val="outset" w:sz="6" w:space="0" w:color="auto"/>
              <w:left w:val="outset" w:sz="6" w:space="0" w:color="auto"/>
              <w:bottom w:val="outset" w:sz="6" w:space="0" w:color="auto"/>
              <w:right w:val="outset" w:sz="6" w:space="0" w:color="auto"/>
            </w:tcBorders>
            <w:vAlign w:val="center"/>
            <w:hideMark/>
          </w:tcPr>
          <w:p w14:paraId="03BD3DC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8E32927" w14:textId="77777777" w:rsidTr="00AC475B">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583C35A7" w14:textId="77777777" w:rsidR="004828C8" w:rsidRPr="004828C8" w:rsidRDefault="004828C8" w:rsidP="004828C8">
            <w:pPr>
              <w:contextualSpacing/>
              <w:rPr>
                <w:rFonts w:cs="Arial"/>
                <w:szCs w:val="20"/>
              </w:rPr>
            </w:pPr>
            <w:r w:rsidRPr="004828C8">
              <w:rPr>
                <w:rFonts w:cs="Arial"/>
                <w:szCs w:val="20"/>
              </w:rPr>
              <w:t>NOTAS:</w:t>
            </w:r>
            <w:r w:rsidRPr="004828C8">
              <w:rPr>
                <w:rFonts w:cs="Arial"/>
                <w:szCs w:val="20"/>
              </w:rPr>
              <w:br/>
              <w:t>¹ Responder (sim) ou (não) para a respectiva característica técnica mínima exigida;</w:t>
            </w:r>
            <w:r w:rsidRPr="004828C8">
              <w:rPr>
                <w:rFonts w:cs="Arial"/>
                <w:szCs w:val="20"/>
              </w:rPr>
              <w:br/>
              <w:t>² Característica técnica de DESCRIÇÃO OBRIGATÓRIA - As proponentes deverão apresentar as características técnicas dos componentes da solução ofertada utilizando a própria planilha, preenchendo os campos obrigatórios a elas destinados, sem alterar os campos já preenchidos.</w:t>
            </w:r>
            <w:r w:rsidRPr="004828C8">
              <w:rPr>
                <w:rFonts w:cs="Arial"/>
                <w:szCs w:val="20"/>
              </w:rPr>
              <w:br/>
              <w:t>³ Anexar documentação comprobatória em papel para cada item ofertado, com indicação da página específica que comprova o respectivo item. Não serão aceitos links para verificação na Internet. A não observância do preenchimento destas características e referência documental para fins de comprovação, poderá implicar na desclassificação da proponente, por falta de elementos de caracterização da solução ofertada.</w:t>
            </w:r>
          </w:p>
        </w:tc>
      </w:tr>
    </w:tbl>
    <w:p w14:paraId="5DAE7CB5" w14:textId="77777777" w:rsidR="004828C8" w:rsidRPr="004828C8" w:rsidRDefault="004828C8" w:rsidP="004828C8">
      <w:pPr>
        <w:contextualSpacing/>
        <w:rPr>
          <w:rFonts w:cs="Arial"/>
          <w:szCs w:val="20"/>
        </w:rPr>
      </w:pPr>
      <w:r w:rsidRPr="004828C8">
        <w:rPr>
          <w:rFonts w:cs="Arial"/>
          <w:szCs w:val="20"/>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7"/>
        <w:gridCol w:w="3236"/>
        <w:gridCol w:w="1328"/>
        <w:gridCol w:w="1973"/>
        <w:gridCol w:w="2769"/>
      </w:tblGrid>
      <w:tr w:rsidR="004828C8" w:rsidRPr="004828C8" w14:paraId="4B5867D2" w14:textId="77777777" w:rsidTr="00AC475B">
        <w:trPr>
          <w:tblHeader/>
        </w:trPr>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09F306CC" w14:textId="77777777" w:rsidR="004828C8" w:rsidRPr="004828C8" w:rsidRDefault="004828C8" w:rsidP="004828C8">
            <w:pPr>
              <w:contextualSpacing/>
              <w:rPr>
                <w:rFonts w:cs="Arial"/>
                <w:b/>
                <w:bCs/>
                <w:szCs w:val="20"/>
              </w:rPr>
            </w:pPr>
            <w:r w:rsidRPr="00AC475B">
              <w:rPr>
                <w:rFonts w:cs="Arial"/>
                <w:b/>
                <w:bCs/>
                <w:szCs w:val="20"/>
                <w:highlight w:val="lightGray"/>
              </w:rPr>
              <w:t>ITEM 5 - REQUISITOS TÉCNICOS PARA CAPACITAÇÃO NO SOFTWARE DE PROTEÇÃO DE DADOS</w:t>
            </w:r>
          </w:p>
        </w:tc>
      </w:tr>
      <w:tr w:rsidR="004828C8" w:rsidRPr="004828C8" w14:paraId="7E9459B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993C779" w14:textId="77777777" w:rsidR="004828C8" w:rsidRPr="004828C8" w:rsidRDefault="004828C8" w:rsidP="004828C8">
            <w:pPr>
              <w:contextualSpacing/>
              <w:rPr>
                <w:rFonts w:cs="Arial"/>
                <w:szCs w:val="20"/>
              </w:rPr>
            </w:pPr>
            <w:r w:rsidRPr="004828C8">
              <w:rPr>
                <w:rFonts w:cs="Arial"/>
                <w:b/>
                <w:bCs/>
                <w:szCs w:val="20"/>
              </w:rPr>
              <w:t>Fabricante:</w:t>
            </w:r>
          </w:p>
        </w:tc>
        <w:tc>
          <w:tcPr>
            <w:tcW w:w="1545" w:type="pct"/>
            <w:tcBorders>
              <w:top w:val="outset" w:sz="6" w:space="0" w:color="auto"/>
              <w:left w:val="outset" w:sz="6" w:space="0" w:color="auto"/>
              <w:bottom w:val="outset" w:sz="6" w:space="0" w:color="auto"/>
              <w:right w:val="outset" w:sz="6" w:space="0" w:color="auto"/>
            </w:tcBorders>
            <w:vAlign w:val="center"/>
            <w:hideMark/>
          </w:tcPr>
          <w:p w14:paraId="55581AD0" w14:textId="77777777" w:rsidR="004828C8" w:rsidRPr="004828C8" w:rsidRDefault="004828C8" w:rsidP="004828C8">
            <w:pPr>
              <w:contextualSpacing/>
              <w:rPr>
                <w:rFonts w:cs="Arial"/>
                <w:szCs w:val="20"/>
              </w:rPr>
            </w:pPr>
            <w:r w:rsidRPr="004828C8">
              <w:rPr>
                <w:rFonts w:cs="Arial"/>
                <w:b/>
                <w:bCs/>
                <w:szCs w:val="20"/>
              </w:rPr>
              <w:t> </w:t>
            </w:r>
          </w:p>
        </w:tc>
        <w:tc>
          <w:tcPr>
            <w:tcW w:w="634" w:type="pct"/>
            <w:tcBorders>
              <w:top w:val="outset" w:sz="6" w:space="0" w:color="auto"/>
              <w:left w:val="outset" w:sz="6" w:space="0" w:color="auto"/>
              <w:bottom w:val="outset" w:sz="6" w:space="0" w:color="auto"/>
              <w:right w:val="outset" w:sz="6" w:space="0" w:color="auto"/>
            </w:tcBorders>
            <w:vAlign w:val="center"/>
            <w:hideMark/>
          </w:tcPr>
          <w:p w14:paraId="30097DB2" w14:textId="77777777" w:rsidR="004828C8" w:rsidRPr="004828C8" w:rsidRDefault="004828C8" w:rsidP="004828C8">
            <w:pPr>
              <w:contextualSpacing/>
              <w:rPr>
                <w:rFonts w:cs="Arial"/>
                <w:szCs w:val="20"/>
              </w:rPr>
            </w:pPr>
            <w:r w:rsidRPr="004828C8">
              <w:rPr>
                <w:rFonts w:cs="Arial"/>
                <w:b/>
                <w:bCs/>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7727F139" w14:textId="77777777" w:rsidR="004828C8" w:rsidRPr="004828C8" w:rsidRDefault="004828C8" w:rsidP="004828C8">
            <w:pPr>
              <w:contextualSpacing/>
              <w:rPr>
                <w:rFonts w:cs="Arial"/>
                <w:szCs w:val="20"/>
              </w:rPr>
            </w:pPr>
            <w:r w:rsidRPr="004828C8">
              <w:rPr>
                <w:rFonts w:cs="Arial"/>
                <w:b/>
                <w:bCs/>
                <w:szCs w:val="20"/>
              </w:rPr>
              <w:t>Modelo:</w:t>
            </w:r>
          </w:p>
        </w:tc>
        <w:tc>
          <w:tcPr>
            <w:tcW w:w="1321" w:type="pct"/>
            <w:tcBorders>
              <w:top w:val="outset" w:sz="6" w:space="0" w:color="auto"/>
              <w:left w:val="outset" w:sz="6" w:space="0" w:color="auto"/>
              <w:bottom w:val="outset" w:sz="6" w:space="0" w:color="auto"/>
              <w:right w:val="outset" w:sz="6" w:space="0" w:color="auto"/>
            </w:tcBorders>
            <w:vAlign w:val="center"/>
            <w:hideMark/>
          </w:tcPr>
          <w:p w14:paraId="525E168F" w14:textId="77777777" w:rsidR="004828C8" w:rsidRPr="004828C8" w:rsidRDefault="004828C8" w:rsidP="004828C8">
            <w:pPr>
              <w:contextualSpacing/>
              <w:rPr>
                <w:rFonts w:cs="Arial"/>
                <w:szCs w:val="20"/>
              </w:rPr>
            </w:pPr>
            <w:r w:rsidRPr="004828C8">
              <w:rPr>
                <w:rFonts w:cs="Arial"/>
                <w:b/>
                <w:bCs/>
                <w:szCs w:val="20"/>
              </w:rPr>
              <w:t> </w:t>
            </w:r>
          </w:p>
        </w:tc>
      </w:tr>
      <w:tr w:rsidR="004828C8" w:rsidRPr="004828C8" w14:paraId="1E83A20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C42C5A8" w14:textId="77777777" w:rsidR="004828C8" w:rsidRPr="004828C8" w:rsidRDefault="004828C8" w:rsidP="004828C8">
            <w:pPr>
              <w:contextualSpacing/>
              <w:rPr>
                <w:rFonts w:cs="Arial"/>
                <w:szCs w:val="20"/>
              </w:rPr>
            </w:pPr>
            <w:r w:rsidRPr="004828C8">
              <w:rPr>
                <w:rFonts w:cs="Arial"/>
                <w:b/>
                <w:bCs/>
                <w:szCs w:val="20"/>
              </w:rPr>
              <w:t>Item</w:t>
            </w:r>
          </w:p>
        </w:tc>
        <w:tc>
          <w:tcPr>
            <w:tcW w:w="1545" w:type="pct"/>
            <w:tcBorders>
              <w:top w:val="outset" w:sz="6" w:space="0" w:color="auto"/>
              <w:left w:val="outset" w:sz="6" w:space="0" w:color="auto"/>
              <w:bottom w:val="outset" w:sz="6" w:space="0" w:color="auto"/>
              <w:right w:val="outset" w:sz="6" w:space="0" w:color="auto"/>
            </w:tcBorders>
            <w:vAlign w:val="center"/>
            <w:hideMark/>
          </w:tcPr>
          <w:p w14:paraId="48A58164" w14:textId="77777777" w:rsidR="004828C8" w:rsidRPr="004828C8" w:rsidRDefault="004828C8" w:rsidP="004828C8">
            <w:pPr>
              <w:contextualSpacing/>
              <w:rPr>
                <w:rFonts w:cs="Arial"/>
                <w:szCs w:val="20"/>
              </w:rPr>
            </w:pPr>
            <w:r w:rsidRPr="004828C8">
              <w:rPr>
                <w:rFonts w:cs="Arial"/>
                <w:b/>
                <w:bCs/>
                <w:szCs w:val="20"/>
              </w:rPr>
              <w:t>Características Mínimas Exigidas</w:t>
            </w:r>
          </w:p>
        </w:tc>
        <w:tc>
          <w:tcPr>
            <w:tcW w:w="634" w:type="pct"/>
            <w:tcBorders>
              <w:top w:val="outset" w:sz="6" w:space="0" w:color="auto"/>
              <w:left w:val="outset" w:sz="6" w:space="0" w:color="auto"/>
              <w:bottom w:val="outset" w:sz="6" w:space="0" w:color="auto"/>
              <w:right w:val="outset" w:sz="6" w:space="0" w:color="auto"/>
            </w:tcBorders>
            <w:vAlign w:val="center"/>
            <w:hideMark/>
          </w:tcPr>
          <w:p w14:paraId="1061BE7C" w14:textId="77777777" w:rsidR="004828C8" w:rsidRPr="004828C8" w:rsidRDefault="004828C8" w:rsidP="004828C8">
            <w:pPr>
              <w:contextualSpacing/>
              <w:rPr>
                <w:rFonts w:cs="Arial"/>
                <w:szCs w:val="20"/>
              </w:rPr>
            </w:pPr>
            <w:r w:rsidRPr="004828C8">
              <w:rPr>
                <w:rFonts w:cs="Arial"/>
                <w:b/>
                <w:bCs/>
                <w:szCs w:val="20"/>
              </w:rPr>
              <w:t>Atendimento</w:t>
            </w:r>
            <w:r w:rsidRPr="004828C8">
              <w:rPr>
                <w:rFonts w:cs="Arial"/>
                <w:b/>
                <w:bCs/>
                <w:szCs w:val="20"/>
              </w:rPr>
              <w:br/>
              <w:t>do Item</w:t>
            </w:r>
            <w:r w:rsidRPr="004828C8">
              <w:rPr>
                <w:rFonts w:cs="Arial"/>
                <w:b/>
                <w:bCs/>
                <w:szCs w:val="20"/>
              </w:rPr>
              <w:br/>
              <w:t>(sim ou não) ¹</w:t>
            </w:r>
          </w:p>
        </w:tc>
        <w:tc>
          <w:tcPr>
            <w:tcW w:w="942" w:type="pct"/>
            <w:tcBorders>
              <w:top w:val="outset" w:sz="6" w:space="0" w:color="auto"/>
              <w:left w:val="outset" w:sz="6" w:space="0" w:color="auto"/>
              <w:bottom w:val="outset" w:sz="6" w:space="0" w:color="auto"/>
              <w:right w:val="outset" w:sz="6" w:space="0" w:color="auto"/>
            </w:tcBorders>
            <w:vAlign w:val="center"/>
            <w:hideMark/>
          </w:tcPr>
          <w:p w14:paraId="10D556C5" w14:textId="77777777" w:rsidR="004828C8" w:rsidRPr="004828C8" w:rsidRDefault="004828C8" w:rsidP="004828C8">
            <w:pPr>
              <w:contextualSpacing/>
              <w:rPr>
                <w:rFonts w:cs="Arial"/>
                <w:szCs w:val="20"/>
              </w:rPr>
            </w:pPr>
            <w:r w:rsidRPr="004828C8">
              <w:rPr>
                <w:rFonts w:cs="Arial"/>
                <w:b/>
                <w:bCs/>
                <w:szCs w:val="20"/>
              </w:rPr>
              <w:t>Descrição do Item proposto (preenchimento obrigatório) 2</w:t>
            </w:r>
          </w:p>
        </w:tc>
        <w:tc>
          <w:tcPr>
            <w:tcW w:w="1321" w:type="pct"/>
            <w:tcBorders>
              <w:top w:val="outset" w:sz="6" w:space="0" w:color="auto"/>
              <w:left w:val="outset" w:sz="6" w:space="0" w:color="auto"/>
              <w:bottom w:val="outset" w:sz="6" w:space="0" w:color="auto"/>
              <w:right w:val="outset" w:sz="6" w:space="0" w:color="auto"/>
            </w:tcBorders>
            <w:vAlign w:val="center"/>
            <w:hideMark/>
          </w:tcPr>
          <w:p w14:paraId="636E6E20" w14:textId="77777777" w:rsidR="004828C8" w:rsidRPr="004828C8" w:rsidRDefault="004828C8" w:rsidP="004828C8">
            <w:pPr>
              <w:contextualSpacing/>
              <w:rPr>
                <w:rFonts w:cs="Arial"/>
                <w:szCs w:val="20"/>
              </w:rPr>
            </w:pPr>
            <w:r w:rsidRPr="004828C8">
              <w:rPr>
                <w:rFonts w:cs="Arial"/>
                <w:b/>
                <w:bCs/>
                <w:szCs w:val="20"/>
              </w:rPr>
              <w:t>Documentação oficial do fabricante com indicação da página específica que comprova o respectivo item para verificação (preenchimento obrigatório) 3</w:t>
            </w:r>
          </w:p>
        </w:tc>
      </w:tr>
      <w:tr w:rsidR="004828C8" w:rsidRPr="004828C8" w14:paraId="7CF2F47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AECEA86" w14:textId="77777777" w:rsidR="004828C8" w:rsidRPr="004828C8" w:rsidRDefault="004828C8" w:rsidP="004828C8">
            <w:pPr>
              <w:contextualSpacing/>
              <w:rPr>
                <w:rFonts w:cs="Arial"/>
                <w:szCs w:val="20"/>
              </w:rPr>
            </w:pPr>
            <w:r w:rsidRPr="004828C8">
              <w:rPr>
                <w:rFonts w:cs="Arial"/>
                <w:szCs w:val="20"/>
              </w:rPr>
              <w:t>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2DEDDEB0" w14:textId="77777777" w:rsidR="004828C8" w:rsidRPr="004828C8" w:rsidRDefault="004828C8" w:rsidP="004828C8">
            <w:pPr>
              <w:contextualSpacing/>
              <w:rPr>
                <w:rFonts w:cs="Arial"/>
                <w:szCs w:val="20"/>
              </w:rPr>
            </w:pPr>
            <w:r w:rsidRPr="004828C8">
              <w:rPr>
                <w:rFonts w:cs="Arial"/>
                <w:szCs w:val="20"/>
              </w:rPr>
              <w:t>CAPACITAÇÃO ARMAZENAMENTO DE ALTA DENSIDADE</w:t>
            </w:r>
          </w:p>
        </w:tc>
        <w:tc>
          <w:tcPr>
            <w:tcW w:w="634" w:type="pct"/>
            <w:tcBorders>
              <w:top w:val="outset" w:sz="6" w:space="0" w:color="auto"/>
              <w:left w:val="outset" w:sz="6" w:space="0" w:color="auto"/>
              <w:bottom w:val="outset" w:sz="6" w:space="0" w:color="auto"/>
              <w:right w:val="outset" w:sz="6" w:space="0" w:color="auto"/>
            </w:tcBorders>
            <w:vAlign w:val="center"/>
            <w:hideMark/>
          </w:tcPr>
          <w:p w14:paraId="1984CEC5"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16FD2453"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086745F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B5144B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F991867" w14:textId="77777777" w:rsidR="004828C8" w:rsidRPr="004828C8" w:rsidRDefault="004828C8" w:rsidP="004828C8">
            <w:pPr>
              <w:contextualSpacing/>
              <w:rPr>
                <w:rFonts w:cs="Arial"/>
                <w:szCs w:val="20"/>
              </w:rPr>
            </w:pPr>
            <w:r w:rsidRPr="004828C8">
              <w:rPr>
                <w:rFonts w:cs="Arial"/>
                <w:szCs w:val="20"/>
              </w:rPr>
              <w:t>1.1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7F49F078" w14:textId="77777777" w:rsidR="004828C8" w:rsidRPr="004828C8" w:rsidRDefault="004828C8" w:rsidP="004828C8">
            <w:pPr>
              <w:contextualSpacing/>
              <w:rPr>
                <w:rFonts w:cs="Arial"/>
                <w:szCs w:val="20"/>
              </w:rPr>
            </w:pPr>
            <w:r w:rsidRPr="004828C8">
              <w:rPr>
                <w:rFonts w:cs="Arial"/>
                <w:szCs w:val="20"/>
              </w:rPr>
              <w:t>Características Gerais</w:t>
            </w:r>
          </w:p>
        </w:tc>
        <w:tc>
          <w:tcPr>
            <w:tcW w:w="634" w:type="pct"/>
            <w:tcBorders>
              <w:top w:val="outset" w:sz="6" w:space="0" w:color="auto"/>
              <w:left w:val="outset" w:sz="6" w:space="0" w:color="auto"/>
              <w:bottom w:val="outset" w:sz="6" w:space="0" w:color="auto"/>
              <w:right w:val="outset" w:sz="6" w:space="0" w:color="auto"/>
            </w:tcBorders>
            <w:vAlign w:val="center"/>
            <w:hideMark/>
          </w:tcPr>
          <w:p w14:paraId="529B2F9E"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267E9C56"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6240643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22B5F2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7C5AC78" w14:textId="77777777" w:rsidR="004828C8" w:rsidRPr="004828C8" w:rsidRDefault="004828C8" w:rsidP="004828C8">
            <w:pPr>
              <w:contextualSpacing/>
              <w:rPr>
                <w:rFonts w:cs="Arial"/>
                <w:szCs w:val="20"/>
              </w:rPr>
            </w:pPr>
            <w:r w:rsidRPr="004828C8">
              <w:rPr>
                <w:rFonts w:cs="Arial"/>
                <w:szCs w:val="20"/>
              </w:rPr>
              <w:t>1.1.1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557653D4" w14:textId="77777777" w:rsidR="004828C8" w:rsidRPr="004828C8" w:rsidRDefault="004828C8" w:rsidP="004828C8">
            <w:pPr>
              <w:contextualSpacing/>
              <w:rPr>
                <w:rFonts w:cs="Arial"/>
                <w:szCs w:val="20"/>
              </w:rPr>
            </w:pPr>
            <w:r w:rsidRPr="004828C8">
              <w:rPr>
                <w:rFonts w:cs="Arial"/>
                <w:szCs w:val="20"/>
              </w:rPr>
              <w:t>Capacitar até 12 participantes na instalação, configuração, operação e boas práticas de utilização de appliances de backup, garantindo segurança e eficiência na proteção de dados.</w:t>
            </w:r>
          </w:p>
        </w:tc>
        <w:tc>
          <w:tcPr>
            <w:tcW w:w="634" w:type="pct"/>
            <w:tcBorders>
              <w:top w:val="outset" w:sz="6" w:space="0" w:color="auto"/>
              <w:left w:val="outset" w:sz="6" w:space="0" w:color="auto"/>
              <w:bottom w:val="outset" w:sz="6" w:space="0" w:color="auto"/>
              <w:right w:val="outset" w:sz="6" w:space="0" w:color="auto"/>
            </w:tcBorders>
            <w:vAlign w:val="center"/>
            <w:hideMark/>
          </w:tcPr>
          <w:p w14:paraId="377ADCDC"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7F77AC86"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2D22914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6167EC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4ED39C5" w14:textId="77777777" w:rsidR="004828C8" w:rsidRPr="004828C8" w:rsidRDefault="004828C8" w:rsidP="004828C8">
            <w:pPr>
              <w:contextualSpacing/>
              <w:rPr>
                <w:rFonts w:cs="Arial"/>
                <w:szCs w:val="20"/>
              </w:rPr>
            </w:pPr>
            <w:r w:rsidRPr="004828C8">
              <w:rPr>
                <w:rFonts w:cs="Arial"/>
                <w:szCs w:val="20"/>
              </w:rPr>
              <w:t>1.1.2</w:t>
            </w:r>
          </w:p>
        </w:tc>
        <w:tc>
          <w:tcPr>
            <w:tcW w:w="1545" w:type="pct"/>
            <w:tcBorders>
              <w:top w:val="outset" w:sz="6" w:space="0" w:color="auto"/>
              <w:left w:val="outset" w:sz="6" w:space="0" w:color="auto"/>
              <w:bottom w:val="outset" w:sz="6" w:space="0" w:color="auto"/>
              <w:right w:val="outset" w:sz="6" w:space="0" w:color="auto"/>
            </w:tcBorders>
            <w:vAlign w:val="center"/>
            <w:hideMark/>
          </w:tcPr>
          <w:p w14:paraId="4BCE3107" w14:textId="77777777" w:rsidR="004828C8" w:rsidRPr="004828C8" w:rsidRDefault="004828C8" w:rsidP="004828C8">
            <w:pPr>
              <w:contextualSpacing/>
              <w:rPr>
                <w:rFonts w:cs="Arial"/>
                <w:szCs w:val="20"/>
              </w:rPr>
            </w:pPr>
            <w:r w:rsidRPr="004828C8">
              <w:rPr>
                <w:rFonts w:cs="Arial"/>
                <w:szCs w:val="20"/>
              </w:rPr>
              <w:t>Público-alvo: Profissionais da área de Tecnologia da Informação com conhecimentos básicos em infraestrutura e backup.</w:t>
            </w:r>
          </w:p>
        </w:tc>
        <w:tc>
          <w:tcPr>
            <w:tcW w:w="634" w:type="pct"/>
            <w:tcBorders>
              <w:top w:val="outset" w:sz="6" w:space="0" w:color="auto"/>
              <w:left w:val="outset" w:sz="6" w:space="0" w:color="auto"/>
              <w:bottom w:val="outset" w:sz="6" w:space="0" w:color="auto"/>
              <w:right w:val="outset" w:sz="6" w:space="0" w:color="auto"/>
            </w:tcBorders>
            <w:vAlign w:val="center"/>
            <w:hideMark/>
          </w:tcPr>
          <w:p w14:paraId="403BBA20"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E603CA2"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5D02F8F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8097F3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809E6EB" w14:textId="77777777" w:rsidR="004828C8" w:rsidRPr="004828C8" w:rsidRDefault="004828C8" w:rsidP="004828C8">
            <w:pPr>
              <w:contextualSpacing/>
              <w:rPr>
                <w:rFonts w:cs="Arial"/>
                <w:szCs w:val="20"/>
              </w:rPr>
            </w:pPr>
            <w:r w:rsidRPr="004828C8">
              <w:rPr>
                <w:rFonts w:cs="Arial"/>
                <w:szCs w:val="20"/>
              </w:rPr>
              <w:t>1.1.3</w:t>
            </w:r>
          </w:p>
        </w:tc>
        <w:tc>
          <w:tcPr>
            <w:tcW w:w="1545" w:type="pct"/>
            <w:tcBorders>
              <w:top w:val="outset" w:sz="6" w:space="0" w:color="auto"/>
              <w:left w:val="outset" w:sz="6" w:space="0" w:color="auto"/>
              <w:bottom w:val="outset" w:sz="6" w:space="0" w:color="auto"/>
              <w:right w:val="outset" w:sz="6" w:space="0" w:color="auto"/>
            </w:tcBorders>
            <w:vAlign w:val="center"/>
            <w:hideMark/>
          </w:tcPr>
          <w:p w14:paraId="6EEC844F" w14:textId="77777777" w:rsidR="004828C8" w:rsidRPr="004828C8" w:rsidRDefault="004828C8" w:rsidP="004828C8">
            <w:pPr>
              <w:contextualSpacing/>
              <w:rPr>
                <w:rFonts w:cs="Arial"/>
                <w:szCs w:val="20"/>
              </w:rPr>
            </w:pPr>
            <w:r w:rsidRPr="004828C8">
              <w:rPr>
                <w:rFonts w:cs="Arial"/>
                <w:szCs w:val="20"/>
              </w:rPr>
              <w:t>Carga horária mínima: 60 horas.</w:t>
            </w:r>
          </w:p>
        </w:tc>
        <w:tc>
          <w:tcPr>
            <w:tcW w:w="634" w:type="pct"/>
            <w:tcBorders>
              <w:top w:val="outset" w:sz="6" w:space="0" w:color="auto"/>
              <w:left w:val="outset" w:sz="6" w:space="0" w:color="auto"/>
              <w:bottom w:val="outset" w:sz="6" w:space="0" w:color="auto"/>
              <w:right w:val="outset" w:sz="6" w:space="0" w:color="auto"/>
            </w:tcBorders>
            <w:vAlign w:val="center"/>
            <w:hideMark/>
          </w:tcPr>
          <w:p w14:paraId="029CBAB9"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51B3ED99"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7EAEEEB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21E5E1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F61F716" w14:textId="77777777" w:rsidR="004828C8" w:rsidRPr="004828C8" w:rsidRDefault="004828C8" w:rsidP="004828C8">
            <w:pPr>
              <w:contextualSpacing/>
              <w:rPr>
                <w:rFonts w:cs="Arial"/>
                <w:szCs w:val="20"/>
              </w:rPr>
            </w:pPr>
            <w:r w:rsidRPr="004828C8">
              <w:rPr>
                <w:rFonts w:cs="Arial"/>
                <w:szCs w:val="20"/>
              </w:rPr>
              <w:t>1.1.4</w:t>
            </w:r>
          </w:p>
        </w:tc>
        <w:tc>
          <w:tcPr>
            <w:tcW w:w="1545" w:type="pct"/>
            <w:tcBorders>
              <w:top w:val="outset" w:sz="6" w:space="0" w:color="auto"/>
              <w:left w:val="outset" w:sz="6" w:space="0" w:color="auto"/>
              <w:bottom w:val="outset" w:sz="6" w:space="0" w:color="auto"/>
              <w:right w:val="outset" w:sz="6" w:space="0" w:color="auto"/>
            </w:tcBorders>
            <w:vAlign w:val="center"/>
            <w:hideMark/>
          </w:tcPr>
          <w:p w14:paraId="2C50D0DF" w14:textId="77777777" w:rsidR="004828C8" w:rsidRPr="004828C8" w:rsidRDefault="004828C8" w:rsidP="004828C8">
            <w:pPr>
              <w:contextualSpacing/>
              <w:rPr>
                <w:rFonts w:cs="Arial"/>
                <w:szCs w:val="20"/>
              </w:rPr>
            </w:pPr>
            <w:r w:rsidRPr="004828C8">
              <w:rPr>
                <w:rFonts w:cs="Arial"/>
                <w:szCs w:val="20"/>
              </w:rPr>
              <w:t>Duração diária: Até 5 horas por dia.</w:t>
            </w:r>
          </w:p>
        </w:tc>
        <w:tc>
          <w:tcPr>
            <w:tcW w:w="634" w:type="pct"/>
            <w:tcBorders>
              <w:top w:val="outset" w:sz="6" w:space="0" w:color="auto"/>
              <w:left w:val="outset" w:sz="6" w:space="0" w:color="auto"/>
              <w:bottom w:val="outset" w:sz="6" w:space="0" w:color="auto"/>
              <w:right w:val="outset" w:sz="6" w:space="0" w:color="auto"/>
            </w:tcBorders>
            <w:vAlign w:val="center"/>
            <w:hideMark/>
          </w:tcPr>
          <w:p w14:paraId="3369D899"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7EA73A66"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70784C9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D12061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20BBB11" w14:textId="77777777" w:rsidR="004828C8" w:rsidRPr="004828C8" w:rsidRDefault="004828C8" w:rsidP="004828C8">
            <w:pPr>
              <w:contextualSpacing/>
              <w:rPr>
                <w:rFonts w:cs="Arial"/>
                <w:szCs w:val="20"/>
              </w:rPr>
            </w:pPr>
            <w:r w:rsidRPr="004828C8">
              <w:rPr>
                <w:rFonts w:cs="Arial"/>
                <w:szCs w:val="20"/>
              </w:rPr>
              <w:t>1.2</w:t>
            </w:r>
          </w:p>
        </w:tc>
        <w:tc>
          <w:tcPr>
            <w:tcW w:w="1545" w:type="pct"/>
            <w:tcBorders>
              <w:top w:val="outset" w:sz="6" w:space="0" w:color="auto"/>
              <w:left w:val="outset" w:sz="6" w:space="0" w:color="auto"/>
              <w:bottom w:val="outset" w:sz="6" w:space="0" w:color="auto"/>
              <w:right w:val="outset" w:sz="6" w:space="0" w:color="auto"/>
            </w:tcBorders>
            <w:vAlign w:val="center"/>
            <w:hideMark/>
          </w:tcPr>
          <w:p w14:paraId="471475E9" w14:textId="77777777" w:rsidR="004828C8" w:rsidRPr="004828C8" w:rsidRDefault="004828C8" w:rsidP="004828C8">
            <w:pPr>
              <w:contextualSpacing/>
              <w:rPr>
                <w:rFonts w:cs="Arial"/>
                <w:szCs w:val="20"/>
              </w:rPr>
            </w:pPr>
            <w:r w:rsidRPr="004828C8">
              <w:rPr>
                <w:rFonts w:cs="Arial"/>
                <w:szCs w:val="20"/>
              </w:rPr>
              <w:t>Requisitos Técnicos mínimos referente ao conteúdo</w:t>
            </w:r>
          </w:p>
        </w:tc>
        <w:tc>
          <w:tcPr>
            <w:tcW w:w="634" w:type="pct"/>
            <w:tcBorders>
              <w:top w:val="outset" w:sz="6" w:space="0" w:color="auto"/>
              <w:left w:val="outset" w:sz="6" w:space="0" w:color="auto"/>
              <w:bottom w:val="outset" w:sz="6" w:space="0" w:color="auto"/>
              <w:right w:val="outset" w:sz="6" w:space="0" w:color="auto"/>
            </w:tcBorders>
            <w:vAlign w:val="center"/>
            <w:hideMark/>
          </w:tcPr>
          <w:p w14:paraId="76FC337F"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45096C2"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62B4619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DF189F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780D827" w14:textId="77777777" w:rsidR="004828C8" w:rsidRPr="004828C8" w:rsidRDefault="004828C8" w:rsidP="004828C8">
            <w:pPr>
              <w:contextualSpacing/>
              <w:rPr>
                <w:rFonts w:cs="Arial"/>
                <w:szCs w:val="20"/>
              </w:rPr>
            </w:pPr>
            <w:r w:rsidRPr="004828C8">
              <w:rPr>
                <w:rFonts w:cs="Arial"/>
                <w:szCs w:val="20"/>
              </w:rPr>
              <w:t>1.2.1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24F13FAA" w14:textId="77777777" w:rsidR="004828C8" w:rsidRPr="004828C8" w:rsidRDefault="004828C8" w:rsidP="004828C8">
            <w:pPr>
              <w:contextualSpacing/>
              <w:rPr>
                <w:rFonts w:cs="Arial"/>
                <w:szCs w:val="20"/>
              </w:rPr>
            </w:pPr>
            <w:r w:rsidRPr="004828C8">
              <w:rPr>
                <w:rFonts w:cs="Arial"/>
                <w:szCs w:val="20"/>
              </w:rPr>
              <w:t>Introdução ao software de proteção de dados</w:t>
            </w:r>
            <w:r w:rsidRPr="004828C8">
              <w:rPr>
                <w:rFonts w:cs="Arial"/>
                <w:szCs w:val="20"/>
              </w:rPr>
              <w:br/>
              <w:t>- Conceitos de backup e restore.</w:t>
            </w:r>
            <w:r w:rsidRPr="004828C8">
              <w:rPr>
                <w:rFonts w:cs="Arial"/>
                <w:szCs w:val="20"/>
              </w:rPr>
              <w:br/>
            </w:r>
            <w:r w:rsidRPr="004828C8">
              <w:rPr>
                <w:rFonts w:cs="Arial"/>
                <w:szCs w:val="20"/>
              </w:rPr>
              <w:lastRenderedPageBreak/>
              <w:t>- Arquitetura e componentes do software.</w:t>
            </w:r>
          </w:p>
        </w:tc>
        <w:tc>
          <w:tcPr>
            <w:tcW w:w="634" w:type="pct"/>
            <w:tcBorders>
              <w:top w:val="outset" w:sz="6" w:space="0" w:color="auto"/>
              <w:left w:val="outset" w:sz="6" w:space="0" w:color="auto"/>
              <w:bottom w:val="outset" w:sz="6" w:space="0" w:color="auto"/>
              <w:right w:val="outset" w:sz="6" w:space="0" w:color="auto"/>
            </w:tcBorders>
            <w:vAlign w:val="center"/>
            <w:hideMark/>
          </w:tcPr>
          <w:p w14:paraId="56241B06" w14:textId="77777777" w:rsidR="004828C8" w:rsidRPr="004828C8" w:rsidRDefault="004828C8" w:rsidP="004828C8">
            <w:pPr>
              <w:contextualSpacing/>
              <w:rPr>
                <w:rFonts w:cs="Arial"/>
                <w:szCs w:val="20"/>
              </w:rPr>
            </w:pPr>
            <w:r w:rsidRPr="004828C8">
              <w:rPr>
                <w:rFonts w:cs="Arial"/>
                <w:szCs w:val="20"/>
              </w:rPr>
              <w:lastRenderedPageBreak/>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22D8CD9"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6881283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52D86E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646D8D1" w14:textId="77777777" w:rsidR="004828C8" w:rsidRPr="004828C8" w:rsidRDefault="004828C8" w:rsidP="004828C8">
            <w:pPr>
              <w:contextualSpacing/>
              <w:rPr>
                <w:rFonts w:cs="Arial"/>
                <w:szCs w:val="20"/>
              </w:rPr>
            </w:pPr>
            <w:r w:rsidRPr="004828C8">
              <w:rPr>
                <w:rFonts w:cs="Arial"/>
                <w:szCs w:val="20"/>
              </w:rPr>
              <w:t>1.2.2</w:t>
            </w:r>
          </w:p>
        </w:tc>
        <w:tc>
          <w:tcPr>
            <w:tcW w:w="1545" w:type="pct"/>
            <w:tcBorders>
              <w:top w:val="outset" w:sz="6" w:space="0" w:color="auto"/>
              <w:left w:val="outset" w:sz="6" w:space="0" w:color="auto"/>
              <w:bottom w:val="outset" w:sz="6" w:space="0" w:color="auto"/>
              <w:right w:val="outset" w:sz="6" w:space="0" w:color="auto"/>
            </w:tcBorders>
            <w:vAlign w:val="center"/>
            <w:hideMark/>
          </w:tcPr>
          <w:p w14:paraId="16F8AF15" w14:textId="77777777" w:rsidR="004828C8" w:rsidRPr="004828C8" w:rsidRDefault="004828C8" w:rsidP="004828C8">
            <w:pPr>
              <w:contextualSpacing/>
              <w:rPr>
                <w:rFonts w:cs="Arial"/>
                <w:szCs w:val="20"/>
              </w:rPr>
            </w:pPr>
            <w:r w:rsidRPr="004828C8">
              <w:rPr>
                <w:rFonts w:cs="Arial"/>
                <w:szCs w:val="20"/>
              </w:rPr>
              <w:t>Instalação e configuração inicial</w:t>
            </w:r>
            <w:r w:rsidRPr="004828C8">
              <w:rPr>
                <w:rFonts w:cs="Arial"/>
                <w:szCs w:val="20"/>
              </w:rPr>
              <w:br/>
              <w:t>- Pré-requisitos do ambiente.</w:t>
            </w:r>
            <w:r w:rsidRPr="004828C8">
              <w:rPr>
                <w:rFonts w:cs="Arial"/>
                <w:szCs w:val="20"/>
              </w:rPr>
              <w:br/>
              <w:t>- Parametrização e integração com sistemas existentes.</w:t>
            </w:r>
          </w:p>
        </w:tc>
        <w:tc>
          <w:tcPr>
            <w:tcW w:w="634" w:type="pct"/>
            <w:tcBorders>
              <w:top w:val="outset" w:sz="6" w:space="0" w:color="auto"/>
              <w:left w:val="outset" w:sz="6" w:space="0" w:color="auto"/>
              <w:bottom w:val="outset" w:sz="6" w:space="0" w:color="auto"/>
              <w:right w:val="outset" w:sz="6" w:space="0" w:color="auto"/>
            </w:tcBorders>
            <w:vAlign w:val="center"/>
            <w:hideMark/>
          </w:tcPr>
          <w:p w14:paraId="5D61747F"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7EBF0AFE"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0215B0D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969AF3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E9D86F2" w14:textId="77777777" w:rsidR="004828C8" w:rsidRPr="004828C8" w:rsidRDefault="004828C8" w:rsidP="004828C8">
            <w:pPr>
              <w:contextualSpacing/>
              <w:rPr>
                <w:rFonts w:cs="Arial"/>
                <w:szCs w:val="20"/>
              </w:rPr>
            </w:pPr>
            <w:r w:rsidRPr="004828C8">
              <w:rPr>
                <w:rFonts w:cs="Arial"/>
                <w:szCs w:val="20"/>
              </w:rPr>
              <w:t>1.2.3</w:t>
            </w:r>
          </w:p>
        </w:tc>
        <w:tc>
          <w:tcPr>
            <w:tcW w:w="1545" w:type="pct"/>
            <w:tcBorders>
              <w:top w:val="outset" w:sz="6" w:space="0" w:color="auto"/>
              <w:left w:val="outset" w:sz="6" w:space="0" w:color="auto"/>
              <w:bottom w:val="outset" w:sz="6" w:space="0" w:color="auto"/>
              <w:right w:val="outset" w:sz="6" w:space="0" w:color="auto"/>
            </w:tcBorders>
            <w:vAlign w:val="center"/>
            <w:hideMark/>
          </w:tcPr>
          <w:p w14:paraId="4C4EA46A" w14:textId="77777777" w:rsidR="004828C8" w:rsidRPr="004828C8" w:rsidRDefault="004828C8" w:rsidP="004828C8">
            <w:pPr>
              <w:contextualSpacing/>
              <w:rPr>
                <w:rFonts w:cs="Arial"/>
                <w:szCs w:val="20"/>
              </w:rPr>
            </w:pPr>
            <w:r w:rsidRPr="004828C8">
              <w:rPr>
                <w:rFonts w:cs="Arial"/>
                <w:szCs w:val="20"/>
              </w:rPr>
              <w:t>Criação e gerenciamento de políticas de backup</w:t>
            </w:r>
            <w:r w:rsidRPr="004828C8">
              <w:rPr>
                <w:rFonts w:cs="Arial"/>
                <w:szCs w:val="20"/>
              </w:rPr>
              <w:br/>
              <w:t>- Tipos de backup (full, incremental, diferencial).</w:t>
            </w:r>
            <w:r w:rsidRPr="004828C8">
              <w:rPr>
                <w:rFonts w:cs="Arial"/>
                <w:szCs w:val="20"/>
              </w:rPr>
              <w:br/>
              <w:t>- Criação de jobs.</w:t>
            </w:r>
            <w:r w:rsidRPr="004828C8">
              <w:rPr>
                <w:rFonts w:cs="Arial"/>
                <w:szCs w:val="20"/>
              </w:rPr>
              <w:br/>
              <w:t>- Testes de restauração.</w:t>
            </w:r>
            <w:r w:rsidRPr="004828C8">
              <w:rPr>
                <w:rFonts w:cs="Arial"/>
                <w:szCs w:val="20"/>
              </w:rPr>
              <w:br/>
              <w:t>- Estratégias de retenção.</w:t>
            </w:r>
            <w:r w:rsidRPr="004828C8">
              <w:rPr>
                <w:rFonts w:cs="Arial"/>
                <w:szCs w:val="20"/>
              </w:rPr>
              <w:br/>
              <w:t>- Agendamento e automação.</w:t>
            </w:r>
          </w:p>
        </w:tc>
        <w:tc>
          <w:tcPr>
            <w:tcW w:w="634" w:type="pct"/>
            <w:tcBorders>
              <w:top w:val="outset" w:sz="6" w:space="0" w:color="auto"/>
              <w:left w:val="outset" w:sz="6" w:space="0" w:color="auto"/>
              <w:bottom w:val="outset" w:sz="6" w:space="0" w:color="auto"/>
              <w:right w:val="outset" w:sz="6" w:space="0" w:color="auto"/>
            </w:tcBorders>
            <w:vAlign w:val="center"/>
            <w:hideMark/>
          </w:tcPr>
          <w:p w14:paraId="000660AF"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0FB7DBD0"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1B7883E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C5571E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672FD35" w14:textId="77777777" w:rsidR="004828C8" w:rsidRPr="004828C8" w:rsidRDefault="004828C8" w:rsidP="004828C8">
            <w:pPr>
              <w:contextualSpacing/>
              <w:rPr>
                <w:rFonts w:cs="Arial"/>
                <w:szCs w:val="20"/>
              </w:rPr>
            </w:pPr>
            <w:r w:rsidRPr="004828C8">
              <w:rPr>
                <w:rFonts w:cs="Arial"/>
                <w:szCs w:val="20"/>
              </w:rPr>
              <w:t>1.2.4</w:t>
            </w:r>
          </w:p>
        </w:tc>
        <w:tc>
          <w:tcPr>
            <w:tcW w:w="1545" w:type="pct"/>
            <w:tcBorders>
              <w:top w:val="outset" w:sz="6" w:space="0" w:color="auto"/>
              <w:left w:val="outset" w:sz="6" w:space="0" w:color="auto"/>
              <w:bottom w:val="outset" w:sz="6" w:space="0" w:color="auto"/>
              <w:right w:val="outset" w:sz="6" w:space="0" w:color="auto"/>
            </w:tcBorders>
            <w:vAlign w:val="center"/>
            <w:hideMark/>
          </w:tcPr>
          <w:p w14:paraId="6468D7C2" w14:textId="77777777" w:rsidR="004828C8" w:rsidRPr="004828C8" w:rsidRDefault="004828C8" w:rsidP="004828C8">
            <w:pPr>
              <w:contextualSpacing/>
              <w:rPr>
                <w:rFonts w:cs="Arial"/>
                <w:szCs w:val="20"/>
              </w:rPr>
            </w:pPr>
            <w:r w:rsidRPr="004828C8">
              <w:rPr>
                <w:rFonts w:cs="Arial"/>
                <w:szCs w:val="20"/>
              </w:rPr>
              <w:t>Procedimentos de restauração (restore)</w:t>
            </w:r>
            <w:r w:rsidRPr="004828C8">
              <w:rPr>
                <w:rFonts w:cs="Arial"/>
                <w:szCs w:val="20"/>
              </w:rPr>
              <w:br/>
              <w:t>- Recuperação completa e granular.</w:t>
            </w:r>
            <w:r w:rsidRPr="004828C8">
              <w:rPr>
                <w:rFonts w:cs="Arial"/>
                <w:szCs w:val="20"/>
              </w:rPr>
              <w:br/>
              <w:t>- Testes de integridade e validação.</w:t>
            </w:r>
          </w:p>
        </w:tc>
        <w:tc>
          <w:tcPr>
            <w:tcW w:w="634" w:type="pct"/>
            <w:tcBorders>
              <w:top w:val="outset" w:sz="6" w:space="0" w:color="auto"/>
              <w:left w:val="outset" w:sz="6" w:space="0" w:color="auto"/>
              <w:bottom w:val="outset" w:sz="6" w:space="0" w:color="auto"/>
              <w:right w:val="outset" w:sz="6" w:space="0" w:color="auto"/>
            </w:tcBorders>
            <w:vAlign w:val="center"/>
            <w:hideMark/>
          </w:tcPr>
          <w:p w14:paraId="252A10D5"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59D48FAC"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4A98A09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8416F9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500B6B0" w14:textId="77777777" w:rsidR="004828C8" w:rsidRPr="004828C8" w:rsidRDefault="004828C8" w:rsidP="004828C8">
            <w:pPr>
              <w:contextualSpacing/>
              <w:rPr>
                <w:rFonts w:cs="Arial"/>
                <w:szCs w:val="20"/>
              </w:rPr>
            </w:pPr>
            <w:r w:rsidRPr="004828C8">
              <w:rPr>
                <w:rFonts w:cs="Arial"/>
                <w:szCs w:val="20"/>
              </w:rPr>
              <w:t>1.2.5</w:t>
            </w:r>
          </w:p>
        </w:tc>
        <w:tc>
          <w:tcPr>
            <w:tcW w:w="1545" w:type="pct"/>
            <w:tcBorders>
              <w:top w:val="outset" w:sz="6" w:space="0" w:color="auto"/>
              <w:left w:val="outset" w:sz="6" w:space="0" w:color="auto"/>
              <w:bottom w:val="outset" w:sz="6" w:space="0" w:color="auto"/>
              <w:right w:val="outset" w:sz="6" w:space="0" w:color="auto"/>
            </w:tcBorders>
            <w:vAlign w:val="center"/>
            <w:hideMark/>
          </w:tcPr>
          <w:p w14:paraId="176D681D" w14:textId="77777777" w:rsidR="004828C8" w:rsidRPr="004828C8" w:rsidRDefault="004828C8" w:rsidP="004828C8">
            <w:pPr>
              <w:contextualSpacing/>
              <w:rPr>
                <w:rFonts w:cs="Arial"/>
                <w:szCs w:val="20"/>
              </w:rPr>
            </w:pPr>
            <w:r w:rsidRPr="004828C8">
              <w:rPr>
                <w:rFonts w:cs="Arial"/>
                <w:szCs w:val="20"/>
              </w:rPr>
              <w:t>Gerenciamento de armazenamento e retenção</w:t>
            </w:r>
            <w:r w:rsidRPr="004828C8">
              <w:rPr>
                <w:rFonts w:cs="Arial"/>
                <w:szCs w:val="20"/>
              </w:rPr>
              <w:br/>
              <w:t>- Estratégias para otimização de espaço.</w:t>
            </w:r>
            <w:r w:rsidRPr="004828C8">
              <w:rPr>
                <w:rFonts w:cs="Arial"/>
                <w:szCs w:val="20"/>
              </w:rPr>
              <w:br/>
              <w:t>- Políticas de retenção e descarte seguro.</w:t>
            </w:r>
          </w:p>
        </w:tc>
        <w:tc>
          <w:tcPr>
            <w:tcW w:w="634" w:type="pct"/>
            <w:tcBorders>
              <w:top w:val="outset" w:sz="6" w:space="0" w:color="auto"/>
              <w:left w:val="outset" w:sz="6" w:space="0" w:color="auto"/>
              <w:bottom w:val="outset" w:sz="6" w:space="0" w:color="auto"/>
              <w:right w:val="outset" w:sz="6" w:space="0" w:color="auto"/>
            </w:tcBorders>
            <w:vAlign w:val="center"/>
            <w:hideMark/>
          </w:tcPr>
          <w:p w14:paraId="5B3FE2C5"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3CEB8F49"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33E4B6B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3AFFBC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16355D7" w14:textId="77777777" w:rsidR="004828C8" w:rsidRPr="004828C8" w:rsidRDefault="004828C8" w:rsidP="004828C8">
            <w:pPr>
              <w:contextualSpacing/>
              <w:rPr>
                <w:rFonts w:cs="Arial"/>
                <w:szCs w:val="20"/>
              </w:rPr>
            </w:pPr>
            <w:r w:rsidRPr="004828C8">
              <w:rPr>
                <w:rFonts w:cs="Arial"/>
                <w:szCs w:val="20"/>
              </w:rPr>
              <w:t>1.2.6</w:t>
            </w:r>
          </w:p>
        </w:tc>
        <w:tc>
          <w:tcPr>
            <w:tcW w:w="1545" w:type="pct"/>
            <w:tcBorders>
              <w:top w:val="outset" w:sz="6" w:space="0" w:color="auto"/>
              <w:left w:val="outset" w:sz="6" w:space="0" w:color="auto"/>
              <w:bottom w:val="outset" w:sz="6" w:space="0" w:color="auto"/>
              <w:right w:val="outset" w:sz="6" w:space="0" w:color="auto"/>
            </w:tcBorders>
            <w:vAlign w:val="center"/>
            <w:hideMark/>
          </w:tcPr>
          <w:p w14:paraId="4AE0EC5A" w14:textId="77777777" w:rsidR="004828C8" w:rsidRPr="004828C8" w:rsidRDefault="004828C8" w:rsidP="004828C8">
            <w:pPr>
              <w:contextualSpacing/>
              <w:rPr>
                <w:rFonts w:cs="Arial"/>
                <w:szCs w:val="20"/>
              </w:rPr>
            </w:pPr>
            <w:r w:rsidRPr="004828C8">
              <w:rPr>
                <w:rFonts w:cs="Arial"/>
                <w:szCs w:val="20"/>
              </w:rPr>
              <w:t>Segurança e conformidade</w:t>
            </w:r>
            <w:r w:rsidRPr="004828C8">
              <w:rPr>
                <w:rFonts w:cs="Arial"/>
                <w:szCs w:val="20"/>
              </w:rPr>
              <w:br/>
              <w:t>- Criptografia de dados em trânsito e em repouso.</w:t>
            </w:r>
            <w:r w:rsidRPr="004828C8">
              <w:rPr>
                <w:rFonts w:cs="Arial"/>
                <w:szCs w:val="20"/>
              </w:rPr>
              <w:br/>
              <w:t>- Controle de acesso baseado em funções (RBAC).</w:t>
            </w:r>
            <w:r w:rsidRPr="004828C8">
              <w:rPr>
                <w:rFonts w:cs="Arial"/>
                <w:szCs w:val="20"/>
              </w:rPr>
              <w:br/>
              <w:t>- Adequação à LGPD e normas aplicáveis.</w:t>
            </w:r>
          </w:p>
        </w:tc>
        <w:tc>
          <w:tcPr>
            <w:tcW w:w="634" w:type="pct"/>
            <w:tcBorders>
              <w:top w:val="outset" w:sz="6" w:space="0" w:color="auto"/>
              <w:left w:val="outset" w:sz="6" w:space="0" w:color="auto"/>
              <w:bottom w:val="outset" w:sz="6" w:space="0" w:color="auto"/>
              <w:right w:val="outset" w:sz="6" w:space="0" w:color="auto"/>
            </w:tcBorders>
            <w:vAlign w:val="center"/>
            <w:hideMark/>
          </w:tcPr>
          <w:p w14:paraId="31D80AF8"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8299081"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7D99787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964C8C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15B975B" w14:textId="77777777" w:rsidR="004828C8" w:rsidRPr="004828C8" w:rsidRDefault="004828C8" w:rsidP="004828C8">
            <w:pPr>
              <w:contextualSpacing/>
              <w:rPr>
                <w:rFonts w:cs="Arial"/>
                <w:szCs w:val="20"/>
              </w:rPr>
            </w:pPr>
            <w:r w:rsidRPr="004828C8">
              <w:rPr>
                <w:rFonts w:cs="Arial"/>
                <w:szCs w:val="20"/>
              </w:rPr>
              <w:t>1.2.7</w:t>
            </w:r>
          </w:p>
        </w:tc>
        <w:tc>
          <w:tcPr>
            <w:tcW w:w="1545" w:type="pct"/>
            <w:tcBorders>
              <w:top w:val="outset" w:sz="6" w:space="0" w:color="auto"/>
              <w:left w:val="outset" w:sz="6" w:space="0" w:color="auto"/>
              <w:bottom w:val="outset" w:sz="6" w:space="0" w:color="auto"/>
              <w:right w:val="outset" w:sz="6" w:space="0" w:color="auto"/>
            </w:tcBorders>
            <w:vAlign w:val="center"/>
            <w:hideMark/>
          </w:tcPr>
          <w:p w14:paraId="01CA3429" w14:textId="77777777" w:rsidR="004828C8" w:rsidRPr="004828C8" w:rsidRDefault="004828C8" w:rsidP="004828C8">
            <w:pPr>
              <w:contextualSpacing/>
              <w:rPr>
                <w:rFonts w:cs="Arial"/>
                <w:szCs w:val="20"/>
              </w:rPr>
            </w:pPr>
            <w:r w:rsidRPr="004828C8">
              <w:rPr>
                <w:rFonts w:cs="Arial"/>
                <w:szCs w:val="20"/>
              </w:rPr>
              <w:t>Monitoramento e relatórios</w:t>
            </w:r>
            <w:r w:rsidRPr="004828C8">
              <w:rPr>
                <w:rFonts w:cs="Arial"/>
                <w:szCs w:val="20"/>
              </w:rPr>
              <w:br/>
              <w:t>- Dashboards e alertas.</w:t>
            </w:r>
            <w:r w:rsidRPr="004828C8">
              <w:rPr>
                <w:rFonts w:cs="Arial"/>
                <w:szCs w:val="20"/>
              </w:rPr>
              <w:br/>
              <w:t>- Geração de relatórios para auditoria.</w:t>
            </w:r>
          </w:p>
        </w:tc>
        <w:tc>
          <w:tcPr>
            <w:tcW w:w="634" w:type="pct"/>
            <w:tcBorders>
              <w:top w:val="outset" w:sz="6" w:space="0" w:color="auto"/>
              <w:left w:val="outset" w:sz="6" w:space="0" w:color="auto"/>
              <w:bottom w:val="outset" w:sz="6" w:space="0" w:color="auto"/>
              <w:right w:val="outset" w:sz="6" w:space="0" w:color="auto"/>
            </w:tcBorders>
            <w:vAlign w:val="center"/>
            <w:hideMark/>
          </w:tcPr>
          <w:p w14:paraId="453FC1EA"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39FF109E"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092D496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DC031A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A768F00" w14:textId="77777777" w:rsidR="004828C8" w:rsidRPr="004828C8" w:rsidRDefault="004828C8" w:rsidP="004828C8">
            <w:pPr>
              <w:contextualSpacing/>
              <w:rPr>
                <w:rFonts w:cs="Arial"/>
                <w:szCs w:val="20"/>
              </w:rPr>
            </w:pPr>
            <w:r w:rsidRPr="004828C8">
              <w:rPr>
                <w:rFonts w:cs="Arial"/>
                <w:szCs w:val="20"/>
              </w:rPr>
              <w:t>1.2.8</w:t>
            </w:r>
          </w:p>
        </w:tc>
        <w:tc>
          <w:tcPr>
            <w:tcW w:w="1545" w:type="pct"/>
            <w:tcBorders>
              <w:top w:val="outset" w:sz="6" w:space="0" w:color="auto"/>
              <w:left w:val="outset" w:sz="6" w:space="0" w:color="auto"/>
              <w:bottom w:val="outset" w:sz="6" w:space="0" w:color="auto"/>
              <w:right w:val="outset" w:sz="6" w:space="0" w:color="auto"/>
            </w:tcBorders>
            <w:vAlign w:val="center"/>
            <w:hideMark/>
          </w:tcPr>
          <w:p w14:paraId="5158A247" w14:textId="77777777" w:rsidR="004828C8" w:rsidRPr="004828C8" w:rsidRDefault="004828C8" w:rsidP="004828C8">
            <w:pPr>
              <w:contextualSpacing/>
              <w:rPr>
                <w:rFonts w:cs="Arial"/>
                <w:szCs w:val="20"/>
              </w:rPr>
            </w:pPr>
            <w:r w:rsidRPr="004828C8">
              <w:rPr>
                <w:rFonts w:cs="Arial"/>
                <w:szCs w:val="20"/>
              </w:rPr>
              <w:t>Resolução de problemas (troubleshooting)</w:t>
            </w:r>
            <w:r w:rsidRPr="004828C8">
              <w:rPr>
                <w:rFonts w:cs="Arial"/>
                <w:szCs w:val="20"/>
              </w:rPr>
              <w:br/>
              <w:t>- Diagnóstico de falhas comuns.</w:t>
            </w:r>
            <w:r w:rsidRPr="004828C8">
              <w:rPr>
                <w:rFonts w:cs="Arial"/>
                <w:szCs w:val="20"/>
              </w:rPr>
              <w:br/>
              <w:t>- Procedimentos para recuperação rápida.</w:t>
            </w:r>
            <w:r w:rsidRPr="004828C8">
              <w:rPr>
                <w:rFonts w:cs="Arial"/>
                <w:szCs w:val="20"/>
              </w:rPr>
              <w:br/>
              <w:t>- Ferramentas de diagnóstico.</w:t>
            </w:r>
            <w:r w:rsidRPr="004828C8">
              <w:rPr>
                <w:rFonts w:cs="Arial"/>
                <w:szCs w:val="20"/>
              </w:rPr>
              <w:br/>
              <w:t>- Resolução de falhas comuns.</w:t>
            </w:r>
          </w:p>
        </w:tc>
        <w:tc>
          <w:tcPr>
            <w:tcW w:w="634" w:type="pct"/>
            <w:tcBorders>
              <w:top w:val="outset" w:sz="6" w:space="0" w:color="auto"/>
              <w:left w:val="outset" w:sz="6" w:space="0" w:color="auto"/>
              <w:bottom w:val="outset" w:sz="6" w:space="0" w:color="auto"/>
              <w:right w:val="outset" w:sz="6" w:space="0" w:color="auto"/>
            </w:tcBorders>
            <w:vAlign w:val="center"/>
            <w:hideMark/>
          </w:tcPr>
          <w:p w14:paraId="50566F3C"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1EF62ACA"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64D440A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B39E88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13D0931" w14:textId="77777777" w:rsidR="004828C8" w:rsidRPr="004828C8" w:rsidRDefault="004828C8" w:rsidP="004828C8">
            <w:pPr>
              <w:contextualSpacing/>
              <w:rPr>
                <w:rFonts w:cs="Arial"/>
                <w:szCs w:val="20"/>
              </w:rPr>
            </w:pPr>
            <w:r w:rsidRPr="004828C8">
              <w:rPr>
                <w:rFonts w:cs="Arial"/>
                <w:szCs w:val="20"/>
              </w:rPr>
              <w:t>1.2.9</w:t>
            </w:r>
          </w:p>
        </w:tc>
        <w:tc>
          <w:tcPr>
            <w:tcW w:w="1545" w:type="pct"/>
            <w:tcBorders>
              <w:top w:val="outset" w:sz="6" w:space="0" w:color="auto"/>
              <w:left w:val="outset" w:sz="6" w:space="0" w:color="auto"/>
              <w:bottom w:val="outset" w:sz="6" w:space="0" w:color="auto"/>
              <w:right w:val="outset" w:sz="6" w:space="0" w:color="auto"/>
            </w:tcBorders>
            <w:vAlign w:val="center"/>
            <w:hideMark/>
          </w:tcPr>
          <w:p w14:paraId="6D966182" w14:textId="77777777" w:rsidR="004828C8" w:rsidRPr="004828C8" w:rsidRDefault="004828C8" w:rsidP="004828C8">
            <w:pPr>
              <w:contextualSpacing/>
              <w:rPr>
                <w:rFonts w:cs="Arial"/>
                <w:szCs w:val="20"/>
              </w:rPr>
            </w:pPr>
            <w:r w:rsidRPr="004828C8">
              <w:rPr>
                <w:rFonts w:cs="Arial"/>
                <w:szCs w:val="20"/>
              </w:rPr>
              <w:t>Boas práticas e recomendações</w:t>
            </w:r>
            <w:r w:rsidRPr="004828C8">
              <w:rPr>
                <w:rFonts w:cs="Arial"/>
                <w:szCs w:val="20"/>
              </w:rPr>
              <w:br/>
              <w:t>- Estratégias de backup para ambientes críticos.</w:t>
            </w:r>
            <w:r w:rsidRPr="004828C8">
              <w:rPr>
                <w:rFonts w:cs="Arial"/>
                <w:szCs w:val="20"/>
              </w:rPr>
              <w:br/>
              <w:t>- Planejamento de Disaster Recovery.</w:t>
            </w:r>
          </w:p>
        </w:tc>
        <w:tc>
          <w:tcPr>
            <w:tcW w:w="634" w:type="pct"/>
            <w:tcBorders>
              <w:top w:val="outset" w:sz="6" w:space="0" w:color="auto"/>
              <w:left w:val="outset" w:sz="6" w:space="0" w:color="auto"/>
              <w:bottom w:val="outset" w:sz="6" w:space="0" w:color="auto"/>
              <w:right w:val="outset" w:sz="6" w:space="0" w:color="auto"/>
            </w:tcBorders>
            <w:vAlign w:val="center"/>
            <w:hideMark/>
          </w:tcPr>
          <w:p w14:paraId="3D27A7B8"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355A2279"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5DE9539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0C7945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79A8737" w14:textId="77777777" w:rsidR="004828C8" w:rsidRPr="004828C8" w:rsidRDefault="004828C8" w:rsidP="004828C8">
            <w:pPr>
              <w:contextualSpacing/>
              <w:rPr>
                <w:rFonts w:cs="Arial"/>
                <w:szCs w:val="20"/>
              </w:rPr>
            </w:pPr>
            <w:r w:rsidRPr="004828C8">
              <w:rPr>
                <w:rFonts w:cs="Arial"/>
                <w:szCs w:val="20"/>
              </w:rPr>
              <w:t>1.3</w:t>
            </w:r>
          </w:p>
        </w:tc>
        <w:tc>
          <w:tcPr>
            <w:tcW w:w="1545" w:type="pct"/>
            <w:tcBorders>
              <w:top w:val="outset" w:sz="6" w:space="0" w:color="auto"/>
              <w:left w:val="outset" w:sz="6" w:space="0" w:color="auto"/>
              <w:bottom w:val="outset" w:sz="6" w:space="0" w:color="auto"/>
              <w:right w:val="outset" w:sz="6" w:space="0" w:color="auto"/>
            </w:tcBorders>
            <w:vAlign w:val="center"/>
            <w:hideMark/>
          </w:tcPr>
          <w:p w14:paraId="5E4232B4" w14:textId="77777777" w:rsidR="004828C8" w:rsidRPr="004828C8" w:rsidRDefault="004828C8" w:rsidP="004828C8">
            <w:pPr>
              <w:contextualSpacing/>
              <w:rPr>
                <w:rFonts w:cs="Arial"/>
                <w:szCs w:val="20"/>
              </w:rPr>
            </w:pPr>
            <w:r w:rsidRPr="004828C8">
              <w:rPr>
                <w:rFonts w:cs="Arial"/>
                <w:szCs w:val="20"/>
              </w:rPr>
              <w:t>Requisitos do Instrutor</w:t>
            </w:r>
          </w:p>
        </w:tc>
        <w:tc>
          <w:tcPr>
            <w:tcW w:w="634" w:type="pct"/>
            <w:tcBorders>
              <w:top w:val="outset" w:sz="6" w:space="0" w:color="auto"/>
              <w:left w:val="outset" w:sz="6" w:space="0" w:color="auto"/>
              <w:bottom w:val="outset" w:sz="6" w:space="0" w:color="auto"/>
              <w:right w:val="outset" w:sz="6" w:space="0" w:color="auto"/>
            </w:tcBorders>
            <w:vAlign w:val="center"/>
            <w:hideMark/>
          </w:tcPr>
          <w:p w14:paraId="2CA0088C"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12749E95"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1EF464B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E069E4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393D196" w14:textId="77777777" w:rsidR="004828C8" w:rsidRPr="004828C8" w:rsidRDefault="004828C8" w:rsidP="004828C8">
            <w:pPr>
              <w:contextualSpacing/>
              <w:rPr>
                <w:rFonts w:cs="Arial"/>
                <w:szCs w:val="20"/>
              </w:rPr>
            </w:pPr>
            <w:r w:rsidRPr="004828C8">
              <w:rPr>
                <w:rFonts w:cs="Arial"/>
                <w:szCs w:val="20"/>
              </w:rPr>
              <w:t>1.3.1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78DC2F7F" w14:textId="77777777" w:rsidR="004828C8" w:rsidRPr="004828C8" w:rsidRDefault="004828C8" w:rsidP="004828C8">
            <w:pPr>
              <w:contextualSpacing/>
              <w:rPr>
                <w:rFonts w:cs="Arial"/>
                <w:szCs w:val="20"/>
              </w:rPr>
            </w:pPr>
            <w:r w:rsidRPr="004828C8">
              <w:rPr>
                <w:rFonts w:cs="Arial"/>
                <w:szCs w:val="20"/>
              </w:rPr>
              <w:t>Instrutor certificado e com experiência comprovada em appliances de backup.</w:t>
            </w:r>
          </w:p>
        </w:tc>
        <w:tc>
          <w:tcPr>
            <w:tcW w:w="634" w:type="pct"/>
            <w:tcBorders>
              <w:top w:val="outset" w:sz="6" w:space="0" w:color="auto"/>
              <w:left w:val="outset" w:sz="6" w:space="0" w:color="auto"/>
              <w:bottom w:val="outset" w:sz="6" w:space="0" w:color="auto"/>
              <w:right w:val="outset" w:sz="6" w:space="0" w:color="auto"/>
            </w:tcBorders>
            <w:vAlign w:val="center"/>
            <w:hideMark/>
          </w:tcPr>
          <w:p w14:paraId="32170A55"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38F427A3"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09A15A0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CB9063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EF2A8F7" w14:textId="77777777" w:rsidR="004828C8" w:rsidRPr="004828C8" w:rsidRDefault="004828C8" w:rsidP="004828C8">
            <w:pPr>
              <w:contextualSpacing/>
              <w:rPr>
                <w:rFonts w:cs="Arial"/>
                <w:szCs w:val="20"/>
              </w:rPr>
            </w:pPr>
            <w:r w:rsidRPr="004828C8">
              <w:rPr>
                <w:rFonts w:cs="Arial"/>
                <w:szCs w:val="20"/>
              </w:rPr>
              <w:t>1.3.2</w:t>
            </w:r>
          </w:p>
        </w:tc>
        <w:tc>
          <w:tcPr>
            <w:tcW w:w="1545" w:type="pct"/>
            <w:tcBorders>
              <w:top w:val="outset" w:sz="6" w:space="0" w:color="auto"/>
              <w:left w:val="outset" w:sz="6" w:space="0" w:color="auto"/>
              <w:bottom w:val="outset" w:sz="6" w:space="0" w:color="auto"/>
              <w:right w:val="outset" w:sz="6" w:space="0" w:color="auto"/>
            </w:tcBorders>
            <w:vAlign w:val="center"/>
            <w:hideMark/>
          </w:tcPr>
          <w:p w14:paraId="2E48D4C9" w14:textId="77777777" w:rsidR="004828C8" w:rsidRPr="004828C8" w:rsidRDefault="004828C8" w:rsidP="004828C8">
            <w:pPr>
              <w:contextualSpacing/>
              <w:rPr>
                <w:rFonts w:cs="Arial"/>
                <w:szCs w:val="20"/>
              </w:rPr>
            </w:pPr>
            <w:r w:rsidRPr="004828C8">
              <w:rPr>
                <w:rFonts w:cs="Arial"/>
                <w:szCs w:val="20"/>
              </w:rPr>
              <w:t>Material didático atualizado (digital ou impresso).</w:t>
            </w:r>
          </w:p>
        </w:tc>
        <w:tc>
          <w:tcPr>
            <w:tcW w:w="634" w:type="pct"/>
            <w:tcBorders>
              <w:top w:val="outset" w:sz="6" w:space="0" w:color="auto"/>
              <w:left w:val="outset" w:sz="6" w:space="0" w:color="auto"/>
              <w:bottom w:val="outset" w:sz="6" w:space="0" w:color="auto"/>
              <w:right w:val="outset" w:sz="6" w:space="0" w:color="auto"/>
            </w:tcBorders>
            <w:vAlign w:val="center"/>
            <w:hideMark/>
          </w:tcPr>
          <w:p w14:paraId="3B1800AE"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22DEEF00"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5D839A0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24A719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1312A21" w14:textId="77777777" w:rsidR="004828C8" w:rsidRPr="004828C8" w:rsidRDefault="004828C8" w:rsidP="004828C8">
            <w:pPr>
              <w:contextualSpacing/>
              <w:rPr>
                <w:rFonts w:cs="Arial"/>
                <w:szCs w:val="20"/>
              </w:rPr>
            </w:pPr>
            <w:r w:rsidRPr="004828C8">
              <w:rPr>
                <w:rFonts w:cs="Arial"/>
                <w:szCs w:val="20"/>
              </w:rPr>
              <w:lastRenderedPageBreak/>
              <w:t>1.3.3</w:t>
            </w:r>
          </w:p>
        </w:tc>
        <w:tc>
          <w:tcPr>
            <w:tcW w:w="1545" w:type="pct"/>
            <w:tcBorders>
              <w:top w:val="outset" w:sz="6" w:space="0" w:color="auto"/>
              <w:left w:val="outset" w:sz="6" w:space="0" w:color="auto"/>
              <w:bottom w:val="outset" w:sz="6" w:space="0" w:color="auto"/>
              <w:right w:val="outset" w:sz="6" w:space="0" w:color="auto"/>
            </w:tcBorders>
            <w:vAlign w:val="center"/>
            <w:hideMark/>
          </w:tcPr>
          <w:p w14:paraId="5629F0E7" w14:textId="77777777" w:rsidR="004828C8" w:rsidRPr="004828C8" w:rsidRDefault="004828C8" w:rsidP="004828C8">
            <w:pPr>
              <w:contextualSpacing/>
              <w:rPr>
                <w:rFonts w:cs="Arial"/>
                <w:szCs w:val="20"/>
              </w:rPr>
            </w:pPr>
            <w:r w:rsidRPr="004828C8">
              <w:rPr>
                <w:rFonts w:cs="Arial"/>
                <w:szCs w:val="20"/>
              </w:rPr>
              <w:t>Emissão de certificado de participação para cada aluno.</w:t>
            </w:r>
          </w:p>
        </w:tc>
        <w:tc>
          <w:tcPr>
            <w:tcW w:w="634" w:type="pct"/>
            <w:tcBorders>
              <w:top w:val="outset" w:sz="6" w:space="0" w:color="auto"/>
              <w:left w:val="outset" w:sz="6" w:space="0" w:color="auto"/>
              <w:bottom w:val="outset" w:sz="6" w:space="0" w:color="auto"/>
              <w:right w:val="outset" w:sz="6" w:space="0" w:color="auto"/>
            </w:tcBorders>
            <w:vAlign w:val="center"/>
            <w:hideMark/>
          </w:tcPr>
          <w:p w14:paraId="220BC19C"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380F4DFF"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3E2FFEB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4FC557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CF57F69" w14:textId="77777777" w:rsidR="004828C8" w:rsidRPr="004828C8" w:rsidRDefault="004828C8" w:rsidP="004828C8">
            <w:pPr>
              <w:contextualSpacing/>
              <w:rPr>
                <w:rFonts w:cs="Arial"/>
                <w:szCs w:val="20"/>
              </w:rPr>
            </w:pPr>
            <w:r w:rsidRPr="004828C8">
              <w:rPr>
                <w:rFonts w:cs="Arial"/>
                <w:szCs w:val="20"/>
              </w:rPr>
              <w:t>1.3.4</w:t>
            </w:r>
          </w:p>
        </w:tc>
        <w:tc>
          <w:tcPr>
            <w:tcW w:w="1545" w:type="pct"/>
            <w:tcBorders>
              <w:top w:val="outset" w:sz="6" w:space="0" w:color="auto"/>
              <w:left w:val="outset" w:sz="6" w:space="0" w:color="auto"/>
              <w:bottom w:val="outset" w:sz="6" w:space="0" w:color="auto"/>
              <w:right w:val="outset" w:sz="6" w:space="0" w:color="auto"/>
            </w:tcBorders>
            <w:vAlign w:val="center"/>
            <w:hideMark/>
          </w:tcPr>
          <w:p w14:paraId="41259DC9" w14:textId="77777777" w:rsidR="004828C8" w:rsidRPr="004828C8" w:rsidRDefault="004828C8" w:rsidP="004828C8">
            <w:pPr>
              <w:contextualSpacing/>
              <w:rPr>
                <w:rFonts w:cs="Arial"/>
                <w:szCs w:val="20"/>
              </w:rPr>
            </w:pPr>
            <w:r w:rsidRPr="004828C8">
              <w:rPr>
                <w:rFonts w:cs="Arial"/>
                <w:szCs w:val="20"/>
              </w:rPr>
              <w:t>Disponibilidade para ministrar o treinamento in company ou remoto, conforme necessidade do órgão.</w:t>
            </w:r>
          </w:p>
        </w:tc>
        <w:tc>
          <w:tcPr>
            <w:tcW w:w="634" w:type="pct"/>
            <w:tcBorders>
              <w:top w:val="outset" w:sz="6" w:space="0" w:color="auto"/>
              <w:left w:val="outset" w:sz="6" w:space="0" w:color="auto"/>
              <w:bottom w:val="outset" w:sz="6" w:space="0" w:color="auto"/>
              <w:right w:val="outset" w:sz="6" w:space="0" w:color="auto"/>
            </w:tcBorders>
            <w:vAlign w:val="center"/>
            <w:hideMark/>
          </w:tcPr>
          <w:p w14:paraId="5B22FC2A"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6830B06C"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2EECFEE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E1CC96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F686743" w14:textId="77777777" w:rsidR="004828C8" w:rsidRPr="004828C8" w:rsidRDefault="004828C8" w:rsidP="004828C8">
            <w:pPr>
              <w:contextualSpacing/>
              <w:rPr>
                <w:rFonts w:cs="Arial"/>
                <w:szCs w:val="20"/>
              </w:rPr>
            </w:pPr>
            <w:r w:rsidRPr="004828C8">
              <w:rPr>
                <w:rFonts w:cs="Arial"/>
                <w:szCs w:val="20"/>
              </w:rPr>
              <w:t>1.3.5</w:t>
            </w:r>
          </w:p>
        </w:tc>
        <w:tc>
          <w:tcPr>
            <w:tcW w:w="1545" w:type="pct"/>
            <w:tcBorders>
              <w:top w:val="outset" w:sz="6" w:space="0" w:color="auto"/>
              <w:left w:val="outset" w:sz="6" w:space="0" w:color="auto"/>
              <w:bottom w:val="outset" w:sz="6" w:space="0" w:color="auto"/>
              <w:right w:val="outset" w:sz="6" w:space="0" w:color="auto"/>
            </w:tcBorders>
            <w:vAlign w:val="center"/>
            <w:hideMark/>
          </w:tcPr>
          <w:p w14:paraId="134E60CA" w14:textId="77777777" w:rsidR="004828C8" w:rsidRPr="004828C8" w:rsidRDefault="004828C8" w:rsidP="004828C8">
            <w:pPr>
              <w:contextualSpacing/>
              <w:rPr>
                <w:rFonts w:cs="Arial"/>
                <w:szCs w:val="20"/>
              </w:rPr>
            </w:pPr>
            <w:r w:rsidRPr="004828C8">
              <w:rPr>
                <w:rFonts w:cs="Arial"/>
                <w:szCs w:val="20"/>
              </w:rPr>
              <w:t>Suporte pós-treinamento por período mínimo de 30 dias.</w:t>
            </w:r>
          </w:p>
        </w:tc>
        <w:tc>
          <w:tcPr>
            <w:tcW w:w="634" w:type="pct"/>
            <w:tcBorders>
              <w:top w:val="outset" w:sz="6" w:space="0" w:color="auto"/>
              <w:left w:val="outset" w:sz="6" w:space="0" w:color="auto"/>
              <w:bottom w:val="outset" w:sz="6" w:space="0" w:color="auto"/>
              <w:right w:val="outset" w:sz="6" w:space="0" w:color="auto"/>
            </w:tcBorders>
            <w:vAlign w:val="center"/>
            <w:hideMark/>
          </w:tcPr>
          <w:p w14:paraId="40E3EB24"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02C0A20B"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33152AE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8B6F86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1663B58" w14:textId="77777777" w:rsidR="004828C8" w:rsidRPr="004828C8" w:rsidRDefault="004828C8" w:rsidP="004828C8">
            <w:pPr>
              <w:contextualSpacing/>
              <w:rPr>
                <w:rFonts w:cs="Arial"/>
                <w:szCs w:val="20"/>
              </w:rPr>
            </w:pPr>
            <w:r w:rsidRPr="004828C8">
              <w:rPr>
                <w:rFonts w:cs="Arial"/>
                <w:szCs w:val="20"/>
              </w:rPr>
              <w:t>1.4</w:t>
            </w:r>
          </w:p>
        </w:tc>
        <w:tc>
          <w:tcPr>
            <w:tcW w:w="1545" w:type="pct"/>
            <w:tcBorders>
              <w:top w:val="outset" w:sz="6" w:space="0" w:color="auto"/>
              <w:left w:val="outset" w:sz="6" w:space="0" w:color="auto"/>
              <w:bottom w:val="outset" w:sz="6" w:space="0" w:color="auto"/>
              <w:right w:val="outset" w:sz="6" w:space="0" w:color="auto"/>
            </w:tcBorders>
            <w:vAlign w:val="center"/>
            <w:hideMark/>
          </w:tcPr>
          <w:p w14:paraId="09FF8626" w14:textId="77777777" w:rsidR="004828C8" w:rsidRPr="004828C8" w:rsidRDefault="004828C8" w:rsidP="004828C8">
            <w:pPr>
              <w:contextualSpacing/>
              <w:rPr>
                <w:rFonts w:cs="Arial"/>
                <w:szCs w:val="20"/>
              </w:rPr>
            </w:pPr>
            <w:r w:rsidRPr="004828C8">
              <w:rPr>
                <w:rFonts w:cs="Arial"/>
                <w:szCs w:val="20"/>
              </w:rPr>
              <w:t>Requisito de aceitação</w:t>
            </w:r>
          </w:p>
        </w:tc>
        <w:tc>
          <w:tcPr>
            <w:tcW w:w="634" w:type="pct"/>
            <w:tcBorders>
              <w:top w:val="outset" w:sz="6" w:space="0" w:color="auto"/>
              <w:left w:val="outset" w:sz="6" w:space="0" w:color="auto"/>
              <w:bottom w:val="outset" w:sz="6" w:space="0" w:color="auto"/>
              <w:right w:val="outset" w:sz="6" w:space="0" w:color="auto"/>
            </w:tcBorders>
            <w:vAlign w:val="center"/>
            <w:hideMark/>
          </w:tcPr>
          <w:p w14:paraId="2ACA17DA"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2601DAF1"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303913B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BB437D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E6355FD" w14:textId="77777777" w:rsidR="004828C8" w:rsidRPr="004828C8" w:rsidRDefault="004828C8" w:rsidP="004828C8">
            <w:pPr>
              <w:contextualSpacing/>
              <w:rPr>
                <w:rFonts w:cs="Arial"/>
                <w:szCs w:val="20"/>
              </w:rPr>
            </w:pPr>
            <w:r w:rsidRPr="004828C8">
              <w:rPr>
                <w:rFonts w:cs="Arial"/>
                <w:szCs w:val="20"/>
              </w:rPr>
              <w:t>1.4.1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03E69FF5" w14:textId="77777777" w:rsidR="004828C8" w:rsidRPr="004828C8" w:rsidRDefault="004828C8" w:rsidP="004828C8">
            <w:pPr>
              <w:contextualSpacing/>
              <w:rPr>
                <w:rFonts w:cs="Arial"/>
                <w:szCs w:val="20"/>
              </w:rPr>
            </w:pPr>
            <w:r w:rsidRPr="004828C8">
              <w:rPr>
                <w:rFonts w:cs="Arial"/>
                <w:szCs w:val="20"/>
              </w:rPr>
              <w:t>Caso a maioria dos participantes do curso avaliem a capacitação como inadequado, o TJPR poderá solicitar a reaplicação da capacitação.</w:t>
            </w:r>
          </w:p>
        </w:tc>
        <w:tc>
          <w:tcPr>
            <w:tcW w:w="634" w:type="pct"/>
            <w:tcBorders>
              <w:top w:val="outset" w:sz="6" w:space="0" w:color="auto"/>
              <w:left w:val="outset" w:sz="6" w:space="0" w:color="auto"/>
              <w:bottom w:val="outset" w:sz="6" w:space="0" w:color="auto"/>
              <w:right w:val="outset" w:sz="6" w:space="0" w:color="auto"/>
            </w:tcBorders>
            <w:vAlign w:val="center"/>
            <w:hideMark/>
          </w:tcPr>
          <w:p w14:paraId="419333B3"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7332E9F"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1190666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A56DC2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BCEC0BD" w14:textId="77777777" w:rsidR="004828C8" w:rsidRPr="004828C8" w:rsidRDefault="004828C8" w:rsidP="004828C8">
            <w:pPr>
              <w:contextualSpacing/>
              <w:rPr>
                <w:rFonts w:cs="Arial"/>
                <w:szCs w:val="20"/>
              </w:rPr>
            </w:pPr>
            <w:r w:rsidRPr="004828C8">
              <w:rPr>
                <w:rFonts w:cs="Arial"/>
                <w:szCs w:val="20"/>
              </w:rPr>
              <w:t>1.4.2</w:t>
            </w:r>
          </w:p>
        </w:tc>
        <w:tc>
          <w:tcPr>
            <w:tcW w:w="1545" w:type="pct"/>
            <w:tcBorders>
              <w:top w:val="outset" w:sz="6" w:space="0" w:color="auto"/>
              <w:left w:val="outset" w:sz="6" w:space="0" w:color="auto"/>
              <w:bottom w:val="outset" w:sz="6" w:space="0" w:color="auto"/>
              <w:right w:val="outset" w:sz="6" w:space="0" w:color="auto"/>
            </w:tcBorders>
            <w:vAlign w:val="center"/>
            <w:hideMark/>
          </w:tcPr>
          <w:p w14:paraId="45C51543" w14:textId="77777777" w:rsidR="004828C8" w:rsidRPr="004828C8" w:rsidRDefault="004828C8" w:rsidP="004828C8">
            <w:pPr>
              <w:contextualSpacing/>
              <w:rPr>
                <w:rFonts w:cs="Arial"/>
                <w:szCs w:val="20"/>
              </w:rPr>
            </w:pPr>
            <w:r w:rsidRPr="004828C8">
              <w:rPr>
                <w:rFonts w:cs="Arial"/>
                <w:szCs w:val="20"/>
              </w:rPr>
              <w:t>Caso a maioria dos participantes do curso avaliem o instrutor como inadequado, o TJPR poderá solicitar a substituição do instrutor ou ainda a reaplicação da capacitação.</w:t>
            </w:r>
          </w:p>
        </w:tc>
        <w:tc>
          <w:tcPr>
            <w:tcW w:w="634" w:type="pct"/>
            <w:tcBorders>
              <w:top w:val="outset" w:sz="6" w:space="0" w:color="auto"/>
              <w:left w:val="outset" w:sz="6" w:space="0" w:color="auto"/>
              <w:bottom w:val="outset" w:sz="6" w:space="0" w:color="auto"/>
              <w:right w:val="outset" w:sz="6" w:space="0" w:color="auto"/>
            </w:tcBorders>
            <w:vAlign w:val="center"/>
            <w:hideMark/>
          </w:tcPr>
          <w:p w14:paraId="34CD75E5"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930A1C4"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69BAB24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F34B7AE" w14:textId="77777777" w:rsidTr="00AC475B">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3147EBFB" w14:textId="77777777" w:rsidR="004828C8" w:rsidRPr="004828C8" w:rsidRDefault="004828C8" w:rsidP="004828C8">
            <w:pPr>
              <w:contextualSpacing/>
              <w:rPr>
                <w:rFonts w:cs="Arial"/>
                <w:szCs w:val="20"/>
              </w:rPr>
            </w:pPr>
            <w:r w:rsidRPr="004828C8">
              <w:rPr>
                <w:rFonts w:cs="Arial"/>
                <w:szCs w:val="20"/>
              </w:rPr>
              <w:t>NOTAS:</w:t>
            </w:r>
            <w:r w:rsidRPr="004828C8">
              <w:rPr>
                <w:rFonts w:cs="Arial"/>
                <w:szCs w:val="20"/>
              </w:rPr>
              <w:br/>
              <w:t>¹ Responder (sim) ou (não) para a respectiva característica técnica mínima exigida;</w:t>
            </w:r>
            <w:r w:rsidRPr="004828C8">
              <w:rPr>
                <w:rFonts w:cs="Arial"/>
                <w:szCs w:val="20"/>
              </w:rPr>
              <w:br/>
              <w:t>² Característica técnica de DESCRIÇÃO OBRIGATÓRIA - As proponentes deverão apresentar as características técnicas dos componentes da solução ofertada utilizando a própria planilha, preenchendo os campos obrigatórios a elas destinados, sem alterar os campos já preenchidos.</w:t>
            </w:r>
            <w:r w:rsidRPr="004828C8">
              <w:rPr>
                <w:rFonts w:cs="Arial"/>
                <w:szCs w:val="20"/>
              </w:rPr>
              <w:br/>
              <w:t>³ Anexar documentação comprobatória em papel para cada item ofertado, com indicação da página específica que comprova o respectivo item. Não serão aceitos links para verificação na Internet. A não observância do preenchimento destas características e referência documental para fins de comprovação, poderá implicar na desclassificação da proponente, por falta de elementos de caracterização da solução ofertada.</w:t>
            </w:r>
          </w:p>
        </w:tc>
      </w:tr>
    </w:tbl>
    <w:p w14:paraId="14774A3B" w14:textId="77777777" w:rsidR="004828C8" w:rsidRPr="004828C8" w:rsidRDefault="004828C8" w:rsidP="004828C8">
      <w:pPr>
        <w:contextualSpacing/>
        <w:rPr>
          <w:rFonts w:cs="Arial"/>
          <w:szCs w:val="20"/>
        </w:rPr>
      </w:pPr>
      <w:r w:rsidRPr="004828C8">
        <w:rPr>
          <w:rFonts w:cs="Arial"/>
          <w:szCs w:val="20"/>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7"/>
        <w:gridCol w:w="3236"/>
        <w:gridCol w:w="1328"/>
        <w:gridCol w:w="1973"/>
        <w:gridCol w:w="2769"/>
      </w:tblGrid>
      <w:tr w:rsidR="004828C8" w:rsidRPr="004828C8" w14:paraId="00A1379A" w14:textId="77777777" w:rsidTr="00AC475B">
        <w:trPr>
          <w:tblHeader/>
        </w:trPr>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3F677FDE" w14:textId="77777777" w:rsidR="004828C8" w:rsidRPr="00AC475B" w:rsidRDefault="004828C8" w:rsidP="004828C8">
            <w:pPr>
              <w:contextualSpacing/>
              <w:rPr>
                <w:rFonts w:cs="Arial"/>
                <w:b/>
                <w:bCs/>
                <w:szCs w:val="20"/>
                <w:highlight w:val="lightGray"/>
              </w:rPr>
            </w:pPr>
            <w:r w:rsidRPr="00AC475B">
              <w:rPr>
                <w:rFonts w:cs="Arial"/>
                <w:b/>
                <w:bCs/>
                <w:szCs w:val="20"/>
                <w:highlight w:val="lightGray"/>
              </w:rPr>
              <w:t>ITEM 6 - REQUISITOS TÉCNICOS PARA CAPACITAÇÃO ARMAZENAMENTO DE ALTA DENSIDADE</w:t>
            </w:r>
          </w:p>
        </w:tc>
      </w:tr>
      <w:tr w:rsidR="004828C8" w:rsidRPr="004828C8" w14:paraId="64A1D81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3DEBB27" w14:textId="77777777" w:rsidR="004828C8" w:rsidRPr="004828C8" w:rsidRDefault="004828C8" w:rsidP="004828C8">
            <w:pPr>
              <w:contextualSpacing/>
              <w:rPr>
                <w:rFonts w:cs="Arial"/>
                <w:szCs w:val="20"/>
              </w:rPr>
            </w:pPr>
            <w:r w:rsidRPr="004828C8">
              <w:rPr>
                <w:rFonts w:cs="Arial"/>
                <w:b/>
                <w:bCs/>
                <w:szCs w:val="20"/>
              </w:rPr>
              <w:t>Fabricante:</w:t>
            </w:r>
          </w:p>
        </w:tc>
        <w:tc>
          <w:tcPr>
            <w:tcW w:w="1545" w:type="pct"/>
            <w:tcBorders>
              <w:top w:val="outset" w:sz="6" w:space="0" w:color="auto"/>
              <w:left w:val="outset" w:sz="6" w:space="0" w:color="auto"/>
              <w:bottom w:val="outset" w:sz="6" w:space="0" w:color="auto"/>
              <w:right w:val="outset" w:sz="6" w:space="0" w:color="auto"/>
            </w:tcBorders>
            <w:vAlign w:val="center"/>
            <w:hideMark/>
          </w:tcPr>
          <w:p w14:paraId="52BEA774" w14:textId="77777777" w:rsidR="004828C8" w:rsidRPr="004828C8" w:rsidRDefault="004828C8" w:rsidP="004828C8">
            <w:pPr>
              <w:contextualSpacing/>
              <w:rPr>
                <w:rFonts w:cs="Arial"/>
                <w:szCs w:val="20"/>
              </w:rPr>
            </w:pPr>
            <w:r w:rsidRPr="004828C8">
              <w:rPr>
                <w:rFonts w:cs="Arial"/>
                <w:b/>
                <w:bCs/>
                <w:szCs w:val="20"/>
              </w:rPr>
              <w:t> </w:t>
            </w:r>
          </w:p>
        </w:tc>
        <w:tc>
          <w:tcPr>
            <w:tcW w:w="634" w:type="pct"/>
            <w:tcBorders>
              <w:top w:val="outset" w:sz="6" w:space="0" w:color="auto"/>
              <w:left w:val="outset" w:sz="6" w:space="0" w:color="auto"/>
              <w:bottom w:val="outset" w:sz="6" w:space="0" w:color="auto"/>
              <w:right w:val="outset" w:sz="6" w:space="0" w:color="auto"/>
            </w:tcBorders>
            <w:vAlign w:val="center"/>
            <w:hideMark/>
          </w:tcPr>
          <w:p w14:paraId="772ADBBD" w14:textId="77777777" w:rsidR="004828C8" w:rsidRPr="004828C8" w:rsidRDefault="004828C8" w:rsidP="004828C8">
            <w:pPr>
              <w:contextualSpacing/>
              <w:rPr>
                <w:rFonts w:cs="Arial"/>
                <w:szCs w:val="20"/>
              </w:rPr>
            </w:pPr>
            <w:r w:rsidRPr="004828C8">
              <w:rPr>
                <w:rFonts w:cs="Arial"/>
                <w:b/>
                <w:bCs/>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23CD041" w14:textId="77777777" w:rsidR="004828C8" w:rsidRPr="004828C8" w:rsidRDefault="004828C8" w:rsidP="004828C8">
            <w:pPr>
              <w:contextualSpacing/>
              <w:rPr>
                <w:rFonts w:cs="Arial"/>
                <w:szCs w:val="20"/>
              </w:rPr>
            </w:pPr>
            <w:r w:rsidRPr="004828C8">
              <w:rPr>
                <w:rFonts w:cs="Arial"/>
                <w:b/>
                <w:bCs/>
                <w:szCs w:val="20"/>
              </w:rPr>
              <w:t>Modelo:</w:t>
            </w:r>
          </w:p>
        </w:tc>
        <w:tc>
          <w:tcPr>
            <w:tcW w:w="1321" w:type="pct"/>
            <w:tcBorders>
              <w:top w:val="outset" w:sz="6" w:space="0" w:color="auto"/>
              <w:left w:val="outset" w:sz="6" w:space="0" w:color="auto"/>
              <w:bottom w:val="outset" w:sz="6" w:space="0" w:color="auto"/>
              <w:right w:val="outset" w:sz="6" w:space="0" w:color="auto"/>
            </w:tcBorders>
            <w:vAlign w:val="center"/>
            <w:hideMark/>
          </w:tcPr>
          <w:p w14:paraId="320E2B5A" w14:textId="77777777" w:rsidR="004828C8" w:rsidRPr="004828C8" w:rsidRDefault="004828C8" w:rsidP="004828C8">
            <w:pPr>
              <w:contextualSpacing/>
              <w:rPr>
                <w:rFonts w:cs="Arial"/>
                <w:szCs w:val="20"/>
              </w:rPr>
            </w:pPr>
            <w:r w:rsidRPr="004828C8">
              <w:rPr>
                <w:rFonts w:cs="Arial"/>
                <w:b/>
                <w:bCs/>
                <w:szCs w:val="20"/>
              </w:rPr>
              <w:t> </w:t>
            </w:r>
          </w:p>
        </w:tc>
      </w:tr>
      <w:tr w:rsidR="004828C8" w:rsidRPr="004828C8" w14:paraId="4EBBBFD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FEBAD45" w14:textId="77777777" w:rsidR="004828C8" w:rsidRPr="004828C8" w:rsidRDefault="004828C8" w:rsidP="004828C8">
            <w:pPr>
              <w:contextualSpacing/>
              <w:rPr>
                <w:rFonts w:cs="Arial"/>
                <w:szCs w:val="20"/>
              </w:rPr>
            </w:pPr>
            <w:r w:rsidRPr="004828C8">
              <w:rPr>
                <w:rFonts w:cs="Arial"/>
                <w:b/>
                <w:bCs/>
                <w:szCs w:val="20"/>
              </w:rPr>
              <w:t>Item</w:t>
            </w:r>
          </w:p>
        </w:tc>
        <w:tc>
          <w:tcPr>
            <w:tcW w:w="1545" w:type="pct"/>
            <w:tcBorders>
              <w:top w:val="outset" w:sz="6" w:space="0" w:color="auto"/>
              <w:left w:val="outset" w:sz="6" w:space="0" w:color="auto"/>
              <w:bottom w:val="outset" w:sz="6" w:space="0" w:color="auto"/>
              <w:right w:val="outset" w:sz="6" w:space="0" w:color="auto"/>
            </w:tcBorders>
            <w:vAlign w:val="center"/>
            <w:hideMark/>
          </w:tcPr>
          <w:p w14:paraId="7F62EB68" w14:textId="77777777" w:rsidR="004828C8" w:rsidRPr="004828C8" w:rsidRDefault="004828C8" w:rsidP="004828C8">
            <w:pPr>
              <w:contextualSpacing/>
              <w:rPr>
                <w:rFonts w:cs="Arial"/>
                <w:szCs w:val="20"/>
              </w:rPr>
            </w:pPr>
            <w:r w:rsidRPr="004828C8">
              <w:rPr>
                <w:rFonts w:cs="Arial"/>
                <w:b/>
                <w:bCs/>
                <w:szCs w:val="20"/>
              </w:rPr>
              <w:t>Características Mínimas Exigidas</w:t>
            </w:r>
          </w:p>
        </w:tc>
        <w:tc>
          <w:tcPr>
            <w:tcW w:w="634" w:type="pct"/>
            <w:tcBorders>
              <w:top w:val="outset" w:sz="6" w:space="0" w:color="auto"/>
              <w:left w:val="outset" w:sz="6" w:space="0" w:color="auto"/>
              <w:bottom w:val="outset" w:sz="6" w:space="0" w:color="auto"/>
              <w:right w:val="outset" w:sz="6" w:space="0" w:color="auto"/>
            </w:tcBorders>
            <w:vAlign w:val="center"/>
            <w:hideMark/>
          </w:tcPr>
          <w:p w14:paraId="10EDEF98" w14:textId="77777777" w:rsidR="004828C8" w:rsidRPr="004828C8" w:rsidRDefault="004828C8" w:rsidP="004828C8">
            <w:pPr>
              <w:contextualSpacing/>
              <w:rPr>
                <w:rFonts w:cs="Arial"/>
                <w:szCs w:val="20"/>
              </w:rPr>
            </w:pPr>
            <w:r w:rsidRPr="004828C8">
              <w:rPr>
                <w:rFonts w:cs="Arial"/>
                <w:b/>
                <w:bCs/>
                <w:szCs w:val="20"/>
              </w:rPr>
              <w:t>Atendimento</w:t>
            </w:r>
            <w:r w:rsidRPr="004828C8">
              <w:rPr>
                <w:rFonts w:cs="Arial"/>
                <w:b/>
                <w:bCs/>
                <w:szCs w:val="20"/>
              </w:rPr>
              <w:br/>
              <w:t>do Item</w:t>
            </w:r>
            <w:r w:rsidRPr="004828C8">
              <w:rPr>
                <w:rFonts w:cs="Arial"/>
                <w:b/>
                <w:bCs/>
                <w:szCs w:val="20"/>
              </w:rPr>
              <w:br/>
              <w:t>(sim ou não) ¹</w:t>
            </w:r>
          </w:p>
        </w:tc>
        <w:tc>
          <w:tcPr>
            <w:tcW w:w="942" w:type="pct"/>
            <w:tcBorders>
              <w:top w:val="outset" w:sz="6" w:space="0" w:color="auto"/>
              <w:left w:val="outset" w:sz="6" w:space="0" w:color="auto"/>
              <w:bottom w:val="outset" w:sz="6" w:space="0" w:color="auto"/>
              <w:right w:val="outset" w:sz="6" w:space="0" w:color="auto"/>
            </w:tcBorders>
            <w:vAlign w:val="center"/>
            <w:hideMark/>
          </w:tcPr>
          <w:p w14:paraId="130D429C" w14:textId="77777777" w:rsidR="004828C8" w:rsidRPr="004828C8" w:rsidRDefault="004828C8" w:rsidP="004828C8">
            <w:pPr>
              <w:contextualSpacing/>
              <w:rPr>
                <w:rFonts w:cs="Arial"/>
                <w:szCs w:val="20"/>
              </w:rPr>
            </w:pPr>
            <w:r w:rsidRPr="004828C8">
              <w:rPr>
                <w:rFonts w:cs="Arial"/>
                <w:b/>
                <w:bCs/>
                <w:szCs w:val="20"/>
              </w:rPr>
              <w:t>Descrição do Item proposto (preenchimento obrigatório) 2</w:t>
            </w:r>
          </w:p>
        </w:tc>
        <w:tc>
          <w:tcPr>
            <w:tcW w:w="1321" w:type="pct"/>
            <w:tcBorders>
              <w:top w:val="outset" w:sz="6" w:space="0" w:color="auto"/>
              <w:left w:val="outset" w:sz="6" w:space="0" w:color="auto"/>
              <w:bottom w:val="outset" w:sz="6" w:space="0" w:color="auto"/>
              <w:right w:val="outset" w:sz="6" w:space="0" w:color="auto"/>
            </w:tcBorders>
            <w:vAlign w:val="center"/>
            <w:hideMark/>
          </w:tcPr>
          <w:p w14:paraId="7EC10A79" w14:textId="77777777" w:rsidR="004828C8" w:rsidRPr="004828C8" w:rsidRDefault="004828C8" w:rsidP="004828C8">
            <w:pPr>
              <w:contextualSpacing/>
              <w:rPr>
                <w:rFonts w:cs="Arial"/>
                <w:szCs w:val="20"/>
              </w:rPr>
            </w:pPr>
            <w:r w:rsidRPr="004828C8">
              <w:rPr>
                <w:rFonts w:cs="Arial"/>
                <w:b/>
                <w:bCs/>
                <w:szCs w:val="20"/>
              </w:rPr>
              <w:t>Documentação oficial do fabricante com indicação da página específica que comprova o respectivo item para verificação (preenchimento obrigatório) 3</w:t>
            </w:r>
          </w:p>
        </w:tc>
      </w:tr>
      <w:tr w:rsidR="004828C8" w:rsidRPr="004828C8" w14:paraId="54D0A41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3BA7225" w14:textId="77777777" w:rsidR="004828C8" w:rsidRPr="004828C8" w:rsidRDefault="004828C8" w:rsidP="004828C8">
            <w:pPr>
              <w:contextualSpacing/>
              <w:rPr>
                <w:rFonts w:cs="Arial"/>
                <w:szCs w:val="20"/>
              </w:rPr>
            </w:pPr>
            <w:r w:rsidRPr="004828C8">
              <w:rPr>
                <w:rFonts w:cs="Arial"/>
                <w:szCs w:val="20"/>
              </w:rPr>
              <w:t>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72B9B846" w14:textId="77777777" w:rsidR="004828C8" w:rsidRPr="004828C8" w:rsidRDefault="004828C8" w:rsidP="004828C8">
            <w:pPr>
              <w:contextualSpacing/>
              <w:rPr>
                <w:rFonts w:cs="Arial"/>
                <w:szCs w:val="20"/>
              </w:rPr>
            </w:pPr>
            <w:r w:rsidRPr="004828C8">
              <w:rPr>
                <w:rFonts w:cs="Arial"/>
                <w:szCs w:val="20"/>
              </w:rPr>
              <w:t>CAPACITAÇÃO ARMAZENAMENTO DE ALTA DENSIDADE</w:t>
            </w:r>
          </w:p>
        </w:tc>
        <w:tc>
          <w:tcPr>
            <w:tcW w:w="634" w:type="pct"/>
            <w:tcBorders>
              <w:top w:val="outset" w:sz="6" w:space="0" w:color="auto"/>
              <w:left w:val="outset" w:sz="6" w:space="0" w:color="auto"/>
              <w:bottom w:val="outset" w:sz="6" w:space="0" w:color="auto"/>
              <w:right w:val="outset" w:sz="6" w:space="0" w:color="auto"/>
            </w:tcBorders>
            <w:vAlign w:val="center"/>
            <w:hideMark/>
          </w:tcPr>
          <w:p w14:paraId="59DF5688"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6807780B"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019539A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14487B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333CE96" w14:textId="77777777" w:rsidR="004828C8" w:rsidRPr="004828C8" w:rsidRDefault="004828C8" w:rsidP="004828C8">
            <w:pPr>
              <w:contextualSpacing/>
              <w:rPr>
                <w:rFonts w:cs="Arial"/>
                <w:szCs w:val="20"/>
              </w:rPr>
            </w:pPr>
            <w:r w:rsidRPr="004828C8">
              <w:rPr>
                <w:rFonts w:cs="Arial"/>
                <w:szCs w:val="20"/>
              </w:rPr>
              <w:t>1.1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558939B1" w14:textId="77777777" w:rsidR="004828C8" w:rsidRPr="004828C8" w:rsidRDefault="004828C8" w:rsidP="004828C8">
            <w:pPr>
              <w:contextualSpacing/>
              <w:rPr>
                <w:rFonts w:cs="Arial"/>
                <w:szCs w:val="20"/>
              </w:rPr>
            </w:pPr>
            <w:r w:rsidRPr="004828C8">
              <w:rPr>
                <w:rFonts w:cs="Arial"/>
                <w:szCs w:val="20"/>
              </w:rPr>
              <w:t>Características Gerais</w:t>
            </w:r>
          </w:p>
        </w:tc>
        <w:tc>
          <w:tcPr>
            <w:tcW w:w="634" w:type="pct"/>
            <w:tcBorders>
              <w:top w:val="outset" w:sz="6" w:space="0" w:color="auto"/>
              <w:left w:val="outset" w:sz="6" w:space="0" w:color="auto"/>
              <w:bottom w:val="outset" w:sz="6" w:space="0" w:color="auto"/>
              <w:right w:val="outset" w:sz="6" w:space="0" w:color="auto"/>
            </w:tcBorders>
            <w:vAlign w:val="center"/>
            <w:hideMark/>
          </w:tcPr>
          <w:p w14:paraId="0C77160B"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F955633"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2F18B0D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EAA9D0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D182585" w14:textId="77777777" w:rsidR="004828C8" w:rsidRPr="004828C8" w:rsidRDefault="004828C8" w:rsidP="004828C8">
            <w:pPr>
              <w:contextualSpacing/>
              <w:rPr>
                <w:rFonts w:cs="Arial"/>
                <w:szCs w:val="20"/>
              </w:rPr>
            </w:pPr>
            <w:r w:rsidRPr="004828C8">
              <w:rPr>
                <w:rFonts w:cs="Arial"/>
                <w:szCs w:val="20"/>
              </w:rPr>
              <w:t>1.1.1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42641A36" w14:textId="77777777" w:rsidR="004828C8" w:rsidRPr="004828C8" w:rsidRDefault="004828C8" w:rsidP="004828C8">
            <w:pPr>
              <w:contextualSpacing/>
              <w:rPr>
                <w:rFonts w:cs="Arial"/>
                <w:szCs w:val="20"/>
              </w:rPr>
            </w:pPr>
            <w:r w:rsidRPr="004828C8">
              <w:rPr>
                <w:rFonts w:cs="Arial"/>
                <w:szCs w:val="20"/>
              </w:rPr>
              <w:t>Capacitar até 12 participantes na instalação, configuração, operação e boas práticas de utilização de appliances de backup, garantindo segurança e eficiência na proteção de dados.</w:t>
            </w:r>
          </w:p>
        </w:tc>
        <w:tc>
          <w:tcPr>
            <w:tcW w:w="634" w:type="pct"/>
            <w:tcBorders>
              <w:top w:val="outset" w:sz="6" w:space="0" w:color="auto"/>
              <w:left w:val="outset" w:sz="6" w:space="0" w:color="auto"/>
              <w:bottom w:val="outset" w:sz="6" w:space="0" w:color="auto"/>
              <w:right w:val="outset" w:sz="6" w:space="0" w:color="auto"/>
            </w:tcBorders>
            <w:vAlign w:val="center"/>
            <w:hideMark/>
          </w:tcPr>
          <w:p w14:paraId="154E5A9E"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79F7206F"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18A435A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C3F8B9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2572E8C" w14:textId="77777777" w:rsidR="004828C8" w:rsidRPr="004828C8" w:rsidRDefault="004828C8" w:rsidP="004828C8">
            <w:pPr>
              <w:contextualSpacing/>
              <w:rPr>
                <w:rFonts w:cs="Arial"/>
                <w:szCs w:val="20"/>
              </w:rPr>
            </w:pPr>
            <w:r w:rsidRPr="004828C8">
              <w:rPr>
                <w:rFonts w:cs="Arial"/>
                <w:szCs w:val="20"/>
              </w:rPr>
              <w:t>1.1.2</w:t>
            </w:r>
          </w:p>
        </w:tc>
        <w:tc>
          <w:tcPr>
            <w:tcW w:w="1545" w:type="pct"/>
            <w:tcBorders>
              <w:top w:val="outset" w:sz="6" w:space="0" w:color="auto"/>
              <w:left w:val="outset" w:sz="6" w:space="0" w:color="auto"/>
              <w:bottom w:val="outset" w:sz="6" w:space="0" w:color="auto"/>
              <w:right w:val="outset" w:sz="6" w:space="0" w:color="auto"/>
            </w:tcBorders>
            <w:vAlign w:val="center"/>
            <w:hideMark/>
          </w:tcPr>
          <w:p w14:paraId="05A18768" w14:textId="77777777" w:rsidR="004828C8" w:rsidRPr="004828C8" w:rsidRDefault="004828C8" w:rsidP="004828C8">
            <w:pPr>
              <w:contextualSpacing/>
              <w:rPr>
                <w:rFonts w:cs="Arial"/>
                <w:szCs w:val="20"/>
              </w:rPr>
            </w:pPr>
            <w:r w:rsidRPr="004828C8">
              <w:rPr>
                <w:rFonts w:cs="Arial"/>
                <w:szCs w:val="20"/>
              </w:rPr>
              <w:t>Público-alvo: Profissionais da área de Tecnologia da Informação com conhecimentos básicos em infraestrutura e backup.</w:t>
            </w:r>
          </w:p>
        </w:tc>
        <w:tc>
          <w:tcPr>
            <w:tcW w:w="634" w:type="pct"/>
            <w:tcBorders>
              <w:top w:val="outset" w:sz="6" w:space="0" w:color="auto"/>
              <w:left w:val="outset" w:sz="6" w:space="0" w:color="auto"/>
              <w:bottom w:val="outset" w:sz="6" w:space="0" w:color="auto"/>
              <w:right w:val="outset" w:sz="6" w:space="0" w:color="auto"/>
            </w:tcBorders>
            <w:vAlign w:val="center"/>
            <w:hideMark/>
          </w:tcPr>
          <w:p w14:paraId="20D44C64"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0B83673B"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4B1C002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84E1B4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CDB50D5" w14:textId="77777777" w:rsidR="004828C8" w:rsidRPr="004828C8" w:rsidRDefault="004828C8" w:rsidP="004828C8">
            <w:pPr>
              <w:contextualSpacing/>
              <w:rPr>
                <w:rFonts w:cs="Arial"/>
                <w:szCs w:val="20"/>
              </w:rPr>
            </w:pPr>
            <w:r w:rsidRPr="004828C8">
              <w:rPr>
                <w:rFonts w:cs="Arial"/>
                <w:szCs w:val="20"/>
              </w:rPr>
              <w:t>1.1.3</w:t>
            </w:r>
          </w:p>
        </w:tc>
        <w:tc>
          <w:tcPr>
            <w:tcW w:w="1545" w:type="pct"/>
            <w:tcBorders>
              <w:top w:val="outset" w:sz="6" w:space="0" w:color="auto"/>
              <w:left w:val="outset" w:sz="6" w:space="0" w:color="auto"/>
              <w:bottom w:val="outset" w:sz="6" w:space="0" w:color="auto"/>
              <w:right w:val="outset" w:sz="6" w:space="0" w:color="auto"/>
            </w:tcBorders>
            <w:vAlign w:val="center"/>
            <w:hideMark/>
          </w:tcPr>
          <w:p w14:paraId="04B8FCEF" w14:textId="77777777" w:rsidR="004828C8" w:rsidRPr="004828C8" w:rsidRDefault="004828C8" w:rsidP="004828C8">
            <w:pPr>
              <w:contextualSpacing/>
              <w:rPr>
                <w:rFonts w:cs="Arial"/>
                <w:szCs w:val="20"/>
              </w:rPr>
            </w:pPr>
            <w:r w:rsidRPr="004828C8">
              <w:rPr>
                <w:rFonts w:cs="Arial"/>
                <w:szCs w:val="20"/>
              </w:rPr>
              <w:t>Carga horária mínima: 24 horas.</w:t>
            </w:r>
          </w:p>
        </w:tc>
        <w:tc>
          <w:tcPr>
            <w:tcW w:w="634" w:type="pct"/>
            <w:tcBorders>
              <w:top w:val="outset" w:sz="6" w:space="0" w:color="auto"/>
              <w:left w:val="outset" w:sz="6" w:space="0" w:color="auto"/>
              <w:bottom w:val="outset" w:sz="6" w:space="0" w:color="auto"/>
              <w:right w:val="outset" w:sz="6" w:space="0" w:color="auto"/>
            </w:tcBorders>
            <w:vAlign w:val="center"/>
            <w:hideMark/>
          </w:tcPr>
          <w:p w14:paraId="47CC128C"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7AF067C3"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73C99B0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FBBFB9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0778B595" w14:textId="77777777" w:rsidR="004828C8" w:rsidRPr="004828C8" w:rsidRDefault="004828C8" w:rsidP="004828C8">
            <w:pPr>
              <w:contextualSpacing/>
              <w:rPr>
                <w:rFonts w:cs="Arial"/>
                <w:szCs w:val="20"/>
              </w:rPr>
            </w:pPr>
            <w:r w:rsidRPr="004828C8">
              <w:rPr>
                <w:rFonts w:cs="Arial"/>
                <w:szCs w:val="20"/>
              </w:rPr>
              <w:t>1.1.4</w:t>
            </w:r>
          </w:p>
        </w:tc>
        <w:tc>
          <w:tcPr>
            <w:tcW w:w="1545" w:type="pct"/>
            <w:tcBorders>
              <w:top w:val="outset" w:sz="6" w:space="0" w:color="auto"/>
              <w:left w:val="outset" w:sz="6" w:space="0" w:color="auto"/>
              <w:bottom w:val="outset" w:sz="6" w:space="0" w:color="auto"/>
              <w:right w:val="outset" w:sz="6" w:space="0" w:color="auto"/>
            </w:tcBorders>
            <w:vAlign w:val="center"/>
            <w:hideMark/>
          </w:tcPr>
          <w:p w14:paraId="3CDAB93F" w14:textId="77777777" w:rsidR="004828C8" w:rsidRPr="004828C8" w:rsidRDefault="004828C8" w:rsidP="004828C8">
            <w:pPr>
              <w:contextualSpacing/>
              <w:rPr>
                <w:rFonts w:cs="Arial"/>
                <w:szCs w:val="20"/>
              </w:rPr>
            </w:pPr>
            <w:r w:rsidRPr="004828C8">
              <w:rPr>
                <w:rFonts w:cs="Arial"/>
                <w:szCs w:val="20"/>
              </w:rPr>
              <w:t>Duração diária: Até 5 horas por dia.</w:t>
            </w:r>
          </w:p>
        </w:tc>
        <w:tc>
          <w:tcPr>
            <w:tcW w:w="634" w:type="pct"/>
            <w:tcBorders>
              <w:top w:val="outset" w:sz="6" w:space="0" w:color="auto"/>
              <w:left w:val="outset" w:sz="6" w:space="0" w:color="auto"/>
              <w:bottom w:val="outset" w:sz="6" w:space="0" w:color="auto"/>
              <w:right w:val="outset" w:sz="6" w:space="0" w:color="auto"/>
            </w:tcBorders>
            <w:vAlign w:val="center"/>
            <w:hideMark/>
          </w:tcPr>
          <w:p w14:paraId="2E016E7E"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07F8B1FE"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6AD1050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B21CA5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9AFECD5" w14:textId="77777777" w:rsidR="004828C8" w:rsidRPr="004828C8" w:rsidRDefault="004828C8" w:rsidP="004828C8">
            <w:pPr>
              <w:contextualSpacing/>
              <w:rPr>
                <w:rFonts w:cs="Arial"/>
                <w:szCs w:val="20"/>
              </w:rPr>
            </w:pPr>
            <w:r w:rsidRPr="004828C8">
              <w:rPr>
                <w:rFonts w:cs="Arial"/>
                <w:szCs w:val="20"/>
              </w:rPr>
              <w:lastRenderedPageBreak/>
              <w:t>1.2</w:t>
            </w:r>
          </w:p>
        </w:tc>
        <w:tc>
          <w:tcPr>
            <w:tcW w:w="1545" w:type="pct"/>
            <w:tcBorders>
              <w:top w:val="outset" w:sz="6" w:space="0" w:color="auto"/>
              <w:left w:val="outset" w:sz="6" w:space="0" w:color="auto"/>
              <w:bottom w:val="outset" w:sz="6" w:space="0" w:color="auto"/>
              <w:right w:val="outset" w:sz="6" w:space="0" w:color="auto"/>
            </w:tcBorders>
            <w:vAlign w:val="center"/>
            <w:hideMark/>
          </w:tcPr>
          <w:p w14:paraId="0D1D6F8A" w14:textId="77777777" w:rsidR="004828C8" w:rsidRPr="004828C8" w:rsidRDefault="004828C8" w:rsidP="004828C8">
            <w:pPr>
              <w:contextualSpacing/>
              <w:rPr>
                <w:rFonts w:cs="Arial"/>
                <w:szCs w:val="20"/>
              </w:rPr>
            </w:pPr>
            <w:r w:rsidRPr="004828C8">
              <w:rPr>
                <w:rFonts w:cs="Arial"/>
                <w:szCs w:val="20"/>
              </w:rPr>
              <w:t>Requisitos Técnicos mínimos referente ao conteúdo</w:t>
            </w:r>
          </w:p>
        </w:tc>
        <w:tc>
          <w:tcPr>
            <w:tcW w:w="634" w:type="pct"/>
            <w:tcBorders>
              <w:top w:val="outset" w:sz="6" w:space="0" w:color="auto"/>
              <w:left w:val="outset" w:sz="6" w:space="0" w:color="auto"/>
              <w:bottom w:val="outset" w:sz="6" w:space="0" w:color="auto"/>
              <w:right w:val="outset" w:sz="6" w:space="0" w:color="auto"/>
            </w:tcBorders>
            <w:vAlign w:val="center"/>
            <w:hideMark/>
          </w:tcPr>
          <w:p w14:paraId="3D4CB189"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243BBA5"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3B8291D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09BB58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A5C07ED" w14:textId="77777777" w:rsidR="004828C8" w:rsidRPr="004828C8" w:rsidRDefault="004828C8" w:rsidP="004828C8">
            <w:pPr>
              <w:contextualSpacing/>
              <w:rPr>
                <w:rFonts w:cs="Arial"/>
                <w:szCs w:val="20"/>
              </w:rPr>
            </w:pPr>
            <w:r w:rsidRPr="004828C8">
              <w:rPr>
                <w:rFonts w:cs="Arial"/>
                <w:szCs w:val="20"/>
              </w:rPr>
              <w:t>1.2.1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37A90243" w14:textId="77777777" w:rsidR="004828C8" w:rsidRPr="004828C8" w:rsidRDefault="004828C8" w:rsidP="004828C8">
            <w:pPr>
              <w:contextualSpacing/>
              <w:rPr>
                <w:rFonts w:cs="Arial"/>
                <w:szCs w:val="20"/>
              </w:rPr>
            </w:pPr>
            <w:r w:rsidRPr="004828C8">
              <w:rPr>
                <w:rFonts w:cs="Arial"/>
                <w:szCs w:val="20"/>
              </w:rPr>
              <w:t>Introdução aos appliances de backup</w:t>
            </w:r>
            <w:r w:rsidRPr="004828C8">
              <w:rPr>
                <w:rFonts w:cs="Arial"/>
                <w:szCs w:val="20"/>
              </w:rPr>
              <w:br/>
              <w:t>- Conceitos e arquitetura.</w:t>
            </w:r>
            <w:r w:rsidRPr="004828C8">
              <w:rPr>
                <w:rFonts w:cs="Arial"/>
                <w:szCs w:val="20"/>
              </w:rPr>
              <w:br/>
              <w:t>- Diferenças entre soluções físicas e virtuais.</w:t>
            </w:r>
          </w:p>
        </w:tc>
        <w:tc>
          <w:tcPr>
            <w:tcW w:w="634" w:type="pct"/>
            <w:tcBorders>
              <w:top w:val="outset" w:sz="6" w:space="0" w:color="auto"/>
              <w:left w:val="outset" w:sz="6" w:space="0" w:color="auto"/>
              <w:bottom w:val="outset" w:sz="6" w:space="0" w:color="auto"/>
              <w:right w:val="outset" w:sz="6" w:space="0" w:color="auto"/>
            </w:tcBorders>
            <w:vAlign w:val="center"/>
            <w:hideMark/>
          </w:tcPr>
          <w:p w14:paraId="69C8A538"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5177503A"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694D96B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A2DF5E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09108F0" w14:textId="77777777" w:rsidR="004828C8" w:rsidRPr="004828C8" w:rsidRDefault="004828C8" w:rsidP="004828C8">
            <w:pPr>
              <w:contextualSpacing/>
              <w:rPr>
                <w:rFonts w:cs="Arial"/>
                <w:szCs w:val="20"/>
              </w:rPr>
            </w:pPr>
            <w:r w:rsidRPr="004828C8">
              <w:rPr>
                <w:rFonts w:cs="Arial"/>
                <w:szCs w:val="20"/>
              </w:rPr>
              <w:t>1.2.2</w:t>
            </w:r>
          </w:p>
        </w:tc>
        <w:tc>
          <w:tcPr>
            <w:tcW w:w="1545" w:type="pct"/>
            <w:tcBorders>
              <w:top w:val="outset" w:sz="6" w:space="0" w:color="auto"/>
              <w:left w:val="outset" w:sz="6" w:space="0" w:color="auto"/>
              <w:bottom w:val="outset" w:sz="6" w:space="0" w:color="auto"/>
              <w:right w:val="outset" w:sz="6" w:space="0" w:color="auto"/>
            </w:tcBorders>
            <w:vAlign w:val="center"/>
            <w:hideMark/>
          </w:tcPr>
          <w:p w14:paraId="6710BECB" w14:textId="77777777" w:rsidR="004828C8" w:rsidRPr="004828C8" w:rsidRDefault="004828C8" w:rsidP="004828C8">
            <w:pPr>
              <w:contextualSpacing/>
              <w:rPr>
                <w:rFonts w:cs="Arial"/>
                <w:szCs w:val="20"/>
              </w:rPr>
            </w:pPr>
            <w:r w:rsidRPr="004828C8">
              <w:rPr>
                <w:rFonts w:cs="Arial"/>
                <w:szCs w:val="20"/>
              </w:rPr>
              <w:t>Configuração inicial e integração</w:t>
            </w:r>
            <w:r w:rsidRPr="004828C8">
              <w:rPr>
                <w:rFonts w:cs="Arial"/>
                <w:szCs w:val="20"/>
              </w:rPr>
              <w:br/>
              <w:t>- Instalação e parametrização.</w:t>
            </w:r>
            <w:r w:rsidRPr="004828C8">
              <w:rPr>
                <w:rFonts w:cs="Arial"/>
                <w:szCs w:val="20"/>
              </w:rPr>
              <w:br/>
              <w:t>- Integração com sistemas operacionais e ambientes virtuais.</w:t>
            </w:r>
          </w:p>
        </w:tc>
        <w:tc>
          <w:tcPr>
            <w:tcW w:w="634" w:type="pct"/>
            <w:tcBorders>
              <w:top w:val="outset" w:sz="6" w:space="0" w:color="auto"/>
              <w:left w:val="outset" w:sz="6" w:space="0" w:color="auto"/>
              <w:bottom w:val="outset" w:sz="6" w:space="0" w:color="auto"/>
              <w:right w:val="outset" w:sz="6" w:space="0" w:color="auto"/>
            </w:tcBorders>
            <w:vAlign w:val="center"/>
            <w:hideMark/>
          </w:tcPr>
          <w:p w14:paraId="08746943"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74F6D7F3"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3CC7705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15C2D1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03F6426" w14:textId="77777777" w:rsidR="004828C8" w:rsidRPr="004828C8" w:rsidRDefault="004828C8" w:rsidP="004828C8">
            <w:pPr>
              <w:contextualSpacing/>
              <w:rPr>
                <w:rFonts w:cs="Arial"/>
                <w:szCs w:val="20"/>
              </w:rPr>
            </w:pPr>
            <w:r w:rsidRPr="004828C8">
              <w:rPr>
                <w:rFonts w:cs="Arial"/>
                <w:szCs w:val="20"/>
              </w:rPr>
              <w:t>1.2.3</w:t>
            </w:r>
          </w:p>
        </w:tc>
        <w:tc>
          <w:tcPr>
            <w:tcW w:w="1545" w:type="pct"/>
            <w:tcBorders>
              <w:top w:val="outset" w:sz="6" w:space="0" w:color="auto"/>
              <w:left w:val="outset" w:sz="6" w:space="0" w:color="auto"/>
              <w:bottom w:val="outset" w:sz="6" w:space="0" w:color="auto"/>
              <w:right w:val="outset" w:sz="6" w:space="0" w:color="auto"/>
            </w:tcBorders>
            <w:vAlign w:val="center"/>
            <w:hideMark/>
          </w:tcPr>
          <w:p w14:paraId="7AF1FFB6" w14:textId="77777777" w:rsidR="004828C8" w:rsidRPr="004828C8" w:rsidRDefault="004828C8" w:rsidP="004828C8">
            <w:pPr>
              <w:contextualSpacing/>
              <w:rPr>
                <w:rFonts w:cs="Arial"/>
                <w:szCs w:val="20"/>
              </w:rPr>
            </w:pPr>
            <w:r w:rsidRPr="004828C8">
              <w:rPr>
                <w:rFonts w:cs="Arial"/>
                <w:szCs w:val="20"/>
              </w:rPr>
              <w:t>Políticas de backup e recuperação</w:t>
            </w:r>
            <w:r w:rsidRPr="004828C8">
              <w:rPr>
                <w:rFonts w:cs="Arial"/>
                <w:szCs w:val="20"/>
              </w:rPr>
              <w:br/>
              <w:t>- Criação de jobs.</w:t>
            </w:r>
            <w:r w:rsidRPr="004828C8">
              <w:rPr>
                <w:rFonts w:cs="Arial"/>
                <w:szCs w:val="20"/>
              </w:rPr>
              <w:br/>
              <w:t>- Testes de restauração.</w:t>
            </w:r>
            <w:r w:rsidRPr="004828C8">
              <w:rPr>
                <w:rFonts w:cs="Arial"/>
                <w:szCs w:val="20"/>
              </w:rPr>
              <w:br/>
              <w:t>- Estratégias de retenção.</w:t>
            </w:r>
          </w:p>
        </w:tc>
        <w:tc>
          <w:tcPr>
            <w:tcW w:w="634" w:type="pct"/>
            <w:tcBorders>
              <w:top w:val="outset" w:sz="6" w:space="0" w:color="auto"/>
              <w:left w:val="outset" w:sz="6" w:space="0" w:color="auto"/>
              <w:bottom w:val="outset" w:sz="6" w:space="0" w:color="auto"/>
              <w:right w:val="outset" w:sz="6" w:space="0" w:color="auto"/>
            </w:tcBorders>
            <w:vAlign w:val="center"/>
            <w:hideMark/>
          </w:tcPr>
          <w:p w14:paraId="30EBD743"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62ADFFC7"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483A585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1482DC2"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83BA91F" w14:textId="77777777" w:rsidR="004828C8" w:rsidRPr="004828C8" w:rsidRDefault="004828C8" w:rsidP="004828C8">
            <w:pPr>
              <w:contextualSpacing/>
              <w:rPr>
                <w:rFonts w:cs="Arial"/>
                <w:szCs w:val="20"/>
              </w:rPr>
            </w:pPr>
            <w:r w:rsidRPr="004828C8">
              <w:rPr>
                <w:rFonts w:cs="Arial"/>
                <w:szCs w:val="20"/>
              </w:rPr>
              <w:t>1.2.4</w:t>
            </w:r>
          </w:p>
        </w:tc>
        <w:tc>
          <w:tcPr>
            <w:tcW w:w="1545" w:type="pct"/>
            <w:tcBorders>
              <w:top w:val="outset" w:sz="6" w:space="0" w:color="auto"/>
              <w:left w:val="outset" w:sz="6" w:space="0" w:color="auto"/>
              <w:bottom w:val="outset" w:sz="6" w:space="0" w:color="auto"/>
              <w:right w:val="outset" w:sz="6" w:space="0" w:color="auto"/>
            </w:tcBorders>
            <w:vAlign w:val="center"/>
            <w:hideMark/>
          </w:tcPr>
          <w:p w14:paraId="33D3E035" w14:textId="77777777" w:rsidR="004828C8" w:rsidRPr="004828C8" w:rsidRDefault="004828C8" w:rsidP="004828C8">
            <w:pPr>
              <w:contextualSpacing/>
              <w:rPr>
                <w:rFonts w:cs="Arial"/>
                <w:szCs w:val="20"/>
              </w:rPr>
            </w:pPr>
            <w:r w:rsidRPr="004828C8">
              <w:rPr>
                <w:rFonts w:cs="Arial"/>
                <w:szCs w:val="20"/>
              </w:rPr>
              <w:t>Segurança e conformidade</w:t>
            </w:r>
            <w:r w:rsidRPr="004828C8">
              <w:rPr>
                <w:rFonts w:cs="Arial"/>
                <w:szCs w:val="20"/>
              </w:rPr>
              <w:br/>
              <w:t>- Criptografia de dados.</w:t>
            </w:r>
            <w:r w:rsidRPr="004828C8">
              <w:rPr>
                <w:rFonts w:cs="Arial"/>
                <w:szCs w:val="20"/>
              </w:rPr>
              <w:br/>
              <w:t>- Controle de acesso.</w:t>
            </w:r>
            <w:r w:rsidRPr="004828C8">
              <w:rPr>
                <w:rFonts w:cs="Arial"/>
                <w:szCs w:val="20"/>
              </w:rPr>
              <w:br/>
              <w:t>- Normas aplicáveis (LGPD e boas práticas de governança).</w:t>
            </w:r>
          </w:p>
        </w:tc>
        <w:tc>
          <w:tcPr>
            <w:tcW w:w="634" w:type="pct"/>
            <w:tcBorders>
              <w:top w:val="outset" w:sz="6" w:space="0" w:color="auto"/>
              <w:left w:val="outset" w:sz="6" w:space="0" w:color="auto"/>
              <w:bottom w:val="outset" w:sz="6" w:space="0" w:color="auto"/>
              <w:right w:val="outset" w:sz="6" w:space="0" w:color="auto"/>
            </w:tcBorders>
            <w:vAlign w:val="center"/>
            <w:hideMark/>
          </w:tcPr>
          <w:p w14:paraId="624D1D4E"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36A2130"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5987FED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D6FA7EB"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9105965" w14:textId="77777777" w:rsidR="004828C8" w:rsidRPr="004828C8" w:rsidRDefault="004828C8" w:rsidP="004828C8">
            <w:pPr>
              <w:contextualSpacing/>
              <w:rPr>
                <w:rFonts w:cs="Arial"/>
                <w:szCs w:val="20"/>
              </w:rPr>
            </w:pPr>
            <w:r w:rsidRPr="004828C8">
              <w:rPr>
                <w:rFonts w:cs="Arial"/>
                <w:szCs w:val="20"/>
              </w:rPr>
              <w:t>1.2.5</w:t>
            </w:r>
          </w:p>
        </w:tc>
        <w:tc>
          <w:tcPr>
            <w:tcW w:w="1545" w:type="pct"/>
            <w:tcBorders>
              <w:top w:val="outset" w:sz="6" w:space="0" w:color="auto"/>
              <w:left w:val="outset" w:sz="6" w:space="0" w:color="auto"/>
              <w:bottom w:val="outset" w:sz="6" w:space="0" w:color="auto"/>
              <w:right w:val="outset" w:sz="6" w:space="0" w:color="auto"/>
            </w:tcBorders>
            <w:vAlign w:val="center"/>
            <w:hideMark/>
          </w:tcPr>
          <w:p w14:paraId="63426370" w14:textId="77777777" w:rsidR="004828C8" w:rsidRPr="004828C8" w:rsidRDefault="004828C8" w:rsidP="004828C8">
            <w:pPr>
              <w:contextualSpacing/>
              <w:rPr>
                <w:rFonts w:cs="Arial"/>
                <w:szCs w:val="20"/>
              </w:rPr>
            </w:pPr>
            <w:r w:rsidRPr="004828C8">
              <w:rPr>
                <w:rFonts w:cs="Arial"/>
                <w:szCs w:val="20"/>
              </w:rPr>
              <w:t>Monitoramento e troubleshooting</w:t>
            </w:r>
            <w:r w:rsidRPr="004828C8">
              <w:rPr>
                <w:rFonts w:cs="Arial"/>
                <w:szCs w:val="20"/>
              </w:rPr>
              <w:br/>
              <w:t>- Ferramentas de diagnóstico.</w:t>
            </w:r>
            <w:r w:rsidRPr="004828C8">
              <w:rPr>
                <w:rFonts w:cs="Arial"/>
                <w:szCs w:val="20"/>
              </w:rPr>
              <w:br/>
              <w:t>- Resolução de falhas comuns.</w:t>
            </w:r>
          </w:p>
        </w:tc>
        <w:tc>
          <w:tcPr>
            <w:tcW w:w="634" w:type="pct"/>
            <w:tcBorders>
              <w:top w:val="outset" w:sz="6" w:space="0" w:color="auto"/>
              <w:left w:val="outset" w:sz="6" w:space="0" w:color="auto"/>
              <w:bottom w:val="outset" w:sz="6" w:space="0" w:color="auto"/>
              <w:right w:val="outset" w:sz="6" w:space="0" w:color="auto"/>
            </w:tcBorders>
            <w:vAlign w:val="center"/>
            <w:hideMark/>
          </w:tcPr>
          <w:p w14:paraId="04EDA12C"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2B4CD486"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3D81F3B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FEAEC1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F89C68C" w14:textId="77777777" w:rsidR="004828C8" w:rsidRPr="004828C8" w:rsidRDefault="004828C8" w:rsidP="004828C8">
            <w:pPr>
              <w:contextualSpacing/>
              <w:rPr>
                <w:rFonts w:cs="Arial"/>
                <w:szCs w:val="20"/>
              </w:rPr>
            </w:pPr>
            <w:r w:rsidRPr="004828C8">
              <w:rPr>
                <w:rFonts w:cs="Arial"/>
                <w:szCs w:val="20"/>
              </w:rPr>
              <w:t>1.2.6</w:t>
            </w:r>
          </w:p>
        </w:tc>
        <w:tc>
          <w:tcPr>
            <w:tcW w:w="1545" w:type="pct"/>
            <w:tcBorders>
              <w:top w:val="outset" w:sz="6" w:space="0" w:color="auto"/>
              <w:left w:val="outset" w:sz="6" w:space="0" w:color="auto"/>
              <w:bottom w:val="outset" w:sz="6" w:space="0" w:color="auto"/>
              <w:right w:val="outset" w:sz="6" w:space="0" w:color="auto"/>
            </w:tcBorders>
            <w:vAlign w:val="center"/>
            <w:hideMark/>
          </w:tcPr>
          <w:p w14:paraId="6392E371" w14:textId="77777777" w:rsidR="004828C8" w:rsidRPr="004828C8" w:rsidRDefault="004828C8" w:rsidP="004828C8">
            <w:pPr>
              <w:contextualSpacing/>
              <w:rPr>
                <w:rFonts w:cs="Arial"/>
                <w:szCs w:val="20"/>
              </w:rPr>
            </w:pPr>
            <w:r w:rsidRPr="004828C8">
              <w:rPr>
                <w:rFonts w:cs="Arial"/>
                <w:szCs w:val="20"/>
              </w:rPr>
              <w:t>Boas práticas e recomendações</w:t>
            </w:r>
            <w:r w:rsidRPr="004828C8">
              <w:rPr>
                <w:rFonts w:cs="Arial"/>
                <w:szCs w:val="20"/>
              </w:rPr>
              <w:br/>
              <w:t>- Estratégias de backup para ambientes críticos.</w:t>
            </w:r>
            <w:r w:rsidRPr="004828C8">
              <w:rPr>
                <w:rFonts w:cs="Arial"/>
                <w:szCs w:val="20"/>
              </w:rPr>
              <w:br/>
              <w:t>- Planejamento de Disaster Recovery.</w:t>
            </w:r>
          </w:p>
        </w:tc>
        <w:tc>
          <w:tcPr>
            <w:tcW w:w="634" w:type="pct"/>
            <w:tcBorders>
              <w:top w:val="outset" w:sz="6" w:space="0" w:color="auto"/>
              <w:left w:val="outset" w:sz="6" w:space="0" w:color="auto"/>
              <w:bottom w:val="outset" w:sz="6" w:space="0" w:color="auto"/>
              <w:right w:val="outset" w:sz="6" w:space="0" w:color="auto"/>
            </w:tcBorders>
            <w:vAlign w:val="center"/>
            <w:hideMark/>
          </w:tcPr>
          <w:p w14:paraId="152C4630"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5E8D54A3"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6EF4C9B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C93FEE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26FDED6" w14:textId="77777777" w:rsidR="004828C8" w:rsidRPr="004828C8" w:rsidRDefault="004828C8" w:rsidP="004828C8">
            <w:pPr>
              <w:contextualSpacing/>
              <w:rPr>
                <w:rFonts w:cs="Arial"/>
                <w:szCs w:val="20"/>
              </w:rPr>
            </w:pPr>
            <w:r w:rsidRPr="004828C8">
              <w:rPr>
                <w:rFonts w:cs="Arial"/>
                <w:szCs w:val="20"/>
              </w:rPr>
              <w:t>1.3</w:t>
            </w:r>
          </w:p>
        </w:tc>
        <w:tc>
          <w:tcPr>
            <w:tcW w:w="1545" w:type="pct"/>
            <w:tcBorders>
              <w:top w:val="outset" w:sz="6" w:space="0" w:color="auto"/>
              <w:left w:val="outset" w:sz="6" w:space="0" w:color="auto"/>
              <w:bottom w:val="outset" w:sz="6" w:space="0" w:color="auto"/>
              <w:right w:val="outset" w:sz="6" w:space="0" w:color="auto"/>
            </w:tcBorders>
            <w:vAlign w:val="center"/>
            <w:hideMark/>
          </w:tcPr>
          <w:p w14:paraId="08C47F3A" w14:textId="77777777" w:rsidR="004828C8" w:rsidRPr="004828C8" w:rsidRDefault="004828C8" w:rsidP="004828C8">
            <w:pPr>
              <w:contextualSpacing/>
              <w:rPr>
                <w:rFonts w:cs="Arial"/>
                <w:szCs w:val="20"/>
              </w:rPr>
            </w:pPr>
            <w:r w:rsidRPr="004828C8">
              <w:rPr>
                <w:rFonts w:cs="Arial"/>
                <w:szCs w:val="20"/>
              </w:rPr>
              <w:t>Requisitos do Instrutor</w:t>
            </w:r>
          </w:p>
        </w:tc>
        <w:tc>
          <w:tcPr>
            <w:tcW w:w="634" w:type="pct"/>
            <w:tcBorders>
              <w:top w:val="outset" w:sz="6" w:space="0" w:color="auto"/>
              <w:left w:val="outset" w:sz="6" w:space="0" w:color="auto"/>
              <w:bottom w:val="outset" w:sz="6" w:space="0" w:color="auto"/>
              <w:right w:val="outset" w:sz="6" w:space="0" w:color="auto"/>
            </w:tcBorders>
            <w:vAlign w:val="center"/>
            <w:hideMark/>
          </w:tcPr>
          <w:p w14:paraId="7551927C"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556D84A6"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6586B9D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16818D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4A81FDE" w14:textId="77777777" w:rsidR="004828C8" w:rsidRPr="004828C8" w:rsidRDefault="004828C8" w:rsidP="004828C8">
            <w:pPr>
              <w:contextualSpacing/>
              <w:rPr>
                <w:rFonts w:cs="Arial"/>
                <w:szCs w:val="20"/>
              </w:rPr>
            </w:pPr>
            <w:r w:rsidRPr="004828C8">
              <w:rPr>
                <w:rFonts w:cs="Arial"/>
                <w:szCs w:val="20"/>
              </w:rPr>
              <w:t>1.3.1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50DB6A07" w14:textId="77777777" w:rsidR="004828C8" w:rsidRPr="004828C8" w:rsidRDefault="004828C8" w:rsidP="004828C8">
            <w:pPr>
              <w:contextualSpacing/>
              <w:rPr>
                <w:rFonts w:cs="Arial"/>
                <w:szCs w:val="20"/>
              </w:rPr>
            </w:pPr>
            <w:r w:rsidRPr="004828C8">
              <w:rPr>
                <w:rFonts w:cs="Arial"/>
                <w:szCs w:val="20"/>
              </w:rPr>
              <w:t>Instrutor certificado e com experiência comprovada em appliances de backup.</w:t>
            </w:r>
          </w:p>
        </w:tc>
        <w:tc>
          <w:tcPr>
            <w:tcW w:w="634" w:type="pct"/>
            <w:tcBorders>
              <w:top w:val="outset" w:sz="6" w:space="0" w:color="auto"/>
              <w:left w:val="outset" w:sz="6" w:space="0" w:color="auto"/>
              <w:bottom w:val="outset" w:sz="6" w:space="0" w:color="auto"/>
              <w:right w:val="outset" w:sz="6" w:space="0" w:color="auto"/>
            </w:tcBorders>
            <w:vAlign w:val="center"/>
            <w:hideMark/>
          </w:tcPr>
          <w:p w14:paraId="0C7F7B58"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11AB888F"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7CA2822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0091FC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18CCD24" w14:textId="77777777" w:rsidR="004828C8" w:rsidRPr="004828C8" w:rsidRDefault="004828C8" w:rsidP="004828C8">
            <w:pPr>
              <w:contextualSpacing/>
              <w:rPr>
                <w:rFonts w:cs="Arial"/>
                <w:szCs w:val="20"/>
              </w:rPr>
            </w:pPr>
            <w:r w:rsidRPr="004828C8">
              <w:rPr>
                <w:rFonts w:cs="Arial"/>
                <w:szCs w:val="20"/>
              </w:rPr>
              <w:t>1.3.2</w:t>
            </w:r>
          </w:p>
        </w:tc>
        <w:tc>
          <w:tcPr>
            <w:tcW w:w="1545" w:type="pct"/>
            <w:tcBorders>
              <w:top w:val="outset" w:sz="6" w:space="0" w:color="auto"/>
              <w:left w:val="outset" w:sz="6" w:space="0" w:color="auto"/>
              <w:bottom w:val="outset" w:sz="6" w:space="0" w:color="auto"/>
              <w:right w:val="outset" w:sz="6" w:space="0" w:color="auto"/>
            </w:tcBorders>
            <w:vAlign w:val="center"/>
            <w:hideMark/>
          </w:tcPr>
          <w:p w14:paraId="61A68EEE" w14:textId="77777777" w:rsidR="004828C8" w:rsidRPr="004828C8" w:rsidRDefault="004828C8" w:rsidP="004828C8">
            <w:pPr>
              <w:contextualSpacing/>
              <w:rPr>
                <w:rFonts w:cs="Arial"/>
                <w:szCs w:val="20"/>
              </w:rPr>
            </w:pPr>
            <w:r w:rsidRPr="004828C8">
              <w:rPr>
                <w:rFonts w:cs="Arial"/>
                <w:szCs w:val="20"/>
              </w:rPr>
              <w:t>Material didático atualizado (digital ou impresso).</w:t>
            </w:r>
          </w:p>
        </w:tc>
        <w:tc>
          <w:tcPr>
            <w:tcW w:w="634" w:type="pct"/>
            <w:tcBorders>
              <w:top w:val="outset" w:sz="6" w:space="0" w:color="auto"/>
              <w:left w:val="outset" w:sz="6" w:space="0" w:color="auto"/>
              <w:bottom w:val="outset" w:sz="6" w:space="0" w:color="auto"/>
              <w:right w:val="outset" w:sz="6" w:space="0" w:color="auto"/>
            </w:tcBorders>
            <w:vAlign w:val="center"/>
            <w:hideMark/>
          </w:tcPr>
          <w:p w14:paraId="4DC63649"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81D6D61"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2BF9FA6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32C748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91522FB" w14:textId="77777777" w:rsidR="004828C8" w:rsidRPr="004828C8" w:rsidRDefault="004828C8" w:rsidP="004828C8">
            <w:pPr>
              <w:contextualSpacing/>
              <w:rPr>
                <w:rFonts w:cs="Arial"/>
                <w:szCs w:val="20"/>
              </w:rPr>
            </w:pPr>
            <w:r w:rsidRPr="004828C8">
              <w:rPr>
                <w:rFonts w:cs="Arial"/>
                <w:szCs w:val="20"/>
              </w:rPr>
              <w:t>1.3.3</w:t>
            </w:r>
          </w:p>
        </w:tc>
        <w:tc>
          <w:tcPr>
            <w:tcW w:w="1545" w:type="pct"/>
            <w:tcBorders>
              <w:top w:val="outset" w:sz="6" w:space="0" w:color="auto"/>
              <w:left w:val="outset" w:sz="6" w:space="0" w:color="auto"/>
              <w:bottom w:val="outset" w:sz="6" w:space="0" w:color="auto"/>
              <w:right w:val="outset" w:sz="6" w:space="0" w:color="auto"/>
            </w:tcBorders>
            <w:vAlign w:val="center"/>
            <w:hideMark/>
          </w:tcPr>
          <w:p w14:paraId="6AEBE387" w14:textId="77777777" w:rsidR="004828C8" w:rsidRPr="004828C8" w:rsidRDefault="004828C8" w:rsidP="004828C8">
            <w:pPr>
              <w:contextualSpacing/>
              <w:rPr>
                <w:rFonts w:cs="Arial"/>
                <w:szCs w:val="20"/>
              </w:rPr>
            </w:pPr>
            <w:r w:rsidRPr="004828C8">
              <w:rPr>
                <w:rFonts w:cs="Arial"/>
                <w:szCs w:val="20"/>
              </w:rPr>
              <w:t>Emissão de certificado de participação para cada aluno.</w:t>
            </w:r>
          </w:p>
        </w:tc>
        <w:tc>
          <w:tcPr>
            <w:tcW w:w="634" w:type="pct"/>
            <w:tcBorders>
              <w:top w:val="outset" w:sz="6" w:space="0" w:color="auto"/>
              <w:left w:val="outset" w:sz="6" w:space="0" w:color="auto"/>
              <w:bottom w:val="outset" w:sz="6" w:space="0" w:color="auto"/>
              <w:right w:val="outset" w:sz="6" w:space="0" w:color="auto"/>
            </w:tcBorders>
            <w:vAlign w:val="center"/>
            <w:hideMark/>
          </w:tcPr>
          <w:p w14:paraId="7684A4E8"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59B743A7"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66AB42B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0E4CBF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B7E278B" w14:textId="77777777" w:rsidR="004828C8" w:rsidRPr="004828C8" w:rsidRDefault="004828C8" w:rsidP="004828C8">
            <w:pPr>
              <w:contextualSpacing/>
              <w:rPr>
                <w:rFonts w:cs="Arial"/>
                <w:szCs w:val="20"/>
              </w:rPr>
            </w:pPr>
            <w:r w:rsidRPr="004828C8">
              <w:rPr>
                <w:rFonts w:cs="Arial"/>
                <w:szCs w:val="20"/>
              </w:rPr>
              <w:t>1.3.4</w:t>
            </w:r>
          </w:p>
        </w:tc>
        <w:tc>
          <w:tcPr>
            <w:tcW w:w="1545" w:type="pct"/>
            <w:tcBorders>
              <w:top w:val="outset" w:sz="6" w:space="0" w:color="auto"/>
              <w:left w:val="outset" w:sz="6" w:space="0" w:color="auto"/>
              <w:bottom w:val="outset" w:sz="6" w:space="0" w:color="auto"/>
              <w:right w:val="outset" w:sz="6" w:space="0" w:color="auto"/>
            </w:tcBorders>
            <w:vAlign w:val="center"/>
            <w:hideMark/>
          </w:tcPr>
          <w:p w14:paraId="61BFDF8D" w14:textId="77777777" w:rsidR="004828C8" w:rsidRPr="004828C8" w:rsidRDefault="004828C8" w:rsidP="004828C8">
            <w:pPr>
              <w:contextualSpacing/>
              <w:rPr>
                <w:rFonts w:cs="Arial"/>
                <w:szCs w:val="20"/>
              </w:rPr>
            </w:pPr>
            <w:r w:rsidRPr="004828C8">
              <w:rPr>
                <w:rFonts w:cs="Arial"/>
                <w:szCs w:val="20"/>
              </w:rPr>
              <w:t>Disponibilidade para ministrar o treinamento in company ou remoto, conforme necessidade do órgão.</w:t>
            </w:r>
          </w:p>
        </w:tc>
        <w:tc>
          <w:tcPr>
            <w:tcW w:w="634" w:type="pct"/>
            <w:tcBorders>
              <w:top w:val="outset" w:sz="6" w:space="0" w:color="auto"/>
              <w:left w:val="outset" w:sz="6" w:space="0" w:color="auto"/>
              <w:bottom w:val="outset" w:sz="6" w:space="0" w:color="auto"/>
              <w:right w:val="outset" w:sz="6" w:space="0" w:color="auto"/>
            </w:tcBorders>
            <w:vAlign w:val="center"/>
            <w:hideMark/>
          </w:tcPr>
          <w:p w14:paraId="18F01F55"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4EEEC410"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38E47EE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57FFDD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470B198" w14:textId="77777777" w:rsidR="004828C8" w:rsidRPr="004828C8" w:rsidRDefault="004828C8" w:rsidP="004828C8">
            <w:pPr>
              <w:contextualSpacing/>
              <w:rPr>
                <w:rFonts w:cs="Arial"/>
                <w:szCs w:val="20"/>
              </w:rPr>
            </w:pPr>
            <w:r w:rsidRPr="004828C8">
              <w:rPr>
                <w:rFonts w:cs="Arial"/>
                <w:szCs w:val="20"/>
              </w:rPr>
              <w:t>1.3.5</w:t>
            </w:r>
          </w:p>
        </w:tc>
        <w:tc>
          <w:tcPr>
            <w:tcW w:w="1545" w:type="pct"/>
            <w:tcBorders>
              <w:top w:val="outset" w:sz="6" w:space="0" w:color="auto"/>
              <w:left w:val="outset" w:sz="6" w:space="0" w:color="auto"/>
              <w:bottom w:val="outset" w:sz="6" w:space="0" w:color="auto"/>
              <w:right w:val="outset" w:sz="6" w:space="0" w:color="auto"/>
            </w:tcBorders>
            <w:vAlign w:val="center"/>
            <w:hideMark/>
          </w:tcPr>
          <w:p w14:paraId="0259F448" w14:textId="77777777" w:rsidR="004828C8" w:rsidRPr="004828C8" w:rsidRDefault="004828C8" w:rsidP="004828C8">
            <w:pPr>
              <w:contextualSpacing/>
              <w:rPr>
                <w:rFonts w:cs="Arial"/>
                <w:szCs w:val="20"/>
              </w:rPr>
            </w:pPr>
            <w:r w:rsidRPr="004828C8">
              <w:rPr>
                <w:rFonts w:cs="Arial"/>
                <w:szCs w:val="20"/>
              </w:rPr>
              <w:t>Suporte pós-treinamento por período mínimo de 30 dias.</w:t>
            </w:r>
          </w:p>
        </w:tc>
        <w:tc>
          <w:tcPr>
            <w:tcW w:w="634" w:type="pct"/>
            <w:tcBorders>
              <w:top w:val="outset" w:sz="6" w:space="0" w:color="auto"/>
              <w:left w:val="outset" w:sz="6" w:space="0" w:color="auto"/>
              <w:bottom w:val="outset" w:sz="6" w:space="0" w:color="auto"/>
              <w:right w:val="outset" w:sz="6" w:space="0" w:color="auto"/>
            </w:tcBorders>
            <w:vAlign w:val="center"/>
            <w:hideMark/>
          </w:tcPr>
          <w:p w14:paraId="4FFD1C63"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3C36DE94"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2005B1B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86551A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A3B0A8F" w14:textId="77777777" w:rsidR="004828C8" w:rsidRPr="004828C8" w:rsidRDefault="004828C8" w:rsidP="004828C8">
            <w:pPr>
              <w:contextualSpacing/>
              <w:rPr>
                <w:rFonts w:cs="Arial"/>
                <w:szCs w:val="20"/>
              </w:rPr>
            </w:pPr>
            <w:r w:rsidRPr="004828C8">
              <w:rPr>
                <w:rFonts w:cs="Arial"/>
                <w:szCs w:val="20"/>
              </w:rPr>
              <w:t>1.4</w:t>
            </w:r>
          </w:p>
        </w:tc>
        <w:tc>
          <w:tcPr>
            <w:tcW w:w="1545" w:type="pct"/>
            <w:tcBorders>
              <w:top w:val="outset" w:sz="6" w:space="0" w:color="auto"/>
              <w:left w:val="outset" w:sz="6" w:space="0" w:color="auto"/>
              <w:bottom w:val="outset" w:sz="6" w:space="0" w:color="auto"/>
              <w:right w:val="outset" w:sz="6" w:space="0" w:color="auto"/>
            </w:tcBorders>
            <w:vAlign w:val="center"/>
            <w:hideMark/>
          </w:tcPr>
          <w:p w14:paraId="7610F2C7" w14:textId="77777777" w:rsidR="004828C8" w:rsidRPr="004828C8" w:rsidRDefault="004828C8" w:rsidP="004828C8">
            <w:pPr>
              <w:contextualSpacing/>
              <w:rPr>
                <w:rFonts w:cs="Arial"/>
                <w:szCs w:val="20"/>
              </w:rPr>
            </w:pPr>
            <w:r w:rsidRPr="004828C8">
              <w:rPr>
                <w:rFonts w:cs="Arial"/>
                <w:szCs w:val="20"/>
              </w:rPr>
              <w:t>Requisito de aceitação</w:t>
            </w:r>
          </w:p>
        </w:tc>
        <w:tc>
          <w:tcPr>
            <w:tcW w:w="634" w:type="pct"/>
            <w:tcBorders>
              <w:top w:val="outset" w:sz="6" w:space="0" w:color="auto"/>
              <w:left w:val="outset" w:sz="6" w:space="0" w:color="auto"/>
              <w:bottom w:val="outset" w:sz="6" w:space="0" w:color="auto"/>
              <w:right w:val="outset" w:sz="6" w:space="0" w:color="auto"/>
            </w:tcBorders>
            <w:vAlign w:val="center"/>
            <w:hideMark/>
          </w:tcPr>
          <w:p w14:paraId="033EAC8A"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166DE182"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1070F4A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81BE07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1FB327D" w14:textId="77777777" w:rsidR="004828C8" w:rsidRPr="004828C8" w:rsidRDefault="004828C8" w:rsidP="004828C8">
            <w:pPr>
              <w:contextualSpacing/>
              <w:rPr>
                <w:rFonts w:cs="Arial"/>
                <w:szCs w:val="20"/>
              </w:rPr>
            </w:pPr>
            <w:r w:rsidRPr="004828C8">
              <w:rPr>
                <w:rFonts w:cs="Arial"/>
                <w:szCs w:val="20"/>
              </w:rPr>
              <w:t>1.4.1</w:t>
            </w:r>
          </w:p>
        </w:tc>
        <w:tc>
          <w:tcPr>
            <w:tcW w:w="1545" w:type="pct"/>
            <w:tcBorders>
              <w:top w:val="outset" w:sz="6" w:space="0" w:color="auto"/>
              <w:left w:val="outset" w:sz="6" w:space="0" w:color="auto"/>
              <w:bottom w:val="outset" w:sz="6" w:space="0" w:color="auto"/>
              <w:right w:val="outset" w:sz="6" w:space="0" w:color="auto"/>
            </w:tcBorders>
            <w:vAlign w:val="center"/>
            <w:hideMark/>
          </w:tcPr>
          <w:p w14:paraId="5CCCBAAD" w14:textId="77777777" w:rsidR="004828C8" w:rsidRPr="004828C8" w:rsidRDefault="004828C8" w:rsidP="004828C8">
            <w:pPr>
              <w:contextualSpacing/>
              <w:rPr>
                <w:rFonts w:cs="Arial"/>
                <w:szCs w:val="20"/>
              </w:rPr>
            </w:pPr>
            <w:r w:rsidRPr="004828C8">
              <w:rPr>
                <w:rFonts w:cs="Arial"/>
                <w:szCs w:val="20"/>
              </w:rPr>
              <w:t>Caso a maioria dos participantes do curso avaliem a capacitação como inadequada, o TJPR poderá solicitar a reaplicação da capacitação.</w:t>
            </w:r>
          </w:p>
        </w:tc>
        <w:tc>
          <w:tcPr>
            <w:tcW w:w="634" w:type="pct"/>
            <w:tcBorders>
              <w:top w:val="outset" w:sz="6" w:space="0" w:color="auto"/>
              <w:left w:val="outset" w:sz="6" w:space="0" w:color="auto"/>
              <w:bottom w:val="outset" w:sz="6" w:space="0" w:color="auto"/>
              <w:right w:val="outset" w:sz="6" w:space="0" w:color="auto"/>
            </w:tcBorders>
            <w:vAlign w:val="center"/>
            <w:hideMark/>
          </w:tcPr>
          <w:p w14:paraId="352273D0"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05C1BACC"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7427DB7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DB7CC87"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07E121D" w14:textId="77777777" w:rsidR="004828C8" w:rsidRPr="004828C8" w:rsidRDefault="004828C8" w:rsidP="004828C8">
            <w:pPr>
              <w:contextualSpacing/>
              <w:rPr>
                <w:rFonts w:cs="Arial"/>
                <w:szCs w:val="20"/>
              </w:rPr>
            </w:pPr>
            <w:r w:rsidRPr="004828C8">
              <w:rPr>
                <w:rFonts w:cs="Arial"/>
                <w:szCs w:val="20"/>
              </w:rPr>
              <w:t>1.4.2</w:t>
            </w:r>
          </w:p>
        </w:tc>
        <w:tc>
          <w:tcPr>
            <w:tcW w:w="1545" w:type="pct"/>
            <w:tcBorders>
              <w:top w:val="outset" w:sz="6" w:space="0" w:color="auto"/>
              <w:left w:val="outset" w:sz="6" w:space="0" w:color="auto"/>
              <w:bottom w:val="outset" w:sz="6" w:space="0" w:color="auto"/>
              <w:right w:val="outset" w:sz="6" w:space="0" w:color="auto"/>
            </w:tcBorders>
            <w:vAlign w:val="center"/>
            <w:hideMark/>
          </w:tcPr>
          <w:p w14:paraId="1F89ABD1" w14:textId="77777777" w:rsidR="004828C8" w:rsidRPr="004828C8" w:rsidRDefault="004828C8" w:rsidP="004828C8">
            <w:pPr>
              <w:contextualSpacing/>
              <w:rPr>
                <w:rFonts w:cs="Arial"/>
                <w:szCs w:val="20"/>
              </w:rPr>
            </w:pPr>
            <w:r w:rsidRPr="004828C8">
              <w:rPr>
                <w:rFonts w:cs="Arial"/>
                <w:szCs w:val="20"/>
              </w:rPr>
              <w:t>Caso a maioria dos participantes do curso avaliem o instrutor como inadequado, o TJPR poderá solicitar a substituição do instrutor ou ainda a reaplicação da capacitação.</w:t>
            </w:r>
          </w:p>
        </w:tc>
        <w:tc>
          <w:tcPr>
            <w:tcW w:w="634" w:type="pct"/>
            <w:tcBorders>
              <w:top w:val="outset" w:sz="6" w:space="0" w:color="auto"/>
              <w:left w:val="outset" w:sz="6" w:space="0" w:color="auto"/>
              <w:bottom w:val="outset" w:sz="6" w:space="0" w:color="auto"/>
              <w:right w:val="outset" w:sz="6" w:space="0" w:color="auto"/>
            </w:tcBorders>
            <w:vAlign w:val="center"/>
            <w:hideMark/>
          </w:tcPr>
          <w:p w14:paraId="7F913D20" w14:textId="77777777" w:rsidR="004828C8" w:rsidRPr="004828C8" w:rsidRDefault="004828C8" w:rsidP="004828C8">
            <w:pPr>
              <w:contextualSpacing/>
              <w:rPr>
                <w:rFonts w:cs="Arial"/>
                <w:szCs w:val="20"/>
              </w:rPr>
            </w:pPr>
            <w:r w:rsidRPr="004828C8">
              <w:rPr>
                <w:rFonts w:cs="Arial"/>
                <w:szCs w:val="20"/>
              </w:rPr>
              <w:t> </w:t>
            </w:r>
          </w:p>
        </w:tc>
        <w:tc>
          <w:tcPr>
            <w:tcW w:w="942" w:type="pct"/>
            <w:tcBorders>
              <w:top w:val="outset" w:sz="6" w:space="0" w:color="auto"/>
              <w:left w:val="outset" w:sz="6" w:space="0" w:color="auto"/>
              <w:bottom w:val="outset" w:sz="6" w:space="0" w:color="auto"/>
              <w:right w:val="outset" w:sz="6" w:space="0" w:color="auto"/>
            </w:tcBorders>
            <w:vAlign w:val="center"/>
            <w:hideMark/>
          </w:tcPr>
          <w:p w14:paraId="01E2EA6B" w14:textId="77777777" w:rsidR="004828C8" w:rsidRPr="004828C8" w:rsidRDefault="004828C8" w:rsidP="004828C8">
            <w:pPr>
              <w:contextualSpacing/>
              <w:rPr>
                <w:rFonts w:cs="Arial"/>
                <w:szCs w:val="20"/>
              </w:rPr>
            </w:pPr>
            <w:r w:rsidRPr="004828C8">
              <w:rPr>
                <w:rFonts w:cs="Arial"/>
                <w:szCs w:val="20"/>
              </w:rPr>
              <w:t> </w:t>
            </w:r>
          </w:p>
        </w:tc>
        <w:tc>
          <w:tcPr>
            <w:tcW w:w="1321" w:type="pct"/>
            <w:tcBorders>
              <w:top w:val="outset" w:sz="6" w:space="0" w:color="auto"/>
              <w:left w:val="outset" w:sz="6" w:space="0" w:color="auto"/>
              <w:bottom w:val="outset" w:sz="6" w:space="0" w:color="auto"/>
              <w:right w:val="outset" w:sz="6" w:space="0" w:color="auto"/>
            </w:tcBorders>
            <w:vAlign w:val="center"/>
            <w:hideMark/>
          </w:tcPr>
          <w:p w14:paraId="7947ACA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9BFE3A7" w14:textId="77777777" w:rsidTr="00AC475B">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1F2E2EA3" w14:textId="77777777" w:rsidR="004828C8" w:rsidRPr="004828C8" w:rsidRDefault="004828C8" w:rsidP="004828C8">
            <w:pPr>
              <w:contextualSpacing/>
              <w:rPr>
                <w:rFonts w:cs="Arial"/>
                <w:szCs w:val="20"/>
              </w:rPr>
            </w:pPr>
            <w:r w:rsidRPr="004828C8">
              <w:rPr>
                <w:rFonts w:cs="Arial"/>
                <w:szCs w:val="20"/>
              </w:rPr>
              <w:lastRenderedPageBreak/>
              <w:t>NOTAS:</w:t>
            </w:r>
            <w:r w:rsidRPr="004828C8">
              <w:rPr>
                <w:rFonts w:cs="Arial"/>
                <w:szCs w:val="20"/>
              </w:rPr>
              <w:br/>
              <w:t>¹ Responder (sim) ou (não) para a respectiva característica técnica mínima exigida;</w:t>
            </w:r>
            <w:r w:rsidRPr="004828C8">
              <w:rPr>
                <w:rFonts w:cs="Arial"/>
                <w:szCs w:val="20"/>
              </w:rPr>
              <w:br/>
              <w:t>² Característica técnica de DESCRIÇÃO OBRIGATÓRIA - As proponentes deverão apresentar as características técnicas dos componentes da solução ofertada utilizando a própria planilha, preenchendo os campos obrigatórios a elas destinados, sem alterar os campos já preenchidos.</w:t>
            </w:r>
            <w:r w:rsidRPr="004828C8">
              <w:rPr>
                <w:rFonts w:cs="Arial"/>
                <w:szCs w:val="20"/>
              </w:rPr>
              <w:br/>
              <w:t>³ Anexar documentação comprobatória em papel para cada item ofertado, com indicação da página específica que comprova o respectivo item. Não serão aceitos links para verificação na Internet. A não observância do preenchimento destas características e referência documental para fins de comprovação, poderá implicar na desclassificação da proponente, por falta de elementos de caracterização da solução ofertada.</w:t>
            </w:r>
          </w:p>
        </w:tc>
      </w:tr>
    </w:tbl>
    <w:p w14:paraId="618D5F99" w14:textId="77777777" w:rsidR="004828C8" w:rsidRPr="004828C8" w:rsidRDefault="004828C8" w:rsidP="004828C8">
      <w:pPr>
        <w:contextualSpacing/>
        <w:rPr>
          <w:rFonts w:cs="Arial"/>
          <w:szCs w:val="20"/>
        </w:rPr>
      </w:pPr>
      <w:r w:rsidRPr="004828C8">
        <w:rPr>
          <w:rFonts w:cs="Arial"/>
          <w:szCs w:val="20"/>
        </w:rPr>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3720"/>
        <w:gridCol w:w="1324"/>
        <w:gridCol w:w="1860"/>
        <w:gridCol w:w="2403"/>
      </w:tblGrid>
      <w:tr w:rsidR="004828C8" w:rsidRPr="004828C8" w14:paraId="211BE823" w14:textId="77777777" w:rsidTr="00AC475B">
        <w:trPr>
          <w:tblHeader/>
        </w:trPr>
        <w:tc>
          <w:tcPr>
            <w:tcW w:w="5000" w:type="pct"/>
            <w:gridSpan w:val="5"/>
            <w:tcBorders>
              <w:top w:val="outset" w:sz="6" w:space="0" w:color="auto"/>
              <w:left w:val="outset" w:sz="6" w:space="0" w:color="auto"/>
              <w:bottom w:val="outset" w:sz="6" w:space="0" w:color="auto"/>
              <w:right w:val="outset" w:sz="6" w:space="0" w:color="auto"/>
            </w:tcBorders>
            <w:shd w:val="clear" w:color="auto" w:fill="DDDDDD"/>
            <w:vAlign w:val="center"/>
            <w:hideMark/>
          </w:tcPr>
          <w:p w14:paraId="079959EF" w14:textId="77777777" w:rsidR="004828C8" w:rsidRPr="004828C8" w:rsidRDefault="004828C8" w:rsidP="004828C8">
            <w:pPr>
              <w:contextualSpacing/>
              <w:rPr>
                <w:rFonts w:cs="Arial"/>
                <w:b/>
                <w:bCs/>
                <w:szCs w:val="20"/>
              </w:rPr>
            </w:pPr>
            <w:r w:rsidRPr="004828C8">
              <w:rPr>
                <w:rFonts w:cs="Arial"/>
                <w:b/>
                <w:bCs/>
                <w:szCs w:val="20"/>
              </w:rPr>
              <w:t>ITEM 7 - REQUISITOS TÉCNICOS PARA SERVIÇO DE GERENCIAMENTO TÉCNICO E SUSTENTAÇÃO DA SOLUÇÃO DE PROTEÇÃO DE DADOS</w:t>
            </w:r>
          </w:p>
        </w:tc>
      </w:tr>
      <w:tr w:rsidR="004828C8" w:rsidRPr="004828C8" w14:paraId="7B277AD7" w14:textId="77777777" w:rsidTr="00AC475B">
        <w:tc>
          <w:tcPr>
            <w:tcW w:w="557"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46A5570A" w14:textId="77777777" w:rsidR="004828C8" w:rsidRPr="004828C8" w:rsidRDefault="004828C8" w:rsidP="004828C8">
            <w:pPr>
              <w:contextualSpacing/>
              <w:rPr>
                <w:rFonts w:cs="Arial"/>
                <w:szCs w:val="20"/>
              </w:rPr>
            </w:pPr>
            <w:r w:rsidRPr="004828C8">
              <w:rPr>
                <w:rFonts w:cs="Arial"/>
                <w:b/>
                <w:bCs/>
                <w:szCs w:val="20"/>
              </w:rPr>
              <w:t>Fabricante:</w:t>
            </w:r>
          </w:p>
        </w:tc>
        <w:tc>
          <w:tcPr>
            <w:tcW w:w="1776"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5008E9AE" w14:textId="77777777" w:rsidR="004828C8" w:rsidRPr="004828C8" w:rsidRDefault="004828C8" w:rsidP="004828C8">
            <w:pPr>
              <w:contextualSpacing/>
              <w:rPr>
                <w:rFonts w:cs="Arial"/>
                <w:szCs w:val="20"/>
              </w:rPr>
            </w:pPr>
            <w:r w:rsidRPr="004828C8">
              <w:rPr>
                <w:rFonts w:cs="Arial"/>
                <w:b/>
                <w:bCs/>
                <w:szCs w:val="20"/>
              </w:rPr>
              <w:t> </w:t>
            </w:r>
          </w:p>
        </w:tc>
        <w:tc>
          <w:tcPr>
            <w:tcW w:w="632"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00F9AA42" w14:textId="77777777" w:rsidR="004828C8" w:rsidRPr="004828C8" w:rsidRDefault="004828C8" w:rsidP="004828C8">
            <w:pPr>
              <w:contextualSpacing/>
              <w:rPr>
                <w:rFonts w:cs="Arial"/>
                <w:szCs w:val="20"/>
              </w:rPr>
            </w:pPr>
            <w:r w:rsidRPr="004828C8">
              <w:rPr>
                <w:rFonts w:cs="Arial"/>
                <w:b/>
                <w:bCs/>
                <w:szCs w:val="20"/>
              </w:rPr>
              <w:t> </w:t>
            </w:r>
          </w:p>
        </w:tc>
        <w:tc>
          <w:tcPr>
            <w:tcW w:w="888"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050544A0" w14:textId="77777777" w:rsidR="004828C8" w:rsidRPr="004828C8" w:rsidRDefault="004828C8" w:rsidP="004828C8">
            <w:pPr>
              <w:contextualSpacing/>
              <w:rPr>
                <w:rFonts w:cs="Arial"/>
                <w:szCs w:val="20"/>
              </w:rPr>
            </w:pPr>
            <w:r w:rsidRPr="004828C8">
              <w:rPr>
                <w:rFonts w:cs="Arial"/>
                <w:b/>
                <w:bCs/>
                <w:szCs w:val="20"/>
              </w:rPr>
              <w:t>Modelo:</w:t>
            </w:r>
          </w:p>
        </w:tc>
        <w:tc>
          <w:tcPr>
            <w:tcW w:w="1147"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36266CC4" w14:textId="77777777" w:rsidR="004828C8" w:rsidRPr="004828C8" w:rsidRDefault="004828C8" w:rsidP="004828C8">
            <w:pPr>
              <w:contextualSpacing/>
              <w:rPr>
                <w:rFonts w:cs="Arial"/>
                <w:szCs w:val="20"/>
              </w:rPr>
            </w:pPr>
            <w:r w:rsidRPr="004828C8">
              <w:rPr>
                <w:rFonts w:cs="Arial"/>
                <w:b/>
                <w:bCs/>
                <w:szCs w:val="20"/>
              </w:rPr>
              <w:t> </w:t>
            </w:r>
          </w:p>
        </w:tc>
      </w:tr>
      <w:tr w:rsidR="004828C8" w:rsidRPr="004828C8" w14:paraId="16343B31" w14:textId="77777777" w:rsidTr="00AC475B">
        <w:tc>
          <w:tcPr>
            <w:tcW w:w="557"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34A090AD" w14:textId="77777777" w:rsidR="004828C8" w:rsidRPr="004828C8" w:rsidRDefault="004828C8" w:rsidP="004828C8">
            <w:pPr>
              <w:contextualSpacing/>
              <w:rPr>
                <w:rFonts w:cs="Arial"/>
                <w:szCs w:val="20"/>
              </w:rPr>
            </w:pPr>
            <w:r w:rsidRPr="004828C8">
              <w:rPr>
                <w:rFonts w:cs="Arial"/>
                <w:b/>
                <w:bCs/>
                <w:szCs w:val="20"/>
              </w:rPr>
              <w:t>Item</w:t>
            </w:r>
          </w:p>
        </w:tc>
        <w:tc>
          <w:tcPr>
            <w:tcW w:w="1776"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0EDB1F62" w14:textId="77777777" w:rsidR="004828C8" w:rsidRPr="004828C8" w:rsidRDefault="004828C8" w:rsidP="004828C8">
            <w:pPr>
              <w:contextualSpacing/>
              <w:rPr>
                <w:rFonts w:cs="Arial"/>
                <w:szCs w:val="20"/>
              </w:rPr>
            </w:pPr>
            <w:r w:rsidRPr="004828C8">
              <w:rPr>
                <w:rFonts w:cs="Arial"/>
                <w:b/>
                <w:bCs/>
                <w:szCs w:val="20"/>
              </w:rPr>
              <w:t>Características Mínimas Exigidas</w:t>
            </w:r>
          </w:p>
        </w:tc>
        <w:tc>
          <w:tcPr>
            <w:tcW w:w="632"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074FA09C" w14:textId="77777777" w:rsidR="004828C8" w:rsidRPr="004828C8" w:rsidRDefault="004828C8" w:rsidP="004828C8">
            <w:pPr>
              <w:contextualSpacing/>
              <w:rPr>
                <w:rFonts w:cs="Arial"/>
                <w:szCs w:val="20"/>
              </w:rPr>
            </w:pPr>
            <w:r w:rsidRPr="004828C8">
              <w:rPr>
                <w:rFonts w:cs="Arial"/>
                <w:b/>
                <w:bCs/>
                <w:szCs w:val="20"/>
              </w:rPr>
              <w:t>Atendimento</w:t>
            </w:r>
            <w:r w:rsidRPr="004828C8">
              <w:rPr>
                <w:rFonts w:cs="Arial"/>
                <w:b/>
                <w:bCs/>
                <w:szCs w:val="20"/>
              </w:rPr>
              <w:br/>
              <w:t>do Item</w:t>
            </w:r>
            <w:r w:rsidRPr="004828C8">
              <w:rPr>
                <w:rFonts w:cs="Arial"/>
                <w:b/>
                <w:bCs/>
                <w:szCs w:val="20"/>
              </w:rPr>
              <w:br/>
              <w:t>(sim ou não) ¹</w:t>
            </w:r>
          </w:p>
        </w:tc>
        <w:tc>
          <w:tcPr>
            <w:tcW w:w="888"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14D14862" w14:textId="77777777" w:rsidR="004828C8" w:rsidRPr="004828C8" w:rsidRDefault="004828C8" w:rsidP="004828C8">
            <w:pPr>
              <w:contextualSpacing/>
              <w:rPr>
                <w:rFonts w:cs="Arial"/>
                <w:szCs w:val="20"/>
              </w:rPr>
            </w:pPr>
            <w:r w:rsidRPr="004828C8">
              <w:rPr>
                <w:rFonts w:cs="Arial"/>
                <w:b/>
                <w:bCs/>
                <w:szCs w:val="20"/>
              </w:rPr>
              <w:t>Descrição do Item proposto (preenchimento obrigatório) 2</w:t>
            </w:r>
          </w:p>
        </w:tc>
        <w:tc>
          <w:tcPr>
            <w:tcW w:w="1147" w:type="pct"/>
            <w:tcBorders>
              <w:top w:val="outset" w:sz="6" w:space="0" w:color="auto"/>
              <w:left w:val="outset" w:sz="6" w:space="0" w:color="auto"/>
              <w:bottom w:val="outset" w:sz="6" w:space="0" w:color="auto"/>
              <w:right w:val="outset" w:sz="6" w:space="0" w:color="auto"/>
            </w:tcBorders>
            <w:shd w:val="clear" w:color="auto" w:fill="DDDDDD"/>
            <w:vAlign w:val="center"/>
            <w:hideMark/>
          </w:tcPr>
          <w:p w14:paraId="3BD2848F" w14:textId="77777777" w:rsidR="004828C8" w:rsidRPr="004828C8" w:rsidRDefault="004828C8" w:rsidP="004828C8">
            <w:pPr>
              <w:contextualSpacing/>
              <w:rPr>
                <w:rFonts w:cs="Arial"/>
                <w:szCs w:val="20"/>
              </w:rPr>
            </w:pPr>
            <w:r w:rsidRPr="004828C8">
              <w:rPr>
                <w:rFonts w:cs="Arial"/>
                <w:b/>
                <w:bCs/>
                <w:szCs w:val="20"/>
              </w:rPr>
              <w:t>Documentação oficial do fabricante com indicação da página específica que comprova o respectivo item para verificação (preenchimento obrigatório) 3</w:t>
            </w:r>
          </w:p>
        </w:tc>
      </w:tr>
      <w:tr w:rsidR="004828C8" w:rsidRPr="004828C8" w14:paraId="685FB7D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CCF8716" w14:textId="77777777" w:rsidR="004828C8" w:rsidRPr="004828C8" w:rsidRDefault="004828C8" w:rsidP="004828C8">
            <w:pPr>
              <w:contextualSpacing/>
              <w:rPr>
                <w:rFonts w:cs="Arial"/>
                <w:szCs w:val="20"/>
              </w:rPr>
            </w:pPr>
            <w:r w:rsidRPr="004828C8">
              <w:rPr>
                <w:rFonts w:cs="Arial"/>
                <w:szCs w:val="20"/>
              </w:rPr>
              <w:t>1</w:t>
            </w:r>
          </w:p>
        </w:tc>
        <w:tc>
          <w:tcPr>
            <w:tcW w:w="1776" w:type="pct"/>
            <w:tcBorders>
              <w:top w:val="outset" w:sz="6" w:space="0" w:color="auto"/>
              <w:left w:val="outset" w:sz="6" w:space="0" w:color="auto"/>
              <w:bottom w:val="outset" w:sz="6" w:space="0" w:color="auto"/>
              <w:right w:val="outset" w:sz="6" w:space="0" w:color="auto"/>
            </w:tcBorders>
            <w:vAlign w:val="center"/>
            <w:hideMark/>
          </w:tcPr>
          <w:p w14:paraId="707E5159" w14:textId="77777777" w:rsidR="004828C8" w:rsidRPr="004828C8" w:rsidRDefault="004828C8" w:rsidP="004828C8">
            <w:pPr>
              <w:contextualSpacing/>
              <w:rPr>
                <w:rFonts w:cs="Arial"/>
                <w:szCs w:val="20"/>
              </w:rPr>
            </w:pPr>
            <w:r w:rsidRPr="004828C8">
              <w:rPr>
                <w:rFonts w:cs="Arial"/>
                <w:szCs w:val="20"/>
              </w:rPr>
              <w:t>SERVIÇO DE GERENCIAMENTO TÉCNICO E SUSTENTAÇÃO DA SOLUÇÃO DE PROTEÇÃO DE DADOS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3903B500"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5E43899B"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6002D98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B7D184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B1C2B2A" w14:textId="77777777" w:rsidR="004828C8" w:rsidRPr="004828C8" w:rsidRDefault="004828C8" w:rsidP="004828C8">
            <w:pPr>
              <w:contextualSpacing/>
              <w:rPr>
                <w:rFonts w:cs="Arial"/>
                <w:szCs w:val="20"/>
              </w:rPr>
            </w:pPr>
            <w:r w:rsidRPr="004828C8">
              <w:rPr>
                <w:rFonts w:cs="Arial"/>
                <w:szCs w:val="20"/>
              </w:rPr>
              <w:t>1.1</w:t>
            </w:r>
          </w:p>
        </w:tc>
        <w:tc>
          <w:tcPr>
            <w:tcW w:w="1776" w:type="pct"/>
            <w:tcBorders>
              <w:top w:val="outset" w:sz="6" w:space="0" w:color="auto"/>
              <w:left w:val="outset" w:sz="6" w:space="0" w:color="auto"/>
              <w:bottom w:val="outset" w:sz="6" w:space="0" w:color="auto"/>
              <w:right w:val="outset" w:sz="6" w:space="0" w:color="auto"/>
            </w:tcBorders>
            <w:vAlign w:val="center"/>
            <w:hideMark/>
          </w:tcPr>
          <w:p w14:paraId="42B0BA5B" w14:textId="77777777" w:rsidR="004828C8" w:rsidRPr="004828C8" w:rsidRDefault="004828C8" w:rsidP="004828C8">
            <w:pPr>
              <w:contextualSpacing/>
              <w:rPr>
                <w:rFonts w:cs="Arial"/>
                <w:szCs w:val="20"/>
              </w:rPr>
            </w:pPr>
            <w:r w:rsidRPr="004828C8">
              <w:rPr>
                <w:rFonts w:cs="Arial"/>
                <w:szCs w:val="20"/>
              </w:rPr>
              <w:t>Características gerais do serviço</w:t>
            </w:r>
          </w:p>
        </w:tc>
        <w:tc>
          <w:tcPr>
            <w:tcW w:w="632" w:type="pct"/>
            <w:tcBorders>
              <w:top w:val="outset" w:sz="6" w:space="0" w:color="auto"/>
              <w:left w:val="outset" w:sz="6" w:space="0" w:color="auto"/>
              <w:bottom w:val="outset" w:sz="6" w:space="0" w:color="auto"/>
              <w:right w:val="outset" w:sz="6" w:space="0" w:color="auto"/>
            </w:tcBorders>
            <w:vAlign w:val="center"/>
            <w:hideMark/>
          </w:tcPr>
          <w:p w14:paraId="10EA1592"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7F4A33B7"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5CAEDDB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D35C19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919A20E" w14:textId="77777777" w:rsidR="004828C8" w:rsidRPr="004828C8" w:rsidRDefault="004828C8" w:rsidP="004828C8">
            <w:pPr>
              <w:contextualSpacing/>
              <w:rPr>
                <w:rFonts w:cs="Arial"/>
                <w:szCs w:val="20"/>
              </w:rPr>
            </w:pPr>
            <w:r w:rsidRPr="004828C8">
              <w:rPr>
                <w:rFonts w:cs="Arial"/>
                <w:szCs w:val="20"/>
              </w:rPr>
              <w:t>1.1.1</w:t>
            </w:r>
          </w:p>
        </w:tc>
        <w:tc>
          <w:tcPr>
            <w:tcW w:w="1776" w:type="pct"/>
            <w:tcBorders>
              <w:top w:val="outset" w:sz="6" w:space="0" w:color="auto"/>
              <w:left w:val="outset" w:sz="6" w:space="0" w:color="auto"/>
              <w:bottom w:val="outset" w:sz="6" w:space="0" w:color="auto"/>
              <w:right w:val="outset" w:sz="6" w:space="0" w:color="auto"/>
            </w:tcBorders>
            <w:vAlign w:val="center"/>
            <w:hideMark/>
          </w:tcPr>
          <w:p w14:paraId="776ABE63" w14:textId="77777777" w:rsidR="004828C8" w:rsidRPr="004828C8" w:rsidRDefault="004828C8" w:rsidP="004828C8">
            <w:pPr>
              <w:contextualSpacing/>
              <w:rPr>
                <w:rFonts w:cs="Arial"/>
                <w:szCs w:val="20"/>
              </w:rPr>
            </w:pPr>
            <w:r w:rsidRPr="004828C8">
              <w:rPr>
                <w:rFonts w:cs="Arial"/>
                <w:szCs w:val="20"/>
              </w:rPr>
              <w:t>O serviço deverá ser executado por profissional(is) com graduação superior na área de TI e certificado(s) no software item 1 e no hardware item 3.</w:t>
            </w:r>
          </w:p>
        </w:tc>
        <w:tc>
          <w:tcPr>
            <w:tcW w:w="632" w:type="pct"/>
            <w:tcBorders>
              <w:top w:val="outset" w:sz="6" w:space="0" w:color="auto"/>
              <w:left w:val="outset" w:sz="6" w:space="0" w:color="auto"/>
              <w:bottom w:val="outset" w:sz="6" w:space="0" w:color="auto"/>
              <w:right w:val="outset" w:sz="6" w:space="0" w:color="auto"/>
            </w:tcBorders>
            <w:vAlign w:val="center"/>
            <w:hideMark/>
          </w:tcPr>
          <w:p w14:paraId="5516CADC"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66712D2A"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1EDE9CE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E112C0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2510490" w14:textId="77777777" w:rsidR="004828C8" w:rsidRPr="004828C8" w:rsidRDefault="004828C8" w:rsidP="004828C8">
            <w:pPr>
              <w:contextualSpacing/>
              <w:rPr>
                <w:rFonts w:cs="Arial"/>
                <w:szCs w:val="20"/>
              </w:rPr>
            </w:pPr>
            <w:r w:rsidRPr="004828C8">
              <w:rPr>
                <w:rFonts w:cs="Arial"/>
                <w:szCs w:val="20"/>
              </w:rPr>
              <w:t>1.1.2</w:t>
            </w:r>
          </w:p>
        </w:tc>
        <w:tc>
          <w:tcPr>
            <w:tcW w:w="1776" w:type="pct"/>
            <w:tcBorders>
              <w:top w:val="outset" w:sz="6" w:space="0" w:color="auto"/>
              <w:left w:val="outset" w:sz="6" w:space="0" w:color="auto"/>
              <w:bottom w:val="outset" w:sz="6" w:space="0" w:color="auto"/>
              <w:right w:val="outset" w:sz="6" w:space="0" w:color="auto"/>
            </w:tcBorders>
            <w:vAlign w:val="center"/>
            <w:hideMark/>
          </w:tcPr>
          <w:p w14:paraId="2928FD6D" w14:textId="77777777" w:rsidR="004828C8" w:rsidRPr="004828C8" w:rsidRDefault="004828C8" w:rsidP="004828C8">
            <w:pPr>
              <w:contextualSpacing/>
              <w:rPr>
                <w:rFonts w:cs="Arial"/>
                <w:szCs w:val="20"/>
              </w:rPr>
            </w:pPr>
            <w:r w:rsidRPr="004828C8">
              <w:rPr>
                <w:rFonts w:cs="Arial"/>
                <w:szCs w:val="20"/>
              </w:rPr>
              <w:t>O serviço deverá ser executado por profissional(is) que tenha(m) sólidos conhecimentos na utilização e gerenciamento de sistemas de armazenamento objeto e áreas de armazenamento em nuvem S3. Esses conhecimentos deverão ser comprovados a partir de certificações em armazenamento conquistados pelo Técnico Residente nos serviços de nuvens públicas Amazon AWS, Google Cloud, Microsoft Azure, Oracle Cloud Infrastructure, IBM Cloud ou Zadara Cloud.</w:t>
            </w:r>
          </w:p>
        </w:tc>
        <w:tc>
          <w:tcPr>
            <w:tcW w:w="632" w:type="pct"/>
            <w:tcBorders>
              <w:top w:val="outset" w:sz="6" w:space="0" w:color="auto"/>
              <w:left w:val="outset" w:sz="6" w:space="0" w:color="auto"/>
              <w:bottom w:val="outset" w:sz="6" w:space="0" w:color="auto"/>
              <w:right w:val="outset" w:sz="6" w:space="0" w:color="auto"/>
            </w:tcBorders>
            <w:vAlign w:val="center"/>
            <w:hideMark/>
          </w:tcPr>
          <w:p w14:paraId="248F14D8"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201F5892"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6D95920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6196C8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3D3F06D" w14:textId="77777777" w:rsidR="004828C8" w:rsidRPr="004828C8" w:rsidRDefault="004828C8" w:rsidP="004828C8">
            <w:pPr>
              <w:contextualSpacing/>
              <w:rPr>
                <w:rFonts w:cs="Arial"/>
                <w:szCs w:val="20"/>
              </w:rPr>
            </w:pPr>
            <w:r w:rsidRPr="004828C8">
              <w:rPr>
                <w:rFonts w:cs="Arial"/>
                <w:szCs w:val="20"/>
              </w:rPr>
              <w:t>1.1.3</w:t>
            </w:r>
          </w:p>
        </w:tc>
        <w:tc>
          <w:tcPr>
            <w:tcW w:w="1776" w:type="pct"/>
            <w:tcBorders>
              <w:top w:val="outset" w:sz="6" w:space="0" w:color="auto"/>
              <w:left w:val="outset" w:sz="6" w:space="0" w:color="auto"/>
              <w:bottom w:val="outset" w:sz="6" w:space="0" w:color="auto"/>
              <w:right w:val="outset" w:sz="6" w:space="0" w:color="auto"/>
            </w:tcBorders>
            <w:vAlign w:val="center"/>
            <w:hideMark/>
          </w:tcPr>
          <w:p w14:paraId="44BB492F" w14:textId="77777777" w:rsidR="004828C8" w:rsidRPr="004828C8" w:rsidRDefault="004828C8" w:rsidP="004828C8">
            <w:pPr>
              <w:contextualSpacing/>
              <w:rPr>
                <w:rFonts w:cs="Arial"/>
                <w:szCs w:val="20"/>
              </w:rPr>
            </w:pPr>
            <w:r w:rsidRPr="004828C8">
              <w:rPr>
                <w:rFonts w:cs="Arial"/>
                <w:szCs w:val="20"/>
              </w:rPr>
              <w:t>O serviço deverá ser iniciado em entre 60 (sessenta) e 80 (oitenta) dias corridos após a assinatura do contrato.</w:t>
            </w:r>
          </w:p>
        </w:tc>
        <w:tc>
          <w:tcPr>
            <w:tcW w:w="632" w:type="pct"/>
            <w:tcBorders>
              <w:top w:val="outset" w:sz="6" w:space="0" w:color="auto"/>
              <w:left w:val="outset" w:sz="6" w:space="0" w:color="auto"/>
              <w:bottom w:val="outset" w:sz="6" w:space="0" w:color="auto"/>
              <w:right w:val="outset" w:sz="6" w:space="0" w:color="auto"/>
            </w:tcBorders>
            <w:vAlign w:val="center"/>
            <w:hideMark/>
          </w:tcPr>
          <w:p w14:paraId="5FF363C4"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1747524A"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262C8C9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9027CF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865F07A" w14:textId="77777777" w:rsidR="004828C8" w:rsidRPr="004828C8" w:rsidRDefault="004828C8" w:rsidP="004828C8">
            <w:pPr>
              <w:contextualSpacing/>
              <w:rPr>
                <w:rFonts w:cs="Arial"/>
                <w:szCs w:val="20"/>
              </w:rPr>
            </w:pPr>
            <w:r w:rsidRPr="004828C8">
              <w:rPr>
                <w:rFonts w:cs="Arial"/>
                <w:szCs w:val="20"/>
              </w:rPr>
              <w:t>1.1.4</w:t>
            </w:r>
          </w:p>
        </w:tc>
        <w:tc>
          <w:tcPr>
            <w:tcW w:w="1776" w:type="pct"/>
            <w:tcBorders>
              <w:top w:val="outset" w:sz="6" w:space="0" w:color="auto"/>
              <w:left w:val="outset" w:sz="6" w:space="0" w:color="auto"/>
              <w:bottom w:val="outset" w:sz="6" w:space="0" w:color="auto"/>
              <w:right w:val="outset" w:sz="6" w:space="0" w:color="auto"/>
            </w:tcBorders>
            <w:vAlign w:val="center"/>
            <w:hideMark/>
          </w:tcPr>
          <w:p w14:paraId="29C76C50" w14:textId="77777777" w:rsidR="004828C8" w:rsidRPr="004828C8" w:rsidRDefault="004828C8" w:rsidP="004828C8">
            <w:pPr>
              <w:contextualSpacing/>
              <w:rPr>
                <w:rFonts w:cs="Arial"/>
                <w:szCs w:val="20"/>
              </w:rPr>
            </w:pPr>
            <w:r w:rsidRPr="004828C8">
              <w:rPr>
                <w:rFonts w:cs="Arial"/>
                <w:szCs w:val="20"/>
              </w:rPr>
              <w:t>O(s) profissional(is) que executará o serviço deverá(ão) participar das fases de planejamento, instalação, configuração e migração, contudo este não deverá realizar a migração dos jobs.</w:t>
            </w:r>
          </w:p>
        </w:tc>
        <w:tc>
          <w:tcPr>
            <w:tcW w:w="632" w:type="pct"/>
            <w:tcBorders>
              <w:top w:val="outset" w:sz="6" w:space="0" w:color="auto"/>
              <w:left w:val="outset" w:sz="6" w:space="0" w:color="auto"/>
              <w:bottom w:val="outset" w:sz="6" w:space="0" w:color="auto"/>
              <w:right w:val="outset" w:sz="6" w:space="0" w:color="auto"/>
            </w:tcBorders>
            <w:vAlign w:val="center"/>
            <w:hideMark/>
          </w:tcPr>
          <w:p w14:paraId="6292F36E"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3A91AFE8"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0216352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D9B861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F80574F" w14:textId="77777777" w:rsidR="004828C8" w:rsidRPr="004828C8" w:rsidRDefault="004828C8" w:rsidP="004828C8">
            <w:pPr>
              <w:contextualSpacing/>
              <w:rPr>
                <w:rFonts w:cs="Arial"/>
                <w:szCs w:val="20"/>
              </w:rPr>
            </w:pPr>
            <w:r w:rsidRPr="004828C8">
              <w:rPr>
                <w:rFonts w:cs="Arial"/>
                <w:szCs w:val="20"/>
              </w:rPr>
              <w:t>1.1.5</w:t>
            </w:r>
          </w:p>
        </w:tc>
        <w:tc>
          <w:tcPr>
            <w:tcW w:w="1776" w:type="pct"/>
            <w:tcBorders>
              <w:top w:val="outset" w:sz="6" w:space="0" w:color="auto"/>
              <w:left w:val="outset" w:sz="6" w:space="0" w:color="auto"/>
              <w:bottom w:val="outset" w:sz="6" w:space="0" w:color="auto"/>
              <w:right w:val="outset" w:sz="6" w:space="0" w:color="auto"/>
            </w:tcBorders>
            <w:vAlign w:val="center"/>
            <w:hideMark/>
          </w:tcPr>
          <w:p w14:paraId="59A26B28" w14:textId="77777777" w:rsidR="004828C8" w:rsidRPr="004828C8" w:rsidRDefault="004828C8" w:rsidP="004828C8">
            <w:pPr>
              <w:contextualSpacing/>
              <w:rPr>
                <w:rFonts w:cs="Arial"/>
                <w:szCs w:val="20"/>
              </w:rPr>
            </w:pPr>
            <w:r w:rsidRPr="004828C8">
              <w:rPr>
                <w:rFonts w:cs="Arial"/>
                <w:szCs w:val="20"/>
              </w:rPr>
              <w:t xml:space="preserve">O(s) profissional(is) que executará o serviço deverá(ão) atuar proativamente, de modo a atender aos usuários e garantir </w:t>
            </w:r>
            <w:r w:rsidRPr="004828C8">
              <w:rPr>
                <w:rFonts w:cs="Arial"/>
                <w:szCs w:val="20"/>
              </w:rPr>
              <w:lastRenderedPageBreak/>
              <w:t>a disponibilidade e desempenho dos serviços de TI, dentro dos resultados.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46F5C83B" w14:textId="77777777" w:rsidR="004828C8" w:rsidRPr="004828C8" w:rsidRDefault="004828C8" w:rsidP="004828C8">
            <w:pPr>
              <w:contextualSpacing/>
              <w:rPr>
                <w:rFonts w:cs="Arial"/>
                <w:szCs w:val="20"/>
              </w:rPr>
            </w:pPr>
            <w:r w:rsidRPr="004828C8">
              <w:rPr>
                <w:rFonts w:cs="Arial"/>
                <w:szCs w:val="20"/>
              </w:rPr>
              <w:lastRenderedPageBreak/>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5E0F4C15"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0BE6BAD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C7CFD0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2738648" w14:textId="77777777" w:rsidR="004828C8" w:rsidRPr="004828C8" w:rsidRDefault="004828C8" w:rsidP="004828C8">
            <w:pPr>
              <w:contextualSpacing/>
              <w:rPr>
                <w:rFonts w:cs="Arial"/>
                <w:szCs w:val="20"/>
              </w:rPr>
            </w:pPr>
            <w:r w:rsidRPr="004828C8">
              <w:rPr>
                <w:rFonts w:cs="Arial"/>
                <w:szCs w:val="20"/>
              </w:rPr>
              <w:t>1.1.6</w:t>
            </w:r>
          </w:p>
        </w:tc>
        <w:tc>
          <w:tcPr>
            <w:tcW w:w="1776" w:type="pct"/>
            <w:tcBorders>
              <w:top w:val="outset" w:sz="6" w:space="0" w:color="auto"/>
              <w:left w:val="outset" w:sz="6" w:space="0" w:color="auto"/>
              <w:bottom w:val="outset" w:sz="6" w:space="0" w:color="auto"/>
              <w:right w:val="outset" w:sz="6" w:space="0" w:color="auto"/>
            </w:tcBorders>
            <w:vAlign w:val="center"/>
            <w:hideMark/>
          </w:tcPr>
          <w:p w14:paraId="64F349E7" w14:textId="77777777" w:rsidR="004828C8" w:rsidRPr="004828C8" w:rsidRDefault="004828C8" w:rsidP="004828C8">
            <w:pPr>
              <w:contextualSpacing/>
              <w:rPr>
                <w:rFonts w:cs="Arial"/>
                <w:szCs w:val="20"/>
              </w:rPr>
            </w:pPr>
            <w:r w:rsidRPr="004828C8">
              <w:rPr>
                <w:rFonts w:cs="Arial"/>
                <w:szCs w:val="20"/>
              </w:rPr>
              <w:t>O(s) profissional(is) que executará o serviço deverá(ão) deverá atuar proativamente buscando a automatização e melhoria contínua dos processos e atribuições sob sua responsabilidade.</w:t>
            </w:r>
          </w:p>
        </w:tc>
        <w:tc>
          <w:tcPr>
            <w:tcW w:w="632" w:type="pct"/>
            <w:tcBorders>
              <w:top w:val="outset" w:sz="6" w:space="0" w:color="auto"/>
              <w:left w:val="outset" w:sz="6" w:space="0" w:color="auto"/>
              <w:bottom w:val="outset" w:sz="6" w:space="0" w:color="auto"/>
              <w:right w:val="outset" w:sz="6" w:space="0" w:color="auto"/>
            </w:tcBorders>
            <w:vAlign w:val="center"/>
            <w:hideMark/>
          </w:tcPr>
          <w:p w14:paraId="64670346"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5EF584E5"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0BF837A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D4FBCF8"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203E82E" w14:textId="77777777" w:rsidR="004828C8" w:rsidRPr="004828C8" w:rsidRDefault="004828C8" w:rsidP="004828C8">
            <w:pPr>
              <w:contextualSpacing/>
              <w:rPr>
                <w:rFonts w:cs="Arial"/>
                <w:szCs w:val="20"/>
              </w:rPr>
            </w:pPr>
            <w:r w:rsidRPr="004828C8">
              <w:rPr>
                <w:rFonts w:cs="Arial"/>
                <w:szCs w:val="20"/>
              </w:rPr>
              <w:t>1.1.7</w:t>
            </w:r>
          </w:p>
        </w:tc>
        <w:tc>
          <w:tcPr>
            <w:tcW w:w="1776" w:type="pct"/>
            <w:tcBorders>
              <w:top w:val="outset" w:sz="6" w:space="0" w:color="auto"/>
              <w:left w:val="outset" w:sz="6" w:space="0" w:color="auto"/>
              <w:bottom w:val="outset" w:sz="6" w:space="0" w:color="auto"/>
              <w:right w:val="outset" w:sz="6" w:space="0" w:color="auto"/>
            </w:tcBorders>
            <w:vAlign w:val="center"/>
            <w:hideMark/>
          </w:tcPr>
          <w:p w14:paraId="1AEF2978" w14:textId="77777777" w:rsidR="004828C8" w:rsidRPr="004828C8" w:rsidRDefault="004828C8" w:rsidP="004828C8">
            <w:pPr>
              <w:contextualSpacing/>
              <w:rPr>
                <w:rFonts w:cs="Arial"/>
                <w:szCs w:val="20"/>
              </w:rPr>
            </w:pPr>
            <w:r w:rsidRPr="004828C8">
              <w:rPr>
                <w:rFonts w:cs="Arial"/>
                <w:szCs w:val="20"/>
              </w:rPr>
              <w:t>O(s) profissional(is) que executará o serviço deverá(ão) atender aos chamados da fila e fazer os devidos encaminhamentos e garantir o atendimento das atividades sob a responsabilidade da CONTRATADA.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6416A4B4"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53B96B80"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0B5DECB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9F0A30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711334F" w14:textId="77777777" w:rsidR="004828C8" w:rsidRPr="004828C8" w:rsidRDefault="004828C8" w:rsidP="004828C8">
            <w:pPr>
              <w:contextualSpacing/>
              <w:rPr>
                <w:rFonts w:cs="Arial"/>
                <w:szCs w:val="20"/>
              </w:rPr>
            </w:pPr>
            <w:r w:rsidRPr="004828C8">
              <w:rPr>
                <w:rFonts w:cs="Arial"/>
                <w:szCs w:val="20"/>
              </w:rPr>
              <w:t>1.1.8</w:t>
            </w:r>
          </w:p>
        </w:tc>
        <w:tc>
          <w:tcPr>
            <w:tcW w:w="1776" w:type="pct"/>
            <w:tcBorders>
              <w:top w:val="outset" w:sz="6" w:space="0" w:color="auto"/>
              <w:left w:val="outset" w:sz="6" w:space="0" w:color="auto"/>
              <w:bottom w:val="outset" w:sz="6" w:space="0" w:color="auto"/>
              <w:right w:val="outset" w:sz="6" w:space="0" w:color="auto"/>
            </w:tcBorders>
            <w:vAlign w:val="center"/>
            <w:hideMark/>
          </w:tcPr>
          <w:p w14:paraId="19EA46E7" w14:textId="77777777" w:rsidR="004828C8" w:rsidRPr="004828C8" w:rsidRDefault="004828C8" w:rsidP="004828C8">
            <w:pPr>
              <w:contextualSpacing/>
              <w:rPr>
                <w:rFonts w:cs="Arial"/>
                <w:szCs w:val="20"/>
              </w:rPr>
            </w:pPr>
            <w:r w:rsidRPr="004828C8">
              <w:rPr>
                <w:rFonts w:cs="Arial"/>
                <w:szCs w:val="20"/>
              </w:rPr>
              <w:t>O(s) profissional(is) que executará o serviço deverá(ão) garantir a coordenação e a comunicação entre equipes atuando em conjunto no atendimento de todas as ocorrências sob a responsabilidade da CONTRATADA.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4BAEC04B"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0A13D5D1"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35FE5AD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B1B2E11"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FAA4B96" w14:textId="77777777" w:rsidR="004828C8" w:rsidRPr="004828C8" w:rsidRDefault="004828C8" w:rsidP="004828C8">
            <w:pPr>
              <w:contextualSpacing/>
              <w:rPr>
                <w:rFonts w:cs="Arial"/>
                <w:szCs w:val="20"/>
              </w:rPr>
            </w:pPr>
            <w:r w:rsidRPr="004828C8">
              <w:rPr>
                <w:rFonts w:cs="Arial"/>
                <w:szCs w:val="20"/>
              </w:rPr>
              <w:t>1.1.9</w:t>
            </w:r>
          </w:p>
        </w:tc>
        <w:tc>
          <w:tcPr>
            <w:tcW w:w="1776" w:type="pct"/>
            <w:tcBorders>
              <w:top w:val="outset" w:sz="6" w:space="0" w:color="auto"/>
              <w:left w:val="outset" w:sz="6" w:space="0" w:color="auto"/>
              <w:bottom w:val="outset" w:sz="6" w:space="0" w:color="auto"/>
              <w:right w:val="outset" w:sz="6" w:space="0" w:color="auto"/>
            </w:tcBorders>
            <w:vAlign w:val="center"/>
            <w:hideMark/>
          </w:tcPr>
          <w:p w14:paraId="63227475" w14:textId="77777777" w:rsidR="004828C8" w:rsidRPr="004828C8" w:rsidRDefault="004828C8" w:rsidP="004828C8">
            <w:pPr>
              <w:contextualSpacing/>
              <w:rPr>
                <w:rFonts w:cs="Arial"/>
                <w:szCs w:val="20"/>
              </w:rPr>
            </w:pPr>
            <w:r w:rsidRPr="004828C8">
              <w:rPr>
                <w:rFonts w:cs="Arial"/>
                <w:szCs w:val="20"/>
              </w:rPr>
              <w:t>O(s) profissional(is) que executará o serviço deverá(ão) atuar em conjunto e coordenadamente com a equipe de gestão e fiscalização do TJPR, reportando os incidentes, os problemas ou a indisponibilidade ou degradação de desempenho de serviços, bem como sugestões de melhorias nos processos e ambientes.</w:t>
            </w:r>
          </w:p>
        </w:tc>
        <w:tc>
          <w:tcPr>
            <w:tcW w:w="632" w:type="pct"/>
            <w:tcBorders>
              <w:top w:val="outset" w:sz="6" w:space="0" w:color="auto"/>
              <w:left w:val="outset" w:sz="6" w:space="0" w:color="auto"/>
              <w:bottom w:val="outset" w:sz="6" w:space="0" w:color="auto"/>
              <w:right w:val="outset" w:sz="6" w:space="0" w:color="auto"/>
            </w:tcBorders>
            <w:vAlign w:val="center"/>
            <w:hideMark/>
          </w:tcPr>
          <w:p w14:paraId="3BDAAAD5"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4ED890A9"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653270B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E80292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CC3193E" w14:textId="77777777" w:rsidR="004828C8" w:rsidRPr="004828C8" w:rsidRDefault="004828C8" w:rsidP="004828C8">
            <w:pPr>
              <w:contextualSpacing/>
              <w:rPr>
                <w:rFonts w:cs="Arial"/>
                <w:szCs w:val="20"/>
              </w:rPr>
            </w:pPr>
            <w:r w:rsidRPr="004828C8">
              <w:rPr>
                <w:rFonts w:cs="Arial"/>
                <w:szCs w:val="20"/>
              </w:rPr>
              <w:t>1.1.10</w:t>
            </w:r>
          </w:p>
        </w:tc>
        <w:tc>
          <w:tcPr>
            <w:tcW w:w="1776" w:type="pct"/>
            <w:tcBorders>
              <w:top w:val="outset" w:sz="6" w:space="0" w:color="auto"/>
              <w:left w:val="outset" w:sz="6" w:space="0" w:color="auto"/>
              <w:bottom w:val="outset" w:sz="6" w:space="0" w:color="auto"/>
              <w:right w:val="outset" w:sz="6" w:space="0" w:color="auto"/>
            </w:tcBorders>
            <w:vAlign w:val="center"/>
            <w:hideMark/>
          </w:tcPr>
          <w:p w14:paraId="23AC3BE9" w14:textId="77777777" w:rsidR="004828C8" w:rsidRPr="004828C8" w:rsidRDefault="004828C8" w:rsidP="004828C8">
            <w:pPr>
              <w:contextualSpacing/>
              <w:rPr>
                <w:rFonts w:cs="Arial"/>
                <w:szCs w:val="20"/>
              </w:rPr>
            </w:pPr>
            <w:r w:rsidRPr="004828C8">
              <w:rPr>
                <w:rFonts w:cs="Arial"/>
                <w:szCs w:val="20"/>
              </w:rPr>
              <w:t>O(s) profissional(is) que executará o serviço deverá(ão) realizar todas as atividades típicas da sua área, mesmo aquelas não explicitamente relacionadas, bem como fazer todos os encaminhamentos, sugestões de melhorias e alinhamentos internos necessários para o atendimento das demandas junto às demais equipes da CONTRATADA ou do TJPR.</w:t>
            </w:r>
          </w:p>
        </w:tc>
        <w:tc>
          <w:tcPr>
            <w:tcW w:w="632" w:type="pct"/>
            <w:tcBorders>
              <w:top w:val="outset" w:sz="6" w:space="0" w:color="auto"/>
              <w:left w:val="outset" w:sz="6" w:space="0" w:color="auto"/>
              <w:bottom w:val="outset" w:sz="6" w:space="0" w:color="auto"/>
              <w:right w:val="outset" w:sz="6" w:space="0" w:color="auto"/>
            </w:tcBorders>
            <w:vAlign w:val="center"/>
            <w:hideMark/>
          </w:tcPr>
          <w:p w14:paraId="21833210"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4124502D"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2924A95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7C6CB1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15B83EED" w14:textId="77777777" w:rsidR="004828C8" w:rsidRPr="004828C8" w:rsidRDefault="004828C8" w:rsidP="004828C8">
            <w:pPr>
              <w:contextualSpacing/>
              <w:rPr>
                <w:rFonts w:cs="Arial"/>
                <w:szCs w:val="20"/>
              </w:rPr>
            </w:pPr>
            <w:r w:rsidRPr="004828C8">
              <w:rPr>
                <w:rFonts w:cs="Arial"/>
                <w:szCs w:val="20"/>
              </w:rPr>
              <w:t>1.1.11</w:t>
            </w:r>
          </w:p>
        </w:tc>
        <w:tc>
          <w:tcPr>
            <w:tcW w:w="1776" w:type="pct"/>
            <w:tcBorders>
              <w:top w:val="outset" w:sz="6" w:space="0" w:color="auto"/>
              <w:left w:val="outset" w:sz="6" w:space="0" w:color="auto"/>
              <w:bottom w:val="outset" w:sz="6" w:space="0" w:color="auto"/>
              <w:right w:val="outset" w:sz="6" w:space="0" w:color="auto"/>
            </w:tcBorders>
            <w:vAlign w:val="center"/>
            <w:hideMark/>
          </w:tcPr>
          <w:p w14:paraId="5852B794" w14:textId="77777777" w:rsidR="004828C8" w:rsidRPr="004828C8" w:rsidRDefault="004828C8" w:rsidP="004828C8">
            <w:pPr>
              <w:contextualSpacing/>
              <w:rPr>
                <w:rFonts w:cs="Arial"/>
                <w:szCs w:val="20"/>
              </w:rPr>
            </w:pPr>
            <w:r w:rsidRPr="004828C8">
              <w:rPr>
                <w:rFonts w:cs="Arial"/>
                <w:szCs w:val="20"/>
              </w:rPr>
              <w:t>O(s) profissional(is) que executará o serviço deverá(ão) comunicar qualquer incidente ou problema de segurança que coloque em risco as instalações, os serviços de TI, ativos ou as informações do TJPR.</w:t>
            </w:r>
          </w:p>
        </w:tc>
        <w:tc>
          <w:tcPr>
            <w:tcW w:w="632" w:type="pct"/>
            <w:tcBorders>
              <w:top w:val="outset" w:sz="6" w:space="0" w:color="auto"/>
              <w:left w:val="outset" w:sz="6" w:space="0" w:color="auto"/>
              <w:bottom w:val="outset" w:sz="6" w:space="0" w:color="auto"/>
              <w:right w:val="outset" w:sz="6" w:space="0" w:color="auto"/>
            </w:tcBorders>
            <w:vAlign w:val="center"/>
            <w:hideMark/>
          </w:tcPr>
          <w:p w14:paraId="78598C6B"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1E6CD50B"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5035B75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FD1719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068EB78" w14:textId="77777777" w:rsidR="004828C8" w:rsidRPr="004828C8" w:rsidRDefault="004828C8" w:rsidP="004828C8">
            <w:pPr>
              <w:contextualSpacing/>
              <w:rPr>
                <w:rFonts w:cs="Arial"/>
                <w:szCs w:val="20"/>
              </w:rPr>
            </w:pPr>
            <w:r w:rsidRPr="004828C8">
              <w:rPr>
                <w:rFonts w:cs="Arial"/>
                <w:szCs w:val="20"/>
              </w:rPr>
              <w:t>1.1.12</w:t>
            </w:r>
          </w:p>
        </w:tc>
        <w:tc>
          <w:tcPr>
            <w:tcW w:w="1776" w:type="pct"/>
            <w:tcBorders>
              <w:top w:val="outset" w:sz="6" w:space="0" w:color="auto"/>
              <w:left w:val="outset" w:sz="6" w:space="0" w:color="auto"/>
              <w:bottom w:val="outset" w:sz="6" w:space="0" w:color="auto"/>
              <w:right w:val="outset" w:sz="6" w:space="0" w:color="auto"/>
            </w:tcBorders>
            <w:vAlign w:val="center"/>
            <w:hideMark/>
          </w:tcPr>
          <w:p w14:paraId="341E3F73" w14:textId="77777777" w:rsidR="004828C8" w:rsidRPr="004828C8" w:rsidRDefault="004828C8" w:rsidP="004828C8">
            <w:pPr>
              <w:contextualSpacing/>
              <w:rPr>
                <w:rFonts w:cs="Arial"/>
                <w:szCs w:val="20"/>
              </w:rPr>
            </w:pPr>
            <w:r w:rsidRPr="004828C8">
              <w:rPr>
                <w:rFonts w:cs="Arial"/>
                <w:szCs w:val="20"/>
              </w:rPr>
              <w:t>O(s) profissional(is) que executará o serviço deverá(ão) realizar a curadoria (criar, verificar, corrigir, melhorar e manter atualizados) das bases de conhecimento com scripts de solução de atendimentos, requisições, incidentes e problemas dentro da sua área.</w:t>
            </w:r>
          </w:p>
        </w:tc>
        <w:tc>
          <w:tcPr>
            <w:tcW w:w="632" w:type="pct"/>
            <w:tcBorders>
              <w:top w:val="outset" w:sz="6" w:space="0" w:color="auto"/>
              <w:left w:val="outset" w:sz="6" w:space="0" w:color="auto"/>
              <w:bottom w:val="outset" w:sz="6" w:space="0" w:color="auto"/>
              <w:right w:val="outset" w:sz="6" w:space="0" w:color="auto"/>
            </w:tcBorders>
            <w:vAlign w:val="center"/>
            <w:hideMark/>
          </w:tcPr>
          <w:p w14:paraId="0774E4FD"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2A8178F5"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440A079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6304544"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0FE6F04" w14:textId="77777777" w:rsidR="004828C8" w:rsidRPr="004828C8" w:rsidRDefault="004828C8" w:rsidP="004828C8">
            <w:pPr>
              <w:contextualSpacing/>
              <w:rPr>
                <w:rFonts w:cs="Arial"/>
                <w:szCs w:val="20"/>
              </w:rPr>
            </w:pPr>
            <w:r w:rsidRPr="004828C8">
              <w:rPr>
                <w:rFonts w:cs="Arial"/>
                <w:szCs w:val="20"/>
              </w:rPr>
              <w:t>1.1.13</w:t>
            </w:r>
          </w:p>
        </w:tc>
        <w:tc>
          <w:tcPr>
            <w:tcW w:w="1776" w:type="pct"/>
            <w:tcBorders>
              <w:top w:val="outset" w:sz="6" w:space="0" w:color="auto"/>
              <w:left w:val="outset" w:sz="6" w:space="0" w:color="auto"/>
              <w:bottom w:val="outset" w:sz="6" w:space="0" w:color="auto"/>
              <w:right w:val="outset" w:sz="6" w:space="0" w:color="auto"/>
            </w:tcBorders>
            <w:vAlign w:val="center"/>
            <w:hideMark/>
          </w:tcPr>
          <w:p w14:paraId="2BF5ADCB" w14:textId="77777777" w:rsidR="004828C8" w:rsidRPr="004828C8" w:rsidRDefault="004828C8" w:rsidP="004828C8">
            <w:pPr>
              <w:contextualSpacing/>
              <w:rPr>
                <w:rFonts w:cs="Arial"/>
                <w:szCs w:val="20"/>
              </w:rPr>
            </w:pPr>
            <w:r w:rsidRPr="004828C8">
              <w:rPr>
                <w:rFonts w:cs="Arial"/>
                <w:szCs w:val="20"/>
              </w:rPr>
              <w:t xml:space="preserve">O(s) profissional(is) que executará o serviço deverá(ão) atuar em conjunto com </w:t>
            </w:r>
            <w:r w:rsidRPr="004828C8">
              <w:rPr>
                <w:rFonts w:cs="Arial"/>
                <w:szCs w:val="20"/>
              </w:rPr>
              <w:lastRenderedPageBreak/>
              <w:t>a respectiva equipe de modo a manter de forma proativa os serviços de TI, ativos atualizados e em conformidade com as políticas de segurança do TJPR.</w:t>
            </w:r>
          </w:p>
        </w:tc>
        <w:tc>
          <w:tcPr>
            <w:tcW w:w="632" w:type="pct"/>
            <w:tcBorders>
              <w:top w:val="outset" w:sz="6" w:space="0" w:color="auto"/>
              <w:left w:val="outset" w:sz="6" w:space="0" w:color="auto"/>
              <w:bottom w:val="outset" w:sz="6" w:space="0" w:color="auto"/>
              <w:right w:val="outset" w:sz="6" w:space="0" w:color="auto"/>
            </w:tcBorders>
            <w:vAlign w:val="center"/>
            <w:hideMark/>
          </w:tcPr>
          <w:p w14:paraId="0B190736" w14:textId="77777777" w:rsidR="004828C8" w:rsidRPr="004828C8" w:rsidRDefault="004828C8" w:rsidP="004828C8">
            <w:pPr>
              <w:contextualSpacing/>
              <w:rPr>
                <w:rFonts w:cs="Arial"/>
                <w:szCs w:val="20"/>
              </w:rPr>
            </w:pPr>
            <w:r w:rsidRPr="004828C8">
              <w:rPr>
                <w:rFonts w:cs="Arial"/>
                <w:szCs w:val="20"/>
              </w:rPr>
              <w:lastRenderedPageBreak/>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5A365A83"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723B40C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69C1F9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4DE2608" w14:textId="77777777" w:rsidR="004828C8" w:rsidRPr="004828C8" w:rsidRDefault="004828C8" w:rsidP="004828C8">
            <w:pPr>
              <w:contextualSpacing/>
              <w:rPr>
                <w:rFonts w:cs="Arial"/>
                <w:szCs w:val="20"/>
              </w:rPr>
            </w:pPr>
            <w:r w:rsidRPr="004828C8">
              <w:rPr>
                <w:rFonts w:cs="Arial"/>
                <w:szCs w:val="20"/>
              </w:rPr>
              <w:t>1.1.14</w:t>
            </w:r>
          </w:p>
        </w:tc>
        <w:tc>
          <w:tcPr>
            <w:tcW w:w="1776" w:type="pct"/>
            <w:tcBorders>
              <w:top w:val="outset" w:sz="6" w:space="0" w:color="auto"/>
              <w:left w:val="outset" w:sz="6" w:space="0" w:color="auto"/>
              <w:bottom w:val="outset" w:sz="6" w:space="0" w:color="auto"/>
              <w:right w:val="outset" w:sz="6" w:space="0" w:color="auto"/>
            </w:tcBorders>
            <w:vAlign w:val="center"/>
            <w:hideMark/>
          </w:tcPr>
          <w:p w14:paraId="3965E310" w14:textId="77777777" w:rsidR="004828C8" w:rsidRPr="004828C8" w:rsidRDefault="004828C8" w:rsidP="004828C8">
            <w:pPr>
              <w:contextualSpacing/>
              <w:rPr>
                <w:rFonts w:cs="Arial"/>
                <w:szCs w:val="20"/>
              </w:rPr>
            </w:pPr>
            <w:r w:rsidRPr="004828C8">
              <w:rPr>
                <w:rFonts w:cs="Arial"/>
                <w:szCs w:val="20"/>
              </w:rPr>
              <w:t>Deverá prestar atendimento aos usuários do TJPR, conforme condições definidas neste TR.</w:t>
            </w:r>
          </w:p>
        </w:tc>
        <w:tc>
          <w:tcPr>
            <w:tcW w:w="632" w:type="pct"/>
            <w:tcBorders>
              <w:top w:val="outset" w:sz="6" w:space="0" w:color="auto"/>
              <w:left w:val="outset" w:sz="6" w:space="0" w:color="auto"/>
              <w:bottom w:val="outset" w:sz="6" w:space="0" w:color="auto"/>
              <w:right w:val="outset" w:sz="6" w:space="0" w:color="auto"/>
            </w:tcBorders>
            <w:vAlign w:val="center"/>
            <w:hideMark/>
          </w:tcPr>
          <w:p w14:paraId="14C4B4B5"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595539B3"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35937FD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659CD9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E74BE71" w14:textId="77777777" w:rsidR="004828C8" w:rsidRPr="004828C8" w:rsidRDefault="004828C8" w:rsidP="004828C8">
            <w:pPr>
              <w:contextualSpacing/>
              <w:rPr>
                <w:rFonts w:cs="Arial"/>
                <w:szCs w:val="20"/>
              </w:rPr>
            </w:pPr>
            <w:r w:rsidRPr="004828C8">
              <w:rPr>
                <w:rFonts w:cs="Arial"/>
                <w:szCs w:val="20"/>
              </w:rPr>
              <w:t>1.1.15</w:t>
            </w:r>
          </w:p>
        </w:tc>
        <w:tc>
          <w:tcPr>
            <w:tcW w:w="1776" w:type="pct"/>
            <w:tcBorders>
              <w:top w:val="outset" w:sz="6" w:space="0" w:color="auto"/>
              <w:left w:val="outset" w:sz="6" w:space="0" w:color="auto"/>
              <w:bottom w:val="outset" w:sz="6" w:space="0" w:color="auto"/>
              <w:right w:val="outset" w:sz="6" w:space="0" w:color="auto"/>
            </w:tcBorders>
            <w:vAlign w:val="center"/>
            <w:hideMark/>
          </w:tcPr>
          <w:p w14:paraId="3FBAE61E" w14:textId="77777777" w:rsidR="004828C8" w:rsidRPr="004828C8" w:rsidRDefault="004828C8" w:rsidP="004828C8">
            <w:pPr>
              <w:contextualSpacing/>
              <w:rPr>
                <w:rFonts w:cs="Arial"/>
                <w:szCs w:val="20"/>
              </w:rPr>
            </w:pPr>
            <w:r w:rsidRPr="004828C8">
              <w:rPr>
                <w:rFonts w:cs="Arial"/>
                <w:szCs w:val="20"/>
              </w:rPr>
              <w:t>O(s) profissional(is) que executará o serviço deverá(ão) executar todas as atividades em concordância com as políticas de segurança da informação e de infraestrutura de TI do TJPR</w:t>
            </w:r>
          </w:p>
        </w:tc>
        <w:tc>
          <w:tcPr>
            <w:tcW w:w="632" w:type="pct"/>
            <w:tcBorders>
              <w:top w:val="outset" w:sz="6" w:space="0" w:color="auto"/>
              <w:left w:val="outset" w:sz="6" w:space="0" w:color="auto"/>
              <w:bottom w:val="outset" w:sz="6" w:space="0" w:color="auto"/>
              <w:right w:val="outset" w:sz="6" w:space="0" w:color="auto"/>
            </w:tcBorders>
            <w:vAlign w:val="center"/>
            <w:hideMark/>
          </w:tcPr>
          <w:p w14:paraId="001AEA6A"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239F8BFF"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3ACA84E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DC277E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E31DA40" w14:textId="77777777" w:rsidR="004828C8" w:rsidRPr="004828C8" w:rsidRDefault="004828C8" w:rsidP="004828C8">
            <w:pPr>
              <w:contextualSpacing/>
              <w:rPr>
                <w:rFonts w:cs="Arial"/>
                <w:szCs w:val="20"/>
              </w:rPr>
            </w:pPr>
            <w:r w:rsidRPr="004828C8">
              <w:rPr>
                <w:rFonts w:cs="Arial"/>
                <w:szCs w:val="20"/>
              </w:rPr>
              <w:t>1.1.16</w:t>
            </w:r>
          </w:p>
        </w:tc>
        <w:tc>
          <w:tcPr>
            <w:tcW w:w="1776" w:type="pct"/>
            <w:tcBorders>
              <w:top w:val="outset" w:sz="6" w:space="0" w:color="auto"/>
              <w:left w:val="outset" w:sz="6" w:space="0" w:color="auto"/>
              <w:bottom w:val="outset" w:sz="6" w:space="0" w:color="auto"/>
              <w:right w:val="outset" w:sz="6" w:space="0" w:color="auto"/>
            </w:tcBorders>
            <w:vAlign w:val="center"/>
            <w:hideMark/>
          </w:tcPr>
          <w:p w14:paraId="198E9767" w14:textId="77777777" w:rsidR="004828C8" w:rsidRPr="004828C8" w:rsidRDefault="004828C8" w:rsidP="004828C8">
            <w:pPr>
              <w:contextualSpacing/>
              <w:rPr>
                <w:rFonts w:cs="Arial"/>
                <w:szCs w:val="20"/>
              </w:rPr>
            </w:pPr>
            <w:r w:rsidRPr="004828C8">
              <w:rPr>
                <w:rFonts w:cs="Arial"/>
                <w:szCs w:val="20"/>
              </w:rPr>
              <w:t>O(s) profissional(is) que executará o serviço deverá(ão) configurar relatórios que forneçam uma visão geral clara e atualizada sobre a saúde da infraestrutura e das aplicações da solução de proteção de dados.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0E530F35"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237B0DFE"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42D4836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D9555E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87F0FE4" w14:textId="77777777" w:rsidR="004828C8" w:rsidRPr="004828C8" w:rsidRDefault="004828C8" w:rsidP="004828C8">
            <w:pPr>
              <w:contextualSpacing/>
              <w:rPr>
                <w:rFonts w:cs="Arial"/>
                <w:szCs w:val="20"/>
              </w:rPr>
            </w:pPr>
            <w:r w:rsidRPr="004828C8">
              <w:rPr>
                <w:rFonts w:cs="Arial"/>
                <w:szCs w:val="20"/>
              </w:rPr>
              <w:t>1.1.17</w:t>
            </w:r>
          </w:p>
        </w:tc>
        <w:tc>
          <w:tcPr>
            <w:tcW w:w="1776" w:type="pct"/>
            <w:tcBorders>
              <w:top w:val="outset" w:sz="6" w:space="0" w:color="auto"/>
              <w:left w:val="outset" w:sz="6" w:space="0" w:color="auto"/>
              <w:bottom w:val="outset" w:sz="6" w:space="0" w:color="auto"/>
              <w:right w:val="outset" w:sz="6" w:space="0" w:color="auto"/>
            </w:tcBorders>
            <w:vAlign w:val="center"/>
            <w:hideMark/>
          </w:tcPr>
          <w:p w14:paraId="1D918D8C" w14:textId="77777777" w:rsidR="004828C8" w:rsidRPr="004828C8" w:rsidRDefault="004828C8" w:rsidP="004828C8">
            <w:pPr>
              <w:contextualSpacing/>
              <w:rPr>
                <w:rFonts w:cs="Arial"/>
                <w:szCs w:val="20"/>
              </w:rPr>
            </w:pPr>
            <w:r w:rsidRPr="004828C8">
              <w:rPr>
                <w:rFonts w:cs="Arial"/>
                <w:szCs w:val="20"/>
              </w:rPr>
              <w:t>O(s) profissional(is) que executará o serviço deverá(ão) fornecer sugestões de melhorias e otimizações com base na análise dos relatórios de saúde da infraestrutura e das aplicações da solução de proteção de dados.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73F00707"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5A4A8935"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787EA53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E0DE3B0"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50E0CE2" w14:textId="77777777" w:rsidR="004828C8" w:rsidRPr="004828C8" w:rsidRDefault="004828C8" w:rsidP="004828C8">
            <w:pPr>
              <w:contextualSpacing/>
              <w:rPr>
                <w:rFonts w:cs="Arial"/>
                <w:szCs w:val="20"/>
              </w:rPr>
            </w:pPr>
            <w:r w:rsidRPr="004828C8">
              <w:rPr>
                <w:rFonts w:cs="Arial"/>
                <w:szCs w:val="20"/>
              </w:rPr>
              <w:t>1.1.18</w:t>
            </w:r>
          </w:p>
        </w:tc>
        <w:tc>
          <w:tcPr>
            <w:tcW w:w="1776" w:type="pct"/>
            <w:tcBorders>
              <w:top w:val="outset" w:sz="6" w:space="0" w:color="auto"/>
              <w:left w:val="outset" w:sz="6" w:space="0" w:color="auto"/>
              <w:bottom w:val="outset" w:sz="6" w:space="0" w:color="auto"/>
              <w:right w:val="outset" w:sz="6" w:space="0" w:color="auto"/>
            </w:tcBorders>
            <w:vAlign w:val="center"/>
            <w:hideMark/>
          </w:tcPr>
          <w:p w14:paraId="17112540" w14:textId="77777777" w:rsidR="004828C8" w:rsidRPr="004828C8" w:rsidRDefault="004828C8" w:rsidP="004828C8">
            <w:pPr>
              <w:contextualSpacing/>
              <w:rPr>
                <w:rFonts w:cs="Arial"/>
                <w:szCs w:val="20"/>
              </w:rPr>
            </w:pPr>
            <w:r w:rsidRPr="004828C8">
              <w:rPr>
                <w:rFonts w:cs="Arial"/>
                <w:szCs w:val="20"/>
              </w:rPr>
              <w:t>O(s) profissional(is) que executará o serviço deverá(ão) apresentar e configurar novas funcionalidades que possam trazer benefícios para a operação do CONTRATANTE da solução de proteção de dados.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07CED85A"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254EAED7"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56964625"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5FF8C2F"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5E4C681" w14:textId="77777777" w:rsidR="004828C8" w:rsidRPr="004828C8" w:rsidRDefault="004828C8" w:rsidP="004828C8">
            <w:pPr>
              <w:contextualSpacing/>
              <w:rPr>
                <w:rFonts w:cs="Arial"/>
                <w:szCs w:val="20"/>
              </w:rPr>
            </w:pPr>
            <w:r w:rsidRPr="004828C8">
              <w:rPr>
                <w:rFonts w:cs="Arial"/>
                <w:szCs w:val="20"/>
              </w:rPr>
              <w:t>1.1.19</w:t>
            </w:r>
          </w:p>
        </w:tc>
        <w:tc>
          <w:tcPr>
            <w:tcW w:w="1776" w:type="pct"/>
            <w:tcBorders>
              <w:top w:val="outset" w:sz="6" w:space="0" w:color="auto"/>
              <w:left w:val="outset" w:sz="6" w:space="0" w:color="auto"/>
              <w:bottom w:val="outset" w:sz="6" w:space="0" w:color="auto"/>
              <w:right w:val="outset" w:sz="6" w:space="0" w:color="auto"/>
            </w:tcBorders>
            <w:vAlign w:val="center"/>
            <w:hideMark/>
          </w:tcPr>
          <w:p w14:paraId="44A02E76" w14:textId="77777777" w:rsidR="004828C8" w:rsidRPr="004828C8" w:rsidRDefault="004828C8" w:rsidP="004828C8">
            <w:pPr>
              <w:contextualSpacing/>
              <w:rPr>
                <w:rFonts w:cs="Arial"/>
                <w:szCs w:val="20"/>
              </w:rPr>
            </w:pPr>
            <w:r w:rsidRPr="004828C8">
              <w:rPr>
                <w:rFonts w:cs="Arial"/>
                <w:szCs w:val="20"/>
              </w:rPr>
              <w:t>O(s) profissional(is) que executará o serviço deverá(ão) criar visões e dashboards personalizados para o CONTRATANTE, para que a ferramenta possa monitorar efetivamente a saúde e o desempenho das operações da solução de proteção de dados.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50233869"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72380249"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69BCAB2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A0C134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7B18858" w14:textId="77777777" w:rsidR="004828C8" w:rsidRPr="004828C8" w:rsidRDefault="004828C8" w:rsidP="004828C8">
            <w:pPr>
              <w:contextualSpacing/>
              <w:rPr>
                <w:rFonts w:cs="Arial"/>
                <w:szCs w:val="20"/>
              </w:rPr>
            </w:pPr>
            <w:r w:rsidRPr="004828C8">
              <w:rPr>
                <w:rFonts w:cs="Arial"/>
                <w:szCs w:val="20"/>
              </w:rPr>
              <w:t>1.1.20</w:t>
            </w:r>
          </w:p>
        </w:tc>
        <w:tc>
          <w:tcPr>
            <w:tcW w:w="1776" w:type="pct"/>
            <w:tcBorders>
              <w:top w:val="outset" w:sz="6" w:space="0" w:color="auto"/>
              <w:left w:val="outset" w:sz="6" w:space="0" w:color="auto"/>
              <w:bottom w:val="outset" w:sz="6" w:space="0" w:color="auto"/>
              <w:right w:val="outset" w:sz="6" w:space="0" w:color="auto"/>
            </w:tcBorders>
            <w:vAlign w:val="center"/>
            <w:hideMark/>
          </w:tcPr>
          <w:p w14:paraId="30C86452" w14:textId="77777777" w:rsidR="004828C8" w:rsidRPr="004828C8" w:rsidRDefault="004828C8" w:rsidP="004828C8">
            <w:pPr>
              <w:contextualSpacing/>
              <w:rPr>
                <w:rFonts w:cs="Arial"/>
                <w:szCs w:val="20"/>
              </w:rPr>
            </w:pPr>
            <w:r w:rsidRPr="004828C8">
              <w:rPr>
                <w:rFonts w:cs="Arial"/>
                <w:szCs w:val="20"/>
              </w:rPr>
              <w:t>O(s) profissional(is) que executará o serviço deverá(ão) implementar e sustentar e integrações (via API), garantindo a interconexão eficiente e segura entre os sistemas da solução de proteção de dados.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12BD7B27"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0A2A4716"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12F5C82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BF36F3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C4C4A7C" w14:textId="77777777" w:rsidR="004828C8" w:rsidRPr="004828C8" w:rsidRDefault="004828C8" w:rsidP="004828C8">
            <w:pPr>
              <w:contextualSpacing/>
              <w:rPr>
                <w:rFonts w:cs="Arial"/>
                <w:szCs w:val="20"/>
              </w:rPr>
            </w:pPr>
            <w:r w:rsidRPr="004828C8">
              <w:rPr>
                <w:rFonts w:cs="Arial"/>
                <w:szCs w:val="20"/>
              </w:rPr>
              <w:t>1.1.21</w:t>
            </w:r>
          </w:p>
        </w:tc>
        <w:tc>
          <w:tcPr>
            <w:tcW w:w="1776" w:type="pct"/>
            <w:tcBorders>
              <w:top w:val="outset" w:sz="6" w:space="0" w:color="auto"/>
              <w:left w:val="outset" w:sz="6" w:space="0" w:color="auto"/>
              <w:bottom w:val="outset" w:sz="6" w:space="0" w:color="auto"/>
              <w:right w:val="outset" w:sz="6" w:space="0" w:color="auto"/>
            </w:tcBorders>
            <w:vAlign w:val="center"/>
            <w:hideMark/>
          </w:tcPr>
          <w:p w14:paraId="55D239CF" w14:textId="77777777" w:rsidR="004828C8" w:rsidRPr="004828C8" w:rsidRDefault="004828C8" w:rsidP="004828C8">
            <w:pPr>
              <w:contextualSpacing/>
              <w:rPr>
                <w:rFonts w:cs="Arial"/>
                <w:szCs w:val="20"/>
              </w:rPr>
            </w:pPr>
            <w:r w:rsidRPr="004828C8">
              <w:rPr>
                <w:rFonts w:cs="Arial"/>
                <w:szCs w:val="20"/>
              </w:rPr>
              <w:t>O(s) profissional(is) que executará o serviço deverá(ão) prover relatórios semanais de desempenho do ambiente monitorado, permitindo uma visão contínua e detalhada do estado da infraestrutura e das aplicações da solução de proteção de dados.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7D008DF7"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19533FC8"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29C2A9A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1FBE880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34FF75DD" w14:textId="77777777" w:rsidR="004828C8" w:rsidRPr="004828C8" w:rsidRDefault="004828C8" w:rsidP="004828C8">
            <w:pPr>
              <w:contextualSpacing/>
              <w:rPr>
                <w:rFonts w:cs="Arial"/>
                <w:szCs w:val="20"/>
              </w:rPr>
            </w:pPr>
            <w:r w:rsidRPr="004828C8">
              <w:rPr>
                <w:rFonts w:cs="Arial"/>
                <w:szCs w:val="20"/>
              </w:rPr>
              <w:t>1.1.22</w:t>
            </w:r>
          </w:p>
        </w:tc>
        <w:tc>
          <w:tcPr>
            <w:tcW w:w="1776" w:type="pct"/>
            <w:tcBorders>
              <w:top w:val="outset" w:sz="6" w:space="0" w:color="auto"/>
              <w:left w:val="outset" w:sz="6" w:space="0" w:color="auto"/>
              <w:bottom w:val="outset" w:sz="6" w:space="0" w:color="auto"/>
              <w:right w:val="outset" w:sz="6" w:space="0" w:color="auto"/>
            </w:tcBorders>
            <w:vAlign w:val="center"/>
            <w:hideMark/>
          </w:tcPr>
          <w:p w14:paraId="47597F0B" w14:textId="77777777" w:rsidR="004828C8" w:rsidRPr="004828C8" w:rsidRDefault="004828C8" w:rsidP="004828C8">
            <w:pPr>
              <w:contextualSpacing/>
              <w:rPr>
                <w:rFonts w:cs="Arial"/>
                <w:szCs w:val="20"/>
              </w:rPr>
            </w:pPr>
            <w:r w:rsidRPr="004828C8">
              <w:rPr>
                <w:rFonts w:cs="Arial"/>
                <w:szCs w:val="20"/>
              </w:rPr>
              <w:t xml:space="preserve">O(s) profissional(is) que executará o serviço deverá(ão) desenvolver e/ou aplicar plugins conforme necessário, para </w:t>
            </w:r>
            <w:r w:rsidRPr="004828C8">
              <w:rPr>
                <w:rFonts w:cs="Arial"/>
                <w:szCs w:val="20"/>
              </w:rPr>
              <w:lastRenderedPageBreak/>
              <w:t>personalizar e melhorar a funcionalidade do ambiente monitorado da solução de proteção de dados.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4F6BA814" w14:textId="77777777" w:rsidR="004828C8" w:rsidRPr="004828C8" w:rsidRDefault="004828C8" w:rsidP="004828C8">
            <w:pPr>
              <w:contextualSpacing/>
              <w:rPr>
                <w:rFonts w:cs="Arial"/>
                <w:szCs w:val="20"/>
              </w:rPr>
            </w:pPr>
            <w:r w:rsidRPr="004828C8">
              <w:rPr>
                <w:rFonts w:cs="Arial"/>
                <w:szCs w:val="20"/>
              </w:rPr>
              <w:lastRenderedPageBreak/>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701BF45C"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7B7A593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C3B73E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6B761D2F" w14:textId="77777777" w:rsidR="004828C8" w:rsidRPr="004828C8" w:rsidRDefault="004828C8" w:rsidP="004828C8">
            <w:pPr>
              <w:contextualSpacing/>
              <w:rPr>
                <w:rFonts w:cs="Arial"/>
                <w:szCs w:val="20"/>
              </w:rPr>
            </w:pPr>
            <w:r w:rsidRPr="004828C8">
              <w:rPr>
                <w:rFonts w:cs="Arial"/>
                <w:szCs w:val="20"/>
              </w:rPr>
              <w:t>1.1.23</w:t>
            </w:r>
          </w:p>
        </w:tc>
        <w:tc>
          <w:tcPr>
            <w:tcW w:w="1776" w:type="pct"/>
            <w:tcBorders>
              <w:top w:val="outset" w:sz="6" w:space="0" w:color="auto"/>
              <w:left w:val="outset" w:sz="6" w:space="0" w:color="auto"/>
              <w:bottom w:val="outset" w:sz="6" w:space="0" w:color="auto"/>
              <w:right w:val="outset" w:sz="6" w:space="0" w:color="auto"/>
            </w:tcBorders>
            <w:vAlign w:val="center"/>
            <w:hideMark/>
          </w:tcPr>
          <w:p w14:paraId="2D4A7256" w14:textId="77777777" w:rsidR="004828C8" w:rsidRPr="004828C8" w:rsidRDefault="004828C8" w:rsidP="004828C8">
            <w:pPr>
              <w:contextualSpacing/>
              <w:rPr>
                <w:rFonts w:cs="Arial"/>
                <w:szCs w:val="20"/>
              </w:rPr>
            </w:pPr>
            <w:r w:rsidRPr="004828C8">
              <w:rPr>
                <w:rFonts w:cs="Arial"/>
                <w:szCs w:val="20"/>
              </w:rPr>
              <w:t>O(s) profissional(is) que executará o serviço deverá(ão) executar todas as atividades relacionadas ao gerenciamento de backups e restauração. Além disso, é responsável por atender a todas as demandas que envolvem suas atribuições, bem como prestar o suporte a outras áreas de TI conforme demandado.</w:t>
            </w:r>
          </w:p>
        </w:tc>
        <w:tc>
          <w:tcPr>
            <w:tcW w:w="632" w:type="pct"/>
            <w:tcBorders>
              <w:top w:val="outset" w:sz="6" w:space="0" w:color="auto"/>
              <w:left w:val="outset" w:sz="6" w:space="0" w:color="auto"/>
              <w:bottom w:val="outset" w:sz="6" w:space="0" w:color="auto"/>
              <w:right w:val="outset" w:sz="6" w:space="0" w:color="auto"/>
            </w:tcBorders>
            <w:vAlign w:val="center"/>
            <w:hideMark/>
          </w:tcPr>
          <w:p w14:paraId="1C111434"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5640C2E4"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0D8180EB"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FFC9A33"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FDAA8DB" w14:textId="77777777" w:rsidR="004828C8" w:rsidRPr="004828C8" w:rsidRDefault="004828C8" w:rsidP="004828C8">
            <w:pPr>
              <w:contextualSpacing/>
              <w:rPr>
                <w:rFonts w:cs="Arial"/>
                <w:szCs w:val="20"/>
              </w:rPr>
            </w:pPr>
            <w:r w:rsidRPr="004828C8">
              <w:rPr>
                <w:rFonts w:cs="Arial"/>
                <w:szCs w:val="20"/>
              </w:rPr>
              <w:t>1.1.24</w:t>
            </w:r>
          </w:p>
        </w:tc>
        <w:tc>
          <w:tcPr>
            <w:tcW w:w="1776" w:type="pct"/>
            <w:tcBorders>
              <w:top w:val="outset" w:sz="6" w:space="0" w:color="auto"/>
              <w:left w:val="outset" w:sz="6" w:space="0" w:color="auto"/>
              <w:bottom w:val="outset" w:sz="6" w:space="0" w:color="auto"/>
              <w:right w:val="outset" w:sz="6" w:space="0" w:color="auto"/>
            </w:tcBorders>
            <w:vAlign w:val="center"/>
            <w:hideMark/>
          </w:tcPr>
          <w:p w14:paraId="128CB307" w14:textId="77777777" w:rsidR="004828C8" w:rsidRPr="004828C8" w:rsidRDefault="004828C8" w:rsidP="004828C8">
            <w:pPr>
              <w:contextualSpacing/>
              <w:rPr>
                <w:rFonts w:cs="Arial"/>
                <w:szCs w:val="20"/>
              </w:rPr>
            </w:pPr>
            <w:r w:rsidRPr="004828C8">
              <w:rPr>
                <w:rFonts w:cs="Arial"/>
                <w:szCs w:val="20"/>
              </w:rPr>
              <w:t>O(s) profissional(is) que executará o serviço deverá(ão) projetar, operar, administrar e manter o conjunto de soluções, ferramentas, softwares e hardwares que compõe o ambiente de proteção de dados do CONTRATANTE.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3ABCC260"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7679A481"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33A8DB9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9886389"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8B483C6" w14:textId="77777777" w:rsidR="004828C8" w:rsidRPr="004828C8" w:rsidRDefault="004828C8" w:rsidP="004828C8">
            <w:pPr>
              <w:contextualSpacing/>
              <w:rPr>
                <w:rFonts w:cs="Arial"/>
                <w:szCs w:val="20"/>
              </w:rPr>
            </w:pPr>
            <w:r w:rsidRPr="004828C8">
              <w:rPr>
                <w:rFonts w:cs="Arial"/>
                <w:szCs w:val="20"/>
              </w:rPr>
              <w:t>1.1.25</w:t>
            </w:r>
          </w:p>
        </w:tc>
        <w:tc>
          <w:tcPr>
            <w:tcW w:w="1776" w:type="pct"/>
            <w:tcBorders>
              <w:top w:val="outset" w:sz="6" w:space="0" w:color="auto"/>
              <w:left w:val="outset" w:sz="6" w:space="0" w:color="auto"/>
              <w:bottom w:val="outset" w:sz="6" w:space="0" w:color="auto"/>
              <w:right w:val="outset" w:sz="6" w:space="0" w:color="auto"/>
            </w:tcBorders>
            <w:vAlign w:val="center"/>
            <w:hideMark/>
          </w:tcPr>
          <w:p w14:paraId="50301679" w14:textId="77777777" w:rsidR="004828C8" w:rsidRPr="004828C8" w:rsidRDefault="004828C8" w:rsidP="004828C8">
            <w:pPr>
              <w:contextualSpacing/>
              <w:rPr>
                <w:rFonts w:cs="Arial"/>
                <w:szCs w:val="20"/>
              </w:rPr>
            </w:pPr>
            <w:r w:rsidRPr="004828C8">
              <w:rPr>
                <w:rFonts w:cs="Arial"/>
                <w:szCs w:val="20"/>
              </w:rPr>
              <w:t>O(s) profissional(is) que executará o serviço deverá(ão) tratar incidentes, problemas, requisições e mudanças relacionados ao ambiente de backup e armazenamento do CONTRATANTE.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5FDB0E1A"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71B8D5BB"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5AEC626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6CCE21E"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405F4F3E" w14:textId="77777777" w:rsidR="004828C8" w:rsidRPr="004828C8" w:rsidRDefault="004828C8" w:rsidP="004828C8">
            <w:pPr>
              <w:contextualSpacing/>
              <w:rPr>
                <w:rFonts w:cs="Arial"/>
                <w:szCs w:val="20"/>
              </w:rPr>
            </w:pPr>
            <w:r w:rsidRPr="004828C8">
              <w:rPr>
                <w:rFonts w:cs="Arial"/>
                <w:szCs w:val="20"/>
              </w:rPr>
              <w:t>1.1.26</w:t>
            </w:r>
          </w:p>
        </w:tc>
        <w:tc>
          <w:tcPr>
            <w:tcW w:w="1776" w:type="pct"/>
            <w:tcBorders>
              <w:top w:val="outset" w:sz="6" w:space="0" w:color="auto"/>
              <w:left w:val="outset" w:sz="6" w:space="0" w:color="auto"/>
              <w:bottom w:val="outset" w:sz="6" w:space="0" w:color="auto"/>
              <w:right w:val="outset" w:sz="6" w:space="0" w:color="auto"/>
            </w:tcBorders>
            <w:vAlign w:val="center"/>
            <w:hideMark/>
          </w:tcPr>
          <w:p w14:paraId="236FDA83" w14:textId="77777777" w:rsidR="004828C8" w:rsidRPr="004828C8" w:rsidRDefault="004828C8" w:rsidP="004828C8">
            <w:pPr>
              <w:contextualSpacing/>
              <w:rPr>
                <w:rFonts w:cs="Arial"/>
                <w:szCs w:val="20"/>
              </w:rPr>
            </w:pPr>
            <w:r w:rsidRPr="004828C8">
              <w:rPr>
                <w:rFonts w:cs="Arial"/>
                <w:szCs w:val="20"/>
              </w:rPr>
              <w:t>O(s) profissional(is) que executará o serviço deverá(ão) realizar configurações, alterações e otimizações no ambiente de proteção de dados do CONTRATANTE.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151E9707"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5194AD4D"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4FC940E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794813D"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D0B9C2D" w14:textId="77777777" w:rsidR="004828C8" w:rsidRPr="004828C8" w:rsidRDefault="004828C8" w:rsidP="004828C8">
            <w:pPr>
              <w:contextualSpacing/>
              <w:rPr>
                <w:rFonts w:cs="Arial"/>
                <w:szCs w:val="20"/>
              </w:rPr>
            </w:pPr>
            <w:r w:rsidRPr="004828C8">
              <w:rPr>
                <w:rFonts w:cs="Arial"/>
                <w:szCs w:val="20"/>
              </w:rPr>
              <w:t>1.1.27</w:t>
            </w:r>
          </w:p>
        </w:tc>
        <w:tc>
          <w:tcPr>
            <w:tcW w:w="1776" w:type="pct"/>
            <w:tcBorders>
              <w:top w:val="outset" w:sz="6" w:space="0" w:color="auto"/>
              <w:left w:val="outset" w:sz="6" w:space="0" w:color="auto"/>
              <w:bottom w:val="outset" w:sz="6" w:space="0" w:color="auto"/>
              <w:right w:val="outset" w:sz="6" w:space="0" w:color="auto"/>
            </w:tcBorders>
            <w:vAlign w:val="center"/>
            <w:hideMark/>
          </w:tcPr>
          <w:p w14:paraId="317326D1" w14:textId="77777777" w:rsidR="004828C8" w:rsidRPr="004828C8" w:rsidRDefault="004828C8" w:rsidP="004828C8">
            <w:pPr>
              <w:contextualSpacing/>
              <w:rPr>
                <w:rFonts w:cs="Arial"/>
                <w:szCs w:val="20"/>
              </w:rPr>
            </w:pPr>
            <w:r w:rsidRPr="004828C8">
              <w:rPr>
                <w:rFonts w:cs="Arial"/>
                <w:szCs w:val="20"/>
              </w:rPr>
              <w:t>O(s) profissional(is) que executará o serviço deverá(ão) realizar testes de restore com definição de frequência, a critério do CONTRATANTE.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29A4E9CF"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36AA616C"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4168410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7CFD865"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772EE21D" w14:textId="77777777" w:rsidR="004828C8" w:rsidRPr="004828C8" w:rsidRDefault="004828C8" w:rsidP="004828C8">
            <w:pPr>
              <w:contextualSpacing/>
              <w:rPr>
                <w:rFonts w:cs="Arial"/>
                <w:szCs w:val="20"/>
              </w:rPr>
            </w:pPr>
            <w:r w:rsidRPr="004828C8">
              <w:rPr>
                <w:rFonts w:cs="Arial"/>
                <w:szCs w:val="20"/>
              </w:rPr>
              <w:t>1.1.28</w:t>
            </w:r>
          </w:p>
        </w:tc>
        <w:tc>
          <w:tcPr>
            <w:tcW w:w="1776" w:type="pct"/>
            <w:tcBorders>
              <w:top w:val="outset" w:sz="6" w:space="0" w:color="auto"/>
              <w:left w:val="outset" w:sz="6" w:space="0" w:color="auto"/>
              <w:bottom w:val="outset" w:sz="6" w:space="0" w:color="auto"/>
              <w:right w:val="outset" w:sz="6" w:space="0" w:color="auto"/>
            </w:tcBorders>
            <w:vAlign w:val="center"/>
            <w:hideMark/>
          </w:tcPr>
          <w:p w14:paraId="5CA57462" w14:textId="77777777" w:rsidR="004828C8" w:rsidRPr="004828C8" w:rsidRDefault="004828C8" w:rsidP="004828C8">
            <w:pPr>
              <w:contextualSpacing/>
              <w:rPr>
                <w:rFonts w:cs="Arial"/>
                <w:szCs w:val="20"/>
              </w:rPr>
            </w:pPr>
            <w:r w:rsidRPr="004828C8">
              <w:rPr>
                <w:rFonts w:cs="Arial"/>
                <w:szCs w:val="20"/>
              </w:rPr>
              <w:t>O(s) profissional(is) que executará o serviço deverá(ão) manter o ambiente atualizado observando as orientações previstas no gerenciamento de mudanças.</w:t>
            </w:r>
          </w:p>
        </w:tc>
        <w:tc>
          <w:tcPr>
            <w:tcW w:w="632" w:type="pct"/>
            <w:tcBorders>
              <w:top w:val="outset" w:sz="6" w:space="0" w:color="auto"/>
              <w:left w:val="outset" w:sz="6" w:space="0" w:color="auto"/>
              <w:bottom w:val="outset" w:sz="6" w:space="0" w:color="auto"/>
              <w:right w:val="outset" w:sz="6" w:space="0" w:color="auto"/>
            </w:tcBorders>
            <w:vAlign w:val="center"/>
            <w:hideMark/>
          </w:tcPr>
          <w:p w14:paraId="526ECB90"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7F8425BB"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0BA86FA6"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0FAF446"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BAD7128" w14:textId="77777777" w:rsidR="004828C8" w:rsidRPr="004828C8" w:rsidRDefault="004828C8" w:rsidP="004828C8">
            <w:pPr>
              <w:contextualSpacing/>
              <w:rPr>
                <w:rFonts w:cs="Arial"/>
                <w:szCs w:val="20"/>
              </w:rPr>
            </w:pPr>
            <w:r w:rsidRPr="004828C8">
              <w:rPr>
                <w:rFonts w:cs="Arial"/>
                <w:szCs w:val="20"/>
              </w:rPr>
              <w:t>1.1.29</w:t>
            </w:r>
          </w:p>
        </w:tc>
        <w:tc>
          <w:tcPr>
            <w:tcW w:w="1776" w:type="pct"/>
            <w:tcBorders>
              <w:top w:val="outset" w:sz="6" w:space="0" w:color="auto"/>
              <w:left w:val="outset" w:sz="6" w:space="0" w:color="auto"/>
              <w:bottom w:val="outset" w:sz="6" w:space="0" w:color="auto"/>
              <w:right w:val="outset" w:sz="6" w:space="0" w:color="auto"/>
            </w:tcBorders>
            <w:vAlign w:val="center"/>
            <w:hideMark/>
          </w:tcPr>
          <w:p w14:paraId="27DAFCE6" w14:textId="77777777" w:rsidR="004828C8" w:rsidRPr="004828C8" w:rsidRDefault="004828C8" w:rsidP="004828C8">
            <w:pPr>
              <w:contextualSpacing/>
              <w:rPr>
                <w:rFonts w:cs="Arial"/>
                <w:szCs w:val="20"/>
              </w:rPr>
            </w:pPr>
            <w:r w:rsidRPr="004828C8">
              <w:rPr>
                <w:rFonts w:cs="Arial"/>
                <w:szCs w:val="20"/>
              </w:rPr>
              <w:t>O(s) profissional(is) que executará o serviço deverá(ão) acompanhar fornecedores caso necessário.</w:t>
            </w:r>
          </w:p>
        </w:tc>
        <w:tc>
          <w:tcPr>
            <w:tcW w:w="632" w:type="pct"/>
            <w:tcBorders>
              <w:top w:val="outset" w:sz="6" w:space="0" w:color="auto"/>
              <w:left w:val="outset" w:sz="6" w:space="0" w:color="auto"/>
              <w:bottom w:val="outset" w:sz="6" w:space="0" w:color="auto"/>
              <w:right w:val="outset" w:sz="6" w:space="0" w:color="auto"/>
            </w:tcBorders>
            <w:vAlign w:val="center"/>
            <w:hideMark/>
          </w:tcPr>
          <w:p w14:paraId="1724D694"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7B48A921"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2D8D4E2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1B1380A"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5679E251" w14:textId="77777777" w:rsidR="004828C8" w:rsidRPr="004828C8" w:rsidRDefault="004828C8" w:rsidP="004828C8">
            <w:pPr>
              <w:contextualSpacing/>
              <w:rPr>
                <w:rFonts w:cs="Arial"/>
                <w:szCs w:val="20"/>
              </w:rPr>
            </w:pPr>
            <w:r w:rsidRPr="004828C8">
              <w:rPr>
                <w:rFonts w:cs="Arial"/>
                <w:szCs w:val="20"/>
              </w:rPr>
              <w:t>1.1.30</w:t>
            </w:r>
          </w:p>
        </w:tc>
        <w:tc>
          <w:tcPr>
            <w:tcW w:w="1776" w:type="pct"/>
            <w:tcBorders>
              <w:top w:val="outset" w:sz="6" w:space="0" w:color="auto"/>
              <w:left w:val="outset" w:sz="6" w:space="0" w:color="auto"/>
              <w:bottom w:val="outset" w:sz="6" w:space="0" w:color="auto"/>
              <w:right w:val="outset" w:sz="6" w:space="0" w:color="auto"/>
            </w:tcBorders>
            <w:vAlign w:val="center"/>
            <w:hideMark/>
          </w:tcPr>
          <w:p w14:paraId="1CEC22CE" w14:textId="77777777" w:rsidR="004828C8" w:rsidRPr="004828C8" w:rsidRDefault="004828C8" w:rsidP="004828C8">
            <w:pPr>
              <w:contextualSpacing/>
              <w:rPr>
                <w:rFonts w:cs="Arial"/>
                <w:szCs w:val="20"/>
              </w:rPr>
            </w:pPr>
            <w:r w:rsidRPr="004828C8">
              <w:rPr>
                <w:rFonts w:cs="Arial"/>
                <w:szCs w:val="20"/>
              </w:rPr>
              <w:t>O(s) profissional(is) que executará o serviço deverá(ão) elaborar e manter atualizada a documentação de todo o ambiente.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2A000976"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5E77B86D"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31EB0F2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4D1ECAC" w14:textId="77777777" w:rsidTr="00AC475B">
        <w:tc>
          <w:tcPr>
            <w:tcW w:w="557" w:type="pct"/>
            <w:tcBorders>
              <w:top w:val="outset" w:sz="6" w:space="0" w:color="auto"/>
              <w:left w:val="outset" w:sz="6" w:space="0" w:color="auto"/>
              <w:bottom w:val="outset" w:sz="6" w:space="0" w:color="auto"/>
              <w:right w:val="outset" w:sz="6" w:space="0" w:color="auto"/>
            </w:tcBorders>
            <w:vAlign w:val="center"/>
            <w:hideMark/>
          </w:tcPr>
          <w:p w14:paraId="26BFAE8D" w14:textId="77777777" w:rsidR="004828C8" w:rsidRPr="004828C8" w:rsidRDefault="004828C8" w:rsidP="004828C8">
            <w:pPr>
              <w:contextualSpacing/>
              <w:rPr>
                <w:rFonts w:cs="Arial"/>
                <w:szCs w:val="20"/>
              </w:rPr>
            </w:pPr>
            <w:r w:rsidRPr="004828C8">
              <w:rPr>
                <w:rFonts w:cs="Arial"/>
                <w:szCs w:val="20"/>
              </w:rPr>
              <w:t>1.1.28</w:t>
            </w:r>
          </w:p>
        </w:tc>
        <w:tc>
          <w:tcPr>
            <w:tcW w:w="1776" w:type="pct"/>
            <w:tcBorders>
              <w:top w:val="outset" w:sz="6" w:space="0" w:color="auto"/>
              <w:left w:val="outset" w:sz="6" w:space="0" w:color="auto"/>
              <w:bottom w:val="outset" w:sz="6" w:space="0" w:color="auto"/>
              <w:right w:val="outset" w:sz="6" w:space="0" w:color="auto"/>
            </w:tcBorders>
            <w:vAlign w:val="center"/>
            <w:hideMark/>
          </w:tcPr>
          <w:p w14:paraId="229825AD" w14:textId="77777777" w:rsidR="004828C8" w:rsidRPr="004828C8" w:rsidRDefault="004828C8" w:rsidP="004828C8">
            <w:pPr>
              <w:contextualSpacing/>
              <w:rPr>
                <w:rFonts w:cs="Arial"/>
                <w:szCs w:val="20"/>
              </w:rPr>
            </w:pPr>
            <w:r w:rsidRPr="004828C8">
              <w:rPr>
                <w:rFonts w:cs="Arial"/>
                <w:szCs w:val="20"/>
              </w:rPr>
              <w:t>O(s) profissional(is) que executará o serviço deverá(ão) executar, manter, atualizar, implantar e apoiar na criação das políticas de backup do CONTRATANTE.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41EA1824" w14:textId="77777777" w:rsidR="004828C8" w:rsidRPr="004828C8" w:rsidRDefault="004828C8" w:rsidP="004828C8">
            <w:pPr>
              <w:contextualSpacing/>
              <w:rPr>
                <w:rFonts w:cs="Arial"/>
                <w:szCs w:val="20"/>
              </w:rPr>
            </w:pPr>
            <w:r w:rsidRPr="004828C8">
              <w:rPr>
                <w:rFonts w:cs="Arial"/>
                <w:szCs w:val="20"/>
              </w:rPr>
              <w:t> </w:t>
            </w:r>
          </w:p>
        </w:tc>
        <w:tc>
          <w:tcPr>
            <w:tcW w:w="888" w:type="pct"/>
            <w:tcBorders>
              <w:top w:val="outset" w:sz="6" w:space="0" w:color="auto"/>
              <w:left w:val="outset" w:sz="6" w:space="0" w:color="auto"/>
              <w:bottom w:val="outset" w:sz="6" w:space="0" w:color="auto"/>
              <w:right w:val="outset" w:sz="6" w:space="0" w:color="auto"/>
            </w:tcBorders>
            <w:vAlign w:val="center"/>
            <w:hideMark/>
          </w:tcPr>
          <w:p w14:paraId="4CAD030E" w14:textId="77777777" w:rsidR="004828C8" w:rsidRPr="004828C8" w:rsidRDefault="004828C8" w:rsidP="004828C8">
            <w:pPr>
              <w:contextualSpacing/>
              <w:rPr>
                <w:rFonts w:cs="Arial"/>
                <w:szCs w:val="20"/>
              </w:rPr>
            </w:pPr>
            <w:r w:rsidRPr="004828C8">
              <w:rPr>
                <w:rFonts w:cs="Arial"/>
                <w:szCs w:val="20"/>
              </w:rPr>
              <w:t> </w:t>
            </w:r>
          </w:p>
        </w:tc>
        <w:tc>
          <w:tcPr>
            <w:tcW w:w="1147" w:type="pct"/>
            <w:tcBorders>
              <w:top w:val="outset" w:sz="6" w:space="0" w:color="auto"/>
              <w:left w:val="outset" w:sz="6" w:space="0" w:color="auto"/>
              <w:bottom w:val="outset" w:sz="6" w:space="0" w:color="auto"/>
              <w:right w:val="outset" w:sz="6" w:space="0" w:color="auto"/>
            </w:tcBorders>
            <w:vAlign w:val="center"/>
            <w:hideMark/>
          </w:tcPr>
          <w:p w14:paraId="245B121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D8ABB54" w14:textId="77777777" w:rsidTr="00AC475B">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1471670B" w14:textId="77777777" w:rsidR="004828C8" w:rsidRPr="004828C8" w:rsidRDefault="004828C8" w:rsidP="004828C8">
            <w:pPr>
              <w:contextualSpacing/>
              <w:rPr>
                <w:rFonts w:cs="Arial"/>
                <w:szCs w:val="20"/>
              </w:rPr>
            </w:pPr>
            <w:r w:rsidRPr="004828C8">
              <w:rPr>
                <w:rFonts w:cs="Arial"/>
                <w:szCs w:val="20"/>
              </w:rPr>
              <w:t>NOTAS:</w:t>
            </w:r>
            <w:r w:rsidRPr="004828C8">
              <w:rPr>
                <w:rFonts w:cs="Arial"/>
                <w:szCs w:val="20"/>
              </w:rPr>
              <w:br/>
              <w:t>¹ Responder (sim) ou (não) para a respectiva característica técnica mínima exigida;</w:t>
            </w:r>
            <w:r w:rsidRPr="004828C8">
              <w:rPr>
                <w:rFonts w:cs="Arial"/>
                <w:szCs w:val="20"/>
              </w:rPr>
              <w:br/>
              <w:t>² Característica técnica de DESCRIÇÃO OBRIGATÓRIA - As proponentes deverão apresentar as características técnicas dos componentes da solução ofertada utilizando a própria planilha, preenchendo os campos obrigatórios a elas destinados, sem alterar os campos já preenchidos.</w:t>
            </w:r>
            <w:r w:rsidRPr="004828C8">
              <w:rPr>
                <w:rFonts w:cs="Arial"/>
                <w:szCs w:val="20"/>
              </w:rPr>
              <w:br/>
              <w:t xml:space="preserve">³ Anexar documentação comprobatória em papel para cada item ofertado, com indicação da página específica que </w:t>
            </w:r>
            <w:r w:rsidRPr="004828C8">
              <w:rPr>
                <w:rFonts w:cs="Arial"/>
                <w:szCs w:val="20"/>
              </w:rPr>
              <w:lastRenderedPageBreak/>
              <w:t>comprova o respectivo item. Não serão aceitos links para verificação na Internet. A não observância do preenchimento destas características e referência documental para fins de comprovação, poderá implicar na desclassificação da proponente, por falta de elementos de caracterização da solução ofertada.</w:t>
            </w:r>
          </w:p>
        </w:tc>
      </w:tr>
    </w:tbl>
    <w:p w14:paraId="2E417768" w14:textId="77777777" w:rsidR="004828C8" w:rsidRPr="004828C8" w:rsidRDefault="004828C8" w:rsidP="004828C8">
      <w:pPr>
        <w:contextualSpacing/>
        <w:rPr>
          <w:rFonts w:cs="Arial"/>
          <w:szCs w:val="20"/>
        </w:rPr>
      </w:pPr>
      <w:r w:rsidRPr="004828C8">
        <w:rPr>
          <w:rFonts w:cs="Arial"/>
          <w:szCs w:val="20"/>
        </w:rPr>
        <w:lastRenderedPageBreak/>
        <w:t> </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8"/>
        <w:gridCol w:w="3749"/>
        <w:gridCol w:w="1324"/>
        <w:gridCol w:w="1868"/>
        <w:gridCol w:w="2434"/>
      </w:tblGrid>
      <w:tr w:rsidR="004828C8" w:rsidRPr="004828C8" w14:paraId="1CBE613A" w14:textId="77777777" w:rsidTr="00AC475B">
        <w:trPr>
          <w:tblHeader/>
        </w:trPr>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208EAE38" w14:textId="77777777" w:rsidR="004828C8" w:rsidRPr="00AC475B" w:rsidRDefault="004828C8" w:rsidP="004828C8">
            <w:pPr>
              <w:contextualSpacing/>
              <w:rPr>
                <w:rFonts w:cs="Arial"/>
                <w:b/>
                <w:bCs/>
                <w:szCs w:val="20"/>
                <w:highlight w:val="lightGray"/>
              </w:rPr>
            </w:pPr>
            <w:r w:rsidRPr="00AC475B">
              <w:rPr>
                <w:rFonts w:cs="Arial"/>
                <w:b/>
                <w:bCs/>
                <w:szCs w:val="20"/>
                <w:highlight w:val="lightGray"/>
              </w:rPr>
              <w:t>ITEM 8 - REQUISITOS TÉCNICOS PARA O HORAS TÉCNICAS ESPECIALIZADAS SOB DEMANDA</w:t>
            </w:r>
          </w:p>
        </w:tc>
      </w:tr>
      <w:tr w:rsidR="004828C8" w:rsidRPr="004828C8" w14:paraId="65BBA9C1"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4EA4C177" w14:textId="77777777" w:rsidR="004828C8" w:rsidRPr="004828C8" w:rsidRDefault="004828C8" w:rsidP="004828C8">
            <w:pPr>
              <w:contextualSpacing/>
              <w:rPr>
                <w:rFonts w:cs="Arial"/>
                <w:szCs w:val="20"/>
              </w:rPr>
            </w:pPr>
            <w:r w:rsidRPr="004828C8">
              <w:rPr>
                <w:rFonts w:cs="Arial"/>
                <w:b/>
                <w:bCs/>
                <w:szCs w:val="20"/>
              </w:rPr>
              <w:t>Fabricante</w:t>
            </w:r>
          </w:p>
        </w:tc>
        <w:tc>
          <w:tcPr>
            <w:tcW w:w="1790" w:type="pct"/>
            <w:tcBorders>
              <w:top w:val="outset" w:sz="6" w:space="0" w:color="auto"/>
              <w:left w:val="outset" w:sz="6" w:space="0" w:color="auto"/>
              <w:bottom w:val="outset" w:sz="6" w:space="0" w:color="auto"/>
              <w:right w:val="outset" w:sz="6" w:space="0" w:color="auto"/>
            </w:tcBorders>
            <w:vAlign w:val="center"/>
            <w:hideMark/>
          </w:tcPr>
          <w:p w14:paraId="219ED271" w14:textId="77777777" w:rsidR="004828C8" w:rsidRPr="004828C8" w:rsidRDefault="004828C8" w:rsidP="004828C8">
            <w:pPr>
              <w:contextualSpacing/>
              <w:rPr>
                <w:rFonts w:cs="Arial"/>
                <w:szCs w:val="20"/>
              </w:rPr>
            </w:pPr>
            <w:r w:rsidRPr="004828C8">
              <w:rPr>
                <w:rFonts w:cs="Arial"/>
                <w:b/>
                <w:bCs/>
                <w:szCs w:val="20"/>
              </w:rPr>
              <w:t> </w:t>
            </w:r>
          </w:p>
        </w:tc>
        <w:tc>
          <w:tcPr>
            <w:tcW w:w="632" w:type="pct"/>
            <w:tcBorders>
              <w:top w:val="outset" w:sz="6" w:space="0" w:color="auto"/>
              <w:left w:val="outset" w:sz="6" w:space="0" w:color="auto"/>
              <w:bottom w:val="outset" w:sz="6" w:space="0" w:color="auto"/>
              <w:right w:val="outset" w:sz="6" w:space="0" w:color="auto"/>
            </w:tcBorders>
            <w:vAlign w:val="center"/>
            <w:hideMark/>
          </w:tcPr>
          <w:p w14:paraId="64FBF537" w14:textId="77777777" w:rsidR="004828C8" w:rsidRPr="004828C8" w:rsidRDefault="004828C8" w:rsidP="004828C8">
            <w:pPr>
              <w:contextualSpacing/>
              <w:rPr>
                <w:rFonts w:cs="Arial"/>
                <w:szCs w:val="20"/>
              </w:rPr>
            </w:pPr>
            <w:r w:rsidRPr="004828C8">
              <w:rPr>
                <w:rFonts w:cs="Arial"/>
                <w:b/>
                <w:bCs/>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30FB39B7" w14:textId="77777777" w:rsidR="004828C8" w:rsidRPr="004828C8" w:rsidRDefault="004828C8" w:rsidP="004828C8">
            <w:pPr>
              <w:contextualSpacing/>
              <w:rPr>
                <w:rFonts w:cs="Arial"/>
                <w:szCs w:val="20"/>
              </w:rPr>
            </w:pPr>
            <w:r w:rsidRPr="004828C8">
              <w:rPr>
                <w:rFonts w:cs="Arial"/>
                <w:b/>
                <w:bCs/>
                <w:szCs w:val="20"/>
              </w:rPr>
              <w:t>Modelo:</w:t>
            </w:r>
          </w:p>
        </w:tc>
        <w:tc>
          <w:tcPr>
            <w:tcW w:w="1162" w:type="pct"/>
            <w:tcBorders>
              <w:top w:val="outset" w:sz="6" w:space="0" w:color="auto"/>
              <w:left w:val="outset" w:sz="6" w:space="0" w:color="auto"/>
              <w:bottom w:val="outset" w:sz="6" w:space="0" w:color="auto"/>
              <w:right w:val="outset" w:sz="6" w:space="0" w:color="auto"/>
            </w:tcBorders>
            <w:vAlign w:val="center"/>
            <w:hideMark/>
          </w:tcPr>
          <w:p w14:paraId="30E1E930" w14:textId="77777777" w:rsidR="004828C8" w:rsidRPr="004828C8" w:rsidRDefault="004828C8" w:rsidP="004828C8">
            <w:pPr>
              <w:contextualSpacing/>
              <w:rPr>
                <w:rFonts w:cs="Arial"/>
                <w:szCs w:val="20"/>
              </w:rPr>
            </w:pPr>
            <w:r w:rsidRPr="004828C8">
              <w:rPr>
                <w:rFonts w:cs="Arial"/>
                <w:b/>
                <w:bCs/>
                <w:szCs w:val="20"/>
              </w:rPr>
              <w:t> </w:t>
            </w:r>
          </w:p>
        </w:tc>
      </w:tr>
      <w:tr w:rsidR="004828C8" w:rsidRPr="004828C8" w14:paraId="75D501E3"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6B6C50B7" w14:textId="77777777" w:rsidR="004828C8" w:rsidRPr="004828C8" w:rsidRDefault="004828C8" w:rsidP="004828C8">
            <w:pPr>
              <w:contextualSpacing/>
              <w:rPr>
                <w:rFonts w:cs="Arial"/>
                <w:szCs w:val="20"/>
              </w:rPr>
            </w:pPr>
            <w:r w:rsidRPr="004828C8">
              <w:rPr>
                <w:rFonts w:cs="Arial"/>
                <w:b/>
                <w:bCs/>
                <w:szCs w:val="20"/>
              </w:rPr>
              <w:t>Item</w:t>
            </w:r>
          </w:p>
        </w:tc>
        <w:tc>
          <w:tcPr>
            <w:tcW w:w="1790" w:type="pct"/>
            <w:tcBorders>
              <w:top w:val="outset" w:sz="6" w:space="0" w:color="auto"/>
              <w:left w:val="outset" w:sz="6" w:space="0" w:color="auto"/>
              <w:bottom w:val="outset" w:sz="6" w:space="0" w:color="auto"/>
              <w:right w:val="outset" w:sz="6" w:space="0" w:color="auto"/>
            </w:tcBorders>
            <w:vAlign w:val="center"/>
            <w:hideMark/>
          </w:tcPr>
          <w:p w14:paraId="35616322" w14:textId="77777777" w:rsidR="004828C8" w:rsidRPr="004828C8" w:rsidRDefault="004828C8" w:rsidP="004828C8">
            <w:pPr>
              <w:contextualSpacing/>
              <w:rPr>
                <w:rFonts w:cs="Arial"/>
                <w:szCs w:val="20"/>
              </w:rPr>
            </w:pPr>
            <w:r w:rsidRPr="004828C8">
              <w:rPr>
                <w:rFonts w:cs="Arial"/>
                <w:b/>
                <w:bCs/>
                <w:szCs w:val="20"/>
              </w:rPr>
              <w:t>Características Mínimas Exigidas</w:t>
            </w:r>
          </w:p>
        </w:tc>
        <w:tc>
          <w:tcPr>
            <w:tcW w:w="632" w:type="pct"/>
            <w:tcBorders>
              <w:top w:val="outset" w:sz="6" w:space="0" w:color="auto"/>
              <w:left w:val="outset" w:sz="6" w:space="0" w:color="auto"/>
              <w:bottom w:val="outset" w:sz="6" w:space="0" w:color="auto"/>
              <w:right w:val="outset" w:sz="6" w:space="0" w:color="auto"/>
            </w:tcBorders>
            <w:vAlign w:val="center"/>
            <w:hideMark/>
          </w:tcPr>
          <w:p w14:paraId="7424E37E" w14:textId="77777777" w:rsidR="004828C8" w:rsidRPr="004828C8" w:rsidRDefault="004828C8" w:rsidP="004828C8">
            <w:pPr>
              <w:contextualSpacing/>
              <w:rPr>
                <w:rFonts w:cs="Arial"/>
                <w:szCs w:val="20"/>
              </w:rPr>
            </w:pPr>
            <w:r w:rsidRPr="004828C8">
              <w:rPr>
                <w:rFonts w:cs="Arial"/>
                <w:b/>
                <w:bCs/>
                <w:szCs w:val="20"/>
              </w:rPr>
              <w:t>Atendimento</w:t>
            </w:r>
            <w:r w:rsidRPr="004828C8">
              <w:rPr>
                <w:rFonts w:cs="Arial"/>
                <w:b/>
                <w:bCs/>
                <w:szCs w:val="20"/>
              </w:rPr>
              <w:br/>
              <w:t>do Item</w:t>
            </w:r>
            <w:r w:rsidRPr="004828C8">
              <w:rPr>
                <w:rFonts w:cs="Arial"/>
                <w:b/>
                <w:bCs/>
                <w:szCs w:val="20"/>
              </w:rPr>
              <w:br/>
              <w:t>(sim ou não) ¹</w:t>
            </w:r>
          </w:p>
        </w:tc>
        <w:tc>
          <w:tcPr>
            <w:tcW w:w="892" w:type="pct"/>
            <w:tcBorders>
              <w:top w:val="outset" w:sz="6" w:space="0" w:color="auto"/>
              <w:left w:val="outset" w:sz="6" w:space="0" w:color="auto"/>
              <w:bottom w:val="outset" w:sz="6" w:space="0" w:color="auto"/>
              <w:right w:val="outset" w:sz="6" w:space="0" w:color="auto"/>
            </w:tcBorders>
            <w:vAlign w:val="center"/>
            <w:hideMark/>
          </w:tcPr>
          <w:p w14:paraId="4638584D" w14:textId="77777777" w:rsidR="004828C8" w:rsidRPr="004828C8" w:rsidRDefault="004828C8" w:rsidP="004828C8">
            <w:pPr>
              <w:contextualSpacing/>
              <w:rPr>
                <w:rFonts w:cs="Arial"/>
                <w:szCs w:val="20"/>
              </w:rPr>
            </w:pPr>
            <w:r w:rsidRPr="004828C8">
              <w:rPr>
                <w:rFonts w:cs="Arial"/>
                <w:b/>
                <w:bCs/>
                <w:szCs w:val="20"/>
              </w:rPr>
              <w:t>Descrição do Item proposto (preenchimento obrigatório) 2</w:t>
            </w:r>
          </w:p>
        </w:tc>
        <w:tc>
          <w:tcPr>
            <w:tcW w:w="1162" w:type="pct"/>
            <w:tcBorders>
              <w:top w:val="outset" w:sz="6" w:space="0" w:color="auto"/>
              <w:left w:val="outset" w:sz="6" w:space="0" w:color="auto"/>
              <w:bottom w:val="outset" w:sz="6" w:space="0" w:color="auto"/>
              <w:right w:val="outset" w:sz="6" w:space="0" w:color="auto"/>
            </w:tcBorders>
            <w:vAlign w:val="center"/>
            <w:hideMark/>
          </w:tcPr>
          <w:p w14:paraId="7AA061CD" w14:textId="77777777" w:rsidR="004828C8" w:rsidRPr="004828C8" w:rsidRDefault="004828C8" w:rsidP="004828C8">
            <w:pPr>
              <w:contextualSpacing/>
              <w:rPr>
                <w:rFonts w:cs="Arial"/>
                <w:szCs w:val="20"/>
              </w:rPr>
            </w:pPr>
            <w:r w:rsidRPr="004828C8">
              <w:rPr>
                <w:rFonts w:cs="Arial"/>
                <w:b/>
                <w:bCs/>
                <w:szCs w:val="20"/>
              </w:rPr>
              <w:t>Documentação oficial do fabricante com indicação da página específica que comprova o respectivo item para verificação (preenchimento obrigatório) 3</w:t>
            </w:r>
          </w:p>
        </w:tc>
      </w:tr>
      <w:tr w:rsidR="004828C8" w:rsidRPr="004828C8" w14:paraId="064D206F"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07B64A98" w14:textId="77777777" w:rsidR="004828C8" w:rsidRPr="004828C8" w:rsidRDefault="004828C8" w:rsidP="004828C8">
            <w:pPr>
              <w:contextualSpacing/>
              <w:rPr>
                <w:rFonts w:cs="Arial"/>
                <w:szCs w:val="20"/>
              </w:rPr>
            </w:pPr>
            <w:r w:rsidRPr="004828C8">
              <w:rPr>
                <w:rFonts w:cs="Arial"/>
                <w:szCs w:val="20"/>
              </w:rPr>
              <w:t>1</w:t>
            </w:r>
          </w:p>
        </w:tc>
        <w:tc>
          <w:tcPr>
            <w:tcW w:w="1790" w:type="pct"/>
            <w:tcBorders>
              <w:top w:val="outset" w:sz="6" w:space="0" w:color="auto"/>
              <w:left w:val="outset" w:sz="6" w:space="0" w:color="auto"/>
              <w:bottom w:val="outset" w:sz="6" w:space="0" w:color="auto"/>
              <w:right w:val="outset" w:sz="6" w:space="0" w:color="auto"/>
            </w:tcBorders>
            <w:vAlign w:val="center"/>
            <w:hideMark/>
          </w:tcPr>
          <w:p w14:paraId="775856B2" w14:textId="77777777" w:rsidR="004828C8" w:rsidRPr="004828C8" w:rsidRDefault="004828C8" w:rsidP="004828C8">
            <w:pPr>
              <w:contextualSpacing/>
              <w:rPr>
                <w:rFonts w:cs="Arial"/>
                <w:szCs w:val="20"/>
              </w:rPr>
            </w:pPr>
            <w:r w:rsidRPr="004828C8">
              <w:rPr>
                <w:rFonts w:cs="Arial"/>
                <w:szCs w:val="20"/>
              </w:rPr>
              <w:t>HORAS TÉCNICAS ESPECIALIZADAS SOB DEMANDA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1302F4AF"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7371A787"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6A34CA9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E65C142"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57E1F56D" w14:textId="77777777" w:rsidR="004828C8" w:rsidRPr="004828C8" w:rsidRDefault="004828C8" w:rsidP="004828C8">
            <w:pPr>
              <w:contextualSpacing/>
              <w:rPr>
                <w:rFonts w:cs="Arial"/>
                <w:szCs w:val="20"/>
              </w:rPr>
            </w:pPr>
            <w:r w:rsidRPr="004828C8">
              <w:rPr>
                <w:rFonts w:cs="Arial"/>
                <w:szCs w:val="20"/>
              </w:rPr>
              <w:t>1.1</w:t>
            </w:r>
          </w:p>
        </w:tc>
        <w:tc>
          <w:tcPr>
            <w:tcW w:w="1790" w:type="pct"/>
            <w:tcBorders>
              <w:top w:val="outset" w:sz="6" w:space="0" w:color="auto"/>
              <w:left w:val="outset" w:sz="6" w:space="0" w:color="auto"/>
              <w:bottom w:val="outset" w:sz="6" w:space="0" w:color="auto"/>
              <w:right w:val="outset" w:sz="6" w:space="0" w:color="auto"/>
            </w:tcBorders>
            <w:vAlign w:val="center"/>
            <w:hideMark/>
          </w:tcPr>
          <w:p w14:paraId="12912BCB" w14:textId="77777777" w:rsidR="004828C8" w:rsidRPr="004828C8" w:rsidRDefault="004828C8" w:rsidP="004828C8">
            <w:pPr>
              <w:contextualSpacing/>
              <w:rPr>
                <w:rFonts w:cs="Arial"/>
                <w:szCs w:val="20"/>
              </w:rPr>
            </w:pPr>
            <w:r w:rsidRPr="004828C8">
              <w:rPr>
                <w:rFonts w:cs="Arial"/>
                <w:szCs w:val="20"/>
              </w:rPr>
              <w:t>Características Gerais do serviço</w:t>
            </w:r>
          </w:p>
        </w:tc>
        <w:tc>
          <w:tcPr>
            <w:tcW w:w="632" w:type="pct"/>
            <w:tcBorders>
              <w:top w:val="outset" w:sz="6" w:space="0" w:color="auto"/>
              <w:left w:val="outset" w:sz="6" w:space="0" w:color="auto"/>
              <w:bottom w:val="outset" w:sz="6" w:space="0" w:color="auto"/>
              <w:right w:val="outset" w:sz="6" w:space="0" w:color="auto"/>
            </w:tcBorders>
            <w:vAlign w:val="center"/>
            <w:hideMark/>
          </w:tcPr>
          <w:p w14:paraId="6649D260"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39189F97"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00AF413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4942011"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00B3D880" w14:textId="77777777" w:rsidR="004828C8" w:rsidRPr="004828C8" w:rsidRDefault="004828C8" w:rsidP="004828C8">
            <w:pPr>
              <w:contextualSpacing/>
              <w:rPr>
                <w:rFonts w:cs="Arial"/>
                <w:szCs w:val="20"/>
              </w:rPr>
            </w:pPr>
            <w:r w:rsidRPr="004828C8">
              <w:rPr>
                <w:rFonts w:cs="Arial"/>
                <w:szCs w:val="20"/>
              </w:rPr>
              <w:t>1.1.1</w:t>
            </w:r>
          </w:p>
        </w:tc>
        <w:tc>
          <w:tcPr>
            <w:tcW w:w="1790" w:type="pct"/>
            <w:tcBorders>
              <w:top w:val="outset" w:sz="6" w:space="0" w:color="auto"/>
              <w:left w:val="outset" w:sz="6" w:space="0" w:color="auto"/>
              <w:bottom w:val="outset" w:sz="6" w:space="0" w:color="auto"/>
              <w:right w:val="outset" w:sz="6" w:space="0" w:color="auto"/>
            </w:tcBorders>
            <w:vAlign w:val="center"/>
            <w:hideMark/>
          </w:tcPr>
          <w:p w14:paraId="0E854513" w14:textId="77777777" w:rsidR="004828C8" w:rsidRPr="004828C8" w:rsidRDefault="004828C8" w:rsidP="004828C8">
            <w:pPr>
              <w:contextualSpacing/>
              <w:rPr>
                <w:rFonts w:cs="Arial"/>
                <w:szCs w:val="20"/>
              </w:rPr>
            </w:pPr>
            <w:r w:rsidRPr="004828C8">
              <w:rPr>
                <w:rFonts w:cs="Arial"/>
                <w:szCs w:val="20"/>
              </w:rPr>
              <w:t>A CONTRATADA deverá fornecer até 1.000 horas técnicas, a serem utilizadas sob demanda, conforme o critério da CONTRATANTE.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29B7A194"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04BE682C"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17AF211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20E7E94"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319F05AE" w14:textId="77777777" w:rsidR="004828C8" w:rsidRPr="004828C8" w:rsidRDefault="004828C8" w:rsidP="004828C8">
            <w:pPr>
              <w:contextualSpacing/>
              <w:rPr>
                <w:rFonts w:cs="Arial"/>
                <w:szCs w:val="20"/>
              </w:rPr>
            </w:pPr>
            <w:r w:rsidRPr="004828C8">
              <w:rPr>
                <w:rFonts w:cs="Arial"/>
                <w:szCs w:val="20"/>
              </w:rPr>
              <w:t>1.1.2</w:t>
            </w:r>
          </w:p>
        </w:tc>
        <w:tc>
          <w:tcPr>
            <w:tcW w:w="1790" w:type="pct"/>
            <w:tcBorders>
              <w:top w:val="outset" w:sz="6" w:space="0" w:color="auto"/>
              <w:left w:val="outset" w:sz="6" w:space="0" w:color="auto"/>
              <w:bottom w:val="outset" w:sz="6" w:space="0" w:color="auto"/>
              <w:right w:val="outset" w:sz="6" w:space="0" w:color="auto"/>
            </w:tcBorders>
            <w:vAlign w:val="center"/>
            <w:hideMark/>
          </w:tcPr>
          <w:p w14:paraId="3CA9A9B5" w14:textId="77777777" w:rsidR="004828C8" w:rsidRPr="004828C8" w:rsidRDefault="004828C8" w:rsidP="004828C8">
            <w:pPr>
              <w:contextualSpacing/>
              <w:rPr>
                <w:rFonts w:cs="Arial"/>
                <w:szCs w:val="20"/>
              </w:rPr>
            </w:pPr>
            <w:r w:rsidRPr="004828C8">
              <w:rPr>
                <w:rFonts w:cs="Arial"/>
                <w:szCs w:val="20"/>
              </w:rPr>
              <w:t>As horas técnicas requisitadas pelo CONTRATANTE e executadas pela CONTRATADA através de profissionais certificados pela fabricante, têm por finalidade o desenvolvimento de projetos complexos, implementação de novas funcionalidades, melhorias no software de integração, consultoria e criação de treinamentos de capacitação no objeto contratado.</w:t>
            </w:r>
          </w:p>
        </w:tc>
        <w:tc>
          <w:tcPr>
            <w:tcW w:w="632" w:type="pct"/>
            <w:tcBorders>
              <w:top w:val="outset" w:sz="6" w:space="0" w:color="auto"/>
              <w:left w:val="outset" w:sz="6" w:space="0" w:color="auto"/>
              <w:bottom w:val="outset" w:sz="6" w:space="0" w:color="auto"/>
              <w:right w:val="outset" w:sz="6" w:space="0" w:color="auto"/>
            </w:tcBorders>
            <w:vAlign w:val="center"/>
            <w:hideMark/>
          </w:tcPr>
          <w:p w14:paraId="53E05D81"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617010CD"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23417AB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99A22E6"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211AA60B" w14:textId="77777777" w:rsidR="004828C8" w:rsidRPr="004828C8" w:rsidRDefault="004828C8" w:rsidP="004828C8">
            <w:pPr>
              <w:contextualSpacing/>
              <w:rPr>
                <w:rFonts w:cs="Arial"/>
                <w:szCs w:val="20"/>
              </w:rPr>
            </w:pPr>
            <w:r w:rsidRPr="004828C8">
              <w:rPr>
                <w:rFonts w:cs="Arial"/>
                <w:szCs w:val="20"/>
              </w:rPr>
              <w:t>1.1.3</w:t>
            </w:r>
          </w:p>
        </w:tc>
        <w:tc>
          <w:tcPr>
            <w:tcW w:w="1790" w:type="pct"/>
            <w:tcBorders>
              <w:top w:val="outset" w:sz="6" w:space="0" w:color="auto"/>
              <w:left w:val="outset" w:sz="6" w:space="0" w:color="auto"/>
              <w:bottom w:val="outset" w:sz="6" w:space="0" w:color="auto"/>
              <w:right w:val="outset" w:sz="6" w:space="0" w:color="auto"/>
            </w:tcBorders>
            <w:vAlign w:val="center"/>
            <w:hideMark/>
          </w:tcPr>
          <w:p w14:paraId="1660C944" w14:textId="77777777" w:rsidR="004828C8" w:rsidRPr="004828C8" w:rsidRDefault="004828C8" w:rsidP="004828C8">
            <w:pPr>
              <w:contextualSpacing/>
              <w:rPr>
                <w:rFonts w:cs="Arial"/>
                <w:szCs w:val="20"/>
              </w:rPr>
            </w:pPr>
            <w:r w:rsidRPr="004828C8">
              <w:rPr>
                <w:rFonts w:cs="Arial"/>
                <w:szCs w:val="20"/>
              </w:rPr>
              <w:t>Cabe ao CONTRATANTE a gestão, controle e fiscalização das horas técnicas a serem executados, e à CONTRATADA a execução operacional através do gerenciamento dos seus recursos humanos e físicos.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1A16044E"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59AFEC91"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4D13546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E2E7B9B"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2939BAD5" w14:textId="77777777" w:rsidR="004828C8" w:rsidRPr="004828C8" w:rsidRDefault="004828C8" w:rsidP="004828C8">
            <w:pPr>
              <w:contextualSpacing/>
              <w:rPr>
                <w:rFonts w:cs="Arial"/>
                <w:szCs w:val="20"/>
              </w:rPr>
            </w:pPr>
            <w:r w:rsidRPr="004828C8">
              <w:rPr>
                <w:rFonts w:cs="Arial"/>
                <w:szCs w:val="20"/>
              </w:rPr>
              <w:t>1.1.4</w:t>
            </w:r>
          </w:p>
        </w:tc>
        <w:tc>
          <w:tcPr>
            <w:tcW w:w="1790" w:type="pct"/>
            <w:tcBorders>
              <w:top w:val="outset" w:sz="6" w:space="0" w:color="auto"/>
              <w:left w:val="outset" w:sz="6" w:space="0" w:color="auto"/>
              <w:bottom w:val="outset" w:sz="6" w:space="0" w:color="auto"/>
              <w:right w:val="outset" w:sz="6" w:space="0" w:color="auto"/>
            </w:tcBorders>
            <w:vAlign w:val="center"/>
            <w:hideMark/>
          </w:tcPr>
          <w:p w14:paraId="26C138CD" w14:textId="77777777" w:rsidR="004828C8" w:rsidRPr="004828C8" w:rsidRDefault="004828C8" w:rsidP="004828C8">
            <w:pPr>
              <w:contextualSpacing/>
              <w:rPr>
                <w:rFonts w:cs="Arial"/>
                <w:szCs w:val="20"/>
              </w:rPr>
            </w:pPr>
            <w:r w:rsidRPr="004828C8">
              <w:rPr>
                <w:rFonts w:cs="Arial"/>
                <w:szCs w:val="20"/>
              </w:rPr>
              <w:t>As Hora técnicas deverão ser prestadas preferencialmente na modalidade remota.</w:t>
            </w:r>
          </w:p>
        </w:tc>
        <w:tc>
          <w:tcPr>
            <w:tcW w:w="632" w:type="pct"/>
            <w:tcBorders>
              <w:top w:val="outset" w:sz="6" w:space="0" w:color="auto"/>
              <w:left w:val="outset" w:sz="6" w:space="0" w:color="auto"/>
              <w:bottom w:val="outset" w:sz="6" w:space="0" w:color="auto"/>
              <w:right w:val="outset" w:sz="6" w:space="0" w:color="auto"/>
            </w:tcBorders>
            <w:vAlign w:val="center"/>
            <w:hideMark/>
          </w:tcPr>
          <w:p w14:paraId="5DACC585"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4822703C"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6C387D5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5F15338"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6848B7E8" w14:textId="77777777" w:rsidR="004828C8" w:rsidRPr="004828C8" w:rsidRDefault="004828C8" w:rsidP="004828C8">
            <w:pPr>
              <w:contextualSpacing/>
              <w:rPr>
                <w:rFonts w:cs="Arial"/>
                <w:szCs w:val="20"/>
              </w:rPr>
            </w:pPr>
            <w:r w:rsidRPr="004828C8">
              <w:rPr>
                <w:rFonts w:cs="Arial"/>
                <w:szCs w:val="20"/>
              </w:rPr>
              <w:t>1.1.5</w:t>
            </w:r>
          </w:p>
        </w:tc>
        <w:tc>
          <w:tcPr>
            <w:tcW w:w="1790" w:type="pct"/>
            <w:tcBorders>
              <w:top w:val="outset" w:sz="6" w:space="0" w:color="auto"/>
              <w:left w:val="outset" w:sz="6" w:space="0" w:color="auto"/>
              <w:bottom w:val="outset" w:sz="6" w:space="0" w:color="auto"/>
              <w:right w:val="outset" w:sz="6" w:space="0" w:color="auto"/>
            </w:tcBorders>
            <w:vAlign w:val="center"/>
            <w:hideMark/>
          </w:tcPr>
          <w:p w14:paraId="48C42DE0" w14:textId="77777777" w:rsidR="004828C8" w:rsidRPr="004828C8" w:rsidRDefault="004828C8" w:rsidP="004828C8">
            <w:pPr>
              <w:contextualSpacing/>
              <w:rPr>
                <w:rFonts w:cs="Arial"/>
                <w:szCs w:val="20"/>
              </w:rPr>
            </w:pPr>
            <w:r w:rsidRPr="004828C8">
              <w:rPr>
                <w:rFonts w:cs="Arial"/>
                <w:szCs w:val="20"/>
              </w:rPr>
              <w:t>As Hora técnicas, quando forem realizados na modalidade presencial, deverão ser realizados no local onde encontra-se instalado o objeto contratado, sendo restrita à comarca de Curitiba.</w:t>
            </w:r>
          </w:p>
        </w:tc>
        <w:tc>
          <w:tcPr>
            <w:tcW w:w="632" w:type="pct"/>
            <w:tcBorders>
              <w:top w:val="outset" w:sz="6" w:space="0" w:color="auto"/>
              <w:left w:val="outset" w:sz="6" w:space="0" w:color="auto"/>
              <w:bottom w:val="outset" w:sz="6" w:space="0" w:color="auto"/>
              <w:right w:val="outset" w:sz="6" w:space="0" w:color="auto"/>
            </w:tcBorders>
            <w:vAlign w:val="center"/>
            <w:hideMark/>
          </w:tcPr>
          <w:p w14:paraId="2920C81D"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69A9BCED"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2FC1B96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6E15454"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06125FCB" w14:textId="77777777" w:rsidR="004828C8" w:rsidRPr="004828C8" w:rsidRDefault="004828C8" w:rsidP="004828C8">
            <w:pPr>
              <w:contextualSpacing/>
              <w:rPr>
                <w:rFonts w:cs="Arial"/>
                <w:szCs w:val="20"/>
              </w:rPr>
            </w:pPr>
            <w:r w:rsidRPr="004828C8">
              <w:rPr>
                <w:rFonts w:cs="Arial"/>
                <w:szCs w:val="20"/>
              </w:rPr>
              <w:t>1.1.6</w:t>
            </w:r>
          </w:p>
        </w:tc>
        <w:tc>
          <w:tcPr>
            <w:tcW w:w="1790" w:type="pct"/>
            <w:tcBorders>
              <w:top w:val="outset" w:sz="6" w:space="0" w:color="auto"/>
              <w:left w:val="outset" w:sz="6" w:space="0" w:color="auto"/>
              <w:bottom w:val="outset" w:sz="6" w:space="0" w:color="auto"/>
              <w:right w:val="outset" w:sz="6" w:space="0" w:color="auto"/>
            </w:tcBorders>
            <w:vAlign w:val="center"/>
            <w:hideMark/>
          </w:tcPr>
          <w:p w14:paraId="09F19710" w14:textId="77777777" w:rsidR="004828C8" w:rsidRPr="004828C8" w:rsidRDefault="004828C8" w:rsidP="004828C8">
            <w:pPr>
              <w:contextualSpacing/>
              <w:rPr>
                <w:rFonts w:cs="Arial"/>
                <w:szCs w:val="20"/>
              </w:rPr>
            </w:pPr>
            <w:r w:rsidRPr="004828C8">
              <w:rPr>
                <w:rFonts w:cs="Arial"/>
                <w:szCs w:val="20"/>
              </w:rPr>
              <w:t>As horas técnicas, quando forem realizados na modalidade presencial, deverão ter a duração mínima necessária para a solução da demanda de acordo com o Horário Regimental do TJPR.</w:t>
            </w:r>
          </w:p>
        </w:tc>
        <w:tc>
          <w:tcPr>
            <w:tcW w:w="632" w:type="pct"/>
            <w:tcBorders>
              <w:top w:val="outset" w:sz="6" w:space="0" w:color="auto"/>
              <w:left w:val="outset" w:sz="6" w:space="0" w:color="auto"/>
              <w:bottom w:val="outset" w:sz="6" w:space="0" w:color="auto"/>
              <w:right w:val="outset" w:sz="6" w:space="0" w:color="auto"/>
            </w:tcBorders>
            <w:vAlign w:val="center"/>
            <w:hideMark/>
          </w:tcPr>
          <w:p w14:paraId="143CE9A7"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7FDC5EEA"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4432408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8C4E175"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1D6CEE96" w14:textId="77777777" w:rsidR="004828C8" w:rsidRPr="004828C8" w:rsidRDefault="004828C8" w:rsidP="004828C8">
            <w:pPr>
              <w:contextualSpacing/>
              <w:rPr>
                <w:rFonts w:cs="Arial"/>
                <w:szCs w:val="20"/>
              </w:rPr>
            </w:pPr>
            <w:r w:rsidRPr="004828C8">
              <w:rPr>
                <w:rFonts w:cs="Arial"/>
                <w:szCs w:val="20"/>
              </w:rPr>
              <w:t>1.1.7</w:t>
            </w:r>
          </w:p>
        </w:tc>
        <w:tc>
          <w:tcPr>
            <w:tcW w:w="1790" w:type="pct"/>
            <w:tcBorders>
              <w:top w:val="outset" w:sz="6" w:space="0" w:color="auto"/>
              <w:left w:val="outset" w:sz="6" w:space="0" w:color="auto"/>
              <w:bottom w:val="outset" w:sz="6" w:space="0" w:color="auto"/>
              <w:right w:val="outset" w:sz="6" w:space="0" w:color="auto"/>
            </w:tcBorders>
            <w:vAlign w:val="center"/>
            <w:hideMark/>
          </w:tcPr>
          <w:p w14:paraId="7709C2AF" w14:textId="77777777" w:rsidR="004828C8" w:rsidRPr="004828C8" w:rsidRDefault="004828C8" w:rsidP="004828C8">
            <w:pPr>
              <w:contextualSpacing/>
              <w:rPr>
                <w:rFonts w:cs="Arial"/>
                <w:szCs w:val="20"/>
              </w:rPr>
            </w:pPr>
            <w:r w:rsidRPr="004828C8">
              <w:rPr>
                <w:rFonts w:cs="Arial"/>
                <w:szCs w:val="20"/>
              </w:rPr>
              <w:t>As horas técnicas serão pagas sob demanda, ficando a cargo do CONTRATANTE a fiscalização, homologação e aprovação.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4C7EBDBE"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3541F9C4"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3F17A29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1B89727"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040A093E" w14:textId="77777777" w:rsidR="004828C8" w:rsidRPr="004828C8" w:rsidRDefault="004828C8" w:rsidP="004828C8">
            <w:pPr>
              <w:contextualSpacing/>
              <w:rPr>
                <w:rFonts w:cs="Arial"/>
                <w:szCs w:val="20"/>
              </w:rPr>
            </w:pPr>
            <w:r w:rsidRPr="004828C8">
              <w:rPr>
                <w:rFonts w:cs="Arial"/>
                <w:szCs w:val="20"/>
              </w:rPr>
              <w:lastRenderedPageBreak/>
              <w:t>1.1.8</w:t>
            </w:r>
          </w:p>
        </w:tc>
        <w:tc>
          <w:tcPr>
            <w:tcW w:w="1790" w:type="pct"/>
            <w:tcBorders>
              <w:top w:val="outset" w:sz="6" w:space="0" w:color="auto"/>
              <w:left w:val="outset" w:sz="6" w:space="0" w:color="auto"/>
              <w:bottom w:val="outset" w:sz="6" w:space="0" w:color="auto"/>
              <w:right w:val="outset" w:sz="6" w:space="0" w:color="auto"/>
            </w:tcBorders>
            <w:vAlign w:val="center"/>
            <w:hideMark/>
          </w:tcPr>
          <w:p w14:paraId="10114ACC" w14:textId="77777777" w:rsidR="004828C8" w:rsidRPr="004828C8" w:rsidRDefault="004828C8" w:rsidP="004828C8">
            <w:pPr>
              <w:contextualSpacing/>
              <w:rPr>
                <w:rFonts w:cs="Arial"/>
                <w:szCs w:val="20"/>
              </w:rPr>
            </w:pPr>
            <w:r w:rsidRPr="004828C8">
              <w:rPr>
                <w:rFonts w:cs="Arial"/>
                <w:szCs w:val="20"/>
              </w:rPr>
              <w:t>A CONTRATADA deverá executar as horas técnicas através de profissional devidamente qualificado na tecnologia do serviço executado.</w:t>
            </w:r>
          </w:p>
        </w:tc>
        <w:tc>
          <w:tcPr>
            <w:tcW w:w="632" w:type="pct"/>
            <w:tcBorders>
              <w:top w:val="outset" w:sz="6" w:space="0" w:color="auto"/>
              <w:left w:val="outset" w:sz="6" w:space="0" w:color="auto"/>
              <w:bottom w:val="outset" w:sz="6" w:space="0" w:color="auto"/>
              <w:right w:val="outset" w:sz="6" w:space="0" w:color="auto"/>
            </w:tcBorders>
            <w:vAlign w:val="center"/>
            <w:hideMark/>
          </w:tcPr>
          <w:p w14:paraId="026F1B3A"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7B742C80"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32DC1FB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026FDEC"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618B8271" w14:textId="77777777" w:rsidR="004828C8" w:rsidRPr="004828C8" w:rsidRDefault="004828C8" w:rsidP="004828C8">
            <w:pPr>
              <w:contextualSpacing/>
              <w:rPr>
                <w:rFonts w:cs="Arial"/>
                <w:szCs w:val="20"/>
              </w:rPr>
            </w:pPr>
            <w:r w:rsidRPr="004828C8">
              <w:rPr>
                <w:rFonts w:cs="Arial"/>
                <w:szCs w:val="20"/>
              </w:rPr>
              <w:t>1.1.9</w:t>
            </w:r>
          </w:p>
        </w:tc>
        <w:tc>
          <w:tcPr>
            <w:tcW w:w="1790" w:type="pct"/>
            <w:tcBorders>
              <w:top w:val="outset" w:sz="6" w:space="0" w:color="auto"/>
              <w:left w:val="outset" w:sz="6" w:space="0" w:color="auto"/>
              <w:bottom w:val="outset" w:sz="6" w:space="0" w:color="auto"/>
              <w:right w:val="outset" w:sz="6" w:space="0" w:color="auto"/>
            </w:tcBorders>
            <w:vAlign w:val="center"/>
            <w:hideMark/>
          </w:tcPr>
          <w:p w14:paraId="401809A2" w14:textId="77777777" w:rsidR="004828C8" w:rsidRPr="004828C8" w:rsidRDefault="004828C8" w:rsidP="004828C8">
            <w:pPr>
              <w:contextualSpacing/>
              <w:rPr>
                <w:rFonts w:cs="Arial"/>
                <w:szCs w:val="20"/>
              </w:rPr>
            </w:pPr>
            <w:r w:rsidRPr="004828C8">
              <w:rPr>
                <w:rFonts w:cs="Arial"/>
                <w:szCs w:val="20"/>
              </w:rPr>
              <w:t>A CONTRATADA deverá realizar análise de problemas e incidentes, a fim de garantir uma resolução rápida e eficaz para manter a operação do CONTRATANTE sem interrupções.</w:t>
            </w:r>
          </w:p>
        </w:tc>
        <w:tc>
          <w:tcPr>
            <w:tcW w:w="632" w:type="pct"/>
            <w:tcBorders>
              <w:top w:val="outset" w:sz="6" w:space="0" w:color="auto"/>
              <w:left w:val="outset" w:sz="6" w:space="0" w:color="auto"/>
              <w:bottom w:val="outset" w:sz="6" w:space="0" w:color="auto"/>
              <w:right w:val="outset" w:sz="6" w:space="0" w:color="auto"/>
            </w:tcBorders>
            <w:vAlign w:val="center"/>
            <w:hideMark/>
          </w:tcPr>
          <w:p w14:paraId="75366ADC"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43AE600D"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13A79C61"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7B7DDE7"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12E8018E" w14:textId="77777777" w:rsidR="004828C8" w:rsidRPr="004828C8" w:rsidRDefault="004828C8" w:rsidP="004828C8">
            <w:pPr>
              <w:contextualSpacing/>
              <w:rPr>
                <w:rFonts w:cs="Arial"/>
                <w:szCs w:val="20"/>
              </w:rPr>
            </w:pPr>
            <w:r w:rsidRPr="004828C8">
              <w:rPr>
                <w:rFonts w:cs="Arial"/>
                <w:szCs w:val="20"/>
              </w:rPr>
              <w:t>1.1.10</w:t>
            </w:r>
          </w:p>
        </w:tc>
        <w:tc>
          <w:tcPr>
            <w:tcW w:w="1790" w:type="pct"/>
            <w:tcBorders>
              <w:top w:val="outset" w:sz="6" w:space="0" w:color="auto"/>
              <w:left w:val="outset" w:sz="6" w:space="0" w:color="auto"/>
              <w:bottom w:val="outset" w:sz="6" w:space="0" w:color="auto"/>
              <w:right w:val="outset" w:sz="6" w:space="0" w:color="auto"/>
            </w:tcBorders>
            <w:vAlign w:val="center"/>
            <w:hideMark/>
          </w:tcPr>
          <w:p w14:paraId="69906E9D" w14:textId="77777777" w:rsidR="004828C8" w:rsidRPr="004828C8" w:rsidRDefault="004828C8" w:rsidP="004828C8">
            <w:pPr>
              <w:contextualSpacing/>
              <w:rPr>
                <w:rFonts w:cs="Arial"/>
                <w:szCs w:val="20"/>
              </w:rPr>
            </w:pPr>
            <w:r w:rsidRPr="004828C8">
              <w:rPr>
                <w:rFonts w:cs="Arial"/>
                <w:szCs w:val="20"/>
              </w:rPr>
              <w:t>A CONTRATADA deverá realizar reuniões periódicas para avaliar o ambiente monitorado, discutir problemas identificados e planejar atividades futuras.</w:t>
            </w:r>
          </w:p>
        </w:tc>
        <w:tc>
          <w:tcPr>
            <w:tcW w:w="632" w:type="pct"/>
            <w:tcBorders>
              <w:top w:val="outset" w:sz="6" w:space="0" w:color="auto"/>
              <w:left w:val="outset" w:sz="6" w:space="0" w:color="auto"/>
              <w:bottom w:val="outset" w:sz="6" w:space="0" w:color="auto"/>
              <w:right w:val="outset" w:sz="6" w:space="0" w:color="auto"/>
            </w:tcBorders>
            <w:vAlign w:val="center"/>
            <w:hideMark/>
          </w:tcPr>
          <w:p w14:paraId="64F0688E"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75E80286"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60B5C0F2"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8630066"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23C8C687" w14:textId="77777777" w:rsidR="004828C8" w:rsidRPr="004828C8" w:rsidRDefault="004828C8" w:rsidP="004828C8">
            <w:pPr>
              <w:contextualSpacing/>
              <w:rPr>
                <w:rFonts w:cs="Arial"/>
                <w:szCs w:val="20"/>
              </w:rPr>
            </w:pPr>
            <w:r w:rsidRPr="004828C8">
              <w:rPr>
                <w:rFonts w:cs="Arial"/>
                <w:szCs w:val="20"/>
              </w:rPr>
              <w:t>1.1.11</w:t>
            </w:r>
          </w:p>
        </w:tc>
        <w:tc>
          <w:tcPr>
            <w:tcW w:w="1790" w:type="pct"/>
            <w:tcBorders>
              <w:top w:val="outset" w:sz="6" w:space="0" w:color="auto"/>
              <w:left w:val="outset" w:sz="6" w:space="0" w:color="auto"/>
              <w:bottom w:val="outset" w:sz="6" w:space="0" w:color="auto"/>
              <w:right w:val="outset" w:sz="6" w:space="0" w:color="auto"/>
            </w:tcBorders>
            <w:vAlign w:val="center"/>
            <w:hideMark/>
          </w:tcPr>
          <w:p w14:paraId="6874FA30" w14:textId="77777777" w:rsidR="004828C8" w:rsidRPr="004828C8" w:rsidRDefault="004828C8" w:rsidP="004828C8">
            <w:pPr>
              <w:contextualSpacing/>
              <w:rPr>
                <w:rFonts w:cs="Arial"/>
                <w:szCs w:val="20"/>
              </w:rPr>
            </w:pPr>
            <w:r w:rsidRPr="004828C8">
              <w:rPr>
                <w:rFonts w:cs="Arial"/>
                <w:szCs w:val="20"/>
              </w:rPr>
              <w:t>A CONTRATADA fornecerá atualização e treinamento para as equipes do CONTRATANTE, garantindo que estejam totalmente alinhadas para usar eficientemente todas as funcionalidades do objeto contratado.</w:t>
            </w:r>
          </w:p>
        </w:tc>
        <w:tc>
          <w:tcPr>
            <w:tcW w:w="632" w:type="pct"/>
            <w:tcBorders>
              <w:top w:val="outset" w:sz="6" w:space="0" w:color="auto"/>
              <w:left w:val="outset" w:sz="6" w:space="0" w:color="auto"/>
              <w:bottom w:val="outset" w:sz="6" w:space="0" w:color="auto"/>
              <w:right w:val="outset" w:sz="6" w:space="0" w:color="auto"/>
            </w:tcBorders>
            <w:vAlign w:val="center"/>
            <w:hideMark/>
          </w:tcPr>
          <w:p w14:paraId="6AAEF8C6"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558AAF00"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4468827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48B598E"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09134716" w14:textId="77777777" w:rsidR="004828C8" w:rsidRPr="004828C8" w:rsidRDefault="004828C8" w:rsidP="004828C8">
            <w:pPr>
              <w:contextualSpacing/>
              <w:rPr>
                <w:rFonts w:cs="Arial"/>
                <w:szCs w:val="20"/>
              </w:rPr>
            </w:pPr>
            <w:r w:rsidRPr="004828C8">
              <w:rPr>
                <w:rFonts w:cs="Arial"/>
                <w:szCs w:val="20"/>
              </w:rPr>
              <w:t>1.1.12</w:t>
            </w:r>
          </w:p>
        </w:tc>
        <w:tc>
          <w:tcPr>
            <w:tcW w:w="1790" w:type="pct"/>
            <w:tcBorders>
              <w:top w:val="outset" w:sz="6" w:space="0" w:color="auto"/>
              <w:left w:val="outset" w:sz="6" w:space="0" w:color="auto"/>
              <w:bottom w:val="outset" w:sz="6" w:space="0" w:color="auto"/>
              <w:right w:val="outset" w:sz="6" w:space="0" w:color="auto"/>
            </w:tcBorders>
            <w:vAlign w:val="center"/>
            <w:hideMark/>
          </w:tcPr>
          <w:p w14:paraId="439ADE8C" w14:textId="77777777" w:rsidR="004828C8" w:rsidRPr="004828C8" w:rsidRDefault="004828C8" w:rsidP="004828C8">
            <w:pPr>
              <w:contextualSpacing/>
              <w:rPr>
                <w:rFonts w:cs="Arial"/>
                <w:szCs w:val="20"/>
              </w:rPr>
            </w:pPr>
            <w:r w:rsidRPr="004828C8">
              <w:rPr>
                <w:rFonts w:cs="Arial"/>
                <w:szCs w:val="20"/>
              </w:rPr>
              <w:t>A CONTRATADA realizará workshops, quando necessário, para orientar e educar as equipes do CONTRATANTE sobre as melhores práticas e novas funcionalidades da solução.</w:t>
            </w:r>
          </w:p>
        </w:tc>
        <w:tc>
          <w:tcPr>
            <w:tcW w:w="632" w:type="pct"/>
            <w:tcBorders>
              <w:top w:val="outset" w:sz="6" w:space="0" w:color="auto"/>
              <w:left w:val="outset" w:sz="6" w:space="0" w:color="auto"/>
              <w:bottom w:val="outset" w:sz="6" w:space="0" w:color="auto"/>
              <w:right w:val="outset" w:sz="6" w:space="0" w:color="auto"/>
            </w:tcBorders>
            <w:vAlign w:val="center"/>
            <w:hideMark/>
          </w:tcPr>
          <w:p w14:paraId="27588C9C"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0B16F7CB"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0B2CE64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D89E9F5"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00F79107" w14:textId="77777777" w:rsidR="004828C8" w:rsidRPr="004828C8" w:rsidRDefault="004828C8" w:rsidP="004828C8">
            <w:pPr>
              <w:contextualSpacing/>
              <w:rPr>
                <w:rFonts w:cs="Arial"/>
                <w:szCs w:val="20"/>
              </w:rPr>
            </w:pPr>
            <w:r w:rsidRPr="004828C8">
              <w:rPr>
                <w:rFonts w:cs="Arial"/>
                <w:szCs w:val="20"/>
              </w:rPr>
              <w:t>1.2</w:t>
            </w:r>
          </w:p>
        </w:tc>
        <w:tc>
          <w:tcPr>
            <w:tcW w:w="1790" w:type="pct"/>
            <w:tcBorders>
              <w:top w:val="outset" w:sz="6" w:space="0" w:color="auto"/>
              <w:left w:val="outset" w:sz="6" w:space="0" w:color="auto"/>
              <w:bottom w:val="outset" w:sz="6" w:space="0" w:color="auto"/>
              <w:right w:val="outset" w:sz="6" w:space="0" w:color="auto"/>
            </w:tcBorders>
            <w:vAlign w:val="center"/>
            <w:hideMark/>
          </w:tcPr>
          <w:p w14:paraId="3483775C" w14:textId="77777777" w:rsidR="004828C8" w:rsidRPr="004828C8" w:rsidRDefault="004828C8" w:rsidP="004828C8">
            <w:pPr>
              <w:contextualSpacing/>
              <w:rPr>
                <w:rFonts w:cs="Arial"/>
                <w:szCs w:val="20"/>
              </w:rPr>
            </w:pPr>
            <w:r w:rsidRPr="004828C8">
              <w:rPr>
                <w:rFonts w:cs="Arial"/>
                <w:szCs w:val="20"/>
              </w:rPr>
              <w:t>REQUISITOS DO CONTROLE DOS SERVIÇOS TÉCNICOS ESPECIALIZADOS</w:t>
            </w:r>
          </w:p>
        </w:tc>
        <w:tc>
          <w:tcPr>
            <w:tcW w:w="632" w:type="pct"/>
            <w:tcBorders>
              <w:top w:val="outset" w:sz="6" w:space="0" w:color="auto"/>
              <w:left w:val="outset" w:sz="6" w:space="0" w:color="auto"/>
              <w:bottom w:val="outset" w:sz="6" w:space="0" w:color="auto"/>
              <w:right w:val="outset" w:sz="6" w:space="0" w:color="auto"/>
            </w:tcBorders>
            <w:vAlign w:val="center"/>
            <w:hideMark/>
          </w:tcPr>
          <w:p w14:paraId="3286D8A5"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7A31F736"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69E5BCD3"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6FEAE5C7"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1EE126C9" w14:textId="77777777" w:rsidR="004828C8" w:rsidRPr="004828C8" w:rsidRDefault="004828C8" w:rsidP="004828C8">
            <w:pPr>
              <w:contextualSpacing/>
              <w:rPr>
                <w:rFonts w:cs="Arial"/>
                <w:szCs w:val="20"/>
              </w:rPr>
            </w:pPr>
            <w:r w:rsidRPr="004828C8">
              <w:rPr>
                <w:rFonts w:cs="Arial"/>
                <w:szCs w:val="20"/>
              </w:rPr>
              <w:t>1.2.1</w:t>
            </w:r>
          </w:p>
        </w:tc>
        <w:tc>
          <w:tcPr>
            <w:tcW w:w="1790" w:type="pct"/>
            <w:tcBorders>
              <w:top w:val="outset" w:sz="6" w:space="0" w:color="auto"/>
              <w:left w:val="outset" w:sz="6" w:space="0" w:color="auto"/>
              <w:bottom w:val="outset" w:sz="6" w:space="0" w:color="auto"/>
              <w:right w:val="outset" w:sz="6" w:space="0" w:color="auto"/>
            </w:tcBorders>
            <w:vAlign w:val="center"/>
            <w:hideMark/>
          </w:tcPr>
          <w:p w14:paraId="3E99AB23" w14:textId="77777777" w:rsidR="004828C8" w:rsidRPr="004828C8" w:rsidRDefault="004828C8" w:rsidP="004828C8">
            <w:pPr>
              <w:contextualSpacing/>
              <w:rPr>
                <w:rFonts w:cs="Arial"/>
                <w:szCs w:val="20"/>
              </w:rPr>
            </w:pPr>
            <w:r w:rsidRPr="004828C8">
              <w:rPr>
                <w:rFonts w:cs="Arial"/>
                <w:szCs w:val="20"/>
              </w:rPr>
              <w:t>A gestão das horas técnicas deverá ser realizada pelo servidor designado para o projeto, com o apoio do Departamento de Tecnologia da Informação e Comunicação, da área demandante e gestor do contrato do CONTRATANTE.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28472772"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4CC11010"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259212E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C6EDE95"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217DEB4C" w14:textId="77777777" w:rsidR="004828C8" w:rsidRPr="004828C8" w:rsidRDefault="004828C8" w:rsidP="004828C8">
            <w:pPr>
              <w:contextualSpacing/>
              <w:rPr>
                <w:rFonts w:cs="Arial"/>
                <w:szCs w:val="20"/>
              </w:rPr>
            </w:pPr>
            <w:r w:rsidRPr="004828C8">
              <w:rPr>
                <w:rFonts w:cs="Arial"/>
                <w:szCs w:val="20"/>
              </w:rPr>
              <w:t>1.2.2</w:t>
            </w:r>
          </w:p>
        </w:tc>
        <w:tc>
          <w:tcPr>
            <w:tcW w:w="1790" w:type="pct"/>
            <w:tcBorders>
              <w:top w:val="outset" w:sz="6" w:space="0" w:color="auto"/>
              <w:left w:val="outset" w:sz="6" w:space="0" w:color="auto"/>
              <w:bottom w:val="outset" w:sz="6" w:space="0" w:color="auto"/>
              <w:right w:val="outset" w:sz="6" w:space="0" w:color="auto"/>
            </w:tcBorders>
            <w:vAlign w:val="center"/>
            <w:hideMark/>
          </w:tcPr>
          <w:p w14:paraId="76B87A94" w14:textId="77777777" w:rsidR="004828C8" w:rsidRPr="004828C8" w:rsidRDefault="004828C8" w:rsidP="004828C8">
            <w:pPr>
              <w:contextualSpacing/>
              <w:rPr>
                <w:rFonts w:cs="Arial"/>
                <w:szCs w:val="20"/>
              </w:rPr>
            </w:pPr>
            <w:r w:rsidRPr="004828C8">
              <w:rPr>
                <w:rFonts w:cs="Arial"/>
                <w:szCs w:val="20"/>
              </w:rPr>
              <w:t>A solicitação do serviço técnico especializado será realizada através de ordem de serviço emitida pelo CONTRATANTE.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1E4373E8"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1CC253BD"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661345EF"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3AC2179B"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145DBE2B" w14:textId="77777777" w:rsidR="004828C8" w:rsidRPr="004828C8" w:rsidRDefault="004828C8" w:rsidP="004828C8">
            <w:pPr>
              <w:contextualSpacing/>
              <w:rPr>
                <w:rFonts w:cs="Arial"/>
                <w:szCs w:val="20"/>
              </w:rPr>
            </w:pPr>
            <w:r w:rsidRPr="004828C8">
              <w:rPr>
                <w:rFonts w:cs="Arial"/>
                <w:szCs w:val="20"/>
              </w:rPr>
              <w:t>1.2.3</w:t>
            </w:r>
          </w:p>
        </w:tc>
        <w:tc>
          <w:tcPr>
            <w:tcW w:w="1790" w:type="pct"/>
            <w:tcBorders>
              <w:top w:val="outset" w:sz="6" w:space="0" w:color="auto"/>
              <w:left w:val="outset" w:sz="6" w:space="0" w:color="auto"/>
              <w:bottom w:val="outset" w:sz="6" w:space="0" w:color="auto"/>
              <w:right w:val="outset" w:sz="6" w:space="0" w:color="auto"/>
            </w:tcBorders>
            <w:vAlign w:val="center"/>
            <w:hideMark/>
          </w:tcPr>
          <w:p w14:paraId="6B552866" w14:textId="77777777" w:rsidR="004828C8" w:rsidRPr="004828C8" w:rsidRDefault="004828C8" w:rsidP="004828C8">
            <w:pPr>
              <w:contextualSpacing/>
              <w:rPr>
                <w:rFonts w:cs="Arial"/>
                <w:szCs w:val="20"/>
              </w:rPr>
            </w:pPr>
            <w:r w:rsidRPr="004828C8">
              <w:rPr>
                <w:rFonts w:cs="Arial"/>
                <w:szCs w:val="20"/>
              </w:rPr>
              <w:t>O CONTRATANTE deverá elaborar a ordem de serviço e encaminhar a ordem de serviço para a CONTRATADA para fins de orçamentos e quantificação dos recursos necessários ao projeto.</w:t>
            </w:r>
          </w:p>
        </w:tc>
        <w:tc>
          <w:tcPr>
            <w:tcW w:w="632" w:type="pct"/>
            <w:tcBorders>
              <w:top w:val="outset" w:sz="6" w:space="0" w:color="auto"/>
              <w:left w:val="outset" w:sz="6" w:space="0" w:color="auto"/>
              <w:bottom w:val="outset" w:sz="6" w:space="0" w:color="auto"/>
              <w:right w:val="outset" w:sz="6" w:space="0" w:color="auto"/>
            </w:tcBorders>
            <w:vAlign w:val="center"/>
            <w:hideMark/>
          </w:tcPr>
          <w:p w14:paraId="3CFBB469"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1F44F497"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33681388"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DD408DA"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43106EEC" w14:textId="77777777" w:rsidR="004828C8" w:rsidRPr="004828C8" w:rsidRDefault="004828C8" w:rsidP="004828C8">
            <w:pPr>
              <w:contextualSpacing/>
              <w:rPr>
                <w:rFonts w:cs="Arial"/>
                <w:szCs w:val="20"/>
              </w:rPr>
            </w:pPr>
            <w:r w:rsidRPr="004828C8">
              <w:rPr>
                <w:rFonts w:cs="Arial"/>
                <w:szCs w:val="20"/>
              </w:rPr>
              <w:t>1.2.4</w:t>
            </w:r>
          </w:p>
        </w:tc>
        <w:tc>
          <w:tcPr>
            <w:tcW w:w="1790" w:type="pct"/>
            <w:tcBorders>
              <w:top w:val="outset" w:sz="6" w:space="0" w:color="auto"/>
              <w:left w:val="outset" w:sz="6" w:space="0" w:color="auto"/>
              <w:bottom w:val="outset" w:sz="6" w:space="0" w:color="auto"/>
              <w:right w:val="outset" w:sz="6" w:space="0" w:color="auto"/>
            </w:tcBorders>
            <w:vAlign w:val="center"/>
            <w:hideMark/>
          </w:tcPr>
          <w:p w14:paraId="687C36DD" w14:textId="77777777" w:rsidR="004828C8" w:rsidRPr="004828C8" w:rsidRDefault="004828C8" w:rsidP="004828C8">
            <w:pPr>
              <w:contextualSpacing/>
              <w:rPr>
                <w:rFonts w:cs="Arial"/>
                <w:szCs w:val="20"/>
              </w:rPr>
            </w:pPr>
            <w:r w:rsidRPr="004828C8">
              <w:rPr>
                <w:rFonts w:cs="Arial"/>
                <w:szCs w:val="20"/>
              </w:rPr>
              <w:t>A CONTRATADA deverá confirmar o recebimento da ordem de serviço no prazo máximo de 01 dia útil contado da comunicação pelo CONTRATANTE (SLA1).</w:t>
            </w:r>
          </w:p>
        </w:tc>
        <w:tc>
          <w:tcPr>
            <w:tcW w:w="632" w:type="pct"/>
            <w:tcBorders>
              <w:top w:val="outset" w:sz="6" w:space="0" w:color="auto"/>
              <w:left w:val="outset" w:sz="6" w:space="0" w:color="auto"/>
              <w:bottom w:val="outset" w:sz="6" w:space="0" w:color="auto"/>
              <w:right w:val="outset" w:sz="6" w:space="0" w:color="auto"/>
            </w:tcBorders>
            <w:vAlign w:val="center"/>
            <w:hideMark/>
          </w:tcPr>
          <w:p w14:paraId="0051A20B"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56C226BC"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7154D09D"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FF20274"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2A6469BD" w14:textId="77777777" w:rsidR="004828C8" w:rsidRPr="004828C8" w:rsidRDefault="004828C8" w:rsidP="004828C8">
            <w:pPr>
              <w:contextualSpacing/>
              <w:rPr>
                <w:rFonts w:cs="Arial"/>
                <w:szCs w:val="20"/>
              </w:rPr>
            </w:pPr>
            <w:r w:rsidRPr="004828C8">
              <w:rPr>
                <w:rFonts w:cs="Arial"/>
                <w:szCs w:val="20"/>
              </w:rPr>
              <w:t>1.2.5</w:t>
            </w:r>
          </w:p>
        </w:tc>
        <w:tc>
          <w:tcPr>
            <w:tcW w:w="1790" w:type="pct"/>
            <w:tcBorders>
              <w:top w:val="outset" w:sz="6" w:space="0" w:color="auto"/>
              <w:left w:val="outset" w:sz="6" w:space="0" w:color="auto"/>
              <w:bottom w:val="outset" w:sz="6" w:space="0" w:color="auto"/>
              <w:right w:val="outset" w:sz="6" w:space="0" w:color="auto"/>
            </w:tcBorders>
            <w:vAlign w:val="center"/>
            <w:hideMark/>
          </w:tcPr>
          <w:p w14:paraId="693949A1" w14:textId="77777777" w:rsidR="004828C8" w:rsidRPr="004828C8" w:rsidRDefault="004828C8" w:rsidP="004828C8">
            <w:pPr>
              <w:contextualSpacing/>
              <w:rPr>
                <w:rFonts w:cs="Arial"/>
                <w:szCs w:val="20"/>
              </w:rPr>
            </w:pPr>
            <w:r w:rsidRPr="004828C8">
              <w:rPr>
                <w:rFonts w:cs="Arial"/>
                <w:szCs w:val="20"/>
              </w:rPr>
              <w:t xml:space="preserve">A CONTRATADA deverá analisar a ordem de serviço e elaborar o plano de trabalho com cronograma de execução em relação às demandas a serem atendidas com a solicitação no prazo máximo de 10 dias úteis, contados a partir da resposta a CONTRATANTE e 3 dias úteis a partir da </w:t>
            </w:r>
            <w:r w:rsidRPr="004828C8">
              <w:rPr>
                <w:rFonts w:cs="Arial"/>
                <w:szCs w:val="20"/>
              </w:rPr>
              <w:lastRenderedPageBreak/>
              <w:t>recusa da execução da ordem de serviço (SLA2).</w:t>
            </w:r>
          </w:p>
        </w:tc>
        <w:tc>
          <w:tcPr>
            <w:tcW w:w="632" w:type="pct"/>
            <w:tcBorders>
              <w:top w:val="outset" w:sz="6" w:space="0" w:color="auto"/>
              <w:left w:val="outset" w:sz="6" w:space="0" w:color="auto"/>
              <w:bottom w:val="outset" w:sz="6" w:space="0" w:color="auto"/>
              <w:right w:val="outset" w:sz="6" w:space="0" w:color="auto"/>
            </w:tcBorders>
            <w:vAlign w:val="center"/>
            <w:hideMark/>
          </w:tcPr>
          <w:p w14:paraId="55CA9AC0" w14:textId="77777777" w:rsidR="004828C8" w:rsidRPr="004828C8" w:rsidRDefault="004828C8" w:rsidP="004828C8">
            <w:pPr>
              <w:contextualSpacing/>
              <w:rPr>
                <w:rFonts w:cs="Arial"/>
                <w:szCs w:val="20"/>
              </w:rPr>
            </w:pPr>
            <w:r w:rsidRPr="004828C8">
              <w:rPr>
                <w:rFonts w:cs="Arial"/>
                <w:szCs w:val="20"/>
              </w:rPr>
              <w:lastRenderedPageBreak/>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589F9BDA"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7E2AEDC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4E3F3C81"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1254F77B" w14:textId="77777777" w:rsidR="004828C8" w:rsidRPr="004828C8" w:rsidRDefault="004828C8" w:rsidP="004828C8">
            <w:pPr>
              <w:contextualSpacing/>
              <w:rPr>
                <w:rFonts w:cs="Arial"/>
                <w:szCs w:val="20"/>
              </w:rPr>
            </w:pPr>
            <w:r w:rsidRPr="004828C8">
              <w:rPr>
                <w:rFonts w:cs="Arial"/>
                <w:szCs w:val="20"/>
              </w:rPr>
              <w:t>1.2.6</w:t>
            </w:r>
          </w:p>
        </w:tc>
        <w:tc>
          <w:tcPr>
            <w:tcW w:w="1790" w:type="pct"/>
            <w:tcBorders>
              <w:top w:val="outset" w:sz="6" w:space="0" w:color="auto"/>
              <w:left w:val="outset" w:sz="6" w:space="0" w:color="auto"/>
              <w:bottom w:val="outset" w:sz="6" w:space="0" w:color="auto"/>
              <w:right w:val="outset" w:sz="6" w:space="0" w:color="auto"/>
            </w:tcBorders>
            <w:vAlign w:val="center"/>
            <w:hideMark/>
          </w:tcPr>
          <w:p w14:paraId="60A6ED44" w14:textId="77777777" w:rsidR="004828C8" w:rsidRPr="004828C8" w:rsidRDefault="004828C8" w:rsidP="004828C8">
            <w:pPr>
              <w:contextualSpacing/>
              <w:rPr>
                <w:rFonts w:cs="Arial"/>
                <w:szCs w:val="20"/>
              </w:rPr>
            </w:pPr>
            <w:r w:rsidRPr="004828C8">
              <w:rPr>
                <w:rFonts w:cs="Arial"/>
                <w:szCs w:val="20"/>
              </w:rPr>
              <w:t>O CONTRATANTE poderá aprovar, reprovar ou cancelar o plano de trabalho e a execução da ordem de serviço.</w:t>
            </w:r>
          </w:p>
        </w:tc>
        <w:tc>
          <w:tcPr>
            <w:tcW w:w="632" w:type="pct"/>
            <w:tcBorders>
              <w:top w:val="outset" w:sz="6" w:space="0" w:color="auto"/>
              <w:left w:val="outset" w:sz="6" w:space="0" w:color="auto"/>
              <w:bottom w:val="outset" w:sz="6" w:space="0" w:color="auto"/>
              <w:right w:val="outset" w:sz="6" w:space="0" w:color="auto"/>
            </w:tcBorders>
            <w:vAlign w:val="center"/>
            <w:hideMark/>
          </w:tcPr>
          <w:p w14:paraId="7EE943C2"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55D9658F"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1019F10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07F6BB6"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6B0100D8" w14:textId="77777777" w:rsidR="004828C8" w:rsidRPr="004828C8" w:rsidRDefault="004828C8" w:rsidP="004828C8">
            <w:pPr>
              <w:contextualSpacing/>
              <w:rPr>
                <w:rFonts w:cs="Arial"/>
                <w:szCs w:val="20"/>
              </w:rPr>
            </w:pPr>
            <w:r w:rsidRPr="004828C8">
              <w:rPr>
                <w:rFonts w:cs="Arial"/>
                <w:szCs w:val="20"/>
              </w:rPr>
              <w:t>1.2.7</w:t>
            </w:r>
          </w:p>
        </w:tc>
        <w:tc>
          <w:tcPr>
            <w:tcW w:w="1790" w:type="pct"/>
            <w:tcBorders>
              <w:top w:val="outset" w:sz="6" w:space="0" w:color="auto"/>
              <w:left w:val="outset" w:sz="6" w:space="0" w:color="auto"/>
              <w:bottom w:val="outset" w:sz="6" w:space="0" w:color="auto"/>
              <w:right w:val="outset" w:sz="6" w:space="0" w:color="auto"/>
            </w:tcBorders>
            <w:vAlign w:val="center"/>
            <w:hideMark/>
          </w:tcPr>
          <w:p w14:paraId="208A5276" w14:textId="77777777" w:rsidR="004828C8" w:rsidRPr="004828C8" w:rsidRDefault="004828C8" w:rsidP="004828C8">
            <w:pPr>
              <w:contextualSpacing/>
              <w:rPr>
                <w:rFonts w:cs="Arial"/>
                <w:szCs w:val="20"/>
              </w:rPr>
            </w:pPr>
            <w:r w:rsidRPr="004828C8">
              <w:rPr>
                <w:rFonts w:cs="Arial"/>
                <w:szCs w:val="20"/>
              </w:rPr>
              <w:t>No caso de aprovação a CONTRATADA deverá: (SLA3)</w:t>
            </w:r>
            <w:r w:rsidRPr="004828C8">
              <w:rPr>
                <w:rFonts w:cs="Arial"/>
                <w:szCs w:val="20"/>
              </w:rPr>
              <w:br/>
              <w:t>- Executar a ordem de serviço de acordo com a quantidade de horas técnicas e o valor definidos no aceite da ordem de serviço e;</w:t>
            </w:r>
            <w:r w:rsidRPr="004828C8">
              <w:rPr>
                <w:rFonts w:cs="Arial"/>
                <w:szCs w:val="20"/>
              </w:rPr>
              <w:br/>
              <w:t>- Executar a ordem de serviço de acordo com o plano de trabalho e cronograma de execução aprovado.</w:t>
            </w:r>
          </w:p>
        </w:tc>
        <w:tc>
          <w:tcPr>
            <w:tcW w:w="632" w:type="pct"/>
            <w:tcBorders>
              <w:top w:val="outset" w:sz="6" w:space="0" w:color="auto"/>
              <w:left w:val="outset" w:sz="6" w:space="0" w:color="auto"/>
              <w:bottom w:val="outset" w:sz="6" w:space="0" w:color="auto"/>
              <w:right w:val="outset" w:sz="6" w:space="0" w:color="auto"/>
            </w:tcBorders>
            <w:vAlign w:val="center"/>
            <w:hideMark/>
          </w:tcPr>
          <w:p w14:paraId="758A333C"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51DC71BE"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11046410"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E6FE899"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63542445" w14:textId="77777777" w:rsidR="004828C8" w:rsidRPr="004828C8" w:rsidRDefault="004828C8" w:rsidP="004828C8">
            <w:pPr>
              <w:contextualSpacing/>
              <w:rPr>
                <w:rFonts w:cs="Arial"/>
                <w:szCs w:val="20"/>
              </w:rPr>
            </w:pPr>
            <w:r w:rsidRPr="004828C8">
              <w:rPr>
                <w:rFonts w:cs="Arial"/>
                <w:szCs w:val="20"/>
              </w:rPr>
              <w:t>1.2.8</w:t>
            </w:r>
          </w:p>
        </w:tc>
        <w:tc>
          <w:tcPr>
            <w:tcW w:w="1790" w:type="pct"/>
            <w:tcBorders>
              <w:top w:val="outset" w:sz="6" w:space="0" w:color="auto"/>
              <w:left w:val="outset" w:sz="6" w:space="0" w:color="auto"/>
              <w:bottom w:val="outset" w:sz="6" w:space="0" w:color="auto"/>
              <w:right w:val="outset" w:sz="6" w:space="0" w:color="auto"/>
            </w:tcBorders>
            <w:vAlign w:val="center"/>
            <w:hideMark/>
          </w:tcPr>
          <w:p w14:paraId="2E004E59" w14:textId="77777777" w:rsidR="004828C8" w:rsidRPr="004828C8" w:rsidRDefault="004828C8" w:rsidP="004828C8">
            <w:pPr>
              <w:contextualSpacing/>
              <w:rPr>
                <w:rFonts w:cs="Arial"/>
                <w:szCs w:val="20"/>
              </w:rPr>
            </w:pPr>
            <w:r w:rsidRPr="004828C8">
              <w:rPr>
                <w:rFonts w:cs="Arial"/>
                <w:szCs w:val="20"/>
              </w:rPr>
              <w:t>Em caso de irregularidade na execução da demanda, a CONTRATADA deverá solucionar todas as irregularidades apontadas em prazo fixado pelo CONTRATANTE. (SLA4)</w:t>
            </w:r>
          </w:p>
        </w:tc>
        <w:tc>
          <w:tcPr>
            <w:tcW w:w="632" w:type="pct"/>
            <w:tcBorders>
              <w:top w:val="outset" w:sz="6" w:space="0" w:color="auto"/>
              <w:left w:val="outset" w:sz="6" w:space="0" w:color="auto"/>
              <w:bottom w:val="outset" w:sz="6" w:space="0" w:color="auto"/>
              <w:right w:val="outset" w:sz="6" w:space="0" w:color="auto"/>
            </w:tcBorders>
            <w:vAlign w:val="center"/>
            <w:hideMark/>
          </w:tcPr>
          <w:p w14:paraId="5CCA79A8"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5EAA0D41"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3CCB4DAE"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92D94C5"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063B0E00" w14:textId="77777777" w:rsidR="004828C8" w:rsidRPr="004828C8" w:rsidRDefault="004828C8" w:rsidP="004828C8">
            <w:pPr>
              <w:contextualSpacing/>
              <w:rPr>
                <w:rFonts w:cs="Arial"/>
                <w:szCs w:val="20"/>
              </w:rPr>
            </w:pPr>
            <w:r w:rsidRPr="004828C8">
              <w:rPr>
                <w:rFonts w:cs="Arial"/>
                <w:szCs w:val="20"/>
              </w:rPr>
              <w:t>1.2.9</w:t>
            </w:r>
          </w:p>
        </w:tc>
        <w:tc>
          <w:tcPr>
            <w:tcW w:w="1790" w:type="pct"/>
            <w:tcBorders>
              <w:top w:val="outset" w:sz="6" w:space="0" w:color="auto"/>
              <w:left w:val="outset" w:sz="6" w:space="0" w:color="auto"/>
              <w:bottom w:val="outset" w:sz="6" w:space="0" w:color="auto"/>
              <w:right w:val="outset" w:sz="6" w:space="0" w:color="auto"/>
            </w:tcBorders>
            <w:vAlign w:val="center"/>
            <w:hideMark/>
          </w:tcPr>
          <w:p w14:paraId="2294D65E" w14:textId="77777777" w:rsidR="004828C8" w:rsidRPr="004828C8" w:rsidRDefault="004828C8" w:rsidP="004828C8">
            <w:pPr>
              <w:contextualSpacing/>
              <w:rPr>
                <w:rFonts w:cs="Arial"/>
                <w:szCs w:val="20"/>
              </w:rPr>
            </w:pPr>
            <w:r w:rsidRPr="004828C8">
              <w:rPr>
                <w:rFonts w:cs="Arial"/>
                <w:szCs w:val="20"/>
              </w:rPr>
              <w:t>Após a aprovação da execução da ordem de serviço o CONTRATANTE emitirá o Termo de Recebimento pela execução de horas sob demanda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42F088C0"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20BAF4DC"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3F505DDC"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73D888EE"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34B106DC" w14:textId="77777777" w:rsidR="004828C8" w:rsidRPr="004828C8" w:rsidRDefault="004828C8" w:rsidP="004828C8">
            <w:pPr>
              <w:contextualSpacing/>
              <w:rPr>
                <w:rFonts w:cs="Arial"/>
                <w:szCs w:val="20"/>
              </w:rPr>
            </w:pPr>
            <w:r w:rsidRPr="004828C8">
              <w:rPr>
                <w:rFonts w:cs="Arial"/>
                <w:szCs w:val="20"/>
              </w:rPr>
              <w:t>1.2.10</w:t>
            </w:r>
          </w:p>
        </w:tc>
        <w:tc>
          <w:tcPr>
            <w:tcW w:w="1790" w:type="pct"/>
            <w:tcBorders>
              <w:top w:val="outset" w:sz="6" w:space="0" w:color="auto"/>
              <w:left w:val="outset" w:sz="6" w:space="0" w:color="auto"/>
              <w:bottom w:val="outset" w:sz="6" w:space="0" w:color="auto"/>
              <w:right w:val="outset" w:sz="6" w:space="0" w:color="auto"/>
            </w:tcBorders>
            <w:vAlign w:val="center"/>
            <w:hideMark/>
          </w:tcPr>
          <w:p w14:paraId="0660EFBB" w14:textId="77777777" w:rsidR="004828C8" w:rsidRPr="004828C8" w:rsidRDefault="004828C8" w:rsidP="004828C8">
            <w:pPr>
              <w:contextualSpacing/>
              <w:rPr>
                <w:rFonts w:cs="Arial"/>
                <w:szCs w:val="20"/>
              </w:rPr>
            </w:pPr>
            <w:r w:rsidRPr="004828C8">
              <w:rPr>
                <w:rFonts w:cs="Arial"/>
                <w:szCs w:val="20"/>
              </w:rPr>
              <w:t>Por fim, em não havendo irregularidades execução da demanda, o CONTRATANTE deverá homologar o relatório final da ordem de serviço encaminhado pela CONTRATADA.</w:t>
            </w:r>
          </w:p>
        </w:tc>
        <w:tc>
          <w:tcPr>
            <w:tcW w:w="632" w:type="pct"/>
            <w:tcBorders>
              <w:top w:val="outset" w:sz="6" w:space="0" w:color="auto"/>
              <w:left w:val="outset" w:sz="6" w:space="0" w:color="auto"/>
              <w:bottom w:val="outset" w:sz="6" w:space="0" w:color="auto"/>
              <w:right w:val="outset" w:sz="6" w:space="0" w:color="auto"/>
            </w:tcBorders>
            <w:vAlign w:val="center"/>
            <w:hideMark/>
          </w:tcPr>
          <w:p w14:paraId="4FD98930"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6770CF60"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6DD08704"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5814FDC7"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550A02A1" w14:textId="77777777" w:rsidR="004828C8" w:rsidRPr="004828C8" w:rsidRDefault="004828C8" w:rsidP="004828C8">
            <w:pPr>
              <w:contextualSpacing/>
              <w:rPr>
                <w:rFonts w:cs="Arial"/>
                <w:szCs w:val="20"/>
              </w:rPr>
            </w:pPr>
            <w:r w:rsidRPr="004828C8">
              <w:rPr>
                <w:rFonts w:cs="Arial"/>
                <w:szCs w:val="20"/>
              </w:rPr>
              <w:t>1.2.11</w:t>
            </w:r>
          </w:p>
        </w:tc>
        <w:tc>
          <w:tcPr>
            <w:tcW w:w="1790" w:type="pct"/>
            <w:tcBorders>
              <w:top w:val="outset" w:sz="6" w:space="0" w:color="auto"/>
              <w:left w:val="outset" w:sz="6" w:space="0" w:color="auto"/>
              <w:bottom w:val="outset" w:sz="6" w:space="0" w:color="auto"/>
              <w:right w:val="outset" w:sz="6" w:space="0" w:color="auto"/>
            </w:tcBorders>
            <w:vAlign w:val="center"/>
            <w:hideMark/>
          </w:tcPr>
          <w:p w14:paraId="7C13B12D" w14:textId="77777777" w:rsidR="004828C8" w:rsidRPr="004828C8" w:rsidRDefault="004828C8" w:rsidP="004828C8">
            <w:pPr>
              <w:contextualSpacing/>
              <w:rPr>
                <w:rFonts w:cs="Arial"/>
                <w:szCs w:val="20"/>
              </w:rPr>
            </w:pPr>
            <w:r w:rsidRPr="004828C8">
              <w:rPr>
                <w:rFonts w:cs="Arial"/>
                <w:szCs w:val="20"/>
              </w:rPr>
              <w:t>Após o recebimento do Termo de Recebimento pela execução de horas sob demanda a CONTRATADA fica autorizada a solicitar o pagamento do serviço</w:t>
            </w:r>
          </w:p>
        </w:tc>
        <w:tc>
          <w:tcPr>
            <w:tcW w:w="632" w:type="pct"/>
            <w:tcBorders>
              <w:top w:val="outset" w:sz="6" w:space="0" w:color="auto"/>
              <w:left w:val="outset" w:sz="6" w:space="0" w:color="auto"/>
              <w:bottom w:val="outset" w:sz="6" w:space="0" w:color="auto"/>
              <w:right w:val="outset" w:sz="6" w:space="0" w:color="auto"/>
            </w:tcBorders>
            <w:vAlign w:val="center"/>
            <w:hideMark/>
          </w:tcPr>
          <w:p w14:paraId="1A81119F"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648DC76B"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2E2838BA"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4576309"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38589CB3" w14:textId="77777777" w:rsidR="004828C8" w:rsidRPr="004828C8" w:rsidRDefault="004828C8" w:rsidP="004828C8">
            <w:pPr>
              <w:contextualSpacing/>
              <w:rPr>
                <w:rFonts w:cs="Arial"/>
                <w:szCs w:val="20"/>
              </w:rPr>
            </w:pPr>
            <w:r w:rsidRPr="004828C8">
              <w:rPr>
                <w:rFonts w:cs="Arial"/>
                <w:szCs w:val="20"/>
              </w:rPr>
              <w:t>1.2.12</w:t>
            </w:r>
          </w:p>
        </w:tc>
        <w:tc>
          <w:tcPr>
            <w:tcW w:w="1790" w:type="pct"/>
            <w:tcBorders>
              <w:top w:val="outset" w:sz="6" w:space="0" w:color="auto"/>
              <w:left w:val="outset" w:sz="6" w:space="0" w:color="auto"/>
              <w:bottom w:val="outset" w:sz="6" w:space="0" w:color="auto"/>
              <w:right w:val="outset" w:sz="6" w:space="0" w:color="auto"/>
            </w:tcBorders>
            <w:vAlign w:val="center"/>
            <w:hideMark/>
          </w:tcPr>
          <w:p w14:paraId="3A805DF6" w14:textId="77777777" w:rsidR="004828C8" w:rsidRPr="004828C8" w:rsidRDefault="004828C8" w:rsidP="004828C8">
            <w:pPr>
              <w:contextualSpacing/>
              <w:rPr>
                <w:rFonts w:cs="Arial"/>
                <w:szCs w:val="20"/>
              </w:rPr>
            </w:pPr>
            <w:r w:rsidRPr="004828C8">
              <w:rPr>
                <w:rFonts w:cs="Arial"/>
                <w:szCs w:val="20"/>
              </w:rPr>
              <w:t>Haverá suspensão de contagem dos prazos para a ordem de serviço que, realmente for comprovado que houve alguma pendência por parte do CONTRATANTE.</w:t>
            </w:r>
          </w:p>
        </w:tc>
        <w:tc>
          <w:tcPr>
            <w:tcW w:w="632" w:type="pct"/>
            <w:tcBorders>
              <w:top w:val="outset" w:sz="6" w:space="0" w:color="auto"/>
              <w:left w:val="outset" w:sz="6" w:space="0" w:color="auto"/>
              <w:bottom w:val="outset" w:sz="6" w:space="0" w:color="auto"/>
              <w:right w:val="outset" w:sz="6" w:space="0" w:color="auto"/>
            </w:tcBorders>
            <w:vAlign w:val="center"/>
            <w:hideMark/>
          </w:tcPr>
          <w:p w14:paraId="69A18586"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748C59BE"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475BB5B9"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0F161C50" w14:textId="77777777" w:rsidTr="00AC475B">
        <w:tc>
          <w:tcPr>
            <w:tcW w:w="524" w:type="pct"/>
            <w:tcBorders>
              <w:top w:val="outset" w:sz="6" w:space="0" w:color="auto"/>
              <w:left w:val="outset" w:sz="6" w:space="0" w:color="auto"/>
              <w:bottom w:val="outset" w:sz="6" w:space="0" w:color="auto"/>
              <w:right w:val="outset" w:sz="6" w:space="0" w:color="auto"/>
            </w:tcBorders>
            <w:vAlign w:val="center"/>
            <w:hideMark/>
          </w:tcPr>
          <w:p w14:paraId="477F082A" w14:textId="77777777" w:rsidR="004828C8" w:rsidRPr="004828C8" w:rsidRDefault="004828C8" w:rsidP="004828C8">
            <w:pPr>
              <w:contextualSpacing/>
              <w:rPr>
                <w:rFonts w:cs="Arial"/>
                <w:szCs w:val="20"/>
              </w:rPr>
            </w:pPr>
            <w:r w:rsidRPr="004828C8">
              <w:rPr>
                <w:rFonts w:cs="Arial"/>
                <w:szCs w:val="20"/>
              </w:rPr>
              <w:t>1.2.13</w:t>
            </w:r>
          </w:p>
        </w:tc>
        <w:tc>
          <w:tcPr>
            <w:tcW w:w="1790" w:type="pct"/>
            <w:tcBorders>
              <w:top w:val="outset" w:sz="6" w:space="0" w:color="auto"/>
              <w:left w:val="outset" w:sz="6" w:space="0" w:color="auto"/>
              <w:bottom w:val="outset" w:sz="6" w:space="0" w:color="auto"/>
              <w:right w:val="outset" w:sz="6" w:space="0" w:color="auto"/>
            </w:tcBorders>
            <w:vAlign w:val="center"/>
            <w:hideMark/>
          </w:tcPr>
          <w:p w14:paraId="6F69206D" w14:textId="77777777" w:rsidR="004828C8" w:rsidRPr="004828C8" w:rsidRDefault="004828C8" w:rsidP="004828C8">
            <w:pPr>
              <w:contextualSpacing/>
              <w:rPr>
                <w:rFonts w:cs="Arial"/>
                <w:szCs w:val="20"/>
              </w:rPr>
            </w:pPr>
            <w:r w:rsidRPr="004828C8">
              <w:rPr>
                <w:rFonts w:cs="Arial"/>
                <w:szCs w:val="20"/>
              </w:rPr>
              <w:t>Em caso de atrasos nas respostas, descumprimento do cronograma ou deixar de executar o serviço definido no aceite da ordem de serviço, a CONTRATADA estará sujeita a sanção na forma prevista no Caderno de Penalizações conforme SLA infringido.</w:t>
            </w:r>
          </w:p>
        </w:tc>
        <w:tc>
          <w:tcPr>
            <w:tcW w:w="632" w:type="pct"/>
            <w:tcBorders>
              <w:top w:val="outset" w:sz="6" w:space="0" w:color="auto"/>
              <w:left w:val="outset" w:sz="6" w:space="0" w:color="auto"/>
              <w:bottom w:val="outset" w:sz="6" w:space="0" w:color="auto"/>
              <w:right w:val="outset" w:sz="6" w:space="0" w:color="auto"/>
            </w:tcBorders>
            <w:vAlign w:val="center"/>
            <w:hideMark/>
          </w:tcPr>
          <w:p w14:paraId="2F0DE864" w14:textId="77777777" w:rsidR="004828C8" w:rsidRPr="004828C8" w:rsidRDefault="004828C8" w:rsidP="004828C8">
            <w:pPr>
              <w:contextualSpacing/>
              <w:rPr>
                <w:rFonts w:cs="Arial"/>
                <w:szCs w:val="20"/>
              </w:rPr>
            </w:pPr>
            <w:r w:rsidRPr="004828C8">
              <w:rPr>
                <w:rFonts w:cs="Arial"/>
                <w:szCs w:val="20"/>
              </w:rPr>
              <w:t> </w:t>
            </w:r>
          </w:p>
        </w:tc>
        <w:tc>
          <w:tcPr>
            <w:tcW w:w="892" w:type="pct"/>
            <w:tcBorders>
              <w:top w:val="outset" w:sz="6" w:space="0" w:color="auto"/>
              <w:left w:val="outset" w:sz="6" w:space="0" w:color="auto"/>
              <w:bottom w:val="outset" w:sz="6" w:space="0" w:color="auto"/>
              <w:right w:val="outset" w:sz="6" w:space="0" w:color="auto"/>
            </w:tcBorders>
            <w:vAlign w:val="center"/>
            <w:hideMark/>
          </w:tcPr>
          <w:p w14:paraId="4399024B" w14:textId="77777777" w:rsidR="004828C8" w:rsidRPr="004828C8" w:rsidRDefault="004828C8" w:rsidP="004828C8">
            <w:pPr>
              <w:contextualSpacing/>
              <w:rPr>
                <w:rFonts w:cs="Arial"/>
                <w:szCs w:val="20"/>
              </w:rPr>
            </w:pPr>
            <w:r w:rsidRPr="004828C8">
              <w:rPr>
                <w:rFonts w:cs="Arial"/>
                <w:szCs w:val="20"/>
              </w:rPr>
              <w:t> </w:t>
            </w:r>
          </w:p>
        </w:tc>
        <w:tc>
          <w:tcPr>
            <w:tcW w:w="1162" w:type="pct"/>
            <w:tcBorders>
              <w:top w:val="outset" w:sz="6" w:space="0" w:color="auto"/>
              <w:left w:val="outset" w:sz="6" w:space="0" w:color="auto"/>
              <w:bottom w:val="outset" w:sz="6" w:space="0" w:color="auto"/>
              <w:right w:val="outset" w:sz="6" w:space="0" w:color="auto"/>
            </w:tcBorders>
            <w:vAlign w:val="center"/>
            <w:hideMark/>
          </w:tcPr>
          <w:p w14:paraId="5FF9D967" w14:textId="77777777" w:rsidR="004828C8" w:rsidRPr="004828C8" w:rsidRDefault="004828C8" w:rsidP="004828C8">
            <w:pPr>
              <w:contextualSpacing/>
              <w:rPr>
                <w:rFonts w:cs="Arial"/>
                <w:szCs w:val="20"/>
              </w:rPr>
            </w:pPr>
            <w:r w:rsidRPr="004828C8">
              <w:rPr>
                <w:rFonts w:cs="Arial"/>
                <w:szCs w:val="20"/>
              </w:rPr>
              <w:t> </w:t>
            </w:r>
          </w:p>
        </w:tc>
      </w:tr>
      <w:tr w:rsidR="004828C8" w:rsidRPr="004828C8" w14:paraId="2CA0478A" w14:textId="77777777" w:rsidTr="00AC475B">
        <w:tc>
          <w:tcPr>
            <w:tcW w:w="5000" w:type="pct"/>
            <w:gridSpan w:val="5"/>
            <w:tcBorders>
              <w:top w:val="outset" w:sz="6" w:space="0" w:color="auto"/>
              <w:left w:val="outset" w:sz="6" w:space="0" w:color="auto"/>
              <w:bottom w:val="outset" w:sz="6" w:space="0" w:color="auto"/>
              <w:right w:val="outset" w:sz="6" w:space="0" w:color="auto"/>
            </w:tcBorders>
            <w:vAlign w:val="center"/>
            <w:hideMark/>
          </w:tcPr>
          <w:p w14:paraId="5E48DF02" w14:textId="77777777" w:rsidR="004828C8" w:rsidRPr="004828C8" w:rsidRDefault="004828C8" w:rsidP="004828C8">
            <w:pPr>
              <w:contextualSpacing/>
              <w:rPr>
                <w:rFonts w:cs="Arial"/>
                <w:szCs w:val="20"/>
              </w:rPr>
            </w:pPr>
            <w:r w:rsidRPr="004828C8">
              <w:rPr>
                <w:rFonts w:cs="Arial"/>
                <w:szCs w:val="20"/>
              </w:rPr>
              <w:t>NOTAS:</w:t>
            </w:r>
            <w:r w:rsidRPr="004828C8">
              <w:rPr>
                <w:rFonts w:cs="Arial"/>
                <w:szCs w:val="20"/>
              </w:rPr>
              <w:br/>
              <w:t>¹ Responder (sim) ou (não) para a respectiva característica técnica mínima exigida;</w:t>
            </w:r>
            <w:r w:rsidRPr="004828C8">
              <w:rPr>
                <w:rFonts w:cs="Arial"/>
                <w:szCs w:val="20"/>
              </w:rPr>
              <w:br/>
              <w:t>² Característica técnica de DESCRIÇÃO OBRIGATÓRIA - As proponentes deverão apresentar as características técnicas dos componentes da solução ofertada utilizando a própria planilha, preenchendo os campos obrigatórios a elas destinados, sem alterar os campos já preenchidos.</w:t>
            </w:r>
            <w:r w:rsidRPr="004828C8">
              <w:rPr>
                <w:rFonts w:cs="Arial"/>
                <w:szCs w:val="20"/>
              </w:rPr>
              <w:br/>
              <w:t>³ Anexar documentação comprobatória em papel para cada item ofertado, com indicação da página específica que comprova o respectivo item. Não serão aceitos links para verificação na Internet. A não observância do preenchimento destas características e referência documental para fins de comprovação, poderá implicar na desclassificação da proponente, por falta de elementos de caracterização da solução ofertada.</w:t>
            </w:r>
          </w:p>
        </w:tc>
      </w:tr>
    </w:tbl>
    <w:p w14:paraId="09BC5B97" w14:textId="77777777" w:rsidR="00A235E7" w:rsidRPr="00A235E7" w:rsidRDefault="00A235E7">
      <w:pPr>
        <w:jc w:val="left"/>
        <w:rPr>
          <w:szCs w:val="20"/>
        </w:rPr>
      </w:pPr>
    </w:p>
    <w:p w14:paraId="067CB9D5" w14:textId="77777777" w:rsidR="00A235E7" w:rsidRPr="00AC475B" w:rsidRDefault="00A235E7" w:rsidP="00A235E7">
      <w:pPr>
        <w:jc w:val="left"/>
        <w:rPr>
          <w:szCs w:val="20"/>
        </w:rPr>
      </w:pPr>
      <w:r w:rsidRPr="00AC475B">
        <w:rPr>
          <w:szCs w:val="20"/>
        </w:rPr>
        <w:t>Local e data</w:t>
      </w:r>
    </w:p>
    <w:p w14:paraId="79F1D760" w14:textId="77777777" w:rsidR="00A235E7" w:rsidRPr="00AC475B" w:rsidRDefault="00A235E7" w:rsidP="00A235E7">
      <w:pPr>
        <w:jc w:val="left"/>
        <w:rPr>
          <w:szCs w:val="20"/>
        </w:rPr>
      </w:pPr>
      <w:r w:rsidRPr="00AC475B">
        <w:rPr>
          <w:szCs w:val="20"/>
        </w:rPr>
        <w:t>__________________________________</w:t>
      </w:r>
    </w:p>
    <w:p w14:paraId="4DE06427" w14:textId="77777777" w:rsidR="00A235E7" w:rsidRPr="00AC475B" w:rsidRDefault="00A235E7" w:rsidP="00A235E7">
      <w:pPr>
        <w:jc w:val="left"/>
        <w:rPr>
          <w:szCs w:val="20"/>
        </w:rPr>
      </w:pPr>
      <w:r w:rsidRPr="00AC475B">
        <w:rPr>
          <w:szCs w:val="20"/>
        </w:rPr>
        <w:t>Assinatura e carimbo</w:t>
      </w:r>
    </w:p>
    <w:p w14:paraId="346F03C3" w14:textId="77777777" w:rsidR="00A235E7" w:rsidRPr="00AC475B" w:rsidRDefault="00A235E7" w:rsidP="00A235E7">
      <w:pPr>
        <w:jc w:val="left"/>
        <w:rPr>
          <w:szCs w:val="20"/>
        </w:rPr>
      </w:pPr>
      <w:r w:rsidRPr="00AC475B">
        <w:rPr>
          <w:szCs w:val="20"/>
        </w:rPr>
        <w:t>(Representante Legal)</w:t>
      </w:r>
    </w:p>
    <w:p w14:paraId="21F01048" w14:textId="77777777" w:rsidR="00A235E7" w:rsidRPr="00AC475B" w:rsidRDefault="00A235E7" w:rsidP="00A235E7">
      <w:pPr>
        <w:jc w:val="left"/>
        <w:rPr>
          <w:szCs w:val="20"/>
        </w:rPr>
      </w:pPr>
      <w:r w:rsidRPr="00AC475B">
        <w:rPr>
          <w:szCs w:val="20"/>
        </w:rPr>
        <w:t>Nome e cargo:</w:t>
      </w:r>
    </w:p>
    <w:p w14:paraId="11AD55BA" w14:textId="77777777" w:rsidR="00A235E7" w:rsidRPr="00AC475B" w:rsidRDefault="00A235E7" w:rsidP="00A235E7">
      <w:pPr>
        <w:jc w:val="left"/>
        <w:rPr>
          <w:szCs w:val="20"/>
        </w:rPr>
      </w:pPr>
      <w:r w:rsidRPr="00AC475B">
        <w:rPr>
          <w:szCs w:val="20"/>
        </w:rPr>
        <w:t>Telefone de contato:</w:t>
      </w:r>
    </w:p>
    <w:p w14:paraId="3964386B" w14:textId="4CDFA295" w:rsidR="008B0009" w:rsidRDefault="00A235E7" w:rsidP="00A235E7">
      <w:pPr>
        <w:jc w:val="left"/>
        <w:rPr>
          <w:szCs w:val="20"/>
        </w:rPr>
      </w:pPr>
      <w:r w:rsidRPr="00AC475B">
        <w:rPr>
          <w:szCs w:val="20"/>
        </w:rPr>
        <w:t>E-mail de contato:</w:t>
      </w:r>
    </w:p>
    <w:p w14:paraId="0A8C6187" w14:textId="77777777" w:rsidR="000A7482" w:rsidRDefault="000A7482" w:rsidP="00A235E7">
      <w:pPr>
        <w:jc w:val="left"/>
        <w:rPr>
          <w:szCs w:val="20"/>
        </w:rPr>
      </w:pPr>
    </w:p>
    <w:p w14:paraId="555583C4" w14:textId="77777777" w:rsidR="000A7482" w:rsidRPr="00AC475B" w:rsidRDefault="000A7482" w:rsidP="00A235E7">
      <w:pPr>
        <w:jc w:val="left"/>
        <w:rPr>
          <w:szCs w:val="20"/>
        </w:rPr>
      </w:pPr>
    </w:p>
    <w:p w14:paraId="481BAABF" w14:textId="44C9C743" w:rsidR="00A235E7" w:rsidRPr="00AC475B" w:rsidRDefault="00A235E7" w:rsidP="00A235E7">
      <w:pPr>
        <w:jc w:val="left"/>
        <w:rPr>
          <w:szCs w:val="20"/>
        </w:rPr>
      </w:pPr>
      <w:r w:rsidRPr="00AC475B">
        <w:rPr>
          <w:szCs w:val="20"/>
        </w:rPr>
        <w:t>Observações: emitir em papel que identifique a Licitante.</w:t>
      </w:r>
    </w:p>
    <w:p w14:paraId="7682F98B" w14:textId="77777777" w:rsidR="00A235E7" w:rsidRDefault="00A235E7">
      <w:pPr>
        <w:jc w:val="left"/>
      </w:pPr>
      <w:bookmarkStart w:id="23" w:name="_Toc210071658"/>
      <w:bookmarkStart w:id="24" w:name="_Toc210079427"/>
      <w:bookmarkStart w:id="25" w:name="_Toc210079553"/>
      <w:r>
        <w:br w:type="page"/>
      </w:r>
    </w:p>
    <w:bookmarkEnd w:id="23"/>
    <w:bookmarkEnd w:id="24"/>
    <w:bookmarkEnd w:id="25"/>
    <w:p w14:paraId="35D2D4C1" w14:textId="6FD4C2A5" w:rsidR="00573EDC" w:rsidRPr="00AC475B" w:rsidRDefault="00573EDC" w:rsidP="00920946">
      <w:pPr>
        <w:jc w:val="left"/>
      </w:pPr>
    </w:p>
    <w:p w14:paraId="544C2B7E" w14:textId="7F0A08E0" w:rsidR="00920946" w:rsidRPr="000C3C6C" w:rsidRDefault="00920946" w:rsidP="00920946">
      <w:pPr>
        <w:pStyle w:val="Ttulo"/>
      </w:pPr>
      <w:bookmarkStart w:id="26" w:name="_Toc232606918"/>
      <w:r w:rsidRPr="00696633">
        <w:t>ANEXO VI</w:t>
      </w:r>
      <w:r w:rsidRPr="00696633">
        <w:br/>
      </w:r>
      <w:r w:rsidR="00844EEC" w:rsidRPr="00696633">
        <w:t>MODELO DE PLANILHA DE COMPOSIÇÃO DE CUSTOS E FORMAÇÃO DE PREÇOS</w:t>
      </w:r>
      <w:bookmarkEnd w:id="26"/>
    </w:p>
    <w:tbl>
      <w:tblPr>
        <w:tblW w:w="0" w:type="auto"/>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281"/>
        <w:gridCol w:w="878"/>
        <w:gridCol w:w="341"/>
        <w:gridCol w:w="341"/>
        <w:gridCol w:w="2044"/>
        <w:gridCol w:w="2176"/>
        <w:gridCol w:w="2412"/>
      </w:tblGrid>
      <w:tr w:rsidR="00C76543" w:rsidRPr="004828C8" w14:paraId="72E85C19"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48F82676"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Identificação da Licitação</w:t>
            </w:r>
          </w:p>
        </w:tc>
      </w:tr>
      <w:tr w:rsidR="00C76543" w:rsidRPr="004828C8" w14:paraId="541D0A44"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5722261D"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Nº do Processo</w:t>
            </w:r>
          </w:p>
        </w:tc>
      </w:tr>
      <w:tr w:rsidR="00C76543" w:rsidRPr="004828C8" w14:paraId="4DCF51D1"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791FA379"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Nº da Licitação</w:t>
            </w:r>
          </w:p>
        </w:tc>
      </w:tr>
      <w:tr w:rsidR="00C76543" w:rsidRPr="004828C8" w14:paraId="1E1A29A7"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25829851"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Nome da Empresa</w:t>
            </w:r>
          </w:p>
        </w:tc>
      </w:tr>
      <w:tr w:rsidR="00C76543" w:rsidRPr="004828C8" w14:paraId="1ED57637"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6CBCB76B"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CNPJ</w:t>
            </w:r>
          </w:p>
        </w:tc>
      </w:tr>
      <w:tr w:rsidR="00C76543" w:rsidRPr="004828C8" w14:paraId="664B80C2"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7E24D6A5"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450B8418"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79978663"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GRUPO XX - &lt;descrição do grupo&gt;</w:t>
            </w:r>
          </w:p>
        </w:tc>
      </w:tr>
      <w:tr w:rsidR="00C76543" w:rsidRPr="004828C8" w14:paraId="1147677D"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65D75792"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ITEM XX - &lt;descrição do Item&gt;</w:t>
            </w:r>
          </w:p>
        </w:tc>
      </w:tr>
      <w:tr w:rsidR="00C76543" w:rsidRPr="004828C8" w14:paraId="43C04BD7"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7B59EC04"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4964A61A"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432A50A5"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Componentes de Custo de Pessoal</w:t>
            </w:r>
          </w:p>
        </w:tc>
      </w:tr>
      <w:tr w:rsidR="00C76543" w:rsidRPr="004828C8" w14:paraId="70A525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5451D52"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Identificação do Perfil Profissional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29F84"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Salário (S)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92E64CB"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Fator K (K)</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D916A"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Custo total por perfil (CT= S x K)</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08F43"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Qtde. profissionais por perfil (Q)</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4CBA3"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Custo Mensal por Perfil (CM = CT x Q)</w:t>
            </w:r>
          </w:p>
        </w:tc>
      </w:tr>
      <w:tr w:rsidR="00C76543" w:rsidRPr="004828C8" w14:paraId="448D584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A94C2D5"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3205A"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AFCCE4B"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31CE4"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8243A"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2B744"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1BE6E0C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D80C547"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D300D"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AC934EC"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FFF2C"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D3916"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3F5BC"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70C1E5E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349DD9B"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73656"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C7C4F78"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19159"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1EC9B"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ED804"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0E5882E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9D773A"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3E1C9"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F299D36"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0D524"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DAC94"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29630"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284997EA"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74A2E574"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Subtotal componentes de custo de Pessoal</w:t>
            </w:r>
          </w:p>
        </w:tc>
      </w:tr>
      <w:tr w:rsidR="00C76543" w:rsidRPr="004828C8" w14:paraId="36D0704D"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2A55C0C1"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0A01530E"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7570F8AF"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Demais Componentes de Custo</w:t>
            </w:r>
          </w:p>
        </w:tc>
      </w:tr>
      <w:tr w:rsidR="00C76543" w:rsidRPr="004828C8" w14:paraId="0863302E" w14:textId="77777777">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FDBEEC4"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Descrição</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363B542"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Memória de Cálculo / Justificativa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DA016"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Valor Mensal</w:t>
            </w:r>
          </w:p>
        </w:tc>
      </w:tr>
      <w:tr w:rsidR="00C76543" w:rsidRPr="004828C8" w14:paraId="3CACFE59" w14:textId="77777777">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03C136D"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Custos com software</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7BC22EB3"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69272"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652E28DB" w14:textId="77777777">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3A67B7D"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Custos com recursos de computação</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4DC5E7A"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12FA9"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0868688F" w14:textId="77777777">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6E237D2"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Custos com equipamentos</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F843A19"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59D83"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7DF7B93C" w14:textId="77777777">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87FF1BE"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Custos com serviços de informações</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F69DDEA"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33652"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394FC498" w14:textId="77777777">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38A1DA6"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Outros custos (especificar)</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4A01DAF"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74C8"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77749D09" w14:textId="77777777">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4435CDF1"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Subtotal Demais componentes de custo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A5E68"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14B05CF8" w14:textId="77777777">
        <w:tc>
          <w:tcPr>
            <w:tcW w:w="0" w:type="auto"/>
            <w:gridSpan w:val="7"/>
            <w:tcBorders>
              <w:top w:val="outset" w:sz="6" w:space="0" w:color="auto"/>
              <w:left w:val="outset" w:sz="6" w:space="0" w:color="auto"/>
              <w:bottom w:val="outset" w:sz="6" w:space="0" w:color="auto"/>
              <w:right w:val="outset" w:sz="6" w:space="0" w:color="auto"/>
            </w:tcBorders>
            <w:vAlign w:val="center"/>
            <w:hideMark/>
          </w:tcPr>
          <w:p w14:paraId="4FB959A1"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Componentes de Preço (não compreendidos na composição do fator K)</w:t>
            </w:r>
          </w:p>
        </w:tc>
      </w:tr>
      <w:tr w:rsidR="00C76543" w:rsidRPr="004828C8" w14:paraId="26156D25" w14:textId="77777777">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4CEB43A6"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F21ED"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Valor Mensal</w:t>
            </w:r>
          </w:p>
        </w:tc>
      </w:tr>
      <w:tr w:rsidR="00C76543" w:rsidRPr="004828C8" w14:paraId="75707757" w14:textId="77777777">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1F08FB96"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Elementos Comerciais (Fatores/Ajustes Comerciais)</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8667C"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21FAD51B" w14:textId="77777777">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769F2BB4"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Cobertura Tributária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C9632"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3E836F30" w14:textId="77777777">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2ECE3797"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Outros componentes (especificar)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759F9"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00BEBC7E" w14:textId="77777777">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534D5416"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Subtotal componentes de preço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FAD0D"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7226E0F5" w14:textId="77777777">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3051EF69"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Total Mensal:</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A6D7B"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0AB2C4C1" w14:textId="77777777">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58911448"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Valor Total do [item/grupo]: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402F8"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r w:rsidR="00C76543" w:rsidRPr="004828C8" w14:paraId="1C2B2BB9" w14:textId="77777777">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0732DFBB"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[Valor mensal x quantidade de meses previstos para contratação]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DC494" w14:textId="77777777" w:rsidR="00C76543" w:rsidRPr="00AC475B" w:rsidRDefault="00C76543" w:rsidP="00C76543">
            <w:pPr>
              <w:jc w:val="left"/>
              <w:rPr>
                <w:rFonts w:eastAsia="Times New Roman" w:cs="Arial"/>
                <w:sz w:val="18"/>
                <w:szCs w:val="18"/>
                <w:lang w:eastAsia="pt-BR"/>
              </w:rPr>
            </w:pPr>
            <w:r w:rsidRPr="00AC475B">
              <w:rPr>
                <w:rFonts w:eastAsia="Times New Roman" w:cs="Arial"/>
                <w:sz w:val="18"/>
                <w:szCs w:val="18"/>
                <w:lang w:eastAsia="pt-BR"/>
              </w:rPr>
              <w:t> </w:t>
            </w:r>
          </w:p>
        </w:tc>
      </w:tr>
    </w:tbl>
    <w:p w14:paraId="382172C5" w14:textId="77777777" w:rsidR="00844EEC" w:rsidRPr="00C76543" w:rsidRDefault="00844EEC" w:rsidP="00215FFE">
      <w:pPr>
        <w:rPr>
          <w:rFonts w:cs="Arial"/>
          <w:szCs w:val="20"/>
        </w:rPr>
      </w:pPr>
    </w:p>
    <w:sectPr w:rsidR="00844EEC" w:rsidRPr="00C76543" w:rsidSect="00596BD5">
      <w:headerReference w:type="default" r:id="rId12"/>
      <w:pgSz w:w="11906" w:h="16838"/>
      <w:pgMar w:top="720" w:right="697" w:bottom="1021" w:left="720" w:header="567" w:footer="28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C17353" w14:textId="77777777" w:rsidR="0083586B" w:rsidRDefault="0083586B" w:rsidP="003F6177">
      <w:r>
        <w:separator/>
      </w:r>
    </w:p>
  </w:endnote>
  <w:endnote w:type="continuationSeparator" w:id="0">
    <w:p w14:paraId="3BB6C4BD" w14:textId="77777777" w:rsidR="0083586B" w:rsidRDefault="0083586B" w:rsidP="003F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 Vera Sans">
    <w:altName w:val="Calibri"/>
    <w:panose1 w:val="020B0604020202020204"/>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DIN">
    <w:panose1 w:val="020B0604020202020204"/>
    <w:charset w:val="4D"/>
    <w:family w:val="swiss"/>
    <w:pitch w:val="variable"/>
    <w:sig w:usb0="8000006F" w:usb1="4000000A"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E6B3A1" w14:textId="77777777" w:rsidR="0083586B" w:rsidRDefault="0083586B" w:rsidP="003F6177">
      <w:r>
        <w:separator/>
      </w:r>
    </w:p>
  </w:footnote>
  <w:footnote w:type="continuationSeparator" w:id="0">
    <w:p w14:paraId="49887BAC" w14:textId="77777777" w:rsidR="0083586B" w:rsidRDefault="0083586B" w:rsidP="003F6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eastAsiaTheme="minorEastAsia" w:cs="Arial"/>
        <w:b/>
        <w:i/>
        <w:sz w:val="16"/>
        <w:szCs w:val="16"/>
      </w:rPr>
      <w:id w:val="1959605120"/>
      <w:docPartObj>
        <w:docPartGallery w:val="Page Numbers (Top of Page)"/>
        <w:docPartUnique/>
      </w:docPartObj>
    </w:sdtPr>
    <w:sdtEndPr>
      <w:rPr>
        <w:sz w:val="28"/>
        <w:szCs w:val="28"/>
      </w:rPr>
    </w:sdtEndPr>
    <w:sdtContent>
      <w:p w14:paraId="09FBFAD1" w14:textId="65B3BA05" w:rsidR="005765E5" w:rsidRPr="007F1B3C" w:rsidRDefault="005765E5" w:rsidP="005765E5">
        <w:pPr>
          <w:pStyle w:val="Cabealho"/>
          <w:jc w:val="left"/>
          <w:rPr>
            <w:rFonts w:eastAsiaTheme="minorEastAsia" w:cs="Arial"/>
            <w:b/>
            <w:bCs/>
            <w:iCs/>
            <w:color w:val="808080" w:themeColor="background1" w:themeShade="80"/>
            <w:sz w:val="16"/>
            <w:szCs w:val="16"/>
          </w:rPr>
        </w:pPr>
      </w:p>
      <w:p w14:paraId="1F12F4C6" w14:textId="77777777" w:rsidR="009F354A" w:rsidRPr="00005DDA" w:rsidRDefault="009F354A" w:rsidP="001356B1">
        <w:pPr>
          <w:pStyle w:val="Cabealho"/>
          <w:jc w:val="center"/>
          <w:rPr>
            <w:b/>
            <w:i/>
            <w:sz w:val="28"/>
            <w:szCs w:val="28"/>
          </w:rPr>
        </w:pPr>
        <w:r w:rsidRPr="00EE7A81">
          <w:rPr>
            <w:noProof/>
            <w:szCs w:val="20"/>
            <w:lang w:eastAsia="pt-BR"/>
          </w:rPr>
          <w:drawing>
            <wp:inline distT="0" distB="0" distL="0" distR="0" wp14:anchorId="195A6915" wp14:editId="3C7E0898">
              <wp:extent cx="764275" cy="920655"/>
              <wp:effectExtent l="0" t="0" r="0" b="0"/>
              <wp:docPr id="909003347" name="Imagem 909003347" descr="https://upload.wikimedia.org/wikipedia/commons/thumb/4/49/Bras%C3%A3o_do_Paran%C3%A1.svg/497px-Bras%C3%A3o_do_Paran%C3%A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4/49/Bras%C3%A3o_do_Paran%C3%A1.svg/497px-Bras%C3%A3o_do_Paran%C3%A1.svg.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4275" cy="920655"/>
                      </a:xfrm>
                      <a:prstGeom prst="rect">
                        <a:avLst/>
                      </a:prstGeom>
                      <a:noFill/>
                      <a:ln>
                        <a:noFill/>
                      </a:ln>
                    </pic:spPr>
                  </pic:pic>
                </a:graphicData>
              </a:graphic>
            </wp:inline>
          </w:drawing>
        </w:r>
      </w:p>
      <w:p w14:paraId="354507D4" w14:textId="77777777" w:rsidR="009F354A" w:rsidRDefault="009F354A" w:rsidP="00EE7A81">
        <w:pPr>
          <w:pStyle w:val="TJPRcabealho"/>
          <w:spacing w:before="0" w:after="0"/>
          <w:rPr>
            <w:i/>
          </w:rPr>
        </w:pPr>
        <w:r>
          <w:rPr>
            <w:i/>
          </w:rPr>
          <w:t>T</w:t>
        </w:r>
        <w:r w:rsidRPr="00005DDA">
          <w:rPr>
            <w:i/>
          </w:rPr>
          <w:t>RIBUNAL DE JUSTIÇA DO ESTADO DO PARANÁ</w:t>
        </w:r>
      </w:p>
    </w:sdtContent>
  </w:sdt>
  <w:p w14:paraId="344A16D3" w14:textId="77777777" w:rsidR="009F354A" w:rsidRPr="00A5360F" w:rsidRDefault="009F354A" w:rsidP="00696B93">
    <w:pPr>
      <w:pStyle w:val="Cabealho"/>
      <w:tabs>
        <w:tab w:val="center" w:pos="5245"/>
        <w:tab w:val="left" w:pos="6501"/>
      </w:tabs>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6444F"/>
    <w:multiLevelType w:val="hybridMultilevel"/>
    <w:tmpl w:val="A05EC4A6"/>
    <w:lvl w:ilvl="0" w:tplc="D1380956">
      <w:start w:val="1"/>
      <w:numFmt w:val="lowerLetter"/>
      <w:lvlText w:val="%1)"/>
      <w:lvlJc w:val="left"/>
      <w:pPr>
        <w:ind w:left="720" w:hanging="360"/>
      </w:pPr>
      <w:rPr>
        <w:b/>
        <w:bCs/>
      </w:rPr>
    </w:lvl>
    <w:lvl w:ilvl="1" w:tplc="C1124644">
      <w:start w:val="1"/>
      <w:numFmt w:val="lowerLetter"/>
      <w:lvlText w:val="%2."/>
      <w:lvlJc w:val="left"/>
      <w:pPr>
        <w:ind w:left="1440" w:hanging="360"/>
      </w:pPr>
    </w:lvl>
    <w:lvl w:ilvl="2" w:tplc="2586EADC">
      <w:start w:val="1"/>
      <w:numFmt w:val="lowerRoman"/>
      <w:lvlText w:val="%3."/>
      <w:lvlJc w:val="right"/>
      <w:pPr>
        <w:ind w:left="2160" w:hanging="180"/>
      </w:pPr>
    </w:lvl>
    <w:lvl w:ilvl="3" w:tplc="9EE2DBB8">
      <w:start w:val="1"/>
      <w:numFmt w:val="decimal"/>
      <w:lvlText w:val="%4."/>
      <w:lvlJc w:val="left"/>
      <w:pPr>
        <w:ind w:left="2880" w:hanging="360"/>
      </w:pPr>
    </w:lvl>
    <w:lvl w:ilvl="4" w:tplc="B1CA25F0">
      <w:start w:val="1"/>
      <w:numFmt w:val="lowerLetter"/>
      <w:lvlText w:val="%5."/>
      <w:lvlJc w:val="left"/>
      <w:pPr>
        <w:ind w:left="3600" w:hanging="360"/>
      </w:pPr>
    </w:lvl>
    <w:lvl w:ilvl="5" w:tplc="D338933C">
      <w:start w:val="1"/>
      <w:numFmt w:val="lowerRoman"/>
      <w:lvlText w:val="%6."/>
      <w:lvlJc w:val="right"/>
      <w:pPr>
        <w:ind w:left="4320" w:hanging="180"/>
      </w:pPr>
    </w:lvl>
    <w:lvl w:ilvl="6" w:tplc="D6B46620">
      <w:start w:val="1"/>
      <w:numFmt w:val="decimal"/>
      <w:lvlText w:val="%7."/>
      <w:lvlJc w:val="left"/>
      <w:pPr>
        <w:ind w:left="5040" w:hanging="360"/>
      </w:pPr>
    </w:lvl>
    <w:lvl w:ilvl="7" w:tplc="4B903D12">
      <w:start w:val="1"/>
      <w:numFmt w:val="lowerLetter"/>
      <w:lvlText w:val="%8."/>
      <w:lvlJc w:val="left"/>
      <w:pPr>
        <w:ind w:left="5760" w:hanging="360"/>
      </w:pPr>
    </w:lvl>
    <w:lvl w:ilvl="8" w:tplc="626423E8">
      <w:start w:val="1"/>
      <w:numFmt w:val="lowerRoman"/>
      <w:lvlText w:val="%9."/>
      <w:lvlJc w:val="right"/>
      <w:pPr>
        <w:ind w:left="6480" w:hanging="180"/>
      </w:pPr>
    </w:lvl>
  </w:abstractNum>
  <w:abstractNum w:abstractNumId="1" w15:restartNumberingAfterBreak="0">
    <w:nsid w:val="03366208"/>
    <w:multiLevelType w:val="multilevel"/>
    <w:tmpl w:val="37948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C1972"/>
    <w:multiLevelType w:val="hybridMultilevel"/>
    <w:tmpl w:val="CD5A74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D216200"/>
    <w:multiLevelType w:val="hybridMultilevel"/>
    <w:tmpl w:val="ACCCA8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14372B6"/>
    <w:multiLevelType w:val="multilevel"/>
    <w:tmpl w:val="A2DEAB50"/>
    <w:lvl w:ilvl="0">
      <w:start w:val="1"/>
      <w:numFmt w:val="decimal"/>
      <w:pStyle w:val="Ttulo3"/>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9C36B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E2438D"/>
    <w:multiLevelType w:val="hybridMultilevel"/>
    <w:tmpl w:val="9AA67F2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247D091B"/>
    <w:multiLevelType w:val="hybridMultilevel"/>
    <w:tmpl w:val="EAB6DEE6"/>
    <w:lvl w:ilvl="0" w:tplc="A3383B68">
      <w:start w:val="1"/>
      <w:numFmt w:val="bullet"/>
      <w:lvlText w:val=""/>
      <w:lvlJc w:val="left"/>
      <w:pPr>
        <w:ind w:left="72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A1D4696"/>
    <w:multiLevelType w:val="hybridMultilevel"/>
    <w:tmpl w:val="58DEAB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0BE1C5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8C35A1"/>
    <w:multiLevelType w:val="hybridMultilevel"/>
    <w:tmpl w:val="222C3A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3F94940"/>
    <w:multiLevelType w:val="multilevel"/>
    <w:tmpl w:val="9EA46422"/>
    <w:lvl w:ilvl="0">
      <w:start w:val="1"/>
      <w:numFmt w:val="decimal"/>
      <w:lvlText w:val="%1."/>
      <w:lvlJc w:val="left"/>
      <w:pPr>
        <w:ind w:left="420" w:hanging="420"/>
      </w:pPr>
      <w:rPr>
        <w:rFonts w:hint="default"/>
        <w:b/>
        <w:color w:val="000000" w:themeColor="text1"/>
      </w:rPr>
    </w:lvl>
    <w:lvl w:ilvl="1">
      <w:start w:val="1"/>
      <w:numFmt w:val="decimal"/>
      <w:lvlText w:val="%1.%2."/>
      <w:lvlJc w:val="left"/>
      <w:pPr>
        <w:ind w:left="420" w:hanging="4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3" w15:restartNumberingAfterBreak="0">
    <w:nsid w:val="53FC2CEC"/>
    <w:multiLevelType w:val="multilevel"/>
    <w:tmpl w:val="4FEC87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B91037"/>
    <w:multiLevelType w:val="hybridMultilevel"/>
    <w:tmpl w:val="A39873B8"/>
    <w:lvl w:ilvl="0" w:tplc="04160001">
      <w:start w:val="1"/>
      <w:numFmt w:val="bullet"/>
      <w:lvlText w:val=""/>
      <w:lvlJc w:val="left"/>
      <w:pPr>
        <w:ind w:left="921" w:hanging="360"/>
      </w:pPr>
      <w:rPr>
        <w:rFonts w:ascii="Symbol" w:hAnsi="Symbol" w:hint="default"/>
      </w:rPr>
    </w:lvl>
    <w:lvl w:ilvl="1" w:tplc="04160003" w:tentative="1">
      <w:start w:val="1"/>
      <w:numFmt w:val="bullet"/>
      <w:lvlText w:val="o"/>
      <w:lvlJc w:val="left"/>
      <w:pPr>
        <w:ind w:left="1641" w:hanging="360"/>
      </w:pPr>
      <w:rPr>
        <w:rFonts w:ascii="Courier New" w:hAnsi="Courier New" w:cs="Courier New" w:hint="default"/>
      </w:rPr>
    </w:lvl>
    <w:lvl w:ilvl="2" w:tplc="04160005" w:tentative="1">
      <w:start w:val="1"/>
      <w:numFmt w:val="bullet"/>
      <w:lvlText w:val=""/>
      <w:lvlJc w:val="left"/>
      <w:pPr>
        <w:ind w:left="2361" w:hanging="360"/>
      </w:pPr>
      <w:rPr>
        <w:rFonts w:ascii="Wingdings" w:hAnsi="Wingdings" w:hint="default"/>
      </w:rPr>
    </w:lvl>
    <w:lvl w:ilvl="3" w:tplc="04160001" w:tentative="1">
      <w:start w:val="1"/>
      <w:numFmt w:val="bullet"/>
      <w:lvlText w:val=""/>
      <w:lvlJc w:val="left"/>
      <w:pPr>
        <w:ind w:left="3081" w:hanging="360"/>
      </w:pPr>
      <w:rPr>
        <w:rFonts w:ascii="Symbol" w:hAnsi="Symbol" w:hint="default"/>
      </w:rPr>
    </w:lvl>
    <w:lvl w:ilvl="4" w:tplc="04160003" w:tentative="1">
      <w:start w:val="1"/>
      <w:numFmt w:val="bullet"/>
      <w:lvlText w:val="o"/>
      <w:lvlJc w:val="left"/>
      <w:pPr>
        <w:ind w:left="3801" w:hanging="360"/>
      </w:pPr>
      <w:rPr>
        <w:rFonts w:ascii="Courier New" w:hAnsi="Courier New" w:cs="Courier New" w:hint="default"/>
      </w:rPr>
    </w:lvl>
    <w:lvl w:ilvl="5" w:tplc="04160005" w:tentative="1">
      <w:start w:val="1"/>
      <w:numFmt w:val="bullet"/>
      <w:lvlText w:val=""/>
      <w:lvlJc w:val="left"/>
      <w:pPr>
        <w:ind w:left="4521" w:hanging="360"/>
      </w:pPr>
      <w:rPr>
        <w:rFonts w:ascii="Wingdings" w:hAnsi="Wingdings" w:hint="default"/>
      </w:rPr>
    </w:lvl>
    <w:lvl w:ilvl="6" w:tplc="04160001" w:tentative="1">
      <w:start w:val="1"/>
      <w:numFmt w:val="bullet"/>
      <w:lvlText w:val=""/>
      <w:lvlJc w:val="left"/>
      <w:pPr>
        <w:ind w:left="5241" w:hanging="360"/>
      </w:pPr>
      <w:rPr>
        <w:rFonts w:ascii="Symbol" w:hAnsi="Symbol" w:hint="default"/>
      </w:rPr>
    </w:lvl>
    <w:lvl w:ilvl="7" w:tplc="04160003" w:tentative="1">
      <w:start w:val="1"/>
      <w:numFmt w:val="bullet"/>
      <w:lvlText w:val="o"/>
      <w:lvlJc w:val="left"/>
      <w:pPr>
        <w:ind w:left="5961" w:hanging="360"/>
      </w:pPr>
      <w:rPr>
        <w:rFonts w:ascii="Courier New" w:hAnsi="Courier New" w:cs="Courier New" w:hint="default"/>
      </w:rPr>
    </w:lvl>
    <w:lvl w:ilvl="8" w:tplc="04160005" w:tentative="1">
      <w:start w:val="1"/>
      <w:numFmt w:val="bullet"/>
      <w:lvlText w:val=""/>
      <w:lvlJc w:val="left"/>
      <w:pPr>
        <w:ind w:left="6681" w:hanging="360"/>
      </w:pPr>
      <w:rPr>
        <w:rFonts w:ascii="Wingdings" w:hAnsi="Wingdings" w:hint="default"/>
      </w:rPr>
    </w:lvl>
  </w:abstractNum>
  <w:abstractNum w:abstractNumId="15" w15:restartNumberingAfterBreak="0">
    <w:nsid w:val="76CD749A"/>
    <w:multiLevelType w:val="hybridMultilevel"/>
    <w:tmpl w:val="FB6CE2EC"/>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6" w15:restartNumberingAfterBreak="0">
    <w:nsid w:val="7C745282"/>
    <w:multiLevelType w:val="multilevel"/>
    <w:tmpl w:val="E8663C94"/>
    <w:lvl w:ilvl="0">
      <w:start w:val="1"/>
      <w:numFmt w:val="decimal"/>
      <w:pStyle w:val="Ttulo2"/>
      <w:lvlText w:val="%1."/>
      <w:lvlJc w:val="left"/>
      <w:pPr>
        <w:ind w:left="360" w:hanging="360"/>
      </w:pPr>
      <w:rPr>
        <w:color w:val="008789"/>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C8146B0"/>
    <w:multiLevelType w:val="multilevel"/>
    <w:tmpl w:val="89DC6834"/>
    <w:lvl w:ilvl="0">
      <w:start w:val="1"/>
      <w:numFmt w:val="decimal"/>
      <w:pStyle w:val="Ttulo1"/>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492754"/>
    <w:multiLevelType w:val="hybridMultilevel"/>
    <w:tmpl w:val="F2121F4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16cid:durableId="138810866">
    <w:abstractNumId w:val="17"/>
  </w:num>
  <w:num w:numId="2" w16cid:durableId="2139302263">
    <w:abstractNumId w:val="16"/>
  </w:num>
  <w:num w:numId="3" w16cid:durableId="1624460163">
    <w:abstractNumId w:val="3"/>
  </w:num>
  <w:num w:numId="4" w16cid:durableId="1011642479">
    <w:abstractNumId w:val="14"/>
  </w:num>
  <w:num w:numId="5" w16cid:durableId="1645164089">
    <w:abstractNumId w:val="18"/>
  </w:num>
  <w:num w:numId="6" w16cid:durableId="249193613">
    <w:abstractNumId w:val="7"/>
  </w:num>
  <w:num w:numId="7" w16cid:durableId="3180756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76818">
    <w:abstractNumId w:val="10"/>
  </w:num>
  <w:num w:numId="9" w16cid:durableId="956254692">
    <w:abstractNumId w:val="4"/>
  </w:num>
  <w:num w:numId="10" w16cid:durableId="561987459">
    <w:abstractNumId w:val="6"/>
  </w:num>
  <w:num w:numId="11" w16cid:durableId="1262374302">
    <w:abstractNumId w:val="5"/>
  </w:num>
  <w:num w:numId="12" w16cid:durableId="507521386">
    <w:abstractNumId w:val="0"/>
  </w:num>
  <w:num w:numId="13" w16cid:durableId="332684575">
    <w:abstractNumId w:val="2"/>
  </w:num>
  <w:num w:numId="14" w16cid:durableId="922105708">
    <w:abstractNumId w:val="8"/>
  </w:num>
  <w:num w:numId="15" w16cid:durableId="2110926132">
    <w:abstractNumId w:val="12"/>
  </w:num>
  <w:num w:numId="16" w16cid:durableId="1260062502">
    <w:abstractNumId w:val="13"/>
  </w:num>
  <w:num w:numId="17" w16cid:durableId="1249123140">
    <w:abstractNumId w:val="11"/>
  </w:num>
  <w:num w:numId="18" w16cid:durableId="97877216">
    <w:abstractNumId w:val="9"/>
  </w:num>
  <w:num w:numId="19" w16cid:durableId="1440031514">
    <w:abstractNumId w:val="1"/>
  </w:num>
  <w:num w:numId="20" w16cid:durableId="2064523669">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hideSpellingErrors/>
  <w:hideGrammaticalError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s-ES" w:vendorID="64" w:dllVersion="0" w:nlCheck="1" w:checkStyle="0"/>
  <w:activeWritingStyle w:appName="MSWord" w:lang="pt-PT" w:vendorID="64" w:dllVersion="0" w:nlCheck="1" w:checkStyle="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EF6"/>
    <w:rsid w:val="000023F6"/>
    <w:rsid w:val="00003221"/>
    <w:rsid w:val="00004B44"/>
    <w:rsid w:val="000052CF"/>
    <w:rsid w:val="00005DDA"/>
    <w:rsid w:val="0001217B"/>
    <w:rsid w:val="00015EFE"/>
    <w:rsid w:val="000244D7"/>
    <w:rsid w:val="0002520C"/>
    <w:rsid w:val="0003110A"/>
    <w:rsid w:val="00031E77"/>
    <w:rsid w:val="0003315A"/>
    <w:rsid w:val="00033EE4"/>
    <w:rsid w:val="00036860"/>
    <w:rsid w:val="00036F54"/>
    <w:rsid w:val="000371ED"/>
    <w:rsid w:val="000378D1"/>
    <w:rsid w:val="0004224D"/>
    <w:rsid w:val="00043D57"/>
    <w:rsid w:val="00043DB0"/>
    <w:rsid w:val="000443C5"/>
    <w:rsid w:val="00044979"/>
    <w:rsid w:val="00045BD5"/>
    <w:rsid w:val="000508F1"/>
    <w:rsid w:val="00050D1B"/>
    <w:rsid w:val="00051BA1"/>
    <w:rsid w:val="000531D1"/>
    <w:rsid w:val="00054DAE"/>
    <w:rsid w:val="00055182"/>
    <w:rsid w:val="00063AE8"/>
    <w:rsid w:val="00063D55"/>
    <w:rsid w:val="00064B1F"/>
    <w:rsid w:val="00064B2E"/>
    <w:rsid w:val="000668DF"/>
    <w:rsid w:val="0007162A"/>
    <w:rsid w:val="00071FAA"/>
    <w:rsid w:val="0007312C"/>
    <w:rsid w:val="00075712"/>
    <w:rsid w:val="0008146A"/>
    <w:rsid w:val="0008159F"/>
    <w:rsid w:val="00081B51"/>
    <w:rsid w:val="00082698"/>
    <w:rsid w:val="000834D6"/>
    <w:rsid w:val="0008369A"/>
    <w:rsid w:val="0008394B"/>
    <w:rsid w:val="00085439"/>
    <w:rsid w:val="00086355"/>
    <w:rsid w:val="00086A51"/>
    <w:rsid w:val="00091AC2"/>
    <w:rsid w:val="0009251F"/>
    <w:rsid w:val="00093295"/>
    <w:rsid w:val="00093C4F"/>
    <w:rsid w:val="00096DD8"/>
    <w:rsid w:val="000A0E4C"/>
    <w:rsid w:val="000A13BF"/>
    <w:rsid w:val="000A20D5"/>
    <w:rsid w:val="000A402D"/>
    <w:rsid w:val="000A7277"/>
    <w:rsid w:val="000A73B9"/>
    <w:rsid w:val="000A7482"/>
    <w:rsid w:val="000B045A"/>
    <w:rsid w:val="000B1C59"/>
    <w:rsid w:val="000B2C14"/>
    <w:rsid w:val="000B3B34"/>
    <w:rsid w:val="000B5A50"/>
    <w:rsid w:val="000C125F"/>
    <w:rsid w:val="000C1CDE"/>
    <w:rsid w:val="000C202E"/>
    <w:rsid w:val="000C63F5"/>
    <w:rsid w:val="000C6F7E"/>
    <w:rsid w:val="000C77AD"/>
    <w:rsid w:val="000D23AF"/>
    <w:rsid w:val="000D3BA6"/>
    <w:rsid w:val="000D40D6"/>
    <w:rsid w:val="000D52E5"/>
    <w:rsid w:val="000D6BCA"/>
    <w:rsid w:val="000D7064"/>
    <w:rsid w:val="000D77A9"/>
    <w:rsid w:val="000F021A"/>
    <w:rsid w:val="000F1EE1"/>
    <w:rsid w:val="000F3A1F"/>
    <w:rsid w:val="000F4B80"/>
    <w:rsid w:val="000F5A47"/>
    <w:rsid w:val="000F60E0"/>
    <w:rsid w:val="00102375"/>
    <w:rsid w:val="001070BF"/>
    <w:rsid w:val="00113616"/>
    <w:rsid w:val="00116CEC"/>
    <w:rsid w:val="00116E1E"/>
    <w:rsid w:val="001219A7"/>
    <w:rsid w:val="0012212B"/>
    <w:rsid w:val="001236E4"/>
    <w:rsid w:val="00124B0D"/>
    <w:rsid w:val="00124E3E"/>
    <w:rsid w:val="001257BF"/>
    <w:rsid w:val="00125FC8"/>
    <w:rsid w:val="00126E59"/>
    <w:rsid w:val="00126E9C"/>
    <w:rsid w:val="00127CD2"/>
    <w:rsid w:val="001308A7"/>
    <w:rsid w:val="0013550D"/>
    <w:rsid w:val="001356B1"/>
    <w:rsid w:val="00147BCB"/>
    <w:rsid w:val="00150E13"/>
    <w:rsid w:val="00153528"/>
    <w:rsid w:val="00153A06"/>
    <w:rsid w:val="00155513"/>
    <w:rsid w:val="001557D1"/>
    <w:rsid w:val="001579A6"/>
    <w:rsid w:val="0016159D"/>
    <w:rsid w:val="00161BD3"/>
    <w:rsid w:val="00161EF6"/>
    <w:rsid w:val="0016381B"/>
    <w:rsid w:val="001644F1"/>
    <w:rsid w:val="00164BC0"/>
    <w:rsid w:val="001658F1"/>
    <w:rsid w:val="00165E6B"/>
    <w:rsid w:val="00165EC0"/>
    <w:rsid w:val="00171DA4"/>
    <w:rsid w:val="001746F4"/>
    <w:rsid w:val="00176C34"/>
    <w:rsid w:val="00180840"/>
    <w:rsid w:val="00181C26"/>
    <w:rsid w:val="00182CF9"/>
    <w:rsid w:val="00182D37"/>
    <w:rsid w:val="001847AF"/>
    <w:rsid w:val="00185216"/>
    <w:rsid w:val="00185EDE"/>
    <w:rsid w:val="001862A8"/>
    <w:rsid w:val="00186B57"/>
    <w:rsid w:val="001955CD"/>
    <w:rsid w:val="00195FCC"/>
    <w:rsid w:val="00197300"/>
    <w:rsid w:val="001A34BD"/>
    <w:rsid w:val="001A3BF3"/>
    <w:rsid w:val="001A49A2"/>
    <w:rsid w:val="001A4B55"/>
    <w:rsid w:val="001A4FA1"/>
    <w:rsid w:val="001A5893"/>
    <w:rsid w:val="001A6570"/>
    <w:rsid w:val="001A7295"/>
    <w:rsid w:val="001B4B15"/>
    <w:rsid w:val="001B5AB9"/>
    <w:rsid w:val="001B79A5"/>
    <w:rsid w:val="001C0DA8"/>
    <w:rsid w:val="001C11A2"/>
    <w:rsid w:val="001D0C2D"/>
    <w:rsid w:val="001D3FF1"/>
    <w:rsid w:val="001D41C6"/>
    <w:rsid w:val="001D4BA2"/>
    <w:rsid w:val="001D5EE1"/>
    <w:rsid w:val="001E01E0"/>
    <w:rsid w:val="001E2A6C"/>
    <w:rsid w:val="001E3454"/>
    <w:rsid w:val="001E41CD"/>
    <w:rsid w:val="001E5D0E"/>
    <w:rsid w:val="001E6E4A"/>
    <w:rsid w:val="001F17D3"/>
    <w:rsid w:val="001F289F"/>
    <w:rsid w:val="001F2BE8"/>
    <w:rsid w:val="00200DFC"/>
    <w:rsid w:val="002021C5"/>
    <w:rsid w:val="00204524"/>
    <w:rsid w:val="00204F69"/>
    <w:rsid w:val="002064F4"/>
    <w:rsid w:val="00207073"/>
    <w:rsid w:val="00207366"/>
    <w:rsid w:val="002100C8"/>
    <w:rsid w:val="00210DCA"/>
    <w:rsid w:val="00211AB3"/>
    <w:rsid w:val="00212E29"/>
    <w:rsid w:val="00215FFE"/>
    <w:rsid w:val="002168B4"/>
    <w:rsid w:val="002202DB"/>
    <w:rsid w:val="00222783"/>
    <w:rsid w:val="00224ADF"/>
    <w:rsid w:val="00225863"/>
    <w:rsid w:val="00225A75"/>
    <w:rsid w:val="00225E18"/>
    <w:rsid w:val="00227BFD"/>
    <w:rsid w:val="002307DD"/>
    <w:rsid w:val="0023176E"/>
    <w:rsid w:val="00232EAF"/>
    <w:rsid w:val="00233B07"/>
    <w:rsid w:val="00233BFF"/>
    <w:rsid w:val="00236CA2"/>
    <w:rsid w:val="00237929"/>
    <w:rsid w:val="00241042"/>
    <w:rsid w:val="0024216F"/>
    <w:rsid w:val="0024459B"/>
    <w:rsid w:val="00244825"/>
    <w:rsid w:val="00247994"/>
    <w:rsid w:val="00247E02"/>
    <w:rsid w:val="0025096F"/>
    <w:rsid w:val="00251371"/>
    <w:rsid w:val="0025315F"/>
    <w:rsid w:val="002554F1"/>
    <w:rsid w:val="00256D77"/>
    <w:rsid w:val="00256EC4"/>
    <w:rsid w:val="00257798"/>
    <w:rsid w:val="002659F9"/>
    <w:rsid w:val="00265DBB"/>
    <w:rsid w:val="002672DC"/>
    <w:rsid w:val="00267627"/>
    <w:rsid w:val="00267894"/>
    <w:rsid w:val="00275FD3"/>
    <w:rsid w:val="00281B82"/>
    <w:rsid w:val="0028253D"/>
    <w:rsid w:val="002834B0"/>
    <w:rsid w:val="002834C0"/>
    <w:rsid w:val="0028394C"/>
    <w:rsid w:val="00283FA3"/>
    <w:rsid w:val="00285196"/>
    <w:rsid w:val="00292198"/>
    <w:rsid w:val="00292EE5"/>
    <w:rsid w:val="0029612D"/>
    <w:rsid w:val="0029753E"/>
    <w:rsid w:val="002A2817"/>
    <w:rsid w:val="002A30CE"/>
    <w:rsid w:val="002A3550"/>
    <w:rsid w:val="002A409A"/>
    <w:rsid w:val="002A5A75"/>
    <w:rsid w:val="002A7BEF"/>
    <w:rsid w:val="002B062B"/>
    <w:rsid w:val="002B2D77"/>
    <w:rsid w:val="002B340E"/>
    <w:rsid w:val="002B4AC7"/>
    <w:rsid w:val="002B4DAF"/>
    <w:rsid w:val="002B5130"/>
    <w:rsid w:val="002B7738"/>
    <w:rsid w:val="002C0F29"/>
    <w:rsid w:val="002C191A"/>
    <w:rsid w:val="002C6376"/>
    <w:rsid w:val="002C6670"/>
    <w:rsid w:val="002C7330"/>
    <w:rsid w:val="002C7780"/>
    <w:rsid w:val="002D16C6"/>
    <w:rsid w:val="002D29C4"/>
    <w:rsid w:val="002D3751"/>
    <w:rsid w:val="002D502E"/>
    <w:rsid w:val="002D6364"/>
    <w:rsid w:val="002D6371"/>
    <w:rsid w:val="002D6E15"/>
    <w:rsid w:val="002E0D4C"/>
    <w:rsid w:val="002E11F4"/>
    <w:rsid w:val="002E492D"/>
    <w:rsid w:val="002E5DEB"/>
    <w:rsid w:val="002F3E16"/>
    <w:rsid w:val="002F669A"/>
    <w:rsid w:val="003000D1"/>
    <w:rsid w:val="00300244"/>
    <w:rsid w:val="0030026D"/>
    <w:rsid w:val="00304057"/>
    <w:rsid w:val="00310DB1"/>
    <w:rsid w:val="00316773"/>
    <w:rsid w:val="00317D63"/>
    <w:rsid w:val="00320757"/>
    <w:rsid w:val="003208DB"/>
    <w:rsid w:val="003212B7"/>
    <w:rsid w:val="00321696"/>
    <w:rsid w:val="00322B78"/>
    <w:rsid w:val="00323298"/>
    <w:rsid w:val="003249E4"/>
    <w:rsid w:val="003310F0"/>
    <w:rsid w:val="0033162A"/>
    <w:rsid w:val="00331667"/>
    <w:rsid w:val="00334838"/>
    <w:rsid w:val="0034334E"/>
    <w:rsid w:val="00343D30"/>
    <w:rsid w:val="00345E29"/>
    <w:rsid w:val="00347541"/>
    <w:rsid w:val="00357C3C"/>
    <w:rsid w:val="0036074A"/>
    <w:rsid w:val="003636EA"/>
    <w:rsid w:val="00364823"/>
    <w:rsid w:val="0036511A"/>
    <w:rsid w:val="00370890"/>
    <w:rsid w:val="0037276C"/>
    <w:rsid w:val="00373BD3"/>
    <w:rsid w:val="00373E7F"/>
    <w:rsid w:val="00374209"/>
    <w:rsid w:val="0037524D"/>
    <w:rsid w:val="003758A7"/>
    <w:rsid w:val="00380477"/>
    <w:rsid w:val="00382393"/>
    <w:rsid w:val="003842AC"/>
    <w:rsid w:val="0038512D"/>
    <w:rsid w:val="00392E71"/>
    <w:rsid w:val="00394C35"/>
    <w:rsid w:val="00396F9F"/>
    <w:rsid w:val="003A157D"/>
    <w:rsid w:val="003A4ECD"/>
    <w:rsid w:val="003A6643"/>
    <w:rsid w:val="003A682E"/>
    <w:rsid w:val="003A69FF"/>
    <w:rsid w:val="003A7E10"/>
    <w:rsid w:val="003B2258"/>
    <w:rsid w:val="003B3A94"/>
    <w:rsid w:val="003B4EE9"/>
    <w:rsid w:val="003B699F"/>
    <w:rsid w:val="003B6B6A"/>
    <w:rsid w:val="003C2CA0"/>
    <w:rsid w:val="003C30CE"/>
    <w:rsid w:val="003C344D"/>
    <w:rsid w:val="003C38B1"/>
    <w:rsid w:val="003C3B41"/>
    <w:rsid w:val="003C5F9A"/>
    <w:rsid w:val="003D0B27"/>
    <w:rsid w:val="003D33A2"/>
    <w:rsid w:val="003D44E0"/>
    <w:rsid w:val="003D7BEE"/>
    <w:rsid w:val="003E0BB4"/>
    <w:rsid w:val="003E5A85"/>
    <w:rsid w:val="003E60A4"/>
    <w:rsid w:val="003F257D"/>
    <w:rsid w:val="003F6177"/>
    <w:rsid w:val="003F6951"/>
    <w:rsid w:val="003F711F"/>
    <w:rsid w:val="003F767A"/>
    <w:rsid w:val="003F7D96"/>
    <w:rsid w:val="0040094D"/>
    <w:rsid w:val="00401F2D"/>
    <w:rsid w:val="0040360B"/>
    <w:rsid w:val="00404522"/>
    <w:rsid w:val="00404931"/>
    <w:rsid w:val="00404D08"/>
    <w:rsid w:val="004101B7"/>
    <w:rsid w:val="004104E6"/>
    <w:rsid w:val="00411BDE"/>
    <w:rsid w:val="00414CF3"/>
    <w:rsid w:val="00415DAE"/>
    <w:rsid w:val="00416C27"/>
    <w:rsid w:val="00417346"/>
    <w:rsid w:val="004215F6"/>
    <w:rsid w:val="00422538"/>
    <w:rsid w:val="0042513B"/>
    <w:rsid w:val="00426393"/>
    <w:rsid w:val="0042680A"/>
    <w:rsid w:val="00426B9C"/>
    <w:rsid w:val="0042734C"/>
    <w:rsid w:val="00433CA1"/>
    <w:rsid w:val="00440FB2"/>
    <w:rsid w:val="00441B10"/>
    <w:rsid w:val="00442D35"/>
    <w:rsid w:val="00444E50"/>
    <w:rsid w:val="00445B56"/>
    <w:rsid w:val="0045050F"/>
    <w:rsid w:val="00450C8D"/>
    <w:rsid w:val="00452038"/>
    <w:rsid w:val="00452155"/>
    <w:rsid w:val="004562AC"/>
    <w:rsid w:val="00456947"/>
    <w:rsid w:val="0045705F"/>
    <w:rsid w:val="0046037C"/>
    <w:rsid w:val="0046131B"/>
    <w:rsid w:val="0046286C"/>
    <w:rsid w:val="0046404D"/>
    <w:rsid w:val="00465603"/>
    <w:rsid w:val="00465659"/>
    <w:rsid w:val="004656E2"/>
    <w:rsid w:val="0046658B"/>
    <w:rsid w:val="00470237"/>
    <w:rsid w:val="0047116B"/>
    <w:rsid w:val="00471ABC"/>
    <w:rsid w:val="00472CB2"/>
    <w:rsid w:val="00472F2E"/>
    <w:rsid w:val="00473722"/>
    <w:rsid w:val="00474BCA"/>
    <w:rsid w:val="00474BDE"/>
    <w:rsid w:val="00480246"/>
    <w:rsid w:val="00480E11"/>
    <w:rsid w:val="004817EB"/>
    <w:rsid w:val="004828C8"/>
    <w:rsid w:val="00484962"/>
    <w:rsid w:val="00484F07"/>
    <w:rsid w:val="004857FE"/>
    <w:rsid w:val="00487635"/>
    <w:rsid w:val="00491E37"/>
    <w:rsid w:val="0049242F"/>
    <w:rsid w:val="00496048"/>
    <w:rsid w:val="00497128"/>
    <w:rsid w:val="004A2763"/>
    <w:rsid w:val="004A2C57"/>
    <w:rsid w:val="004A4A7E"/>
    <w:rsid w:val="004A63F1"/>
    <w:rsid w:val="004B45D3"/>
    <w:rsid w:val="004B762B"/>
    <w:rsid w:val="004C0946"/>
    <w:rsid w:val="004C09ED"/>
    <w:rsid w:val="004C1B72"/>
    <w:rsid w:val="004C2437"/>
    <w:rsid w:val="004C2D51"/>
    <w:rsid w:val="004C5244"/>
    <w:rsid w:val="004C6553"/>
    <w:rsid w:val="004C7720"/>
    <w:rsid w:val="004D34CE"/>
    <w:rsid w:val="004D385B"/>
    <w:rsid w:val="004D465D"/>
    <w:rsid w:val="004D549B"/>
    <w:rsid w:val="004E22CF"/>
    <w:rsid w:val="004E368A"/>
    <w:rsid w:val="004E4FFA"/>
    <w:rsid w:val="004E70A6"/>
    <w:rsid w:val="004F2018"/>
    <w:rsid w:val="004F358E"/>
    <w:rsid w:val="004F46B3"/>
    <w:rsid w:val="004F46F4"/>
    <w:rsid w:val="004F6B2C"/>
    <w:rsid w:val="004F6EF7"/>
    <w:rsid w:val="00503700"/>
    <w:rsid w:val="00503729"/>
    <w:rsid w:val="00505CC5"/>
    <w:rsid w:val="00506A43"/>
    <w:rsid w:val="00507A5A"/>
    <w:rsid w:val="00511A4B"/>
    <w:rsid w:val="00513F4A"/>
    <w:rsid w:val="00515D7F"/>
    <w:rsid w:val="00516B54"/>
    <w:rsid w:val="00520461"/>
    <w:rsid w:val="00521C48"/>
    <w:rsid w:val="00523E96"/>
    <w:rsid w:val="005240E9"/>
    <w:rsid w:val="00524405"/>
    <w:rsid w:val="005263CA"/>
    <w:rsid w:val="00527113"/>
    <w:rsid w:val="005304B7"/>
    <w:rsid w:val="005311C1"/>
    <w:rsid w:val="00531305"/>
    <w:rsid w:val="00531828"/>
    <w:rsid w:val="0053319D"/>
    <w:rsid w:val="00533569"/>
    <w:rsid w:val="00537216"/>
    <w:rsid w:val="0054015B"/>
    <w:rsid w:val="00540642"/>
    <w:rsid w:val="00542889"/>
    <w:rsid w:val="00542CBC"/>
    <w:rsid w:val="00544A55"/>
    <w:rsid w:val="0054544F"/>
    <w:rsid w:val="00545A73"/>
    <w:rsid w:val="00547387"/>
    <w:rsid w:val="005476DC"/>
    <w:rsid w:val="0055014D"/>
    <w:rsid w:val="005513EA"/>
    <w:rsid w:val="005607E1"/>
    <w:rsid w:val="00563FDD"/>
    <w:rsid w:val="005659B0"/>
    <w:rsid w:val="00567361"/>
    <w:rsid w:val="00567A63"/>
    <w:rsid w:val="00572240"/>
    <w:rsid w:val="00573610"/>
    <w:rsid w:val="00573EDC"/>
    <w:rsid w:val="00574341"/>
    <w:rsid w:val="005765E5"/>
    <w:rsid w:val="00576904"/>
    <w:rsid w:val="005811FC"/>
    <w:rsid w:val="00581B46"/>
    <w:rsid w:val="005835B9"/>
    <w:rsid w:val="00585973"/>
    <w:rsid w:val="00587710"/>
    <w:rsid w:val="00596BD5"/>
    <w:rsid w:val="00597799"/>
    <w:rsid w:val="005A3FF8"/>
    <w:rsid w:val="005A4E71"/>
    <w:rsid w:val="005A560F"/>
    <w:rsid w:val="005B6707"/>
    <w:rsid w:val="005C2A25"/>
    <w:rsid w:val="005C2C01"/>
    <w:rsid w:val="005C7E0F"/>
    <w:rsid w:val="005D1B0F"/>
    <w:rsid w:val="005D3F61"/>
    <w:rsid w:val="005D4C75"/>
    <w:rsid w:val="005D5D6A"/>
    <w:rsid w:val="005D7615"/>
    <w:rsid w:val="005E49C0"/>
    <w:rsid w:val="005E6413"/>
    <w:rsid w:val="005E6674"/>
    <w:rsid w:val="005F0506"/>
    <w:rsid w:val="005F0E8D"/>
    <w:rsid w:val="005F4B62"/>
    <w:rsid w:val="005F57A7"/>
    <w:rsid w:val="005F7702"/>
    <w:rsid w:val="006038E1"/>
    <w:rsid w:val="00603C47"/>
    <w:rsid w:val="006063B1"/>
    <w:rsid w:val="00610025"/>
    <w:rsid w:val="006108AD"/>
    <w:rsid w:val="006113A3"/>
    <w:rsid w:val="00611AF4"/>
    <w:rsid w:val="00611D58"/>
    <w:rsid w:val="00612145"/>
    <w:rsid w:val="00612910"/>
    <w:rsid w:val="00612A5C"/>
    <w:rsid w:val="00614595"/>
    <w:rsid w:val="00616A99"/>
    <w:rsid w:val="00620579"/>
    <w:rsid w:val="00621695"/>
    <w:rsid w:val="0062319E"/>
    <w:rsid w:val="0062644B"/>
    <w:rsid w:val="0062678D"/>
    <w:rsid w:val="0063133F"/>
    <w:rsid w:val="00637F9C"/>
    <w:rsid w:val="0064073C"/>
    <w:rsid w:val="00640846"/>
    <w:rsid w:val="00640F9C"/>
    <w:rsid w:val="00642191"/>
    <w:rsid w:val="00643230"/>
    <w:rsid w:val="006434FE"/>
    <w:rsid w:val="00644156"/>
    <w:rsid w:val="00645402"/>
    <w:rsid w:val="006468BA"/>
    <w:rsid w:val="00647F31"/>
    <w:rsid w:val="00650AC2"/>
    <w:rsid w:val="00650FF5"/>
    <w:rsid w:val="006518B5"/>
    <w:rsid w:val="00652E9F"/>
    <w:rsid w:val="00652F11"/>
    <w:rsid w:val="00655A2D"/>
    <w:rsid w:val="00655C68"/>
    <w:rsid w:val="00656943"/>
    <w:rsid w:val="006578A3"/>
    <w:rsid w:val="00661194"/>
    <w:rsid w:val="00661B37"/>
    <w:rsid w:val="006631C6"/>
    <w:rsid w:val="00671954"/>
    <w:rsid w:val="00673583"/>
    <w:rsid w:val="00675EC6"/>
    <w:rsid w:val="00676DD3"/>
    <w:rsid w:val="00680E6C"/>
    <w:rsid w:val="00690850"/>
    <w:rsid w:val="00692C2A"/>
    <w:rsid w:val="00696633"/>
    <w:rsid w:val="00696B93"/>
    <w:rsid w:val="006A14D8"/>
    <w:rsid w:val="006A1DE9"/>
    <w:rsid w:val="006A345B"/>
    <w:rsid w:val="006A4792"/>
    <w:rsid w:val="006A742F"/>
    <w:rsid w:val="006B1961"/>
    <w:rsid w:val="006B5782"/>
    <w:rsid w:val="006B596C"/>
    <w:rsid w:val="006B5AD4"/>
    <w:rsid w:val="006C5621"/>
    <w:rsid w:val="006D2979"/>
    <w:rsid w:val="006D63E5"/>
    <w:rsid w:val="006D77C8"/>
    <w:rsid w:val="006D7B67"/>
    <w:rsid w:val="006E2413"/>
    <w:rsid w:val="006E45F2"/>
    <w:rsid w:val="006E5842"/>
    <w:rsid w:val="006E5E43"/>
    <w:rsid w:val="006E6B26"/>
    <w:rsid w:val="006F0267"/>
    <w:rsid w:val="006F087B"/>
    <w:rsid w:val="006F3DCE"/>
    <w:rsid w:val="00700DCF"/>
    <w:rsid w:val="00701C44"/>
    <w:rsid w:val="00704F67"/>
    <w:rsid w:val="0070786A"/>
    <w:rsid w:val="00710075"/>
    <w:rsid w:val="00710373"/>
    <w:rsid w:val="00710B82"/>
    <w:rsid w:val="00711B10"/>
    <w:rsid w:val="00712E76"/>
    <w:rsid w:val="007144EF"/>
    <w:rsid w:val="00721D6C"/>
    <w:rsid w:val="00722A2A"/>
    <w:rsid w:val="0072519B"/>
    <w:rsid w:val="007277D7"/>
    <w:rsid w:val="00727F8E"/>
    <w:rsid w:val="007307B8"/>
    <w:rsid w:val="007339DE"/>
    <w:rsid w:val="00734006"/>
    <w:rsid w:val="007358F1"/>
    <w:rsid w:val="0073684F"/>
    <w:rsid w:val="00737C19"/>
    <w:rsid w:val="007424C0"/>
    <w:rsid w:val="00742D59"/>
    <w:rsid w:val="00744119"/>
    <w:rsid w:val="00744D21"/>
    <w:rsid w:val="00746875"/>
    <w:rsid w:val="00750BD2"/>
    <w:rsid w:val="0075131A"/>
    <w:rsid w:val="007537AC"/>
    <w:rsid w:val="00760A53"/>
    <w:rsid w:val="00765AA3"/>
    <w:rsid w:val="00766EA8"/>
    <w:rsid w:val="00770250"/>
    <w:rsid w:val="00772D1F"/>
    <w:rsid w:val="00776A74"/>
    <w:rsid w:val="007772AC"/>
    <w:rsid w:val="00782794"/>
    <w:rsid w:val="00782EC4"/>
    <w:rsid w:val="00784DD9"/>
    <w:rsid w:val="0078589B"/>
    <w:rsid w:val="007861A1"/>
    <w:rsid w:val="0078787E"/>
    <w:rsid w:val="00787DC3"/>
    <w:rsid w:val="00790568"/>
    <w:rsid w:val="00790AA5"/>
    <w:rsid w:val="00792256"/>
    <w:rsid w:val="00792BBF"/>
    <w:rsid w:val="00794D40"/>
    <w:rsid w:val="007959D4"/>
    <w:rsid w:val="00795B6D"/>
    <w:rsid w:val="007A00DB"/>
    <w:rsid w:val="007A1379"/>
    <w:rsid w:val="007A4DA1"/>
    <w:rsid w:val="007A5B7A"/>
    <w:rsid w:val="007A71DD"/>
    <w:rsid w:val="007B4143"/>
    <w:rsid w:val="007C141E"/>
    <w:rsid w:val="007C7705"/>
    <w:rsid w:val="007C7BFC"/>
    <w:rsid w:val="007D30CA"/>
    <w:rsid w:val="007D45E8"/>
    <w:rsid w:val="007D4940"/>
    <w:rsid w:val="007D7785"/>
    <w:rsid w:val="007E046F"/>
    <w:rsid w:val="007E0BC6"/>
    <w:rsid w:val="007E28D1"/>
    <w:rsid w:val="007F085B"/>
    <w:rsid w:val="007F1B3C"/>
    <w:rsid w:val="007F30D4"/>
    <w:rsid w:val="00803064"/>
    <w:rsid w:val="008031B6"/>
    <w:rsid w:val="00804448"/>
    <w:rsid w:val="00806FC4"/>
    <w:rsid w:val="008117F2"/>
    <w:rsid w:val="00812870"/>
    <w:rsid w:val="008215A4"/>
    <w:rsid w:val="00822589"/>
    <w:rsid w:val="008249DF"/>
    <w:rsid w:val="00825C51"/>
    <w:rsid w:val="00827877"/>
    <w:rsid w:val="00832737"/>
    <w:rsid w:val="008351E4"/>
    <w:rsid w:val="0083586B"/>
    <w:rsid w:val="00835E86"/>
    <w:rsid w:val="00840E54"/>
    <w:rsid w:val="008419CC"/>
    <w:rsid w:val="00844EEC"/>
    <w:rsid w:val="00846262"/>
    <w:rsid w:val="008463B8"/>
    <w:rsid w:val="00850888"/>
    <w:rsid w:val="008509C6"/>
    <w:rsid w:val="00852992"/>
    <w:rsid w:val="00854FE4"/>
    <w:rsid w:val="008559D9"/>
    <w:rsid w:val="00856C50"/>
    <w:rsid w:val="008633E5"/>
    <w:rsid w:val="00863801"/>
    <w:rsid w:val="00865D3B"/>
    <w:rsid w:val="00865D67"/>
    <w:rsid w:val="008661DE"/>
    <w:rsid w:val="008714C3"/>
    <w:rsid w:val="008732EC"/>
    <w:rsid w:val="008806FA"/>
    <w:rsid w:val="00880D7C"/>
    <w:rsid w:val="0088202C"/>
    <w:rsid w:val="00882371"/>
    <w:rsid w:val="00883275"/>
    <w:rsid w:val="00887F67"/>
    <w:rsid w:val="00890C97"/>
    <w:rsid w:val="00891DF8"/>
    <w:rsid w:val="00892384"/>
    <w:rsid w:val="00894A0E"/>
    <w:rsid w:val="00895F5F"/>
    <w:rsid w:val="008A09DF"/>
    <w:rsid w:val="008A1354"/>
    <w:rsid w:val="008A3F4D"/>
    <w:rsid w:val="008A404B"/>
    <w:rsid w:val="008A6D7B"/>
    <w:rsid w:val="008B0009"/>
    <w:rsid w:val="008B064A"/>
    <w:rsid w:val="008B20DD"/>
    <w:rsid w:val="008B396D"/>
    <w:rsid w:val="008B46CE"/>
    <w:rsid w:val="008B4ED0"/>
    <w:rsid w:val="008B6C73"/>
    <w:rsid w:val="008B713B"/>
    <w:rsid w:val="008C0437"/>
    <w:rsid w:val="008C0F21"/>
    <w:rsid w:val="008C175E"/>
    <w:rsid w:val="008D12A2"/>
    <w:rsid w:val="008D4587"/>
    <w:rsid w:val="008D7C76"/>
    <w:rsid w:val="008E2370"/>
    <w:rsid w:val="008E2F8B"/>
    <w:rsid w:val="008E4CF9"/>
    <w:rsid w:val="008E58EA"/>
    <w:rsid w:val="008E6240"/>
    <w:rsid w:val="008E7391"/>
    <w:rsid w:val="008F035A"/>
    <w:rsid w:val="00901197"/>
    <w:rsid w:val="00901C0F"/>
    <w:rsid w:val="00903CF9"/>
    <w:rsid w:val="00907D65"/>
    <w:rsid w:val="00910CCB"/>
    <w:rsid w:val="00914445"/>
    <w:rsid w:val="009154B0"/>
    <w:rsid w:val="00915D50"/>
    <w:rsid w:val="00920946"/>
    <w:rsid w:val="009226D9"/>
    <w:rsid w:val="00922CBB"/>
    <w:rsid w:val="00923114"/>
    <w:rsid w:val="00925C2D"/>
    <w:rsid w:val="00925E71"/>
    <w:rsid w:val="00926EC8"/>
    <w:rsid w:val="00933367"/>
    <w:rsid w:val="009424E2"/>
    <w:rsid w:val="00944CE7"/>
    <w:rsid w:val="00947A35"/>
    <w:rsid w:val="0095022E"/>
    <w:rsid w:val="00950D20"/>
    <w:rsid w:val="0095167A"/>
    <w:rsid w:val="009519F1"/>
    <w:rsid w:val="0095445C"/>
    <w:rsid w:val="009546B6"/>
    <w:rsid w:val="009570F4"/>
    <w:rsid w:val="009619FF"/>
    <w:rsid w:val="00966F3B"/>
    <w:rsid w:val="009705B4"/>
    <w:rsid w:val="00971AEA"/>
    <w:rsid w:val="00973CE2"/>
    <w:rsid w:val="009742C3"/>
    <w:rsid w:val="0097619C"/>
    <w:rsid w:val="0097687A"/>
    <w:rsid w:val="009809D2"/>
    <w:rsid w:val="009809EE"/>
    <w:rsid w:val="0098153F"/>
    <w:rsid w:val="00981AE5"/>
    <w:rsid w:val="00983025"/>
    <w:rsid w:val="00983ABF"/>
    <w:rsid w:val="00984FD1"/>
    <w:rsid w:val="00986855"/>
    <w:rsid w:val="009869F3"/>
    <w:rsid w:val="00990891"/>
    <w:rsid w:val="00991FBE"/>
    <w:rsid w:val="009923F8"/>
    <w:rsid w:val="00993043"/>
    <w:rsid w:val="00995CAC"/>
    <w:rsid w:val="00997E13"/>
    <w:rsid w:val="009A191A"/>
    <w:rsid w:val="009A2821"/>
    <w:rsid w:val="009A365B"/>
    <w:rsid w:val="009A4A15"/>
    <w:rsid w:val="009A4D18"/>
    <w:rsid w:val="009A5002"/>
    <w:rsid w:val="009A61D0"/>
    <w:rsid w:val="009A67D4"/>
    <w:rsid w:val="009B0734"/>
    <w:rsid w:val="009B09A1"/>
    <w:rsid w:val="009B2251"/>
    <w:rsid w:val="009B22B7"/>
    <w:rsid w:val="009B39DA"/>
    <w:rsid w:val="009B62F0"/>
    <w:rsid w:val="009C154C"/>
    <w:rsid w:val="009C3F18"/>
    <w:rsid w:val="009C7D2F"/>
    <w:rsid w:val="009D281B"/>
    <w:rsid w:val="009D3997"/>
    <w:rsid w:val="009D74D8"/>
    <w:rsid w:val="009D74ED"/>
    <w:rsid w:val="009D7955"/>
    <w:rsid w:val="009E463C"/>
    <w:rsid w:val="009E4AAF"/>
    <w:rsid w:val="009E4E4D"/>
    <w:rsid w:val="009E62A7"/>
    <w:rsid w:val="009E6B3B"/>
    <w:rsid w:val="009E7610"/>
    <w:rsid w:val="009F354A"/>
    <w:rsid w:val="009F41AA"/>
    <w:rsid w:val="009F5E22"/>
    <w:rsid w:val="009F7158"/>
    <w:rsid w:val="00A000E9"/>
    <w:rsid w:val="00A0073C"/>
    <w:rsid w:val="00A0346F"/>
    <w:rsid w:val="00A04339"/>
    <w:rsid w:val="00A0603A"/>
    <w:rsid w:val="00A074F7"/>
    <w:rsid w:val="00A105AC"/>
    <w:rsid w:val="00A106C1"/>
    <w:rsid w:val="00A11D17"/>
    <w:rsid w:val="00A14E9C"/>
    <w:rsid w:val="00A16446"/>
    <w:rsid w:val="00A2205B"/>
    <w:rsid w:val="00A223D2"/>
    <w:rsid w:val="00A22DEF"/>
    <w:rsid w:val="00A235E7"/>
    <w:rsid w:val="00A23CD4"/>
    <w:rsid w:val="00A25FEB"/>
    <w:rsid w:val="00A27A7C"/>
    <w:rsid w:val="00A31082"/>
    <w:rsid w:val="00A3183F"/>
    <w:rsid w:val="00A319EB"/>
    <w:rsid w:val="00A33A86"/>
    <w:rsid w:val="00A35760"/>
    <w:rsid w:val="00A36D57"/>
    <w:rsid w:val="00A421F5"/>
    <w:rsid w:val="00A479EB"/>
    <w:rsid w:val="00A5360F"/>
    <w:rsid w:val="00A54150"/>
    <w:rsid w:val="00A545D8"/>
    <w:rsid w:val="00A56572"/>
    <w:rsid w:val="00A62A94"/>
    <w:rsid w:val="00A62DD6"/>
    <w:rsid w:val="00A7129B"/>
    <w:rsid w:val="00A71530"/>
    <w:rsid w:val="00A722F6"/>
    <w:rsid w:val="00A733C4"/>
    <w:rsid w:val="00A7508A"/>
    <w:rsid w:val="00A761A8"/>
    <w:rsid w:val="00A76A8E"/>
    <w:rsid w:val="00A80A5E"/>
    <w:rsid w:val="00A8279B"/>
    <w:rsid w:val="00A834B7"/>
    <w:rsid w:val="00A86DB0"/>
    <w:rsid w:val="00A920B2"/>
    <w:rsid w:val="00A92FA1"/>
    <w:rsid w:val="00A94137"/>
    <w:rsid w:val="00AA1FFC"/>
    <w:rsid w:val="00AA2487"/>
    <w:rsid w:val="00AA28BC"/>
    <w:rsid w:val="00AA3D39"/>
    <w:rsid w:val="00AA4361"/>
    <w:rsid w:val="00AA7DB5"/>
    <w:rsid w:val="00AB3011"/>
    <w:rsid w:val="00AB3995"/>
    <w:rsid w:val="00AB633A"/>
    <w:rsid w:val="00AB665A"/>
    <w:rsid w:val="00AB6C74"/>
    <w:rsid w:val="00AB70CF"/>
    <w:rsid w:val="00AB732B"/>
    <w:rsid w:val="00AB7660"/>
    <w:rsid w:val="00AB79A1"/>
    <w:rsid w:val="00AC03BC"/>
    <w:rsid w:val="00AC475B"/>
    <w:rsid w:val="00AD297A"/>
    <w:rsid w:val="00AD3649"/>
    <w:rsid w:val="00AD48E4"/>
    <w:rsid w:val="00AD5558"/>
    <w:rsid w:val="00AD5843"/>
    <w:rsid w:val="00AD6EC7"/>
    <w:rsid w:val="00AD6EE5"/>
    <w:rsid w:val="00AE244D"/>
    <w:rsid w:val="00AE2C75"/>
    <w:rsid w:val="00AF05F2"/>
    <w:rsid w:val="00AF07B9"/>
    <w:rsid w:val="00AF174A"/>
    <w:rsid w:val="00AF1B9F"/>
    <w:rsid w:val="00AF1EF2"/>
    <w:rsid w:val="00AF3C95"/>
    <w:rsid w:val="00AF4190"/>
    <w:rsid w:val="00AF6472"/>
    <w:rsid w:val="00AF6912"/>
    <w:rsid w:val="00AF7522"/>
    <w:rsid w:val="00AF7F1F"/>
    <w:rsid w:val="00B0007C"/>
    <w:rsid w:val="00B00B33"/>
    <w:rsid w:val="00B01637"/>
    <w:rsid w:val="00B03EA3"/>
    <w:rsid w:val="00B04195"/>
    <w:rsid w:val="00B05805"/>
    <w:rsid w:val="00B05897"/>
    <w:rsid w:val="00B06882"/>
    <w:rsid w:val="00B07640"/>
    <w:rsid w:val="00B12FB1"/>
    <w:rsid w:val="00B14D7A"/>
    <w:rsid w:val="00B1593D"/>
    <w:rsid w:val="00B15FFC"/>
    <w:rsid w:val="00B17120"/>
    <w:rsid w:val="00B222A0"/>
    <w:rsid w:val="00B22CB4"/>
    <w:rsid w:val="00B2373A"/>
    <w:rsid w:val="00B24147"/>
    <w:rsid w:val="00B24BF1"/>
    <w:rsid w:val="00B3162D"/>
    <w:rsid w:val="00B3444D"/>
    <w:rsid w:val="00B34D02"/>
    <w:rsid w:val="00B35753"/>
    <w:rsid w:val="00B36F8A"/>
    <w:rsid w:val="00B374E6"/>
    <w:rsid w:val="00B4130D"/>
    <w:rsid w:val="00B41927"/>
    <w:rsid w:val="00B41A62"/>
    <w:rsid w:val="00B4226A"/>
    <w:rsid w:val="00B4262D"/>
    <w:rsid w:val="00B43E88"/>
    <w:rsid w:val="00B46EB4"/>
    <w:rsid w:val="00B51DA7"/>
    <w:rsid w:val="00B531B2"/>
    <w:rsid w:val="00B53B91"/>
    <w:rsid w:val="00B5504C"/>
    <w:rsid w:val="00B5528A"/>
    <w:rsid w:val="00B5560E"/>
    <w:rsid w:val="00B60461"/>
    <w:rsid w:val="00B635AE"/>
    <w:rsid w:val="00B63DCC"/>
    <w:rsid w:val="00B64DF6"/>
    <w:rsid w:val="00B67E62"/>
    <w:rsid w:val="00B70956"/>
    <w:rsid w:val="00B726BD"/>
    <w:rsid w:val="00B74ACE"/>
    <w:rsid w:val="00B751B1"/>
    <w:rsid w:val="00B7740A"/>
    <w:rsid w:val="00B80E6E"/>
    <w:rsid w:val="00B8142F"/>
    <w:rsid w:val="00B84BE2"/>
    <w:rsid w:val="00B85099"/>
    <w:rsid w:val="00B90071"/>
    <w:rsid w:val="00B97145"/>
    <w:rsid w:val="00BA4714"/>
    <w:rsid w:val="00BA5CBB"/>
    <w:rsid w:val="00BA7205"/>
    <w:rsid w:val="00BB0283"/>
    <w:rsid w:val="00BB0947"/>
    <w:rsid w:val="00BB0B19"/>
    <w:rsid w:val="00BB12EA"/>
    <w:rsid w:val="00BB4EEE"/>
    <w:rsid w:val="00BC270D"/>
    <w:rsid w:val="00BC4298"/>
    <w:rsid w:val="00BC434C"/>
    <w:rsid w:val="00BC4883"/>
    <w:rsid w:val="00BC508A"/>
    <w:rsid w:val="00BC612A"/>
    <w:rsid w:val="00BD0090"/>
    <w:rsid w:val="00BD120D"/>
    <w:rsid w:val="00BD1834"/>
    <w:rsid w:val="00BD63BC"/>
    <w:rsid w:val="00BD6450"/>
    <w:rsid w:val="00BD776D"/>
    <w:rsid w:val="00BE28D4"/>
    <w:rsid w:val="00BE2B40"/>
    <w:rsid w:val="00BE41CE"/>
    <w:rsid w:val="00BE5A27"/>
    <w:rsid w:val="00BE7855"/>
    <w:rsid w:val="00C006E2"/>
    <w:rsid w:val="00C01C34"/>
    <w:rsid w:val="00C027BA"/>
    <w:rsid w:val="00C0434D"/>
    <w:rsid w:val="00C06208"/>
    <w:rsid w:val="00C15A2E"/>
    <w:rsid w:val="00C175A8"/>
    <w:rsid w:val="00C17EF5"/>
    <w:rsid w:val="00C2146E"/>
    <w:rsid w:val="00C24061"/>
    <w:rsid w:val="00C252F5"/>
    <w:rsid w:val="00C27297"/>
    <w:rsid w:val="00C27CBD"/>
    <w:rsid w:val="00C30F03"/>
    <w:rsid w:val="00C31062"/>
    <w:rsid w:val="00C34917"/>
    <w:rsid w:val="00C34D2E"/>
    <w:rsid w:val="00C44034"/>
    <w:rsid w:val="00C536BB"/>
    <w:rsid w:val="00C54748"/>
    <w:rsid w:val="00C548E6"/>
    <w:rsid w:val="00C55913"/>
    <w:rsid w:val="00C579A1"/>
    <w:rsid w:val="00C62D4B"/>
    <w:rsid w:val="00C64557"/>
    <w:rsid w:val="00C677A4"/>
    <w:rsid w:val="00C70C8A"/>
    <w:rsid w:val="00C72D5A"/>
    <w:rsid w:val="00C76543"/>
    <w:rsid w:val="00C81F5D"/>
    <w:rsid w:val="00C82DA8"/>
    <w:rsid w:val="00C87EB2"/>
    <w:rsid w:val="00C93211"/>
    <w:rsid w:val="00C94F67"/>
    <w:rsid w:val="00C95ECD"/>
    <w:rsid w:val="00CA03C7"/>
    <w:rsid w:val="00CA08D5"/>
    <w:rsid w:val="00CA3029"/>
    <w:rsid w:val="00CA3572"/>
    <w:rsid w:val="00CA4314"/>
    <w:rsid w:val="00CA5536"/>
    <w:rsid w:val="00CA5746"/>
    <w:rsid w:val="00CA6AF9"/>
    <w:rsid w:val="00CB1E5E"/>
    <w:rsid w:val="00CB4FCB"/>
    <w:rsid w:val="00CB4FD5"/>
    <w:rsid w:val="00CB559B"/>
    <w:rsid w:val="00CB7360"/>
    <w:rsid w:val="00CB7419"/>
    <w:rsid w:val="00CB7A9A"/>
    <w:rsid w:val="00CC050F"/>
    <w:rsid w:val="00CC6313"/>
    <w:rsid w:val="00CC65B6"/>
    <w:rsid w:val="00CD13A6"/>
    <w:rsid w:val="00CD2435"/>
    <w:rsid w:val="00CD4D0C"/>
    <w:rsid w:val="00CD4D1A"/>
    <w:rsid w:val="00CD67E4"/>
    <w:rsid w:val="00CD6E49"/>
    <w:rsid w:val="00CE036A"/>
    <w:rsid w:val="00CE2405"/>
    <w:rsid w:val="00CE5576"/>
    <w:rsid w:val="00CF2333"/>
    <w:rsid w:val="00CF5FC4"/>
    <w:rsid w:val="00CF713C"/>
    <w:rsid w:val="00D07B58"/>
    <w:rsid w:val="00D10E92"/>
    <w:rsid w:val="00D11435"/>
    <w:rsid w:val="00D116C8"/>
    <w:rsid w:val="00D13CCA"/>
    <w:rsid w:val="00D16F11"/>
    <w:rsid w:val="00D170EF"/>
    <w:rsid w:val="00D20C4D"/>
    <w:rsid w:val="00D2129F"/>
    <w:rsid w:val="00D22F99"/>
    <w:rsid w:val="00D2455D"/>
    <w:rsid w:val="00D2677D"/>
    <w:rsid w:val="00D268E5"/>
    <w:rsid w:val="00D26F8A"/>
    <w:rsid w:val="00D30769"/>
    <w:rsid w:val="00D3151D"/>
    <w:rsid w:val="00D31A73"/>
    <w:rsid w:val="00D32020"/>
    <w:rsid w:val="00D32704"/>
    <w:rsid w:val="00D33D55"/>
    <w:rsid w:val="00D37D5B"/>
    <w:rsid w:val="00D4055F"/>
    <w:rsid w:val="00D443BB"/>
    <w:rsid w:val="00D45D75"/>
    <w:rsid w:val="00D5020E"/>
    <w:rsid w:val="00D51FE4"/>
    <w:rsid w:val="00D520DE"/>
    <w:rsid w:val="00D52948"/>
    <w:rsid w:val="00D533FF"/>
    <w:rsid w:val="00D5435B"/>
    <w:rsid w:val="00D60289"/>
    <w:rsid w:val="00D60BE8"/>
    <w:rsid w:val="00D6233C"/>
    <w:rsid w:val="00D70CE8"/>
    <w:rsid w:val="00D714EF"/>
    <w:rsid w:val="00D7622A"/>
    <w:rsid w:val="00D77C07"/>
    <w:rsid w:val="00D847B1"/>
    <w:rsid w:val="00D84FFA"/>
    <w:rsid w:val="00D852BD"/>
    <w:rsid w:val="00D86DBB"/>
    <w:rsid w:val="00D87C5B"/>
    <w:rsid w:val="00D900AE"/>
    <w:rsid w:val="00D94A5D"/>
    <w:rsid w:val="00D95424"/>
    <w:rsid w:val="00DA146C"/>
    <w:rsid w:val="00DA26D1"/>
    <w:rsid w:val="00DA2810"/>
    <w:rsid w:val="00DA2F95"/>
    <w:rsid w:val="00DA3A5B"/>
    <w:rsid w:val="00DA59B0"/>
    <w:rsid w:val="00DB34DA"/>
    <w:rsid w:val="00DB528D"/>
    <w:rsid w:val="00DC0AAE"/>
    <w:rsid w:val="00DC0C83"/>
    <w:rsid w:val="00DC21C1"/>
    <w:rsid w:val="00DC54BB"/>
    <w:rsid w:val="00DC7360"/>
    <w:rsid w:val="00DC7977"/>
    <w:rsid w:val="00DD17A7"/>
    <w:rsid w:val="00DD3B7A"/>
    <w:rsid w:val="00DD6378"/>
    <w:rsid w:val="00DD64D8"/>
    <w:rsid w:val="00DD740C"/>
    <w:rsid w:val="00DD7736"/>
    <w:rsid w:val="00DD77A2"/>
    <w:rsid w:val="00DD7D05"/>
    <w:rsid w:val="00DE1B73"/>
    <w:rsid w:val="00DE23D3"/>
    <w:rsid w:val="00DE5F5B"/>
    <w:rsid w:val="00DE76B9"/>
    <w:rsid w:val="00DF001E"/>
    <w:rsid w:val="00DF21BE"/>
    <w:rsid w:val="00E0156B"/>
    <w:rsid w:val="00E029C0"/>
    <w:rsid w:val="00E04179"/>
    <w:rsid w:val="00E10657"/>
    <w:rsid w:val="00E10967"/>
    <w:rsid w:val="00E1343F"/>
    <w:rsid w:val="00E177EA"/>
    <w:rsid w:val="00E17A80"/>
    <w:rsid w:val="00E203DF"/>
    <w:rsid w:val="00E205FC"/>
    <w:rsid w:val="00E247ED"/>
    <w:rsid w:val="00E2682D"/>
    <w:rsid w:val="00E3064A"/>
    <w:rsid w:val="00E3178B"/>
    <w:rsid w:val="00E33060"/>
    <w:rsid w:val="00E37309"/>
    <w:rsid w:val="00E37F5E"/>
    <w:rsid w:val="00E417BB"/>
    <w:rsid w:val="00E42576"/>
    <w:rsid w:val="00E4716C"/>
    <w:rsid w:val="00E472B2"/>
    <w:rsid w:val="00E479E6"/>
    <w:rsid w:val="00E50785"/>
    <w:rsid w:val="00E54849"/>
    <w:rsid w:val="00E60467"/>
    <w:rsid w:val="00E60F76"/>
    <w:rsid w:val="00E61072"/>
    <w:rsid w:val="00E62FF9"/>
    <w:rsid w:val="00E70175"/>
    <w:rsid w:val="00E7040D"/>
    <w:rsid w:val="00E72B80"/>
    <w:rsid w:val="00E72C69"/>
    <w:rsid w:val="00E73025"/>
    <w:rsid w:val="00E763FF"/>
    <w:rsid w:val="00E80682"/>
    <w:rsid w:val="00E806AF"/>
    <w:rsid w:val="00E82D99"/>
    <w:rsid w:val="00E83854"/>
    <w:rsid w:val="00E858CD"/>
    <w:rsid w:val="00E87848"/>
    <w:rsid w:val="00E91011"/>
    <w:rsid w:val="00E926B1"/>
    <w:rsid w:val="00E94501"/>
    <w:rsid w:val="00EA4DD3"/>
    <w:rsid w:val="00EA6A35"/>
    <w:rsid w:val="00EB1C34"/>
    <w:rsid w:val="00EB2154"/>
    <w:rsid w:val="00EB46AE"/>
    <w:rsid w:val="00EB50AD"/>
    <w:rsid w:val="00EB5BAC"/>
    <w:rsid w:val="00EB611A"/>
    <w:rsid w:val="00EB63D3"/>
    <w:rsid w:val="00EC02EC"/>
    <w:rsid w:val="00EC2DE3"/>
    <w:rsid w:val="00EC3B3F"/>
    <w:rsid w:val="00EC47C9"/>
    <w:rsid w:val="00EC4BC5"/>
    <w:rsid w:val="00EC6E21"/>
    <w:rsid w:val="00EC7620"/>
    <w:rsid w:val="00ED35B6"/>
    <w:rsid w:val="00EE04C9"/>
    <w:rsid w:val="00EE56DC"/>
    <w:rsid w:val="00EE7A81"/>
    <w:rsid w:val="00EF2D46"/>
    <w:rsid w:val="00EF46F4"/>
    <w:rsid w:val="00EF7BF6"/>
    <w:rsid w:val="00F00F0A"/>
    <w:rsid w:val="00F02536"/>
    <w:rsid w:val="00F02880"/>
    <w:rsid w:val="00F02A6E"/>
    <w:rsid w:val="00F059A7"/>
    <w:rsid w:val="00F10733"/>
    <w:rsid w:val="00F11727"/>
    <w:rsid w:val="00F12BFD"/>
    <w:rsid w:val="00F165A6"/>
    <w:rsid w:val="00F16937"/>
    <w:rsid w:val="00F17228"/>
    <w:rsid w:val="00F231B2"/>
    <w:rsid w:val="00F2446B"/>
    <w:rsid w:val="00F274FE"/>
    <w:rsid w:val="00F303D8"/>
    <w:rsid w:val="00F31BA5"/>
    <w:rsid w:val="00F32213"/>
    <w:rsid w:val="00F333E2"/>
    <w:rsid w:val="00F33DF4"/>
    <w:rsid w:val="00F33E71"/>
    <w:rsid w:val="00F34D36"/>
    <w:rsid w:val="00F35BB2"/>
    <w:rsid w:val="00F37734"/>
    <w:rsid w:val="00F40C5E"/>
    <w:rsid w:val="00F41DE0"/>
    <w:rsid w:val="00F4277B"/>
    <w:rsid w:val="00F43682"/>
    <w:rsid w:val="00F47DED"/>
    <w:rsid w:val="00F51014"/>
    <w:rsid w:val="00F55BDD"/>
    <w:rsid w:val="00F5728A"/>
    <w:rsid w:val="00F57BCF"/>
    <w:rsid w:val="00F6275D"/>
    <w:rsid w:val="00F63C0D"/>
    <w:rsid w:val="00F676AA"/>
    <w:rsid w:val="00F74DFE"/>
    <w:rsid w:val="00F7527B"/>
    <w:rsid w:val="00F7592F"/>
    <w:rsid w:val="00F7665C"/>
    <w:rsid w:val="00F77650"/>
    <w:rsid w:val="00F80C4A"/>
    <w:rsid w:val="00F81D8B"/>
    <w:rsid w:val="00F8524E"/>
    <w:rsid w:val="00F8762F"/>
    <w:rsid w:val="00F916C4"/>
    <w:rsid w:val="00F94778"/>
    <w:rsid w:val="00F95001"/>
    <w:rsid w:val="00F9580B"/>
    <w:rsid w:val="00FA58E4"/>
    <w:rsid w:val="00FA7361"/>
    <w:rsid w:val="00FA7560"/>
    <w:rsid w:val="00FB0DC0"/>
    <w:rsid w:val="00FB1E33"/>
    <w:rsid w:val="00FB45E1"/>
    <w:rsid w:val="00FB4EEF"/>
    <w:rsid w:val="00FB636F"/>
    <w:rsid w:val="00FB676D"/>
    <w:rsid w:val="00FC24BA"/>
    <w:rsid w:val="00FC4030"/>
    <w:rsid w:val="00FC5580"/>
    <w:rsid w:val="00FC7BB0"/>
    <w:rsid w:val="00FD32AD"/>
    <w:rsid w:val="00FD5A1F"/>
    <w:rsid w:val="00FD6C13"/>
    <w:rsid w:val="00FE10F6"/>
    <w:rsid w:val="00FE3043"/>
    <w:rsid w:val="00FE36DB"/>
    <w:rsid w:val="00FE51A4"/>
    <w:rsid w:val="00FE5DC1"/>
    <w:rsid w:val="00FE6CC3"/>
    <w:rsid w:val="00FE6E7E"/>
    <w:rsid w:val="00FF10D2"/>
    <w:rsid w:val="00FF60EB"/>
    <w:rsid w:val="103CD23D"/>
    <w:rsid w:val="148DE002"/>
    <w:rsid w:val="75E619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F7E05"/>
  <w15:chartTrackingRefBased/>
  <w15:docId w15:val="{F2CDC778-A85F-474C-8360-1AE56F783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3C5"/>
    <w:pPr>
      <w:jc w:val="both"/>
    </w:pPr>
    <w:rPr>
      <w:rFonts w:ascii="Arial" w:hAnsi="Arial"/>
      <w:sz w:val="20"/>
    </w:rPr>
  </w:style>
  <w:style w:type="paragraph" w:styleId="Ttulo1">
    <w:name w:val="heading 1"/>
    <w:basedOn w:val="PargrafodaLista"/>
    <w:next w:val="Normal"/>
    <w:link w:val="Ttulo1Char"/>
    <w:uiPriority w:val="9"/>
    <w:qFormat/>
    <w:rsid w:val="00910CCB"/>
    <w:pPr>
      <w:numPr>
        <w:numId w:val="1"/>
      </w:numPr>
      <w:spacing w:line="360" w:lineRule="auto"/>
      <w:ind w:left="426" w:right="-35" w:hanging="426"/>
      <w:outlineLvl w:val="0"/>
    </w:pPr>
    <w:rPr>
      <w:rFonts w:ascii="Ecofont Vera Sans" w:hAnsi="Ecofont Vera Sans"/>
      <w:b/>
      <w:bCs/>
      <w:color w:val="008789"/>
      <w:sz w:val="22"/>
      <w:szCs w:val="22"/>
    </w:rPr>
  </w:style>
  <w:style w:type="paragraph" w:styleId="Ttulo2">
    <w:name w:val="heading 2"/>
    <w:basedOn w:val="PargrafodaLista"/>
    <w:next w:val="Normal"/>
    <w:link w:val="Ttulo2Char"/>
    <w:uiPriority w:val="9"/>
    <w:unhideWhenUsed/>
    <w:qFormat/>
    <w:rsid w:val="00910CCB"/>
    <w:pPr>
      <w:numPr>
        <w:numId w:val="2"/>
      </w:numPr>
      <w:spacing w:line="360" w:lineRule="auto"/>
      <w:ind w:left="426"/>
      <w:outlineLvl w:val="1"/>
    </w:pPr>
    <w:rPr>
      <w:rFonts w:ascii="Ecofont Vera Sans" w:hAnsi="Ecofont Vera Sans"/>
      <w:b/>
      <w:bCs/>
      <w:color w:val="008789"/>
      <w:sz w:val="22"/>
      <w:szCs w:val="22"/>
    </w:rPr>
  </w:style>
  <w:style w:type="paragraph" w:styleId="Ttulo3">
    <w:name w:val="heading 3"/>
    <w:basedOn w:val="PargrafodaLista"/>
    <w:next w:val="Normal"/>
    <w:link w:val="Ttulo3Char"/>
    <w:uiPriority w:val="9"/>
    <w:unhideWhenUsed/>
    <w:qFormat/>
    <w:rsid w:val="00EE04C9"/>
    <w:pPr>
      <w:numPr>
        <w:numId w:val="9"/>
      </w:numPr>
      <w:spacing w:line="360" w:lineRule="auto"/>
      <w:outlineLvl w:val="2"/>
    </w:pPr>
    <w:rPr>
      <w:rFonts w:ascii="Ecofont Vera Sans" w:hAnsi="Ecofont Vera Sans"/>
      <w:b/>
      <w:bCs/>
      <w:color w:val="008789"/>
      <w:sz w:val="22"/>
      <w:szCs w:val="22"/>
    </w:rPr>
  </w:style>
  <w:style w:type="paragraph" w:styleId="Ttulo4">
    <w:name w:val="heading 4"/>
    <w:basedOn w:val="Normal"/>
    <w:next w:val="Normal"/>
    <w:link w:val="Ttulo4Char"/>
    <w:autoRedefine/>
    <w:uiPriority w:val="9"/>
    <w:unhideWhenUsed/>
    <w:qFormat/>
    <w:rsid w:val="0024459B"/>
    <w:pPr>
      <w:keepNext/>
      <w:keepLines/>
      <w:shd w:val="clear" w:color="auto" w:fill="033142"/>
      <w:spacing w:before="40"/>
      <w:jc w:val="center"/>
      <w:outlineLvl w:val="3"/>
    </w:pPr>
    <w:rPr>
      <w:rFonts w:eastAsiaTheme="majorEastAsia" w:cstheme="majorBidi"/>
      <w:b/>
      <w:bCs/>
      <w:color w:val="FFFFFF" w:themeColor="background1"/>
      <w:szCs w:val="40"/>
    </w:rPr>
  </w:style>
  <w:style w:type="paragraph" w:styleId="Ttulo5">
    <w:name w:val="heading 5"/>
    <w:basedOn w:val="Ttulo"/>
    <w:next w:val="Normal"/>
    <w:link w:val="Ttulo5Char"/>
    <w:uiPriority w:val="9"/>
    <w:unhideWhenUsed/>
    <w:qFormat/>
    <w:rsid w:val="00CE2405"/>
    <w:pPr>
      <w:outlineLvl w:val="4"/>
    </w:pPr>
  </w:style>
  <w:style w:type="paragraph" w:styleId="Ttulo7">
    <w:name w:val="heading 7"/>
    <w:basedOn w:val="Normal"/>
    <w:next w:val="Normal"/>
    <w:link w:val="Ttulo7Char"/>
    <w:uiPriority w:val="9"/>
    <w:semiHidden/>
    <w:unhideWhenUsed/>
    <w:qFormat/>
    <w:rsid w:val="001A4FA1"/>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161EF6"/>
    <w:pPr>
      <w:ind w:left="720"/>
      <w:contextualSpacing/>
    </w:pPr>
  </w:style>
  <w:style w:type="paragraph" w:styleId="Reviso">
    <w:name w:val="Revision"/>
    <w:hidden/>
    <w:uiPriority w:val="99"/>
    <w:semiHidden/>
    <w:rsid w:val="00BC4298"/>
  </w:style>
  <w:style w:type="paragraph" w:styleId="Rodap">
    <w:name w:val="footer"/>
    <w:basedOn w:val="Normal"/>
    <w:link w:val="RodapChar"/>
    <w:uiPriority w:val="99"/>
    <w:unhideWhenUsed/>
    <w:rsid w:val="003F6177"/>
    <w:pPr>
      <w:tabs>
        <w:tab w:val="center" w:pos="4252"/>
        <w:tab w:val="right" w:pos="8504"/>
      </w:tabs>
    </w:pPr>
  </w:style>
  <w:style w:type="character" w:customStyle="1" w:styleId="RodapChar">
    <w:name w:val="Rodapé Char"/>
    <w:basedOn w:val="Fontepargpadro"/>
    <w:link w:val="Rodap"/>
    <w:uiPriority w:val="99"/>
    <w:rsid w:val="003F6177"/>
  </w:style>
  <w:style w:type="character" w:styleId="Nmerodepgina">
    <w:name w:val="page number"/>
    <w:basedOn w:val="Fontepargpadro"/>
    <w:uiPriority w:val="99"/>
    <w:semiHidden/>
    <w:unhideWhenUsed/>
    <w:rsid w:val="003F6177"/>
  </w:style>
  <w:style w:type="paragraph" w:styleId="Cabealho">
    <w:name w:val="header"/>
    <w:basedOn w:val="Normal"/>
    <w:link w:val="CabealhoChar"/>
    <w:uiPriority w:val="99"/>
    <w:unhideWhenUsed/>
    <w:rsid w:val="003F6177"/>
    <w:pPr>
      <w:tabs>
        <w:tab w:val="center" w:pos="4252"/>
        <w:tab w:val="right" w:pos="8504"/>
      </w:tabs>
    </w:pPr>
  </w:style>
  <w:style w:type="character" w:customStyle="1" w:styleId="CabealhoChar">
    <w:name w:val="Cabeçalho Char"/>
    <w:basedOn w:val="Fontepargpadro"/>
    <w:link w:val="Cabealho"/>
    <w:uiPriority w:val="99"/>
    <w:rsid w:val="003F6177"/>
  </w:style>
  <w:style w:type="table" w:styleId="Tabelacomgrade">
    <w:name w:val="Table Grid"/>
    <w:basedOn w:val="Tabelanormal"/>
    <w:uiPriority w:val="39"/>
    <w:rsid w:val="00093295"/>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09251F"/>
    <w:rPr>
      <w:rFonts w:eastAsiaTheme="minorEastAsia"/>
      <w:sz w:val="22"/>
      <w:szCs w:val="22"/>
      <w:lang w:val="en-US" w:eastAsia="zh-CN"/>
    </w:rPr>
  </w:style>
  <w:style w:type="character" w:customStyle="1" w:styleId="SemEspaamentoChar">
    <w:name w:val="Sem Espaçamento Char"/>
    <w:basedOn w:val="Fontepargpadro"/>
    <w:link w:val="SemEspaamento"/>
    <w:uiPriority w:val="1"/>
    <w:rsid w:val="0009251F"/>
    <w:rPr>
      <w:rFonts w:eastAsiaTheme="minorEastAsia"/>
      <w:sz w:val="22"/>
      <w:szCs w:val="22"/>
      <w:lang w:val="en-US" w:eastAsia="zh-CN"/>
    </w:rPr>
  </w:style>
  <w:style w:type="paragraph" w:styleId="Ttulo">
    <w:name w:val="Title"/>
    <w:next w:val="Normal"/>
    <w:link w:val="TtuloChar"/>
    <w:uiPriority w:val="99"/>
    <w:qFormat/>
    <w:rsid w:val="00DA59B0"/>
    <w:pPr>
      <w:shd w:val="clear" w:color="auto" w:fill="008789"/>
      <w:spacing w:before="120" w:after="120"/>
      <w:jc w:val="center"/>
    </w:pPr>
    <w:rPr>
      <w:rFonts w:ascii="Arial" w:hAnsi="Arial"/>
      <w:b/>
      <w:bCs/>
      <w:color w:val="FFFFFF" w:themeColor="background1"/>
      <w:szCs w:val="32"/>
    </w:rPr>
  </w:style>
  <w:style w:type="character" w:customStyle="1" w:styleId="TtuloChar">
    <w:name w:val="Título Char"/>
    <w:basedOn w:val="Fontepargpadro"/>
    <w:link w:val="Ttulo"/>
    <w:uiPriority w:val="99"/>
    <w:rsid w:val="00DA59B0"/>
    <w:rPr>
      <w:rFonts w:ascii="Arial" w:hAnsi="Arial"/>
      <w:b/>
      <w:bCs/>
      <w:color w:val="FFFFFF" w:themeColor="background1"/>
      <w:szCs w:val="32"/>
      <w:shd w:val="clear" w:color="auto" w:fill="008789"/>
    </w:rPr>
  </w:style>
  <w:style w:type="paragraph" w:styleId="Corpodetexto">
    <w:name w:val="Body Text"/>
    <w:aliases w:val="Lista de subitens"/>
    <w:basedOn w:val="Normal"/>
    <w:link w:val="CorpodetextoChar"/>
    <w:uiPriority w:val="1"/>
    <w:qFormat/>
    <w:rsid w:val="00DA59B0"/>
    <w:pPr>
      <w:spacing w:before="120"/>
      <w:ind w:left="284"/>
    </w:pPr>
    <w:rPr>
      <w:bCs/>
      <w:color w:val="000000"/>
      <w:shd w:val="clear" w:color="auto" w:fill="FFFFFF"/>
    </w:rPr>
  </w:style>
  <w:style w:type="character" w:customStyle="1" w:styleId="CorpodetextoChar">
    <w:name w:val="Corpo de texto Char"/>
    <w:aliases w:val="Lista de subitens Char"/>
    <w:basedOn w:val="Fontepargpadro"/>
    <w:link w:val="Corpodetexto"/>
    <w:uiPriority w:val="1"/>
    <w:rsid w:val="00DA59B0"/>
    <w:rPr>
      <w:rFonts w:ascii="Arial" w:hAnsi="Arial"/>
      <w:bCs/>
      <w:color w:val="000000"/>
      <w:sz w:val="20"/>
    </w:rPr>
  </w:style>
  <w:style w:type="character" w:customStyle="1" w:styleId="Ttulo1Char">
    <w:name w:val="Título 1 Char"/>
    <w:basedOn w:val="Fontepargpadro"/>
    <w:link w:val="Ttulo1"/>
    <w:uiPriority w:val="9"/>
    <w:rsid w:val="00910CCB"/>
    <w:rPr>
      <w:rFonts w:ascii="Ecofont Vera Sans" w:hAnsi="Ecofont Vera Sans"/>
      <w:b/>
      <w:bCs/>
      <w:color w:val="008789"/>
      <w:sz w:val="22"/>
      <w:szCs w:val="22"/>
    </w:rPr>
  </w:style>
  <w:style w:type="paragraph" w:styleId="CabealhodoSumrio">
    <w:name w:val="TOC Heading"/>
    <w:basedOn w:val="Ttulo1"/>
    <w:next w:val="Normal"/>
    <w:uiPriority w:val="39"/>
    <w:unhideWhenUsed/>
    <w:qFormat/>
    <w:rsid w:val="008661DE"/>
    <w:pPr>
      <w:spacing w:before="480" w:line="276" w:lineRule="auto"/>
      <w:outlineLvl w:val="9"/>
    </w:pPr>
    <w:rPr>
      <w:b w:val="0"/>
      <w:bCs w:val="0"/>
      <w:sz w:val="28"/>
      <w:szCs w:val="28"/>
      <w:lang w:eastAsia="pt-BR"/>
    </w:rPr>
  </w:style>
  <w:style w:type="paragraph" w:styleId="Sumrio1">
    <w:name w:val="toc 1"/>
    <w:basedOn w:val="Normal"/>
    <w:next w:val="Normal"/>
    <w:autoRedefine/>
    <w:uiPriority w:val="39"/>
    <w:unhideWhenUsed/>
    <w:rsid w:val="00373BD3"/>
    <w:pPr>
      <w:tabs>
        <w:tab w:val="right" w:leader="dot" w:pos="10480"/>
      </w:tabs>
      <w:spacing w:before="120" w:after="120"/>
    </w:pPr>
    <w:rPr>
      <w:rFonts w:cstheme="minorHAnsi"/>
      <w:b/>
      <w:bCs/>
      <w:caps/>
      <w:szCs w:val="20"/>
    </w:rPr>
  </w:style>
  <w:style w:type="paragraph" w:styleId="Sumrio2">
    <w:name w:val="toc 2"/>
    <w:basedOn w:val="Normal"/>
    <w:next w:val="Normal"/>
    <w:autoRedefine/>
    <w:uiPriority w:val="39"/>
    <w:unhideWhenUsed/>
    <w:rsid w:val="008661DE"/>
    <w:pPr>
      <w:ind w:left="240"/>
    </w:pPr>
    <w:rPr>
      <w:rFonts w:cstheme="minorHAnsi"/>
      <w:smallCaps/>
      <w:szCs w:val="20"/>
    </w:rPr>
  </w:style>
  <w:style w:type="paragraph" w:styleId="Sumrio3">
    <w:name w:val="toc 3"/>
    <w:basedOn w:val="Normal"/>
    <w:next w:val="Normal"/>
    <w:autoRedefine/>
    <w:uiPriority w:val="39"/>
    <w:unhideWhenUsed/>
    <w:rsid w:val="008661DE"/>
    <w:pPr>
      <w:ind w:left="480"/>
    </w:pPr>
    <w:rPr>
      <w:rFonts w:cstheme="minorHAnsi"/>
      <w:i/>
      <w:iCs/>
      <w:szCs w:val="20"/>
    </w:rPr>
  </w:style>
  <w:style w:type="paragraph" w:styleId="Sumrio4">
    <w:name w:val="toc 4"/>
    <w:basedOn w:val="Normal"/>
    <w:next w:val="Normal"/>
    <w:autoRedefine/>
    <w:uiPriority w:val="39"/>
    <w:unhideWhenUsed/>
    <w:rsid w:val="008661DE"/>
    <w:pPr>
      <w:ind w:left="720"/>
    </w:pPr>
    <w:rPr>
      <w:rFonts w:cstheme="minorHAnsi"/>
      <w:sz w:val="18"/>
      <w:szCs w:val="18"/>
    </w:rPr>
  </w:style>
  <w:style w:type="paragraph" w:styleId="Sumrio5">
    <w:name w:val="toc 5"/>
    <w:basedOn w:val="Normal"/>
    <w:next w:val="Normal"/>
    <w:autoRedefine/>
    <w:uiPriority w:val="39"/>
    <w:unhideWhenUsed/>
    <w:rsid w:val="008661DE"/>
    <w:pPr>
      <w:ind w:left="960"/>
    </w:pPr>
    <w:rPr>
      <w:rFonts w:cstheme="minorHAnsi"/>
      <w:sz w:val="18"/>
      <w:szCs w:val="18"/>
    </w:rPr>
  </w:style>
  <w:style w:type="paragraph" w:styleId="Sumrio6">
    <w:name w:val="toc 6"/>
    <w:basedOn w:val="Normal"/>
    <w:next w:val="Normal"/>
    <w:autoRedefine/>
    <w:uiPriority w:val="39"/>
    <w:unhideWhenUsed/>
    <w:rsid w:val="008661DE"/>
    <w:pPr>
      <w:ind w:left="1200"/>
    </w:pPr>
    <w:rPr>
      <w:rFonts w:cstheme="minorHAnsi"/>
      <w:sz w:val="18"/>
      <w:szCs w:val="18"/>
    </w:rPr>
  </w:style>
  <w:style w:type="paragraph" w:styleId="Sumrio7">
    <w:name w:val="toc 7"/>
    <w:basedOn w:val="Normal"/>
    <w:next w:val="Normal"/>
    <w:autoRedefine/>
    <w:uiPriority w:val="39"/>
    <w:unhideWhenUsed/>
    <w:rsid w:val="008661DE"/>
    <w:pPr>
      <w:ind w:left="1440"/>
    </w:pPr>
    <w:rPr>
      <w:rFonts w:cstheme="minorHAnsi"/>
      <w:sz w:val="18"/>
      <w:szCs w:val="18"/>
    </w:rPr>
  </w:style>
  <w:style w:type="paragraph" w:styleId="Sumrio8">
    <w:name w:val="toc 8"/>
    <w:basedOn w:val="Normal"/>
    <w:next w:val="Normal"/>
    <w:autoRedefine/>
    <w:uiPriority w:val="39"/>
    <w:unhideWhenUsed/>
    <w:rsid w:val="008661DE"/>
    <w:pPr>
      <w:ind w:left="1680"/>
    </w:pPr>
    <w:rPr>
      <w:rFonts w:cstheme="minorHAnsi"/>
      <w:sz w:val="18"/>
      <w:szCs w:val="18"/>
    </w:rPr>
  </w:style>
  <w:style w:type="paragraph" w:styleId="Sumrio9">
    <w:name w:val="toc 9"/>
    <w:basedOn w:val="Normal"/>
    <w:next w:val="Normal"/>
    <w:autoRedefine/>
    <w:uiPriority w:val="39"/>
    <w:unhideWhenUsed/>
    <w:rsid w:val="008661DE"/>
    <w:pPr>
      <w:ind w:left="1920"/>
    </w:pPr>
    <w:rPr>
      <w:rFonts w:cstheme="minorHAnsi"/>
      <w:sz w:val="18"/>
      <w:szCs w:val="18"/>
    </w:rPr>
  </w:style>
  <w:style w:type="character" w:customStyle="1" w:styleId="Ttulo2Char">
    <w:name w:val="Título 2 Char"/>
    <w:basedOn w:val="Fontepargpadro"/>
    <w:link w:val="Ttulo2"/>
    <w:uiPriority w:val="9"/>
    <w:rsid w:val="00910CCB"/>
    <w:rPr>
      <w:rFonts w:ascii="Ecofont Vera Sans" w:hAnsi="Ecofont Vera Sans"/>
      <w:b/>
      <w:bCs/>
      <w:color w:val="008789"/>
      <w:sz w:val="22"/>
      <w:szCs w:val="22"/>
    </w:rPr>
  </w:style>
  <w:style w:type="character" w:customStyle="1" w:styleId="Ttulo3Char">
    <w:name w:val="Título 3 Char"/>
    <w:basedOn w:val="Fontepargpadro"/>
    <w:link w:val="Ttulo3"/>
    <w:uiPriority w:val="9"/>
    <w:rsid w:val="00EE04C9"/>
    <w:rPr>
      <w:rFonts w:ascii="Ecofont Vera Sans" w:hAnsi="Ecofont Vera Sans"/>
      <w:b/>
      <w:bCs/>
      <w:color w:val="008789"/>
      <w:sz w:val="22"/>
      <w:szCs w:val="22"/>
    </w:rPr>
  </w:style>
  <w:style w:type="character" w:styleId="Hyperlink">
    <w:name w:val="Hyperlink"/>
    <w:basedOn w:val="Fontepargpadro"/>
    <w:uiPriority w:val="99"/>
    <w:unhideWhenUsed/>
    <w:rsid w:val="008661DE"/>
    <w:rPr>
      <w:color w:val="0563C1" w:themeColor="hyperlink"/>
      <w:u w:val="single"/>
    </w:rPr>
  </w:style>
  <w:style w:type="character" w:customStyle="1" w:styleId="Ttulo4Char">
    <w:name w:val="Título 4 Char"/>
    <w:basedOn w:val="Fontepargpadro"/>
    <w:link w:val="Ttulo4"/>
    <w:uiPriority w:val="9"/>
    <w:rsid w:val="0024459B"/>
    <w:rPr>
      <w:rFonts w:ascii="Arial" w:eastAsiaTheme="majorEastAsia" w:hAnsi="Arial" w:cstheme="majorBidi"/>
      <w:b/>
      <w:bCs/>
      <w:color w:val="FFFFFF" w:themeColor="background1"/>
      <w:sz w:val="20"/>
      <w:szCs w:val="40"/>
      <w:shd w:val="clear" w:color="auto" w:fill="033142"/>
    </w:rPr>
  </w:style>
  <w:style w:type="character" w:customStyle="1" w:styleId="Ttulo5Char">
    <w:name w:val="Título 5 Char"/>
    <w:basedOn w:val="Fontepargpadro"/>
    <w:link w:val="Ttulo5"/>
    <w:uiPriority w:val="9"/>
    <w:rsid w:val="00CE2405"/>
    <w:rPr>
      <w:rFonts w:ascii="D-DIN" w:hAnsi="D-DIN"/>
      <w:b/>
      <w:bCs/>
      <w:color w:val="FFFFFF" w:themeColor="background1"/>
      <w:sz w:val="32"/>
      <w:szCs w:val="32"/>
      <w:shd w:val="clear" w:color="auto" w:fill="008789"/>
    </w:rPr>
  </w:style>
  <w:style w:type="paragraph" w:customStyle="1" w:styleId="Texto">
    <w:name w:val="Texto"/>
    <w:basedOn w:val="Normal"/>
    <w:link w:val="TextoChar"/>
    <w:rsid w:val="00CE2405"/>
    <w:pPr>
      <w:overflowPunct w:val="0"/>
      <w:autoSpaceDE w:val="0"/>
      <w:autoSpaceDN w:val="0"/>
      <w:adjustRightInd w:val="0"/>
      <w:spacing w:after="60"/>
      <w:ind w:firstLine="1701"/>
      <w:textAlignment w:val="baseline"/>
    </w:pPr>
    <w:rPr>
      <w:rFonts w:ascii="Times New Roman" w:eastAsia="Times New Roman" w:hAnsi="Times New Roman" w:cs="Times New Roman"/>
      <w:szCs w:val="20"/>
      <w:lang w:eastAsia="pt-BR"/>
    </w:rPr>
  </w:style>
  <w:style w:type="paragraph" w:styleId="Subttulo">
    <w:name w:val="Subtitle"/>
    <w:basedOn w:val="Normal"/>
    <w:link w:val="SubttuloChar"/>
    <w:uiPriority w:val="99"/>
    <w:qFormat/>
    <w:rsid w:val="00CE2405"/>
    <w:pPr>
      <w:overflowPunct w:val="0"/>
      <w:autoSpaceDE w:val="0"/>
      <w:autoSpaceDN w:val="0"/>
      <w:adjustRightInd w:val="0"/>
      <w:spacing w:after="60"/>
      <w:jc w:val="center"/>
      <w:textAlignment w:val="baseline"/>
    </w:pPr>
    <w:rPr>
      <w:rFonts w:eastAsia="Times New Roman" w:cs="Times New Roman"/>
      <w:i/>
      <w:szCs w:val="20"/>
      <w:lang w:eastAsia="pt-BR"/>
    </w:rPr>
  </w:style>
  <w:style w:type="character" w:customStyle="1" w:styleId="SubttuloChar">
    <w:name w:val="Subtítulo Char"/>
    <w:basedOn w:val="Fontepargpadro"/>
    <w:link w:val="Subttulo"/>
    <w:uiPriority w:val="99"/>
    <w:rsid w:val="00CE2405"/>
    <w:rPr>
      <w:rFonts w:ascii="Arial" w:eastAsia="Times New Roman" w:hAnsi="Arial" w:cs="Times New Roman"/>
      <w:i/>
      <w:szCs w:val="20"/>
      <w:lang w:eastAsia="pt-BR"/>
    </w:rPr>
  </w:style>
  <w:style w:type="character" w:customStyle="1" w:styleId="TextoChar">
    <w:name w:val="Texto Char"/>
    <w:link w:val="Texto"/>
    <w:rsid w:val="00CE2405"/>
    <w:rPr>
      <w:rFonts w:ascii="Times New Roman" w:eastAsia="Times New Roman" w:hAnsi="Times New Roman" w:cs="Times New Roman"/>
      <w:szCs w:val="20"/>
      <w:lang w:eastAsia="pt-BR"/>
    </w:rPr>
  </w:style>
  <w:style w:type="paragraph" w:styleId="Textodebalo">
    <w:name w:val="Balloon Text"/>
    <w:basedOn w:val="Normal"/>
    <w:link w:val="TextodebaloChar"/>
    <w:uiPriority w:val="99"/>
    <w:rsid w:val="00CD4D1A"/>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rsid w:val="00CD4D1A"/>
    <w:rPr>
      <w:rFonts w:ascii="Tahoma" w:eastAsia="Times New Roman" w:hAnsi="Tahoma" w:cs="Tahoma"/>
      <w:sz w:val="16"/>
      <w:szCs w:val="16"/>
      <w:lang w:eastAsia="pt-BR"/>
    </w:rPr>
  </w:style>
  <w:style w:type="character" w:styleId="HiperlinkVisitado">
    <w:name w:val="FollowedHyperlink"/>
    <w:basedOn w:val="Fontepargpadro"/>
    <w:uiPriority w:val="99"/>
    <w:semiHidden/>
    <w:unhideWhenUsed/>
    <w:rsid w:val="002659F9"/>
    <w:rPr>
      <w:color w:val="954F72" w:themeColor="followedHyperlink"/>
      <w:u w:val="single"/>
    </w:rPr>
  </w:style>
  <w:style w:type="character" w:customStyle="1" w:styleId="MenoPendente1">
    <w:name w:val="Menção Pendente1"/>
    <w:basedOn w:val="Fontepargpadro"/>
    <w:uiPriority w:val="99"/>
    <w:semiHidden/>
    <w:unhideWhenUsed/>
    <w:rsid w:val="00256EC4"/>
    <w:rPr>
      <w:color w:val="605E5C"/>
      <w:shd w:val="clear" w:color="auto" w:fill="E1DFDD"/>
    </w:rPr>
  </w:style>
  <w:style w:type="character" w:customStyle="1" w:styleId="ui-provider">
    <w:name w:val="ui-provider"/>
    <w:basedOn w:val="Fontepargpadro"/>
    <w:rsid w:val="00EF2D46"/>
  </w:style>
  <w:style w:type="character" w:styleId="TtulodoLivro">
    <w:name w:val="Book Title"/>
    <w:uiPriority w:val="33"/>
    <w:qFormat/>
    <w:rsid w:val="000371ED"/>
    <w:rPr>
      <w:rFonts w:cs="Arial"/>
      <w:sz w:val="40"/>
      <w:szCs w:val="36"/>
    </w:rPr>
  </w:style>
  <w:style w:type="character" w:styleId="Forte">
    <w:name w:val="Strong"/>
    <w:aliases w:val="EDITAL"/>
    <w:basedOn w:val="TtulodoLivro"/>
    <w:uiPriority w:val="22"/>
    <w:qFormat/>
    <w:rsid w:val="000371ED"/>
    <w:rPr>
      <w:rFonts w:cs="Arial"/>
      <w:sz w:val="40"/>
      <w:szCs w:val="36"/>
    </w:rPr>
  </w:style>
  <w:style w:type="character" w:customStyle="1" w:styleId="PargrafodaListaChar">
    <w:name w:val="Parágrafo da Lista Char"/>
    <w:link w:val="PargrafodaLista"/>
    <w:qFormat/>
    <w:rsid w:val="008463B8"/>
    <w:rPr>
      <w:rFonts w:ascii="Arial" w:hAnsi="Arial"/>
      <w:sz w:val="20"/>
    </w:rPr>
  </w:style>
  <w:style w:type="paragraph" w:customStyle="1" w:styleId="Standard">
    <w:name w:val="Standard"/>
    <w:rsid w:val="008463B8"/>
    <w:pPr>
      <w:suppressAutoHyphens/>
      <w:autoSpaceDN w:val="0"/>
    </w:pPr>
    <w:rPr>
      <w:rFonts w:ascii="Liberation Serif" w:eastAsia="NSimSun" w:hAnsi="Liberation Serif" w:cs="Arial"/>
      <w:kern w:val="3"/>
      <w:lang w:eastAsia="zh-CN" w:bidi="hi-IN"/>
    </w:rPr>
  </w:style>
  <w:style w:type="paragraph" w:customStyle="1" w:styleId="Nivel01">
    <w:name w:val="Nivel 01"/>
    <w:basedOn w:val="Ttulo1"/>
    <w:next w:val="Normal"/>
    <w:qFormat/>
    <w:rsid w:val="008463B8"/>
    <w:pPr>
      <w:keepNext/>
      <w:keepLines/>
      <w:numPr>
        <w:numId w:val="11"/>
      </w:numPr>
      <w:tabs>
        <w:tab w:val="num" w:pos="360"/>
        <w:tab w:val="left" w:pos="567"/>
      </w:tabs>
      <w:spacing w:before="240" w:line="240" w:lineRule="auto"/>
      <w:ind w:left="0" w:right="0" w:firstLine="0"/>
      <w:contextualSpacing w:val="0"/>
    </w:pPr>
    <w:rPr>
      <w:rFonts w:ascii="Arial" w:eastAsiaTheme="majorEastAsia" w:hAnsi="Arial" w:cs="Arial"/>
      <w:color w:val="auto"/>
      <w:sz w:val="20"/>
      <w:szCs w:val="20"/>
      <w:lang w:eastAsia="pt-BR"/>
    </w:rPr>
  </w:style>
  <w:style w:type="paragraph" w:customStyle="1" w:styleId="Nivel2">
    <w:name w:val="Nivel 2"/>
    <w:basedOn w:val="Normal"/>
    <w:link w:val="Nivel2Char"/>
    <w:qFormat/>
    <w:rsid w:val="008463B8"/>
    <w:pPr>
      <w:numPr>
        <w:ilvl w:val="1"/>
        <w:numId w:val="11"/>
      </w:numPr>
      <w:spacing w:before="120" w:after="120" w:line="276" w:lineRule="auto"/>
    </w:pPr>
    <w:rPr>
      <w:rFonts w:eastAsiaTheme="minorEastAsia" w:cs="Arial"/>
      <w:color w:val="000000"/>
      <w:szCs w:val="20"/>
      <w:lang w:eastAsia="pt-BR"/>
    </w:rPr>
  </w:style>
  <w:style w:type="paragraph" w:customStyle="1" w:styleId="Nivel3">
    <w:name w:val="Nivel 3"/>
    <w:basedOn w:val="Normal"/>
    <w:link w:val="Nivel3Char"/>
    <w:qFormat/>
    <w:rsid w:val="008463B8"/>
    <w:pPr>
      <w:numPr>
        <w:ilvl w:val="2"/>
        <w:numId w:val="11"/>
      </w:numPr>
      <w:spacing w:before="120" w:after="120" w:line="276" w:lineRule="auto"/>
      <w:ind w:left="425" w:firstLine="0"/>
    </w:pPr>
    <w:rPr>
      <w:rFonts w:eastAsiaTheme="minorEastAsia" w:cs="Arial"/>
      <w:color w:val="000000"/>
      <w:szCs w:val="20"/>
      <w:lang w:eastAsia="pt-BR"/>
    </w:rPr>
  </w:style>
  <w:style w:type="paragraph" w:customStyle="1" w:styleId="Nivel4">
    <w:name w:val="Nivel 4"/>
    <w:basedOn w:val="Nivel3"/>
    <w:qFormat/>
    <w:rsid w:val="008463B8"/>
    <w:pPr>
      <w:numPr>
        <w:ilvl w:val="3"/>
      </w:numPr>
      <w:tabs>
        <w:tab w:val="num" w:pos="360"/>
        <w:tab w:val="num" w:pos="2880"/>
      </w:tabs>
      <w:ind w:left="851" w:firstLine="0"/>
    </w:pPr>
    <w:rPr>
      <w:color w:val="auto"/>
    </w:rPr>
  </w:style>
  <w:style w:type="paragraph" w:customStyle="1" w:styleId="Nivel5">
    <w:name w:val="Nivel 5"/>
    <w:basedOn w:val="Nivel4"/>
    <w:qFormat/>
    <w:rsid w:val="008463B8"/>
    <w:pPr>
      <w:numPr>
        <w:ilvl w:val="4"/>
      </w:numPr>
      <w:tabs>
        <w:tab w:val="num" w:pos="360"/>
        <w:tab w:val="num" w:pos="2880"/>
        <w:tab w:val="num" w:pos="3600"/>
      </w:tabs>
      <w:ind w:left="1276" w:firstLine="0"/>
    </w:pPr>
  </w:style>
  <w:style w:type="character" w:customStyle="1" w:styleId="Nivel2Char">
    <w:name w:val="Nivel 2 Char"/>
    <w:basedOn w:val="Fontepargpadro"/>
    <w:link w:val="Nivel2"/>
    <w:locked/>
    <w:rsid w:val="008463B8"/>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8463B8"/>
    <w:rPr>
      <w:rFonts w:ascii="Arial" w:eastAsiaTheme="minorEastAsia" w:hAnsi="Arial" w:cs="Arial"/>
      <w:color w:val="000000"/>
      <w:sz w:val="20"/>
      <w:szCs w:val="20"/>
      <w:lang w:eastAsia="pt-BR"/>
    </w:rPr>
  </w:style>
  <w:style w:type="character" w:styleId="Refdecomentrio">
    <w:name w:val="annotation reference"/>
    <w:qFormat/>
    <w:rsid w:val="00F2446B"/>
    <w:rPr>
      <w:sz w:val="16"/>
      <w:szCs w:val="16"/>
    </w:rPr>
  </w:style>
  <w:style w:type="paragraph" w:styleId="Textodecomentrio">
    <w:name w:val="annotation text"/>
    <w:basedOn w:val="Normal"/>
    <w:link w:val="TextodecomentrioChar"/>
    <w:qFormat/>
    <w:rsid w:val="00F2446B"/>
    <w:pPr>
      <w:jc w:val="left"/>
    </w:pPr>
    <w:rPr>
      <w:rFonts w:ascii="Times New Roman" w:eastAsia="Times New Roman" w:hAnsi="Times New Roman" w:cs="Times New Roman"/>
      <w:szCs w:val="20"/>
      <w:lang w:eastAsia="pt-BR"/>
    </w:rPr>
  </w:style>
  <w:style w:type="character" w:customStyle="1" w:styleId="TextodecomentrioChar">
    <w:name w:val="Texto de comentário Char"/>
    <w:basedOn w:val="Fontepargpadro"/>
    <w:link w:val="Textodecomentrio"/>
    <w:qFormat/>
    <w:rsid w:val="00F2446B"/>
    <w:rPr>
      <w:rFonts w:ascii="Times New Roman" w:eastAsia="Times New Roman" w:hAnsi="Times New Roman" w:cs="Times New Roman"/>
      <w:sz w:val="20"/>
      <w:szCs w:val="20"/>
      <w:lang w:eastAsia="pt-BR"/>
    </w:rPr>
  </w:style>
  <w:style w:type="paragraph" w:styleId="Recuodecorpodetexto">
    <w:name w:val="Body Text Indent"/>
    <w:basedOn w:val="Normal"/>
    <w:link w:val="RecuodecorpodetextoChar"/>
    <w:uiPriority w:val="99"/>
    <w:semiHidden/>
    <w:unhideWhenUsed/>
    <w:rsid w:val="00DA3A5B"/>
    <w:pPr>
      <w:spacing w:after="120"/>
      <w:ind w:left="283"/>
    </w:pPr>
  </w:style>
  <w:style w:type="character" w:customStyle="1" w:styleId="RecuodecorpodetextoChar">
    <w:name w:val="Recuo de corpo de texto Char"/>
    <w:basedOn w:val="Fontepargpadro"/>
    <w:link w:val="Recuodecorpodetexto"/>
    <w:uiPriority w:val="99"/>
    <w:semiHidden/>
    <w:rsid w:val="00DA3A5B"/>
    <w:rPr>
      <w:rFonts w:ascii="Arial" w:hAnsi="Arial"/>
      <w:sz w:val="20"/>
    </w:rPr>
  </w:style>
  <w:style w:type="character" w:customStyle="1" w:styleId="normaltextrun">
    <w:name w:val="normaltextrun"/>
    <w:basedOn w:val="Fontepargpadro"/>
    <w:rsid w:val="00DA3A5B"/>
  </w:style>
  <w:style w:type="paragraph" w:styleId="Recuodecorpodetexto3">
    <w:name w:val="Body Text Indent 3"/>
    <w:basedOn w:val="Normal"/>
    <w:link w:val="Recuodecorpodetexto3Char"/>
    <w:uiPriority w:val="99"/>
    <w:semiHidden/>
    <w:unhideWhenUsed/>
    <w:rsid w:val="00CA4314"/>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A4314"/>
    <w:rPr>
      <w:rFonts w:ascii="Arial" w:hAnsi="Arial"/>
      <w:sz w:val="16"/>
      <w:szCs w:val="16"/>
    </w:rPr>
  </w:style>
  <w:style w:type="paragraph" w:styleId="NormalWeb">
    <w:name w:val="Normal (Web)"/>
    <w:basedOn w:val="Normal"/>
    <w:link w:val="NormalWebChar"/>
    <w:uiPriority w:val="99"/>
    <w:rsid w:val="00CA4314"/>
    <w:pPr>
      <w:spacing w:before="100" w:beforeAutospacing="1" w:after="100" w:afterAutospacing="1"/>
      <w:jc w:val="left"/>
    </w:pPr>
    <w:rPr>
      <w:rFonts w:ascii="Arial Unicode MS" w:eastAsia="Arial Unicode MS" w:hAnsi="Arial Unicode MS" w:cs="Arial Unicode MS"/>
      <w:color w:val="000000"/>
      <w:sz w:val="24"/>
      <w:lang w:eastAsia="pt-BR"/>
    </w:rPr>
  </w:style>
  <w:style w:type="character" w:customStyle="1" w:styleId="NormalWebChar">
    <w:name w:val="Normal (Web) Char"/>
    <w:link w:val="NormalWeb"/>
    <w:locked/>
    <w:rsid w:val="00CA4314"/>
    <w:rPr>
      <w:rFonts w:ascii="Arial Unicode MS" w:eastAsia="Arial Unicode MS" w:hAnsi="Arial Unicode MS" w:cs="Arial Unicode MS"/>
      <w:color w:val="000000"/>
      <w:lang w:eastAsia="pt-BR"/>
    </w:rPr>
  </w:style>
  <w:style w:type="character" w:customStyle="1" w:styleId="Ttulo7Char">
    <w:name w:val="Título 7 Char"/>
    <w:basedOn w:val="Fontepargpadro"/>
    <w:link w:val="Ttulo7"/>
    <w:uiPriority w:val="9"/>
    <w:semiHidden/>
    <w:rsid w:val="001A4FA1"/>
    <w:rPr>
      <w:rFonts w:asciiTheme="majorHAnsi" w:eastAsiaTheme="majorEastAsia" w:hAnsiTheme="majorHAnsi" w:cstheme="majorBidi"/>
      <w:i/>
      <w:iCs/>
      <w:color w:val="1F3763" w:themeColor="accent1" w:themeShade="7F"/>
      <w:sz w:val="20"/>
    </w:rPr>
  </w:style>
  <w:style w:type="character" w:customStyle="1" w:styleId="Nenhum">
    <w:name w:val="Nenhum"/>
    <w:rsid w:val="006C5621"/>
  </w:style>
  <w:style w:type="character" w:customStyle="1" w:styleId="Hyperlink10">
    <w:name w:val="Hyperlink.1.0"/>
    <w:rsid w:val="006C5621"/>
    <w:rPr>
      <w:rFonts w:ascii="Arial" w:hAnsi="Arial" w:hint="default"/>
      <w:lang w:val="pt-PT"/>
    </w:rPr>
  </w:style>
  <w:style w:type="paragraph" w:customStyle="1" w:styleId="TJPRcabealho">
    <w:name w:val="TJPR cabeçalho"/>
    <w:next w:val="Normal"/>
    <w:qFormat/>
    <w:rsid w:val="00696B93"/>
    <w:pPr>
      <w:spacing w:before="120" w:after="200" w:line="288" w:lineRule="auto"/>
      <w:jc w:val="center"/>
    </w:pPr>
    <w:rPr>
      <w:rFonts w:ascii="Arial" w:eastAsiaTheme="minorEastAsia" w:hAnsi="Arial" w:cs="Arial"/>
      <w:b/>
      <w:sz w:val="28"/>
      <w:szCs w:val="28"/>
    </w:rPr>
  </w:style>
  <w:style w:type="paragraph" w:customStyle="1" w:styleId="TJPRttulo">
    <w:name w:val="TJPR título"/>
    <w:next w:val="Normal"/>
    <w:qFormat/>
    <w:rsid w:val="00696B93"/>
    <w:pPr>
      <w:shd w:val="clear" w:color="auto" w:fill="FFFFFF"/>
      <w:spacing w:before="360"/>
      <w:jc w:val="center"/>
    </w:pPr>
    <w:rPr>
      <w:rFonts w:ascii="Arial" w:eastAsia="Times New Roman" w:hAnsi="Arial" w:cs="Arial"/>
      <w:lang w:eastAsia="pt-BR"/>
    </w:rPr>
  </w:style>
  <w:style w:type="character" w:customStyle="1" w:styleId="MenoPendente2">
    <w:name w:val="Menção Pendente2"/>
    <w:basedOn w:val="Fontepargpadro"/>
    <w:uiPriority w:val="99"/>
    <w:semiHidden/>
    <w:unhideWhenUsed/>
    <w:rsid w:val="0054544F"/>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16381B"/>
    <w:pPr>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16381B"/>
    <w:rPr>
      <w:rFonts w:ascii="Arial" w:eastAsia="Times New Roman" w:hAnsi="Arial" w:cs="Times New Roman"/>
      <w:b/>
      <w:bCs/>
      <w:sz w:val="20"/>
      <w:szCs w:val="20"/>
      <w:lang w:eastAsia="pt-BR"/>
    </w:rPr>
  </w:style>
  <w:style w:type="character" w:customStyle="1" w:styleId="eop">
    <w:name w:val="eop"/>
    <w:basedOn w:val="Fontepargpadro"/>
    <w:rsid w:val="00DA2810"/>
  </w:style>
  <w:style w:type="paragraph" w:customStyle="1" w:styleId="paragraph">
    <w:name w:val="paragraph"/>
    <w:basedOn w:val="Normal"/>
    <w:rsid w:val="00DA2810"/>
    <w:pPr>
      <w:spacing w:before="100" w:beforeAutospacing="1" w:after="100" w:afterAutospacing="1"/>
      <w:jc w:val="left"/>
    </w:pPr>
    <w:rPr>
      <w:rFonts w:ascii="Times New Roman" w:eastAsia="Times New Roman" w:hAnsi="Times New Roman" w:cs="Times New Roman"/>
      <w:sz w:val="24"/>
      <w:lang w:eastAsia="pt-BR"/>
    </w:rPr>
  </w:style>
  <w:style w:type="character" w:styleId="MenoPendente">
    <w:name w:val="Unresolved Mention"/>
    <w:basedOn w:val="Fontepargpadro"/>
    <w:uiPriority w:val="99"/>
    <w:semiHidden/>
    <w:unhideWhenUsed/>
    <w:rsid w:val="0040094D"/>
    <w:rPr>
      <w:color w:val="605E5C"/>
      <w:shd w:val="clear" w:color="auto" w:fill="E1DFDD"/>
    </w:rPr>
  </w:style>
  <w:style w:type="paragraph" w:customStyle="1" w:styleId="Corpo">
    <w:name w:val="Corpo"/>
    <w:rsid w:val="002B4AC7"/>
    <w:pPr>
      <w:pBdr>
        <w:top w:val="nil"/>
        <w:left w:val="nil"/>
        <w:bottom w:val="nil"/>
        <w:right w:val="nil"/>
        <w:between w:val="nil"/>
        <w:bar w:val="nil"/>
      </w:pBdr>
    </w:pPr>
    <w:rPr>
      <w:rFonts w:ascii="Times New Roman" w:eastAsia="Arial Unicode MS" w:hAnsi="Times New Roman" w:cs="Arial Unicode MS"/>
      <w:color w:val="000000"/>
      <w:u w:color="000000"/>
      <w:bdr w:val="nil"/>
      <w:lang w:val="pt-PT" w:eastAsia="pt-BR"/>
    </w:rPr>
  </w:style>
  <w:style w:type="character" w:styleId="TextodoEspaoReservado">
    <w:name w:val="Placeholder Text"/>
    <w:basedOn w:val="Fontepargpadro"/>
    <w:uiPriority w:val="99"/>
    <w:semiHidden/>
    <w:rsid w:val="002B4AC7"/>
    <w:rPr>
      <w:color w:val="808080"/>
    </w:rPr>
  </w:style>
  <w:style w:type="character" w:customStyle="1" w:styleId="contentcontrol">
    <w:name w:val="contentcontrol"/>
    <w:basedOn w:val="Fontepargpadro"/>
    <w:rsid w:val="002B4AC7"/>
  </w:style>
  <w:style w:type="paragraph" w:customStyle="1" w:styleId="msonormal0">
    <w:name w:val="msonormal"/>
    <w:basedOn w:val="Normal"/>
    <w:rsid w:val="004828C8"/>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textojustificadorecuoprimeiralinha">
    <w:name w:val="texto_justificado_recuo_primeira_linha"/>
    <w:basedOn w:val="Normal"/>
    <w:rsid w:val="004828C8"/>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tabelatextocentralizado">
    <w:name w:val="tabela_texto_centralizado"/>
    <w:basedOn w:val="Normal"/>
    <w:rsid w:val="004828C8"/>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tabelatextoalinhadoesquerda">
    <w:name w:val="tabela_texto_alinhado_esquerda"/>
    <w:basedOn w:val="Normal"/>
    <w:rsid w:val="004828C8"/>
    <w:pPr>
      <w:spacing w:before="100" w:beforeAutospacing="1" w:after="100" w:afterAutospacing="1"/>
      <w:jc w:val="left"/>
    </w:pPr>
    <w:rPr>
      <w:rFonts w:ascii="Times New Roman" w:eastAsia="Times New Roman" w:hAnsi="Times New Roman" w:cs="Times New Roman"/>
      <w:sz w:val="24"/>
      <w:lang w:eastAsia="pt-BR"/>
    </w:rPr>
  </w:style>
  <w:style w:type="character" w:customStyle="1" w:styleId="dark-mode-color-black">
    <w:name w:val="dark-mode-color-black"/>
    <w:basedOn w:val="Fontepargpadro"/>
    <w:rsid w:val="004828C8"/>
  </w:style>
  <w:style w:type="character" w:styleId="nfase">
    <w:name w:val="Emphasis"/>
    <w:basedOn w:val="Fontepargpadro"/>
    <w:uiPriority w:val="20"/>
    <w:qFormat/>
    <w:rsid w:val="004828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314667">
      <w:bodyDiv w:val="1"/>
      <w:marLeft w:val="0"/>
      <w:marRight w:val="0"/>
      <w:marTop w:val="0"/>
      <w:marBottom w:val="0"/>
      <w:divBdr>
        <w:top w:val="none" w:sz="0" w:space="0" w:color="auto"/>
        <w:left w:val="none" w:sz="0" w:space="0" w:color="auto"/>
        <w:bottom w:val="none" w:sz="0" w:space="0" w:color="auto"/>
        <w:right w:val="none" w:sz="0" w:space="0" w:color="auto"/>
      </w:divBdr>
    </w:div>
    <w:div w:id="525673899">
      <w:bodyDiv w:val="1"/>
      <w:marLeft w:val="0"/>
      <w:marRight w:val="0"/>
      <w:marTop w:val="0"/>
      <w:marBottom w:val="0"/>
      <w:divBdr>
        <w:top w:val="none" w:sz="0" w:space="0" w:color="auto"/>
        <w:left w:val="none" w:sz="0" w:space="0" w:color="auto"/>
        <w:bottom w:val="none" w:sz="0" w:space="0" w:color="auto"/>
        <w:right w:val="none" w:sz="0" w:space="0" w:color="auto"/>
      </w:divBdr>
    </w:div>
    <w:div w:id="1402753711">
      <w:bodyDiv w:val="1"/>
      <w:marLeft w:val="0"/>
      <w:marRight w:val="0"/>
      <w:marTop w:val="0"/>
      <w:marBottom w:val="0"/>
      <w:divBdr>
        <w:top w:val="none" w:sz="0" w:space="0" w:color="auto"/>
        <w:left w:val="none" w:sz="0" w:space="0" w:color="auto"/>
        <w:bottom w:val="none" w:sz="0" w:space="0" w:color="auto"/>
        <w:right w:val="none" w:sz="0" w:space="0" w:color="auto"/>
      </w:divBdr>
    </w:div>
    <w:div w:id="156113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Rua Álvaro Ramos, 157, 4º Andar | Centro Cívico | Curitiba-PR | CEP 80.530-190</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2ed67c4a-44b6-4881-8aa5-028c8c465806">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3E632F8C09EAD4E897986F841D3DEF4" ma:contentTypeVersion="6" ma:contentTypeDescription="Crie um novo documento." ma:contentTypeScope="" ma:versionID="b20bf9d2e252efb9738189cf85331efe">
  <xsd:schema xmlns:xsd="http://www.w3.org/2001/XMLSchema" xmlns:xs="http://www.w3.org/2001/XMLSchema" xmlns:p="http://schemas.microsoft.com/office/2006/metadata/properties" xmlns:ns2="eea62aa5-dbd0-4584-aacd-4dbb37d730cb" xmlns:ns3="2ed67c4a-44b6-4881-8aa5-028c8c465806" targetNamespace="http://schemas.microsoft.com/office/2006/metadata/properties" ma:root="true" ma:fieldsID="7aa14326318b87f5bd1d4d6a63054abb" ns2:_="" ns3:_="">
    <xsd:import namespace="eea62aa5-dbd0-4584-aacd-4dbb37d730cb"/>
    <xsd:import namespace="2ed67c4a-44b6-4881-8aa5-028c8c4658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a62aa5-dbd0-4584-aacd-4dbb37d73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d67c4a-44b6-4881-8aa5-028c8c46580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5D056F-FCF7-4F85-AF8D-BC0C4AA18D80}">
  <ds:schemaRefs>
    <ds:schemaRef ds:uri="http://schemas.microsoft.com/office/2006/metadata/properties"/>
    <ds:schemaRef ds:uri="http://schemas.microsoft.com/office/infopath/2007/PartnerControls"/>
    <ds:schemaRef ds:uri="2ed67c4a-44b6-4881-8aa5-028c8c465806"/>
  </ds:schemaRefs>
</ds:datastoreItem>
</file>

<file path=customXml/itemProps3.xml><?xml version="1.0" encoding="utf-8"?>
<ds:datastoreItem xmlns:ds="http://schemas.openxmlformats.org/officeDocument/2006/customXml" ds:itemID="{E193622A-E45F-4F48-BC26-A14E24B88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a62aa5-dbd0-4584-aacd-4dbb37d730cb"/>
    <ds:schemaRef ds:uri="2ed67c4a-44b6-4881-8aa5-028c8c4658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161CD-C2EB-4F88-B325-8FB3FF89F4F5}">
  <ds:schemaRefs>
    <ds:schemaRef ds:uri="http://schemas.microsoft.com/sharepoint/v3/contenttype/forms"/>
  </ds:schemaRefs>
</ds:datastoreItem>
</file>

<file path=customXml/itemProps5.xml><?xml version="1.0" encoding="utf-8"?>
<ds:datastoreItem xmlns:ds="http://schemas.openxmlformats.org/officeDocument/2006/customXml" ds:itemID="{43553DC6-5458-447B-954B-4FE3E02C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72</Pages>
  <Words>23442</Words>
  <Characters>131979</Characters>
  <Application>Microsoft Office Word</Application>
  <DocSecurity>0</DocSecurity>
  <Lines>5999</Lines>
  <Paragraphs>1726</Paragraphs>
  <ScaleCrop>false</ScaleCrop>
  <HeadingPairs>
    <vt:vector size="2" baseType="variant">
      <vt:variant>
        <vt:lpstr>Título</vt:lpstr>
      </vt:variant>
      <vt:variant>
        <vt:i4>1</vt:i4>
      </vt:variant>
    </vt:vector>
  </HeadingPairs>
  <TitlesOfParts>
    <vt:vector size="1" baseType="lpstr">
      <vt:lpstr>TÍTULO</vt:lpstr>
    </vt:vector>
  </TitlesOfParts>
  <Company>Departamento do patrimônio</Company>
  <LinksUpToDate>false</LinksUpToDate>
  <CharactersWithSpaces>153695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DEPARTAMENTO DO PATRIMÔNIO</dc:subject>
  <dc:creator>Divisão de Licitações</dc:creator>
  <cp:keywords/>
  <dc:description/>
  <cp:lastModifiedBy>Caue Basso Pucci</cp:lastModifiedBy>
  <cp:revision>6</cp:revision>
  <cp:lastPrinted>2026-06-17T19:47:00Z</cp:lastPrinted>
  <dcterms:created xsi:type="dcterms:W3CDTF">2026-06-17T19:46:00Z</dcterms:created>
  <dcterms:modified xsi:type="dcterms:W3CDTF">2026-06-17T19:51:00Z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0x01010063E632F8C09EAD4E897986F841D3DEF4</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SharedWithUsers">
    <vt:lpwstr>19;#Camille Andressa Correa da Silva</vt:lpwstr>
  </property>
  <property fmtid="{D5CDD505-2E9C-101B-9397-08002B2CF9AE}" pid="10" name="Order">
    <vt:r8>234400</vt:r8>
  </property>
  <property fmtid="{D5CDD505-2E9C-101B-9397-08002B2CF9AE}" pid="11" name="docLang">
    <vt:lpwstr>pt</vt:lpwstr>
  </property>
</Properties>
</file>