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75B4B" w:rsidRPr="00C16BFD" w:rsidRDefault="00F75B4B" w:rsidP="00584E41">
      <w:pPr>
        <w:jc w:val="center"/>
        <w:rPr>
          <w:b/>
          <w:sz w:val="24"/>
          <w:szCs w:val="24"/>
        </w:rPr>
      </w:pPr>
      <w:bookmarkStart w:id="0" w:name="_Hlk23315768"/>
      <w:r w:rsidRPr="00C16BFD">
        <w:rPr>
          <w:b/>
          <w:sz w:val="24"/>
          <w:szCs w:val="24"/>
        </w:rPr>
        <w:t xml:space="preserve">PREFEITURA MUNICIPAL DE </w:t>
      </w:r>
      <w:r w:rsidR="001977AE">
        <w:rPr>
          <w:b/>
          <w:sz w:val="24"/>
          <w:szCs w:val="24"/>
        </w:rPr>
        <w:t>ALTAMIRA DO PARANÁ</w:t>
      </w:r>
    </w:p>
    <w:p w:rsidR="00696845" w:rsidRPr="00C16BFD" w:rsidRDefault="00F75B4B" w:rsidP="00584E41">
      <w:pPr>
        <w:jc w:val="center"/>
        <w:rPr>
          <w:sz w:val="24"/>
          <w:szCs w:val="24"/>
        </w:rPr>
      </w:pPr>
      <w:r w:rsidRPr="00C16BFD">
        <w:rPr>
          <w:b/>
          <w:sz w:val="24"/>
          <w:szCs w:val="24"/>
        </w:rPr>
        <w:t xml:space="preserve">EDITAL DE CONCORRÊNCIA </w:t>
      </w:r>
      <w:r w:rsidR="004D0683" w:rsidRPr="00C16BFD">
        <w:rPr>
          <w:b/>
          <w:sz w:val="24"/>
          <w:szCs w:val="24"/>
        </w:rPr>
        <w:t xml:space="preserve">ELETRÔNICA </w:t>
      </w:r>
      <w:r w:rsidRPr="00C16BFD">
        <w:rPr>
          <w:b/>
          <w:sz w:val="24"/>
          <w:szCs w:val="24"/>
        </w:rPr>
        <w:t xml:space="preserve">Nº </w:t>
      </w:r>
      <w:r w:rsidR="00030766" w:rsidRPr="00C16BFD">
        <w:rPr>
          <w:b/>
          <w:sz w:val="24"/>
          <w:szCs w:val="24"/>
        </w:rPr>
        <w:fldChar w:fldCharType="begin">
          <w:ffData>
            <w:name w:val="Texto2"/>
            <w:enabled/>
            <w:calcOnExit w:val="0"/>
            <w:textInput/>
          </w:ffData>
        </w:fldChar>
      </w:r>
      <w:r w:rsidRPr="00C16BFD">
        <w:rPr>
          <w:b/>
          <w:sz w:val="24"/>
          <w:szCs w:val="24"/>
        </w:rPr>
        <w:instrText xml:space="preserve"> FORMTEXT </w:instrText>
      </w:r>
      <w:r w:rsidR="00030766" w:rsidRPr="00C16BFD">
        <w:rPr>
          <w:b/>
          <w:sz w:val="24"/>
          <w:szCs w:val="24"/>
        </w:rPr>
      </w:r>
      <w:r w:rsidR="00030766" w:rsidRPr="00C16BFD">
        <w:rPr>
          <w:b/>
          <w:sz w:val="24"/>
          <w:szCs w:val="24"/>
        </w:rPr>
        <w:fldChar w:fldCharType="separate"/>
      </w:r>
      <w:r w:rsidR="00203DBF">
        <w:rPr>
          <w:b/>
          <w:noProof/>
          <w:sz w:val="24"/>
          <w:szCs w:val="24"/>
        </w:rPr>
        <w:t>17</w:t>
      </w:r>
      <w:r w:rsidR="00030766" w:rsidRPr="00C16BFD">
        <w:rPr>
          <w:b/>
          <w:sz w:val="24"/>
          <w:szCs w:val="24"/>
        </w:rPr>
        <w:fldChar w:fldCharType="end"/>
      </w:r>
      <w:r w:rsidRPr="00C16BFD">
        <w:rPr>
          <w:b/>
          <w:sz w:val="24"/>
          <w:szCs w:val="24"/>
        </w:rPr>
        <w:t>/</w:t>
      </w:r>
      <w:r w:rsidR="00030766" w:rsidRPr="00C16BFD">
        <w:rPr>
          <w:b/>
          <w:sz w:val="24"/>
          <w:szCs w:val="24"/>
        </w:rPr>
        <w:fldChar w:fldCharType="begin">
          <w:ffData>
            <w:name w:val="Texto3"/>
            <w:enabled/>
            <w:calcOnExit w:val="0"/>
            <w:textInput/>
          </w:ffData>
        </w:fldChar>
      </w:r>
      <w:r w:rsidRPr="00C16BFD">
        <w:rPr>
          <w:b/>
          <w:sz w:val="24"/>
          <w:szCs w:val="24"/>
        </w:rPr>
        <w:instrText xml:space="preserve"> FORMTEXT </w:instrText>
      </w:r>
      <w:r w:rsidR="00030766" w:rsidRPr="00C16BFD">
        <w:rPr>
          <w:b/>
          <w:sz w:val="24"/>
          <w:szCs w:val="24"/>
        </w:rPr>
      </w:r>
      <w:r w:rsidR="00030766" w:rsidRPr="00C16BFD">
        <w:rPr>
          <w:b/>
          <w:sz w:val="24"/>
          <w:szCs w:val="24"/>
        </w:rPr>
        <w:fldChar w:fldCharType="separate"/>
      </w:r>
      <w:r w:rsidR="00203DBF">
        <w:rPr>
          <w:b/>
          <w:noProof/>
          <w:sz w:val="24"/>
          <w:szCs w:val="24"/>
        </w:rPr>
        <w:t>2026</w:t>
      </w:r>
      <w:r w:rsidR="00030766" w:rsidRPr="00C16BFD">
        <w:rPr>
          <w:b/>
          <w:sz w:val="24"/>
          <w:szCs w:val="24"/>
        </w:rPr>
        <w:fldChar w:fldCharType="end"/>
      </w:r>
      <w:bookmarkEnd w:id="0"/>
    </w:p>
    <w:p w:rsidR="004D0683" w:rsidRPr="00C16BFD" w:rsidRDefault="004D0683" w:rsidP="00584E41">
      <w:pPr>
        <w:jc w:val="center"/>
        <w:rPr>
          <w:b/>
          <w:sz w:val="24"/>
          <w:szCs w:val="24"/>
        </w:rPr>
      </w:pPr>
      <w:r w:rsidRPr="00C16BFD">
        <w:rPr>
          <w:b/>
          <w:sz w:val="24"/>
          <w:szCs w:val="24"/>
        </w:rPr>
        <w:t xml:space="preserve">Processo Administrativo nº </w:t>
      </w:r>
      <w:r w:rsidR="00030766" w:rsidRPr="00C16BFD">
        <w:rPr>
          <w:b/>
          <w:sz w:val="24"/>
          <w:szCs w:val="24"/>
        </w:rPr>
        <w:fldChar w:fldCharType="begin">
          <w:ffData>
            <w:name w:val="Texto3"/>
            <w:enabled/>
            <w:calcOnExit w:val="0"/>
            <w:textInput/>
          </w:ffData>
        </w:fldChar>
      </w:r>
      <w:r w:rsidRPr="00C16BFD">
        <w:rPr>
          <w:b/>
          <w:sz w:val="24"/>
          <w:szCs w:val="24"/>
        </w:rPr>
        <w:instrText xml:space="preserve"> FORMTEXT </w:instrText>
      </w:r>
      <w:r w:rsidR="00030766" w:rsidRPr="00C16BFD">
        <w:rPr>
          <w:b/>
          <w:sz w:val="24"/>
          <w:szCs w:val="24"/>
        </w:rPr>
      </w:r>
      <w:r w:rsidR="00030766" w:rsidRPr="00C16BFD">
        <w:rPr>
          <w:b/>
          <w:sz w:val="24"/>
          <w:szCs w:val="24"/>
        </w:rPr>
        <w:fldChar w:fldCharType="separate"/>
      </w:r>
      <w:r w:rsidR="00203DBF">
        <w:rPr>
          <w:b/>
          <w:noProof/>
          <w:sz w:val="24"/>
          <w:szCs w:val="24"/>
        </w:rPr>
        <w:t>107</w:t>
      </w:r>
      <w:r w:rsidR="00030766" w:rsidRPr="00C16BFD">
        <w:rPr>
          <w:b/>
          <w:sz w:val="24"/>
          <w:szCs w:val="24"/>
        </w:rPr>
        <w:fldChar w:fldCharType="end"/>
      </w:r>
    </w:p>
    <w:p w:rsidR="006A4E9F" w:rsidRPr="00C16BFD" w:rsidRDefault="006A4E9F" w:rsidP="00584E41">
      <w:pPr>
        <w:jc w:val="center"/>
        <w:rPr>
          <w:b/>
          <w:sz w:val="24"/>
          <w:szCs w:val="24"/>
        </w:rPr>
      </w:pPr>
    </w:p>
    <w:p w:rsidR="006A4E9F" w:rsidRPr="00C16BFD" w:rsidRDefault="006A4E9F" w:rsidP="006A4E9F">
      <w:pPr>
        <w:jc w:val="center"/>
        <w:rPr>
          <w:b/>
          <w:sz w:val="24"/>
          <w:szCs w:val="24"/>
          <w:u w:val="single"/>
        </w:rPr>
      </w:pPr>
      <w:r w:rsidRPr="00C16BFD">
        <w:rPr>
          <w:b/>
          <w:sz w:val="24"/>
          <w:szCs w:val="24"/>
          <w:u w:val="single"/>
        </w:rPr>
        <w:t>COM INVERSÃO DE FASES</w:t>
      </w:r>
    </w:p>
    <w:p w:rsidR="004D0683" w:rsidRPr="00C16BFD" w:rsidRDefault="004D0683" w:rsidP="00584E41">
      <w:pPr>
        <w:jc w:val="both"/>
        <w:rPr>
          <w:b/>
          <w:sz w:val="24"/>
          <w:szCs w:val="24"/>
        </w:rPr>
      </w:pPr>
    </w:p>
    <w:p w:rsidR="00FF227C" w:rsidRPr="00C16BFD" w:rsidRDefault="00FF227C" w:rsidP="00584E41">
      <w:pPr>
        <w:jc w:val="both"/>
        <w:rPr>
          <w:sz w:val="24"/>
          <w:szCs w:val="24"/>
        </w:rPr>
      </w:pPr>
    </w:p>
    <w:p w:rsidR="00FF227C" w:rsidRPr="00C16BFD" w:rsidRDefault="00FF227C" w:rsidP="00584E41">
      <w:pPr>
        <w:jc w:val="both"/>
        <w:rPr>
          <w:sz w:val="24"/>
          <w:szCs w:val="24"/>
        </w:rPr>
      </w:pPr>
      <w:r w:rsidRPr="00C16BFD">
        <w:rPr>
          <w:sz w:val="24"/>
          <w:szCs w:val="24"/>
        </w:rPr>
        <w:t xml:space="preserve">O MUNICÍPIO de </w:t>
      </w:r>
      <w:r w:rsidR="001977AE">
        <w:rPr>
          <w:sz w:val="24"/>
          <w:szCs w:val="24"/>
        </w:rPr>
        <w:t>Altamira do Paraná</w:t>
      </w:r>
      <w:r w:rsidRPr="00C16BFD">
        <w:rPr>
          <w:sz w:val="24"/>
          <w:szCs w:val="24"/>
        </w:rPr>
        <w:t>, torna público que</w:t>
      </w:r>
      <w:r w:rsidR="00440F0B" w:rsidRPr="00C16BFD">
        <w:rPr>
          <w:sz w:val="24"/>
          <w:szCs w:val="24"/>
        </w:rPr>
        <w:t>,</w:t>
      </w:r>
      <w:r w:rsidRPr="00C16BFD">
        <w:rPr>
          <w:sz w:val="24"/>
          <w:szCs w:val="24"/>
        </w:rPr>
        <w:t xml:space="preserve"> às </w:t>
      </w:r>
      <w:r w:rsidR="00030766" w:rsidRPr="00C16BFD">
        <w:rPr>
          <w:sz w:val="24"/>
          <w:szCs w:val="24"/>
        </w:rPr>
        <w:fldChar w:fldCharType="begin">
          <w:ffData>
            <w:name w:val="Texto5"/>
            <w:enabled/>
            <w:calcOnExit w:val="0"/>
            <w:textInput/>
          </w:ffData>
        </w:fldChar>
      </w:r>
      <w:r w:rsidRPr="00C16BFD">
        <w:rPr>
          <w:sz w:val="24"/>
          <w:szCs w:val="24"/>
        </w:rPr>
        <w:instrText xml:space="preserve"> FORMTEXT </w:instrText>
      </w:r>
      <w:r w:rsidR="00030766" w:rsidRPr="00C16BFD">
        <w:rPr>
          <w:sz w:val="24"/>
          <w:szCs w:val="24"/>
        </w:rPr>
      </w:r>
      <w:r w:rsidR="00030766" w:rsidRPr="00C16BFD">
        <w:rPr>
          <w:sz w:val="24"/>
          <w:szCs w:val="24"/>
        </w:rPr>
        <w:fldChar w:fldCharType="separate"/>
      </w:r>
      <w:r w:rsidR="00203DBF">
        <w:rPr>
          <w:noProof/>
          <w:sz w:val="24"/>
          <w:szCs w:val="24"/>
        </w:rPr>
        <w:t>09</w:t>
      </w:r>
      <w:r w:rsidR="00030766" w:rsidRPr="00C16BFD">
        <w:rPr>
          <w:sz w:val="24"/>
          <w:szCs w:val="24"/>
        </w:rPr>
        <w:fldChar w:fldCharType="end"/>
      </w:r>
      <w:r w:rsidRPr="00C16BFD">
        <w:rPr>
          <w:sz w:val="24"/>
          <w:szCs w:val="24"/>
        </w:rPr>
        <w:t xml:space="preserve"> horas do dia </w:t>
      </w:r>
      <w:r w:rsidR="00030766" w:rsidRPr="00C16BFD">
        <w:rPr>
          <w:sz w:val="24"/>
          <w:szCs w:val="24"/>
        </w:rPr>
        <w:fldChar w:fldCharType="begin">
          <w:ffData>
            <w:name w:val="Texto6"/>
            <w:enabled/>
            <w:calcOnExit w:val="0"/>
            <w:textInput/>
          </w:ffData>
        </w:fldChar>
      </w:r>
      <w:r w:rsidRPr="00C16BFD">
        <w:rPr>
          <w:sz w:val="24"/>
          <w:szCs w:val="24"/>
        </w:rPr>
        <w:instrText xml:space="preserve"> FORMTEXT </w:instrText>
      </w:r>
      <w:r w:rsidR="00030766" w:rsidRPr="00C16BFD">
        <w:rPr>
          <w:sz w:val="24"/>
          <w:szCs w:val="24"/>
        </w:rPr>
      </w:r>
      <w:r w:rsidR="00030766" w:rsidRPr="00C16BFD">
        <w:rPr>
          <w:sz w:val="24"/>
          <w:szCs w:val="24"/>
        </w:rPr>
        <w:fldChar w:fldCharType="separate"/>
      </w:r>
      <w:r w:rsidR="00203DBF">
        <w:rPr>
          <w:noProof/>
          <w:sz w:val="24"/>
          <w:szCs w:val="24"/>
        </w:rPr>
        <w:t>09</w:t>
      </w:r>
      <w:r w:rsidR="00030766" w:rsidRPr="00C16BFD">
        <w:rPr>
          <w:sz w:val="24"/>
          <w:szCs w:val="24"/>
        </w:rPr>
        <w:fldChar w:fldCharType="end"/>
      </w:r>
      <w:r w:rsidRPr="00C16BFD">
        <w:rPr>
          <w:sz w:val="24"/>
          <w:szCs w:val="24"/>
        </w:rPr>
        <w:t xml:space="preserve"> de </w:t>
      </w:r>
      <w:r w:rsidR="00030766" w:rsidRPr="00C16BFD">
        <w:rPr>
          <w:sz w:val="24"/>
          <w:szCs w:val="24"/>
        </w:rPr>
        <w:fldChar w:fldCharType="begin">
          <w:ffData>
            <w:name w:val="Texto7"/>
            <w:enabled/>
            <w:calcOnExit w:val="0"/>
            <w:textInput/>
          </w:ffData>
        </w:fldChar>
      </w:r>
      <w:r w:rsidRPr="00C16BFD">
        <w:rPr>
          <w:sz w:val="24"/>
          <w:szCs w:val="24"/>
        </w:rPr>
        <w:instrText xml:space="preserve"> FORMTEXT </w:instrText>
      </w:r>
      <w:r w:rsidR="00030766" w:rsidRPr="00C16BFD">
        <w:rPr>
          <w:sz w:val="24"/>
          <w:szCs w:val="24"/>
        </w:rPr>
      </w:r>
      <w:r w:rsidR="00030766" w:rsidRPr="00C16BFD">
        <w:rPr>
          <w:sz w:val="24"/>
          <w:szCs w:val="24"/>
        </w:rPr>
        <w:fldChar w:fldCharType="separate"/>
      </w:r>
      <w:r w:rsidR="00203DBF">
        <w:rPr>
          <w:noProof/>
          <w:sz w:val="24"/>
          <w:szCs w:val="24"/>
        </w:rPr>
        <w:t>NOVEMBRO</w:t>
      </w:r>
      <w:r w:rsidR="00030766" w:rsidRPr="00C16BFD">
        <w:rPr>
          <w:sz w:val="24"/>
          <w:szCs w:val="24"/>
        </w:rPr>
        <w:fldChar w:fldCharType="end"/>
      </w:r>
      <w:r w:rsidRPr="00C16BFD">
        <w:rPr>
          <w:sz w:val="24"/>
          <w:szCs w:val="24"/>
        </w:rPr>
        <w:t xml:space="preserve"> do ano de </w:t>
      </w:r>
      <w:r w:rsidR="00030766" w:rsidRPr="00C16BFD">
        <w:rPr>
          <w:sz w:val="24"/>
          <w:szCs w:val="24"/>
        </w:rPr>
        <w:fldChar w:fldCharType="begin">
          <w:ffData>
            <w:name w:val="Texto8"/>
            <w:enabled/>
            <w:calcOnExit w:val="0"/>
            <w:textInput/>
          </w:ffData>
        </w:fldChar>
      </w:r>
      <w:r w:rsidRPr="00C16BFD">
        <w:rPr>
          <w:sz w:val="24"/>
          <w:szCs w:val="24"/>
        </w:rPr>
        <w:instrText xml:space="preserve"> FORMTEXT </w:instrText>
      </w:r>
      <w:r w:rsidR="00030766" w:rsidRPr="00C16BFD">
        <w:rPr>
          <w:sz w:val="24"/>
          <w:szCs w:val="24"/>
        </w:rPr>
      </w:r>
      <w:r w:rsidR="00030766" w:rsidRPr="00C16BFD">
        <w:rPr>
          <w:sz w:val="24"/>
          <w:szCs w:val="24"/>
        </w:rPr>
        <w:fldChar w:fldCharType="separate"/>
      </w:r>
      <w:r w:rsidR="00203DBF">
        <w:rPr>
          <w:noProof/>
          <w:sz w:val="24"/>
          <w:szCs w:val="24"/>
        </w:rPr>
        <w:t>2026</w:t>
      </w:r>
      <w:r w:rsidR="00030766" w:rsidRPr="00C16BFD">
        <w:rPr>
          <w:sz w:val="24"/>
          <w:szCs w:val="24"/>
        </w:rPr>
        <w:fldChar w:fldCharType="end"/>
      </w:r>
      <w:r w:rsidRPr="00C16BFD">
        <w:rPr>
          <w:sz w:val="24"/>
          <w:szCs w:val="24"/>
        </w:rPr>
        <w:t xml:space="preserve">, realizará licitação, na modalidade </w:t>
      </w:r>
      <w:r w:rsidRPr="00C16BFD">
        <w:rPr>
          <w:b/>
          <w:bCs/>
          <w:sz w:val="24"/>
          <w:szCs w:val="24"/>
        </w:rPr>
        <w:t>CONCORRÊNCIA</w:t>
      </w:r>
      <w:r w:rsidRPr="00C16BFD">
        <w:rPr>
          <w:bCs/>
          <w:sz w:val="24"/>
          <w:szCs w:val="24"/>
        </w:rPr>
        <w:t xml:space="preserve">, </w:t>
      </w:r>
      <w:r w:rsidRPr="00C16BFD">
        <w:rPr>
          <w:sz w:val="24"/>
          <w:szCs w:val="24"/>
        </w:rPr>
        <w:t>na forma</w:t>
      </w:r>
      <w:r w:rsidRPr="00C16BFD">
        <w:rPr>
          <w:b/>
          <w:bCs/>
          <w:sz w:val="24"/>
          <w:szCs w:val="24"/>
        </w:rPr>
        <w:t>ELETRÔNICA</w:t>
      </w:r>
      <w:r w:rsidRPr="00C16BFD">
        <w:rPr>
          <w:bCs/>
          <w:sz w:val="24"/>
          <w:szCs w:val="24"/>
        </w:rPr>
        <w:t>,</w:t>
      </w:r>
      <w:r w:rsidRPr="00C16BFD">
        <w:rPr>
          <w:sz w:val="24"/>
          <w:szCs w:val="24"/>
        </w:rPr>
        <w:t xml:space="preserve"> sob regime de </w:t>
      </w:r>
      <w:r w:rsidR="00440F0B" w:rsidRPr="00C16BFD">
        <w:rPr>
          <w:b/>
          <w:bCs/>
          <w:sz w:val="24"/>
          <w:szCs w:val="24"/>
        </w:rPr>
        <w:t xml:space="preserve">EMPREITADA </w:t>
      </w:r>
      <w:r w:rsidR="0011258D" w:rsidRPr="00C16BFD">
        <w:rPr>
          <w:b/>
          <w:bCs/>
          <w:sz w:val="24"/>
          <w:szCs w:val="24"/>
        </w:rPr>
        <w:t xml:space="preserve">POR PREÇO </w:t>
      </w:r>
      <w:r w:rsidR="00440F0B" w:rsidRPr="00C16BFD">
        <w:rPr>
          <w:b/>
          <w:bCs/>
          <w:sz w:val="24"/>
          <w:szCs w:val="24"/>
        </w:rPr>
        <w:t>GLOBAL</w:t>
      </w:r>
      <w:r w:rsidRPr="00C16BFD">
        <w:rPr>
          <w:sz w:val="24"/>
          <w:szCs w:val="24"/>
        </w:rPr>
        <w:t xml:space="preserve">, do tipo </w:t>
      </w:r>
      <w:r w:rsidR="00440F0B" w:rsidRPr="00C16BFD">
        <w:rPr>
          <w:b/>
          <w:bCs/>
          <w:sz w:val="24"/>
          <w:szCs w:val="24"/>
        </w:rPr>
        <w:t>MENOR PREÇO</w:t>
      </w:r>
      <w:r w:rsidRPr="00C16BFD">
        <w:rPr>
          <w:sz w:val="24"/>
          <w:szCs w:val="24"/>
        </w:rPr>
        <w:t xml:space="preserve">, modo de disputa </w:t>
      </w:r>
      <w:r w:rsidR="00440F0B" w:rsidRPr="00C16BFD">
        <w:rPr>
          <w:b/>
          <w:bCs/>
          <w:sz w:val="24"/>
          <w:szCs w:val="24"/>
        </w:rPr>
        <w:t>ABERTO</w:t>
      </w:r>
      <w:r w:rsidRPr="00C16BFD">
        <w:rPr>
          <w:sz w:val="24"/>
          <w:szCs w:val="24"/>
        </w:rPr>
        <w:t xml:space="preserve">, nos termos do art. 27 da </w:t>
      </w:r>
      <w:r w:rsidRPr="00C16BFD">
        <w:rPr>
          <w:rFonts w:eastAsia="Lucida Sans Unicode"/>
          <w:sz w:val="24"/>
          <w:szCs w:val="24"/>
        </w:rPr>
        <w:t xml:space="preserve">Constituição do Estado do Paraná, </w:t>
      </w:r>
      <w:r w:rsidR="00440F0B" w:rsidRPr="00C16BFD">
        <w:rPr>
          <w:rFonts w:eastAsia="Lucida Sans Unicode"/>
          <w:sz w:val="24"/>
          <w:szCs w:val="24"/>
        </w:rPr>
        <w:t xml:space="preserve">da </w:t>
      </w:r>
      <w:r w:rsidRPr="00C16BFD">
        <w:rPr>
          <w:sz w:val="24"/>
          <w:szCs w:val="24"/>
        </w:rPr>
        <w:t xml:space="preserve">Lei Complementar Federal n. º 123/2006; </w:t>
      </w:r>
      <w:r w:rsidR="00440F0B" w:rsidRPr="00C16BFD">
        <w:rPr>
          <w:sz w:val="24"/>
          <w:szCs w:val="24"/>
        </w:rPr>
        <w:t xml:space="preserve">da </w:t>
      </w:r>
      <w:r w:rsidRPr="00C16BFD">
        <w:rPr>
          <w:sz w:val="24"/>
          <w:szCs w:val="24"/>
        </w:rPr>
        <w:t xml:space="preserve">Lei Federal n. º 14.133/2021, </w:t>
      </w:r>
      <w:r w:rsidR="00440F0B" w:rsidRPr="00C16BFD">
        <w:rPr>
          <w:sz w:val="24"/>
          <w:szCs w:val="24"/>
        </w:rPr>
        <w:t xml:space="preserve">assim como </w:t>
      </w:r>
      <w:r w:rsidRPr="00C16BFD">
        <w:rPr>
          <w:sz w:val="24"/>
          <w:szCs w:val="24"/>
        </w:rPr>
        <w:t>pelas disposições deste Edital e seus anexos.</w:t>
      </w:r>
    </w:p>
    <w:p w:rsidR="00FF227C" w:rsidRPr="00C16BFD" w:rsidRDefault="00FF227C" w:rsidP="00584E41">
      <w:pPr>
        <w:jc w:val="both"/>
        <w:rPr>
          <w:b/>
          <w:sz w:val="24"/>
          <w:szCs w:val="24"/>
        </w:rPr>
      </w:pPr>
    </w:p>
    <w:p w:rsidR="00004ECB" w:rsidRPr="00C16BFD" w:rsidRDefault="00004ECB" w:rsidP="00004ECB">
      <w:pPr>
        <w:jc w:val="both"/>
        <w:rPr>
          <w:b/>
          <w:sz w:val="24"/>
          <w:szCs w:val="24"/>
        </w:rPr>
      </w:pPr>
      <w:bookmarkStart w:id="1" w:name="_Hlk165380163"/>
      <w:r w:rsidRPr="00C16BFD">
        <w:rPr>
          <w:b/>
          <w:sz w:val="24"/>
          <w:szCs w:val="24"/>
        </w:rPr>
        <w:t xml:space="preserve">Data da sessão: </w:t>
      </w:r>
      <w:r w:rsidR="00030766" w:rsidRPr="00C16BFD">
        <w:rPr>
          <w:b/>
          <w:sz w:val="24"/>
          <w:szCs w:val="24"/>
        </w:rPr>
        <w:fldChar w:fldCharType="begin">
          <w:ffData>
            <w:name w:val="Texto3"/>
            <w:enabled/>
            <w:calcOnExit w:val="0"/>
            <w:textInput/>
          </w:ffData>
        </w:fldChar>
      </w:r>
      <w:r w:rsidRPr="00C16BFD">
        <w:rPr>
          <w:b/>
          <w:sz w:val="24"/>
          <w:szCs w:val="24"/>
        </w:rPr>
        <w:instrText xml:space="preserve"> FORMTEXT </w:instrText>
      </w:r>
      <w:r w:rsidR="00030766" w:rsidRPr="00C16BFD">
        <w:rPr>
          <w:b/>
          <w:sz w:val="24"/>
          <w:szCs w:val="24"/>
        </w:rPr>
      </w:r>
      <w:r w:rsidR="00030766" w:rsidRPr="00C16BFD">
        <w:rPr>
          <w:b/>
          <w:sz w:val="24"/>
          <w:szCs w:val="24"/>
        </w:rPr>
        <w:fldChar w:fldCharType="separate"/>
      </w:r>
      <w:r w:rsidR="00203DBF">
        <w:rPr>
          <w:b/>
          <w:sz w:val="24"/>
          <w:szCs w:val="24"/>
        </w:rPr>
        <w:t>09 DE NOVEMBRO DE 2026</w:t>
      </w:r>
      <w:r w:rsidR="00030766" w:rsidRPr="00C16BFD">
        <w:rPr>
          <w:b/>
          <w:sz w:val="24"/>
          <w:szCs w:val="24"/>
        </w:rPr>
        <w:fldChar w:fldCharType="end"/>
      </w:r>
      <w:r w:rsidRPr="00C16BFD">
        <w:rPr>
          <w:b/>
          <w:sz w:val="24"/>
          <w:szCs w:val="24"/>
        </w:rPr>
        <w:t>.</w:t>
      </w:r>
      <w:r w:rsidR="006A4E9F" w:rsidRPr="00C16BFD">
        <w:rPr>
          <w:sz w:val="24"/>
          <w:szCs w:val="24"/>
        </w:rPr>
        <w:t>(</w:t>
      </w:r>
      <w:r w:rsidR="006A4E9F" w:rsidRPr="00C16BFD">
        <w:rPr>
          <w:i/>
          <w:sz w:val="24"/>
          <w:szCs w:val="24"/>
          <w:u w:val="single"/>
        </w:rPr>
        <w:t>INÍCIO DA ANÁLISE DOS DOCUMENTOS DE HABILITAÇÃO).</w:t>
      </w:r>
    </w:p>
    <w:p w:rsidR="00004ECB" w:rsidRDefault="00004ECB" w:rsidP="00004ECB">
      <w:pPr>
        <w:jc w:val="both"/>
        <w:rPr>
          <w:b/>
          <w:sz w:val="24"/>
          <w:szCs w:val="24"/>
        </w:rPr>
      </w:pPr>
      <w:r w:rsidRPr="00C16BFD">
        <w:rPr>
          <w:b/>
          <w:sz w:val="24"/>
          <w:szCs w:val="24"/>
        </w:rPr>
        <w:t xml:space="preserve">Horário: </w:t>
      </w:r>
      <w:r w:rsidR="00030766" w:rsidRPr="00C16BFD">
        <w:rPr>
          <w:b/>
          <w:sz w:val="24"/>
          <w:szCs w:val="24"/>
        </w:rPr>
        <w:fldChar w:fldCharType="begin">
          <w:ffData>
            <w:name w:val=""/>
            <w:enabled/>
            <w:calcOnExit w:val="0"/>
            <w:textInput/>
          </w:ffData>
        </w:fldChar>
      </w:r>
      <w:r w:rsidRPr="00C16BFD">
        <w:rPr>
          <w:b/>
          <w:sz w:val="24"/>
          <w:szCs w:val="24"/>
        </w:rPr>
        <w:instrText xml:space="preserve"> FORMTEXT </w:instrText>
      </w:r>
      <w:r w:rsidR="00030766" w:rsidRPr="00C16BFD">
        <w:rPr>
          <w:b/>
          <w:sz w:val="24"/>
          <w:szCs w:val="24"/>
        </w:rPr>
      </w:r>
      <w:r w:rsidR="00030766" w:rsidRPr="00C16BFD">
        <w:rPr>
          <w:b/>
          <w:sz w:val="24"/>
          <w:szCs w:val="24"/>
        </w:rPr>
        <w:fldChar w:fldCharType="separate"/>
      </w:r>
      <w:r w:rsidR="00203DBF">
        <w:rPr>
          <w:b/>
          <w:sz w:val="24"/>
          <w:szCs w:val="24"/>
        </w:rPr>
        <w:t>09:00</w:t>
      </w:r>
      <w:r w:rsidR="00030766" w:rsidRPr="00C16BFD">
        <w:rPr>
          <w:b/>
          <w:sz w:val="24"/>
          <w:szCs w:val="24"/>
        </w:rPr>
        <w:fldChar w:fldCharType="end"/>
      </w:r>
      <w:r w:rsidRPr="00C16BFD">
        <w:rPr>
          <w:b/>
          <w:sz w:val="24"/>
          <w:szCs w:val="24"/>
        </w:rPr>
        <w:t xml:space="preserve"> (Todas as referências de tempo no Edital, no aviso e durante a sessão pública observarão o horário de Brasília – DF).</w:t>
      </w:r>
    </w:p>
    <w:p w:rsidR="00423DB6" w:rsidRPr="00987ABD" w:rsidRDefault="00423DB6" w:rsidP="00423DB6">
      <w:pPr>
        <w:jc w:val="both"/>
        <w:rPr>
          <w:bCs/>
          <w:sz w:val="24"/>
          <w:szCs w:val="24"/>
        </w:rPr>
      </w:pPr>
      <w:r w:rsidRPr="00423DB6">
        <w:rPr>
          <w:b/>
          <w:sz w:val="24"/>
          <w:szCs w:val="24"/>
        </w:rPr>
        <w:t>Data e horário limite para encaminhar os documentos de habilitação inicial e a proposta</w:t>
      </w:r>
      <w:r w:rsidRPr="006946A0">
        <w:rPr>
          <w:b/>
          <w:bCs/>
        </w:rPr>
        <w:t xml:space="preserve">: </w:t>
      </w:r>
      <w:r w:rsidRPr="00423DB6">
        <w:rPr>
          <w:bCs/>
          <w:sz w:val="24"/>
          <w:szCs w:val="24"/>
        </w:rPr>
        <w:t xml:space="preserve">os documentos de habilitação jurídica, qualificação técnica e qualificação econômico-financeira, bem como a proposta inicial, serão encaminhados exclusivamente por meio do sistema eletrônico </w:t>
      </w:r>
      <w:r w:rsidRPr="00C16BFD">
        <w:rPr>
          <w:bCs/>
          <w:sz w:val="24"/>
          <w:szCs w:val="24"/>
        </w:rPr>
        <w:t xml:space="preserve">as </w:t>
      </w:r>
      <w:r w:rsidR="00030766" w:rsidRPr="00C16BFD">
        <w:rPr>
          <w:bCs/>
          <w:sz w:val="24"/>
          <w:szCs w:val="24"/>
        </w:rPr>
        <w:fldChar w:fldCharType="begin">
          <w:ffData>
            <w:name w:val=""/>
            <w:enabled/>
            <w:calcOnExit w:val="0"/>
            <w:textInput/>
          </w:ffData>
        </w:fldChar>
      </w:r>
      <w:r w:rsidRPr="00C16BFD">
        <w:rPr>
          <w:bCs/>
          <w:sz w:val="24"/>
          <w:szCs w:val="24"/>
        </w:rPr>
        <w:instrText xml:space="preserve"> FORMTEXT </w:instrText>
      </w:r>
      <w:r w:rsidR="00030766" w:rsidRPr="00C16BFD">
        <w:rPr>
          <w:bCs/>
          <w:sz w:val="24"/>
          <w:szCs w:val="24"/>
        </w:rPr>
      </w:r>
      <w:r w:rsidR="00030766" w:rsidRPr="00C16BFD">
        <w:rPr>
          <w:bCs/>
          <w:sz w:val="24"/>
          <w:szCs w:val="24"/>
        </w:rPr>
        <w:fldChar w:fldCharType="separate"/>
      </w:r>
      <w:r w:rsidR="00203DBF">
        <w:rPr>
          <w:bCs/>
          <w:sz w:val="24"/>
          <w:szCs w:val="24"/>
        </w:rPr>
        <w:t>09:00</w:t>
      </w:r>
      <w:r w:rsidR="00030766" w:rsidRPr="00C16BFD">
        <w:rPr>
          <w:bCs/>
          <w:sz w:val="24"/>
          <w:szCs w:val="24"/>
        </w:rPr>
        <w:fldChar w:fldCharType="end"/>
      </w:r>
      <w:r w:rsidRPr="00C16BFD">
        <w:rPr>
          <w:bCs/>
          <w:sz w:val="24"/>
          <w:szCs w:val="24"/>
        </w:rPr>
        <w:t xml:space="preserve"> do dia </w:t>
      </w:r>
      <w:r w:rsidR="00030766" w:rsidRPr="00C16BFD">
        <w:rPr>
          <w:bCs/>
          <w:sz w:val="24"/>
          <w:szCs w:val="24"/>
        </w:rPr>
        <w:fldChar w:fldCharType="begin">
          <w:ffData>
            <w:name w:val=""/>
            <w:enabled/>
            <w:calcOnExit w:val="0"/>
            <w:textInput/>
          </w:ffData>
        </w:fldChar>
      </w:r>
      <w:r w:rsidRPr="00C16BFD">
        <w:rPr>
          <w:bCs/>
          <w:sz w:val="24"/>
          <w:szCs w:val="24"/>
        </w:rPr>
        <w:instrText xml:space="preserve"> FORMTEXT </w:instrText>
      </w:r>
      <w:r w:rsidR="00030766" w:rsidRPr="00C16BFD">
        <w:rPr>
          <w:bCs/>
          <w:sz w:val="24"/>
          <w:szCs w:val="24"/>
        </w:rPr>
      </w:r>
      <w:r w:rsidR="00030766" w:rsidRPr="00C16BFD">
        <w:rPr>
          <w:bCs/>
          <w:sz w:val="24"/>
          <w:szCs w:val="24"/>
        </w:rPr>
        <w:fldChar w:fldCharType="separate"/>
      </w:r>
      <w:r w:rsidR="00203DBF">
        <w:rPr>
          <w:bCs/>
          <w:sz w:val="24"/>
          <w:szCs w:val="24"/>
        </w:rPr>
        <w:t>09 DE NOVEMBRO DE 2026</w:t>
      </w:r>
      <w:r w:rsidR="00030766" w:rsidRPr="00C16BFD">
        <w:rPr>
          <w:bCs/>
          <w:sz w:val="24"/>
          <w:szCs w:val="24"/>
        </w:rPr>
        <w:fldChar w:fldCharType="end"/>
      </w:r>
      <w:r w:rsidRPr="00C16BFD">
        <w:rPr>
          <w:bCs/>
          <w:sz w:val="24"/>
          <w:szCs w:val="24"/>
        </w:rPr>
        <w:t>.</w:t>
      </w:r>
      <w:r w:rsidRPr="00987ABD">
        <w:rPr>
          <w:bCs/>
          <w:sz w:val="24"/>
          <w:szCs w:val="24"/>
        </w:rPr>
        <w:t>A documentação relativa à regularidade fiscal será exigida somente após o julgamento das propostas e apenas do licitante mais bem classificado, nos termos do art. 63, III, da Lei Federal nº 14.133/2021.</w:t>
      </w:r>
    </w:p>
    <w:p w:rsidR="00004ECB" w:rsidRPr="00C16BFD" w:rsidRDefault="00004ECB" w:rsidP="00004ECB">
      <w:pPr>
        <w:jc w:val="both"/>
        <w:rPr>
          <w:sz w:val="24"/>
          <w:szCs w:val="24"/>
        </w:rPr>
      </w:pPr>
      <w:r w:rsidRPr="00C16BFD">
        <w:rPr>
          <w:b/>
          <w:sz w:val="24"/>
          <w:szCs w:val="24"/>
        </w:rPr>
        <w:t xml:space="preserve">Plataforma: </w:t>
      </w:r>
      <w:r w:rsidR="00030766" w:rsidRPr="00C16BFD">
        <w:rPr>
          <w:b/>
          <w:sz w:val="24"/>
          <w:szCs w:val="24"/>
        </w:rPr>
        <w:fldChar w:fldCharType="begin">
          <w:ffData>
            <w:name w:val=""/>
            <w:enabled/>
            <w:calcOnExit w:val="0"/>
            <w:textInput/>
          </w:ffData>
        </w:fldChar>
      </w:r>
      <w:r w:rsidRPr="00C16BFD">
        <w:rPr>
          <w:b/>
          <w:sz w:val="24"/>
          <w:szCs w:val="24"/>
        </w:rPr>
        <w:instrText xml:space="preserve"> FORMTEXT </w:instrText>
      </w:r>
      <w:r w:rsidR="00030766" w:rsidRPr="00C16BFD">
        <w:rPr>
          <w:b/>
          <w:sz w:val="24"/>
          <w:szCs w:val="24"/>
        </w:rPr>
      </w:r>
      <w:r w:rsidR="00030766" w:rsidRPr="00C16BFD">
        <w:rPr>
          <w:b/>
          <w:sz w:val="24"/>
          <w:szCs w:val="24"/>
        </w:rPr>
        <w:fldChar w:fldCharType="separate"/>
      </w:r>
      <w:r w:rsidR="00203DBF">
        <w:rPr>
          <w:b/>
          <w:sz w:val="24"/>
          <w:szCs w:val="24"/>
        </w:rPr>
        <w:t xml:space="preserve">BLL COMPRAS </w:t>
      </w:r>
      <w:r w:rsidR="00030766" w:rsidRPr="00C16BFD">
        <w:rPr>
          <w:b/>
          <w:sz w:val="24"/>
          <w:szCs w:val="24"/>
        </w:rPr>
        <w:fldChar w:fldCharType="end"/>
      </w:r>
      <w:r w:rsidRPr="00C16BFD">
        <w:rPr>
          <w:b/>
          <w:sz w:val="24"/>
          <w:szCs w:val="24"/>
        </w:rPr>
        <w:t>, no qual o edital está disponível para “download”.</w:t>
      </w:r>
    </w:p>
    <w:bookmarkEnd w:id="1"/>
    <w:p w:rsidR="00004ECB" w:rsidRPr="00C16BFD" w:rsidRDefault="00004ECB" w:rsidP="00584E41">
      <w:pPr>
        <w:jc w:val="both"/>
        <w:rPr>
          <w:b/>
          <w:sz w:val="24"/>
          <w:szCs w:val="24"/>
        </w:rPr>
      </w:pPr>
    </w:p>
    <w:p w:rsidR="00B85CD5" w:rsidRPr="00C16BFD" w:rsidRDefault="00E8724A" w:rsidP="00584E41">
      <w:pPr>
        <w:jc w:val="both"/>
        <w:rPr>
          <w:b/>
          <w:sz w:val="24"/>
          <w:szCs w:val="24"/>
        </w:rPr>
      </w:pPr>
      <w:r w:rsidRPr="00C16BFD">
        <w:rPr>
          <w:b/>
          <w:sz w:val="24"/>
          <w:szCs w:val="24"/>
        </w:rPr>
        <w:t xml:space="preserve">1. </w:t>
      </w:r>
      <w:r w:rsidR="00FF227C" w:rsidRPr="00C16BFD">
        <w:rPr>
          <w:b/>
          <w:sz w:val="24"/>
          <w:szCs w:val="24"/>
        </w:rPr>
        <w:t>DO OBJETO</w:t>
      </w:r>
      <w:r w:rsidR="003C5A2F" w:rsidRPr="00C16BFD">
        <w:rPr>
          <w:b/>
          <w:sz w:val="24"/>
          <w:szCs w:val="24"/>
        </w:rPr>
        <w:t xml:space="preserve">, </w:t>
      </w:r>
      <w:r w:rsidR="0038058E" w:rsidRPr="00C16BFD">
        <w:rPr>
          <w:b/>
          <w:sz w:val="24"/>
          <w:szCs w:val="24"/>
        </w:rPr>
        <w:t xml:space="preserve">VALOR MÁXIMO, </w:t>
      </w:r>
      <w:r w:rsidR="003C5A2F" w:rsidRPr="00C16BFD">
        <w:rPr>
          <w:b/>
          <w:sz w:val="24"/>
          <w:szCs w:val="24"/>
        </w:rPr>
        <w:t>CRITÉRIO DE JULGAMENTO, DOTAÇÃO ORÇAMENTÁRIA, REGIME DE EXECUÇÃO</w:t>
      </w:r>
    </w:p>
    <w:p w:rsidR="003C5A2F" w:rsidRPr="00C16BFD" w:rsidRDefault="003C5A2F" w:rsidP="00584E41">
      <w:pPr>
        <w:jc w:val="both"/>
        <w:rPr>
          <w:sz w:val="24"/>
          <w:szCs w:val="24"/>
        </w:rPr>
      </w:pPr>
    </w:p>
    <w:p w:rsidR="003C5A2F" w:rsidRPr="00C16BFD" w:rsidRDefault="003C5A2F" w:rsidP="00584E41">
      <w:pPr>
        <w:jc w:val="both"/>
        <w:rPr>
          <w:b/>
          <w:bCs/>
          <w:sz w:val="24"/>
          <w:szCs w:val="24"/>
        </w:rPr>
      </w:pPr>
      <w:r w:rsidRPr="00C16BFD">
        <w:rPr>
          <w:b/>
          <w:bCs/>
          <w:sz w:val="24"/>
          <w:szCs w:val="24"/>
        </w:rPr>
        <w:t>DO OBJETO</w:t>
      </w:r>
    </w:p>
    <w:p w:rsidR="00F33E3E" w:rsidRPr="00C16BFD" w:rsidRDefault="00627D38" w:rsidP="00F33E3E">
      <w:pPr>
        <w:tabs>
          <w:tab w:val="left" w:pos="1276"/>
        </w:tabs>
        <w:jc w:val="both"/>
        <w:rPr>
          <w:sz w:val="24"/>
        </w:rPr>
      </w:pPr>
      <w:r w:rsidRPr="00C16BFD">
        <w:rPr>
          <w:b/>
          <w:bCs/>
          <w:sz w:val="24"/>
          <w:szCs w:val="24"/>
        </w:rPr>
        <w:t>1</w:t>
      </w:r>
      <w:r w:rsidR="00B85CD5" w:rsidRPr="00C16BFD">
        <w:rPr>
          <w:b/>
          <w:bCs/>
          <w:sz w:val="24"/>
          <w:szCs w:val="24"/>
        </w:rPr>
        <w:t>.1</w:t>
      </w:r>
      <w:r w:rsidR="00F33E3E" w:rsidRPr="00C16BFD">
        <w:rPr>
          <w:sz w:val="24"/>
        </w:rPr>
        <w:t>A presente licitação tem por objeto a execução, sob regime de empreitada por preço global, tipo menor preço, da seguinte obra:</w:t>
      </w:r>
    </w:p>
    <w:tbl>
      <w:tblPr>
        <w:tblW w:w="9072" w:type="dxa"/>
        <w:tblInd w:w="70" w:type="dxa"/>
        <w:tblLayout w:type="fixed"/>
        <w:tblCellMar>
          <w:left w:w="70" w:type="dxa"/>
          <w:right w:w="70" w:type="dxa"/>
        </w:tblCellMar>
        <w:tblLook w:val="0000"/>
      </w:tblPr>
      <w:tblGrid>
        <w:gridCol w:w="9072"/>
      </w:tblGrid>
      <w:tr w:rsidR="001977AE" w:rsidRPr="001977AE" w:rsidTr="00203DBF">
        <w:tc>
          <w:tcPr>
            <w:tcW w:w="9072" w:type="dxa"/>
            <w:tcBorders>
              <w:top w:val="single" w:sz="4" w:space="0" w:color="000000"/>
              <w:left w:val="single" w:sz="4" w:space="0" w:color="000000"/>
              <w:bottom w:val="single" w:sz="4" w:space="0" w:color="000000"/>
              <w:right w:val="single" w:sz="4" w:space="0" w:color="000000"/>
            </w:tcBorders>
          </w:tcPr>
          <w:p w:rsidR="001977AE" w:rsidRPr="001977AE" w:rsidRDefault="001977AE" w:rsidP="001977AE">
            <w:pPr>
              <w:jc w:val="both"/>
              <w:rPr>
                <w:sz w:val="24"/>
                <w:szCs w:val="24"/>
              </w:rPr>
            </w:pPr>
            <w:r w:rsidRPr="001977AE">
              <w:rPr>
                <w:sz w:val="24"/>
                <w:szCs w:val="24"/>
              </w:rPr>
              <w:t>Local: Vias diversas. Sede do Município de Altamira do Paraná - PR.</w:t>
            </w:r>
          </w:p>
          <w:p w:rsidR="001977AE" w:rsidRPr="001977AE" w:rsidRDefault="001977AE" w:rsidP="001977AE">
            <w:pPr>
              <w:jc w:val="both"/>
              <w:rPr>
                <w:sz w:val="24"/>
                <w:szCs w:val="24"/>
              </w:rPr>
            </w:pPr>
            <w:r w:rsidRPr="001977AE">
              <w:rPr>
                <w:sz w:val="24"/>
                <w:szCs w:val="24"/>
              </w:rPr>
              <w:t>Objeto: Recape de vias urbanas em concreto betuminoso usinado a quente (CBUQ), área de 66.403,11 m</w:t>
            </w:r>
            <w:r w:rsidRPr="001977AE">
              <w:rPr>
                <w:sz w:val="24"/>
                <w:szCs w:val="24"/>
                <w:vertAlign w:val="superscript"/>
              </w:rPr>
              <w:t>2</w:t>
            </w:r>
            <w:r w:rsidRPr="001977AE">
              <w:rPr>
                <w:sz w:val="24"/>
                <w:szCs w:val="24"/>
              </w:rPr>
              <w:t>, incluindo serviços preliminares, terraplenagem, drenagem, base e sub-base, revestimento, meio-fio e sarjeta, serviços de urbanização, sinalização de trânsito, ensaios tecnológicos e placa de obra.</w:t>
            </w:r>
          </w:p>
          <w:p w:rsidR="001977AE" w:rsidRPr="001977AE" w:rsidRDefault="001977AE" w:rsidP="001977AE">
            <w:pPr>
              <w:jc w:val="both"/>
              <w:rPr>
                <w:sz w:val="24"/>
                <w:szCs w:val="24"/>
              </w:rPr>
            </w:pPr>
            <w:r w:rsidRPr="001977AE">
              <w:rPr>
                <w:sz w:val="24"/>
                <w:szCs w:val="24"/>
              </w:rPr>
              <w:t>Trechos:</w:t>
            </w:r>
          </w:p>
          <w:p w:rsidR="001977AE" w:rsidRPr="001977AE" w:rsidRDefault="001977AE" w:rsidP="001977AE">
            <w:pPr>
              <w:jc w:val="both"/>
              <w:rPr>
                <w:sz w:val="24"/>
                <w:szCs w:val="24"/>
              </w:rPr>
            </w:pPr>
            <w:r w:rsidRPr="001977AE">
              <w:rPr>
                <w:sz w:val="24"/>
                <w:szCs w:val="24"/>
              </w:rPr>
              <w:t xml:space="preserve">- Rua Piquiri (entre Rua Mauá e Avenida Jaime Canet)  </w:t>
            </w:r>
          </w:p>
          <w:p w:rsidR="001977AE" w:rsidRPr="001977AE" w:rsidRDefault="001977AE" w:rsidP="001977AE">
            <w:pPr>
              <w:jc w:val="both"/>
              <w:rPr>
                <w:sz w:val="24"/>
                <w:szCs w:val="24"/>
              </w:rPr>
            </w:pPr>
            <w:r w:rsidRPr="001977AE">
              <w:rPr>
                <w:sz w:val="24"/>
                <w:szCs w:val="24"/>
              </w:rPr>
              <w:t xml:space="preserve">- Rua Palmital (entre Rua Vereador T. R. Diniz e Rua Cantu)  </w:t>
            </w:r>
          </w:p>
          <w:p w:rsidR="001977AE" w:rsidRPr="001977AE" w:rsidRDefault="001977AE" w:rsidP="001977AE">
            <w:pPr>
              <w:jc w:val="both"/>
              <w:rPr>
                <w:sz w:val="24"/>
                <w:szCs w:val="24"/>
              </w:rPr>
            </w:pPr>
            <w:r w:rsidRPr="001977AE">
              <w:rPr>
                <w:sz w:val="24"/>
                <w:szCs w:val="24"/>
              </w:rPr>
              <w:t xml:space="preserve">- Rua Mauá (entre Rua Piquiri e Rua Manoel E. da Fonseca)  </w:t>
            </w:r>
          </w:p>
          <w:p w:rsidR="001977AE" w:rsidRPr="001977AE" w:rsidRDefault="001977AE" w:rsidP="001977AE">
            <w:pPr>
              <w:jc w:val="both"/>
              <w:rPr>
                <w:sz w:val="24"/>
                <w:szCs w:val="24"/>
              </w:rPr>
            </w:pPr>
            <w:r w:rsidRPr="001977AE">
              <w:rPr>
                <w:sz w:val="24"/>
                <w:szCs w:val="24"/>
              </w:rPr>
              <w:t xml:space="preserve">- Rua Silvio Moreira (entre Rua Piquiri e fim de trecho)  </w:t>
            </w:r>
          </w:p>
          <w:p w:rsidR="001977AE" w:rsidRPr="001977AE" w:rsidRDefault="001977AE" w:rsidP="001977AE">
            <w:pPr>
              <w:jc w:val="both"/>
              <w:rPr>
                <w:sz w:val="24"/>
                <w:szCs w:val="24"/>
              </w:rPr>
            </w:pPr>
            <w:r w:rsidRPr="001977AE">
              <w:rPr>
                <w:sz w:val="24"/>
                <w:szCs w:val="24"/>
              </w:rPr>
              <w:t xml:space="preserve">- Rua Diomar P. Joana (entre Rua Piquiri e Rua Silvio Morreira)  </w:t>
            </w:r>
          </w:p>
          <w:p w:rsidR="001977AE" w:rsidRPr="001977AE" w:rsidRDefault="001977AE" w:rsidP="001977AE">
            <w:pPr>
              <w:jc w:val="both"/>
              <w:rPr>
                <w:sz w:val="24"/>
                <w:szCs w:val="24"/>
              </w:rPr>
            </w:pPr>
            <w:r w:rsidRPr="001977AE">
              <w:rPr>
                <w:sz w:val="24"/>
                <w:szCs w:val="24"/>
              </w:rPr>
              <w:t xml:space="preserve">- Rua Mirim (entre Rua Tereza A. Oliveira e Rua Joao A. Sobrinho)  </w:t>
            </w:r>
          </w:p>
          <w:p w:rsidR="001977AE" w:rsidRPr="001977AE" w:rsidRDefault="001977AE" w:rsidP="001977AE">
            <w:pPr>
              <w:jc w:val="both"/>
              <w:rPr>
                <w:sz w:val="24"/>
                <w:szCs w:val="24"/>
              </w:rPr>
            </w:pPr>
            <w:r w:rsidRPr="001977AE">
              <w:rPr>
                <w:sz w:val="24"/>
                <w:szCs w:val="24"/>
              </w:rPr>
              <w:t xml:space="preserve">- Rua Nair F. Alves (entre Av. Jaime Canet e Rua João A. Sobrinho)  </w:t>
            </w:r>
          </w:p>
          <w:p w:rsidR="001977AE" w:rsidRPr="001977AE" w:rsidRDefault="001977AE" w:rsidP="001977AE">
            <w:pPr>
              <w:jc w:val="both"/>
              <w:rPr>
                <w:sz w:val="24"/>
                <w:szCs w:val="24"/>
              </w:rPr>
            </w:pPr>
            <w:r w:rsidRPr="001977AE">
              <w:rPr>
                <w:sz w:val="24"/>
                <w:szCs w:val="24"/>
              </w:rPr>
              <w:t xml:space="preserve">- Rua Joao Alvez Fernandes (entre Rua Leonidas Cordeiro e Rua Antonio R. Silva)  </w:t>
            </w:r>
          </w:p>
          <w:p w:rsidR="001977AE" w:rsidRPr="001977AE" w:rsidRDefault="001977AE" w:rsidP="001977AE">
            <w:pPr>
              <w:jc w:val="both"/>
              <w:rPr>
                <w:sz w:val="24"/>
                <w:szCs w:val="24"/>
              </w:rPr>
            </w:pPr>
            <w:r w:rsidRPr="001977AE">
              <w:rPr>
                <w:sz w:val="24"/>
                <w:szCs w:val="24"/>
              </w:rPr>
              <w:t xml:space="preserve">- Av. Jaime Canet (entre Rua Joao A. Fernandes e Av. Francisco B. Diniz)  </w:t>
            </w:r>
          </w:p>
          <w:p w:rsidR="001977AE" w:rsidRPr="001977AE" w:rsidRDefault="001977AE" w:rsidP="001977AE">
            <w:pPr>
              <w:jc w:val="both"/>
              <w:rPr>
                <w:sz w:val="24"/>
                <w:szCs w:val="24"/>
              </w:rPr>
            </w:pPr>
            <w:r w:rsidRPr="001977AE">
              <w:rPr>
                <w:sz w:val="24"/>
                <w:szCs w:val="24"/>
              </w:rPr>
              <w:t xml:space="preserve">- Av. Francisco Barbosa Diniz (entre Estrada da Cristalina e Estrada do Laranjal)  </w:t>
            </w:r>
          </w:p>
          <w:p w:rsidR="001977AE" w:rsidRPr="001977AE" w:rsidRDefault="001977AE" w:rsidP="001977AE">
            <w:pPr>
              <w:jc w:val="both"/>
              <w:rPr>
                <w:sz w:val="24"/>
                <w:szCs w:val="24"/>
              </w:rPr>
            </w:pPr>
            <w:r w:rsidRPr="001977AE">
              <w:rPr>
                <w:sz w:val="24"/>
                <w:szCs w:val="24"/>
              </w:rPr>
              <w:lastRenderedPageBreak/>
              <w:t xml:space="preserve">- Rua João Zolim (entre Av. Jaime Canet e Rua Antonio Pacheco Rolim)  </w:t>
            </w:r>
          </w:p>
          <w:p w:rsidR="001977AE" w:rsidRPr="001977AE" w:rsidRDefault="001977AE" w:rsidP="001977AE">
            <w:pPr>
              <w:jc w:val="both"/>
              <w:rPr>
                <w:sz w:val="24"/>
                <w:szCs w:val="24"/>
              </w:rPr>
            </w:pPr>
            <w:r w:rsidRPr="001977AE">
              <w:rPr>
                <w:sz w:val="24"/>
                <w:szCs w:val="24"/>
              </w:rPr>
              <w:t xml:space="preserve">- Rua Antonio Pacheco Rolim (entre Av. Francisco B. Diniz e Rua Antonio P. Rolim)  </w:t>
            </w:r>
          </w:p>
          <w:p w:rsidR="001977AE" w:rsidRPr="001977AE" w:rsidRDefault="001977AE" w:rsidP="001977AE">
            <w:pPr>
              <w:jc w:val="both"/>
              <w:rPr>
                <w:sz w:val="24"/>
                <w:szCs w:val="24"/>
              </w:rPr>
            </w:pPr>
            <w:r w:rsidRPr="001977AE">
              <w:rPr>
                <w:sz w:val="24"/>
                <w:szCs w:val="24"/>
              </w:rPr>
              <w:t xml:space="preserve">- Rua Bororós (entre Rua João Zolim e Rua Antonio M. de Lima)  </w:t>
            </w:r>
          </w:p>
          <w:p w:rsidR="001977AE" w:rsidRPr="001977AE" w:rsidRDefault="001977AE" w:rsidP="001977AE">
            <w:pPr>
              <w:jc w:val="both"/>
              <w:rPr>
                <w:sz w:val="24"/>
                <w:szCs w:val="24"/>
              </w:rPr>
            </w:pPr>
            <w:r w:rsidRPr="001977AE">
              <w:rPr>
                <w:sz w:val="24"/>
                <w:szCs w:val="24"/>
              </w:rPr>
              <w:t xml:space="preserve">- Rua Antonio M. De Lima (entre Rua Antonio P. Rolim e Rua João Zolim)  </w:t>
            </w:r>
          </w:p>
          <w:p w:rsidR="001977AE" w:rsidRPr="001977AE" w:rsidRDefault="001977AE" w:rsidP="001977AE">
            <w:pPr>
              <w:jc w:val="both"/>
              <w:rPr>
                <w:sz w:val="24"/>
                <w:szCs w:val="24"/>
              </w:rPr>
            </w:pPr>
            <w:r w:rsidRPr="001977AE">
              <w:rPr>
                <w:sz w:val="24"/>
                <w:szCs w:val="24"/>
              </w:rPr>
              <w:t xml:space="preserve">- Rua José Inácio De Oliveira (entre a Rua Tereza A. de Oliveira e Rua João Zolim)  </w:t>
            </w:r>
          </w:p>
          <w:p w:rsidR="001977AE" w:rsidRPr="001977AE" w:rsidRDefault="001977AE" w:rsidP="001977AE">
            <w:pPr>
              <w:jc w:val="both"/>
              <w:rPr>
                <w:sz w:val="24"/>
                <w:szCs w:val="24"/>
              </w:rPr>
            </w:pPr>
            <w:r w:rsidRPr="001977AE">
              <w:rPr>
                <w:sz w:val="24"/>
                <w:szCs w:val="24"/>
              </w:rPr>
              <w:t xml:space="preserve">- Rua Nicomedes José Moreira (entre Rua Vereador T. Rodrigues e Rua João M. de Ramos)  </w:t>
            </w:r>
          </w:p>
          <w:p w:rsidR="001977AE" w:rsidRPr="001977AE" w:rsidRDefault="001977AE" w:rsidP="001977AE">
            <w:pPr>
              <w:jc w:val="both"/>
              <w:rPr>
                <w:sz w:val="24"/>
                <w:szCs w:val="24"/>
              </w:rPr>
            </w:pPr>
            <w:r w:rsidRPr="001977AE">
              <w:rPr>
                <w:sz w:val="24"/>
                <w:szCs w:val="24"/>
              </w:rPr>
              <w:t xml:space="preserve">- Rua João A. Moraes (entre Rua Vereador T. Rodrigues e Rua João M. de Ramos)  </w:t>
            </w:r>
          </w:p>
          <w:p w:rsidR="001977AE" w:rsidRPr="001977AE" w:rsidRDefault="001977AE" w:rsidP="001977AE">
            <w:pPr>
              <w:jc w:val="both"/>
              <w:rPr>
                <w:sz w:val="24"/>
                <w:szCs w:val="24"/>
              </w:rPr>
            </w:pPr>
            <w:r w:rsidRPr="001977AE">
              <w:rPr>
                <w:sz w:val="24"/>
                <w:szCs w:val="24"/>
              </w:rPr>
              <w:t xml:space="preserve">- Rua Manoel E. Da Fonseca (entre Rua Pitanga e Rua João M. de Ramos)  </w:t>
            </w:r>
          </w:p>
          <w:p w:rsidR="001977AE" w:rsidRPr="001977AE" w:rsidRDefault="001977AE" w:rsidP="001977AE">
            <w:pPr>
              <w:jc w:val="both"/>
              <w:rPr>
                <w:sz w:val="24"/>
                <w:szCs w:val="24"/>
              </w:rPr>
            </w:pPr>
            <w:r w:rsidRPr="001977AE">
              <w:rPr>
                <w:sz w:val="24"/>
                <w:szCs w:val="24"/>
              </w:rPr>
              <w:t xml:space="preserve">- Rua João Maria De Ramos (entre Rua </w:t>
            </w:r>
            <w:r w:rsidR="00D933DC" w:rsidRPr="001977AE">
              <w:rPr>
                <w:sz w:val="24"/>
                <w:szCs w:val="24"/>
              </w:rPr>
              <w:t>Mauá</w:t>
            </w:r>
            <w:r w:rsidRPr="001977AE">
              <w:rPr>
                <w:sz w:val="24"/>
                <w:szCs w:val="24"/>
              </w:rPr>
              <w:t xml:space="preserve"> e Rua Domingos C. de Cristo)  </w:t>
            </w:r>
          </w:p>
          <w:p w:rsidR="001977AE" w:rsidRPr="001977AE" w:rsidRDefault="001977AE" w:rsidP="001977AE">
            <w:pPr>
              <w:jc w:val="both"/>
              <w:rPr>
                <w:sz w:val="24"/>
                <w:szCs w:val="24"/>
              </w:rPr>
            </w:pPr>
            <w:r w:rsidRPr="001977AE">
              <w:rPr>
                <w:sz w:val="24"/>
                <w:szCs w:val="24"/>
              </w:rPr>
              <w:t xml:space="preserve">- Rua Leônidas Cordeiro (entre Rua Piquiri e Rua João A. Fernandes)  </w:t>
            </w:r>
          </w:p>
          <w:p w:rsidR="001977AE" w:rsidRPr="001977AE" w:rsidRDefault="001977AE" w:rsidP="001977AE">
            <w:pPr>
              <w:jc w:val="both"/>
              <w:rPr>
                <w:sz w:val="24"/>
                <w:szCs w:val="24"/>
              </w:rPr>
            </w:pPr>
            <w:r w:rsidRPr="001977AE">
              <w:rPr>
                <w:sz w:val="24"/>
                <w:szCs w:val="24"/>
              </w:rPr>
              <w:t xml:space="preserve">- Rua Jose Misael Dias (entre a Av. Jaime Canet e Rua Antonio R. da Silva)  </w:t>
            </w:r>
          </w:p>
          <w:p w:rsidR="001977AE" w:rsidRPr="001977AE" w:rsidRDefault="001977AE" w:rsidP="001977AE">
            <w:pPr>
              <w:jc w:val="both"/>
              <w:rPr>
                <w:sz w:val="24"/>
                <w:szCs w:val="24"/>
              </w:rPr>
            </w:pPr>
            <w:r w:rsidRPr="001977AE">
              <w:rPr>
                <w:sz w:val="24"/>
                <w:szCs w:val="24"/>
              </w:rPr>
              <w:t xml:space="preserve">- Rua João André Sobrinho (entre Rua Antonio R. da Silva e Estrada da Cristalina)  </w:t>
            </w:r>
          </w:p>
          <w:p w:rsidR="001977AE" w:rsidRPr="001977AE" w:rsidRDefault="001977AE" w:rsidP="001977AE">
            <w:pPr>
              <w:jc w:val="both"/>
              <w:rPr>
                <w:sz w:val="24"/>
                <w:szCs w:val="24"/>
              </w:rPr>
            </w:pPr>
            <w:r w:rsidRPr="001977AE">
              <w:rPr>
                <w:sz w:val="24"/>
                <w:szCs w:val="24"/>
              </w:rPr>
              <w:t xml:space="preserve">- Rua Flor De Maio (entrada e saída na Estrada do Laranjal)  </w:t>
            </w:r>
          </w:p>
          <w:p w:rsidR="001977AE" w:rsidRPr="001977AE" w:rsidRDefault="001977AE" w:rsidP="001977AE">
            <w:pPr>
              <w:jc w:val="both"/>
              <w:rPr>
                <w:sz w:val="24"/>
                <w:szCs w:val="24"/>
              </w:rPr>
            </w:pPr>
            <w:r w:rsidRPr="001977AE">
              <w:rPr>
                <w:sz w:val="24"/>
                <w:szCs w:val="24"/>
              </w:rPr>
              <w:t xml:space="preserve">- Rua Amor Perfeito (entre Rua Flor de Maio e fim de trecho)  </w:t>
            </w:r>
          </w:p>
          <w:p w:rsidR="001977AE" w:rsidRPr="001977AE" w:rsidRDefault="001977AE" w:rsidP="001977AE">
            <w:pPr>
              <w:jc w:val="both"/>
              <w:rPr>
                <w:sz w:val="24"/>
                <w:szCs w:val="24"/>
              </w:rPr>
            </w:pPr>
            <w:r w:rsidRPr="001977AE">
              <w:rPr>
                <w:sz w:val="24"/>
                <w:szCs w:val="24"/>
              </w:rPr>
              <w:t xml:space="preserve">- Rua Lírio Da Paz (entre Rua Flor de Maio e fim de trecho)  </w:t>
            </w:r>
          </w:p>
          <w:p w:rsidR="001977AE" w:rsidRPr="001977AE" w:rsidRDefault="001977AE" w:rsidP="001977AE">
            <w:pPr>
              <w:jc w:val="both"/>
              <w:rPr>
                <w:sz w:val="24"/>
                <w:szCs w:val="24"/>
              </w:rPr>
            </w:pPr>
            <w:r w:rsidRPr="001977AE">
              <w:rPr>
                <w:sz w:val="24"/>
                <w:szCs w:val="24"/>
              </w:rPr>
              <w:t xml:space="preserve">- Rua Palmeira Azul (entre Rua Flor de Maio e fim de trecho)  </w:t>
            </w:r>
          </w:p>
          <w:p w:rsidR="001977AE" w:rsidRPr="001977AE" w:rsidRDefault="001977AE" w:rsidP="001977AE">
            <w:pPr>
              <w:jc w:val="both"/>
              <w:rPr>
                <w:sz w:val="24"/>
                <w:szCs w:val="24"/>
              </w:rPr>
            </w:pPr>
            <w:r w:rsidRPr="001977AE">
              <w:rPr>
                <w:sz w:val="24"/>
                <w:szCs w:val="24"/>
              </w:rPr>
              <w:t xml:space="preserve">- Rua Euclides Da Silva De Oliveira (entre Avenida Mário Perreira e fim de trecho)  </w:t>
            </w:r>
          </w:p>
          <w:p w:rsidR="001977AE" w:rsidRPr="001977AE" w:rsidRDefault="001977AE" w:rsidP="001977AE">
            <w:pPr>
              <w:jc w:val="both"/>
              <w:rPr>
                <w:sz w:val="24"/>
                <w:szCs w:val="24"/>
              </w:rPr>
            </w:pPr>
            <w:r w:rsidRPr="001977AE">
              <w:rPr>
                <w:sz w:val="24"/>
                <w:szCs w:val="24"/>
              </w:rPr>
              <w:t xml:space="preserve">- Rua Iraide Inglês Da Luz (entre a Av. Mário Perreira e Rua Euclides da S. de Oliveira)  </w:t>
            </w:r>
          </w:p>
          <w:p w:rsidR="001977AE" w:rsidRPr="001977AE" w:rsidRDefault="001977AE" w:rsidP="001977AE">
            <w:pPr>
              <w:jc w:val="both"/>
              <w:rPr>
                <w:sz w:val="24"/>
                <w:szCs w:val="24"/>
              </w:rPr>
            </w:pPr>
            <w:r w:rsidRPr="001977AE">
              <w:rPr>
                <w:sz w:val="24"/>
                <w:szCs w:val="24"/>
              </w:rPr>
              <w:t xml:space="preserve">- Rua Dos Lírios (entre a Av. Jaime </w:t>
            </w:r>
            <w:r w:rsidR="00D933DC" w:rsidRPr="001977AE">
              <w:rPr>
                <w:sz w:val="24"/>
                <w:szCs w:val="24"/>
              </w:rPr>
              <w:t>Canet</w:t>
            </w:r>
            <w:r w:rsidRPr="001977AE">
              <w:rPr>
                <w:sz w:val="24"/>
                <w:szCs w:val="24"/>
              </w:rPr>
              <w:t xml:space="preserve"> e Rua Vitória Régia)  </w:t>
            </w:r>
          </w:p>
          <w:p w:rsidR="001977AE" w:rsidRPr="001977AE" w:rsidRDefault="001977AE" w:rsidP="001977AE">
            <w:pPr>
              <w:jc w:val="both"/>
              <w:rPr>
                <w:sz w:val="24"/>
                <w:szCs w:val="24"/>
              </w:rPr>
            </w:pPr>
            <w:r w:rsidRPr="001977AE">
              <w:rPr>
                <w:sz w:val="24"/>
                <w:szCs w:val="24"/>
              </w:rPr>
              <w:t xml:space="preserve">- Rua Antônio Felício (entre Rua dos Lírios e fim de trecho)  </w:t>
            </w:r>
          </w:p>
          <w:p w:rsidR="001977AE" w:rsidRPr="001977AE" w:rsidRDefault="001977AE" w:rsidP="001977AE">
            <w:pPr>
              <w:jc w:val="both"/>
              <w:rPr>
                <w:sz w:val="24"/>
                <w:szCs w:val="24"/>
              </w:rPr>
            </w:pPr>
            <w:r w:rsidRPr="001977AE">
              <w:rPr>
                <w:sz w:val="24"/>
                <w:szCs w:val="24"/>
              </w:rPr>
              <w:t xml:space="preserve">- Rua Das Orquídeas (entre Rua dos Lírios e Rua Antonio Galvão de Souza)  </w:t>
            </w:r>
          </w:p>
          <w:p w:rsidR="001977AE" w:rsidRPr="001977AE" w:rsidRDefault="001977AE" w:rsidP="001977AE">
            <w:pPr>
              <w:jc w:val="both"/>
              <w:rPr>
                <w:sz w:val="24"/>
                <w:szCs w:val="24"/>
              </w:rPr>
            </w:pPr>
            <w:r w:rsidRPr="001977AE">
              <w:rPr>
                <w:sz w:val="24"/>
                <w:szCs w:val="24"/>
              </w:rPr>
              <w:t xml:space="preserve">- Rua Vitória Régia (entre Rua dos Lírios e Rua Antonio Galvão de Souza)  </w:t>
            </w:r>
          </w:p>
          <w:p w:rsidR="001977AE" w:rsidRPr="001977AE" w:rsidRDefault="001977AE" w:rsidP="001977AE">
            <w:pPr>
              <w:jc w:val="both"/>
              <w:rPr>
                <w:sz w:val="24"/>
                <w:szCs w:val="24"/>
              </w:rPr>
            </w:pPr>
            <w:r w:rsidRPr="001977AE">
              <w:rPr>
                <w:sz w:val="24"/>
                <w:szCs w:val="24"/>
              </w:rPr>
              <w:t xml:space="preserve">- Rua Violeta (entre Rua Antonio Galvão de Souza e fim de trecho)  </w:t>
            </w:r>
          </w:p>
          <w:p w:rsidR="001977AE" w:rsidRPr="001977AE" w:rsidRDefault="001977AE" w:rsidP="001977AE">
            <w:pPr>
              <w:jc w:val="both"/>
              <w:rPr>
                <w:sz w:val="24"/>
                <w:szCs w:val="24"/>
              </w:rPr>
            </w:pPr>
            <w:r w:rsidRPr="001977AE">
              <w:rPr>
                <w:sz w:val="24"/>
                <w:szCs w:val="24"/>
              </w:rPr>
              <w:t>- Rua Antonio Galvão De Souza (entre Rua dos Lírios e PR-364)</w:t>
            </w:r>
          </w:p>
          <w:p w:rsidR="001977AE" w:rsidRPr="001977AE" w:rsidRDefault="001977AE" w:rsidP="001977AE">
            <w:pPr>
              <w:ind w:left="1134" w:hanging="1134"/>
              <w:jc w:val="both"/>
              <w:rPr>
                <w:sz w:val="24"/>
                <w:szCs w:val="24"/>
              </w:rPr>
            </w:pPr>
            <w:r w:rsidRPr="001977AE">
              <w:rPr>
                <w:sz w:val="24"/>
                <w:szCs w:val="24"/>
              </w:rPr>
              <w:t>Área Pavimentada: 66.403,11 m².</w:t>
            </w:r>
          </w:p>
          <w:p w:rsidR="001977AE" w:rsidRPr="001977AE" w:rsidRDefault="001977AE" w:rsidP="001977AE">
            <w:pPr>
              <w:ind w:left="1134" w:hanging="1134"/>
              <w:jc w:val="both"/>
              <w:rPr>
                <w:sz w:val="24"/>
                <w:szCs w:val="24"/>
              </w:rPr>
            </w:pPr>
            <w:r w:rsidRPr="001977AE">
              <w:rPr>
                <w:sz w:val="24"/>
                <w:szCs w:val="24"/>
              </w:rPr>
              <w:t>Colocação de placas de comunicação visual.</w:t>
            </w:r>
          </w:p>
          <w:p w:rsidR="001977AE" w:rsidRPr="001977AE" w:rsidRDefault="001977AE" w:rsidP="001977AE">
            <w:pPr>
              <w:jc w:val="both"/>
              <w:rPr>
                <w:sz w:val="24"/>
                <w:szCs w:val="24"/>
              </w:rPr>
            </w:pPr>
            <w:r w:rsidRPr="001977AE">
              <w:rPr>
                <w:sz w:val="24"/>
                <w:szCs w:val="24"/>
              </w:rPr>
              <w:t>Prazo de execução: 210 (duzentos e dez) dias.</w:t>
            </w:r>
          </w:p>
          <w:p w:rsidR="001977AE" w:rsidRPr="001977AE" w:rsidRDefault="001977AE" w:rsidP="001977AE">
            <w:pPr>
              <w:jc w:val="both"/>
              <w:rPr>
                <w:sz w:val="24"/>
                <w:szCs w:val="24"/>
              </w:rPr>
            </w:pPr>
            <w:r w:rsidRPr="001977AE">
              <w:rPr>
                <w:sz w:val="24"/>
                <w:szCs w:val="24"/>
              </w:rPr>
              <w:t>Patrimônio líquido mínimo: R$ 471.170,12 (quatrocentos e setenta e um mil, cento e setenta reais e doze centavos).</w:t>
            </w:r>
          </w:p>
          <w:p w:rsidR="001977AE" w:rsidRPr="001977AE" w:rsidRDefault="001977AE" w:rsidP="001977AE">
            <w:pPr>
              <w:jc w:val="both"/>
              <w:rPr>
                <w:sz w:val="24"/>
                <w:szCs w:val="24"/>
              </w:rPr>
            </w:pPr>
            <w:r w:rsidRPr="001977AE">
              <w:rPr>
                <w:sz w:val="24"/>
                <w:szCs w:val="24"/>
              </w:rPr>
              <w:t>Valor máximo da licitação: R$ 4.711.701,26 (quatro milhões, setecentos e onze mil, setecentos e um reais e vinte e seis centavos).</w:t>
            </w:r>
          </w:p>
        </w:tc>
      </w:tr>
    </w:tbl>
    <w:p w:rsidR="001977AE" w:rsidRPr="001977AE" w:rsidRDefault="001977AE" w:rsidP="001977AE">
      <w:pPr>
        <w:jc w:val="both"/>
        <w:rPr>
          <w:b/>
          <w:sz w:val="24"/>
          <w:szCs w:val="24"/>
        </w:rPr>
      </w:pPr>
      <w:r w:rsidRPr="001977AE">
        <w:rPr>
          <w:b/>
          <w:sz w:val="24"/>
          <w:szCs w:val="24"/>
        </w:rPr>
        <w:lastRenderedPageBreak/>
        <w:t>A obra deverá ser executada em conformidade com o projeto, especificações técnicas, memoriais e demais documentos.</w:t>
      </w:r>
    </w:p>
    <w:p w:rsidR="001977AE" w:rsidRPr="001977AE" w:rsidRDefault="001977AE" w:rsidP="001977AE">
      <w:pPr>
        <w:jc w:val="both"/>
        <w:rPr>
          <w:sz w:val="24"/>
          <w:szCs w:val="24"/>
        </w:rPr>
      </w:pPr>
      <w:r w:rsidRPr="001977AE">
        <w:rPr>
          <w:b/>
          <w:sz w:val="24"/>
          <w:szCs w:val="24"/>
        </w:rPr>
        <w:t xml:space="preserve">SAM  </w:t>
      </w:r>
      <w:r w:rsidRPr="001977AE">
        <w:rPr>
          <w:b/>
          <w:bCs/>
          <w:sz w:val="24"/>
          <w:szCs w:val="24"/>
        </w:rPr>
        <w:t>66</w:t>
      </w:r>
    </w:p>
    <w:p w:rsidR="001977AE" w:rsidRPr="001977AE" w:rsidRDefault="001977AE" w:rsidP="001977AE">
      <w:pPr>
        <w:spacing w:before="240"/>
        <w:jc w:val="both"/>
        <w:rPr>
          <w:sz w:val="24"/>
        </w:rPr>
      </w:pPr>
      <w:r w:rsidRPr="001977AE">
        <w:rPr>
          <w:b/>
          <w:bCs/>
          <w:sz w:val="24"/>
        </w:rPr>
        <w:t>1.2</w:t>
      </w:r>
      <w:r w:rsidRPr="001977AE">
        <w:rPr>
          <w:sz w:val="24"/>
        </w:rPr>
        <w:t xml:space="preserve"> Entende-se por obra semelhante a que apresenta complexidade tecnológica e operacional equivalente ou superior a:</w:t>
      </w:r>
    </w:p>
    <w:p w:rsidR="001977AE" w:rsidRPr="001977AE" w:rsidRDefault="001977AE" w:rsidP="001977AE">
      <w:pPr>
        <w:tabs>
          <w:tab w:val="num" w:pos="0"/>
        </w:tabs>
        <w:rPr>
          <w:sz w:val="24"/>
        </w:rPr>
      </w:pPr>
    </w:p>
    <w:tbl>
      <w:tblPr>
        <w:tblW w:w="9072" w:type="dxa"/>
        <w:tblInd w:w="70" w:type="dxa"/>
        <w:tblLayout w:type="fixed"/>
        <w:tblCellMar>
          <w:left w:w="70" w:type="dxa"/>
          <w:right w:w="70" w:type="dxa"/>
        </w:tblCellMar>
        <w:tblLook w:val="0000"/>
      </w:tblPr>
      <w:tblGrid>
        <w:gridCol w:w="9072"/>
      </w:tblGrid>
      <w:tr w:rsidR="001977AE" w:rsidRPr="001977AE" w:rsidTr="00203DBF">
        <w:tc>
          <w:tcPr>
            <w:tcW w:w="9072" w:type="dxa"/>
            <w:tcBorders>
              <w:top w:val="single" w:sz="4" w:space="0" w:color="000000"/>
              <w:left w:val="single" w:sz="4" w:space="0" w:color="000000"/>
              <w:bottom w:val="single" w:sz="4" w:space="0" w:color="000000"/>
              <w:right w:val="single" w:sz="4" w:space="0" w:color="000000"/>
            </w:tcBorders>
          </w:tcPr>
          <w:p w:rsidR="001977AE" w:rsidRPr="001977AE" w:rsidRDefault="001977AE" w:rsidP="001977AE">
            <w:pPr>
              <w:jc w:val="both"/>
              <w:rPr>
                <w:sz w:val="24"/>
              </w:rPr>
            </w:pPr>
            <w:r w:rsidRPr="001977AE">
              <w:rPr>
                <w:sz w:val="24"/>
                <w:szCs w:val="24"/>
              </w:rPr>
              <w:t>Recapeamento em Concreto Betuminoso Usinado à Quente (CBUQ)</w:t>
            </w:r>
          </w:p>
        </w:tc>
      </w:tr>
    </w:tbl>
    <w:p w:rsidR="001977AE" w:rsidRPr="001977AE" w:rsidRDefault="001977AE" w:rsidP="001977AE">
      <w:pPr>
        <w:jc w:val="both"/>
        <w:rPr>
          <w:b/>
          <w:bCs/>
          <w:sz w:val="24"/>
          <w:szCs w:val="24"/>
        </w:rPr>
      </w:pPr>
    </w:p>
    <w:p w:rsidR="001977AE" w:rsidRPr="001977AE" w:rsidRDefault="001977AE" w:rsidP="001977AE">
      <w:pPr>
        <w:jc w:val="both"/>
        <w:rPr>
          <w:b/>
          <w:bCs/>
          <w:sz w:val="24"/>
          <w:szCs w:val="24"/>
        </w:rPr>
      </w:pPr>
      <w:r w:rsidRPr="001977AE">
        <w:rPr>
          <w:b/>
          <w:bCs/>
          <w:sz w:val="24"/>
          <w:szCs w:val="24"/>
        </w:rPr>
        <w:t>VALOR MÁXIMO DA CONCORRÊNCIA</w:t>
      </w:r>
    </w:p>
    <w:p w:rsidR="001977AE" w:rsidRPr="001977AE" w:rsidRDefault="001977AE" w:rsidP="001977AE">
      <w:pPr>
        <w:jc w:val="both"/>
        <w:rPr>
          <w:rFonts w:eastAsia="MS Mincho"/>
          <w:sz w:val="24"/>
          <w:szCs w:val="24"/>
        </w:rPr>
      </w:pPr>
      <w:r w:rsidRPr="001977AE">
        <w:rPr>
          <w:b/>
          <w:bCs/>
          <w:sz w:val="24"/>
          <w:szCs w:val="24"/>
        </w:rPr>
        <w:t>1.3</w:t>
      </w:r>
      <w:r w:rsidRPr="001977AE">
        <w:rPr>
          <w:rFonts w:eastAsia="MS Mincho"/>
          <w:sz w:val="24"/>
          <w:szCs w:val="24"/>
        </w:rPr>
        <w:t xml:space="preserve">O preço máximo admitido para execução da obra é de R$ </w:t>
      </w:r>
      <w:r w:rsidRPr="001977AE">
        <w:rPr>
          <w:sz w:val="24"/>
          <w:szCs w:val="24"/>
        </w:rPr>
        <w:t>4.711.701,26 (quatro milhões, setecentos e onze mil, setecentos e um reais e vinte e seis centavos)</w:t>
      </w:r>
      <w:r w:rsidRPr="001977AE">
        <w:rPr>
          <w:rFonts w:eastAsia="MS Mincho"/>
          <w:sz w:val="24"/>
          <w:szCs w:val="24"/>
        </w:rPr>
        <w:t xml:space="preserve">, sendo </w:t>
      </w:r>
      <w:r w:rsidRPr="001977AE">
        <w:rPr>
          <w:sz w:val="24"/>
          <w:szCs w:val="24"/>
        </w:rPr>
        <w:t>68,15</w:t>
      </w:r>
      <w:r w:rsidRPr="001977AE">
        <w:rPr>
          <w:rFonts w:eastAsia="MS Mincho"/>
          <w:sz w:val="24"/>
          <w:szCs w:val="24"/>
        </w:rPr>
        <w:t xml:space="preserve">% referente aos materiais e </w:t>
      </w:r>
      <w:r w:rsidRPr="001977AE">
        <w:rPr>
          <w:sz w:val="24"/>
          <w:szCs w:val="24"/>
        </w:rPr>
        <w:t>31,85</w:t>
      </w:r>
      <w:r w:rsidRPr="001977AE">
        <w:rPr>
          <w:rFonts w:eastAsia="MS Mincho"/>
          <w:sz w:val="24"/>
          <w:szCs w:val="24"/>
        </w:rPr>
        <w:t>% referente à mão de obra, conforme planilha orçamentária de referência (Anexo XVI).</w:t>
      </w:r>
    </w:p>
    <w:p w:rsidR="0038058E" w:rsidRPr="00C16BFD" w:rsidRDefault="0038058E" w:rsidP="000255E2">
      <w:pPr>
        <w:jc w:val="both"/>
        <w:rPr>
          <w:rFonts w:eastAsia="MS Mincho"/>
          <w:sz w:val="24"/>
          <w:szCs w:val="24"/>
        </w:rPr>
      </w:pPr>
      <w:r w:rsidRPr="00C16BFD">
        <w:rPr>
          <w:rFonts w:eastAsia="MS Mincho"/>
          <w:b/>
          <w:bCs/>
          <w:sz w:val="24"/>
          <w:szCs w:val="24"/>
        </w:rPr>
        <w:t>1.</w:t>
      </w:r>
      <w:r w:rsidR="00C63444" w:rsidRPr="00C16BFD">
        <w:rPr>
          <w:rFonts w:eastAsia="MS Mincho"/>
          <w:b/>
          <w:bCs/>
          <w:sz w:val="24"/>
          <w:szCs w:val="24"/>
        </w:rPr>
        <w:t>3</w:t>
      </w:r>
      <w:r w:rsidRPr="00C16BFD">
        <w:rPr>
          <w:rFonts w:eastAsia="MS Mincho"/>
          <w:b/>
          <w:bCs/>
          <w:sz w:val="24"/>
          <w:szCs w:val="24"/>
        </w:rPr>
        <w:t>.1</w:t>
      </w:r>
      <w:r w:rsidRPr="00C16BFD">
        <w:rPr>
          <w:rFonts w:eastAsia="MS Mincho"/>
          <w:sz w:val="24"/>
          <w:szCs w:val="24"/>
        </w:rPr>
        <w:t xml:space="preserve"> Não serão aceitas propostas com valor superior ao preço máximo admitido para a licitação.</w:t>
      </w:r>
    </w:p>
    <w:p w:rsidR="0038058E" w:rsidRPr="00C16BFD" w:rsidRDefault="0038058E" w:rsidP="000255E2">
      <w:pPr>
        <w:jc w:val="both"/>
        <w:rPr>
          <w:sz w:val="24"/>
          <w:szCs w:val="24"/>
        </w:rPr>
      </w:pPr>
      <w:r w:rsidRPr="00C16BFD">
        <w:rPr>
          <w:rFonts w:eastAsia="MS Mincho"/>
          <w:b/>
          <w:bCs/>
          <w:sz w:val="24"/>
          <w:szCs w:val="24"/>
        </w:rPr>
        <w:lastRenderedPageBreak/>
        <w:t>1.</w:t>
      </w:r>
      <w:r w:rsidR="00C63444" w:rsidRPr="00C16BFD">
        <w:rPr>
          <w:rFonts w:eastAsia="MS Mincho"/>
          <w:b/>
          <w:bCs/>
          <w:sz w:val="24"/>
          <w:szCs w:val="24"/>
        </w:rPr>
        <w:t>3</w:t>
      </w:r>
      <w:r w:rsidRPr="00C16BFD">
        <w:rPr>
          <w:rFonts w:eastAsia="MS Mincho"/>
          <w:b/>
          <w:bCs/>
          <w:sz w:val="24"/>
          <w:szCs w:val="24"/>
        </w:rPr>
        <w:t>.2</w:t>
      </w:r>
      <w:r w:rsidRPr="00C16BFD">
        <w:rPr>
          <w:rFonts w:eastAsia="MS Mincho"/>
          <w:sz w:val="24"/>
          <w:szCs w:val="24"/>
        </w:rPr>
        <w:t xml:space="preserve"> O BDI, que incidirá sobre o</w:t>
      </w:r>
      <w:r w:rsidR="002C1F44" w:rsidRPr="00C16BFD">
        <w:rPr>
          <w:rFonts w:eastAsia="MS Mincho"/>
          <w:sz w:val="24"/>
          <w:szCs w:val="24"/>
        </w:rPr>
        <w:t xml:space="preserve"> valor global de referência</w:t>
      </w:r>
      <w:r w:rsidRPr="00C16BFD">
        <w:rPr>
          <w:rFonts w:eastAsia="MS Mincho"/>
          <w:sz w:val="24"/>
          <w:szCs w:val="24"/>
        </w:rPr>
        <w:t xml:space="preserve">, </w:t>
      </w:r>
      <w:r w:rsidR="009364D4" w:rsidRPr="00C16BFD">
        <w:rPr>
          <w:rFonts w:eastAsia="MS Mincho"/>
          <w:sz w:val="24"/>
          <w:szCs w:val="24"/>
        </w:rPr>
        <w:t>deverá ser</w:t>
      </w:r>
      <w:r w:rsidRPr="00C16BFD">
        <w:rPr>
          <w:rFonts w:eastAsia="MS Mincho"/>
          <w:sz w:val="24"/>
          <w:szCs w:val="24"/>
        </w:rPr>
        <w:t xml:space="preserve"> apresentado à parte, com a proposta, sendo ali necessariamente detalhada sua composição</w:t>
      </w:r>
      <w:r w:rsidR="009364D4" w:rsidRPr="00C16BFD">
        <w:rPr>
          <w:rFonts w:eastAsia="MS Mincho"/>
          <w:sz w:val="24"/>
          <w:szCs w:val="24"/>
        </w:rPr>
        <w:t>, conforme Modelo de Planilha para Cálculo do BDI (Anexo VI).</w:t>
      </w:r>
    </w:p>
    <w:p w:rsidR="00907F6F" w:rsidRPr="00C16BFD" w:rsidRDefault="0038058E" w:rsidP="000255E2">
      <w:pPr>
        <w:jc w:val="both"/>
        <w:rPr>
          <w:spacing w:val="-4"/>
          <w:sz w:val="24"/>
          <w:szCs w:val="24"/>
        </w:rPr>
      </w:pPr>
      <w:r w:rsidRPr="00C16BFD">
        <w:rPr>
          <w:b/>
          <w:bCs/>
          <w:spacing w:val="-4"/>
          <w:sz w:val="24"/>
          <w:szCs w:val="24"/>
        </w:rPr>
        <w:t>1.</w:t>
      </w:r>
      <w:r w:rsidR="00C63444" w:rsidRPr="00C16BFD">
        <w:rPr>
          <w:b/>
          <w:bCs/>
          <w:spacing w:val="-4"/>
          <w:sz w:val="24"/>
          <w:szCs w:val="24"/>
        </w:rPr>
        <w:t>3</w:t>
      </w:r>
      <w:r w:rsidRPr="00C16BFD">
        <w:rPr>
          <w:b/>
          <w:bCs/>
          <w:spacing w:val="-4"/>
          <w:sz w:val="24"/>
          <w:szCs w:val="24"/>
        </w:rPr>
        <w:t>.3</w:t>
      </w:r>
      <w:r w:rsidRPr="00C16BFD">
        <w:rPr>
          <w:spacing w:val="-4"/>
          <w:sz w:val="24"/>
          <w:szCs w:val="24"/>
        </w:rPr>
        <w:t xml:space="preserve"> O BDI Referencial utilizado para estabelecer o preço máximo é dado conforme Anexo </w:t>
      </w:r>
      <w:r w:rsidR="009364D4" w:rsidRPr="00C16BFD">
        <w:rPr>
          <w:spacing w:val="-4"/>
          <w:sz w:val="24"/>
          <w:szCs w:val="24"/>
        </w:rPr>
        <w:t>VII</w:t>
      </w:r>
      <w:r w:rsidR="00907F6F" w:rsidRPr="00C16BFD">
        <w:rPr>
          <w:spacing w:val="-4"/>
          <w:sz w:val="24"/>
          <w:szCs w:val="24"/>
        </w:rPr>
        <w:t>.</w:t>
      </w:r>
    </w:p>
    <w:p w:rsidR="0038058E" w:rsidRPr="00C16BFD" w:rsidRDefault="0038058E" w:rsidP="000255E2">
      <w:pPr>
        <w:jc w:val="both"/>
        <w:rPr>
          <w:sz w:val="24"/>
          <w:szCs w:val="24"/>
        </w:rPr>
      </w:pPr>
      <w:r w:rsidRPr="00C16BFD">
        <w:rPr>
          <w:b/>
          <w:bCs/>
          <w:sz w:val="24"/>
          <w:szCs w:val="24"/>
        </w:rPr>
        <w:t>1.</w:t>
      </w:r>
      <w:r w:rsidR="00C63444" w:rsidRPr="00C16BFD">
        <w:rPr>
          <w:b/>
          <w:bCs/>
          <w:sz w:val="24"/>
          <w:szCs w:val="24"/>
        </w:rPr>
        <w:t>3</w:t>
      </w:r>
      <w:r w:rsidRPr="00C16BFD">
        <w:rPr>
          <w:b/>
          <w:bCs/>
          <w:sz w:val="24"/>
          <w:szCs w:val="24"/>
        </w:rPr>
        <w:t>.</w:t>
      </w:r>
      <w:r w:rsidR="009364D4" w:rsidRPr="00C16BFD">
        <w:rPr>
          <w:b/>
          <w:bCs/>
          <w:sz w:val="24"/>
          <w:szCs w:val="24"/>
        </w:rPr>
        <w:t>4</w:t>
      </w:r>
      <w:r w:rsidRPr="00C16BFD">
        <w:rPr>
          <w:sz w:val="24"/>
          <w:szCs w:val="24"/>
        </w:rPr>
        <w:t xml:space="preserve"> Caso o licitante não apresente a composição do BDI, conforme itens </w:t>
      </w:r>
      <w:r w:rsidR="000A6493" w:rsidRPr="00C16BFD">
        <w:rPr>
          <w:sz w:val="24"/>
          <w:szCs w:val="24"/>
        </w:rPr>
        <w:t>acima</w:t>
      </w:r>
      <w:r w:rsidRPr="00C16BFD">
        <w:rPr>
          <w:sz w:val="24"/>
          <w:szCs w:val="24"/>
        </w:rPr>
        <w:t xml:space="preserve">, considerar-se-á que adotou o BDI Referencial constante do Anexo </w:t>
      </w:r>
      <w:r w:rsidR="009364D4" w:rsidRPr="00C16BFD">
        <w:rPr>
          <w:sz w:val="24"/>
          <w:szCs w:val="24"/>
        </w:rPr>
        <w:t>VII</w:t>
      </w:r>
      <w:r w:rsidRPr="00C16BFD">
        <w:rPr>
          <w:sz w:val="24"/>
          <w:szCs w:val="24"/>
        </w:rPr>
        <w:t xml:space="preserve"> deste Edital.</w:t>
      </w:r>
    </w:p>
    <w:p w:rsidR="0038058E" w:rsidRPr="00C16BFD" w:rsidRDefault="0038058E" w:rsidP="000255E2">
      <w:pPr>
        <w:jc w:val="both"/>
        <w:rPr>
          <w:sz w:val="24"/>
          <w:szCs w:val="24"/>
        </w:rPr>
      </w:pPr>
      <w:r w:rsidRPr="00C16BFD">
        <w:rPr>
          <w:b/>
          <w:bCs/>
          <w:sz w:val="24"/>
          <w:szCs w:val="24"/>
        </w:rPr>
        <w:t>1.</w:t>
      </w:r>
      <w:r w:rsidR="00C63444" w:rsidRPr="00C16BFD">
        <w:rPr>
          <w:b/>
          <w:bCs/>
          <w:sz w:val="24"/>
          <w:szCs w:val="24"/>
        </w:rPr>
        <w:t>3</w:t>
      </w:r>
      <w:r w:rsidRPr="00C16BFD">
        <w:rPr>
          <w:b/>
          <w:bCs/>
          <w:sz w:val="24"/>
          <w:szCs w:val="24"/>
        </w:rPr>
        <w:t>.</w:t>
      </w:r>
      <w:r w:rsidR="009364D4" w:rsidRPr="00C16BFD">
        <w:rPr>
          <w:b/>
          <w:bCs/>
          <w:sz w:val="24"/>
          <w:szCs w:val="24"/>
        </w:rPr>
        <w:t>5</w:t>
      </w:r>
      <w:r w:rsidRPr="00C16BFD">
        <w:rPr>
          <w:sz w:val="24"/>
          <w:szCs w:val="24"/>
        </w:rPr>
        <w:t xml:space="preserve">Os encargos sociais (ES) sobre os custos da mão de obrautilizadas como referência são os constantes da Planilha do Anexo </w:t>
      </w:r>
      <w:r w:rsidR="009364D4" w:rsidRPr="00C16BFD">
        <w:rPr>
          <w:sz w:val="24"/>
          <w:szCs w:val="24"/>
        </w:rPr>
        <w:t>V</w:t>
      </w:r>
      <w:r w:rsidRPr="00C16BFD">
        <w:rPr>
          <w:sz w:val="24"/>
          <w:szCs w:val="24"/>
        </w:rPr>
        <w:t>.</w:t>
      </w:r>
    </w:p>
    <w:p w:rsidR="000A6493" w:rsidRPr="00C16BFD" w:rsidRDefault="000A6493" w:rsidP="008509B7">
      <w:pPr>
        <w:jc w:val="both"/>
        <w:rPr>
          <w:sz w:val="24"/>
          <w:szCs w:val="24"/>
        </w:rPr>
      </w:pPr>
    </w:p>
    <w:p w:rsidR="003C5A2F" w:rsidRPr="00C16BFD" w:rsidRDefault="003C5A2F" w:rsidP="00584E41">
      <w:pPr>
        <w:jc w:val="both"/>
        <w:rPr>
          <w:b/>
          <w:bCs/>
          <w:sz w:val="24"/>
          <w:szCs w:val="24"/>
        </w:rPr>
      </w:pPr>
      <w:r w:rsidRPr="00C16BFD">
        <w:rPr>
          <w:b/>
          <w:bCs/>
          <w:sz w:val="24"/>
          <w:szCs w:val="24"/>
        </w:rPr>
        <w:t>CRITÉRIO DE JULGAMENTO</w:t>
      </w:r>
    </w:p>
    <w:p w:rsidR="005E619D" w:rsidRPr="00C16BFD" w:rsidRDefault="00941E43" w:rsidP="00584E41">
      <w:pPr>
        <w:shd w:val="clear" w:color="auto" w:fill="FFFFFF"/>
        <w:suppressAutoHyphens w:val="0"/>
        <w:jc w:val="both"/>
        <w:rPr>
          <w:sz w:val="24"/>
          <w:szCs w:val="24"/>
        </w:rPr>
      </w:pPr>
      <w:r w:rsidRPr="00C16BFD">
        <w:rPr>
          <w:b/>
          <w:bCs/>
          <w:sz w:val="24"/>
          <w:szCs w:val="24"/>
          <w:bdr w:val="none" w:sz="0" w:space="0" w:color="auto" w:frame="1"/>
          <w:lang w:eastAsia="pt-BR"/>
        </w:rPr>
        <w:t>1.</w:t>
      </w:r>
      <w:r w:rsidR="00C63444" w:rsidRPr="00C16BFD">
        <w:rPr>
          <w:b/>
          <w:bCs/>
          <w:sz w:val="24"/>
          <w:szCs w:val="24"/>
          <w:bdr w:val="none" w:sz="0" w:space="0" w:color="auto" w:frame="1"/>
          <w:lang w:eastAsia="pt-BR"/>
        </w:rPr>
        <w:t>4</w:t>
      </w:r>
      <w:r w:rsidRPr="00C16BFD">
        <w:rPr>
          <w:sz w:val="24"/>
          <w:szCs w:val="24"/>
        </w:rPr>
        <w:t xml:space="preserve">O critério de julgamento adotado será </w:t>
      </w:r>
      <w:r w:rsidR="00907F6F" w:rsidRPr="00C16BFD">
        <w:rPr>
          <w:sz w:val="24"/>
          <w:szCs w:val="24"/>
        </w:rPr>
        <w:t xml:space="preserve">do tipo </w:t>
      </w:r>
      <w:r w:rsidRPr="00C16BFD">
        <w:rPr>
          <w:b/>
          <w:bCs/>
          <w:sz w:val="24"/>
          <w:szCs w:val="24"/>
        </w:rPr>
        <w:t>MENOR PREÇO</w:t>
      </w:r>
      <w:r w:rsidRPr="00C16BFD">
        <w:rPr>
          <w:sz w:val="24"/>
          <w:szCs w:val="24"/>
        </w:rPr>
        <w:t>, considerado o menor dispêndio para a Administração, nos termos do art. 34 da Lei nº 14.133/2021, e observadas as exigências contidas neste Edital e seus Anexos quanto às especificações do objeto.</w:t>
      </w:r>
    </w:p>
    <w:p w:rsidR="005E619D" w:rsidRPr="00C16BFD" w:rsidRDefault="005E619D" w:rsidP="00584E41">
      <w:pPr>
        <w:shd w:val="clear" w:color="auto" w:fill="FFFFFF"/>
        <w:suppressAutoHyphens w:val="0"/>
        <w:jc w:val="both"/>
        <w:rPr>
          <w:sz w:val="24"/>
          <w:szCs w:val="24"/>
        </w:rPr>
      </w:pPr>
    </w:p>
    <w:p w:rsidR="00903764" w:rsidRPr="00C16BFD" w:rsidRDefault="00903764" w:rsidP="00584E41">
      <w:pPr>
        <w:shd w:val="clear" w:color="auto" w:fill="FFFFFF"/>
        <w:suppressAutoHyphens w:val="0"/>
        <w:jc w:val="both"/>
        <w:rPr>
          <w:b/>
          <w:bCs/>
          <w:sz w:val="24"/>
          <w:szCs w:val="24"/>
        </w:rPr>
      </w:pPr>
      <w:r w:rsidRPr="00C16BFD">
        <w:rPr>
          <w:b/>
          <w:bCs/>
          <w:sz w:val="24"/>
          <w:szCs w:val="24"/>
        </w:rPr>
        <w:t>RECURSOS</w:t>
      </w:r>
    </w:p>
    <w:p w:rsidR="000255E2" w:rsidRDefault="00903764" w:rsidP="006F2AD1">
      <w:pPr>
        <w:jc w:val="both"/>
        <w:rPr>
          <w:sz w:val="24"/>
        </w:rPr>
      </w:pPr>
      <w:r w:rsidRPr="00C16BFD">
        <w:rPr>
          <w:b/>
          <w:bCs/>
          <w:sz w:val="24"/>
          <w:szCs w:val="24"/>
        </w:rPr>
        <w:t>1.</w:t>
      </w:r>
      <w:r w:rsidR="00C63444" w:rsidRPr="00C16BFD">
        <w:rPr>
          <w:b/>
          <w:bCs/>
          <w:sz w:val="24"/>
          <w:szCs w:val="24"/>
        </w:rPr>
        <w:t>5</w:t>
      </w:r>
      <w:r w:rsidR="00207D03" w:rsidRPr="00C16BFD">
        <w:rPr>
          <w:sz w:val="24"/>
        </w:rPr>
        <w:t xml:space="preserve">As despesas com a execução do(s) objeto(s) licitado(s) serão financiadas com recursos Tesouro do </w:t>
      </w:r>
      <w:r w:rsidR="00207D03" w:rsidRPr="001977AE">
        <w:rPr>
          <w:sz w:val="24"/>
        </w:rPr>
        <w:t>Estado e adicional financeiro do Município.</w:t>
      </w:r>
    </w:p>
    <w:p w:rsidR="000A6493" w:rsidRPr="000255E2" w:rsidRDefault="000A6493" w:rsidP="000255E2">
      <w:pPr>
        <w:ind w:hanging="142"/>
        <w:jc w:val="both"/>
        <w:rPr>
          <w:sz w:val="24"/>
        </w:rPr>
      </w:pPr>
      <w:r w:rsidRPr="005D0BC5">
        <w:rPr>
          <w:b/>
          <w:bCs/>
          <w:sz w:val="24"/>
          <w:szCs w:val="24"/>
          <w:shd w:val="clear" w:color="auto" w:fill="FFFFFF"/>
        </w:rPr>
        <w:t>1.</w:t>
      </w:r>
      <w:r w:rsidR="00C63444">
        <w:rPr>
          <w:b/>
          <w:bCs/>
          <w:sz w:val="24"/>
          <w:szCs w:val="24"/>
          <w:shd w:val="clear" w:color="auto" w:fill="FFFFFF"/>
        </w:rPr>
        <w:t>5</w:t>
      </w:r>
      <w:r w:rsidRPr="005D0BC5">
        <w:rPr>
          <w:b/>
          <w:bCs/>
          <w:sz w:val="24"/>
          <w:szCs w:val="24"/>
          <w:shd w:val="clear" w:color="auto" w:fill="FFFFFF"/>
        </w:rPr>
        <w:t>.1</w:t>
      </w:r>
      <w:r w:rsidRPr="005D0BC5">
        <w:rPr>
          <w:sz w:val="24"/>
          <w:szCs w:val="24"/>
          <w:shd w:val="clear" w:color="auto" w:fill="FFFFFF"/>
        </w:rPr>
        <w:t xml:space="preserve"> Os pagamentos referentes </w:t>
      </w:r>
      <w:r w:rsidR="00405A2B" w:rsidRPr="005D0BC5">
        <w:rPr>
          <w:sz w:val="24"/>
          <w:szCs w:val="24"/>
          <w:shd w:val="clear" w:color="auto" w:fill="FFFFFF"/>
        </w:rPr>
        <w:t>às atividades</w:t>
      </w:r>
      <w:r w:rsidRPr="005D0BC5">
        <w:rPr>
          <w:sz w:val="24"/>
          <w:szCs w:val="24"/>
          <w:shd w:val="clear" w:color="auto" w:fill="FFFFFF"/>
        </w:rPr>
        <w:t xml:space="preserve"> executad</w:t>
      </w:r>
      <w:r w:rsidR="00405A2B" w:rsidRPr="005D0BC5">
        <w:rPr>
          <w:sz w:val="24"/>
          <w:szCs w:val="24"/>
          <w:shd w:val="clear" w:color="auto" w:fill="FFFFFF"/>
        </w:rPr>
        <w:t>a</w:t>
      </w:r>
      <w:r w:rsidRPr="005D0BC5">
        <w:rPr>
          <w:sz w:val="24"/>
          <w:szCs w:val="24"/>
          <w:shd w:val="clear" w:color="auto" w:fill="FFFFFF"/>
        </w:rPr>
        <w:t>s e certificad</w:t>
      </w:r>
      <w:r w:rsidR="00405A2B" w:rsidRPr="005D0BC5">
        <w:rPr>
          <w:sz w:val="24"/>
          <w:szCs w:val="24"/>
          <w:shd w:val="clear" w:color="auto" w:fill="FFFFFF"/>
        </w:rPr>
        <w:t>a</w:t>
      </w:r>
      <w:r w:rsidRPr="005D0BC5">
        <w:rPr>
          <w:sz w:val="24"/>
          <w:szCs w:val="24"/>
          <w:shd w:val="clear" w:color="auto" w:fill="FFFFFF"/>
        </w:rPr>
        <w:t xml:space="preserve">s serão efetuados pelo Município </w:t>
      </w:r>
      <w:r w:rsidR="00030766" w:rsidRPr="005D0BC5">
        <w:rPr>
          <w:sz w:val="24"/>
          <w:szCs w:val="24"/>
        </w:rPr>
        <w:fldChar w:fldCharType="begin">
          <w:ffData>
            <w:name w:val="Texto3"/>
            <w:enabled/>
            <w:calcOnExit w:val="0"/>
            <w:textInput/>
          </w:ffData>
        </w:fldChar>
      </w:r>
      <w:r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00203DBF">
        <w:rPr>
          <w:sz w:val="24"/>
          <w:szCs w:val="24"/>
        </w:rPr>
        <w:t>Altamira do Paraná</w:t>
      </w:r>
      <w:r w:rsidR="00030766" w:rsidRPr="005D0BC5">
        <w:rPr>
          <w:sz w:val="24"/>
          <w:szCs w:val="24"/>
        </w:rPr>
        <w:fldChar w:fldCharType="end"/>
      </w:r>
      <w:r w:rsidRPr="005D0BC5">
        <w:rPr>
          <w:sz w:val="24"/>
          <w:szCs w:val="24"/>
          <w:shd w:val="clear" w:color="auto" w:fill="FFFFFF"/>
        </w:rPr>
        <w:t>, em conformidade com o disposto na Minuta de Contrato</w:t>
      </w:r>
      <w:r w:rsidRPr="00F8595A">
        <w:rPr>
          <w:sz w:val="24"/>
          <w:szCs w:val="24"/>
        </w:rPr>
        <w:t>(Anexo I).</w:t>
      </w:r>
    </w:p>
    <w:p w:rsidR="000A6493" w:rsidRPr="005D0BC5" w:rsidRDefault="000A6493" w:rsidP="000255E2">
      <w:pPr>
        <w:shd w:val="clear" w:color="auto" w:fill="FFFFFF"/>
        <w:suppressAutoHyphens w:val="0"/>
        <w:jc w:val="both"/>
        <w:rPr>
          <w:sz w:val="24"/>
          <w:szCs w:val="24"/>
          <w:shd w:val="clear" w:color="auto" w:fill="FFFFFF"/>
        </w:rPr>
      </w:pPr>
      <w:r w:rsidRPr="005D0BC5">
        <w:rPr>
          <w:b/>
          <w:bCs/>
          <w:sz w:val="24"/>
          <w:szCs w:val="24"/>
          <w:shd w:val="clear" w:color="auto" w:fill="FFFFFF"/>
        </w:rPr>
        <w:t>1.</w:t>
      </w:r>
      <w:r w:rsidR="00C63444">
        <w:rPr>
          <w:b/>
          <w:bCs/>
          <w:sz w:val="24"/>
          <w:szCs w:val="24"/>
          <w:shd w:val="clear" w:color="auto" w:fill="FFFFFF"/>
        </w:rPr>
        <w:t>5</w:t>
      </w:r>
      <w:r w:rsidRPr="005D0BC5">
        <w:rPr>
          <w:b/>
          <w:bCs/>
          <w:sz w:val="24"/>
          <w:szCs w:val="24"/>
          <w:shd w:val="clear" w:color="auto" w:fill="FFFFFF"/>
        </w:rPr>
        <w:t>.2</w:t>
      </w:r>
      <w:r w:rsidRPr="005D0BC5">
        <w:rPr>
          <w:sz w:val="24"/>
          <w:szCs w:val="24"/>
          <w:shd w:val="clear" w:color="auto" w:fill="FFFFFF"/>
        </w:rPr>
        <w:t xml:space="preserve"> As faturas correspondentes </w:t>
      </w:r>
      <w:r w:rsidR="00405A2B" w:rsidRPr="005D0BC5">
        <w:rPr>
          <w:sz w:val="24"/>
          <w:szCs w:val="24"/>
          <w:shd w:val="clear" w:color="auto" w:fill="FFFFFF"/>
        </w:rPr>
        <w:t xml:space="preserve">às atividades a serem executadas </w:t>
      </w:r>
      <w:r w:rsidRPr="005D0BC5">
        <w:rPr>
          <w:sz w:val="24"/>
          <w:szCs w:val="24"/>
          <w:shd w:val="clear" w:color="auto" w:fill="FFFFFF"/>
        </w:rPr>
        <w:t xml:space="preserve">deverão seremitidas pelo contratado em nome do Município </w:t>
      </w:r>
      <w:r w:rsidR="00030766" w:rsidRPr="005D0BC5">
        <w:rPr>
          <w:sz w:val="24"/>
          <w:szCs w:val="24"/>
        </w:rPr>
        <w:fldChar w:fldCharType="begin">
          <w:ffData>
            <w:name w:val="Texto3"/>
            <w:enabled/>
            <w:calcOnExit w:val="0"/>
            <w:textInput/>
          </w:ffData>
        </w:fldChar>
      </w:r>
      <w:r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00203DBF">
        <w:rPr>
          <w:sz w:val="24"/>
          <w:szCs w:val="24"/>
        </w:rPr>
        <w:t>Altamira do Paraná</w:t>
      </w:r>
      <w:r w:rsidR="00030766" w:rsidRPr="005D0BC5">
        <w:rPr>
          <w:sz w:val="24"/>
          <w:szCs w:val="24"/>
        </w:rPr>
        <w:fldChar w:fldCharType="end"/>
      </w:r>
      <w:r w:rsidRPr="005D0BC5">
        <w:rPr>
          <w:sz w:val="24"/>
          <w:szCs w:val="24"/>
          <w:shd w:val="clear" w:color="auto" w:fill="FFFFFF"/>
        </w:rPr>
        <w:t>.</w:t>
      </w:r>
    </w:p>
    <w:p w:rsidR="003C5A2F" w:rsidRPr="005D0BC5" w:rsidRDefault="003C5A2F" w:rsidP="00584E41">
      <w:pPr>
        <w:shd w:val="clear" w:color="auto" w:fill="FFFFFF"/>
        <w:suppressAutoHyphens w:val="0"/>
        <w:jc w:val="both"/>
        <w:rPr>
          <w:sz w:val="24"/>
          <w:szCs w:val="24"/>
        </w:rPr>
      </w:pPr>
    </w:p>
    <w:p w:rsidR="003C5A2F" w:rsidRDefault="003C5A2F" w:rsidP="00584E41">
      <w:pPr>
        <w:shd w:val="clear" w:color="auto" w:fill="FFFFFF"/>
        <w:suppressAutoHyphens w:val="0"/>
        <w:jc w:val="both"/>
        <w:rPr>
          <w:b/>
          <w:bCs/>
          <w:sz w:val="24"/>
          <w:szCs w:val="24"/>
        </w:rPr>
      </w:pPr>
      <w:r w:rsidRPr="005D0BC5">
        <w:rPr>
          <w:b/>
          <w:bCs/>
          <w:sz w:val="24"/>
          <w:szCs w:val="24"/>
        </w:rPr>
        <w:t>REGIME DE EXECUÇÃO</w:t>
      </w:r>
    </w:p>
    <w:p w:rsidR="00CF74C1" w:rsidRPr="00CF74C1" w:rsidRDefault="00CF74C1" w:rsidP="00CF74C1">
      <w:pPr>
        <w:suppressAutoHyphens w:val="0"/>
        <w:jc w:val="both"/>
        <w:rPr>
          <w:rFonts w:eastAsia="Aptos"/>
          <w:kern w:val="2"/>
          <w:sz w:val="24"/>
          <w:szCs w:val="24"/>
          <w:lang w:eastAsia="en-US"/>
        </w:rPr>
      </w:pPr>
      <w:r w:rsidRPr="00CF74C1">
        <w:rPr>
          <w:rFonts w:eastAsia="Aptos"/>
          <w:b/>
          <w:bCs/>
          <w:kern w:val="2"/>
          <w:sz w:val="24"/>
          <w:szCs w:val="24"/>
          <w:lang w:eastAsia="en-US"/>
        </w:rPr>
        <w:t xml:space="preserve">1.6 </w:t>
      </w:r>
      <w:r w:rsidRPr="00CF74C1">
        <w:rPr>
          <w:rFonts w:eastAsia="Aptos"/>
          <w:kern w:val="2"/>
          <w:sz w:val="24"/>
          <w:szCs w:val="24"/>
          <w:lang w:eastAsia="en-US"/>
        </w:rPr>
        <w:t xml:space="preserve">Os </w:t>
      </w:r>
      <w:r w:rsidRPr="00CF74C1">
        <w:rPr>
          <w:rFonts w:eastAsia="Aptos"/>
          <w:b/>
          <w:bCs/>
          <w:kern w:val="2"/>
          <w:sz w:val="24"/>
          <w:szCs w:val="24"/>
          <w:lang w:eastAsia="en-US"/>
        </w:rPr>
        <w:t>serviços deverão ser iniciados</w:t>
      </w:r>
      <w:r w:rsidRPr="00CF74C1">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rsidR="00941E43" w:rsidRPr="005D0BC5" w:rsidRDefault="00941E43" w:rsidP="00584E41">
      <w:pPr>
        <w:shd w:val="clear" w:color="auto" w:fill="FFFFFF"/>
        <w:suppressAutoHyphens w:val="0"/>
        <w:rPr>
          <w:b/>
          <w:bCs/>
          <w:sz w:val="24"/>
          <w:szCs w:val="24"/>
          <w:bdr w:val="none" w:sz="0" w:space="0" w:color="auto" w:frame="1"/>
          <w:lang w:eastAsia="pt-BR"/>
        </w:rPr>
      </w:pPr>
    </w:p>
    <w:p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00203DBF" w:rsidRPr="00203DBF">
        <w:rPr>
          <w:b/>
          <w:noProof/>
          <w:sz w:val="24"/>
          <w:szCs w:val="24"/>
        </w:rPr>
        <w:t>https://altamiradoparana.oxy.elotech.com.br/portaltransparencia/1/licitacoes</w:t>
      </w:r>
      <w:r w:rsidR="00203DBF">
        <w:rPr>
          <w:b/>
          <w:noProof/>
          <w:sz w:val="24"/>
          <w:szCs w:val="24"/>
        </w:rPr>
        <w:t xml:space="preserve"> </w:t>
      </w:r>
      <w:r w:rsidR="00030766" w:rsidRPr="005D0BC5">
        <w:rPr>
          <w:b/>
          <w:sz w:val="24"/>
          <w:szCs w:val="24"/>
        </w:rPr>
        <w:fldChar w:fldCharType="end"/>
      </w:r>
      <w:r w:rsidRPr="005D0BC5">
        <w:rPr>
          <w:bCs/>
          <w:sz w:val="24"/>
          <w:szCs w:val="24"/>
        </w:rPr>
        <w:t xml:space="preserve">e no Sistema Eletrônico de Licitações </w:t>
      </w:r>
      <w:r w:rsidR="00030766"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00030766" w:rsidRPr="00DC1A06">
        <w:rPr>
          <w:bCs/>
          <w:sz w:val="24"/>
          <w:szCs w:val="24"/>
        </w:rPr>
      </w:r>
      <w:r w:rsidR="00030766" w:rsidRPr="00DC1A06">
        <w:rPr>
          <w:bCs/>
          <w:sz w:val="24"/>
          <w:szCs w:val="24"/>
        </w:rPr>
        <w:fldChar w:fldCharType="separate"/>
      </w:r>
      <w:r w:rsidR="00203DBF" w:rsidRPr="00203DBF">
        <w:rPr>
          <w:bCs/>
          <w:sz w:val="24"/>
          <w:szCs w:val="24"/>
        </w:rPr>
        <w:t>https://bllcompras.com/</w:t>
      </w:r>
      <w:r w:rsidR="00203DBF">
        <w:rPr>
          <w:bCs/>
          <w:sz w:val="24"/>
          <w:szCs w:val="24"/>
        </w:rPr>
        <w:t> </w:t>
      </w:r>
      <w:r w:rsidR="00203DBF">
        <w:rPr>
          <w:bCs/>
          <w:sz w:val="24"/>
          <w:szCs w:val="24"/>
        </w:rPr>
        <w:t> </w:t>
      </w:r>
      <w:r w:rsidR="00203DBF">
        <w:rPr>
          <w:bCs/>
          <w:sz w:val="24"/>
          <w:szCs w:val="24"/>
        </w:rPr>
        <w:t> </w:t>
      </w:r>
      <w:r w:rsidR="00203DBF">
        <w:rPr>
          <w:bCs/>
          <w:sz w:val="24"/>
          <w:szCs w:val="24"/>
        </w:rPr>
        <w:t> </w:t>
      </w:r>
      <w:r w:rsidR="00203DBF">
        <w:rPr>
          <w:bCs/>
          <w:sz w:val="24"/>
          <w:szCs w:val="24"/>
        </w:rPr>
        <w:t> </w:t>
      </w:r>
      <w:r w:rsidR="00030766" w:rsidRPr="00DC1A06">
        <w:rPr>
          <w:bCs/>
          <w:sz w:val="24"/>
          <w:szCs w:val="24"/>
        </w:rPr>
        <w:fldChar w:fldCharType="end"/>
      </w:r>
    </w:p>
    <w:p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03076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030766" w:rsidRPr="00DC1A06">
        <w:rPr>
          <w:bCs/>
          <w:sz w:val="24"/>
          <w:szCs w:val="24"/>
        </w:rPr>
      </w:r>
      <w:r w:rsidR="00030766" w:rsidRPr="00DC1A06">
        <w:rPr>
          <w:bCs/>
          <w:sz w:val="24"/>
          <w:szCs w:val="24"/>
        </w:rPr>
        <w:fldChar w:fldCharType="separate"/>
      </w:r>
      <w:r w:rsidR="00203DBF" w:rsidRPr="00203DBF">
        <w:rPr>
          <w:bCs/>
          <w:sz w:val="24"/>
          <w:szCs w:val="24"/>
        </w:rPr>
        <w:t>https://bllcompras.com/</w:t>
      </w:r>
      <w:r w:rsidR="00203DBF">
        <w:rPr>
          <w:bCs/>
          <w:sz w:val="24"/>
          <w:szCs w:val="24"/>
        </w:rPr>
        <w:t> </w:t>
      </w:r>
      <w:r w:rsidR="00203DBF">
        <w:rPr>
          <w:bCs/>
          <w:sz w:val="24"/>
          <w:szCs w:val="24"/>
        </w:rPr>
        <w:t> </w:t>
      </w:r>
      <w:r w:rsidR="00203DBF">
        <w:rPr>
          <w:bCs/>
          <w:sz w:val="24"/>
          <w:szCs w:val="24"/>
        </w:rPr>
        <w:t> </w:t>
      </w:r>
      <w:r w:rsidR="00203DBF">
        <w:rPr>
          <w:bCs/>
          <w:sz w:val="24"/>
          <w:szCs w:val="24"/>
        </w:rPr>
        <w:t> </w:t>
      </w:r>
      <w:r w:rsidR="00203DBF">
        <w:rPr>
          <w:bCs/>
          <w:sz w:val="24"/>
          <w:szCs w:val="24"/>
        </w:rPr>
        <w:t> </w:t>
      </w:r>
      <w:r w:rsidR="00030766" w:rsidRPr="00DC1A06">
        <w:rPr>
          <w:bCs/>
          <w:sz w:val="24"/>
          <w:szCs w:val="24"/>
        </w:rPr>
        <w:fldChar w:fldCharType="end"/>
      </w:r>
    </w:p>
    <w:p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bookmarkStart w:id="2"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3"/>
      <w:r w:rsidR="00DB058D" w:rsidRPr="005D0BC5">
        <w:rPr>
          <w:rFonts w:eastAsia="Lucida Sans Unicode"/>
          <w:sz w:val="24"/>
          <w:szCs w:val="24"/>
        </w:rPr>
        <w:t>Sistema Eletrônico de Licitação</w:t>
      </w:r>
      <w:r w:rsidR="00030766" w:rsidRPr="005D0BC5">
        <w:rPr>
          <w:sz w:val="24"/>
          <w:szCs w:val="24"/>
        </w:rPr>
        <w:fldChar w:fldCharType="begin">
          <w:ffData>
            <w:name w:val="Texto3"/>
            <w:enabled/>
            <w:calcOnExit w:val="0"/>
            <w:textInput/>
          </w:ffData>
        </w:fldChar>
      </w:r>
      <w:r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00203DBF" w:rsidRPr="00203DBF">
        <w:rPr>
          <w:sz w:val="24"/>
          <w:szCs w:val="24"/>
        </w:rPr>
        <w:t>https://bllcompras.com/</w:t>
      </w:r>
      <w:r w:rsidR="00030766" w:rsidRPr="005D0BC5">
        <w:rPr>
          <w:sz w:val="24"/>
          <w:szCs w:val="24"/>
        </w:rPr>
        <w:fldChar w:fldCharType="end"/>
      </w:r>
      <w:r w:rsidR="00FF227C" w:rsidRPr="005D0BC5">
        <w:rPr>
          <w:rFonts w:eastAsia="Lucida Sans Unicode"/>
          <w:sz w:val="24"/>
          <w:szCs w:val="24"/>
        </w:rPr>
        <w:t xml:space="preserve">, até 03 (três) dias úteis antes da data de </w:t>
      </w:r>
      <w:r w:rsidR="00FF227C" w:rsidRPr="005D0BC5">
        <w:rPr>
          <w:rFonts w:eastAsia="Lucida Sans Unicode"/>
          <w:sz w:val="24"/>
          <w:szCs w:val="24"/>
        </w:rPr>
        <w:lastRenderedPageBreak/>
        <w:t xml:space="preserve">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2"/>
    </w:p>
    <w:p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bookmarkStart w:id="4"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4"/>
    </w:p>
    <w:p w:rsidR="00FF227C" w:rsidRPr="005D0BC5" w:rsidRDefault="00FF227C" w:rsidP="00584E41">
      <w:pPr>
        <w:shd w:val="clear" w:color="auto" w:fill="FFFFFF"/>
        <w:suppressAutoHyphens w:val="0"/>
        <w:rPr>
          <w:sz w:val="24"/>
          <w:szCs w:val="24"/>
          <w:lang w:eastAsia="pt-BR"/>
        </w:rPr>
      </w:pPr>
    </w:p>
    <w:p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rsidR="00F76E1B" w:rsidRPr="005D0BC5" w:rsidRDefault="00F76E1B" w:rsidP="00F76E1B">
      <w:pPr>
        <w:pStyle w:val="Standard"/>
        <w:spacing w:after="0" w:line="240" w:lineRule="auto"/>
        <w:jc w:val="both"/>
        <w:rPr>
          <w:rFonts w:ascii="Times New Roman" w:hAnsi="Times New Roman"/>
          <w:sz w:val="24"/>
          <w:szCs w:val="24"/>
        </w:rPr>
      </w:pPr>
      <w:bookmarkStart w:id="5" w:name="_Hlk131066753"/>
      <w:r w:rsidRPr="005D0BC5">
        <w:rPr>
          <w:rFonts w:ascii="Times New Roman" w:hAnsi="Times New Roman"/>
          <w:b/>
          <w:bCs/>
          <w:sz w:val="24"/>
          <w:szCs w:val="24"/>
        </w:rPr>
        <w:t>3.1</w:t>
      </w:r>
      <w:bookmarkStart w:id="6"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00030766"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00030766" w:rsidRPr="00ED6655">
        <w:rPr>
          <w:rFonts w:ascii="Times New Roman" w:hAnsi="Times New Roman"/>
          <w:bCs/>
          <w:sz w:val="24"/>
          <w:szCs w:val="24"/>
        </w:rPr>
      </w:r>
      <w:r w:rsidR="00030766" w:rsidRPr="00ED6655">
        <w:rPr>
          <w:rFonts w:ascii="Times New Roman" w:hAnsi="Times New Roman"/>
          <w:bCs/>
          <w:sz w:val="24"/>
          <w:szCs w:val="24"/>
        </w:rPr>
        <w:fldChar w:fldCharType="separate"/>
      </w:r>
      <w:r w:rsidR="00203DBF" w:rsidRPr="00203DBF">
        <w:rPr>
          <w:rFonts w:ascii="Times New Roman" w:hAnsi="Times New Roman"/>
          <w:bCs/>
          <w:sz w:val="24"/>
          <w:szCs w:val="24"/>
        </w:rPr>
        <w:t>https://bllcompras.com/</w:t>
      </w:r>
      <w:r w:rsidR="00203DBF">
        <w:rPr>
          <w:rFonts w:ascii="Times New Roman" w:hAnsi="Times New Roman"/>
          <w:bCs/>
          <w:sz w:val="24"/>
          <w:szCs w:val="24"/>
        </w:rPr>
        <w:t> </w:t>
      </w:r>
      <w:r w:rsidR="00203DBF">
        <w:rPr>
          <w:rFonts w:ascii="Times New Roman" w:hAnsi="Times New Roman"/>
          <w:bCs/>
          <w:sz w:val="24"/>
          <w:szCs w:val="24"/>
        </w:rPr>
        <w:t> </w:t>
      </w:r>
      <w:r w:rsidR="00203DBF">
        <w:rPr>
          <w:rFonts w:ascii="Times New Roman" w:hAnsi="Times New Roman"/>
          <w:bCs/>
          <w:sz w:val="24"/>
          <w:szCs w:val="24"/>
        </w:rPr>
        <w:t> </w:t>
      </w:r>
      <w:r w:rsidR="00203DBF">
        <w:rPr>
          <w:rFonts w:ascii="Times New Roman" w:hAnsi="Times New Roman"/>
          <w:bCs/>
          <w:sz w:val="24"/>
          <w:szCs w:val="24"/>
        </w:rPr>
        <w:t> </w:t>
      </w:r>
      <w:r w:rsidR="00203DBF">
        <w:rPr>
          <w:rFonts w:ascii="Times New Roman" w:hAnsi="Times New Roman"/>
          <w:bCs/>
          <w:sz w:val="24"/>
          <w:szCs w:val="24"/>
        </w:rPr>
        <w:t> </w:t>
      </w:r>
      <w:r w:rsidR="00030766" w:rsidRPr="00ED6655">
        <w:rPr>
          <w:rFonts w:ascii="Times New Roman" w:hAnsi="Times New Roman"/>
          <w:bCs/>
          <w:sz w:val="24"/>
          <w:szCs w:val="24"/>
        </w:rPr>
        <w:fldChar w:fldCharType="end"/>
      </w:r>
      <w:r w:rsidRPr="005D0BC5">
        <w:rPr>
          <w:rFonts w:ascii="Times New Roman" w:hAnsi="Times New Roman"/>
          <w:sz w:val="24"/>
          <w:szCs w:val="24"/>
        </w:rPr>
        <w:t>.</w:t>
      </w:r>
    </w:p>
    <w:bookmarkEnd w:id="6"/>
    <w:p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00203DBF" w:rsidRPr="00203DBF">
        <w:rPr>
          <w:b/>
          <w:noProof/>
          <w:sz w:val="24"/>
          <w:szCs w:val="24"/>
        </w:rPr>
        <w:t>https://bllcompras.com/</w:t>
      </w:r>
      <w:r w:rsidR="00030766"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00F8390A" w:rsidRPr="00F8390A">
        <w:rPr>
          <w:b/>
          <w:noProof/>
          <w:sz w:val="24"/>
          <w:szCs w:val="24"/>
        </w:rPr>
        <w:t>https://bllcompras.com/</w:t>
      </w:r>
      <w:r w:rsidR="00030766" w:rsidRPr="005D0BC5">
        <w:rPr>
          <w:b/>
          <w:sz w:val="24"/>
          <w:szCs w:val="24"/>
        </w:rPr>
        <w:fldChar w:fldCharType="end"/>
      </w:r>
      <w:r w:rsidRPr="005D0BC5">
        <w:rPr>
          <w:bCs/>
          <w:sz w:val="24"/>
          <w:szCs w:val="24"/>
        </w:rPr>
        <w:t xml:space="preserve">. </w:t>
      </w:r>
    </w:p>
    <w:p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00F8390A" w:rsidRPr="00F8390A">
        <w:rPr>
          <w:b/>
          <w:noProof/>
          <w:sz w:val="24"/>
          <w:szCs w:val="24"/>
        </w:rPr>
        <w:t xml:space="preserve">    https://bllcompras.com/</w:t>
      </w:r>
      <w:r w:rsidR="00030766"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rsidR="00F76E1B" w:rsidRDefault="00F76E1B" w:rsidP="00F76E1B">
      <w:pPr>
        <w:jc w:val="both"/>
        <w:rPr>
          <w:sz w:val="24"/>
          <w:szCs w:val="24"/>
        </w:rPr>
      </w:pPr>
      <w:r w:rsidRPr="005D0BC5">
        <w:rPr>
          <w:b/>
          <w:bCs/>
          <w:sz w:val="24"/>
          <w:szCs w:val="24"/>
        </w:rPr>
        <w:t>3.2.4.1</w:t>
      </w:r>
      <w:r w:rsidRPr="005D0BC5">
        <w:rPr>
          <w:sz w:val="24"/>
          <w:szCs w:val="24"/>
        </w:rPr>
        <w:t>A não observância do disposto no subitem anterior poderá ensejar desclassificação no momento da habilitação.</w:t>
      </w:r>
    </w:p>
    <w:p w:rsidR="00F76E1B" w:rsidRDefault="00F76E1B" w:rsidP="00F76E1B">
      <w:pPr>
        <w:jc w:val="both"/>
        <w:rPr>
          <w:bCs/>
          <w:sz w:val="24"/>
          <w:szCs w:val="24"/>
        </w:rPr>
      </w:pPr>
      <w:r w:rsidRPr="00782045">
        <w:rPr>
          <w:rFonts w:eastAsia="Lucida Sans Unicode"/>
          <w:b/>
          <w:bCs/>
          <w:sz w:val="24"/>
          <w:szCs w:val="24"/>
        </w:rPr>
        <w:t>3.3</w:t>
      </w:r>
      <w:r w:rsidRPr="00782045">
        <w:rPr>
          <w:b/>
          <w:sz w:val="24"/>
          <w:szCs w:val="24"/>
        </w:rPr>
        <w:t>Consórcio:</w:t>
      </w:r>
      <w:r w:rsidR="00030766"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00030766" w:rsidRPr="00A3488F">
        <w:rPr>
          <w:bCs/>
          <w:i/>
          <w:iCs/>
          <w:color w:val="FF0000"/>
          <w:sz w:val="24"/>
          <w:szCs w:val="24"/>
          <w:u w:val="single"/>
        </w:rPr>
      </w:r>
      <w:r w:rsidR="00030766" w:rsidRPr="00A3488F">
        <w:rPr>
          <w:bCs/>
          <w:i/>
          <w:iCs/>
          <w:color w:val="FF0000"/>
          <w:sz w:val="24"/>
          <w:szCs w:val="24"/>
          <w:u w:val="single"/>
        </w:rPr>
        <w:fldChar w:fldCharType="separate"/>
      </w:r>
      <w:r w:rsidRPr="00A3488F">
        <w:rPr>
          <w:bCs/>
          <w:i/>
          <w:iCs/>
          <w:noProof/>
          <w:color w:val="FF0000"/>
          <w:sz w:val="24"/>
          <w:szCs w:val="24"/>
          <w:u w:val="single"/>
        </w:rPr>
        <w:t>A administração deverá optar por uma das seguintes redações:</w:t>
      </w:r>
      <w:r w:rsidR="00030766" w:rsidRPr="00A3488F">
        <w:rPr>
          <w:bCs/>
          <w:i/>
          <w:iCs/>
          <w:color w:val="FF0000"/>
          <w:sz w:val="24"/>
          <w:szCs w:val="24"/>
          <w:u w:val="single"/>
        </w:rPr>
        <w:fldChar w:fldCharType="end"/>
      </w:r>
    </w:p>
    <w:p w:rsidR="00F76E1B" w:rsidRPr="003147A4" w:rsidRDefault="00030766" w:rsidP="00F76E1B">
      <w:pPr>
        <w:jc w:val="both"/>
        <w:rPr>
          <w:bCs/>
          <w:noProof/>
          <w:sz w:val="24"/>
          <w:szCs w:val="24"/>
        </w:rPr>
      </w:pPr>
      <w:r w:rsidRPr="003147A4">
        <w:rPr>
          <w:bCs/>
          <w:sz w:val="24"/>
          <w:szCs w:val="24"/>
        </w:rPr>
        <w:fldChar w:fldCharType="begin">
          <w:ffData>
            <w:name w:val="Texto3"/>
            <w:enabled/>
            <w:calcOnExit w:val="0"/>
            <w:textInput/>
          </w:ffData>
        </w:fldChar>
      </w:r>
      <w:r w:rsidR="00F76E1B" w:rsidRPr="003147A4">
        <w:rPr>
          <w:bCs/>
          <w:sz w:val="24"/>
          <w:szCs w:val="24"/>
        </w:rPr>
        <w:instrText xml:space="preserve"> FORMTEXT </w:instrText>
      </w:r>
      <w:r w:rsidRPr="003147A4">
        <w:rPr>
          <w:bCs/>
          <w:sz w:val="24"/>
          <w:szCs w:val="24"/>
        </w:rPr>
      </w:r>
      <w:r w:rsidRPr="003147A4">
        <w:rPr>
          <w:bCs/>
          <w:sz w:val="24"/>
          <w:szCs w:val="24"/>
        </w:rPr>
        <w:fldChar w:fldCharType="separate"/>
      </w:r>
      <w:r w:rsidR="00F76E1B" w:rsidRPr="003147A4">
        <w:rPr>
          <w:bCs/>
          <w:noProof/>
          <w:sz w:val="24"/>
          <w:szCs w:val="24"/>
        </w:rPr>
        <w:t>Poderão participar desta Concorrência empresas reunidas em consórcio, de modo a permitir que as empresas especializadas somem esforços e conhecimento técnico para a correta execução do objeto.</w:t>
      </w:r>
    </w:p>
    <w:p w:rsidR="00F76E1B" w:rsidRPr="003147A4" w:rsidRDefault="00F76E1B" w:rsidP="00F76E1B">
      <w:pPr>
        <w:jc w:val="both"/>
        <w:rPr>
          <w:bCs/>
          <w:noProof/>
          <w:sz w:val="24"/>
          <w:szCs w:val="24"/>
        </w:rPr>
      </w:pPr>
      <w:r w:rsidRPr="003147A4">
        <w:rPr>
          <w:bCs/>
          <w:noProof/>
          <w:sz w:val="24"/>
          <w:szCs w:val="24"/>
        </w:rPr>
        <w:t>3.3.1 Tratando-se de licitantes reunidos em consórcio, serão observadas as seguintes exigências:</w:t>
      </w:r>
    </w:p>
    <w:p w:rsidR="00F76E1B" w:rsidRPr="003147A4" w:rsidRDefault="00F76E1B" w:rsidP="00F76E1B">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rsidR="00F76E1B" w:rsidRPr="003147A4" w:rsidRDefault="00F76E1B" w:rsidP="00F76E1B">
      <w:pPr>
        <w:jc w:val="both"/>
        <w:rPr>
          <w:bCs/>
          <w:noProof/>
          <w:sz w:val="24"/>
          <w:szCs w:val="24"/>
        </w:rPr>
      </w:pPr>
      <w:r w:rsidRPr="003147A4">
        <w:rPr>
          <w:bCs/>
          <w:noProof/>
          <w:sz w:val="24"/>
          <w:szCs w:val="24"/>
        </w:rPr>
        <w:t>3.3.1.2 A empresa consorciada não poderá participar da mesma licitação isoladamente ou em outra formação de consórcio;</w:t>
      </w:r>
    </w:p>
    <w:p w:rsidR="00F76E1B" w:rsidRPr="003147A4" w:rsidRDefault="00F76E1B" w:rsidP="00F76E1B">
      <w:pPr>
        <w:jc w:val="both"/>
        <w:rPr>
          <w:bCs/>
          <w:noProof/>
          <w:sz w:val="24"/>
          <w:szCs w:val="24"/>
        </w:rPr>
      </w:pPr>
      <w:r w:rsidRPr="003147A4">
        <w:rPr>
          <w:bCs/>
          <w:noProof/>
          <w:sz w:val="24"/>
          <w:szCs w:val="24"/>
        </w:rPr>
        <w:lastRenderedPageBreak/>
        <w:t>3.3.1.3 No caso de consórcio entre empresas brasileiras e estrangeiras, a liderança caberá obrigatoriamente à empresa brasileira, respeitada a alínea “f”, do subitem a seguir;</w:t>
      </w:r>
    </w:p>
    <w:p w:rsidR="00F76E1B" w:rsidRPr="003147A4" w:rsidRDefault="00F76E1B" w:rsidP="00F76E1B">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rsidR="00F76E1B" w:rsidRPr="003147A4" w:rsidRDefault="00F76E1B" w:rsidP="00F76E1B">
      <w:pPr>
        <w:jc w:val="both"/>
        <w:rPr>
          <w:bCs/>
          <w:noProof/>
          <w:sz w:val="24"/>
          <w:szCs w:val="24"/>
        </w:rPr>
      </w:pPr>
      <w:r w:rsidRPr="003147A4">
        <w:rPr>
          <w:bCs/>
          <w:noProof/>
          <w:sz w:val="24"/>
          <w:szCs w:val="24"/>
        </w:rPr>
        <w:t>a) Designação do Consórcio e sua composição;</w:t>
      </w:r>
    </w:p>
    <w:p w:rsidR="00F76E1B" w:rsidRPr="003147A4" w:rsidRDefault="00F76E1B" w:rsidP="00F76E1B">
      <w:pPr>
        <w:jc w:val="both"/>
        <w:rPr>
          <w:bCs/>
          <w:noProof/>
          <w:sz w:val="24"/>
          <w:szCs w:val="24"/>
        </w:rPr>
      </w:pPr>
      <w:r w:rsidRPr="003147A4">
        <w:rPr>
          <w:bCs/>
          <w:noProof/>
          <w:sz w:val="24"/>
          <w:szCs w:val="24"/>
        </w:rPr>
        <w:t>b) Finalidade do Consórcio;</w:t>
      </w:r>
    </w:p>
    <w:p w:rsidR="00F76E1B" w:rsidRPr="003147A4" w:rsidRDefault="00F76E1B" w:rsidP="00F76E1B">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rsidR="00F76E1B" w:rsidRPr="003147A4" w:rsidRDefault="00F76E1B" w:rsidP="00F76E1B">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rsidR="00F76E1B" w:rsidRPr="003147A4" w:rsidRDefault="00F76E1B" w:rsidP="00F76E1B">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rsidR="00F76E1B" w:rsidRPr="003147A4" w:rsidRDefault="00F76E1B" w:rsidP="00F76E1B">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rsidR="00F76E1B" w:rsidRPr="003147A4" w:rsidRDefault="00F76E1B" w:rsidP="00F76E1B">
      <w:pPr>
        <w:jc w:val="both"/>
        <w:rPr>
          <w:bCs/>
          <w:noProof/>
          <w:sz w:val="24"/>
          <w:szCs w:val="24"/>
        </w:rPr>
      </w:pPr>
      <w:r w:rsidRPr="003147A4">
        <w:rPr>
          <w:bCs/>
          <w:noProof/>
          <w:sz w:val="24"/>
          <w:szCs w:val="24"/>
        </w:rPr>
        <w:t>g) Designação do representante legal do consórcio;</w:t>
      </w:r>
    </w:p>
    <w:p w:rsidR="00F76E1B" w:rsidRPr="003147A4" w:rsidRDefault="00F76E1B" w:rsidP="00F76E1B">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rsidR="00F76E1B" w:rsidRPr="003147A4" w:rsidRDefault="00F76E1B" w:rsidP="00F76E1B">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rsidR="00F76E1B" w:rsidRPr="003147A4" w:rsidRDefault="00F76E1B" w:rsidP="00F76E1B">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rsidR="00F76E1B" w:rsidRDefault="00F76E1B" w:rsidP="00F76E1B">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0255E2">
        <w:rPr>
          <w:bCs/>
          <w:noProof/>
          <w:color w:val="FF0000"/>
          <w:sz w:val="24"/>
          <w:szCs w:val="24"/>
        </w:rPr>
        <w:t>OU</w:t>
      </w:r>
      <w:r w:rsidR="00030766" w:rsidRPr="003147A4">
        <w:rPr>
          <w:bCs/>
          <w:sz w:val="24"/>
          <w:szCs w:val="24"/>
        </w:rPr>
        <w:fldChar w:fldCharType="end"/>
      </w:r>
    </w:p>
    <w:p w:rsidR="00F76E1B" w:rsidRDefault="00F76E1B" w:rsidP="00F76E1B">
      <w:pPr>
        <w:ind w:firstLine="709"/>
        <w:jc w:val="both"/>
        <w:rPr>
          <w:b/>
          <w:bCs/>
          <w:color w:val="FF0000"/>
          <w:sz w:val="24"/>
          <w:szCs w:val="24"/>
        </w:rPr>
      </w:pPr>
    </w:p>
    <w:p w:rsidR="00F76E1B" w:rsidRPr="005B5024" w:rsidRDefault="00030766" w:rsidP="00F76E1B">
      <w:pPr>
        <w:jc w:val="both"/>
        <w:rPr>
          <w:bCs/>
          <w:sz w:val="24"/>
          <w:szCs w:val="24"/>
        </w:rPr>
      </w:pPr>
      <w:r w:rsidRPr="005B5024">
        <w:rPr>
          <w:bCs/>
          <w:sz w:val="24"/>
          <w:szCs w:val="24"/>
        </w:rPr>
        <w:fldChar w:fldCharType="begin">
          <w:ffData>
            <w:name w:val="Texto3"/>
            <w:enabled/>
            <w:calcOnExit w:val="0"/>
            <w:textInput/>
          </w:ffData>
        </w:fldChar>
      </w:r>
      <w:r w:rsidR="00F76E1B" w:rsidRPr="005B5024">
        <w:rPr>
          <w:bCs/>
          <w:sz w:val="24"/>
          <w:szCs w:val="24"/>
        </w:rPr>
        <w:instrText xml:space="preserve"> FORMTEXT </w:instrText>
      </w:r>
      <w:r w:rsidRPr="005B5024">
        <w:rPr>
          <w:bCs/>
          <w:sz w:val="24"/>
          <w:szCs w:val="24"/>
        </w:rPr>
      </w:r>
      <w:r w:rsidRPr="005B5024">
        <w:rPr>
          <w:bCs/>
          <w:sz w:val="24"/>
          <w:szCs w:val="24"/>
        </w:rPr>
        <w:fldChar w:fldCharType="separate"/>
      </w:r>
      <w:r w:rsidR="00F76E1B" w:rsidRPr="005B5024">
        <w:rPr>
          <w:bCs/>
          <w:noProof/>
          <w:sz w:val="24"/>
          <w:szCs w:val="24"/>
        </w:rPr>
        <w:t>Não será permitida a participação de Consórcio, conforme justificativa técnica e econômica constante do procedimento administrativo</w:t>
      </w:r>
      <w:r w:rsidR="00F76E1B">
        <w:rPr>
          <w:bCs/>
          <w:noProof/>
          <w:sz w:val="24"/>
          <w:szCs w:val="24"/>
        </w:rPr>
        <w:t>.</w:t>
      </w:r>
      <w:r w:rsidRPr="005B5024">
        <w:rPr>
          <w:bCs/>
          <w:sz w:val="24"/>
          <w:szCs w:val="24"/>
        </w:rPr>
        <w:fldChar w:fldCharType="end"/>
      </w:r>
    </w:p>
    <w:p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rsidR="00F76E1B" w:rsidRPr="005B5024" w:rsidRDefault="00F76E1B" w:rsidP="00F76E1B">
      <w:pPr>
        <w:jc w:val="both"/>
        <w:rPr>
          <w:bCs/>
          <w:noProof/>
          <w:sz w:val="24"/>
          <w:szCs w:val="24"/>
        </w:rPr>
      </w:pPr>
      <w:r w:rsidRPr="00D74A04">
        <w:rPr>
          <w:b/>
          <w:noProof/>
          <w:sz w:val="24"/>
          <w:szCs w:val="24"/>
        </w:rPr>
        <w:t>3.4.1</w:t>
      </w:r>
      <w:r w:rsidRPr="005B5024">
        <w:rPr>
          <w:bCs/>
          <w:noProof/>
          <w:sz w:val="24"/>
          <w:szCs w:val="24"/>
        </w:rPr>
        <w:t xml:space="preserve"> Não poderão disputar licitação ou participar da execução de contrato, direta ou indiretamente, empresas que:</w:t>
      </w:r>
    </w:p>
    <w:p w:rsidR="00F76E1B" w:rsidRPr="005B5024" w:rsidRDefault="00F76E1B" w:rsidP="00F76E1B">
      <w:pPr>
        <w:jc w:val="both"/>
        <w:rPr>
          <w:bCs/>
          <w:noProof/>
          <w:sz w:val="24"/>
          <w:szCs w:val="24"/>
        </w:rPr>
      </w:pPr>
      <w:r w:rsidRPr="00D74A04">
        <w:rPr>
          <w:b/>
          <w:noProof/>
          <w:sz w:val="24"/>
          <w:szCs w:val="24"/>
        </w:rPr>
        <w:t>3.4.1.1</w:t>
      </w:r>
      <w:r w:rsidRPr="005B5024">
        <w:rPr>
          <w:bCs/>
          <w:noProof/>
          <w:sz w:val="24"/>
          <w:szCs w:val="24"/>
        </w:rPr>
        <w:t>Estejam sob processo de falência;</w:t>
      </w:r>
    </w:p>
    <w:p w:rsidR="00771B37" w:rsidRPr="00771B37" w:rsidRDefault="00771B37" w:rsidP="00771B37">
      <w:pPr>
        <w:jc w:val="both"/>
        <w:rPr>
          <w:bCs/>
          <w:noProof/>
          <w:sz w:val="24"/>
          <w:szCs w:val="24"/>
        </w:rPr>
      </w:pPr>
      <w:r w:rsidRPr="00771B37">
        <w:rPr>
          <w:b/>
          <w:noProof/>
          <w:sz w:val="24"/>
          <w:szCs w:val="24"/>
        </w:rPr>
        <w:t xml:space="preserve">3.4.1.2. </w:t>
      </w:r>
      <w:r w:rsidRPr="00771B37">
        <w:rPr>
          <w:bCs/>
          <w:noProof/>
          <w:sz w:val="24"/>
          <w:szCs w:val="24"/>
        </w:rPr>
        <w:t>Será admitida a participação de empresas em recuperação judicial, desde que atendam integralmente aos requisitos de habilitação previstos neste Edital, inclusive aos requisitos de qualificação econômico-financeira estabelecidos no item 7.5.4, mediante a apresentação dos documentos e o atendimento dos índices e demais critérios nele expressamente previstos.</w:t>
      </w:r>
    </w:p>
    <w:p w:rsidR="00F76E1B" w:rsidRPr="005B5024" w:rsidRDefault="00F76E1B" w:rsidP="00F76E1B">
      <w:pPr>
        <w:jc w:val="both"/>
        <w:rPr>
          <w:bCs/>
          <w:noProof/>
          <w:sz w:val="24"/>
          <w:szCs w:val="24"/>
        </w:rPr>
      </w:pPr>
      <w:r w:rsidRPr="00D74A04">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rsidR="00F76E1B" w:rsidRPr="005B5024" w:rsidRDefault="00F76E1B" w:rsidP="00F76E1B">
      <w:pPr>
        <w:jc w:val="both"/>
        <w:rPr>
          <w:bCs/>
          <w:noProof/>
          <w:sz w:val="24"/>
          <w:szCs w:val="24"/>
        </w:rPr>
      </w:pPr>
      <w:r w:rsidRPr="00D74A04">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rsidR="00F76E1B" w:rsidRPr="005B5024" w:rsidRDefault="00F76E1B" w:rsidP="00F76E1B">
      <w:pPr>
        <w:jc w:val="both"/>
        <w:rPr>
          <w:bCs/>
          <w:noProof/>
          <w:sz w:val="24"/>
          <w:szCs w:val="24"/>
        </w:rPr>
      </w:pPr>
      <w:r w:rsidRPr="00D74A04">
        <w:rPr>
          <w:b/>
          <w:noProof/>
          <w:sz w:val="24"/>
          <w:szCs w:val="24"/>
        </w:rPr>
        <w:lastRenderedPageBreak/>
        <w:t>3.4.1.5</w:t>
      </w:r>
      <w:r w:rsidRPr="005B5024">
        <w:rPr>
          <w:bCs/>
          <w:noProof/>
          <w:sz w:val="24"/>
          <w:szCs w:val="24"/>
        </w:rPr>
        <w:t xml:space="preserve"> Se enquadrem nas seguintes vedações de participação (art. 9º e 14 da Lei 14.133/2021):</w:t>
      </w:r>
    </w:p>
    <w:p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rsidR="00F76E1B" w:rsidRPr="005B5024" w:rsidRDefault="00F76E1B" w:rsidP="00F76E1B">
      <w:pPr>
        <w:jc w:val="both"/>
        <w:rPr>
          <w:bCs/>
          <w:noProof/>
          <w:sz w:val="24"/>
          <w:szCs w:val="24"/>
        </w:rPr>
      </w:pPr>
      <w:r w:rsidRPr="00D74A04">
        <w:rPr>
          <w:b/>
          <w:noProof/>
          <w:sz w:val="24"/>
          <w:szCs w:val="24"/>
        </w:rPr>
        <w:t>3.4.1.5.1</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rsidR="00F76E1B" w:rsidRPr="005B5024" w:rsidRDefault="00F76E1B" w:rsidP="00F76E1B">
      <w:pPr>
        <w:jc w:val="both"/>
        <w:rPr>
          <w:bCs/>
          <w:noProof/>
          <w:sz w:val="24"/>
          <w:szCs w:val="24"/>
        </w:rPr>
      </w:pPr>
      <w:r w:rsidRPr="00D74A04">
        <w:rPr>
          <w:b/>
          <w:noProof/>
          <w:sz w:val="24"/>
          <w:szCs w:val="24"/>
        </w:rPr>
        <w:t>3.4.2</w:t>
      </w:r>
      <w:r w:rsidRPr="005B5024">
        <w:rPr>
          <w:bCs/>
          <w:noProof/>
          <w:sz w:val="24"/>
          <w:szCs w:val="24"/>
        </w:rPr>
        <w:t>Não poderão participar da licitação OSCIP’s atuando nessa condição;</w:t>
      </w:r>
    </w:p>
    <w:p w:rsidR="00F76E1B" w:rsidRPr="005B5024" w:rsidRDefault="00F76E1B" w:rsidP="00F76E1B">
      <w:pPr>
        <w:jc w:val="both"/>
        <w:rPr>
          <w:bCs/>
          <w:noProof/>
          <w:sz w:val="24"/>
          <w:szCs w:val="24"/>
        </w:rPr>
      </w:pPr>
      <w:r w:rsidRPr="00D74A04">
        <w:rPr>
          <w:b/>
          <w:noProof/>
          <w:sz w:val="24"/>
          <w:szCs w:val="24"/>
        </w:rPr>
        <w:t>3.4.3</w:t>
      </w:r>
      <w:r w:rsidRPr="005B5024">
        <w:rPr>
          <w:bCs/>
          <w:noProof/>
          <w:sz w:val="24"/>
          <w:szCs w:val="24"/>
        </w:rPr>
        <w:t>Aquele que não atenda às condições deste Edital e seu(s) anexo(s);</w:t>
      </w:r>
    </w:p>
    <w:p w:rsidR="00F76E1B" w:rsidRPr="005B5024" w:rsidRDefault="00F76E1B" w:rsidP="00F76E1B">
      <w:pPr>
        <w:jc w:val="both"/>
        <w:rPr>
          <w:bCs/>
          <w:noProof/>
          <w:sz w:val="24"/>
          <w:szCs w:val="24"/>
        </w:rPr>
      </w:pPr>
      <w:r w:rsidRPr="00D74A04">
        <w:rPr>
          <w:b/>
          <w:noProof/>
          <w:sz w:val="24"/>
          <w:szCs w:val="24"/>
        </w:rPr>
        <w:t>3.4.4</w:t>
      </w:r>
      <w:r w:rsidRPr="005B5024">
        <w:rPr>
          <w:bCs/>
          <w:noProof/>
          <w:sz w:val="24"/>
          <w:szCs w:val="24"/>
        </w:rPr>
        <w:t>Autor do anteprojeto, do projeto básico ou do projeto executivo, pessoa física ou jurídica;</w:t>
      </w:r>
    </w:p>
    <w:p w:rsidR="00F76E1B" w:rsidRDefault="00F76E1B" w:rsidP="00F76E1B">
      <w:pPr>
        <w:jc w:val="both"/>
        <w:rPr>
          <w:b/>
          <w:bCs/>
          <w:sz w:val="24"/>
          <w:szCs w:val="24"/>
        </w:rPr>
      </w:pPr>
      <w:r w:rsidRPr="00D74A04">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rsidR="00F76E1B" w:rsidRPr="005D0BC5" w:rsidRDefault="00F76E1B" w:rsidP="00F76E1B">
      <w:pPr>
        <w:jc w:val="both"/>
        <w:rPr>
          <w:sz w:val="24"/>
          <w:szCs w:val="24"/>
        </w:rPr>
      </w:pPr>
      <w:bookmarkStart w:id="7" w:name="_Hlk131081251"/>
      <w:r w:rsidRPr="005D0BC5">
        <w:rPr>
          <w:b/>
          <w:bCs/>
          <w:sz w:val="24"/>
          <w:szCs w:val="24"/>
        </w:rPr>
        <w:t>3.</w:t>
      </w:r>
      <w:r>
        <w:rPr>
          <w:b/>
          <w:bCs/>
          <w:sz w:val="24"/>
          <w:szCs w:val="24"/>
        </w:rPr>
        <w:t>5</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F76E1B" w:rsidRPr="005D0BC5" w:rsidRDefault="00F76E1B" w:rsidP="00F76E1B">
      <w:pPr>
        <w:jc w:val="both"/>
        <w:rPr>
          <w:bCs/>
          <w:sz w:val="24"/>
          <w:szCs w:val="24"/>
        </w:rPr>
      </w:pPr>
      <w:r w:rsidRPr="005D0BC5">
        <w:rPr>
          <w:b/>
          <w:bCs/>
          <w:sz w:val="24"/>
          <w:szCs w:val="24"/>
        </w:rPr>
        <w:t>3.</w:t>
      </w:r>
      <w:r>
        <w:rPr>
          <w:b/>
          <w:bCs/>
          <w:sz w:val="24"/>
          <w:szCs w:val="24"/>
        </w:rPr>
        <w:t>6</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MS Mincho"/>
          <w:color w:val="000000"/>
          <w:sz w:val="24"/>
          <w:szCs w:val="24"/>
        </w:rPr>
        <w:t>pleno conhecimento e atendimento aos critérios legais e constitucionais e às exigências de habilitação e demais condições previstas no edital;</w:t>
      </w:r>
    </w:p>
    <w:p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lastRenderedPageBreak/>
        <w:t>3.</w:t>
      </w:r>
      <w:r>
        <w:rPr>
          <w:rFonts w:ascii="Times New Roman" w:eastAsia="Arial" w:hAnsi="Times New Roman"/>
          <w:b/>
          <w:bCs/>
          <w:sz w:val="24"/>
          <w:szCs w:val="24"/>
        </w:rPr>
        <w:t>6</w:t>
      </w:r>
      <w:r w:rsidRPr="005D0BC5">
        <w:rPr>
          <w:rFonts w:ascii="Times New Roman" w:eastAsia="Arial" w:hAnsi="Times New Roman"/>
          <w:b/>
          <w:bCs/>
          <w:sz w:val="24"/>
          <w:szCs w:val="24"/>
        </w:rPr>
        <w:t>.2</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rsidR="00F76E1B"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5"/>
      <w:bookmarkEnd w:id="7"/>
    </w:p>
    <w:p w:rsidR="00F76E1B" w:rsidRPr="002F6DE4" w:rsidRDefault="00F76E1B" w:rsidP="002F6DE4">
      <w:pPr>
        <w:suppressAutoHyphens w:val="0"/>
        <w:ind w:left="1068" w:hanging="708"/>
        <w:rPr>
          <w:bCs/>
          <w:noProof/>
          <w:sz w:val="24"/>
          <w:szCs w:val="24"/>
        </w:rPr>
      </w:pPr>
    </w:p>
    <w:p w:rsidR="00F76E1B" w:rsidRPr="002F6DE4" w:rsidRDefault="00F76E1B" w:rsidP="002F6DE4">
      <w:pPr>
        <w:jc w:val="both"/>
        <w:rPr>
          <w:b/>
          <w:noProof/>
          <w:sz w:val="24"/>
          <w:szCs w:val="24"/>
        </w:rPr>
      </w:pPr>
      <w:r w:rsidRPr="002F6DE4">
        <w:rPr>
          <w:b/>
          <w:noProof/>
          <w:sz w:val="24"/>
          <w:szCs w:val="24"/>
        </w:rPr>
        <w:t>4. </w:t>
      </w:r>
      <w:r w:rsidR="00BF59B9" w:rsidRPr="002F6DE4">
        <w:rPr>
          <w:b/>
          <w:noProof/>
          <w:sz w:val="24"/>
          <w:szCs w:val="24"/>
        </w:rPr>
        <w:t>DA APRESENTAÇÃO DOS DOCUMENTOS DE HABILITAÇÃO E DA PROPOSTA DE PREÇOS</w:t>
      </w:r>
    </w:p>
    <w:p w:rsidR="00F76E1B" w:rsidRDefault="00F76E1B" w:rsidP="002F6DE4">
      <w:pPr>
        <w:jc w:val="both"/>
        <w:rPr>
          <w:bCs/>
          <w:noProof/>
          <w:sz w:val="24"/>
          <w:szCs w:val="24"/>
        </w:rPr>
      </w:pPr>
      <w:r w:rsidRPr="002F6DE4">
        <w:rPr>
          <w:b/>
          <w:noProof/>
          <w:sz w:val="24"/>
          <w:szCs w:val="24"/>
        </w:rPr>
        <w:t>4.1</w:t>
      </w:r>
      <w:r w:rsidR="00BF59B9" w:rsidRPr="002F6DE4">
        <w:rPr>
          <w:bCs/>
          <w:noProof/>
          <w:sz w:val="24"/>
          <w:szCs w:val="24"/>
        </w:rPr>
        <w:t xml:space="preserve">A presente licitação será realizada com INVERSÃO DE FASES nos termos do Art. 17, §1º da Lei nº 14.133 de 2021, conforme justificativa devidamente registrada nos autos do processo. </w:t>
      </w:r>
    </w:p>
    <w:p w:rsidR="00987ABD" w:rsidRPr="00987ABD" w:rsidRDefault="00987ABD" w:rsidP="00987ABD">
      <w:pPr>
        <w:jc w:val="both"/>
        <w:rPr>
          <w:bCs/>
          <w:noProof/>
          <w:sz w:val="24"/>
          <w:szCs w:val="24"/>
        </w:rPr>
      </w:pPr>
      <w:r w:rsidRPr="00987ABD">
        <w:rPr>
          <w:b/>
          <w:noProof/>
          <w:sz w:val="24"/>
          <w:szCs w:val="24"/>
        </w:rPr>
        <w:t>4.2</w:t>
      </w:r>
      <w:r w:rsidRPr="00987ABD">
        <w:rPr>
          <w:bCs/>
          <w:noProof/>
          <w:sz w:val="24"/>
          <w:szCs w:val="24"/>
        </w:rPr>
        <w:t xml:space="preserve"> O licitante encaminhará, até a data e o horário fixados no preâmbulo, a proposta inicial e os documentos de habilitação jurídica, qualificação técnica e qualificação econômico-financeira, exclusivamente por meio do sistema eletrônico. Os documentos de regularidade fiscal não serão exigidos nesta etapa inicial e serão apresentados somente pelo licitante mais bem classificado, após o julgamento das propostas, conforme art. 63, III, da Lei nº 14.133/2021.</w:t>
      </w:r>
    </w:p>
    <w:p w:rsidR="00987ABD" w:rsidRPr="00987ABD" w:rsidRDefault="00987ABD" w:rsidP="00987ABD">
      <w:pPr>
        <w:jc w:val="both"/>
        <w:rPr>
          <w:bCs/>
          <w:noProof/>
          <w:sz w:val="24"/>
          <w:szCs w:val="24"/>
        </w:rPr>
      </w:pPr>
      <w:r w:rsidRPr="00987ABD">
        <w:rPr>
          <w:b/>
          <w:noProof/>
          <w:sz w:val="24"/>
          <w:szCs w:val="24"/>
        </w:rPr>
        <w:t>4.2.1</w:t>
      </w:r>
      <w:r w:rsidRPr="00987ABD">
        <w:rPr>
          <w:bCs/>
          <w:noProof/>
          <w:sz w:val="24"/>
          <w:szCs w:val="24"/>
        </w:rPr>
        <w:t xml:space="preserve"> Os documentos de habilitação inicial estão descritos no item 7 deste Edital, ressalvada expressamente a documentação do item 7.5.2, cuja apresentação e verificação ocorrerão após o julgamento e exclusivamente em relação ao licitante mais bem classificado.</w:t>
      </w:r>
    </w:p>
    <w:p w:rsidR="00BF59B9" w:rsidRPr="002F6DE4" w:rsidRDefault="00BF59B9" w:rsidP="002F6DE4">
      <w:pPr>
        <w:jc w:val="both"/>
        <w:rPr>
          <w:bCs/>
          <w:noProof/>
          <w:sz w:val="24"/>
          <w:szCs w:val="24"/>
        </w:rPr>
      </w:pPr>
      <w:r w:rsidRPr="002F6DE4">
        <w:rPr>
          <w:b/>
          <w:noProof/>
          <w:sz w:val="24"/>
          <w:szCs w:val="24"/>
        </w:rPr>
        <w:t>4.2.2</w:t>
      </w:r>
      <w:r w:rsidRPr="002F6DE4">
        <w:rPr>
          <w:bCs/>
          <w:noProof/>
          <w:sz w:val="24"/>
          <w:szCs w:val="24"/>
        </w:rPr>
        <w:t xml:space="preserve"> O licitante, ao enviar sua proposta inicial, deverá preencher, em campo próprio do sistema eletrônico, as seguintes Declarações online, fornecidas pelo Sistema:</w:t>
      </w:r>
    </w:p>
    <w:p w:rsidR="00C877DD" w:rsidRPr="002F6DE4" w:rsidRDefault="00C877DD" w:rsidP="002F6DE4">
      <w:pPr>
        <w:jc w:val="both"/>
        <w:rPr>
          <w:bCs/>
          <w:noProof/>
          <w:sz w:val="24"/>
          <w:szCs w:val="24"/>
        </w:rPr>
      </w:pPr>
      <w:r w:rsidRPr="002F6DE4">
        <w:rPr>
          <w:b/>
          <w:noProof/>
          <w:sz w:val="24"/>
          <w:szCs w:val="24"/>
        </w:rPr>
        <w:t>4.2.2.1</w:t>
      </w:r>
      <w:r w:rsidRPr="002F6DE4">
        <w:rPr>
          <w:bCs/>
          <w:noProof/>
          <w:sz w:val="24"/>
          <w:szCs w:val="24"/>
        </w:rPr>
        <w:t xml:space="preserve"> Declaração de que cumpre plenamente os requisitos de habilitação e que sua proposta está em conformidade com as exigências do Edital;</w:t>
      </w:r>
    </w:p>
    <w:p w:rsidR="00C877DD" w:rsidRPr="002F6DE4" w:rsidRDefault="00C877DD" w:rsidP="002F6DE4">
      <w:pPr>
        <w:jc w:val="both"/>
        <w:rPr>
          <w:bCs/>
          <w:noProof/>
          <w:sz w:val="24"/>
          <w:szCs w:val="24"/>
        </w:rPr>
      </w:pPr>
      <w:r w:rsidRPr="002F6DE4">
        <w:rPr>
          <w:b/>
          <w:noProof/>
          <w:sz w:val="24"/>
          <w:szCs w:val="24"/>
        </w:rPr>
        <w:t>4.2.3</w:t>
      </w:r>
      <w:r w:rsidRPr="002F6DE4">
        <w:rPr>
          <w:bCs/>
          <w:noProof/>
          <w:sz w:val="24"/>
          <w:szCs w:val="24"/>
        </w:rPr>
        <w:t xml:space="preserve"> O licitante enviará sua proposta mediante o preenchimento, no sistema eletrônico, do valor global, em moeda corrente nacional.</w:t>
      </w:r>
    </w:p>
    <w:p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p>
    <w:p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rsidR="00914F3E" w:rsidRDefault="00914F3E" w:rsidP="00914F3E">
      <w:pPr>
        <w:shd w:val="clear" w:color="auto" w:fill="FFFFFF"/>
        <w:jc w:val="both"/>
        <w:rPr>
          <w:color w:val="000000"/>
          <w:sz w:val="24"/>
          <w:szCs w:val="24"/>
        </w:rPr>
      </w:pPr>
      <w:r w:rsidRPr="00FE258B">
        <w:rPr>
          <w:b/>
          <w:bCs/>
          <w:color w:val="000000"/>
          <w:sz w:val="24"/>
          <w:szCs w:val="24"/>
        </w:rPr>
        <w:lastRenderedPageBreak/>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Pr>
          <w:color w:val="000000"/>
          <w:sz w:val="24"/>
          <w:szCs w:val="24"/>
        </w:rPr>
        <w:t>a</w:t>
      </w:r>
      <w:r w:rsidRPr="00FE258B">
        <w:rPr>
          <w:color w:val="000000"/>
          <w:sz w:val="24"/>
          <w:szCs w:val="24"/>
        </w:rPr>
        <w:t xml:space="preserve"> no sistema.</w:t>
      </w:r>
    </w:p>
    <w:p w:rsidR="00D77C91" w:rsidRDefault="00030766" w:rsidP="00920F36">
      <w:pPr>
        <w:shd w:val="clear" w:color="auto" w:fill="FFFFFF"/>
        <w:jc w:val="both"/>
        <w:rPr>
          <w:bCs/>
          <w:i/>
          <w:iCs/>
          <w:color w:val="FF0000"/>
          <w:sz w:val="24"/>
          <w:szCs w:val="24"/>
          <w:u w:val="single"/>
        </w:rPr>
      </w:pPr>
      <w:r w:rsidRPr="00A3488F">
        <w:rPr>
          <w:bCs/>
          <w:i/>
          <w:iCs/>
          <w:color w:val="FF0000"/>
          <w:sz w:val="24"/>
          <w:szCs w:val="24"/>
          <w:u w:val="single"/>
        </w:rPr>
        <w:fldChar w:fldCharType="begin">
          <w:ffData>
            <w:name w:val="Texto3"/>
            <w:enabled/>
            <w:calcOnExit w:val="0"/>
            <w:textInput/>
          </w:ffData>
        </w:fldChar>
      </w:r>
      <w:r w:rsidR="002F6DE4"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2F6DE4" w:rsidRPr="00A3488F">
        <w:rPr>
          <w:bCs/>
          <w:i/>
          <w:iCs/>
          <w:noProof/>
          <w:color w:val="FF0000"/>
          <w:sz w:val="24"/>
          <w:szCs w:val="24"/>
          <w:u w:val="single"/>
        </w:rPr>
        <w:t xml:space="preserve">A administração deverá optar por </w:t>
      </w:r>
      <w:r w:rsidR="002F6DE4">
        <w:rPr>
          <w:bCs/>
          <w:i/>
          <w:iCs/>
          <w:noProof/>
          <w:color w:val="FF0000"/>
          <w:sz w:val="24"/>
          <w:szCs w:val="24"/>
          <w:u w:val="single"/>
        </w:rPr>
        <w:t>manter OU excluir a exigência de GARANTIA DE PROPOSTA</w:t>
      </w:r>
      <w:r w:rsidR="002F6DE4" w:rsidRPr="00A3488F">
        <w:rPr>
          <w:bCs/>
          <w:i/>
          <w:iCs/>
          <w:noProof/>
          <w:color w:val="FF0000"/>
          <w:sz w:val="24"/>
          <w:szCs w:val="24"/>
          <w:u w:val="single"/>
        </w:rPr>
        <w:t>:</w:t>
      </w:r>
      <w:r w:rsidRPr="00A3488F">
        <w:rPr>
          <w:bCs/>
          <w:i/>
          <w:iCs/>
          <w:color w:val="FF0000"/>
          <w:sz w:val="24"/>
          <w:szCs w:val="24"/>
          <w:u w:val="single"/>
        </w:rPr>
        <w:fldChar w:fldCharType="end"/>
      </w:r>
    </w:p>
    <w:p w:rsidR="00920F36" w:rsidRPr="00920F36" w:rsidRDefault="00030766" w:rsidP="00920F36">
      <w:pPr>
        <w:shd w:val="clear" w:color="auto" w:fill="FFFFFF"/>
        <w:jc w:val="both"/>
        <w:rPr>
          <w:noProof/>
          <w:sz w:val="24"/>
          <w:szCs w:val="24"/>
        </w:rPr>
      </w:pPr>
      <w:r w:rsidRPr="00C16BFD">
        <w:rPr>
          <w:sz w:val="24"/>
          <w:szCs w:val="24"/>
        </w:rPr>
        <w:fldChar w:fldCharType="begin">
          <w:ffData>
            <w:name w:val="Texto4"/>
            <w:enabled/>
            <w:calcOnExit w:val="0"/>
            <w:textInput/>
          </w:ffData>
        </w:fldChar>
      </w:r>
      <w:r w:rsidR="00920F36" w:rsidRPr="00C16BFD">
        <w:rPr>
          <w:sz w:val="24"/>
          <w:szCs w:val="24"/>
        </w:rPr>
        <w:instrText xml:space="preserve"> FORMTEXT </w:instrText>
      </w:r>
      <w:r w:rsidRPr="00C16BFD">
        <w:rPr>
          <w:sz w:val="24"/>
          <w:szCs w:val="24"/>
        </w:rPr>
      </w:r>
      <w:r w:rsidRPr="00C16BFD">
        <w:rPr>
          <w:sz w:val="24"/>
          <w:szCs w:val="24"/>
        </w:rPr>
        <w:fldChar w:fldCharType="separate"/>
      </w:r>
      <w:r w:rsidR="00920F36" w:rsidRPr="00920F36">
        <w:rPr>
          <w:noProof/>
          <w:sz w:val="24"/>
          <w:szCs w:val="24"/>
        </w:rPr>
        <w:t>4.6 No momento da apresentação da proposta, será exigida a prestação de GARANTIA DE PROPOSTA, nos termos do artigo 58 da Lei nº 14.133/2021, como requisito de pré-habilitação, fixada no percentual de __</w:t>
      </w:r>
      <w:r w:rsidR="00F8390A">
        <w:rPr>
          <w:noProof/>
          <w:sz w:val="24"/>
          <w:szCs w:val="24"/>
        </w:rPr>
        <w:t>5</w:t>
      </w:r>
      <w:r w:rsidR="00920F36" w:rsidRPr="00920F36">
        <w:rPr>
          <w:noProof/>
          <w:sz w:val="24"/>
          <w:szCs w:val="24"/>
        </w:rPr>
        <w:t>% (___</w:t>
      </w:r>
      <w:r w:rsidR="00F8390A">
        <w:rPr>
          <w:noProof/>
          <w:sz w:val="24"/>
          <w:szCs w:val="24"/>
        </w:rPr>
        <w:t>CINCO</w:t>
      </w:r>
      <w:r w:rsidR="00920F36" w:rsidRPr="00920F36">
        <w:rPr>
          <w:noProof/>
          <w:sz w:val="24"/>
          <w:szCs w:val="24"/>
        </w:rPr>
        <w:t>_ por cento) do valor estimado para a contratação.</w:t>
      </w:r>
    </w:p>
    <w:p w:rsidR="00920F36" w:rsidRPr="00920F36" w:rsidRDefault="00920F36" w:rsidP="00920F36">
      <w:pPr>
        <w:shd w:val="clear" w:color="auto" w:fill="FFFFFF"/>
        <w:jc w:val="both"/>
        <w:rPr>
          <w:noProof/>
          <w:sz w:val="24"/>
          <w:szCs w:val="24"/>
        </w:rPr>
      </w:pPr>
      <w:r w:rsidRPr="00920F36">
        <w:rPr>
          <w:noProof/>
          <w:sz w:val="24"/>
          <w:szCs w:val="24"/>
        </w:rPr>
        <w:t>4.6.1 A garantia de proposta será devolvida aos licitantes no prazo de 10 (dez) dias úteis, contado da assinatura do contrato ou da data em que for declarada fracassada a licitação.</w:t>
      </w:r>
    </w:p>
    <w:p w:rsidR="00920F36" w:rsidRPr="00920F36" w:rsidRDefault="00920F36" w:rsidP="00920F36">
      <w:pPr>
        <w:shd w:val="clear" w:color="auto" w:fill="FFFFFF"/>
        <w:jc w:val="both"/>
        <w:rPr>
          <w:noProof/>
          <w:sz w:val="24"/>
          <w:szCs w:val="24"/>
        </w:rPr>
      </w:pPr>
      <w:r w:rsidRPr="00920F36">
        <w:rPr>
          <w:noProof/>
          <w:sz w:val="24"/>
          <w:szCs w:val="24"/>
        </w:rPr>
        <w:t>4.6.2 Implicará execução do valor integral da garantia de proposta a recusa em assinar o contrato ou a não apresentação dos documentos para a contratação.</w:t>
      </w:r>
    </w:p>
    <w:p w:rsidR="00920F36" w:rsidRPr="00920F36" w:rsidRDefault="00920F36" w:rsidP="00920F36">
      <w:pPr>
        <w:shd w:val="clear" w:color="auto" w:fill="FFFFFF"/>
        <w:jc w:val="both"/>
        <w:rPr>
          <w:noProof/>
          <w:sz w:val="24"/>
          <w:szCs w:val="24"/>
        </w:rPr>
      </w:pPr>
      <w:r w:rsidRPr="00920F36">
        <w:rPr>
          <w:noProof/>
          <w:sz w:val="24"/>
          <w:szCs w:val="24"/>
        </w:rPr>
        <w:t>4.6.3 A garantia de proposta poderá ser prestada nas modalidades de que trata o § 1º do artigo 96 da Lei nº 14.133/2021, a saber:</w:t>
      </w:r>
    </w:p>
    <w:p w:rsidR="00920F36" w:rsidRPr="00920F36" w:rsidRDefault="00920F36" w:rsidP="00920F36">
      <w:pPr>
        <w:shd w:val="clear" w:color="auto" w:fill="FFFFFF"/>
        <w:jc w:val="both"/>
        <w:rPr>
          <w:noProof/>
          <w:sz w:val="24"/>
          <w:szCs w:val="24"/>
        </w:rPr>
      </w:pPr>
      <w:r w:rsidRPr="00920F36">
        <w:rPr>
          <w:noProof/>
          <w:sz w:val="24"/>
          <w:szCs w:val="24"/>
        </w:rPr>
        <w:t>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920F36" w:rsidRPr="00920F36" w:rsidRDefault="00920F36" w:rsidP="00920F36">
      <w:pPr>
        <w:shd w:val="clear" w:color="auto" w:fill="FFFFFF"/>
        <w:jc w:val="both"/>
        <w:rPr>
          <w:noProof/>
          <w:sz w:val="24"/>
          <w:szCs w:val="24"/>
        </w:rPr>
      </w:pPr>
      <w:r w:rsidRPr="00920F36">
        <w:rPr>
          <w:noProof/>
          <w:sz w:val="24"/>
          <w:szCs w:val="24"/>
        </w:rPr>
        <w:t>b) seguro-garantia;</w:t>
      </w:r>
    </w:p>
    <w:p w:rsidR="00920F36" w:rsidRPr="00920F36" w:rsidRDefault="00920F36" w:rsidP="00920F36">
      <w:pPr>
        <w:shd w:val="clear" w:color="auto" w:fill="FFFFFF"/>
        <w:jc w:val="both"/>
        <w:rPr>
          <w:noProof/>
          <w:sz w:val="24"/>
          <w:szCs w:val="24"/>
        </w:rPr>
      </w:pPr>
      <w:r w:rsidRPr="00920F36">
        <w:rPr>
          <w:noProof/>
          <w:sz w:val="24"/>
          <w:szCs w:val="24"/>
        </w:rPr>
        <w:t>c) fiança bancária emitida por banco ou instituição financeira devidamente autorizada a operar no País pelo Banco Central do Brasil;</w:t>
      </w:r>
    </w:p>
    <w:p w:rsidR="00920F36" w:rsidRPr="00920F36" w:rsidRDefault="00920F36" w:rsidP="00920F36">
      <w:pPr>
        <w:shd w:val="clear" w:color="auto" w:fill="FFFFFF"/>
        <w:jc w:val="both"/>
        <w:rPr>
          <w:noProof/>
          <w:sz w:val="24"/>
          <w:szCs w:val="24"/>
        </w:rPr>
      </w:pPr>
      <w:r w:rsidRPr="00920F36">
        <w:rPr>
          <w:noProof/>
          <w:sz w:val="24"/>
          <w:szCs w:val="24"/>
        </w:rPr>
        <w:t>d) título de capitalização custeado por pagamento único, com resgate pelo valor total.</w:t>
      </w:r>
    </w:p>
    <w:p w:rsidR="00920F36" w:rsidRPr="00920F36" w:rsidRDefault="00920F36" w:rsidP="00920F36">
      <w:pPr>
        <w:shd w:val="clear" w:color="auto" w:fill="FFFFFF"/>
        <w:jc w:val="both"/>
        <w:rPr>
          <w:noProof/>
          <w:sz w:val="24"/>
          <w:szCs w:val="24"/>
        </w:rPr>
      </w:pPr>
      <w:r w:rsidRPr="00920F36">
        <w:rPr>
          <w:noProof/>
          <w:sz w:val="24"/>
          <w:szCs w:val="24"/>
        </w:rPr>
        <w:t>4.6.3.1 Caso o licitante opte pela prestação da garantia de proposta na modalidade de caução em dinheiro, os dados para efetivação do depósito são os seguintes:</w:t>
      </w:r>
    </w:p>
    <w:p w:rsidR="002F6DE4" w:rsidRDefault="00920F36" w:rsidP="00920F36">
      <w:pPr>
        <w:shd w:val="clear" w:color="auto" w:fill="FFFFFF"/>
        <w:jc w:val="both"/>
        <w:rPr>
          <w:color w:val="000000"/>
          <w:sz w:val="24"/>
          <w:szCs w:val="24"/>
        </w:rPr>
      </w:pPr>
      <w:r w:rsidRPr="00920F36">
        <w:rPr>
          <w:noProof/>
          <w:sz w:val="24"/>
          <w:szCs w:val="24"/>
        </w:rPr>
        <w:t>PREFEITURA MUNICIPAL DE __</w:t>
      </w:r>
      <w:r w:rsidR="00F8390A">
        <w:rPr>
          <w:noProof/>
          <w:sz w:val="24"/>
          <w:szCs w:val="24"/>
        </w:rPr>
        <w:t>ALTAMIRA DO PARANÁ</w:t>
      </w:r>
      <w:r w:rsidRPr="00920F36">
        <w:rPr>
          <w:noProof/>
          <w:sz w:val="24"/>
          <w:szCs w:val="24"/>
        </w:rPr>
        <w:t>_ CNPJ: _</w:t>
      </w:r>
      <w:r w:rsidR="00F8390A" w:rsidRPr="00F8390A">
        <w:rPr>
          <w:noProof/>
          <w:sz w:val="24"/>
          <w:szCs w:val="24"/>
        </w:rPr>
        <w:t>.78.069.143/0001-47</w:t>
      </w:r>
      <w:r w:rsidR="00F8390A">
        <w:rPr>
          <w:noProof/>
          <w:sz w:val="24"/>
          <w:szCs w:val="24"/>
        </w:rPr>
        <w:t xml:space="preserve"> </w:t>
      </w:r>
      <w:r w:rsidRPr="00920F36">
        <w:rPr>
          <w:noProof/>
          <w:sz w:val="24"/>
          <w:szCs w:val="24"/>
        </w:rPr>
        <w:t>__ Agência: ___ Banco ___ Conta Corrente: ___</w:t>
      </w:r>
      <w:r w:rsidR="00030766" w:rsidRPr="00C16BFD">
        <w:rPr>
          <w:sz w:val="24"/>
          <w:szCs w:val="24"/>
        </w:rPr>
        <w:fldChar w:fldCharType="end"/>
      </w:r>
    </w:p>
    <w:p w:rsidR="00F76E1B" w:rsidRDefault="00F76E1B" w:rsidP="00F76E1B">
      <w:pPr>
        <w:shd w:val="clear" w:color="auto" w:fill="FFFFFF"/>
        <w:suppressAutoHyphens w:val="0"/>
        <w:rPr>
          <w:b/>
          <w:bCs/>
          <w:sz w:val="24"/>
          <w:szCs w:val="24"/>
          <w:bdr w:val="none" w:sz="0" w:space="0" w:color="auto" w:frame="1"/>
          <w:lang w:eastAsia="pt-BR"/>
        </w:rPr>
      </w:pPr>
    </w:p>
    <w:p w:rsidR="00FF227C"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rsidR="00752702" w:rsidRPr="002165AF" w:rsidRDefault="00752702" w:rsidP="00752702">
      <w:pPr>
        <w:shd w:val="clear" w:color="auto" w:fill="FFFFFF"/>
        <w:suppressAutoHyphens w:val="0"/>
        <w:jc w:val="both"/>
        <w:rPr>
          <w:spacing w:val="-4"/>
          <w:sz w:val="24"/>
          <w:szCs w:val="24"/>
        </w:rPr>
      </w:pPr>
      <w:r w:rsidRPr="00F33E3E">
        <w:rPr>
          <w:b/>
          <w:bCs/>
          <w:sz w:val="24"/>
          <w:szCs w:val="24"/>
        </w:rPr>
        <w:t>5.</w:t>
      </w:r>
      <w:r w:rsidRPr="002165AF">
        <w:rPr>
          <w:b/>
          <w:bCs/>
          <w:spacing w:val="-4"/>
          <w:sz w:val="24"/>
          <w:szCs w:val="24"/>
        </w:rPr>
        <w:t>2</w:t>
      </w:r>
      <w:r w:rsidRPr="002165AF">
        <w:rPr>
          <w:spacing w:val="-4"/>
          <w:sz w:val="24"/>
          <w:szCs w:val="24"/>
        </w:rPr>
        <w:t xml:space="preserve"> A Proposta de Preços, anexada com os demais documentos exigidos no Edital, deverá conter: </w:t>
      </w:r>
    </w:p>
    <w:p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rsidR="00752702" w:rsidRPr="00F33E3E" w:rsidRDefault="00752702" w:rsidP="000D082B">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rsidR="00752702" w:rsidRPr="00F33E3E" w:rsidRDefault="00752702" w:rsidP="000D082B">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rsidR="00752702" w:rsidRPr="00F33E3E" w:rsidRDefault="00752702" w:rsidP="000D082B">
      <w:pPr>
        <w:shd w:val="clear" w:color="auto" w:fill="FFFFFF"/>
        <w:suppressAutoHyphens w:val="0"/>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2165AF">
        <w:rPr>
          <w:sz w:val="24"/>
          <w:szCs w:val="24"/>
        </w:rPr>
        <w:t>-</w:t>
      </w:r>
      <w:r w:rsidR="00E70C82">
        <w:rPr>
          <w:sz w:val="24"/>
          <w:szCs w:val="24"/>
        </w:rPr>
        <w:t>arquivo</w:t>
      </w:r>
      <w:r w:rsidRPr="00F33E3E">
        <w:rPr>
          <w:sz w:val="24"/>
          <w:szCs w:val="24"/>
        </w:rPr>
        <w:t>) e ES (anexo V).</w:t>
      </w:r>
    </w:p>
    <w:p w:rsidR="004929B7" w:rsidRPr="00F33E3E" w:rsidRDefault="00FA6025" w:rsidP="000D082B">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rsidR="008D6A0D" w:rsidRPr="005D0BC5" w:rsidRDefault="00241D77" w:rsidP="00584E41">
      <w:pPr>
        <w:shd w:val="clear" w:color="auto" w:fill="FFFFFF"/>
        <w:suppressAutoHyphens w:val="0"/>
        <w:jc w:val="both"/>
        <w:rPr>
          <w:sz w:val="24"/>
          <w:szCs w:val="24"/>
        </w:rPr>
      </w:pPr>
      <w:r w:rsidRPr="005D0BC5">
        <w:rPr>
          <w:b/>
          <w:bCs/>
          <w:sz w:val="24"/>
          <w:szCs w:val="24"/>
        </w:rPr>
        <w:lastRenderedPageBreak/>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p>
    <w:p w:rsidR="000D082B" w:rsidRPr="005D0BC5" w:rsidRDefault="000D082B" w:rsidP="000D082B">
      <w:pPr>
        <w:jc w:val="both"/>
        <w:rPr>
          <w:sz w:val="24"/>
          <w:szCs w:val="24"/>
        </w:rPr>
      </w:pPr>
      <w:r w:rsidRPr="00B63706">
        <w:rPr>
          <w:b/>
          <w:bCs/>
          <w:sz w:val="24"/>
          <w:szCs w:val="24"/>
        </w:rPr>
        <w:t>5.7</w:t>
      </w:r>
      <w:r w:rsidRPr="00B63706">
        <w:rPr>
          <w:sz w:val="24"/>
          <w:szCs w:val="24"/>
        </w:rPr>
        <w:t xml:space="preserve"> O licitante deverá entregar o Cronograma Físico-Financeiro, observado o valor proposto, contemplando o prazo de execução previsto no Edital e deverá considerar o preço global da</w:t>
      </w:r>
      <w:r w:rsidRPr="005D0BC5">
        <w:rPr>
          <w:sz w:val="24"/>
          <w:szCs w:val="24"/>
        </w:rPr>
        <w:t xml:space="preserve"> proposta, com etapas definindo o avanço físico mensal e correspondente valor financeiro.</w:t>
      </w:r>
    </w:p>
    <w:p w:rsidR="000D082B" w:rsidRPr="005D0BC5" w:rsidRDefault="000D082B" w:rsidP="000D082B">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rsidR="003167FB" w:rsidRDefault="003167FB" w:rsidP="003167FB">
      <w:pPr>
        <w:jc w:val="both"/>
        <w:rPr>
          <w:sz w:val="24"/>
          <w:szCs w:val="24"/>
        </w:rPr>
      </w:pPr>
      <w:bookmarkStart w:id="8" w:name="_Hlk196212326"/>
      <w:bookmarkStart w:id="9" w:name="_Hlk196212430"/>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p>
    <w:p w:rsidR="000D082B" w:rsidRPr="000D082B" w:rsidRDefault="000D082B" w:rsidP="000D082B">
      <w:pPr>
        <w:jc w:val="both"/>
        <w:rPr>
          <w:sz w:val="24"/>
          <w:szCs w:val="24"/>
        </w:rPr>
      </w:pPr>
      <w:r w:rsidRPr="00B63706">
        <w:rPr>
          <w:b/>
          <w:bCs/>
          <w:sz w:val="24"/>
          <w:szCs w:val="24"/>
        </w:rPr>
        <w:t>5.</w:t>
      </w:r>
      <w:r w:rsidRPr="000D082B">
        <w:rPr>
          <w:b/>
          <w:bCs/>
          <w:sz w:val="24"/>
          <w:szCs w:val="24"/>
        </w:rPr>
        <w:t>7.3</w:t>
      </w:r>
      <w:r w:rsidRPr="000D082B">
        <w:rPr>
          <w:sz w:val="24"/>
          <w:szCs w:val="24"/>
        </w:rPr>
        <w:t xml:space="preserve"> O Cronograma Físico-Financeiro apresentado pela empresa vencedora, deverá ser aprovado pelo Município na licitação, bem como, durante a reunião de partida, após assinatura do contrato;</w:t>
      </w:r>
    </w:p>
    <w:p w:rsidR="000D082B" w:rsidRPr="00DA2BE1" w:rsidRDefault="000D082B" w:rsidP="000D082B">
      <w:pPr>
        <w:jc w:val="both"/>
        <w:rPr>
          <w:sz w:val="24"/>
          <w:szCs w:val="24"/>
        </w:rPr>
      </w:pPr>
      <w:r w:rsidRPr="00DA2BE1">
        <w:rPr>
          <w:b/>
          <w:bCs/>
          <w:sz w:val="24"/>
          <w:szCs w:val="24"/>
        </w:rPr>
        <w:t>5.7.3.1</w:t>
      </w:r>
      <w:r w:rsidRPr="00DA2BE1">
        <w:rPr>
          <w:sz w:val="24"/>
          <w:szCs w:val="24"/>
        </w:rPr>
        <w:t xml:space="preserve"> Na </w:t>
      </w:r>
      <w:r w:rsidR="00D87088" w:rsidRPr="00DA2BE1">
        <w:rPr>
          <w:sz w:val="24"/>
          <w:szCs w:val="24"/>
        </w:rPr>
        <w:t xml:space="preserve">ata da </w:t>
      </w:r>
      <w:r w:rsidRPr="00DA2BE1">
        <w:rPr>
          <w:sz w:val="24"/>
          <w:szCs w:val="24"/>
        </w:rPr>
        <w:t xml:space="preserve">reunião de partida, a proponente vencedora terá a oportunidade de apresentar o cronograma alterado, se assim julgar necessário, caso contrário, o cronograma válido é aquele apresentado e aprovado na licitação. </w:t>
      </w:r>
    </w:p>
    <w:bookmarkEnd w:id="8"/>
    <w:p w:rsidR="000D082B" w:rsidRDefault="000D082B" w:rsidP="000D082B">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rsidR="000D082B" w:rsidRPr="005D0BC5" w:rsidRDefault="000D082B" w:rsidP="000D082B">
      <w:pPr>
        <w:jc w:val="both"/>
        <w:rPr>
          <w:sz w:val="24"/>
          <w:szCs w:val="24"/>
        </w:rPr>
      </w:pPr>
      <w:r w:rsidRPr="000D082B">
        <w:rPr>
          <w:b/>
          <w:bCs/>
          <w:sz w:val="24"/>
          <w:szCs w:val="24"/>
        </w:rPr>
        <w:t>5.7.5</w:t>
      </w:r>
      <w:r w:rsidRPr="000D082B">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bookmarkEnd w:id="9"/>
    <w:p w:rsidR="004929B7" w:rsidRPr="005D0BC5" w:rsidRDefault="004929B7" w:rsidP="00584E41">
      <w:pPr>
        <w:shd w:val="clear" w:color="auto" w:fill="FFFFFF"/>
        <w:suppressAutoHyphens w:val="0"/>
        <w:rPr>
          <w:sz w:val="24"/>
          <w:szCs w:val="24"/>
          <w:bdr w:val="none" w:sz="0" w:space="0" w:color="auto" w:frame="1"/>
          <w:lang w:eastAsia="pt-BR"/>
        </w:rPr>
      </w:pPr>
    </w:p>
    <w:p w:rsidR="00321E3B" w:rsidRPr="0039318F" w:rsidRDefault="00241D77" w:rsidP="00321E3B">
      <w:pPr>
        <w:shd w:val="clear" w:color="auto" w:fill="FFFFFF"/>
        <w:suppressAutoHyphens w:val="0"/>
        <w:jc w:val="both"/>
        <w:rPr>
          <w:b/>
          <w:bCs/>
          <w:spacing w:val="-4"/>
          <w:sz w:val="24"/>
          <w:szCs w:val="24"/>
        </w:rPr>
      </w:pPr>
      <w:r w:rsidRPr="0039318F">
        <w:rPr>
          <w:b/>
          <w:bCs/>
          <w:spacing w:val="-4"/>
          <w:sz w:val="24"/>
          <w:szCs w:val="24"/>
        </w:rPr>
        <w:t>6</w:t>
      </w:r>
      <w:r w:rsidR="00FF227C" w:rsidRPr="0039318F">
        <w:rPr>
          <w:b/>
          <w:bCs/>
          <w:spacing w:val="-4"/>
          <w:sz w:val="24"/>
          <w:szCs w:val="24"/>
        </w:rPr>
        <w:t>.DA ABERTURA DA SESSÃO</w:t>
      </w:r>
      <w:r w:rsidR="00916145" w:rsidRPr="0039318F">
        <w:rPr>
          <w:b/>
          <w:bCs/>
          <w:spacing w:val="-4"/>
          <w:sz w:val="24"/>
          <w:szCs w:val="24"/>
        </w:rPr>
        <w:t xml:space="preserve"> (FASE DE HABILITAÇÃO)</w:t>
      </w:r>
      <w:r w:rsidR="00321E3B" w:rsidRPr="0039318F">
        <w:rPr>
          <w:b/>
          <w:bCs/>
          <w:spacing w:val="-4"/>
          <w:sz w:val="24"/>
          <w:szCs w:val="24"/>
        </w:rPr>
        <w:t xml:space="preserve"> E DO PROCESSAMENTO</w:t>
      </w:r>
    </w:p>
    <w:p w:rsidR="002B36F5" w:rsidRPr="00D77C91" w:rsidRDefault="002B36F5" w:rsidP="00321E3B">
      <w:pPr>
        <w:shd w:val="clear" w:color="auto" w:fill="FFFFFF"/>
        <w:suppressAutoHyphens w:val="0"/>
        <w:jc w:val="both"/>
        <w:rPr>
          <w:b/>
          <w:bCs/>
          <w:sz w:val="24"/>
          <w:szCs w:val="24"/>
        </w:rPr>
      </w:pPr>
    </w:p>
    <w:p w:rsidR="00296519" w:rsidRDefault="00342EE2" w:rsidP="00B1470E">
      <w:pPr>
        <w:shd w:val="clear" w:color="auto" w:fill="FFFFFF"/>
        <w:suppressAutoHyphens w:val="0"/>
        <w:spacing w:after="120"/>
        <w:jc w:val="both"/>
        <w:rPr>
          <w:b/>
          <w:bCs/>
          <w:sz w:val="24"/>
          <w:szCs w:val="24"/>
        </w:rPr>
      </w:pPr>
      <w:bookmarkStart w:id="10" w:name="_Hlk131081874"/>
      <w:r w:rsidRPr="00D77C91">
        <w:rPr>
          <w:b/>
          <w:bCs/>
          <w:sz w:val="24"/>
          <w:szCs w:val="24"/>
        </w:rPr>
        <w:t>DA ABERTURA DA SESSÃO</w:t>
      </w:r>
    </w:p>
    <w:p w:rsidR="00987ABD" w:rsidRPr="00987ABD" w:rsidRDefault="00987ABD" w:rsidP="00987ABD">
      <w:pPr>
        <w:jc w:val="both"/>
        <w:rPr>
          <w:sz w:val="24"/>
          <w:szCs w:val="24"/>
        </w:rPr>
      </w:pPr>
      <w:r w:rsidRPr="00987ABD">
        <w:rPr>
          <w:b/>
          <w:bCs/>
          <w:sz w:val="24"/>
          <w:szCs w:val="24"/>
        </w:rPr>
        <w:t>6.1</w:t>
      </w:r>
      <w:r w:rsidRPr="00987ABD">
        <w:rPr>
          <w:sz w:val="24"/>
          <w:szCs w:val="24"/>
        </w:rPr>
        <w:t xml:space="preserve"> A abertura da sessão pública ocorrerá na data e na hora indicadas no preâmbulo deste Edital, com o recebimento da proposta inicial e dos documentos de habilitação jurídica, técnica e econômico-financeira, na forma prevista neste instrumento, passando o Agente de Contratação a examinar primeiramente esses documentos de habilitação. A regularidade fiscal será verificada somente após o julgamento das propostas e exclusivamente em relação ao licitante mais bem classificado.</w:t>
      </w:r>
    </w:p>
    <w:p w:rsidR="0076015D" w:rsidRPr="00D77C91" w:rsidRDefault="0076015D" w:rsidP="0076015D">
      <w:pPr>
        <w:shd w:val="clear" w:color="auto" w:fill="FFFFFF"/>
        <w:suppressAutoHyphens w:val="0"/>
        <w:jc w:val="both"/>
        <w:rPr>
          <w:sz w:val="24"/>
          <w:szCs w:val="24"/>
        </w:rPr>
      </w:pPr>
      <w:r w:rsidRPr="00D77C91">
        <w:rPr>
          <w:b/>
          <w:bCs/>
          <w:sz w:val="24"/>
          <w:szCs w:val="24"/>
        </w:rPr>
        <w:t>6.2</w:t>
      </w:r>
      <w:r w:rsidRPr="00D77C91">
        <w:rPr>
          <w:sz w:val="24"/>
          <w:szCs w:val="24"/>
        </w:rPr>
        <w:t xml:space="preserve"> O Agente de Contratação verificará o eventual descumprimento das vedações de participação na licitação, mediante consulta aos cadastros em nome da empresa licitante e, também, de eventual matriz ou filial e de seus sócios majoritários, de forma a verificar a existência de sanção que impeça a participação no certame e futura contratação, garantida a manifestação do licitante previamente a eventual desclassificação, conforme previsto no artigo 14 da Lei 14.133/2021, especialmente:</w:t>
      </w:r>
    </w:p>
    <w:p w:rsidR="0076015D" w:rsidRPr="00D77C91" w:rsidRDefault="0076015D" w:rsidP="0076015D">
      <w:pPr>
        <w:shd w:val="clear" w:color="auto" w:fill="FFFFFF"/>
        <w:suppressAutoHyphens w:val="0"/>
        <w:jc w:val="both"/>
        <w:rPr>
          <w:sz w:val="24"/>
          <w:szCs w:val="24"/>
        </w:rPr>
      </w:pPr>
      <w:r w:rsidRPr="00D77C91">
        <w:rPr>
          <w:sz w:val="24"/>
          <w:szCs w:val="24"/>
        </w:rPr>
        <w:t>a) SICAF;</w:t>
      </w:r>
    </w:p>
    <w:p w:rsidR="0076015D" w:rsidRPr="00D77C91" w:rsidRDefault="0076015D" w:rsidP="0076015D">
      <w:pPr>
        <w:shd w:val="clear" w:color="auto" w:fill="FFFFFF"/>
        <w:suppressAutoHyphens w:val="0"/>
        <w:jc w:val="both"/>
        <w:rPr>
          <w:sz w:val="24"/>
          <w:szCs w:val="24"/>
        </w:rPr>
      </w:pPr>
      <w:r w:rsidRPr="00D77C91">
        <w:rPr>
          <w:sz w:val="24"/>
          <w:szCs w:val="24"/>
        </w:rPr>
        <w:t>b) Cadastro Nacional de Empresas Inidôneas e Suspensas - CEIS, mantido pela Controladoria-Geral da União (</w:t>
      </w:r>
      <w:hyperlink r:id="rId11" w:history="1">
        <w:r w:rsidRPr="00222FDF">
          <w:rPr>
            <w:sz w:val="24"/>
            <w:szCs w:val="24"/>
            <w:u w:val="single"/>
          </w:rPr>
          <w:t>https://www.portaltransparencia.gov.br/sancoes/ceis</w:t>
        </w:r>
      </w:hyperlink>
      <w:r w:rsidRPr="00D77C91">
        <w:rPr>
          <w:sz w:val="24"/>
          <w:szCs w:val="24"/>
        </w:rPr>
        <w:t>);</w:t>
      </w:r>
    </w:p>
    <w:p w:rsidR="0076015D" w:rsidRPr="00D77C91" w:rsidRDefault="0076015D" w:rsidP="0076015D">
      <w:pPr>
        <w:shd w:val="clear" w:color="auto" w:fill="FFFFFF"/>
        <w:suppressAutoHyphens w:val="0"/>
        <w:jc w:val="both"/>
        <w:rPr>
          <w:sz w:val="24"/>
          <w:szCs w:val="24"/>
        </w:rPr>
      </w:pPr>
      <w:r w:rsidRPr="00D77C91">
        <w:rPr>
          <w:sz w:val="24"/>
          <w:szCs w:val="24"/>
        </w:rPr>
        <w:t>c) Cadastro Nacional de Empresas Punidas – CNEP, mantido pela Controladoria-Geral da União (</w:t>
      </w:r>
      <w:hyperlink r:id="rId12" w:history="1">
        <w:r w:rsidRPr="00222FDF">
          <w:rPr>
            <w:sz w:val="24"/>
            <w:szCs w:val="24"/>
            <w:u w:val="single"/>
          </w:rPr>
          <w:t>https://www.portaltransparencia.gov.br/sancoes/cnep</w:t>
        </w:r>
      </w:hyperlink>
      <w:r w:rsidRPr="00D77C91">
        <w:rPr>
          <w:sz w:val="24"/>
          <w:szCs w:val="24"/>
        </w:rPr>
        <w:t>); e</w:t>
      </w:r>
    </w:p>
    <w:p w:rsidR="000725DE" w:rsidRPr="00D77C91" w:rsidRDefault="0076015D" w:rsidP="0076015D">
      <w:pPr>
        <w:shd w:val="clear" w:color="auto" w:fill="FFFFFF"/>
        <w:suppressAutoHyphens w:val="0"/>
        <w:jc w:val="both"/>
        <w:rPr>
          <w:sz w:val="24"/>
          <w:szCs w:val="24"/>
        </w:rPr>
      </w:pPr>
      <w:r w:rsidRPr="00D77C91">
        <w:rPr>
          <w:sz w:val="24"/>
          <w:szCs w:val="24"/>
        </w:rPr>
        <w:t xml:space="preserve">d) Cadastro Nacional de Condenações Cíveis por Atos de Improbidade Administrativa, mantido pelo Conselho Nacional de Justiça – CNJ, no endereço eletrônico </w:t>
      </w:r>
      <w:hyperlink r:id="rId13" w:history="1">
        <w:r w:rsidRPr="00222FDF">
          <w:rPr>
            <w:sz w:val="24"/>
            <w:szCs w:val="24"/>
            <w:u w:val="single"/>
          </w:rPr>
          <w:t>www.cnj.jus.br/improbidade_adm/consultar_requerido.php</w:t>
        </w:r>
      </w:hyperlink>
    </w:p>
    <w:p w:rsidR="00987ABD" w:rsidRPr="00987ABD" w:rsidRDefault="00987ABD" w:rsidP="00987ABD">
      <w:pPr>
        <w:jc w:val="both"/>
        <w:rPr>
          <w:sz w:val="24"/>
          <w:szCs w:val="24"/>
        </w:rPr>
      </w:pPr>
      <w:r w:rsidRPr="00987ABD">
        <w:rPr>
          <w:b/>
          <w:bCs/>
          <w:sz w:val="24"/>
          <w:szCs w:val="24"/>
        </w:rPr>
        <w:t>6.3</w:t>
      </w:r>
      <w:r w:rsidRPr="00987ABD">
        <w:rPr>
          <w:sz w:val="24"/>
          <w:szCs w:val="24"/>
        </w:rPr>
        <w:t xml:space="preserve"> Em seguida, o Agente de Contratação verificará os documentos de habilitação jurídica, qualificação técnica e qualificação econômico-financeira de todas as licitantes, inabilitando </w:t>
      </w:r>
      <w:r w:rsidRPr="00987ABD">
        <w:rPr>
          <w:sz w:val="24"/>
          <w:szCs w:val="24"/>
        </w:rPr>
        <w:lastRenderedPageBreak/>
        <w:t>motivadamente aquelas que não atendam aos requisitos aplicáveis. A documentação de regularidade fiscal não integrará esta análise inicial.</w:t>
      </w:r>
    </w:p>
    <w:p w:rsidR="00987ABD" w:rsidRDefault="00987ABD" w:rsidP="00B84449">
      <w:pPr>
        <w:jc w:val="both"/>
        <w:rPr>
          <w:b/>
          <w:bCs/>
          <w:sz w:val="24"/>
          <w:szCs w:val="24"/>
        </w:rPr>
      </w:pPr>
      <w:bookmarkStart w:id="11" w:name="_Hlk131067453"/>
    </w:p>
    <w:p w:rsidR="008B1A43" w:rsidRDefault="00B84449" w:rsidP="00B84449">
      <w:pPr>
        <w:jc w:val="both"/>
        <w:rPr>
          <w:b/>
          <w:bCs/>
          <w:sz w:val="24"/>
          <w:szCs w:val="24"/>
        </w:rPr>
      </w:pPr>
      <w:r w:rsidRPr="00D77C91">
        <w:rPr>
          <w:b/>
          <w:bCs/>
          <w:sz w:val="24"/>
          <w:szCs w:val="24"/>
        </w:rPr>
        <w:t>7.  DA FASE DE HABILITAÇÃO</w:t>
      </w:r>
    </w:p>
    <w:p w:rsidR="00B84449" w:rsidRPr="00D77C91" w:rsidRDefault="008B1A43" w:rsidP="008B1A43">
      <w:pPr>
        <w:jc w:val="both"/>
        <w:rPr>
          <w:b/>
          <w:bCs/>
          <w:sz w:val="24"/>
          <w:szCs w:val="24"/>
        </w:rPr>
      </w:pPr>
      <w:r w:rsidRPr="008B1A43">
        <w:rPr>
          <w:b/>
          <w:bCs/>
          <w:sz w:val="24"/>
          <w:szCs w:val="24"/>
        </w:rPr>
        <w:t>7.1DEVERÃO</w:t>
      </w:r>
      <w:r w:rsidRPr="008B1A43">
        <w:rPr>
          <w:sz w:val="24"/>
          <w:szCs w:val="24"/>
        </w:rPr>
        <w:t xml:space="preserve"> ser anexados pelos licitantes, até a data e o horário estabelecidos no preâmbulo, simultaneamente com a proposta de preços, os documentos de habilitação jurídica, qualificação técnica e qualificação econômico-financeira, ressalvada a documentação de regularidade fiscal será exigida na forma do item 7.5.2 após o julgamento das propostas.</w:t>
      </w:r>
      <w:bookmarkStart w:id="12" w:name="_Hlk131082566"/>
    </w:p>
    <w:p w:rsidR="003C143E" w:rsidRPr="00684C9B" w:rsidRDefault="00B84449" w:rsidP="008B1A43">
      <w:pPr>
        <w:tabs>
          <w:tab w:val="left" w:pos="851"/>
        </w:tabs>
        <w:jc w:val="both"/>
        <w:rPr>
          <w:color w:val="FF0000"/>
          <w:sz w:val="24"/>
          <w:szCs w:val="24"/>
        </w:rPr>
      </w:pPr>
      <w:r w:rsidRPr="00004403">
        <w:rPr>
          <w:b/>
          <w:bCs/>
          <w:sz w:val="24"/>
          <w:szCs w:val="24"/>
        </w:rPr>
        <w:t>7.1.1</w:t>
      </w:r>
      <w:r w:rsidRPr="00004403">
        <w:rPr>
          <w:sz w:val="24"/>
          <w:szCs w:val="24"/>
        </w:rPr>
        <w:t xml:space="preserve"> Os licitantes poderão deixar de apresentar os documentos de habilitação que constem no sistema de registro cadastral unificado disponível no Portal Nacional de Contratações Públicas (PNCP).</w:t>
      </w:r>
    </w:p>
    <w:p w:rsidR="00B84449" w:rsidRPr="00004403" w:rsidRDefault="00B84449" w:rsidP="00B84449">
      <w:pPr>
        <w:tabs>
          <w:tab w:val="left" w:pos="851"/>
        </w:tabs>
        <w:jc w:val="both"/>
        <w:rPr>
          <w:b/>
          <w:sz w:val="24"/>
          <w:szCs w:val="24"/>
        </w:rPr>
      </w:pPr>
      <w:r w:rsidRPr="00004403">
        <w:rPr>
          <w:b/>
          <w:bCs/>
          <w:sz w:val="24"/>
          <w:szCs w:val="24"/>
        </w:rPr>
        <w:t>7.2</w:t>
      </w:r>
      <w:r w:rsidRPr="00004403">
        <w:rPr>
          <w:sz w:val="24"/>
          <w:szCs w:val="24"/>
        </w:rPr>
        <w:t xml:space="preserve"> A habilitação da licitante vencedora poderá ser substituída por meio de registro regular no </w:t>
      </w:r>
      <w:r w:rsidRPr="00004403">
        <w:rPr>
          <w:b/>
          <w:sz w:val="24"/>
          <w:szCs w:val="24"/>
        </w:rPr>
        <w:t>SICAF.</w:t>
      </w:r>
    </w:p>
    <w:p w:rsidR="00B84449" w:rsidRDefault="00B84449" w:rsidP="00B84449">
      <w:pPr>
        <w:jc w:val="both"/>
        <w:rPr>
          <w:sz w:val="24"/>
          <w:szCs w:val="24"/>
        </w:rPr>
      </w:pPr>
      <w:r w:rsidRPr="00004403">
        <w:rPr>
          <w:b/>
          <w:sz w:val="24"/>
          <w:szCs w:val="24"/>
        </w:rPr>
        <w:t xml:space="preserve">7.2.1 </w:t>
      </w:r>
      <w:r w:rsidRPr="00004403">
        <w:rPr>
          <w:sz w:val="24"/>
          <w:szCs w:val="24"/>
        </w:rPr>
        <w:t xml:space="preserve">Caso os dados e informações constantes do </w:t>
      </w:r>
      <w:r w:rsidRPr="00004403">
        <w:rPr>
          <w:b/>
          <w:sz w:val="24"/>
          <w:szCs w:val="24"/>
        </w:rPr>
        <w:t xml:space="preserve">SICAF </w:t>
      </w:r>
      <w:r w:rsidRPr="00004403">
        <w:rPr>
          <w:sz w:val="24"/>
          <w:szCs w:val="24"/>
        </w:rPr>
        <w:t>não atendam aos requisitos exigidos deste Edital, o Agente</w:t>
      </w:r>
      <w:r w:rsidRPr="00004403">
        <w:rPr>
          <w:bCs/>
          <w:sz w:val="24"/>
          <w:szCs w:val="24"/>
        </w:rPr>
        <w:t xml:space="preserve"> de Contratação</w:t>
      </w:r>
      <w:r w:rsidRPr="00004403">
        <w:rPr>
          <w:sz w:val="24"/>
          <w:szCs w:val="24"/>
        </w:rPr>
        <w:t xml:space="preserve">verificará a possibilidade de acessar os documentos por meio eletrônico ou outros meios hábeis, juntando-os ao processo administrativo pertinente à licitação. </w:t>
      </w:r>
    </w:p>
    <w:p w:rsidR="008B1A43" w:rsidRPr="008B1A43" w:rsidRDefault="008B1A43" w:rsidP="008B1A43">
      <w:pPr>
        <w:tabs>
          <w:tab w:val="left" w:pos="851"/>
        </w:tabs>
        <w:jc w:val="both"/>
        <w:rPr>
          <w:bCs/>
          <w:sz w:val="24"/>
          <w:szCs w:val="24"/>
        </w:rPr>
      </w:pPr>
      <w:r w:rsidRPr="008B1A43">
        <w:rPr>
          <w:b/>
          <w:sz w:val="24"/>
          <w:szCs w:val="24"/>
        </w:rPr>
        <w:t>7.3</w:t>
      </w:r>
      <w:r w:rsidRPr="008B1A43">
        <w:rPr>
          <w:bCs/>
          <w:sz w:val="24"/>
          <w:szCs w:val="24"/>
        </w:rPr>
        <w:t xml:space="preserve"> O Agente de Contratação avaliará, na fase inicial de habilitação, os documentos de habilitação jurídica, qualificação técnica e qualificação econômico-financeira previstos neste Edital. Após o julgamento das propostas, avaliará a regularidade fiscal apenas do licitante mais bem classificado.</w:t>
      </w:r>
    </w:p>
    <w:p w:rsidR="00B84449" w:rsidRPr="00004403" w:rsidRDefault="00B84449" w:rsidP="00B84449">
      <w:pPr>
        <w:tabs>
          <w:tab w:val="left" w:pos="851"/>
        </w:tabs>
        <w:jc w:val="both"/>
        <w:rPr>
          <w:sz w:val="24"/>
          <w:szCs w:val="24"/>
        </w:rPr>
      </w:pPr>
      <w:r w:rsidRPr="00004403">
        <w:rPr>
          <w:b/>
          <w:sz w:val="24"/>
          <w:szCs w:val="24"/>
        </w:rPr>
        <w:t>7.</w:t>
      </w:r>
      <w:r w:rsidR="00004403">
        <w:rPr>
          <w:b/>
          <w:sz w:val="24"/>
          <w:szCs w:val="24"/>
        </w:rPr>
        <w:t>3</w:t>
      </w:r>
      <w:r w:rsidRPr="00004403">
        <w:rPr>
          <w:b/>
          <w:sz w:val="24"/>
          <w:szCs w:val="24"/>
        </w:rPr>
        <w:t>.</w:t>
      </w:r>
      <w:r w:rsidR="00004403">
        <w:rPr>
          <w:b/>
          <w:sz w:val="24"/>
          <w:szCs w:val="24"/>
        </w:rPr>
        <w:t>1</w:t>
      </w:r>
      <w:r w:rsidRPr="00004403">
        <w:rPr>
          <w:sz w:val="24"/>
          <w:szCs w:val="24"/>
        </w:rPr>
        <w:t>Na impossibilidade de obtenção/emissão de documentos por meio eletrônico, o Agente</w:t>
      </w:r>
      <w:r w:rsidRPr="00004403">
        <w:rPr>
          <w:bCs/>
          <w:sz w:val="24"/>
          <w:szCs w:val="24"/>
        </w:rPr>
        <w:t xml:space="preserve"> de Contratação</w:t>
      </w:r>
      <w:r w:rsidRPr="00004403">
        <w:rPr>
          <w:sz w:val="24"/>
          <w:szCs w:val="24"/>
        </w:rPr>
        <w:t>solicitará sua apresentação pela licitante, juntamente com os demais documentos.</w:t>
      </w:r>
    </w:p>
    <w:p w:rsidR="00B84449" w:rsidRPr="00004403" w:rsidRDefault="00B84449" w:rsidP="00B84449">
      <w:pPr>
        <w:tabs>
          <w:tab w:val="left" w:pos="851"/>
        </w:tabs>
        <w:jc w:val="both"/>
        <w:rPr>
          <w:sz w:val="24"/>
          <w:szCs w:val="24"/>
        </w:rPr>
      </w:pPr>
      <w:r w:rsidRPr="00004403">
        <w:rPr>
          <w:b/>
          <w:sz w:val="24"/>
          <w:szCs w:val="24"/>
        </w:rPr>
        <w:t>7.</w:t>
      </w:r>
      <w:r w:rsidR="00004403">
        <w:rPr>
          <w:b/>
          <w:sz w:val="24"/>
          <w:szCs w:val="24"/>
        </w:rPr>
        <w:t>4</w:t>
      </w:r>
      <w:r w:rsidRPr="00004403">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rsidR="00B84449" w:rsidRPr="00004403" w:rsidRDefault="00B84449" w:rsidP="00B84449">
      <w:pPr>
        <w:tabs>
          <w:tab w:val="left" w:pos="851"/>
        </w:tabs>
        <w:jc w:val="both"/>
        <w:rPr>
          <w:sz w:val="24"/>
          <w:szCs w:val="24"/>
        </w:rPr>
      </w:pPr>
      <w:r w:rsidRPr="00004403">
        <w:rPr>
          <w:b/>
          <w:sz w:val="24"/>
          <w:szCs w:val="24"/>
        </w:rPr>
        <w:t xml:space="preserve">7.5 </w:t>
      </w:r>
      <w:r w:rsidRPr="00004403">
        <w:rPr>
          <w:sz w:val="24"/>
          <w:szCs w:val="24"/>
        </w:rPr>
        <w:t>A habilitação se dará mediante o exame dos documentos a seguir relacionados, relativos a:</w:t>
      </w:r>
      <w:bookmarkEnd w:id="12"/>
    </w:p>
    <w:p w:rsidR="00B84449" w:rsidRPr="005D0BC5" w:rsidRDefault="00B84449" w:rsidP="00B84449">
      <w:pPr>
        <w:jc w:val="both"/>
        <w:rPr>
          <w:sz w:val="24"/>
          <w:szCs w:val="24"/>
        </w:rPr>
      </w:pPr>
      <w:bookmarkStart w:id="13" w:name="_Hlk131082653"/>
      <w:r w:rsidRPr="005D0BC5">
        <w:rPr>
          <w:b/>
          <w:bCs/>
          <w:sz w:val="24"/>
          <w:szCs w:val="24"/>
        </w:rPr>
        <w:t>7.5.1</w:t>
      </w:r>
      <w:r w:rsidRPr="005D0BC5">
        <w:rPr>
          <w:sz w:val="24"/>
          <w:szCs w:val="24"/>
        </w:rPr>
        <w:t xml:space="preserve"> Quanto à Habilitação Jurídica:</w:t>
      </w:r>
      <w:bookmarkStart w:id="14" w:name="_Hlk131067494"/>
      <w:bookmarkEnd w:id="11"/>
      <w:bookmarkEnd w:id="13"/>
    </w:p>
    <w:p w:rsidR="00B84449" w:rsidRPr="005D0BC5" w:rsidRDefault="00B84449" w:rsidP="00B84449">
      <w:pPr>
        <w:numPr>
          <w:ilvl w:val="0"/>
          <w:numId w:val="5"/>
        </w:numPr>
        <w:tabs>
          <w:tab w:val="left" w:pos="0"/>
        </w:tabs>
        <w:ind w:left="284" w:hanging="284"/>
        <w:jc w:val="both"/>
        <w:rPr>
          <w:sz w:val="24"/>
          <w:szCs w:val="24"/>
        </w:rPr>
      </w:pPr>
      <w:r w:rsidRPr="005D0BC5">
        <w:rPr>
          <w:sz w:val="24"/>
          <w:szCs w:val="24"/>
        </w:rPr>
        <w:t>Comprovação de existência jurídica da pessoa:</w:t>
      </w:r>
    </w:p>
    <w:p w:rsidR="00B84449" w:rsidRPr="005D0BC5" w:rsidRDefault="00B84449" w:rsidP="00B84449">
      <w:pPr>
        <w:ind w:left="284" w:hanging="284"/>
        <w:jc w:val="both"/>
        <w:rPr>
          <w:sz w:val="24"/>
          <w:szCs w:val="24"/>
        </w:rPr>
      </w:pPr>
      <w:r w:rsidRPr="005D0BC5">
        <w:rPr>
          <w:sz w:val="24"/>
          <w:szCs w:val="24"/>
        </w:rPr>
        <w:t xml:space="preserve">a.1) Cédula de Identidade, no caso de pessoa física. </w:t>
      </w:r>
    </w:p>
    <w:p w:rsidR="00B84449" w:rsidRPr="005D0BC5" w:rsidRDefault="00B84449" w:rsidP="00B84449">
      <w:pPr>
        <w:ind w:left="284" w:hanging="284"/>
        <w:jc w:val="both"/>
        <w:rPr>
          <w:sz w:val="24"/>
          <w:szCs w:val="24"/>
        </w:rPr>
      </w:pPr>
      <w:r w:rsidRPr="005D0BC5">
        <w:rPr>
          <w:sz w:val="24"/>
          <w:szCs w:val="24"/>
        </w:rPr>
        <w:t xml:space="preserve">a.2) Registro comercial, no caso de empresa individual. </w:t>
      </w:r>
    </w:p>
    <w:p w:rsidR="00B84449" w:rsidRPr="005D0BC5" w:rsidRDefault="00B84449" w:rsidP="00B84449">
      <w:pPr>
        <w:ind w:left="284"/>
        <w:jc w:val="both"/>
        <w:rPr>
          <w:sz w:val="24"/>
          <w:szCs w:val="24"/>
        </w:rPr>
      </w:pPr>
      <w:r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rsidR="00B84449" w:rsidRPr="005D0BC5" w:rsidRDefault="00B84449" w:rsidP="00B84449">
      <w:pPr>
        <w:ind w:left="284"/>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rsidR="00B84449" w:rsidRPr="005D0BC5" w:rsidRDefault="00B84449" w:rsidP="00B84449">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rsidR="00B84449" w:rsidRPr="005D0BC5" w:rsidRDefault="00B84449" w:rsidP="00B84449">
      <w:pPr>
        <w:numPr>
          <w:ilvl w:val="0"/>
          <w:numId w:val="5"/>
        </w:numPr>
        <w:tabs>
          <w:tab w:val="left" w:pos="0"/>
        </w:tabs>
        <w:ind w:left="284" w:hanging="284"/>
        <w:jc w:val="both"/>
        <w:rPr>
          <w:sz w:val="24"/>
          <w:szCs w:val="24"/>
        </w:rPr>
      </w:pPr>
      <w:r w:rsidRPr="005D0BC5">
        <w:rPr>
          <w:sz w:val="24"/>
          <w:szCs w:val="24"/>
        </w:rPr>
        <w:t>Ato de registro ou autorização para funcionamento expedido pelo órgão competente.</w:t>
      </w:r>
    </w:p>
    <w:p w:rsidR="00B84449" w:rsidRPr="00677AB5" w:rsidRDefault="00B84449" w:rsidP="00B84449">
      <w:pPr>
        <w:numPr>
          <w:ilvl w:val="0"/>
          <w:numId w:val="5"/>
        </w:numPr>
        <w:tabs>
          <w:tab w:val="left" w:pos="284"/>
        </w:tabs>
        <w:ind w:left="284" w:hanging="284"/>
        <w:jc w:val="both"/>
        <w:rPr>
          <w:sz w:val="24"/>
          <w:szCs w:val="24"/>
        </w:rPr>
      </w:pPr>
      <w:r w:rsidRPr="005D0BC5">
        <w:rPr>
          <w:sz w:val="24"/>
          <w:szCs w:val="24"/>
        </w:rPr>
        <w:t xml:space="preserve">Declaração unificada, conforme </w:t>
      </w:r>
      <w:r w:rsidRPr="00677AB5">
        <w:rPr>
          <w:sz w:val="24"/>
          <w:szCs w:val="24"/>
        </w:rPr>
        <w:t>documento “Declaração de Conhecimento e</w:t>
      </w:r>
      <w:r>
        <w:rPr>
          <w:sz w:val="24"/>
          <w:szCs w:val="24"/>
        </w:rPr>
        <w:t xml:space="preserve"> Atendimento</w:t>
      </w:r>
      <w:r w:rsidRPr="00677AB5">
        <w:rPr>
          <w:sz w:val="24"/>
          <w:szCs w:val="24"/>
        </w:rPr>
        <w:t xml:space="preserve"> Critérios Legais e Constitucionais”, Anexo XI. </w:t>
      </w:r>
    </w:p>
    <w:p w:rsidR="00B84449" w:rsidRPr="005D0BC5" w:rsidRDefault="00B84449" w:rsidP="00B84449">
      <w:pPr>
        <w:numPr>
          <w:ilvl w:val="0"/>
          <w:numId w:val="5"/>
        </w:numPr>
        <w:tabs>
          <w:tab w:val="left" w:pos="0"/>
        </w:tabs>
        <w:ind w:left="284" w:hanging="284"/>
        <w:jc w:val="both"/>
        <w:rPr>
          <w:sz w:val="24"/>
          <w:szCs w:val="24"/>
        </w:rPr>
      </w:pPr>
      <w:r w:rsidRPr="00677AB5">
        <w:rPr>
          <w:sz w:val="24"/>
          <w:szCs w:val="24"/>
        </w:rPr>
        <w:t>Procuração do representante do licitante para participar da concorrência</w:t>
      </w:r>
      <w:r w:rsidRPr="005D0BC5">
        <w:rPr>
          <w:sz w:val="24"/>
          <w:szCs w:val="24"/>
        </w:rPr>
        <w:t>, se for o caso.</w:t>
      </w:r>
    </w:p>
    <w:p w:rsidR="008B1A43" w:rsidRPr="008B1A43" w:rsidRDefault="008B1A43" w:rsidP="008B1A43">
      <w:pPr>
        <w:jc w:val="both"/>
        <w:rPr>
          <w:sz w:val="24"/>
          <w:szCs w:val="24"/>
        </w:rPr>
      </w:pPr>
      <w:bookmarkStart w:id="15" w:name="_Hlk131067556"/>
      <w:bookmarkEnd w:id="14"/>
      <w:r w:rsidRPr="008B1A43">
        <w:rPr>
          <w:b/>
          <w:bCs/>
          <w:sz w:val="24"/>
          <w:szCs w:val="24"/>
        </w:rPr>
        <w:lastRenderedPageBreak/>
        <w:t>7.5.2</w:t>
      </w:r>
      <w:r w:rsidRPr="008B1A43">
        <w:rPr>
          <w:sz w:val="24"/>
          <w:szCs w:val="24"/>
        </w:rPr>
        <w:t xml:space="preserve"> Quanto à Regularidade Fiscal: documentação a ser exigida e verificada após o julgamento das propostas e somente do licitante mais bem classificado, nos termos do art. 63, III, da Lei nº 14.133/2021</w:t>
      </w:r>
      <w:r>
        <w:rPr>
          <w:sz w:val="24"/>
          <w:szCs w:val="24"/>
        </w:rPr>
        <w:t>:</w:t>
      </w:r>
    </w:p>
    <w:p w:rsidR="009D6581" w:rsidRPr="00434DA3" w:rsidRDefault="009D6581" w:rsidP="008B1A43">
      <w:pPr>
        <w:numPr>
          <w:ilvl w:val="0"/>
          <w:numId w:val="22"/>
        </w:numPr>
        <w:tabs>
          <w:tab w:val="num" w:pos="284"/>
        </w:tabs>
        <w:suppressAutoHyphens w:val="0"/>
        <w:ind w:left="0" w:firstLine="0"/>
        <w:jc w:val="both"/>
        <w:rPr>
          <w:sz w:val="24"/>
          <w:szCs w:val="24"/>
        </w:rPr>
      </w:pPr>
      <w:r w:rsidRPr="00434DA3">
        <w:rPr>
          <w:sz w:val="24"/>
          <w:szCs w:val="24"/>
        </w:rPr>
        <w:t>Prova de inscrição no Cadastro de Pessoas Físicas (CPF) ou no Cadastro Nacional da Pessoa Jurídica (CNPJ);</w:t>
      </w:r>
    </w:p>
    <w:p w:rsidR="009D6581" w:rsidRPr="00434DA3" w:rsidRDefault="009D6581" w:rsidP="009D6581">
      <w:pPr>
        <w:numPr>
          <w:ilvl w:val="0"/>
          <w:numId w:val="22"/>
        </w:numPr>
        <w:tabs>
          <w:tab w:val="num" w:pos="284"/>
        </w:tabs>
        <w:suppressAutoHyphens w:val="0"/>
        <w:ind w:left="0" w:firstLine="0"/>
        <w:jc w:val="both"/>
        <w:rPr>
          <w:sz w:val="24"/>
          <w:szCs w:val="24"/>
        </w:rPr>
      </w:pPr>
      <w:r w:rsidRPr="00434DA3">
        <w:rPr>
          <w:sz w:val="24"/>
          <w:szCs w:val="24"/>
        </w:rPr>
        <w:t>Prova de inscrição no cadastro de contribuintes estadual e/ou municipal, se houver, relativo ao domicílio ou sede do licitante, pertinente ao seu ramo de atividade e compatível com o objeto contratual;</w:t>
      </w:r>
    </w:p>
    <w:p w:rsidR="009D6581" w:rsidRPr="00434DA3" w:rsidRDefault="009D6581" w:rsidP="009D6581">
      <w:pPr>
        <w:numPr>
          <w:ilvl w:val="0"/>
          <w:numId w:val="22"/>
        </w:numPr>
        <w:tabs>
          <w:tab w:val="num" w:pos="284"/>
        </w:tabs>
        <w:suppressAutoHyphens w:val="0"/>
        <w:ind w:left="0" w:firstLine="0"/>
        <w:jc w:val="both"/>
        <w:rPr>
          <w:sz w:val="24"/>
          <w:szCs w:val="24"/>
        </w:rPr>
      </w:pPr>
      <w:r w:rsidRPr="00434DA3">
        <w:rPr>
          <w:sz w:val="24"/>
          <w:szCs w:val="24"/>
        </w:rPr>
        <w:t>Certidões de regularidade perante a Fazenda federal, estadual e/ou municipal do domicílio ou sede do licitante:</w:t>
      </w:r>
    </w:p>
    <w:p w:rsidR="009D6581" w:rsidRPr="00434DA3" w:rsidRDefault="009D6581" w:rsidP="009D6581">
      <w:pPr>
        <w:ind w:left="284"/>
        <w:jc w:val="both"/>
        <w:rPr>
          <w:sz w:val="24"/>
          <w:szCs w:val="24"/>
        </w:rPr>
      </w:pPr>
      <w:r w:rsidRPr="00434DA3">
        <w:rPr>
          <w:sz w:val="24"/>
          <w:szCs w:val="24"/>
        </w:rPr>
        <w:t>c.1. Federal, mediante a apresentação de certidão conjunta negativa de débitos relativos a tributos federais e dívida ativa da União;</w:t>
      </w:r>
    </w:p>
    <w:p w:rsidR="009D6581" w:rsidRPr="00434DA3" w:rsidRDefault="009D6581" w:rsidP="009D6581">
      <w:pPr>
        <w:ind w:left="284"/>
        <w:jc w:val="both"/>
        <w:rPr>
          <w:sz w:val="24"/>
          <w:szCs w:val="24"/>
        </w:rPr>
      </w:pPr>
      <w:r w:rsidRPr="00434DA3">
        <w:rPr>
          <w:sz w:val="24"/>
          <w:szCs w:val="24"/>
        </w:rPr>
        <w:t>c.2. Estadual, mediante a apresentação de certidão de regularidade fiscal e a certidão negativa de dívida ativa de tributos estaduais emitida pela respectiva Secretaria de Estado da Fazenda do Estado da sede da empresa;</w:t>
      </w:r>
    </w:p>
    <w:p w:rsidR="009D6581" w:rsidRPr="00434DA3" w:rsidRDefault="009D6581" w:rsidP="009D6581">
      <w:pPr>
        <w:ind w:left="284"/>
        <w:jc w:val="both"/>
        <w:rPr>
          <w:sz w:val="24"/>
          <w:szCs w:val="24"/>
        </w:rPr>
      </w:pPr>
      <w:r w:rsidRPr="00434DA3">
        <w:rPr>
          <w:sz w:val="24"/>
          <w:szCs w:val="24"/>
        </w:rPr>
        <w:t>c.3. Municipal, mediante a apresentação de certidão negativa emitida pela respectiva Secretaria de Fazenda da sede da empresa;</w:t>
      </w:r>
    </w:p>
    <w:p w:rsidR="009D6581" w:rsidRPr="00434DA3" w:rsidRDefault="00030766" w:rsidP="009D6581">
      <w:pPr>
        <w:ind w:left="284" w:right="-143"/>
        <w:jc w:val="both"/>
        <w:rPr>
          <w:sz w:val="24"/>
          <w:szCs w:val="24"/>
        </w:rPr>
      </w:pPr>
      <w:r w:rsidRPr="00434DA3">
        <w:rPr>
          <w:bCs/>
          <w:i/>
          <w:iCs/>
          <w:color w:val="FF0000"/>
          <w:sz w:val="24"/>
          <w:szCs w:val="24"/>
          <w:u w:val="single"/>
        </w:rPr>
        <w:fldChar w:fldCharType="begin">
          <w:ffData>
            <w:name w:val="Texto3"/>
            <w:enabled/>
            <w:calcOnExit w:val="0"/>
            <w:textInput/>
          </w:ffData>
        </w:fldChar>
      </w:r>
      <w:r w:rsidR="009D6581" w:rsidRPr="00434DA3">
        <w:rPr>
          <w:bCs/>
          <w:i/>
          <w:iCs/>
          <w:color w:val="FF0000"/>
          <w:sz w:val="24"/>
          <w:szCs w:val="24"/>
          <w:u w:val="single"/>
        </w:rPr>
        <w:instrText xml:space="preserve"> FORMTEXT </w:instrText>
      </w:r>
      <w:r w:rsidRPr="00434DA3">
        <w:rPr>
          <w:bCs/>
          <w:i/>
          <w:iCs/>
          <w:color w:val="FF0000"/>
          <w:sz w:val="24"/>
          <w:szCs w:val="24"/>
          <w:u w:val="single"/>
        </w:rPr>
      </w:r>
      <w:r w:rsidRPr="00434DA3">
        <w:rPr>
          <w:bCs/>
          <w:i/>
          <w:iCs/>
          <w:color w:val="FF0000"/>
          <w:sz w:val="24"/>
          <w:szCs w:val="24"/>
          <w:u w:val="single"/>
        </w:rPr>
        <w:fldChar w:fldCharType="separate"/>
      </w:r>
      <w:r w:rsidR="009D6581" w:rsidRPr="00434DA3">
        <w:rPr>
          <w:bCs/>
          <w:i/>
          <w:iCs/>
          <w:color w:val="FF0000"/>
          <w:sz w:val="24"/>
          <w:szCs w:val="24"/>
          <w:u w:val="single"/>
        </w:rPr>
        <w:t>deverá ser aplicado apenas quando houver exigência legal específica do município:</w:t>
      </w:r>
      <w:r w:rsidRPr="00434DA3">
        <w:rPr>
          <w:bCs/>
          <w:i/>
          <w:iCs/>
          <w:color w:val="FF0000"/>
          <w:sz w:val="24"/>
          <w:szCs w:val="24"/>
          <w:u w:val="single"/>
        </w:rPr>
        <w:fldChar w:fldCharType="end"/>
      </w:r>
    </w:p>
    <w:p w:rsidR="009D6581" w:rsidRPr="00434DA3" w:rsidRDefault="00030766" w:rsidP="009D6581">
      <w:pPr>
        <w:ind w:left="284"/>
        <w:jc w:val="both"/>
        <w:rPr>
          <w:sz w:val="24"/>
          <w:szCs w:val="24"/>
        </w:rPr>
      </w:pPr>
      <w:r w:rsidRPr="00434DA3">
        <w:rPr>
          <w:sz w:val="24"/>
          <w:szCs w:val="24"/>
        </w:rPr>
        <w:fldChar w:fldCharType="begin">
          <w:ffData>
            <w:name w:val="Texto5"/>
            <w:enabled/>
            <w:calcOnExit w:val="0"/>
            <w:textInput/>
          </w:ffData>
        </w:fldChar>
      </w:r>
      <w:r w:rsidR="009D6581" w:rsidRPr="00434DA3">
        <w:rPr>
          <w:sz w:val="24"/>
          <w:szCs w:val="24"/>
        </w:rPr>
        <w:instrText xml:space="preserve"> FORMTEXT </w:instrText>
      </w:r>
      <w:r w:rsidRPr="00434DA3">
        <w:rPr>
          <w:sz w:val="24"/>
          <w:szCs w:val="24"/>
        </w:rPr>
      </w:r>
      <w:r w:rsidRPr="00434DA3">
        <w:rPr>
          <w:sz w:val="24"/>
          <w:szCs w:val="24"/>
        </w:rPr>
        <w:fldChar w:fldCharType="separate"/>
      </w:r>
      <w:r w:rsidR="009D6581" w:rsidRPr="00434DA3">
        <w:rPr>
          <w:sz w:val="24"/>
          <w:szCs w:val="24"/>
        </w:rPr>
        <w:t>c.3.1) Certidão de Regularidade perante a Fazenda Municipal de (nome do município), conforme regulamentação municipal</w:t>
      </w:r>
      <w:r w:rsidRPr="00434DA3">
        <w:rPr>
          <w:sz w:val="24"/>
          <w:szCs w:val="24"/>
        </w:rPr>
        <w:fldChar w:fldCharType="end"/>
      </w:r>
    </w:p>
    <w:p w:rsidR="009D6581" w:rsidRPr="00434DA3" w:rsidRDefault="009D6581" w:rsidP="009D6581">
      <w:pPr>
        <w:ind w:hanging="142"/>
        <w:jc w:val="both"/>
        <w:rPr>
          <w:sz w:val="24"/>
          <w:szCs w:val="24"/>
        </w:rPr>
      </w:pPr>
      <w:r w:rsidRPr="00434DA3">
        <w:rPr>
          <w:b/>
          <w:bCs/>
          <w:sz w:val="24"/>
          <w:szCs w:val="24"/>
        </w:rPr>
        <w:t> OBS:</w:t>
      </w:r>
      <w:r w:rsidRPr="00434DA3">
        <w:rPr>
          <w:sz w:val="24"/>
          <w:szCs w:val="24"/>
        </w:rPr>
        <w:t xml:space="preserve"> No caso em que a certidão negativa de débito de tributos/regularidade fiscal e a certidão negativa de dívida ativa forem unificadas, este documento único poderá ser apresentado.</w:t>
      </w:r>
    </w:p>
    <w:p w:rsidR="009D6581" w:rsidRPr="00434DA3" w:rsidRDefault="009D6581" w:rsidP="009D6581">
      <w:pPr>
        <w:pStyle w:val="PargrafodaLista"/>
        <w:numPr>
          <w:ilvl w:val="0"/>
          <w:numId w:val="22"/>
        </w:numPr>
        <w:tabs>
          <w:tab w:val="left" w:pos="426"/>
        </w:tabs>
        <w:spacing w:after="0" w:line="240" w:lineRule="auto"/>
        <w:ind w:left="284" w:hanging="284"/>
        <w:contextualSpacing/>
        <w:jc w:val="both"/>
        <w:rPr>
          <w:rFonts w:ascii="Times New Roman" w:eastAsia="Times New Roman" w:hAnsi="Times New Roman"/>
          <w:sz w:val="24"/>
          <w:szCs w:val="24"/>
          <w:lang w:eastAsia="ar-SA"/>
        </w:rPr>
      </w:pPr>
      <w:r w:rsidRPr="00434DA3">
        <w:rPr>
          <w:rFonts w:ascii="Times New Roman" w:eastAsia="Times New Roman" w:hAnsi="Times New Roman"/>
          <w:sz w:val="24"/>
          <w:szCs w:val="24"/>
          <w:lang w:eastAsia="ar-SA"/>
        </w:rPr>
        <w:t>Certificado de regularidade relativa à Seguridade Social e ao FGTS, que demonstre cumprimento dos encargos sociais instituídos por lei;</w:t>
      </w:r>
    </w:p>
    <w:p w:rsidR="009D6581" w:rsidRPr="00434DA3" w:rsidRDefault="009D6581" w:rsidP="009D6581">
      <w:pPr>
        <w:numPr>
          <w:ilvl w:val="0"/>
          <w:numId w:val="22"/>
        </w:numPr>
        <w:tabs>
          <w:tab w:val="left" w:pos="426"/>
        </w:tabs>
        <w:suppressAutoHyphens w:val="0"/>
        <w:ind w:left="284" w:hanging="284"/>
        <w:jc w:val="both"/>
        <w:rPr>
          <w:sz w:val="24"/>
          <w:szCs w:val="24"/>
        </w:rPr>
      </w:pPr>
      <w:r w:rsidRPr="00434DA3">
        <w:rPr>
          <w:sz w:val="24"/>
          <w:szCs w:val="24"/>
        </w:rPr>
        <w:t>Certidão Negativa de Débitos Trabalhistas (CNDT), comprovando a regularidade perante a Justiça do Trabalho;</w:t>
      </w:r>
    </w:p>
    <w:p w:rsidR="009D6581" w:rsidRPr="00434DA3" w:rsidRDefault="009D6581" w:rsidP="009D6581">
      <w:pPr>
        <w:numPr>
          <w:ilvl w:val="0"/>
          <w:numId w:val="22"/>
        </w:numPr>
        <w:tabs>
          <w:tab w:val="left" w:pos="426"/>
        </w:tabs>
        <w:suppressAutoHyphens w:val="0"/>
        <w:ind w:left="284" w:hanging="284"/>
        <w:jc w:val="both"/>
        <w:rPr>
          <w:sz w:val="24"/>
          <w:szCs w:val="24"/>
        </w:rPr>
      </w:pPr>
      <w:r w:rsidRPr="00434DA3">
        <w:rPr>
          <w:sz w:val="24"/>
          <w:szCs w:val="24"/>
        </w:rPr>
        <w:t>Declaração do cumprimento no disposto no inciso XXXIII do art. 7º, da CF/1988, conforme documento “Declaração de Conhecimento e Atendimento Critérios Legais e Constitucionais”, Anexo XI.</w:t>
      </w:r>
    </w:p>
    <w:p w:rsidR="009D6581" w:rsidRPr="00434DA3" w:rsidRDefault="009D6581" w:rsidP="009D6581">
      <w:pPr>
        <w:jc w:val="both"/>
        <w:rPr>
          <w:sz w:val="24"/>
          <w:szCs w:val="24"/>
        </w:rPr>
      </w:pPr>
      <w:r w:rsidRPr="00434DA3">
        <w:rPr>
          <w:b/>
          <w:bCs/>
          <w:sz w:val="24"/>
          <w:szCs w:val="24"/>
        </w:rPr>
        <w:t>7.5.2.1.</w:t>
      </w:r>
      <w:r w:rsidRPr="00434DA3">
        <w:rPr>
          <w:sz w:val="24"/>
          <w:szCs w:val="24"/>
        </w:rPr>
        <w:t xml:space="preserve"> Serão aceitas, como prova de regularidade, certidões positivas com efeito de negativas</w:t>
      </w:r>
    </w:p>
    <w:p w:rsidR="00B84449" w:rsidRPr="005D0BC5" w:rsidRDefault="00B84449" w:rsidP="00B84449">
      <w:pPr>
        <w:numPr>
          <w:ilvl w:val="2"/>
          <w:numId w:val="18"/>
        </w:numPr>
        <w:ind w:left="567" w:hanging="567"/>
        <w:jc w:val="both"/>
        <w:rPr>
          <w:sz w:val="24"/>
          <w:szCs w:val="24"/>
        </w:rPr>
      </w:pPr>
      <w:r w:rsidRPr="005D0BC5">
        <w:rPr>
          <w:sz w:val="24"/>
          <w:szCs w:val="24"/>
        </w:rPr>
        <w:t>Quanto à Qualificação Técnica:</w:t>
      </w:r>
      <w:bookmarkEnd w:id="15"/>
    </w:p>
    <w:p w:rsidR="00B84449" w:rsidRPr="005D0BC5" w:rsidRDefault="00B84449" w:rsidP="00B84449">
      <w:pPr>
        <w:jc w:val="both"/>
        <w:rPr>
          <w:sz w:val="24"/>
          <w:szCs w:val="24"/>
        </w:rPr>
      </w:pPr>
      <w:bookmarkStart w:id="16" w:name="_Hlk131067585"/>
      <w:r w:rsidRPr="005D0BC5">
        <w:rPr>
          <w:b/>
          <w:bCs/>
          <w:sz w:val="24"/>
          <w:szCs w:val="24"/>
        </w:rPr>
        <w:t>7.5.3.1</w:t>
      </w:r>
      <w:r w:rsidRPr="005D0BC5">
        <w:rPr>
          <w:sz w:val="24"/>
          <w:szCs w:val="24"/>
        </w:rPr>
        <w:t xml:space="preserve"> Capacidade Técnica Operacional:</w:t>
      </w:r>
    </w:p>
    <w:p w:rsidR="00B84449" w:rsidRPr="005D0BC5" w:rsidRDefault="00B84449" w:rsidP="00B84449">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rsidR="00B84449" w:rsidRPr="005D0BC5" w:rsidRDefault="00B84449" w:rsidP="00B84449">
      <w:pPr>
        <w:ind w:left="284"/>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rsidR="00B84449" w:rsidRPr="005D0BC5" w:rsidRDefault="00B84449" w:rsidP="00B84449">
      <w:pPr>
        <w:jc w:val="both"/>
        <w:rPr>
          <w:sz w:val="24"/>
          <w:szCs w:val="24"/>
          <w:shd w:val="clear" w:color="auto" w:fill="FFFFFF"/>
        </w:rPr>
      </w:pPr>
      <w:r w:rsidRPr="005D0BC5">
        <w:rPr>
          <w:sz w:val="24"/>
          <w:szCs w:val="24"/>
        </w:rPr>
        <w:t xml:space="preserve">b) </w:t>
      </w:r>
      <w:bookmarkStart w:id="17" w:name="_Hlk131083026"/>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16"/>
    </w:p>
    <w:p w:rsidR="00B84449" w:rsidRPr="005D0BC5" w:rsidRDefault="00B84449" w:rsidP="00B84449">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96"/>
        <w:gridCol w:w="2976"/>
      </w:tblGrid>
      <w:tr w:rsidR="00B84449" w:rsidRPr="005D0BC5" w:rsidTr="00203DBF">
        <w:tc>
          <w:tcPr>
            <w:tcW w:w="6096" w:type="dxa"/>
          </w:tcPr>
          <w:p w:rsidR="00B84449" w:rsidRPr="00967897" w:rsidRDefault="00B84449" w:rsidP="00A967FE">
            <w:pPr>
              <w:tabs>
                <w:tab w:val="left" w:pos="0"/>
                <w:tab w:val="left" w:pos="1368"/>
              </w:tabs>
              <w:jc w:val="center"/>
              <w:rPr>
                <w:b/>
                <w:bCs/>
                <w:sz w:val="24"/>
                <w:szCs w:val="24"/>
              </w:rPr>
            </w:pPr>
            <w:r w:rsidRPr="00967897">
              <w:rPr>
                <w:b/>
                <w:bCs/>
                <w:sz w:val="24"/>
                <w:szCs w:val="24"/>
              </w:rPr>
              <w:t>DESCRIÇÃO OBJETO</w:t>
            </w:r>
          </w:p>
        </w:tc>
        <w:tc>
          <w:tcPr>
            <w:tcW w:w="2976" w:type="dxa"/>
          </w:tcPr>
          <w:p w:rsidR="00B84449" w:rsidRPr="00967897" w:rsidRDefault="00B84449" w:rsidP="00203DBF">
            <w:pPr>
              <w:tabs>
                <w:tab w:val="left" w:pos="0"/>
              </w:tabs>
              <w:jc w:val="center"/>
              <w:rPr>
                <w:b/>
                <w:bCs/>
                <w:sz w:val="24"/>
                <w:szCs w:val="24"/>
              </w:rPr>
            </w:pPr>
            <w:r w:rsidRPr="00967897">
              <w:rPr>
                <w:b/>
                <w:bCs/>
                <w:sz w:val="24"/>
                <w:szCs w:val="24"/>
              </w:rPr>
              <w:t>QUANTIDADE MÍNIMA</w:t>
            </w:r>
          </w:p>
        </w:tc>
      </w:tr>
      <w:tr w:rsidR="001977AE" w:rsidRPr="005D0BC5" w:rsidTr="00203DBF">
        <w:tc>
          <w:tcPr>
            <w:tcW w:w="6096" w:type="dxa"/>
            <w:tcBorders>
              <w:top w:val="single" w:sz="4" w:space="0" w:color="000000"/>
              <w:left w:val="single" w:sz="4" w:space="0" w:color="000000"/>
              <w:bottom w:val="single" w:sz="4" w:space="0" w:color="000000"/>
              <w:right w:val="single" w:sz="4" w:space="0" w:color="000000"/>
            </w:tcBorders>
            <w:vAlign w:val="center"/>
          </w:tcPr>
          <w:p w:rsidR="001977AE" w:rsidRPr="00967897" w:rsidRDefault="001977AE" w:rsidP="001977AE">
            <w:pPr>
              <w:suppressAutoHyphens w:val="0"/>
              <w:jc w:val="center"/>
              <w:rPr>
                <w:sz w:val="24"/>
                <w:szCs w:val="24"/>
                <w:highlight w:val="green"/>
              </w:rPr>
            </w:pPr>
            <w:r>
              <w:rPr>
                <w:sz w:val="24"/>
                <w:szCs w:val="24"/>
              </w:rPr>
              <w:t>Recapeamento em Concreto Betuminoso Usinado à Quente (CBUQ)</w:t>
            </w:r>
          </w:p>
        </w:tc>
        <w:tc>
          <w:tcPr>
            <w:tcW w:w="2976" w:type="dxa"/>
            <w:tcBorders>
              <w:top w:val="single" w:sz="4" w:space="0" w:color="000000"/>
              <w:left w:val="single" w:sz="4" w:space="0" w:color="000000"/>
              <w:bottom w:val="single" w:sz="4" w:space="0" w:color="000000"/>
              <w:right w:val="single" w:sz="4" w:space="0" w:color="000000"/>
            </w:tcBorders>
            <w:vAlign w:val="center"/>
          </w:tcPr>
          <w:p w:rsidR="001977AE" w:rsidRPr="00967897" w:rsidRDefault="001977AE" w:rsidP="001977AE">
            <w:pPr>
              <w:suppressAutoHyphens w:val="0"/>
              <w:jc w:val="center"/>
              <w:rPr>
                <w:sz w:val="24"/>
                <w:szCs w:val="24"/>
                <w:highlight w:val="green"/>
              </w:rPr>
            </w:pPr>
            <w:r>
              <w:rPr>
                <w:sz w:val="24"/>
                <w:szCs w:val="24"/>
              </w:rPr>
              <w:t>2.678,87 toneladas</w:t>
            </w:r>
          </w:p>
        </w:tc>
      </w:tr>
    </w:tbl>
    <w:p w:rsidR="00460FF7" w:rsidRPr="00460FF7" w:rsidRDefault="00B84449" w:rsidP="00460FF7">
      <w:pPr>
        <w:pStyle w:val="xxmsonormal"/>
        <w:jc w:val="both"/>
        <w:rPr>
          <w:rFonts w:ascii="Times New Roman" w:eastAsia="Times New Roman" w:hAnsi="Times New Roman" w:cs="Times New Roman"/>
          <w:shd w:val="clear" w:color="auto" w:fill="FFFFFF"/>
          <w:lang w:eastAsia="ar-SA"/>
        </w:rPr>
      </w:pPr>
      <w:bookmarkStart w:id="18" w:name="_Hlk131067616"/>
      <w:bookmarkEnd w:id="17"/>
      <w:r>
        <w:rPr>
          <w:b/>
          <w:bCs/>
        </w:rPr>
        <w:lastRenderedPageBreak/>
        <w:tab/>
      </w:r>
      <w:r w:rsidRPr="00460FF7">
        <w:rPr>
          <w:rFonts w:ascii="Times New Roman" w:hAnsi="Times New Roman" w:cs="Times New Roman"/>
        </w:rPr>
        <w:tab/>
        <w:t>b.1) </w:t>
      </w:r>
      <w:r w:rsidR="00460FF7" w:rsidRPr="00460FF7">
        <w:rPr>
          <w:rFonts w:ascii="Times New Roman" w:eastAsia="Times New Roman" w:hAnsi="Times New Roman" w:cs="Times New Roman"/>
          <w:shd w:val="clear" w:color="auto" w:fill="FFFFFF"/>
          <w:lang w:eastAsia="ar-SA"/>
        </w:rPr>
        <w:t>Os atestados apresentados para comprovação da responsabilidade técnica somente serão aceitos como prova de capacitação técnico-operacional se acompanhados da respectiva Certidão de Acervo Operacional (CAO),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CAO.</w:t>
      </w:r>
    </w:p>
    <w:p w:rsidR="00B84449" w:rsidRPr="005D0BC5" w:rsidRDefault="00460FF7" w:rsidP="001D7B22">
      <w:pPr>
        <w:suppressAutoHyphens w:val="0"/>
        <w:jc w:val="both"/>
        <w:rPr>
          <w:sz w:val="24"/>
          <w:szCs w:val="24"/>
        </w:rPr>
      </w:pPr>
      <w:r w:rsidRPr="00460FF7">
        <w:rPr>
          <w:rFonts w:ascii="Calibri Light" w:eastAsia="Aptos" w:hAnsi="Calibri Light" w:cs="Calibri Light"/>
          <w:color w:val="074F6A"/>
          <w:sz w:val="28"/>
          <w:szCs w:val="28"/>
          <w:lang w:eastAsia="pt-BR"/>
        </w:rPr>
        <w:t> </w:t>
      </w:r>
      <w:r w:rsidR="00B84449" w:rsidRPr="005D0BC5">
        <w:rPr>
          <w:sz w:val="24"/>
          <w:szCs w:val="24"/>
        </w:rPr>
        <w:t xml:space="preserve">c) </w:t>
      </w:r>
      <w:r w:rsidR="00B84449" w:rsidRPr="005D0BC5">
        <w:rPr>
          <w:sz w:val="24"/>
          <w:szCs w:val="24"/>
          <w:shd w:val="clear" w:color="auto" w:fill="FFFFFF"/>
        </w:rPr>
        <w:t>Declaração formal da empresa, assinada pelo responsável técnico do licitante, acerca do conhecimento pleno das condições e peculiaridades da contratação</w:t>
      </w:r>
      <w:r w:rsidR="00B84449" w:rsidRPr="005D0BC5">
        <w:rPr>
          <w:sz w:val="24"/>
          <w:szCs w:val="24"/>
        </w:rPr>
        <w:t>.</w:t>
      </w:r>
    </w:p>
    <w:p w:rsidR="00B84449" w:rsidRPr="005D0BC5" w:rsidRDefault="00B84449" w:rsidP="00B84449">
      <w:pPr>
        <w:jc w:val="both"/>
        <w:rPr>
          <w:sz w:val="24"/>
          <w:szCs w:val="24"/>
        </w:rPr>
      </w:pPr>
      <w:r w:rsidRPr="005D0BC5">
        <w:rPr>
          <w:b/>
          <w:bCs/>
          <w:sz w:val="24"/>
          <w:szCs w:val="24"/>
        </w:rPr>
        <w:t>7.5.3.2</w:t>
      </w:r>
      <w:r w:rsidRPr="005D0BC5">
        <w:rPr>
          <w:sz w:val="24"/>
          <w:szCs w:val="24"/>
        </w:rPr>
        <w:t xml:space="preserve"> Capacidade Técnica Profissional:</w:t>
      </w:r>
    </w:p>
    <w:p w:rsidR="00B84449" w:rsidRPr="005D0BC5" w:rsidRDefault="00B84449" w:rsidP="00B84449">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rsidR="00B84449" w:rsidRPr="005D0BC5" w:rsidRDefault="00B84449" w:rsidP="00B84449">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rsidR="00B84449" w:rsidRPr="00BC29D3" w:rsidRDefault="00B84449" w:rsidP="00B84449">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rsidR="00B84449" w:rsidRPr="00BC29D3" w:rsidRDefault="00B84449" w:rsidP="00B84449">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rsidR="00B84449" w:rsidRPr="005D0BC5" w:rsidRDefault="00B84449" w:rsidP="00B84449">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rsidR="00B84449" w:rsidRPr="00677AB5" w:rsidRDefault="00B84449" w:rsidP="00B84449">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rsidR="00B84449" w:rsidRPr="005D0BC5" w:rsidRDefault="00B84449" w:rsidP="00B84449">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rsidR="00B84449" w:rsidRPr="005D0BC5" w:rsidRDefault="00B84449" w:rsidP="00B84449">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w:t>
      </w:r>
      <w:r>
        <w:rPr>
          <w:sz w:val="24"/>
          <w:szCs w:val="24"/>
        </w:rPr>
        <w:t>ou</w:t>
      </w:r>
      <w:r w:rsidRPr="005D0BC5">
        <w:rPr>
          <w:sz w:val="24"/>
          <w:szCs w:val="24"/>
        </w:rPr>
        <w:t xml:space="preserve"> utilização de seu acervo técnico, por mais de uma proponente. </w:t>
      </w:r>
    </w:p>
    <w:p w:rsidR="00B84449" w:rsidRPr="005D0BC5" w:rsidRDefault="00B84449" w:rsidP="00B84449">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 e conhecimento do Paranacidade.</w:t>
      </w:r>
    </w:p>
    <w:bookmarkEnd w:id="18"/>
    <w:p w:rsidR="00B84449" w:rsidRPr="005D0BC5" w:rsidRDefault="00B84449" w:rsidP="00B84449">
      <w:pPr>
        <w:jc w:val="both"/>
        <w:rPr>
          <w:sz w:val="24"/>
          <w:szCs w:val="24"/>
        </w:rPr>
      </w:pPr>
      <w:r w:rsidRPr="005D0BC5">
        <w:rPr>
          <w:b/>
          <w:bCs/>
          <w:sz w:val="24"/>
          <w:szCs w:val="24"/>
        </w:rPr>
        <w:t>7.5.3.3</w:t>
      </w:r>
      <w:r w:rsidRPr="005D0BC5">
        <w:rPr>
          <w:sz w:val="24"/>
          <w:szCs w:val="24"/>
        </w:rPr>
        <w:t xml:space="preserve"> Da Vistoria</w:t>
      </w:r>
    </w:p>
    <w:p w:rsidR="00B84449" w:rsidRPr="005D0BC5" w:rsidRDefault="00B84449" w:rsidP="00B84449">
      <w:pPr>
        <w:tabs>
          <w:tab w:val="left" w:pos="142"/>
        </w:tabs>
        <w:jc w:val="both"/>
        <w:rPr>
          <w:sz w:val="24"/>
          <w:szCs w:val="24"/>
        </w:rPr>
      </w:pPr>
      <w:r w:rsidRPr="005D0BC5">
        <w:rPr>
          <w:b/>
          <w:bCs/>
          <w:sz w:val="24"/>
          <w:szCs w:val="24"/>
        </w:rPr>
        <w:t>7.5.3.3.1</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p>
    <w:p w:rsidR="00B84449" w:rsidRPr="005D0BC5" w:rsidRDefault="00B84449" w:rsidP="00B84449">
      <w:pPr>
        <w:tabs>
          <w:tab w:val="left" w:pos="142"/>
        </w:tabs>
        <w:jc w:val="both"/>
        <w:rPr>
          <w:sz w:val="24"/>
          <w:szCs w:val="24"/>
        </w:rPr>
      </w:pPr>
      <w:r w:rsidRPr="005D0BC5">
        <w:rPr>
          <w:b/>
          <w:bCs/>
          <w:sz w:val="24"/>
          <w:szCs w:val="24"/>
        </w:rPr>
        <w:lastRenderedPageBreak/>
        <w:t>7.5.3.3.2</w:t>
      </w:r>
      <w:r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00030766" w:rsidRPr="005D0BC5">
        <w:rPr>
          <w:sz w:val="24"/>
          <w:szCs w:val="24"/>
        </w:rPr>
        <w:fldChar w:fldCharType="begin">
          <w:ffData>
            <w:name w:val="Texto374"/>
            <w:enabled/>
            <w:calcOnExit w:val="0"/>
            <w:textInput/>
          </w:ffData>
        </w:fldChar>
      </w:r>
      <w:r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00F8390A">
        <w:rPr>
          <w:sz w:val="24"/>
          <w:szCs w:val="24"/>
        </w:rPr>
        <w:t>44</w:t>
      </w:r>
      <w:r w:rsidR="00030766" w:rsidRPr="005D0BC5">
        <w:rPr>
          <w:sz w:val="24"/>
          <w:szCs w:val="24"/>
        </w:rPr>
        <w:fldChar w:fldCharType="end"/>
      </w:r>
      <w:r w:rsidRPr="005D0BC5">
        <w:rPr>
          <w:sz w:val="24"/>
          <w:szCs w:val="24"/>
        </w:rPr>
        <w:t>)</w:t>
      </w:r>
      <w:r w:rsidR="00030766" w:rsidRPr="005D0BC5">
        <w:rPr>
          <w:sz w:val="24"/>
          <w:szCs w:val="24"/>
        </w:rPr>
        <w:fldChar w:fldCharType="begin">
          <w:ffData>
            <w:name w:val="Texto374"/>
            <w:enabled/>
            <w:calcOnExit w:val="0"/>
            <w:textInput/>
          </w:ffData>
        </w:fldChar>
      </w:r>
      <w:r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00F8390A">
        <w:rPr>
          <w:sz w:val="24"/>
          <w:szCs w:val="24"/>
        </w:rPr>
        <w:t>37551142</w:t>
      </w:r>
      <w:r w:rsidR="00030766" w:rsidRPr="005D0BC5">
        <w:rPr>
          <w:sz w:val="24"/>
          <w:szCs w:val="24"/>
        </w:rPr>
        <w:fldChar w:fldCharType="end"/>
      </w:r>
      <w:r w:rsidRPr="005D0BC5">
        <w:rPr>
          <w:sz w:val="24"/>
          <w:szCs w:val="24"/>
        </w:rPr>
        <w:t xml:space="preserve"> até o dia  </w:t>
      </w:r>
      <w:r w:rsidR="00030766" w:rsidRPr="005D0BC5">
        <w:rPr>
          <w:sz w:val="24"/>
          <w:szCs w:val="24"/>
        </w:rPr>
        <w:fldChar w:fldCharType="begin">
          <w:ffData>
            <w:name w:val="Texto374"/>
            <w:enabled/>
            <w:calcOnExit w:val="0"/>
            <w:textInput/>
          </w:ffData>
        </w:fldChar>
      </w:r>
      <w:r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00F8390A">
        <w:rPr>
          <w:sz w:val="24"/>
          <w:szCs w:val="24"/>
        </w:rPr>
        <w:t>03</w:t>
      </w:r>
      <w:r w:rsidR="00030766" w:rsidRPr="005D0BC5">
        <w:rPr>
          <w:sz w:val="24"/>
          <w:szCs w:val="24"/>
        </w:rPr>
        <w:fldChar w:fldCharType="end"/>
      </w:r>
      <w:r w:rsidRPr="005D0BC5">
        <w:rPr>
          <w:sz w:val="24"/>
          <w:szCs w:val="24"/>
        </w:rPr>
        <w:t>/</w:t>
      </w:r>
      <w:r w:rsidR="00030766" w:rsidRPr="005D0BC5">
        <w:rPr>
          <w:sz w:val="24"/>
          <w:szCs w:val="24"/>
        </w:rPr>
        <w:fldChar w:fldCharType="begin">
          <w:ffData>
            <w:name w:val="Texto374"/>
            <w:enabled/>
            <w:calcOnExit w:val="0"/>
            <w:textInput/>
          </w:ffData>
        </w:fldChar>
      </w:r>
      <w:r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00F8390A">
        <w:rPr>
          <w:sz w:val="24"/>
          <w:szCs w:val="24"/>
        </w:rPr>
        <w:t>10</w:t>
      </w:r>
      <w:r w:rsidR="00030766" w:rsidRPr="005D0BC5">
        <w:rPr>
          <w:sz w:val="24"/>
          <w:szCs w:val="24"/>
        </w:rPr>
        <w:fldChar w:fldCharType="end"/>
      </w:r>
      <w:r w:rsidRPr="005D0BC5">
        <w:rPr>
          <w:sz w:val="24"/>
          <w:szCs w:val="24"/>
        </w:rPr>
        <w:t>/</w:t>
      </w:r>
      <w:r w:rsidR="00030766" w:rsidRPr="005D0BC5">
        <w:rPr>
          <w:sz w:val="24"/>
          <w:szCs w:val="24"/>
        </w:rPr>
        <w:fldChar w:fldCharType="begin">
          <w:ffData>
            <w:name w:val="Texto374"/>
            <w:enabled/>
            <w:calcOnExit w:val="0"/>
            <w:textInput/>
          </w:ffData>
        </w:fldChar>
      </w:r>
      <w:r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00F8390A">
        <w:rPr>
          <w:sz w:val="24"/>
          <w:szCs w:val="24"/>
        </w:rPr>
        <w:t>2026</w:t>
      </w:r>
      <w:r w:rsidR="00030766" w:rsidRPr="005D0BC5">
        <w:rPr>
          <w:sz w:val="24"/>
          <w:szCs w:val="24"/>
        </w:rPr>
        <w:fldChar w:fldCharType="end"/>
      </w:r>
      <w:r w:rsidRPr="005D0BC5">
        <w:rPr>
          <w:sz w:val="24"/>
          <w:szCs w:val="24"/>
        </w:rPr>
        <w:t>.</w:t>
      </w:r>
    </w:p>
    <w:p w:rsidR="00B84449" w:rsidRPr="00677AB5" w:rsidRDefault="00B84449" w:rsidP="00B84449">
      <w:pPr>
        <w:tabs>
          <w:tab w:val="left" w:pos="142"/>
        </w:tabs>
        <w:jc w:val="both"/>
        <w:rPr>
          <w:sz w:val="24"/>
          <w:szCs w:val="24"/>
        </w:rPr>
      </w:pPr>
      <w:r w:rsidRPr="00677AB5">
        <w:rPr>
          <w:b/>
          <w:bCs/>
          <w:sz w:val="24"/>
          <w:szCs w:val="24"/>
        </w:rPr>
        <w:t xml:space="preserve">7.5.3.3.2.1 </w:t>
      </w:r>
      <w:r w:rsidRPr="00677AB5">
        <w:rPr>
          <w:sz w:val="24"/>
          <w:szCs w:val="24"/>
        </w:rPr>
        <w:t>Após a visita, será emitidoatestado de visita (ANEXO VIII) pelo Município.</w:t>
      </w:r>
    </w:p>
    <w:p w:rsidR="00B84449" w:rsidRPr="00677AB5" w:rsidRDefault="00B84449" w:rsidP="00B84449">
      <w:pPr>
        <w:tabs>
          <w:tab w:val="left" w:pos="142"/>
        </w:tabs>
        <w:jc w:val="both"/>
        <w:rPr>
          <w:sz w:val="24"/>
          <w:szCs w:val="24"/>
        </w:rPr>
      </w:pPr>
      <w:r w:rsidRPr="00677AB5">
        <w:rPr>
          <w:b/>
          <w:bCs/>
          <w:sz w:val="24"/>
          <w:szCs w:val="24"/>
        </w:rPr>
        <w:t>7.5.3.3.3</w:t>
      </w:r>
      <w:r w:rsidRPr="00677AB5">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rsidR="00B84449" w:rsidRPr="00677AB5" w:rsidRDefault="00B84449" w:rsidP="00B84449">
      <w:pPr>
        <w:tabs>
          <w:tab w:val="left" w:pos="142"/>
        </w:tabs>
        <w:jc w:val="both"/>
        <w:rPr>
          <w:b/>
          <w:bCs/>
          <w:sz w:val="24"/>
          <w:szCs w:val="24"/>
        </w:rPr>
      </w:pPr>
      <w:r w:rsidRPr="00677AB5">
        <w:rPr>
          <w:b/>
          <w:bCs/>
          <w:sz w:val="24"/>
          <w:szCs w:val="24"/>
        </w:rPr>
        <w:t xml:space="preserve">7.5.3.4 </w:t>
      </w:r>
      <w:r w:rsidRPr="00677AB5">
        <w:rPr>
          <w:sz w:val="24"/>
          <w:szCs w:val="24"/>
        </w:rPr>
        <w:t>Declarações</w:t>
      </w:r>
    </w:p>
    <w:p w:rsidR="00B84449" w:rsidRPr="00677AB5" w:rsidRDefault="00B84449" w:rsidP="00B8444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rsidR="00B84449" w:rsidRPr="00365F58" w:rsidRDefault="00B84449" w:rsidP="00B8444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rsidR="00B84449" w:rsidRPr="00365F58" w:rsidRDefault="00B84449" w:rsidP="00B84449">
      <w:pPr>
        <w:tabs>
          <w:tab w:val="left" w:pos="142"/>
        </w:tabs>
        <w:jc w:val="both"/>
        <w:rPr>
          <w:sz w:val="24"/>
          <w:szCs w:val="24"/>
        </w:rPr>
      </w:pPr>
      <w:r w:rsidRPr="00365F58">
        <w:rPr>
          <w:b/>
          <w:bCs/>
          <w:sz w:val="24"/>
          <w:szCs w:val="24"/>
        </w:rPr>
        <w:t>7.5.3.4.3</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rsidR="00B84449" w:rsidRPr="00365F58" w:rsidRDefault="00B84449" w:rsidP="00B84449">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rsidR="00B84449" w:rsidRPr="00365F58" w:rsidRDefault="00B84449" w:rsidP="00B84449">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rsidR="00B84449" w:rsidRPr="00365F58" w:rsidRDefault="00B84449" w:rsidP="00B84449">
      <w:pPr>
        <w:jc w:val="both"/>
        <w:rPr>
          <w:sz w:val="24"/>
          <w:szCs w:val="24"/>
        </w:rPr>
      </w:pPr>
      <w:bookmarkStart w:id="19" w:name="_Hlk131067628"/>
      <w:r w:rsidRPr="00365F58">
        <w:rPr>
          <w:b/>
          <w:bCs/>
          <w:sz w:val="24"/>
          <w:szCs w:val="24"/>
        </w:rPr>
        <w:t>7.5.4</w:t>
      </w:r>
      <w:r w:rsidRPr="00365F58">
        <w:rPr>
          <w:sz w:val="24"/>
          <w:szCs w:val="24"/>
        </w:rPr>
        <w:t xml:space="preserve"> Quanto à Qualificação Econômico-Financeira:</w:t>
      </w:r>
      <w:bookmarkEnd w:id="19"/>
    </w:p>
    <w:p w:rsidR="00B84449" w:rsidRPr="00365F58" w:rsidRDefault="00B84449" w:rsidP="00B84449">
      <w:pPr>
        <w:numPr>
          <w:ilvl w:val="0"/>
          <w:numId w:val="7"/>
        </w:numPr>
        <w:tabs>
          <w:tab w:val="left" w:pos="-709"/>
        </w:tabs>
        <w:ind w:left="284" w:hanging="284"/>
        <w:jc w:val="both"/>
        <w:rPr>
          <w:sz w:val="24"/>
          <w:szCs w:val="24"/>
        </w:rPr>
      </w:pPr>
      <w:bookmarkStart w:id="20" w:name="_Hlk131067651"/>
      <w:r w:rsidRPr="00365F58">
        <w:rPr>
          <w:sz w:val="24"/>
          <w:szCs w:val="24"/>
        </w:rPr>
        <w:t xml:space="preserve">Prova de capacidade financeira, apresentando as demonstrações contábeis dos últimos dois exercícios sociais.  </w:t>
      </w:r>
    </w:p>
    <w:bookmarkEnd w:id="20"/>
    <w:p w:rsidR="00B84449" w:rsidRPr="00365F58" w:rsidRDefault="00B84449" w:rsidP="00B84449">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 comprovação da situação financeira da empresa, conforme Declaração de Capacidade Operacional Financeira (ANEXO X), será</w:t>
      </w:r>
      <w:r w:rsidRPr="00365F58">
        <w:rPr>
          <w:rFonts w:ascii="Times New Roman" w:hAnsi="Times New Roman"/>
          <w:sz w:val="24"/>
          <w:szCs w:val="24"/>
          <w:shd w:val="clear" w:color="auto" w:fill="FFFFFF"/>
        </w:rPr>
        <w:t xml:space="preserve"> avaliada pelos Índices de Liquidez Corrente (ILC), Liquidez Geral (ILG) e Solvência Geral (ISG): </w:t>
      </w:r>
    </w:p>
    <w:p w:rsidR="00B84449" w:rsidRPr="00365F58" w:rsidRDefault="00B84449" w:rsidP="00B84449">
      <w:pPr>
        <w:ind w:left="1092"/>
        <w:jc w:val="both"/>
        <w:rPr>
          <w:sz w:val="24"/>
          <w:szCs w:val="24"/>
        </w:rPr>
      </w:pPr>
    </w:p>
    <w:tbl>
      <w:tblPr>
        <w:tblW w:w="0" w:type="auto"/>
        <w:tblInd w:w="70" w:type="dxa"/>
        <w:tblLayout w:type="fixed"/>
        <w:tblCellMar>
          <w:left w:w="70" w:type="dxa"/>
          <w:right w:w="70" w:type="dxa"/>
        </w:tblCellMar>
        <w:tblLook w:val="0000"/>
      </w:tblPr>
      <w:tblGrid>
        <w:gridCol w:w="3119"/>
        <w:gridCol w:w="3118"/>
        <w:gridCol w:w="2835"/>
      </w:tblGrid>
      <w:tr w:rsidR="00B84449" w:rsidRPr="00365F58" w:rsidTr="00203DBF">
        <w:tc>
          <w:tcPr>
            <w:tcW w:w="3119" w:type="dxa"/>
            <w:tcBorders>
              <w:top w:val="single" w:sz="4" w:space="0" w:color="000000"/>
              <w:left w:val="single" w:sz="4" w:space="0" w:color="000000"/>
              <w:bottom w:val="single" w:sz="4" w:space="0" w:color="000000"/>
            </w:tcBorders>
          </w:tcPr>
          <w:p w:rsidR="00B84449" w:rsidRPr="00365F58" w:rsidRDefault="00B84449" w:rsidP="00203DBF">
            <w:pPr>
              <w:snapToGrid w:val="0"/>
              <w:jc w:val="center"/>
              <w:rPr>
                <w:sz w:val="24"/>
                <w:szCs w:val="24"/>
              </w:rPr>
            </w:pPr>
            <w:r w:rsidRPr="00365F58">
              <w:rPr>
                <w:sz w:val="24"/>
                <w:szCs w:val="24"/>
              </w:rPr>
              <w:t xml:space="preserve">(ILG) </w:t>
            </w:r>
          </w:p>
          <w:p w:rsidR="00B84449" w:rsidRPr="00365F58" w:rsidRDefault="00B84449" w:rsidP="00203DBF">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rsidR="00B84449" w:rsidRPr="00365F58" w:rsidRDefault="00B84449" w:rsidP="00203DBF">
            <w:pPr>
              <w:snapToGrid w:val="0"/>
              <w:jc w:val="center"/>
              <w:rPr>
                <w:sz w:val="24"/>
                <w:szCs w:val="24"/>
              </w:rPr>
            </w:pPr>
            <w:r w:rsidRPr="00365F58">
              <w:rPr>
                <w:sz w:val="24"/>
                <w:szCs w:val="24"/>
              </w:rPr>
              <w:t xml:space="preserve">(ILC) </w:t>
            </w:r>
          </w:p>
          <w:p w:rsidR="00B84449" w:rsidRPr="00365F58" w:rsidRDefault="00B84449" w:rsidP="00203DBF">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rsidR="00B84449" w:rsidRPr="00365F58" w:rsidRDefault="00B84449" w:rsidP="00203DBF">
            <w:pPr>
              <w:snapToGrid w:val="0"/>
              <w:jc w:val="center"/>
              <w:rPr>
                <w:sz w:val="24"/>
                <w:szCs w:val="24"/>
              </w:rPr>
            </w:pPr>
            <w:r w:rsidRPr="00365F58">
              <w:rPr>
                <w:sz w:val="24"/>
                <w:szCs w:val="24"/>
              </w:rPr>
              <w:t xml:space="preserve">(ISG) </w:t>
            </w:r>
          </w:p>
          <w:p w:rsidR="00B84449" w:rsidRPr="00365F58" w:rsidRDefault="00B84449" w:rsidP="00203DBF">
            <w:pPr>
              <w:jc w:val="center"/>
              <w:rPr>
                <w:sz w:val="24"/>
                <w:szCs w:val="24"/>
              </w:rPr>
            </w:pPr>
            <w:r w:rsidRPr="00365F58">
              <w:rPr>
                <w:sz w:val="24"/>
                <w:szCs w:val="24"/>
              </w:rPr>
              <w:t>(valor maior que)</w:t>
            </w:r>
          </w:p>
        </w:tc>
      </w:tr>
      <w:tr w:rsidR="00B84449" w:rsidRPr="005D0BC5" w:rsidTr="00203DBF">
        <w:tc>
          <w:tcPr>
            <w:tcW w:w="3119" w:type="dxa"/>
            <w:tcBorders>
              <w:left w:val="single" w:sz="4" w:space="0" w:color="000000"/>
              <w:bottom w:val="single" w:sz="4" w:space="0" w:color="000000"/>
            </w:tcBorders>
          </w:tcPr>
          <w:p w:rsidR="00B84449" w:rsidRPr="005D0BC5" w:rsidRDefault="00B84449" w:rsidP="00203DBF">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rsidR="00B84449" w:rsidRPr="005D0BC5" w:rsidRDefault="00B84449" w:rsidP="00203DBF">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rsidR="00B84449" w:rsidRPr="005D0BC5" w:rsidRDefault="00B84449" w:rsidP="00203DBF">
            <w:pPr>
              <w:snapToGrid w:val="0"/>
              <w:jc w:val="center"/>
              <w:rPr>
                <w:b/>
                <w:sz w:val="24"/>
                <w:szCs w:val="24"/>
              </w:rPr>
            </w:pPr>
            <w:r w:rsidRPr="005D0BC5">
              <w:rPr>
                <w:b/>
                <w:sz w:val="24"/>
                <w:szCs w:val="24"/>
              </w:rPr>
              <w:t>1</w:t>
            </w:r>
          </w:p>
        </w:tc>
      </w:tr>
    </w:tbl>
    <w:p w:rsidR="00B84449" w:rsidRPr="005D0BC5" w:rsidRDefault="00B84449" w:rsidP="00B84449">
      <w:pPr>
        <w:pStyle w:val="Standard"/>
        <w:spacing w:after="0" w:line="240" w:lineRule="auto"/>
        <w:jc w:val="both"/>
        <w:rPr>
          <w:rFonts w:ascii="Times New Roman" w:hAnsi="Times New Roman"/>
          <w:sz w:val="24"/>
          <w:szCs w:val="24"/>
        </w:rPr>
      </w:pPr>
    </w:p>
    <w:p w:rsidR="00B84449" w:rsidRPr="005D0BC5" w:rsidRDefault="00B84449" w:rsidP="00B84449">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rsidR="00B84449" w:rsidRPr="005D0BC5" w:rsidRDefault="00B84449" w:rsidP="00B84449">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rsidR="00B84449" w:rsidRPr="005D0BC5" w:rsidRDefault="00B84449" w:rsidP="00B84449">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tblPr>
      <w:tblGrid>
        <w:gridCol w:w="848"/>
        <w:gridCol w:w="2122"/>
      </w:tblGrid>
      <w:tr w:rsidR="00B84449" w:rsidRPr="005D0BC5" w:rsidTr="00203DBF">
        <w:trPr>
          <w:cantSplit/>
        </w:trPr>
        <w:tc>
          <w:tcPr>
            <w:tcW w:w="849" w:type="dxa"/>
            <w:vMerge w:val="restart"/>
            <w:tcMar>
              <w:top w:w="0" w:type="dxa"/>
              <w:left w:w="70" w:type="dxa"/>
              <w:bottom w:w="0" w:type="dxa"/>
              <w:right w:w="70" w:type="dxa"/>
            </w:tcMar>
            <w:vAlign w:val="center"/>
            <w:hideMark/>
          </w:tcPr>
          <w:p w:rsidR="00B84449" w:rsidRPr="005D0BC5" w:rsidRDefault="00B84449" w:rsidP="00203DBF">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rsidR="00B84449" w:rsidRPr="005D0BC5" w:rsidRDefault="00B84449" w:rsidP="00203DBF">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B84449" w:rsidRPr="005D0BC5" w:rsidTr="00203DBF">
        <w:trPr>
          <w:cantSplit/>
        </w:trPr>
        <w:tc>
          <w:tcPr>
            <w:tcW w:w="2974" w:type="dxa"/>
            <w:vMerge/>
            <w:vAlign w:val="center"/>
            <w:hideMark/>
          </w:tcPr>
          <w:p w:rsidR="00B84449" w:rsidRPr="005D0BC5" w:rsidRDefault="00B84449" w:rsidP="00203DBF">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rsidR="00B84449" w:rsidRPr="005D0BC5" w:rsidRDefault="00B84449" w:rsidP="00203DBF">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B84449" w:rsidRPr="005D0BC5" w:rsidTr="00203DBF">
        <w:trPr>
          <w:cantSplit/>
        </w:trPr>
        <w:tc>
          <w:tcPr>
            <w:tcW w:w="2974" w:type="dxa"/>
            <w:gridSpan w:val="2"/>
            <w:tcMar>
              <w:top w:w="0" w:type="dxa"/>
              <w:left w:w="70" w:type="dxa"/>
              <w:bottom w:w="0" w:type="dxa"/>
              <w:right w:w="70" w:type="dxa"/>
            </w:tcMar>
            <w:vAlign w:val="center"/>
          </w:tcPr>
          <w:p w:rsidR="00B84449" w:rsidRPr="005D0BC5" w:rsidRDefault="00B84449" w:rsidP="00203DBF">
            <w:pPr>
              <w:pStyle w:val="Standard"/>
              <w:snapToGrid w:val="0"/>
              <w:spacing w:after="0" w:line="240" w:lineRule="auto"/>
              <w:rPr>
                <w:rFonts w:ascii="Times New Roman" w:hAnsi="Times New Roman"/>
                <w:sz w:val="24"/>
                <w:szCs w:val="24"/>
                <w:shd w:val="clear" w:color="auto" w:fill="FFFFFF"/>
                <w:lang w:bidi="hi-IN"/>
              </w:rPr>
            </w:pPr>
          </w:p>
        </w:tc>
      </w:tr>
    </w:tbl>
    <w:p w:rsidR="00B84449" w:rsidRPr="005D0BC5" w:rsidRDefault="00B84449" w:rsidP="00B84449">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rsidR="00B84449" w:rsidRPr="005D0BC5" w:rsidRDefault="00B84449" w:rsidP="00B84449">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tblPr>
      <w:tblGrid>
        <w:gridCol w:w="850"/>
        <w:gridCol w:w="4400"/>
      </w:tblGrid>
      <w:tr w:rsidR="00B84449" w:rsidRPr="005D0BC5" w:rsidTr="00203DBF">
        <w:trPr>
          <w:cantSplit/>
        </w:trPr>
        <w:tc>
          <w:tcPr>
            <w:tcW w:w="849" w:type="dxa"/>
            <w:vMerge w:val="restart"/>
            <w:tcMar>
              <w:top w:w="0" w:type="dxa"/>
              <w:left w:w="70" w:type="dxa"/>
              <w:bottom w:w="0" w:type="dxa"/>
              <w:right w:w="70" w:type="dxa"/>
            </w:tcMar>
            <w:vAlign w:val="center"/>
            <w:hideMark/>
          </w:tcPr>
          <w:p w:rsidR="00B84449" w:rsidRPr="005D0BC5" w:rsidRDefault="00B84449" w:rsidP="00203DBF">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lastRenderedPageBreak/>
              <w:t>ILG =</w:t>
            </w:r>
          </w:p>
        </w:tc>
        <w:tc>
          <w:tcPr>
            <w:tcW w:w="4394" w:type="dxa"/>
            <w:tcBorders>
              <w:top w:val="nil"/>
              <w:left w:val="nil"/>
              <w:bottom w:val="single" w:sz="4" w:space="0" w:color="000080"/>
              <w:right w:val="nil"/>
            </w:tcBorders>
            <w:tcMar>
              <w:top w:w="0" w:type="dxa"/>
              <w:left w:w="70" w:type="dxa"/>
              <w:bottom w:w="0" w:type="dxa"/>
              <w:right w:w="70" w:type="dxa"/>
            </w:tcMar>
            <w:hideMark/>
          </w:tcPr>
          <w:p w:rsidR="00B84449" w:rsidRPr="005D0BC5" w:rsidRDefault="00B84449" w:rsidP="00203DBF">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B84449" w:rsidRPr="005D0BC5" w:rsidTr="00203DBF">
        <w:trPr>
          <w:cantSplit/>
        </w:trPr>
        <w:tc>
          <w:tcPr>
            <w:tcW w:w="5243" w:type="dxa"/>
            <w:vMerge/>
            <w:vAlign w:val="center"/>
            <w:hideMark/>
          </w:tcPr>
          <w:p w:rsidR="00B84449" w:rsidRPr="005D0BC5" w:rsidRDefault="00B84449" w:rsidP="00203DBF">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rsidR="00B84449" w:rsidRPr="005D0BC5" w:rsidRDefault="00B84449" w:rsidP="00203DBF">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B84449" w:rsidRPr="005D0BC5" w:rsidTr="00203DBF">
        <w:trPr>
          <w:cantSplit/>
        </w:trPr>
        <w:tc>
          <w:tcPr>
            <w:tcW w:w="5243" w:type="dxa"/>
            <w:gridSpan w:val="2"/>
            <w:tcMar>
              <w:top w:w="0" w:type="dxa"/>
              <w:left w:w="70" w:type="dxa"/>
              <w:bottom w:w="0" w:type="dxa"/>
              <w:right w:w="70" w:type="dxa"/>
            </w:tcMar>
            <w:vAlign w:val="center"/>
          </w:tcPr>
          <w:p w:rsidR="00B84449" w:rsidRPr="005D0BC5" w:rsidRDefault="00B84449" w:rsidP="00203DBF">
            <w:pPr>
              <w:pStyle w:val="Standard"/>
              <w:snapToGrid w:val="0"/>
              <w:spacing w:after="0" w:line="240" w:lineRule="auto"/>
              <w:rPr>
                <w:rFonts w:ascii="Times New Roman" w:hAnsi="Times New Roman"/>
                <w:sz w:val="24"/>
                <w:szCs w:val="24"/>
                <w:shd w:val="clear" w:color="auto" w:fill="FFFFFF"/>
                <w:lang w:bidi="hi-IN"/>
              </w:rPr>
            </w:pPr>
          </w:p>
        </w:tc>
      </w:tr>
    </w:tbl>
    <w:p w:rsidR="00B84449" w:rsidRPr="005D0BC5" w:rsidRDefault="00B84449" w:rsidP="00B84449">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rsidR="00B84449" w:rsidRPr="005D0BC5" w:rsidRDefault="00B84449" w:rsidP="00B84449">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tblPr>
      <w:tblGrid>
        <w:gridCol w:w="850"/>
        <w:gridCol w:w="4400"/>
      </w:tblGrid>
      <w:tr w:rsidR="00B84449" w:rsidRPr="005D0BC5" w:rsidTr="00203DBF">
        <w:trPr>
          <w:cantSplit/>
        </w:trPr>
        <w:tc>
          <w:tcPr>
            <w:tcW w:w="850" w:type="dxa"/>
            <w:vMerge w:val="restart"/>
            <w:tcMar>
              <w:top w:w="0" w:type="dxa"/>
              <w:left w:w="70" w:type="dxa"/>
              <w:bottom w:w="0" w:type="dxa"/>
              <w:right w:w="70" w:type="dxa"/>
            </w:tcMar>
            <w:vAlign w:val="center"/>
            <w:hideMark/>
          </w:tcPr>
          <w:p w:rsidR="00B84449" w:rsidRPr="005D0BC5" w:rsidRDefault="00B84449" w:rsidP="00203DBF">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rsidR="00B84449" w:rsidRPr="005D0BC5" w:rsidRDefault="00B84449" w:rsidP="00203DBF">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B84449" w:rsidRPr="005D0BC5" w:rsidTr="00203DBF">
        <w:trPr>
          <w:cantSplit/>
        </w:trPr>
        <w:tc>
          <w:tcPr>
            <w:tcW w:w="850" w:type="dxa"/>
            <w:vMerge/>
            <w:vAlign w:val="center"/>
            <w:hideMark/>
          </w:tcPr>
          <w:p w:rsidR="00B84449" w:rsidRPr="005D0BC5" w:rsidRDefault="00B84449" w:rsidP="00203DBF">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rsidR="00B84449" w:rsidRPr="005D0BC5" w:rsidRDefault="00B84449" w:rsidP="00203DBF">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B84449" w:rsidRPr="005D0BC5" w:rsidTr="00203DBF">
        <w:trPr>
          <w:cantSplit/>
        </w:trPr>
        <w:tc>
          <w:tcPr>
            <w:tcW w:w="5250" w:type="dxa"/>
            <w:gridSpan w:val="2"/>
            <w:tcMar>
              <w:top w:w="0" w:type="dxa"/>
              <w:left w:w="70" w:type="dxa"/>
              <w:bottom w:w="0" w:type="dxa"/>
              <w:right w:w="70" w:type="dxa"/>
            </w:tcMar>
            <w:vAlign w:val="center"/>
          </w:tcPr>
          <w:p w:rsidR="00B84449" w:rsidRPr="005D0BC5" w:rsidRDefault="00B84449" w:rsidP="00203DBF">
            <w:pPr>
              <w:pStyle w:val="Standard"/>
              <w:snapToGrid w:val="0"/>
              <w:spacing w:after="0" w:line="240" w:lineRule="auto"/>
              <w:rPr>
                <w:rFonts w:ascii="Times New Roman" w:hAnsi="Times New Roman"/>
                <w:sz w:val="24"/>
                <w:szCs w:val="24"/>
                <w:shd w:val="clear" w:color="auto" w:fill="FFFFFF"/>
                <w:lang w:bidi="hi-IN"/>
              </w:rPr>
            </w:pPr>
          </w:p>
        </w:tc>
      </w:tr>
    </w:tbl>
    <w:p w:rsidR="00B84449" w:rsidRPr="005D0BC5" w:rsidRDefault="00B84449" w:rsidP="00B84449">
      <w:pPr>
        <w:tabs>
          <w:tab w:val="left" w:pos="-709"/>
        </w:tabs>
        <w:jc w:val="both"/>
        <w:rPr>
          <w:sz w:val="24"/>
          <w:szCs w:val="24"/>
        </w:rPr>
      </w:pPr>
      <w:r w:rsidRPr="005D0BC5">
        <w:rPr>
          <w:sz w:val="24"/>
          <w:szCs w:val="24"/>
        </w:rPr>
        <w:t>sendo:</w:t>
      </w:r>
    </w:p>
    <w:p w:rsidR="00B84449" w:rsidRPr="005D0BC5" w:rsidRDefault="00B84449" w:rsidP="00B84449">
      <w:pPr>
        <w:tabs>
          <w:tab w:val="left" w:pos="-709"/>
        </w:tabs>
        <w:jc w:val="both"/>
        <w:rPr>
          <w:sz w:val="24"/>
          <w:szCs w:val="24"/>
        </w:rPr>
      </w:pPr>
    </w:p>
    <w:p w:rsidR="00B84449" w:rsidRPr="005D0BC5" w:rsidRDefault="00B84449" w:rsidP="00B84449">
      <w:pPr>
        <w:tabs>
          <w:tab w:val="left" w:pos="-709"/>
          <w:tab w:val="left" w:pos="567"/>
        </w:tabs>
        <w:jc w:val="both"/>
        <w:rPr>
          <w:sz w:val="24"/>
          <w:szCs w:val="24"/>
        </w:rPr>
      </w:pPr>
      <w:r w:rsidRPr="005D0BC5">
        <w:rPr>
          <w:sz w:val="24"/>
          <w:szCs w:val="24"/>
        </w:rPr>
        <w:t xml:space="preserve">AC - ativo circulante                       PC - passivo circulante                    AP - ativo permanente    </w:t>
      </w:r>
    </w:p>
    <w:p w:rsidR="00B84449" w:rsidRPr="005D0BC5" w:rsidRDefault="00B84449" w:rsidP="00B84449">
      <w:pPr>
        <w:tabs>
          <w:tab w:val="left" w:pos="-709"/>
        </w:tabs>
        <w:jc w:val="both"/>
        <w:rPr>
          <w:sz w:val="24"/>
          <w:szCs w:val="24"/>
        </w:rPr>
      </w:pPr>
      <w:r w:rsidRPr="005D0BC5">
        <w:rPr>
          <w:sz w:val="24"/>
          <w:szCs w:val="24"/>
        </w:rPr>
        <w:t>RLP - realizável a longo prazo        ELP    - exigível a longo prazo</w:t>
      </w:r>
    </w:p>
    <w:p w:rsidR="00B84449" w:rsidRPr="005D0BC5" w:rsidRDefault="00B84449" w:rsidP="00B84449">
      <w:pPr>
        <w:tabs>
          <w:tab w:val="left" w:pos="-709"/>
        </w:tabs>
        <w:jc w:val="both"/>
        <w:rPr>
          <w:b/>
          <w:sz w:val="24"/>
          <w:szCs w:val="24"/>
        </w:rPr>
      </w:pPr>
    </w:p>
    <w:p w:rsidR="00B84449" w:rsidRPr="005D0BC5" w:rsidRDefault="00B84449" w:rsidP="00B84449">
      <w:pPr>
        <w:tabs>
          <w:tab w:val="left" w:pos="-709"/>
          <w:tab w:val="left" w:pos="709"/>
        </w:tabs>
        <w:jc w:val="both"/>
        <w:rPr>
          <w:bCs/>
          <w:sz w:val="24"/>
          <w:szCs w:val="24"/>
        </w:rPr>
      </w:pPr>
      <w:r w:rsidRPr="005D0BC5">
        <w:rPr>
          <w:bCs/>
          <w:sz w:val="24"/>
          <w:szCs w:val="24"/>
        </w:rPr>
        <w:t>b.2) Os índices deverão ser apresentados com 2 (duas) casas decimais, desprezando-se as demais.</w:t>
      </w:r>
    </w:p>
    <w:p w:rsidR="00B84449" w:rsidRPr="005D0BC5" w:rsidRDefault="00B84449" w:rsidP="00B84449">
      <w:pPr>
        <w:tabs>
          <w:tab w:val="left" w:pos="-709"/>
        </w:tabs>
        <w:ind w:firstLine="709"/>
        <w:jc w:val="both"/>
        <w:rPr>
          <w:b/>
          <w:sz w:val="24"/>
          <w:szCs w:val="24"/>
        </w:rPr>
      </w:pPr>
      <w:r w:rsidRPr="005D0BC5">
        <w:rPr>
          <w:sz w:val="24"/>
          <w:szCs w:val="24"/>
        </w:rPr>
        <w:t>b.3) A critério da Administração, poderá ser exigida declaração, assinada por profissional habilitado da área contábil, que ateste o atendimento pelo licitante dos índices econômicos previstos no Edital.</w:t>
      </w:r>
    </w:p>
    <w:p w:rsidR="00B84449" w:rsidRPr="005D0BC5" w:rsidRDefault="00B84449" w:rsidP="00B84449">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rsidR="00B84449" w:rsidRPr="005D0BC5" w:rsidRDefault="00B84449" w:rsidP="00B84449">
      <w:pPr>
        <w:tabs>
          <w:tab w:val="left" w:pos="-709"/>
          <w:tab w:val="left" w:pos="709"/>
        </w:tabs>
        <w:jc w:val="both"/>
        <w:rPr>
          <w:sz w:val="24"/>
          <w:szCs w:val="24"/>
          <w:lang w:eastAsia="pt-BR"/>
        </w:rPr>
      </w:pP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w:t>
      </w:r>
      <w:r w:rsidR="00B4007F">
        <w:rPr>
          <w:color w:val="000000"/>
          <w:sz w:val="24"/>
          <w:szCs w:val="24"/>
        </w:rPr>
        <w:t xml:space="preserve">s </w:t>
      </w:r>
      <w:r w:rsidRPr="005D0BC5">
        <w:rPr>
          <w:color w:val="000000"/>
          <w:sz w:val="24"/>
          <w:szCs w:val="24"/>
        </w:rPr>
        <w:t>compromissos assumidos pelo licitante que importem em diminuição de sua capacidade econômico-financeira, excluídas parcelas já executadas de contratos firmados.</w:t>
      </w:r>
    </w:p>
    <w:p w:rsidR="00B84449" w:rsidRPr="005D0BC5" w:rsidRDefault="00B84449" w:rsidP="00B84449">
      <w:pPr>
        <w:tabs>
          <w:tab w:val="left" w:pos="0"/>
        </w:tabs>
        <w:jc w:val="both"/>
        <w:rPr>
          <w:sz w:val="24"/>
          <w:szCs w:val="24"/>
        </w:rPr>
      </w:pPr>
      <w:bookmarkStart w:id="21" w:name="_Hlk131083201"/>
      <w:bookmarkStart w:id="22" w:name="_Hlk131067692"/>
      <w:r w:rsidRPr="005D0BC5">
        <w:rPr>
          <w:sz w:val="24"/>
          <w:szCs w:val="24"/>
        </w:rPr>
        <w:t>c) balanço patrimonial, demonstração de resultado de exercício e demais demonstrações contábeis dos 2 (dois) últimos exercícios sociais.</w:t>
      </w:r>
    </w:p>
    <w:p w:rsidR="00B84449" w:rsidRPr="005D0BC5" w:rsidRDefault="00B84449" w:rsidP="00B84449">
      <w:pPr>
        <w:tabs>
          <w:tab w:val="left" w:pos="0"/>
        </w:tabs>
        <w:jc w:val="both"/>
        <w:rPr>
          <w:sz w:val="24"/>
          <w:szCs w:val="24"/>
        </w:rPr>
      </w:pPr>
      <w:r w:rsidRPr="005D0BC5">
        <w:rPr>
          <w:sz w:val="24"/>
          <w:szCs w:val="24"/>
        </w:rPr>
        <w:tab/>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rsidR="00B84449" w:rsidRPr="005D0BC5" w:rsidRDefault="00B84449" w:rsidP="00B84449">
      <w:pPr>
        <w:tabs>
          <w:tab w:val="left" w:pos="0"/>
        </w:tabs>
        <w:jc w:val="both"/>
        <w:rPr>
          <w:sz w:val="24"/>
          <w:szCs w:val="24"/>
        </w:rPr>
      </w:pPr>
      <w:r w:rsidRPr="005D0BC5">
        <w:rPr>
          <w:sz w:val="24"/>
          <w:szCs w:val="24"/>
        </w:rPr>
        <w:tab/>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rsidR="00B1081F" w:rsidRPr="00B1081F" w:rsidRDefault="00B84449" w:rsidP="00B1081F">
      <w:pPr>
        <w:tabs>
          <w:tab w:val="left" w:pos="0"/>
          <w:tab w:val="left" w:pos="426"/>
          <w:tab w:val="left" w:pos="851"/>
        </w:tabs>
        <w:jc w:val="both"/>
        <w:rPr>
          <w:sz w:val="24"/>
          <w:szCs w:val="24"/>
        </w:rPr>
      </w:pPr>
      <w:r w:rsidRPr="005D0BC5">
        <w:rPr>
          <w:sz w:val="24"/>
          <w:szCs w:val="24"/>
        </w:rPr>
        <w:tab/>
      </w:r>
      <w:r w:rsidR="00B1081F" w:rsidRPr="00B1081F">
        <w:rPr>
          <w:sz w:val="24"/>
          <w:szCs w:val="24"/>
        </w:rPr>
        <w:t>c.3) Quando a data da abertura do certame for superior à data limite para apresentação da Escrituração Contábil Fiscal (ECF), prevista na Instrução Normativa RFB nº 2.004/2021 (ou outro ato normativo que a substitua), somente serão aceitos os balanços dos dois anos imediatamente anteriores.</w:t>
      </w:r>
    </w:p>
    <w:p w:rsidR="00B84449" w:rsidRPr="005D0BC5" w:rsidRDefault="00B84449" w:rsidP="00B1081F">
      <w:pPr>
        <w:tabs>
          <w:tab w:val="left" w:pos="0"/>
          <w:tab w:val="left" w:pos="426"/>
          <w:tab w:val="left" w:pos="851"/>
        </w:tabs>
        <w:jc w:val="both"/>
        <w:rPr>
          <w:sz w:val="24"/>
          <w:szCs w:val="24"/>
        </w:rPr>
      </w:pPr>
      <w:r w:rsidRPr="005D0BC5">
        <w:rPr>
          <w:sz w:val="24"/>
          <w:szCs w:val="24"/>
        </w:rPr>
        <w:tab/>
        <w:t>c.4) Os documentos exigidos no item “b” limitar-se-ão ao último exercício no caso de a pessoa jurídica ter sido constituída há menos de 2 (dois) anos.</w:t>
      </w:r>
    </w:p>
    <w:p w:rsidR="00B84449" w:rsidRPr="005D0BC5" w:rsidRDefault="00B84449" w:rsidP="00B84449">
      <w:pPr>
        <w:tabs>
          <w:tab w:val="left" w:pos="0"/>
          <w:tab w:val="left" w:pos="426"/>
          <w:tab w:val="left" w:pos="709"/>
          <w:tab w:val="left" w:pos="851"/>
        </w:tabs>
        <w:jc w:val="both"/>
        <w:rPr>
          <w:sz w:val="24"/>
          <w:szCs w:val="24"/>
        </w:rPr>
      </w:pPr>
      <w:r w:rsidRPr="005D0BC5">
        <w:rPr>
          <w:sz w:val="24"/>
          <w:szCs w:val="24"/>
        </w:rPr>
        <w:tab/>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rsidR="00B84449" w:rsidRPr="005D0BC5" w:rsidRDefault="00B84449" w:rsidP="00B84449">
      <w:pPr>
        <w:tabs>
          <w:tab w:val="left" w:pos="0"/>
        </w:tabs>
        <w:jc w:val="both"/>
        <w:rPr>
          <w:sz w:val="24"/>
          <w:szCs w:val="24"/>
        </w:rPr>
      </w:pPr>
      <w:r w:rsidRPr="005D0BC5">
        <w:rPr>
          <w:sz w:val="24"/>
          <w:szCs w:val="24"/>
        </w:rPr>
        <w:lastRenderedPageBreak/>
        <w:t>d) certidão negativa de Falência expedida pelo distribuidor da sede da pessoa jurídica ou negativa de execução patrimonial expedida no domicílio da pessoa física, dentro do prazo de validade;</w:t>
      </w:r>
      <w:bookmarkEnd w:id="21"/>
    </w:p>
    <w:bookmarkEnd w:id="22"/>
    <w:p w:rsidR="00B84449" w:rsidRPr="00F33E3E" w:rsidRDefault="00B84449" w:rsidP="00B84449">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rsidR="00B84449" w:rsidRPr="005D0BC5" w:rsidRDefault="00B84449" w:rsidP="00B84449">
      <w:pPr>
        <w:tabs>
          <w:tab w:val="left" w:pos="851"/>
        </w:tabs>
        <w:ind w:left="851" w:hanging="851"/>
        <w:jc w:val="both"/>
        <w:rPr>
          <w:sz w:val="24"/>
          <w:szCs w:val="24"/>
        </w:rPr>
      </w:pPr>
      <w:bookmarkStart w:id="23" w:name="_Hlk131067812"/>
      <w:bookmarkStart w:id="24" w:name="_Hlk131083295"/>
      <w:r w:rsidRPr="005D0BC5">
        <w:rPr>
          <w:b/>
          <w:bCs/>
          <w:sz w:val="24"/>
          <w:szCs w:val="24"/>
        </w:rPr>
        <w:t>7.6</w:t>
      </w:r>
      <w:r w:rsidRPr="005D0BC5">
        <w:rPr>
          <w:sz w:val="24"/>
          <w:szCs w:val="24"/>
        </w:rPr>
        <w:t xml:space="preserve"> A licitante para fins de habilitação deverá observar as disposições Gerais que seguem: </w:t>
      </w:r>
    </w:p>
    <w:p w:rsidR="00B84449" w:rsidRPr="005D0BC5" w:rsidRDefault="00B84449" w:rsidP="00B84449">
      <w:pPr>
        <w:tabs>
          <w:tab w:val="left" w:pos="993"/>
        </w:tabs>
        <w:jc w:val="both"/>
        <w:rPr>
          <w:sz w:val="24"/>
          <w:szCs w:val="24"/>
        </w:rPr>
      </w:pPr>
      <w:r w:rsidRPr="005D0BC5">
        <w:rPr>
          <w:b/>
          <w:sz w:val="24"/>
          <w:szCs w:val="24"/>
        </w:rPr>
        <w:t>7.6.1</w:t>
      </w:r>
      <w:r w:rsidRPr="005D0BC5">
        <w:rPr>
          <w:sz w:val="24"/>
          <w:szCs w:val="24"/>
        </w:rPr>
        <w:t>Todos os documentos devem estar com seu prazo de validade em vigor. Se este prazo não constar de cláusula específica deste Edital, do próprio documento ou de lei específica, será considerado</w:t>
      </w:r>
      <w:r>
        <w:rPr>
          <w:sz w:val="24"/>
          <w:szCs w:val="24"/>
        </w:rPr>
        <w:t xml:space="preserve"> o prazo de validade de </w:t>
      </w:r>
      <w:r w:rsidR="00030766"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00030766" w:rsidRPr="005D0BC5">
        <w:rPr>
          <w:sz w:val="24"/>
          <w:szCs w:val="24"/>
          <w:lang w:eastAsia="pt-BR"/>
        </w:rPr>
      </w:r>
      <w:r w:rsidR="00030766" w:rsidRPr="005D0BC5">
        <w:rPr>
          <w:sz w:val="24"/>
          <w:szCs w:val="24"/>
          <w:lang w:eastAsia="pt-BR"/>
        </w:rPr>
        <w:fldChar w:fldCharType="separate"/>
      </w:r>
      <w:r w:rsidR="00F8390A">
        <w:rPr>
          <w:noProof/>
          <w:sz w:val="24"/>
          <w:szCs w:val="24"/>
          <w:lang w:eastAsia="pt-BR"/>
        </w:rPr>
        <w:t>90</w:t>
      </w:r>
      <w:r w:rsidR="00030766" w:rsidRPr="005D0BC5">
        <w:rPr>
          <w:sz w:val="24"/>
          <w:szCs w:val="24"/>
          <w:lang w:eastAsia="pt-BR"/>
        </w:rPr>
        <w:fldChar w:fldCharType="end"/>
      </w:r>
      <w:r>
        <w:rPr>
          <w:sz w:val="24"/>
          <w:szCs w:val="24"/>
          <w:lang w:eastAsia="pt-BR"/>
        </w:rPr>
        <w:t xml:space="preserve"> dias,</w:t>
      </w:r>
      <w:r w:rsidRPr="005D0BC5">
        <w:rPr>
          <w:sz w:val="24"/>
          <w:szCs w:val="24"/>
        </w:rPr>
        <w:t xml:space="preserve"> a contar da data de sua expedição, salvo os atestados/certidões de qualificação técnica, para os quais não se exige validade. </w:t>
      </w:r>
    </w:p>
    <w:p w:rsidR="00B84449" w:rsidRPr="005D0BC5" w:rsidRDefault="00B84449" w:rsidP="00B84449">
      <w:pPr>
        <w:tabs>
          <w:tab w:val="left" w:pos="851"/>
        </w:tabs>
        <w:jc w:val="both"/>
        <w:rPr>
          <w:sz w:val="24"/>
          <w:szCs w:val="24"/>
        </w:rPr>
      </w:pPr>
      <w:r w:rsidRPr="005D0BC5">
        <w:rPr>
          <w:b/>
          <w:sz w:val="24"/>
          <w:szCs w:val="24"/>
        </w:rPr>
        <w:t>7.6.2</w:t>
      </w:r>
      <w:r w:rsidRPr="005D0BC5">
        <w:rPr>
          <w:sz w:val="24"/>
          <w:szCs w:val="24"/>
        </w:rPr>
        <w:t>Todos os documentos expedidos pela empresa deverão estar subscritos por seu representante legal ou procurador, com identificação clara do subscritor.</w:t>
      </w:r>
    </w:p>
    <w:p w:rsidR="00B84449" w:rsidRPr="005D0BC5" w:rsidRDefault="00B84449" w:rsidP="00B84449">
      <w:pPr>
        <w:tabs>
          <w:tab w:val="left" w:pos="851"/>
        </w:tabs>
        <w:jc w:val="both"/>
        <w:rPr>
          <w:sz w:val="24"/>
          <w:szCs w:val="24"/>
        </w:rPr>
      </w:pPr>
      <w:r w:rsidRPr="005D0BC5">
        <w:rPr>
          <w:b/>
          <w:sz w:val="24"/>
          <w:szCs w:val="24"/>
        </w:rPr>
        <w:t>7.6.3</w:t>
      </w:r>
      <w:r w:rsidRPr="005D0BC5">
        <w:rPr>
          <w:sz w:val="24"/>
          <w:szCs w:val="24"/>
        </w:rPr>
        <w:t>Os documentos emitidos via Internet serão conferidos pelo Agente</w:t>
      </w:r>
      <w:r w:rsidRPr="005D0BC5">
        <w:rPr>
          <w:bCs/>
          <w:sz w:val="24"/>
          <w:szCs w:val="24"/>
        </w:rPr>
        <w:t xml:space="preserve"> de Contratação</w:t>
      </w:r>
      <w:r w:rsidRPr="005D0BC5">
        <w:rPr>
          <w:sz w:val="24"/>
          <w:szCs w:val="24"/>
        </w:rPr>
        <w:t>.</w:t>
      </w:r>
    </w:p>
    <w:p w:rsidR="00B84449" w:rsidRPr="005D0BC5" w:rsidRDefault="00B84449" w:rsidP="00B84449">
      <w:pPr>
        <w:tabs>
          <w:tab w:val="left" w:pos="851"/>
        </w:tabs>
        <w:jc w:val="both"/>
        <w:rPr>
          <w:sz w:val="24"/>
          <w:szCs w:val="24"/>
        </w:rPr>
      </w:pPr>
      <w:r w:rsidRPr="005D0BC5">
        <w:rPr>
          <w:b/>
          <w:sz w:val="24"/>
          <w:szCs w:val="24"/>
        </w:rPr>
        <w:t>7.6.4</w:t>
      </w:r>
      <w:r w:rsidRPr="005D0BC5">
        <w:rPr>
          <w:sz w:val="24"/>
          <w:szCs w:val="24"/>
        </w:rPr>
        <w:t xml:space="preserve">Se a licitante for a </w:t>
      </w:r>
      <w:r w:rsidRPr="005D0BC5">
        <w:rPr>
          <w:b/>
          <w:sz w:val="24"/>
          <w:szCs w:val="24"/>
        </w:rPr>
        <w:t>matriz</w:t>
      </w:r>
      <w:r w:rsidRPr="005D0BC5">
        <w:rPr>
          <w:sz w:val="24"/>
          <w:szCs w:val="24"/>
        </w:rPr>
        <w:t xml:space="preserve">, todos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rsidR="00B84449" w:rsidRPr="005D0BC5" w:rsidRDefault="00B84449" w:rsidP="00B84449">
      <w:pPr>
        <w:tabs>
          <w:tab w:val="left" w:pos="851"/>
        </w:tabs>
        <w:jc w:val="both"/>
        <w:rPr>
          <w:sz w:val="24"/>
          <w:szCs w:val="24"/>
        </w:rPr>
      </w:pPr>
      <w:r w:rsidRPr="005D0BC5">
        <w:rPr>
          <w:b/>
          <w:sz w:val="24"/>
          <w:szCs w:val="24"/>
        </w:rPr>
        <w:t>7.6.4.1</w:t>
      </w:r>
      <w:r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rsidR="00B84449" w:rsidRPr="009E2C8F" w:rsidRDefault="00B84449" w:rsidP="00B84449">
      <w:pPr>
        <w:jc w:val="both"/>
        <w:rPr>
          <w:spacing w:val="-2"/>
          <w:sz w:val="24"/>
          <w:szCs w:val="24"/>
        </w:rPr>
      </w:pPr>
      <w:r w:rsidRPr="005D0BC5">
        <w:rPr>
          <w:b/>
          <w:sz w:val="24"/>
          <w:szCs w:val="24"/>
        </w:rPr>
        <w:t>7.6.5</w:t>
      </w:r>
      <w:r w:rsidRPr="009E2C8F">
        <w:rPr>
          <w:spacing w:val="-2"/>
          <w:sz w:val="24"/>
          <w:szCs w:val="24"/>
        </w:rPr>
        <w:t>Todo e qualquer documento apresentado em língua estrangeira deverá estar acompanhado da respectiva tradução para o idioma pátrio, feita por tradutor público juramentado.</w:t>
      </w:r>
    </w:p>
    <w:p w:rsidR="00B84449" w:rsidRPr="005D0BC5" w:rsidRDefault="00B84449" w:rsidP="00B84449">
      <w:pPr>
        <w:jc w:val="both"/>
        <w:rPr>
          <w:sz w:val="24"/>
          <w:szCs w:val="24"/>
        </w:rPr>
      </w:pPr>
      <w:r w:rsidRPr="005D0BC5">
        <w:rPr>
          <w:b/>
          <w:sz w:val="24"/>
          <w:szCs w:val="24"/>
        </w:rPr>
        <w:t>7.6.6</w:t>
      </w:r>
      <w:r w:rsidRPr="005D0BC5">
        <w:rPr>
          <w:sz w:val="24"/>
          <w:szCs w:val="24"/>
        </w:rPr>
        <w:t>Não serão aceitos documentos cujas datas e caracteres estejam ilegíveis ou rasurados de tal forma que não possam ser entendidos.</w:t>
      </w:r>
    </w:p>
    <w:p w:rsidR="007058D7" w:rsidRPr="007058D7" w:rsidRDefault="007058D7" w:rsidP="007058D7">
      <w:pPr>
        <w:suppressAutoHyphens w:val="0"/>
        <w:jc w:val="both"/>
        <w:rPr>
          <w:rFonts w:eastAsia="Aptos"/>
          <w:kern w:val="2"/>
          <w:sz w:val="24"/>
          <w:szCs w:val="24"/>
          <w:lang w:eastAsia="en-US"/>
        </w:rPr>
      </w:pPr>
      <w:r w:rsidRPr="007058D7">
        <w:rPr>
          <w:rFonts w:eastAsia="Aptos"/>
          <w:b/>
          <w:bCs/>
          <w:kern w:val="2"/>
          <w:sz w:val="24"/>
          <w:szCs w:val="24"/>
          <w:lang w:eastAsia="en-US"/>
        </w:rPr>
        <w:t xml:space="preserve">7.6.7 </w:t>
      </w:r>
      <w:r w:rsidRPr="007058D7">
        <w:rPr>
          <w:rFonts w:eastAsia="Aptos"/>
          <w:kern w:val="2"/>
          <w:sz w:val="24"/>
          <w:szCs w:val="24"/>
          <w:lang w:eastAsia="en-US"/>
        </w:rPr>
        <w:t>Os documentos exigidos para a habilitação inicial não poderão ser substituídos por simples protocolos nem remetidos posteriormente ao prazo fixado, ressalvadas as hipóteses legais de diligência previstas no art. 64 da Lei nº 14.133/2021 e a apresentação posterior da documentação de regularidade fiscal do licitante mais bem classificado, expressamente prevista neste Edital.</w:t>
      </w:r>
    </w:p>
    <w:p w:rsidR="00B84449" w:rsidRPr="005D0BC5" w:rsidRDefault="00B84449" w:rsidP="00B84449">
      <w:pPr>
        <w:tabs>
          <w:tab w:val="left" w:pos="851"/>
        </w:tabs>
        <w:jc w:val="both"/>
        <w:rPr>
          <w:sz w:val="24"/>
          <w:szCs w:val="24"/>
        </w:rPr>
      </w:pPr>
      <w:r w:rsidRPr="005D0BC5">
        <w:rPr>
          <w:b/>
          <w:sz w:val="24"/>
          <w:szCs w:val="24"/>
        </w:rPr>
        <w:t>7.</w:t>
      </w:r>
      <w:r w:rsidR="003F0144">
        <w:rPr>
          <w:b/>
          <w:sz w:val="24"/>
          <w:szCs w:val="24"/>
        </w:rPr>
        <w:t>7</w:t>
      </w:r>
      <w:r w:rsidRPr="005D0BC5">
        <w:rPr>
          <w:sz w:val="24"/>
          <w:szCs w:val="24"/>
        </w:rPr>
        <w:t xml:space="preserve">Os documentos serão analisados pelo Agente </w:t>
      </w:r>
      <w:r w:rsidRPr="005D0BC5">
        <w:rPr>
          <w:bCs/>
          <w:sz w:val="24"/>
          <w:szCs w:val="24"/>
        </w:rPr>
        <w:t>de Contratação</w:t>
      </w:r>
      <w:r w:rsidRPr="005D0BC5">
        <w:rPr>
          <w:sz w:val="24"/>
          <w:szCs w:val="24"/>
        </w:rPr>
        <w:t xml:space="preserve">quanto a sua conformidade com os solicitados e serão anexados ao processo administrativo pertinente a esta licitação. </w:t>
      </w:r>
    </w:p>
    <w:bookmarkEnd w:id="23"/>
    <w:bookmarkEnd w:id="24"/>
    <w:p w:rsidR="008E0AD6" w:rsidRPr="008E0AD6" w:rsidRDefault="008E0AD6" w:rsidP="008E0AD6">
      <w:pPr>
        <w:jc w:val="both"/>
        <w:rPr>
          <w:sz w:val="24"/>
          <w:szCs w:val="24"/>
        </w:rPr>
      </w:pPr>
      <w:r w:rsidRPr="008E0AD6">
        <w:rPr>
          <w:b/>
          <w:bCs/>
          <w:sz w:val="24"/>
          <w:szCs w:val="24"/>
        </w:rPr>
        <w:t xml:space="preserve">7.7.1 </w:t>
      </w:r>
      <w:r w:rsidRPr="008E0AD6">
        <w:rPr>
          <w:sz w:val="24"/>
          <w:szCs w:val="24"/>
        </w:rPr>
        <w:t>Estando a documentação exigível na fase inicial de habilitação em desacordo com o Edital, a licitante será inabilitada, mediante decisão motivada, ressalvada a disciplina específica da regularidade fiscal, cuja análise ocorrerá após o julgamento.</w:t>
      </w:r>
    </w:p>
    <w:p w:rsidR="008E0AD6" w:rsidRPr="008E0AD6" w:rsidRDefault="008E0AD6" w:rsidP="008E0AD6">
      <w:pPr>
        <w:jc w:val="both"/>
        <w:rPr>
          <w:sz w:val="24"/>
          <w:szCs w:val="24"/>
        </w:rPr>
      </w:pPr>
      <w:r w:rsidRPr="008E0AD6">
        <w:rPr>
          <w:b/>
          <w:bCs/>
          <w:sz w:val="24"/>
          <w:szCs w:val="24"/>
        </w:rPr>
        <w:t xml:space="preserve">7.7.1.1 </w:t>
      </w:r>
      <w:r w:rsidRPr="008E0AD6">
        <w:rPr>
          <w:sz w:val="24"/>
          <w:szCs w:val="24"/>
        </w:rPr>
        <w:t>Havendo restrição na comprovação da regularidade fiscal de microempresa ou empresa de pequeno porte que venha a ser a licitante mais bem classificada após o julgamento, será assegurado o prazo legal de 5 (cinco) dias úteis, prorrogável por igual período, para regularização, nos termos da Lei Complementar nº 123/2006.</w:t>
      </w:r>
    </w:p>
    <w:p w:rsidR="00064875" w:rsidRPr="00064875" w:rsidRDefault="00064875" w:rsidP="00064875">
      <w:pPr>
        <w:suppressAutoHyphens w:val="0"/>
        <w:jc w:val="both"/>
        <w:rPr>
          <w:sz w:val="24"/>
          <w:szCs w:val="24"/>
        </w:rPr>
      </w:pPr>
      <w:r w:rsidRPr="00064875">
        <w:rPr>
          <w:b/>
          <w:bCs/>
          <w:sz w:val="24"/>
          <w:szCs w:val="24"/>
        </w:rPr>
        <w:t>7.8</w:t>
      </w:r>
      <w:r w:rsidRPr="00064875">
        <w:rPr>
          <w:sz w:val="24"/>
          <w:szCs w:val="24"/>
        </w:rPr>
        <w:t xml:space="preserve"> Os documentos de habilitação jurídica, técnica e econômico-financeira deverão ser anexados antes da sessão de abertura, conforme o preâmbulo, ressalvados os documentos de regularidade fiscal, que serão exigidos após o julgamento apenas do licitante mais bem classificado. Permanecem admitidas as diligências legalmente cabíveis para complementação de informações de documentos já apresentados e atualização de documentos cuja validade tenha expirado após a data de recebimento das propostas.</w:t>
      </w:r>
    </w:p>
    <w:p w:rsidR="00064875" w:rsidRPr="00064875" w:rsidRDefault="00064875" w:rsidP="00064875">
      <w:pPr>
        <w:suppressAutoHyphens w:val="0"/>
        <w:jc w:val="both"/>
        <w:rPr>
          <w:sz w:val="24"/>
          <w:szCs w:val="24"/>
        </w:rPr>
      </w:pPr>
      <w:r w:rsidRPr="00064875">
        <w:rPr>
          <w:b/>
          <w:bCs/>
          <w:sz w:val="24"/>
          <w:szCs w:val="24"/>
        </w:rPr>
        <w:t>7.9</w:t>
      </w:r>
      <w:r w:rsidRPr="00064875">
        <w:rPr>
          <w:sz w:val="24"/>
          <w:szCs w:val="24"/>
        </w:rPr>
        <w:t xml:space="preserve"> Estando completa e regular a documentação exigível nesta fase inicial, o Agente de Contratação considerará a proponente habilitada para prosseguir à etapa competitiva, sem prejuízo da posterior verificação da regularidade fiscal do licitante mais bem classificado.</w:t>
      </w:r>
    </w:p>
    <w:p w:rsidR="009C201F" w:rsidRPr="000725DE" w:rsidRDefault="009C201F" w:rsidP="008E0AD6">
      <w:pPr>
        <w:tabs>
          <w:tab w:val="left" w:pos="1620"/>
        </w:tabs>
        <w:jc w:val="both"/>
        <w:rPr>
          <w:sz w:val="24"/>
          <w:szCs w:val="24"/>
        </w:rPr>
      </w:pPr>
      <w:r w:rsidRPr="000725DE">
        <w:rPr>
          <w:b/>
          <w:bCs/>
          <w:sz w:val="24"/>
          <w:szCs w:val="24"/>
        </w:rPr>
        <w:lastRenderedPageBreak/>
        <w:t>7.</w:t>
      </w:r>
      <w:r w:rsidR="00562586" w:rsidRPr="000725DE">
        <w:rPr>
          <w:b/>
          <w:bCs/>
          <w:sz w:val="24"/>
          <w:szCs w:val="24"/>
        </w:rPr>
        <w:t>1</w:t>
      </w:r>
      <w:r w:rsidR="003F0144" w:rsidRPr="000725DE">
        <w:rPr>
          <w:b/>
          <w:bCs/>
          <w:sz w:val="24"/>
          <w:szCs w:val="24"/>
        </w:rPr>
        <w:t>0</w:t>
      </w:r>
      <w:r w:rsidRPr="000725DE">
        <w:rPr>
          <w:sz w:val="24"/>
          <w:szCs w:val="24"/>
        </w:rPr>
        <w:t xml:space="preserve"> O resultado da fase de habilitação será sempre fundamentado e divulgado no sistema, com acompanhamento em tempo real por todos os participantes.</w:t>
      </w:r>
    </w:p>
    <w:p w:rsidR="009C201F" w:rsidRPr="000725DE" w:rsidRDefault="00562586" w:rsidP="009C201F">
      <w:pPr>
        <w:suppressAutoHyphens w:val="0"/>
        <w:spacing w:after="5" w:line="248" w:lineRule="auto"/>
        <w:jc w:val="both"/>
        <w:rPr>
          <w:sz w:val="24"/>
          <w:szCs w:val="24"/>
        </w:rPr>
      </w:pPr>
      <w:r w:rsidRPr="000725DE">
        <w:rPr>
          <w:b/>
          <w:bCs/>
          <w:sz w:val="24"/>
          <w:szCs w:val="24"/>
        </w:rPr>
        <w:t>7</w:t>
      </w:r>
      <w:r w:rsidR="009C201F" w:rsidRPr="000725DE">
        <w:rPr>
          <w:b/>
          <w:bCs/>
          <w:sz w:val="24"/>
          <w:szCs w:val="24"/>
        </w:rPr>
        <w:t>.</w:t>
      </w:r>
      <w:r w:rsidRPr="000725DE">
        <w:rPr>
          <w:b/>
          <w:bCs/>
          <w:sz w:val="24"/>
          <w:szCs w:val="24"/>
        </w:rPr>
        <w:t>1</w:t>
      </w:r>
      <w:r w:rsidR="003F0144" w:rsidRPr="000725DE">
        <w:rPr>
          <w:b/>
          <w:bCs/>
          <w:sz w:val="24"/>
          <w:szCs w:val="24"/>
        </w:rPr>
        <w:t>1</w:t>
      </w:r>
      <w:r w:rsidR="009C201F" w:rsidRPr="000725DE">
        <w:rPr>
          <w:sz w:val="24"/>
          <w:szCs w:val="24"/>
        </w:rPr>
        <w:t xml:space="preserve"> Somente as proponentes habilitadas seguirão para a etapa de lances.</w:t>
      </w:r>
    </w:p>
    <w:p w:rsidR="009C201F" w:rsidRPr="000725DE" w:rsidRDefault="00562586" w:rsidP="009C201F">
      <w:pPr>
        <w:suppressAutoHyphens w:val="0"/>
        <w:spacing w:after="5" w:line="248" w:lineRule="auto"/>
        <w:jc w:val="both"/>
        <w:rPr>
          <w:sz w:val="24"/>
          <w:szCs w:val="24"/>
        </w:rPr>
      </w:pPr>
      <w:r w:rsidRPr="000725DE">
        <w:rPr>
          <w:b/>
          <w:bCs/>
          <w:sz w:val="24"/>
          <w:szCs w:val="24"/>
        </w:rPr>
        <w:t>7</w:t>
      </w:r>
      <w:r w:rsidR="009C201F" w:rsidRPr="000725DE">
        <w:rPr>
          <w:b/>
          <w:bCs/>
          <w:sz w:val="24"/>
          <w:szCs w:val="24"/>
        </w:rPr>
        <w:t>.</w:t>
      </w:r>
      <w:r w:rsidRPr="000725DE">
        <w:rPr>
          <w:b/>
          <w:bCs/>
          <w:sz w:val="24"/>
          <w:szCs w:val="24"/>
        </w:rPr>
        <w:t>1</w:t>
      </w:r>
      <w:r w:rsidR="003F0144" w:rsidRPr="000725DE">
        <w:rPr>
          <w:b/>
          <w:bCs/>
          <w:sz w:val="24"/>
          <w:szCs w:val="24"/>
        </w:rPr>
        <w:t>2</w:t>
      </w:r>
      <w:r w:rsidR="009C201F" w:rsidRPr="000725DE">
        <w:rPr>
          <w:sz w:val="24"/>
          <w:szCs w:val="24"/>
        </w:rPr>
        <w:t xml:space="preserve">A etapa de lances poderá ser adiada, caso, não seja possível a verificação dos documentos de habilitação de todas as licitantes, sendo informado no sistema eletrônico a data e horário de retorno. </w:t>
      </w:r>
    </w:p>
    <w:p w:rsidR="009C201F" w:rsidRDefault="00562586" w:rsidP="009C201F">
      <w:pPr>
        <w:tabs>
          <w:tab w:val="left" w:pos="851"/>
        </w:tabs>
        <w:jc w:val="both"/>
        <w:rPr>
          <w:sz w:val="24"/>
          <w:szCs w:val="24"/>
          <w:lang w:eastAsia="en-US"/>
        </w:rPr>
      </w:pPr>
      <w:r w:rsidRPr="000725DE">
        <w:rPr>
          <w:b/>
          <w:bCs/>
          <w:sz w:val="24"/>
          <w:szCs w:val="24"/>
          <w:lang w:eastAsia="en-US"/>
        </w:rPr>
        <w:t>7</w:t>
      </w:r>
      <w:r w:rsidR="009C201F" w:rsidRPr="000725DE">
        <w:rPr>
          <w:b/>
          <w:bCs/>
          <w:sz w:val="24"/>
          <w:szCs w:val="24"/>
          <w:lang w:eastAsia="en-US"/>
        </w:rPr>
        <w:t>.</w:t>
      </w:r>
      <w:r w:rsidRPr="000725DE">
        <w:rPr>
          <w:b/>
          <w:bCs/>
          <w:sz w:val="24"/>
          <w:szCs w:val="24"/>
          <w:lang w:eastAsia="en-US"/>
        </w:rPr>
        <w:t>1</w:t>
      </w:r>
      <w:r w:rsidR="003F0144" w:rsidRPr="000725DE">
        <w:rPr>
          <w:b/>
          <w:bCs/>
          <w:sz w:val="24"/>
          <w:szCs w:val="24"/>
          <w:lang w:eastAsia="en-US"/>
        </w:rPr>
        <w:t>3</w:t>
      </w:r>
      <w:r w:rsidR="009C201F" w:rsidRPr="000725DE">
        <w:rPr>
          <w:sz w:val="24"/>
          <w:szCs w:val="24"/>
          <w:lang w:eastAsia="en-US"/>
        </w:rPr>
        <w:t xml:space="preserve"> A sessão pública somente poderá ser reiniciada mediante aviso prévio no sistema com, no mínimo, vinte e quatro horas de antecedência, e a ocorrência será registrada em ata.</w:t>
      </w:r>
    </w:p>
    <w:p w:rsidR="00064875" w:rsidRPr="00064875" w:rsidRDefault="00064875" w:rsidP="00064875">
      <w:pPr>
        <w:tabs>
          <w:tab w:val="left" w:pos="851"/>
        </w:tabs>
        <w:jc w:val="both"/>
        <w:rPr>
          <w:sz w:val="24"/>
          <w:szCs w:val="24"/>
          <w:lang w:eastAsia="en-US"/>
        </w:rPr>
      </w:pPr>
      <w:r w:rsidRPr="00064875">
        <w:rPr>
          <w:b/>
          <w:bCs/>
          <w:sz w:val="24"/>
          <w:szCs w:val="24"/>
          <w:lang w:eastAsia="en-US"/>
        </w:rPr>
        <w:t>7.14</w:t>
      </w:r>
      <w:r w:rsidRPr="00064875">
        <w:rPr>
          <w:sz w:val="24"/>
          <w:szCs w:val="24"/>
          <w:lang w:eastAsia="en-US"/>
        </w:rPr>
        <w:t xml:space="preserve"> A documentação de regularidade fiscal, prevista no item 7.5.2 será solicitada pelo Agente de Contratação após o encerramento da fase de julgamento e somente ao licitante provisoriamente classificado em primeiro lugar, observado o prazo fixado no sistema e os benefícios legais aplicáveis às microempresas e empresas de pequeno porte.</w:t>
      </w:r>
    </w:p>
    <w:p w:rsidR="00064875" w:rsidRPr="00EE0398" w:rsidRDefault="00064875" w:rsidP="009C201F">
      <w:pPr>
        <w:tabs>
          <w:tab w:val="left" w:pos="851"/>
        </w:tabs>
        <w:jc w:val="both"/>
        <w:rPr>
          <w:sz w:val="24"/>
          <w:szCs w:val="24"/>
        </w:rPr>
      </w:pPr>
    </w:p>
    <w:p w:rsidR="00342EE2" w:rsidRPr="005660AF" w:rsidRDefault="00B84449" w:rsidP="00584E41">
      <w:pPr>
        <w:jc w:val="both"/>
        <w:rPr>
          <w:b/>
          <w:sz w:val="24"/>
          <w:szCs w:val="24"/>
        </w:rPr>
      </w:pPr>
      <w:r w:rsidRPr="002B36F5">
        <w:rPr>
          <w:b/>
          <w:sz w:val="24"/>
          <w:szCs w:val="24"/>
        </w:rPr>
        <w:t xml:space="preserve">8. </w:t>
      </w:r>
      <w:r w:rsidR="00CA50B4" w:rsidRPr="002B36F5">
        <w:rPr>
          <w:b/>
          <w:sz w:val="24"/>
          <w:szCs w:val="24"/>
        </w:rPr>
        <w:t>FASE</w:t>
      </w:r>
      <w:r w:rsidR="00342EE2" w:rsidRPr="002B36F5">
        <w:rPr>
          <w:b/>
          <w:sz w:val="24"/>
          <w:szCs w:val="24"/>
        </w:rPr>
        <w:t xml:space="preserve"> DE LANCES E MODO DE DISPUTA</w:t>
      </w:r>
    </w:p>
    <w:p w:rsidR="00592B9F" w:rsidRPr="002165AF" w:rsidRDefault="00B84449" w:rsidP="00584E41">
      <w:pPr>
        <w:jc w:val="both"/>
        <w:rPr>
          <w:spacing w:val="-4"/>
          <w:sz w:val="24"/>
          <w:szCs w:val="24"/>
        </w:rPr>
      </w:pPr>
      <w:r>
        <w:rPr>
          <w:b/>
          <w:sz w:val="24"/>
          <w:szCs w:val="24"/>
        </w:rPr>
        <w:t>8</w:t>
      </w:r>
      <w:r w:rsidR="00CA50B4" w:rsidRPr="00BC29D3">
        <w:rPr>
          <w:b/>
          <w:sz w:val="24"/>
          <w:szCs w:val="24"/>
        </w:rPr>
        <w:t>.</w:t>
      </w:r>
      <w:r>
        <w:rPr>
          <w:b/>
          <w:sz w:val="24"/>
          <w:szCs w:val="24"/>
        </w:rPr>
        <w:t>1</w:t>
      </w:r>
      <w:r w:rsidR="00342EE2" w:rsidRPr="002165AF">
        <w:rPr>
          <w:spacing w:val="-4"/>
          <w:sz w:val="24"/>
          <w:szCs w:val="24"/>
        </w:rPr>
        <w:t xml:space="preserve">Iniciada a etapa competitiva, as licitantes poderão encaminhar lances exclusivamente por meio do sistema eletrônico, sendo </w:t>
      </w:r>
      <w:r w:rsidR="00982A55" w:rsidRPr="002165AF">
        <w:rPr>
          <w:spacing w:val="-4"/>
          <w:sz w:val="24"/>
          <w:szCs w:val="24"/>
        </w:rPr>
        <w:t>imediatamente informadas</w:t>
      </w:r>
      <w:r w:rsidR="00342EE2" w:rsidRPr="002165AF">
        <w:rPr>
          <w:spacing w:val="-4"/>
          <w:sz w:val="24"/>
          <w:szCs w:val="24"/>
        </w:rPr>
        <w:t xml:space="preserve"> do seu recebimento, registro e valor.</w:t>
      </w:r>
    </w:p>
    <w:p w:rsidR="00342EE2" w:rsidRPr="00BC29D3" w:rsidRDefault="00B84449" w:rsidP="00584E41">
      <w:pPr>
        <w:jc w:val="both"/>
        <w:rPr>
          <w:sz w:val="24"/>
          <w:szCs w:val="24"/>
        </w:rPr>
      </w:pPr>
      <w:r>
        <w:rPr>
          <w:b/>
          <w:sz w:val="24"/>
          <w:szCs w:val="24"/>
        </w:rPr>
        <w:t>8</w:t>
      </w:r>
      <w:r w:rsidR="00CA50B4" w:rsidRPr="00BC29D3">
        <w:rPr>
          <w:b/>
          <w:sz w:val="24"/>
          <w:szCs w:val="24"/>
        </w:rPr>
        <w:t>.</w:t>
      </w:r>
      <w:r>
        <w:rPr>
          <w:b/>
          <w:sz w:val="24"/>
          <w:szCs w:val="24"/>
        </w:rPr>
        <w:t>2</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00CA50B4" w:rsidRPr="00BC29D3">
        <w:rPr>
          <w:sz w:val="24"/>
          <w:szCs w:val="24"/>
        </w:rPr>
        <w:t>.</w:t>
      </w:r>
    </w:p>
    <w:p w:rsidR="00004ECB" w:rsidRPr="00337B55" w:rsidRDefault="00B84449" w:rsidP="00004ECB">
      <w:pPr>
        <w:jc w:val="both"/>
        <w:rPr>
          <w:bCs/>
          <w:sz w:val="24"/>
          <w:szCs w:val="24"/>
        </w:rPr>
      </w:pPr>
      <w:bookmarkStart w:id="25" w:name="_Hlk165380419"/>
      <w:r>
        <w:rPr>
          <w:b/>
          <w:bCs/>
          <w:sz w:val="24"/>
          <w:szCs w:val="24"/>
        </w:rPr>
        <w:t>8</w:t>
      </w:r>
      <w:r w:rsidR="00004ECB" w:rsidRPr="00337B55">
        <w:rPr>
          <w:b/>
          <w:bCs/>
          <w:sz w:val="24"/>
          <w:szCs w:val="24"/>
        </w:rPr>
        <w:t>.</w:t>
      </w:r>
      <w:r>
        <w:rPr>
          <w:b/>
          <w:bCs/>
          <w:sz w:val="24"/>
          <w:szCs w:val="24"/>
        </w:rPr>
        <w:t>2</w:t>
      </w:r>
      <w:r w:rsidR="00004ECB" w:rsidRPr="00337B55">
        <w:rPr>
          <w:b/>
          <w:bCs/>
          <w:sz w:val="24"/>
          <w:szCs w:val="24"/>
        </w:rPr>
        <w:t>.1</w:t>
      </w:r>
      <w:r w:rsidR="00004ECB" w:rsidRPr="00337B55">
        <w:rPr>
          <w:sz w:val="24"/>
          <w:szCs w:val="24"/>
        </w:rPr>
        <w:t xml:space="preserve"> A Licitante somente poderá oferecer lance inferior ao último por ela ofertado e registrado pelo sistema</w:t>
      </w:r>
      <w:r w:rsidR="00004ECB" w:rsidRPr="00337B55">
        <w:rPr>
          <w:bCs/>
          <w:sz w:val="24"/>
          <w:szCs w:val="24"/>
        </w:rPr>
        <w:t xml:space="preserve">,observado o intervalo mínimo </w:t>
      </w:r>
      <w:r w:rsidR="00030766" w:rsidRPr="00337B55">
        <w:rPr>
          <w:sz w:val="24"/>
          <w:szCs w:val="24"/>
        </w:rPr>
        <w:fldChar w:fldCharType="begin">
          <w:ffData>
            <w:name w:val="Texto5"/>
            <w:enabled/>
            <w:calcOnExit w:val="0"/>
            <w:textInput/>
          </w:ffData>
        </w:fldChar>
      </w:r>
      <w:r w:rsidR="00004ECB" w:rsidRPr="00337B55">
        <w:rPr>
          <w:sz w:val="24"/>
          <w:szCs w:val="24"/>
        </w:rPr>
        <w:instrText xml:space="preserve"> FORMTEXT </w:instrText>
      </w:r>
      <w:r w:rsidR="00030766" w:rsidRPr="00337B55">
        <w:rPr>
          <w:sz w:val="24"/>
          <w:szCs w:val="24"/>
        </w:rPr>
      </w:r>
      <w:r w:rsidR="00030766" w:rsidRPr="00337B55">
        <w:rPr>
          <w:sz w:val="24"/>
          <w:szCs w:val="24"/>
        </w:rPr>
        <w:fldChar w:fldCharType="separate"/>
      </w:r>
      <w:r w:rsidR="00004ECB" w:rsidRPr="00337B55">
        <w:rPr>
          <w:sz w:val="24"/>
          <w:szCs w:val="24"/>
        </w:rPr>
        <w:t>de    % (___por cento) OU R$__</w:t>
      </w:r>
      <w:r w:rsidR="00F8390A">
        <w:rPr>
          <w:sz w:val="24"/>
          <w:szCs w:val="24"/>
        </w:rPr>
        <w:t>200 (Duzentos Reais</w:t>
      </w:r>
      <w:r w:rsidR="00004ECB" w:rsidRPr="00337B55">
        <w:rPr>
          <w:i/>
          <w:iCs/>
          <w:sz w:val="24"/>
          <w:szCs w:val="24"/>
        </w:rPr>
        <w:t>)</w:t>
      </w:r>
      <w:r w:rsidR="00030766" w:rsidRPr="00337B55">
        <w:rPr>
          <w:sz w:val="24"/>
          <w:szCs w:val="24"/>
        </w:rPr>
        <w:fldChar w:fldCharType="end"/>
      </w:r>
      <w:r w:rsidR="00004ECB" w:rsidRPr="00337B55">
        <w:rPr>
          <w:bCs/>
          <w:sz w:val="24"/>
          <w:szCs w:val="24"/>
        </w:rPr>
        <w:t xml:space="preserve"> em relação aos lances intermediários e em relação ao lance que cobrir a melhor oferta.</w:t>
      </w:r>
    </w:p>
    <w:bookmarkEnd w:id="25"/>
    <w:p w:rsidR="00982A55" w:rsidRPr="00BC29D3" w:rsidRDefault="00B84449" w:rsidP="009B6F66">
      <w:pPr>
        <w:jc w:val="both"/>
        <w:rPr>
          <w:sz w:val="24"/>
          <w:szCs w:val="24"/>
        </w:rPr>
      </w:pPr>
      <w:r>
        <w:rPr>
          <w:b/>
          <w:bCs/>
          <w:sz w:val="24"/>
          <w:szCs w:val="24"/>
        </w:rPr>
        <w:t>8</w:t>
      </w:r>
      <w:r w:rsidR="00982A55" w:rsidRPr="00BC29D3">
        <w:rPr>
          <w:b/>
          <w:bCs/>
          <w:sz w:val="24"/>
          <w:szCs w:val="24"/>
        </w:rPr>
        <w:t>.</w:t>
      </w:r>
      <w:r>
        <w:rPr>
          <w:b/>
          <w:bCs/>
          <w:sz w:val="24"/>
          <w:szCs w:val="24"/>
        </w:rPr>
        <w:t>2</w:t>
      </w:r>
      <w:r w:rsidR="00982A55" w:rsidRPr="00BC29D3">
        <w:rPr>
          <w:b/>
          <w:bCs/>
          <w:sz w:val="24"/>
          <w:szCs w:val="24"/>
        </w:rPr>
        <w:t xml:space="preserve">.2 </w:t>
      </w:r>
      <w:r w:rsidR="00982A55" w:rsidRPr="00BC29D3">
        <w:rPr>
          <w:sz w:val="24"/>
          <w:szCs w:val="24"/>
        </w:rPr>
        <w:t>O licitante somente poderá oferecer lance de valor inferior ao último por ele ofertado e registrado pelo sistema</w:t>
      </w:r>
      <w:r w:rsidR="00EE153D" w:rsidRPr="00BC29D3">
        <w:rPr>
          <w:sz w:val="24"/>
          <w:szCs w:val="24"/>
        </w:rPr>
        <w:t>.</w:t>
      </w:r>
    </w:p>
    <w:p w:rsidR="00EE153D" w:rsidRPr="00BC29D3" w:rsidRDefault="00B84449" w:rsidP="009B6F66">
      <w:pPr>
        <w:jc w:val="both"/>
        <w:rPr>
          <w:sz w:val="24"/>
          <w:szCs w:val="24"/>
        </w:rPr>
      </w:pPr>
      <w:r>
        <w:rPr>
          <w:b/>
          <w:bCs/>
          <w:sz w:val="24"/>
          <w:szCs w:val="24"/>
        </w:rPr>
        <w:t>8</w:t>
      </w:r>
      <w:r w:rsidR="00EE153D" w:rsidRPr="00BC29D3">
        <w:rPr>
          <w:b/>
          <w:bCs/>
          <w:sz w:val="24"/>
          <w:szCs w:val="24"/>
        </w:rPr>
        <w:t>.</w:t>
      </w:r>
      <w:r>
        <w:rPr>
          <w:b/>
          <w:bCs/>
          <w:sz w:val="24"/>
          <w:szCs w:val="24"/>
        </w:rPr>
        <w:t>2</w:t>
      </w:r>
      <w:r w:rsidR="00EE153D" w:rsidRPr="00BC29D3">
        <w:rPr>
          <w:b/>
          <w:bCs/>
          <w:sz w:val="24"/>
          <w:szCs w:val="24"/>
        </w:rPr>
        <w:t xml:space="preserve">.3 </w:t>
      </w:r>
      <w:r w:rsidR="00EE153D" w:rsidRPr="00BC29D3">
        <w:rPr>
          <w:sz w:val="24"/>
          <w:szCs w:val="24"/>
        </w:rPr>
        <w:t>Não serão aceitos dois ou mais lances de mesmo valor, prevalecendo aquele que for recebido e registrado em primeiro lugar.</w:t>
      </w:r>
    </w:p>
    <w:p w:rsidR="00EE153D" w:rsidRPr="00BC29D3" w:rsidRDefault="00B84449" w:rsidP="009B6F66">
      <w:pPr>
        <w:jc w:val="both"/>
        <w:rPr>
          <w:sz w:val="24"/>
          <w:szCs w:val="24"/>
        </w:rPr>
      </w:pPr>
      <w:r>
        <w:rPr>
          <w:b/>
          <w:bCs/>
          <w:sz w:val="24"/>
          <w:szCs w:val="24"/>
        </w:rPr>
        <w:t>8</w:t>
      </w:r>
      <w:r w:rsidR="00EE153D" w:rsidRPr="00BC29D3">
        <w:rPr>
          <w:b/>
          <w:bCs/>
          <w:sz w:val="24"/>
          <w:szCs w:val="24"/>
        </w:rPr>
        <w:t>.</w:t>
      </w:r>
      <w:r>
        <w:rPr>
          <w:b/>
          <w:bCs/>
          <w:sz w:val="24"/>
          <w:szCs w:val="24"/>
        </w:rPr>
        <w:t>2</w:t>
      </w:r>
      <w:r w:rsidR="00EE153D" w:rsidRPr="00BC29D3">
        <w:rPr>
          <w:b/>
          <w:bCs/>
          <w:sz w:val="24"/>
          <w:szCs w:val="24"/>
        </w:rPr>
        <w:t xml:space="preserve">.4 </w:t>
      </w:r>
      <w:r w:rsidR="00EE153D" w:rsidRPr="00BC29D3">
        <w:rPr>
          <w:sz w:val="24"/>
          <w:szCs w:val="24"/>
        </w:rPr>
        <w:t>Durante o transcurso da sessão pública, os licitantes serão informados, em tempo real, do valor do menor lance registrado, vedada a identificação do licitante.</w:t>
      </w:r>
    </w:p>
    <w:p w:rsidR="00592B9F" w:rsidRPr="00BC29D3" w:rsidRDefault="00B84449" w:rsidP="009B6F66">
      <w:pPr>
        <w:jc w:val="both"/>
        <w:rPr>
          <w:sz w:val="24"/>
          <w:szCs w:val="24"/>
        </w:rPr>
      </w:pPr>
      <w:r>
        <w:rPr>
          <w:b/>
          <w:sz w:val="24"/>
          <w:szCs w:val="24"/>
        </w:rPr>
        <w:t>8</w:t>
      </w:r>
      <w:r w:rsidR="00592B9F" w:rsidRPr="00BC29D3">
        <w:rPr>
          <w:b/>
          <w:sz w:val="24"/>
          <w:szCs w:val="24"/>
        </w:rPr>
        <w:t>.</w:t>
      </w:r>
      <w:r>
        <w:rPr>
          <w:b/>
          <w:sz w:val="24"/>
          <w:szCs w:val="24"/>
        </w:rPr>
        <w:t>2</w:t>
      </w:r>
      <w:r w:rsidR="00592B9F" w:rsidRPr="00BC29D3">
        <w:rPr>
          <w:b/>
          <w:sz w:val="24"/>
          <w:szCs w:val="24"/>
        </w:rPr>
        <w:t>.</w:t>
      </w:r>
      <w:r w:rsidR="00EE153D" w:rsidRPr="00BC29D3">
        <w:rPr>
          <w:b/>
          <w:sz w:val="24"/>
          <w:szCs w:val="24"/>
        </w:rPr>
        <w:t>5</w:t>
      </w:r>
      <w:r w:rsidR="00592B9F"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030766"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030766" w:rsidRPr="00BC29D3">
        <w:rPr>
          <w:sz w:val="24"/>
          <w:szCs w:val="24"/>
          <w:lang w:eastAsia="pt-BR"/>
        </w:rPr>
      </w:r>
      <w:r w:rsidR="00030766" w:rsidRPr="00BC29D3">
        <w:rPr>
          <w:sz w:val="24"/>
          <w:szCs w:val="24"/>
          <w:lang w:eastAsia="pt-BR"/>
        </w:rPr>
        <w:fldChar w:fldCharType="separate"/>
      </w:r>
      <w:r w:rsidR="00F8390A">
        <w:rPr>
          <w:noProof/>
          <w:sz w:val="24"/>
          <w:szCs w:val="24"/>
          <w:lang w:eastAsia="pt-BR"/>
        </w:rPr>
        <w:t xml:space="preserve">10 </w:t>
      </w:r>
      <w:r w:rsidR="00030766" w:rsidRPr="00BC29D3">
        <w:rPr>
          <w:sz w:val="24"/>
          <w:szCs w:val="24"/>
          <w:lang w:eastAsia="pt-BR"/>
        </w:rPr>
        <w:fldChar w:fldCharType="end"/>
      </w:r>
      <w:r w:rsidR="00342EE2" w:rsidRPr="00BC29D3">
        <w:rPr>
          <w:sz w:val="24"/>
          <w:szCs w:val="24"/>
          <w:shd w:val="clear" w:color="auto" w:fill="FFFFFF"/>
        </w:rPr>
        <w:t>minutos</w:t>
      </w:r>
      <w:r w:rsidR="00592B9F" w:rsidRPr="00BC29D3">
        <w:rPr>
          <w:sz w:val="24"/>
          <w:szCs w:val="24"/>
          <w:shd w:val="clear" w:color="auto" w:fill="FFFFFF"/>
        </w:rPr>
        <w:t xml:space="preserve">, </w:t>
      </w:r>
      <w:r w:rsidR="00592B9F" w:rsidRPr="00BC29D3">
        <w:rPr>
          <w:sz w:val="24"/>
          <w:szCs w:val="24"/>
        </w:rPr>
        <w:t xml:space="preserve">e, após isso, será prorrogada automaticamente pelo sistema quando houver lance ofertado nos últimos dois minutos do período de duração da sessão pública. </w:t>
      </w:r>
    </w:p>
    <w:p w:rsidR="00592B9F" w:rsidRPr="00BC29D3" w:rsidRDefault="00B84449" w:rsidP="009B6F66">
      <w:pPr>
        <w:jc w:val="both"/>
        <w:rPr>
          <w:sz w:val="24"/>
          <w:szCs w:val="24"/>
        </w:rPr>
      </w:pPr>
      <w:r>
        <w:rPr>
          <w:b/>
          <w:bCs/>
          <w:sz w:val="24"/>
          <w:szCs w:val="24"/>
        </w:rPr>
        <w:t>8</w:t>
      </w:r>
      <w:r w:rsidR="00592B9F" w:rsidRPr="00BC29D3">
        <w:rPr>
          <w:b/>
          <w:bCs/>
          <w:sz w:val="24"/>
          <w:szCs w:val="24"/>
        </w:rPr>
        <w:t>.</w:t>
      </w:r>
      <w:r w:rsidR="006F1FAB">
        <w:rPr>
          <w:b/>
          <w:bCs/>
          <w:sz w:val="24"/>
          <w:szCs w:val="24"/>
        </w:rPr>
        <w:t>2</w:t>
      </w:r>
      <w:r w:rsidR="00592B9F" w:rsidRPr="00BC29D3">
        <w:rPr>
          <w:b/>
          <w:bCs/>
          <w:sz w:val="24"/>
          <w:szCs w:val="24"/>
        </w:rPr>
        <w:t>.</w:t>
      </w:r>
      <w:r w:rsidR="00EE153D" w:rsidRPr="00BC29D3">
        <w:rPr>
          <w:b/>
          <w:bCs/>
          <w:sz w:val="24"/>
          <w:szCs w:val="24"/>
        </w:rPr>
        <w:t>6</w:t>
      </w:r>
      <w:r w:rsidR="00592B9F" w:rsidRPr="00BC29D3">
        <w:rPr>
          <w:sz w:val="24"/>
          <w:szCs w:val="24"/>
        </w:rPr>
        <w:t xml:space="preserve"> A prorrogação automática da etapa de lances, de que trata o item anterior, será de </w:t>
      </w:r>
      <w:r w:rsidR="00030766"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030766" w:rsidRPr="00BC29D3">
        <w:rPr>
          <w:sz w:val="24"/>
          <w:szCs w:val="24"/>
          <w:lang w:eastAsia="pt-BR"/>
        </w:rPr>
      </w:r>
      <w:r w:rsidR="00030766" w:rsidRPr="00BC29D3">
        <w:rPr>
          <w:sz w:val="24"/>
          <w:szCs w:val="24"/>
          <w:lang w:eastAsia="pt-BR"/>
        </w:rPr>
        <w:fldChar w:fldCharType="separate"/>
      </w:r>
      <w:r w:rsidR="00BE40B8">
        <w:rPr>
          <w:noProof/>
          <w:sz w:val="24"/>
          <w:szCs w:val="24"/>
          <w:lang w:eastAsia="pt-BR"/>
        </w:rPr>
        <w:t xml:space="preserve">02 </w:t>
      </w:r>
      <w:r w:rsidR="00030766" w:rsidRPr="00BC29D3">
        <w:rPr>
          <w:sz w:val="24"/>
          <w:szCs w:val="24"/>
          <w:lang w:eastAsia="pt-BR"/>
        </w:rPr>
        <w:fldChar w:fldCharType="end"/>
      </w:r>
      <w:r w:rsidR="00592B9F" w:rsidRPr="00BC29D3">
        <w:rPr>
          <w:sz w:val="24"/>
          <w:szCs w:val="24"/>
        </w:rPr>
        <w:t>minutos e ocorrerá sucessivamente sempre que houver lances enviados nesse período de prorrogação</w:t>
      </w:r>
      <w:r w:rsidR="000F2166" w:rsidRPr="00BC29D3">
        <w:rPr>
          <w:sz w:val="24"/>
          <w:szCs w:val="24"/>
        </w:rPr>
        <w:t>.</w:t>
      </w:r>
    </w:p>
    <w:p w:rsidR="00592B9F" w:rsidRPr="00BC29D3" w:rsidRDefault="00013E53" w:rsidP="009B6F66">
      <w:pPr>
        <w:jc w:val="both"/>
        <w:rPr>
          <w:bCs/>
          <w:sz w:val="24"/>
          <w:szCs w:val="24"/>
        </w:rPr>
      </w:pPr>
      <w:r>
        <w:rPr>
          <w:b/>
          <w:bCs/>
          <w:sz w:val="24"/>
          <w:szCs w:val="24"/>
        </w:rPr>
        <w:t>8</w:t>
      </w:r>
      <w:r w:rsidR="00592B9F" w:rsidRPr="00BC29D3">
        <w:rPr>
          <w:b/>
          <w:bCs/>
          <w:sz w:val="24"/>
          <w:szCs w:val="24"/>
        </w:rPr>
        <w:t>.</w:t>
      </w:r>
      <w:r w:rsidR="006F1FAB">
        <w:rPr>
          <w:b/>
          <w:bCs/>
          <w:sz w:val="24"/>
          <w:szCs w:val="24"/>
        </w:rPr>
        <w:t>2</w:t>
      </w:r>
      <w:r w:rsidR="00592B9F" w:rsidRPr="00BC29D3">
        <w:rPr>
          <w:b/>
          <w:bCs/>
          <w:sz w:val="24"/>
          <w:szCs w:val="24"/>
        </w:rPr>
        <w:t>.</w:t>
      </w:r>
      <w:r w:rsidR="00EE153D" w:rsidRPr="00BC29D3">
        <w:rPr>
          <w:b/>
          <w:bCs/>
          <w:sz w:val="24"/>
          <w:szCs w:val="24"/>
        </w:rPr>
        <w:t>7</w:t>
      </w:r>
      <w:r w:rsidR="00592B9F" w:rsidRPr="00BC29D3">
        <w:rPr>
          <w:sz w:val="24"/>
          <w:szCs w:val="24"/>
        </w:rPr>
        <w:t xml:space="preserve"> Não havendo novos lances na forma estabelecida nos itens anteriores, a sessão pública encerrar-se-á automaticamente.</w:t>
      </w:r>
    </w:p>
    <w:p w:rsidR="00592B9F" w:rsidRPr="005D0BC5" w:rsidRDefault="00013E53" w:rsidP="009B6F66">
      <w:pPr>
        <w:jc w:val="both"/>
        <w:rPr>
          <w:sz w:val="24"/>
          <w:szCs w:val="24"/>
        </w:rPr>
      </w:pPr>
      <w:r>
        <w:rPr>
          <w:b/>
          <w:bCs/>
          <w:sz w:val="24"/>
          <w:szCs w:val="24"/>
        </w:rPr>
        <w:t>8</w:t>
      </w:r>
      <w:r w:rsidR="00592B9F" w:rsidRPr="00BC29D3">
        <w:rPr>
          <w:b/>
          <w:bCs/>
          <w:sz w:val="24"/>
          <w:szCs w:val="24"/>
        </w:rPr>
        <w:t>.</w:t>
      </w:r>
      <w:r w:rsidR="006F1FAB">
        <w:rPr>
          <w:b/>
          <w:bCs/>
          <w:sz w:val="24"/>
          <w:szCs w:val="24"/>
        </w:rPr>
        <w:t>2</w:t>
      </w:r>
      <w:r w:rsidR="00592B9F" w:rsidRPr="00BC29D3">
        <w:rPr>
          <w:b/>
          <w:bCs/>
          <w:sz w:val="24"/>
          <w:szCs w:val="24"/>
        </w:rPr>
        <w:t>.</w:t>
      </w:r>
      <w:r w:rsidR="009208CC">
        <w:rPr>
          <w:b/>
          <w:bCs/>
          <w:sz w:val="24"/>
          <w:szCs w:val="24"/>
        </w:rPr>
        <w:t xml:space="preserve">8 </w:t>
      </w:r>
      <w:r w:rsidR="00592B9F" w:rsidRPr="00BC29D3">
        <w:rPr>
          <w:sz w:val="24"/>
          <w:szCs w:val="24"/>
        </w:rPr>
        <w:t>Encerrada a fase competitiva sem que haja a</w:t>
      </w:r>
      <w:r w:rsidR="00592B9F" w:rsidRPr="005D0BC5">
        <w:rPr>
          <w:sz w:val="24"/>
          <w:szCs w:val="24"/>
        </w:rPr>
        <w:t xml:space="preserve"> prorrogação automática pelo sistema, </w:t>
      </w:r>
      <w:r w:rsidR="000F2166" w:rsidRPr="005D0BC5">
        <w:rPr>
          <w:sz w:val="24"/>
          <w:szCs w:val="24"/>
        </w:rPr>
        <w:t>poderá o Agente de Contratação</w:t>
      </w:r>
      <w:r w:rsidR="00592B9F" w:rsidRPr="005D0BC5">
        <w:rPr>
          <w:sz w:val="24"/>
          <w:szCs w:val="24"/>
        </w:rPr>
        <w:t>, justificadamente, admitir o reinício da sessão pública de lances, em prol da consecução do melhor preço.</w:t>
      </w:r>
    </w:p>
    <w:p w:rsidR="00592B9F" w:rsidRPr="008E6FFB" w:rsidRDefault="00013E53" w:rsidP="00584E41">
      <w:pPr>
        <w:jc w:val="both"/>
        <w:rPr>
          <w:sz w:val="24"/>
          <w:szCs w:val="24"/>
        </w:rPr>
      </w:pPr>
      <w:r>
        <w:rPr>
          <w:b/>
          <w:sz w:val="24"/>
          <w:szCs w:val="24"/>
        </w:rPr>
        <w:t>8</w:t>
      </w:r>
      <w:r w:rsidR="009B6F66">
        <w:rPr>
          <w:b/>
          <w:sz w:val="24"/>
          <w:szCs w:val="24"/>
        </w:rPr>
        <w:t>.</w:t>
      </w:r>
      <w:r w:rsidR="006F1FAB">
        <w:rPr>
          <w:b/>
          <w:sz w:val="24"/>
          <w:szCs w:val="24"/>
        </w:rPr>
        <w:t>2</w:t>
      </w:r>
      <w:r w:rsidR="009B6F66">
        <w:rPr>
          <w:b/>
          <w:sz w:val="24"/>
          <w:szCs w:val="24"/>
        </w:rPr>
        <w:t>.9</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rsidR="00592B9F" w:rsidRPr="008E6FFB" w:rsidRDefault="00013E53" w:rsidP="009208CC">
      <w:pPr>
        <w:jc w:val="both"/>
        <w:rPr>
          <w:sz w:val="24"/>
          <w:szCs w:val="24"/>
        </w:rPr>
      </w:pPr>
      <w:r>
        <w:rPr>
          <w:b/>
          <w:bCs/>
          <w:sz w:val="24"/>
          <w:szCs w:val="24"/>
        </w:rPr>
        <w:t>8</w:t>
      </w:r>
      <w:r w:rsidR="00150211" w:rsidRPr="008E6FFB">
        <w:rPr>
          <w:b/>
          <w:bCs/>
          <w:sz w:val="24"/>
          <w:szCs w:val="24"/>
        </w:rPr>
        <w:t>.</w:t>
      </w:r>
      <w:r w:rsidR="006F1FAB">
        <w:rPr>
          <w:b/>
          <w:bCs/>
          <w:sz w:val="24"/>
          <w:szCs w:val="24"/>
        </w:rPr>
        <w:t>3</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rsidR="00592B9F" w:rsidRPr="008E6FFB" w:rsidRDefault="00013E53" w:rsidP="00584E41">
      <w:pPr>
        <w:jc w:val="both"/>
        <w:rPr>
          <w:b/>
          <w:sz w:val="24"/>
          <w:szCs w:val="24"/>
        </w:rPr>
      </w:pPr>
      <w:r>
        <w:rPr>
          <w:b/>
          <w:sz w:val="24"/>
          <w:szCs w:val="24"/>
        </w:rPr>
        <w:t>8</w:t>
      </w:r>
      <w:r w:rsidR="00592B9F" w:rsidRPr="008E6FFB">
        <w:rPr>
          <w:b/>
          <w:sz w:val="24"/>
          <w:szCs w:val="24"/>
        </w:rPr>
        <w:t>.</w:t>
      </w:r>
      <w:r w:rsidR="006F1FAB">
        <w:rPr>
          <w:b/>
          <w:sz w:val="24"/>
          <w:szCs w:val="24"/>
        </w:rPr>
        <w:t>4</w:t>
      </w:r>
      <w:r w:rsidR="00592B9F" w:rsidRPr="008E6FFB">
        <w:rPr>
          <w:sz w:val="24"/>
          <w:szCs w:val="24"/>
        </w:rPr>
        <w:t>Caso o licitante não apresente lances, concorrerá com o valor de sua proposta.</w:t>
      </w:r>
    </w:p>
    <w:p w:rsidR="000324C5" w:rsidRDefault="00013E53" w:rsidP="000324C5">
      <w:pPr>
        <w:jc w:val="both"/>
        <w:rPr>
          <w:sz w:val="24"/>
          <w:szCs w:val="24"/>
          <w:lang w:eastAsia="pt-BR"/>
        </w:rPr>
      </w:pPr>
      <w:r>
        <w:rPr>
          <w:b/>
          <w:bCs/>
          <w:sz w:val="24"/>
          <w:szCs w:val="24"/>
        </w:rPr>
        <w:lastRenderedPageBreak/>
        <w:t>8</w:t>
      </w:r>
      <w:r w:rsidR="000324C5">
        <w:rPr>
          <w:b/>
          <w:bCs/>
          <w:sz w:val="24"/>
          <w:szCs w:val="24"/>
        </w:rPr>
        <w:t>.</w:t>
      </w:r>
      <w:r w:rsidR="006F1FAB">
        <w:rPr>
          <w:b/>
          <w:bCs/>
          <w:sz w:val="24"/>
          <w:szCs w:val="24"/>
        </w:rPr>
        <w:t>5</w:t>
      </w:r>
      <w:r w:rsidR="000324C5">
        <w:rPr>
          <w:sz w:val="24"/>
          <w:szCs w:val="24"/>
        </w:rPr>
        <w:t>No caso de haver a participação de microempresas e empresas de pequeno porte no certame licitatório</w:t>
      </w:r>
      <w:r w:rsidR="000324C5" w:rsidRPr="002B36F5">
        <w:rPr>
          <w:sz w:val="24"/>
          <w:szCs w:val="24"/>
        </w:rPr>
        <w:t xml:space="preserve">, </w:t>
      </w:r>
      <w:r w:rsidR="000324C5" w:rsidRPr="002B36F5">
        <w:rPr>
          <w:b/>
          <w:bCs/>
          <w:sz w:val="24"/>
          <w:szCs w:val="24"/>
        </w:rPr>
        <w:t>ressalvado o previsto no item 3.5.1</w:t>
      </w:r>
      <w:r w:rsidR="000324C5">
        <w:rPr>
          <w:sz w:val="24"/>
          <w:szCs w:val="24"/>
        </w:rPr>
        <w:t>, os procedimentos obedecerão aos subitens a seguir:</w:t>
      </w:r>
    </w:p>
    <w:p w:rsidR="00342EE2" w:rsidRPr="008E6FFB" w:rsidRDefault="00013E53" w:rsidP="009208CC">
      <w:pPr>
        <w:tabs>
          <w:tab w:val="left" w:pos="1985"/>
        </w:tabs>
        <w:jc w:val="both"/>
        <w:rPr>
          <w:sz w:val="24"/>
          <w:szCs w:val="24"/>
        </w:rPr>
      </w:pPr>
      <w:r>
        <w:rPr>
          <w:b/>
          <w:sz w:val="24"/>
          <w:szCs w:val="24"/>
        </w:rPr>
        <w:t>8</w:t>
      </w:r>
      <w:r w:rsidR="00592B9F" w:rsidRPr="008E6FFB">
        <w:rPr>
          <w:b/>
          <w:sz w:val="24"/>
          <w:szCs w:val="24"/>
        </w:rPr>
        <w:t>.</w:t>
      </w:r>
      <w:r w:rsidR="006F1FAB">
        <w:rPr>
          <w:b/>
          <w:sz w:val="24"/>
          <w:szCs w:val="24"/>
        </w:rPr>
        <w:t>5</w:t>
      </w:r>
      <w:r w:rsidR="00342EE2" w:rsidRPr="008E6FFB">
        <w:rPr>
          <w:b/>
          <w:sz w:val="24"/>
          <w:szCs w:val="24"/>
        </w:rPr>
        <w:t>.1</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rsidR="00342EE2" w:rsidRPr="005D0BC5" w:rsidRDefault="00013E53" w:rsidP="009208CC">
      <w:pPr>
        <w:tabs>
          <w:tab w:val="left" w:pos="1985"/>
        </w:tabs>
        <w:jc w:val="both"/>
        <w:rPr>
          <w:b/>
          <w:sz w:val="24"/>
          <w:szCs w:val="24"/>
        </w:rPr>
      </w:pPr>
      <w:r>
        <w:rPr>
          <w:b/>
          <w:sz w:val="24"/>
          <w:szCs w:val="24"/>
        </w:rPr>
        <w:t>8</w:t>
      </w:r>
      <w:r w:rsidR="00592B9F" w:rsidRPr="008E6FFB">
        <w:rPr>
          <w:b/>
          <w:sz w:val="24"/>
          <w:szCs w:val="24"/>
        </w:rPr>
        <w:t>.</w:t>
      </w:r>
      <w:r w:rsidR="006F1FAB">
        <w:rPr>
          <w:b/>
          <w:sz w:val="24"/>
          <w:szCs w:val="24"/>
        </w:rPr>
        <w:t>5</w:t>
      </w:r>
      <w:r w:rsidR="00342EE2" w:rsidRPr="008E6FFB">
        <w:rPr>
          <w:b/>
          <w:sz w:val="24"/>
          <w:szCs w:val="24"/>
        </w:rPr>
        <w:t>.2</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rsidR="00342EE2" w:rsidRPr="005D0BC5" w:rsidRDefault="006F1FAB" w:rsidP="009208CC">
      <w:pPr>
        <w:tabs>
          <w:tab w:val="left" w:pos="1985"/>
        </w:tabs>
        <w:jc w:val="both"/>
        <w:rPr>
          <w:sz w:val="24"/>
          <w:szCs w:val="24"/>
        </w:rPr>
      </w:pPr>
      <w:r>
        <w:rPr>
          <w:b/>
          <w:sz w:val="24"/>
          <w:szCs w:val="24"/>
        </w:rPr>
        <w:t>8</w:t>
      </w:r>
      <w:r w:rsidR="00592B9F" w:rsidRPr="005D0BC5">
        <w:rPr>
          <w:b/>
          <w:sz w:val="24"/>
          <w:szCs w:val="24"/>
        </w:rPr>
        <w:t>.</w:t>
      </w:r>
      <w:r>
        <w:rPr>
          <w:b/>
          <w:sz w:val="24"/>
          <w:szCs w:val="24"/>
        </w:rPr>
        <w:t>5</w:t>
      </w:r>
      <w:r w:rsidR="00342EE2" w:rsidRPr="005D0BC5">
        <w:rPr>
          <w:b/>
          <w:sz w:val="24"/>
          <w:szCs w:val="24"/>
        </w:rPr>
        <w:t>.3</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rsidR="00342EE2" w:rsidRPr="005D0BC5" w:rsidRDefault="006F1FAB" w:rsidP="009208CC">
      <w:pPr>
        <w:tabs>
          <w:tab w:val="left" w:pos="1985"/>
        </w:tabs>
        <w:jc w:val="both"/>
        <w:rPr>
          <w:sz w:val="24"/>
          <w:szCs w:val="24"/>
        </w:rPr>
      </w:pPr>
      <w:r>
        <w:rPr>
          <w:b/>
          <w:sz w:val="24"/>
          <w:szCs w:val="24"/>
        </w:rPr>
        <w:t>8</w:t>
      </w:r>
      <w:r w:rsidR="00592B9F" w:rsidRPr="005D0BC5">
        <w:rPr>
          <w:b/>
          <w:sz w:val="24"/>
          <w:szCs w:val="24"/>
        </w:rPr>
        <w:t>.</w:t>
      </w:r>
      <w:r>
        <w:rPr>
          <w:b/>
          <w:sz w:val="24"/>
          <w:szCs w:val="24"/>
        </w:rPr>
        <w:t>5</w:t>
      </w:r>
      <w:r w:rsidR="00342EE2" w:rsidRPr="005D0BC5">
        <w:rPr>
          <w:b/>
          <w:sz w:val="24"/>
          <w:szCs w:val="24"/>
        </w:rPr>
        <w:t>.4</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rsidR="00447D88" w:rsidRPr="00BC29D3" w:rsidRDefault="006F1FAB" w:rsidP="00584E41">
      <w:pPr>
        <w:tabs>
          <w:tab w:val="left" w:pos="142"/>
        </w:tabs>
        <w:jc w:val="both"/>
        <w:rPr>
          <w:bCs/>
          <w:sz w:val="24"/>
          <w:szCs w:val="24"/>
        </w:rPr>
      </w:pPr>
      <w:r>
        <w:rPr>
          <w:b/>
          <w:sz w:val="24"/>
          <w:szCs w:val="24"/>
        </w:rPr>
        <w:t>8</w:t>
      </w:r>
      <w:r w:rsidR="00447D88" w:rsidRPr="005D0BC5">
        <w:rPr>
          <w:b/>
          <w:sz w:val="24"/>
          <w:szCs w:val="24"/>
        </w:rPr>
        <w:t>.</w:t>
      </w:r>
      <w:r>
        <w:rPr>
          <w:b/>
          <w:sz w:val="24"/>
          <w:szCs w:val="24"/>
        </w:rPr>
        <w:t>6</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rsidR="000704B7" w:rsidRPr="00BC29D3" w:rsidRDefault="006F1FAB" w:rsidP="00584E41">
      <w:pPr>
        <w:tabs>
          <w:tab w:val="left" w:pos="142"/>
        </w:tabs>
        <w:jc w:val="both"/>
        <w:rPr>
          <w:bCs/>
          <w:sz w:val="24"/>
          <w:szCs w:val="24"/>
        </w:rPr>
      </w:pPr>
      <w:r>
        <w:rPr>
          <w:b/>
          <w:sz w:val="24"/>
          <w:szCs w:val="24"/>
        </w:rPr>
        <w:t>8</w:t>
      </w:r>
      <w:r w:rsidR="000704B7" w:rsidRPr="00BC29D3">
        <w:rPr>
          <w:b/>
          <w:sz w:val="24"/>
          <w:szCs w:val="24"/>
        </w:rPr>
        <w:t>.</w:t>
      </w:r>
      <w:r>
        <w:rPr>
          <w:b/>
          <w:sz w:val="24"/>
          <w:szCs w:val="24"/>
        </w:rPr>
        <w:t>7</w:t>
      </w:r>
      <w:r w:rsidR="000704B7" w:rsidRPr="00BC29D3">
        <w:rPr>
          <w:bCs/>
          <w:sz w:val="24"/>
          <w:szCs w:val="24"/>
        </w:rPr>
        <w:t xml:space="preserve"> Persistindo o empate, a proposta vencedora será sorteada pelo sistema eletrônico dentre as propostas ou os lances empatados.</w:t>
      </w:r>
    </w:p>
    <w:p w:rsidR="00447D88" w:rsidRPr="00BC29D3" w:rsidRDefault="006F1FAB" w:rsidP="00584E41">
      <w:pPr>
        <w:tabs>
          <w:tab w:val="left" w:pos="142"/>
        </w:tabs>
        <w:jc w:val="both"/>
        <w:rPr>
          <w:bCs/>
          <w:sz w:val="24"/>
          <w:szCs w:val="24"/>
        </w:rPr>
      </w:pPr>
      <w:r>
        <w:rPr>
          <w:b/>
          <w:sz w:val="24"/>
          <w:szCs w:val="24"/>
        </w:rPr>
        <w:t>8</w:t>
      </w:r>
      <w:r w:rsidR="00447D88" w:rsidRPr="00BC29D3">
        <w:rPr>
          <w:b/>
          <w:sz w:val="24"/>
          <w:szCs w:val="24"/>
        </w:rPr>
        <w:t>.</w:t>
      </w:r>
      <w:r>
        <w:rPr>
          <w:b/>
          <w:sz w:val="24"/>
          <w:szCs w:val="24"/>
        </w:rPr>
        <w:t>8</w:t>
      </w:r>
      <w:r w:rsidR="00447D88"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Contrataçãopoderá negociar melhores condições</w:t>
      </w:r>
      <w:r w:rsidR="00447D88" w:rsidRPr="00BC29D3">
        <w:rPr>
          <w:bCs/>
          <w:sz w:val="24"/>
          <w:szCs w:val="24"/>
        </w:rPr>
        <w:t xml:space="preserve">, encaminhando, </w:t>
      </w:r>
      <w:r w:rsidR="00447D88" w:rsidRPr="00BC29D3">
        <w:rPr>
          <w:sz w:val="24"/>
          <w:szCs w:val="24"/>
        </w:rPr>
        <w:t>pelo sistema eletrônico, contraproposta ao licitante que tenha apresentado o melhor preço, para que seja obtida melhor proposta, vedada a negociação em condições diferentes das previstas neste Edital.</w:t>
      </w:r>
    </w:p>
    <w:p w:rsidR="00E20C79" w:rsidRPr="00BC29D3" w:rsidRDefault="006F1FAB" w:rsidP="009208CC">
      <w:pPr>
        <w:tabs>
          <w:tab w:val="left" w:pos="142"/>
        </w:tabs>
        <w:jc w:val="both"/>
        <w:rPr>
          <w:bCs/>
          <w:sz w:val="24"/>
          <w:szCs w:val="24"/>
        </w:rPr>
      </w:pPr>
      <w:r>
        <w:rPr>
          <w:b/>
          <w:sz w:val="24"/>
          <w:szCs w:val="24"/>
        </w:rPr>
        <w:t>8</w:t>
      </w:r>
      <w:r w:rsidR="00447D88" w:rsidRPr="00BC29D3">
        <w:rPr>
          <w:b/>
          <w:sz w:val="24"/>
          <w:szCs w:val="24"/>
        </w:rPr>
        <w:t>.</w:t>
      </w:r>
      <w:r>
        <w:rPr>
          <w:b/>
          <w:sz w:val="24"/>
          <w:szCs w:val="24"/>
        </w:rPr>
        <w:t>8</w:t>
      </w:r>
      <w:r w:rsidR="00447D88" w:rsidRPr="00BC29D3">
        <w:rPr>
          <w:b/>
          <w:sz w:val="24"/>
          <w:szCs w:val="24"/>
        </w:rPr>
        <w:t>.1</w:t>
      </w:r>
      <w:r w:rsidR="00342EE2" w:rsidRPr="00BC29D3">
        <w:rPr>
          <w:bCs/>
          <w:sz w:val="24"/>
          <w:szCs w:val="24"/>
        </w:rPr>
        <w:t>A negociação será realizada por meio do sistema, com acompanhamento dos demais licitantes e divulgação do resultado, bem como anexação aos autos do processo.</w:t>
      </w:r>
    </w:p>
    <w:p w:rsidR="00EF0F07" w:rsidRPr="00BC29D3" w:rsidRDefault="006F1FAB" w:rsidP="00584E41">
      <w:pPr>
        <w:tabs>
          <w:tab w:val="left" w:pos="142"/>
        </w:tabs>
        <w:jc w:val="both"/>
        <w:rPr>
          <w:sz w:val="24"/>
          <w:szCs w:val="24"/>
        </w:rPr>
      </w:pPr>
      <w:r>
        <w:rPr>
          <w:b/>
          <w:sz w:val="24"/>
          <w:szCs w:val="24"/>
        </w:rPr>
        <w:t>8</w:t>
      </w:r>
      <w:r w:rsidR="00720A77" w:rsidRPr="00BC29D3">
        <w:rPr>
          <w:b/>
          <w:sz w:val="24"/>
          <w:szCs w:val="24"/>
        </w:rPr>
        <w:t>.</w:t>
      </w:r>
      <w:r>
        <w:rPr>
          <w:b/>
          <w:sz w:val="24"/>
          <w:szCs w:val="24"/>
        </w:rPr>
        <w:t>9</w:t>
      </w:r>
      <w:r w:rsidR="00720A77"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rPr>
        <w:t>solicitará ao licitante mais bem classificado que</w:t>
      </w:r>
      <w:r w:rsidR="00BC726C" w:rsidRPr="00BC29D3">
        <w:rPr>
          <w:sz w:val="24"/>
          <w:szCs w:val="24"/>
        </w:rPr>
        <w:t xml:space="preserve">, no prazo de </w:t>
      </w:r>
      <w:r w:rsidR="00030766"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030766" w:rsidRPr="00BC29D3">
        <w:rPr>
          <w:sz w:val="24"/>
          <w:szCs w:val="24"/>
          <w:lang w:eastAsia="pt-BR"/>
        </w:rPr>
      </w:r>
      <w:r w:rsidR="00030766" w:rsidRPr="00BC29D3">
        <w:rPr>
          <w:sz w:val="24"/>
          <w:szCs w:val="24"/>
          <w:lang w:eastAsia="pt-BR"/>
        </w:rPr>
        <w:fldChar w:fldCharType="separate"/>
      </w:r>
      <w:r w:rsidR="00BE40B8">
        <w:rPr>
          <w:noProof/>
          <w:sz w:val="24"/>
          <w:szCs w:val="24"/>
          <w:lang w:eastAsia="pt-BR"/>
        </w:rPr>
        <w:t>24</w:t>
      </w:r>
      <w:r w:rsidR="00030766" w:rsidRPr="00BC29D3">
        <w:rPr>
          <w:sz w:val="24"/>
          <w:szCs w:val="24"/>
          <w:lang w:eastAsia="pt-BR"/>
        </w:rPr>
        <w:fldChar w:fldCharType="end"/>
      </w:r>
      <w:r w:rsidR="00EF0F07" w:rsidRPr="00BC29D3">
        <w:rPr>
          <w:sz w:val="24"/>
          <w:szCs w:val="24"/>
        </w:rPr>
        <w:t>(</w:t>
      </w:r>
      <w:r w:rsidR="00030766"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030766" w:rsidRPr="00BC29D3">
        <w:rPr>
          <w:sz w:val="24"/>
          <w:szCs w:val="24"/>
          <w:lang w:eastAsia="pt-BR"/>
        </w:rPr>
      </w:r>
      <w:r w:rsidR="00030766" w:rsidRPr="00BC29D3">
        <w:rPr>
          <w:sz w:val="24"/>
          <w:szCs w:val="24"/>
          <w:lang w:eastAsia="pt-BR"/>
        </w:rPr>
        <w:fldChar w:fldCharType="separate"/>
      </w:r>
      <w:r w:rsidR="00BE40B8">
        <w:rPr>
          <w:noProof/>
          <w:sz w:val="24"/>
          <w:szCs w:val="24"/>
          <w:lang w:eastAsia="pt-BR"/>
        </w:rPr>
        <w:t xml:space="preserve"> vinte</w:t>
      </w:r>
      <w:r w:rsidR="00030766"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rsidR="00342EE2" w:rsidRPr="00BC29D3" w:rsidRDefault="006F1FAB" w:rsidP="00584E41">
      <w:pPr>
        <w:tabs>
          <w:tab w:val="left" w:pos="142"/>
        </w:tabs>
        <w:jc w:val="both"/>
        <w:rPr>
          <w:bCs/>
          <w:sz w:val="24"/>
          <w:szCs w:val="24"/>
        </w:rPr>
      </w:pPr>
      <w:r>
        <w:rPr>
          <w:b/>
          <w:bCs/>
          <w:sz w:val="24"/>
          <w:szCs w:val="24"/>
        </w:rPr>
        <w:t>8</w:t>
      </w:r>
      <w:r w:rsidR="00E20C79" w:rsidRPr="00BC29D3">
        <w:rPr>
          <w:b/>
          <w:bCs/>
          <w:sz w:val="24"/>
          <w:szCs w:val="24"/>
        </w:rPr>
        <w:t>.</w:t>
      </w:r>
      <w:r>
        <w:rPr>
          <w:b/>
          <w:bCs/>
          <w:sz w:val="24"/>
          <w:szCs w:val="24"/>
        </w:rPr>
        <w:t>10</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Contrataçãoiniciará a fase de julgamento da proposta.</w:t>
      </w:r>
    </w:p>
    <w:p w:rsidR="00342EE2" w:rsidRPr="00BC29D3" w:rsidRDefault="00342EE2" w:rsidP="00584E41">
      <w:pPr>
        <w:jc w:val="both"/>
        <w:rPr>
          <w:b/>
          <w:bCs/>
          <w:sz w:val="24"/>
          <w:szCs w:val="24"/>
        </w:rPr>
      </w:pPr>
    </w:p>
    <w:p w:rsidR="00D95D00" w:rsidRPr="00BC29D3" w:rsidRDefault="00B84449" w:rsidP="00584E41">
      <w:pPr>
        <w:tabs>
          <w:tab w:val="left" w:pos="142"/>
        </w:tabs>
        <w:jc w:val="both"/>
        <w:rPr>
          <w:b/>
          <w:bCs/>
          <w:sz w:val="24"/>
          <w:szCs w:val="24"/>
        </w:rPr>
      </w:pPr>
      <w:r w:rsidRPr="002B36F5">
        <w:rPr>
          <w:b/>
          <w:bCs/>
          <w:sz w:val="24"/>
          <w:szCs w:val="24"/>
        </w:rPr>
        <w:t xml:space="preserve">9. </w:t>
      </w:r>
      <w:r w:rsidR="00D41A79" w:rsidRPr="002B36F5">
        <w:rPr>
          <w:b/>
          <w:bCs/>
          <w:sz w:val="24"/>
          <w:szCs w:val="24"/>
        </w:rPr>
        <w:t xml:space="preserve">FASE DE </w:t>
      </w:r>
      <w:r w:rsidR="00342EE2" w:rsidRPr="002B36F5">
        <w:rPr>
          <w:b/>
          <w:bCs/>
          <w:sz w:val="24"/>
          <w:szCs w:val="24"/>
        </w:rPr>
        <w:t>JULGAMENTO</w:t>
      </w:r>
    </w:p>
    <w:p w:rsidR="002C795F" w:rsidRPr="00BC29D3" w:rsidRDefault="006F1FAB" w:rsidP="009208CC">
      <w:pPr>
        <w:tabs>
          <w:tab w:val="left" w:pos="851"/>
        </w:tabs>
        <w:jc w:val="both"/>
        <w:rPr>
          <w:sz w:val="24"/>
          <w:szCs w:val="24"/>
          <w:shd w:val="clear" w:color="auto" w:fill="FFFFFF"/>
        </w:rPr>
      </w:pPr>
      <w:r>
        <w:rPr>
          <w:b/>
          <w:bCs/>
          <w:sz w:val="24"/>
          <w:szCs w:val="24"/>
          <w:shd w:val="clear" w:color="auto" w:fill="FFFFFF"/>
        </w:rPr>
        <w:t>9</w:t>
      </w:r>
      <w:r w:rsidR="009208CC" w:rsidRPr="009208CC">
        <w:rPr>
          <w:b/>
          <w:bCs/>
          <w:sz w:val="24"/>
          <w:szCs w:val="24"/>
          <w:shd w:val="clear" w:color="auto" w:fill="FFFFFF"/>
        </w:rPr>
        <w:t>.1</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rsidR="00D41A79" w:rsidRPr="00BC29D3" w:rsidRDefault="006F1FAB" w:rsidP="00584E41">
      <w:pPr>
        <w:tabs>
          <w:tab w:val="left" w:pos="851"/>
        </w:tabs>
        <w:jc w:val="both"/>
        <w:rPr>
          <w:sz w:val="24"/>
          <w:szCs w:val="24"/>
        </w:rPr>
      </w:pPr>
      <w:r>
        <w:rPr>
          <w:b/>
          <w:bCs/>
          <w:sz w:val="24"/>
          <w:szCs w:val="24"/>
        </w:rPr>
        <w:t>9</w:t>
      </w:r>
      <w:r w:rsidR="00D41A79" w:rsidRPr="00BC29D3">
        <w:rPr>
          <w:b/>
          <w:bCs/>
          <w:sz w:val="24"/>
          <w:szCs w:val="24"/>
        </w:rPr>
        <w:t>.</w:t>
      </w:r>
      <w:r>
        <w:rPr>
          <w:b/>
          <w:bCs/>
          <w:sz w:val="24"/>
          <w:szCs w:val="24"/>
        </w:rPr>
        <w:t>2</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Contrataçãodiligenciará para verificar o enquadramento.</w:t>
      </w:r>
    </w:p>
    <w:p w:rsidR="00D41A79" w:rsidRPr="00BC29D3" w:rsidRDefault="006F1FAB" w:rsidP="00584E41">
      <w:pPr>
        <w:jc w:val="both"/>
        <w:rPr>
          <w:sz w:val="24"/>
          <w:szCs w:val="24"/>
        </w:rPr>
      </w:pPr>
      <w:r>
        <w:rPr>
          <w:b/>
          <w:bCs/>
          <w:sz w:val="24"/>
          <w:szCs w:val="24"/>
        </w:rPr>
        <w:t>9</w:t>
      </w:r>
      <w:r w:rsidR="00D41A79" w:rsidRPr="00BC29D3">
        <w:rPr>
          <w:b/>
          <w:bCs/>
          <w:sz w:val="24"/>
          <w:szCs w:val="24"/>
        </w:rPr>
        <w:t>.</w:t>
      </w:r>
      <w:r>
        <w:rPr>
          <w:b/>
          <w:bCs/>
          <w:sz w:val="24"/>
          <w:szCs w:val="24"/>
        </w:rPr>
        <w:t>3</w:t>
      </w:r>
      <w:r w:rsidR="002C795F" w:rsidRPr="00BC29D3">
        <w:rPr>
          <w:sz w:val="24"/>
          <w:szCs w:val="24"/>
        </w:rPr>
        <w:t>O</w:t>
      </w:r>
      <w:r w:rsidR="00D41A79"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00D41A79" w:rsidRPr="00BC29D3">
        <w:rPr>
          <w:sz w:val="24"/>
          <w:szCs w:val="24"/>
        </w:rPr>
        <w:t xml:space="preserve">lanilha </w:t>
      </w:r>
      <w:r w:rsidR="00396F2F" w:rsidRPr="00BC29D3">
        <w:rPr>
          <w:sz w:val="24"/>
          <w:szCs w:val="24"/>
        </w:rPr>
        <w:t xml:space="preserve">dos quantitativos e custos </w:t>
      </w:r>
      <w:r w:rsidR="00D41A79" w:rsidRPr="00BC29D3">
        <w:rPr>
          <w:sz w:val="24"/>
          <w:szCs w:val="24"/>
        </w:rPr>
        <w:t>por ele elaborada</w:t>
      </w:r>
      <w:r w:rsidR="006264DC" w:rsidRPr="00BC29D3">
        <w:rPr>
          <w:sz w:val="24"/>
          <w:szCs w:val="24"/>
        </w:rPr>
        <w:t>s</w:t>
      </w:r>
      <w:r w:rsidR="00D41A79" w:rsidRPr="00BC29D3">
        <w:rPr>
          <w:sz w:val="24"/>
          <w:szCs w:val="24"/>
        </w:rPr>
        <w:t>, com os respectivos valores adequados ao valor final da sua proposta, sob pena de não aceitação da proposta.</w:t>
      </w:r>
    </w:p>
    <w:p w:rsidR="00D41A79" w:rsidRPr="005D0BC5" w:rsidRDefault="006F1FAB" w:rsidP="00137B08">
      <w:pPr>
        <w:jc w:val="both"/>
        <w:rPr>
          <w:sz w:val="24"/>
          <w:szCs w:val="24"/>
          <w:shd w:val="clear" w:color="auto" w:fill="FFFFFF"/>
        </w:rPr>
      </w:pPr>
      <w:r>
        <w:rPr>
          <w:b/>
          <w:bCs/>
          <w:sz w:val="24"/>
          <w:szCs w:val="24"/>
        </w:rPr>
        <w:lastRenderedPageBreak/>
        <w:t>9</w:t>
      </w:r>
      <w:r w:rsidR="002C795F" w:rsidRPr="00BC29D3">
        <w:rPr>
          <w:b/>
          <w:bCs/>
          <w:sz w:val="24"/>
          <w:szCs w:val="24"/>
        </w:rPr>
        <w:t>.</w:t>
      </w:r>
      <w:r>
        <w:rPr>
          <w:b/>
          <w:bCs/>
          <w:sz w:val="24"/>
          <w:szCs w:val="24"/>
        </w:rPr>
        <w:t>3</w:t>
      </w:r>
      <w:r w:rsidR="002C795F" w:rsidRPr="00BC29D3">
        <w:rPr>
          <w:b/>
          <w:bCs/>
          <w:sz w:val="24"/>
          <w:szCs w:val="24"/>
        </w:rPr>
        <w:t>.1</w:t>
      </w:r>
      <w:r w:rsidR="002C795F" w:rsidRPr="00BC29D3">
        <w:rPr>
          <w:sz w:val="24"/>
          <w:szCs w:val="24"/>
        </w:rPr>
        <w:t xml:space="preserve"> O licitante deverá apresentar as planilhas com indicação dos </w:t>
      </w:r>
      <w:r w:rsidR="0064264D" w:rsidRPr="00BC29D3">
        <w:rPr>
          <w:sz w:val="24"/>
          <w:szCs w:val="24"/>
        </w:rPr>
        <w:t xml:space="preserve">serviços, </w:t>
      </w:r>
      <w:r w:rsidR="002C795F" w:rsidRPr="00BC29D3">
        <w:rPr>
          <w:sz w:val="24"/>
          <w:szCs w:val="24"/>
        </w:rPr>
        <w:t xml:space="preserve">quantitativos e </w:t>
      </w:r>
      <w:r w:rsidR="00267EA0" w:rsidRPr="00BC29D3">
        <w:rPr>
          <w:sz w:val="24"/>
          <w:szCs w:val="24"/>
        </w:rPr>
        <w:t>custos</w:t>
      </w:r>
      <w:r w:rsidR="002C795F" w:rsidRPr="00BC29D3">
        <w:rPr>
          <w:sz w:val="24"/>
          <w:szCs w:val="24"/>
        </w:rPr>
        <w:t xml:space="preserve">, bem como </w:t>
      </w:r>
      <w:r w:rsidR="00433881" w:rsidRPr="00BC29D3">
        <w:rPr>
          <w:sz w:val="24"/>
          <w:szCs w:val="24"/>
        </w:rPr>
        <w:t>o</w:t>
      </w:r>
      <w:r w:rsidR="002C795F" w:rsidRPr="00BC29D3">
        <w:rPr>
          <w:sz w:val="24"/>
          <w:szCs w:val="24"/>
        </w:rPr>
        <w:t xml:space="preserve"> detalhamento </w:t>
      </w:r>
      <w:r w:rsidR="00E42FD6" w:rsidRPr="00BC29D3">
        <w:rPr>
          <w:sz w:val="24"/>
          <w:szCs w:val="24"/>
        </w:rPr>
        <w:t xml:space="preserve">de </w:t>
      </w:r>
      <w:r w:rsidR="002C795F" w:rsidRPr="00BC29D3">
        <w:rPr>
          <w:sz w:val="24"/>
          <w:szCs w:val="24"/>
        </w:rPr>
        <w:t>B</w:t>
      </w:r>
      <w:r w:rsidR="00267EA0" w:rsidRPr="00BC29D3">
        <w:rPr>
          <w:sz w:val="24"/>
          <w:szCs w:val="24"/>
        </w:rPr>
        <w:t>enefícios</w:t>
      </w:r>
      <w:r w:rsidR="002C795F" w:rsidRPr="00BC29D3">
        <w:rPr>
          <w:sz w:val="24"/>
          <w:szCs w:val="24"/>
        </w:rPr>
        <w:t xml:space="preserve"> e Despesas Indiretas (BDI) e dos Encargos Sociais (ES), com os respectivos valores adequados ao valor final da proposta vencedora.</w:t>
      </w:r>
    </w:p>
    <w:p w:rsidR="002C795F" w:rsidRPr="001C6B57" w:rsidRDefault="006F1FAB" w:rsidP="00584E41">
      <w:pPr>
        <w:jc w:val="both"/>
        <w:rPr>
          <w:rFonts w:eastAsia="Lucida Sans Unicode"/>
          <w:spacing w:val="-2"/>
          <w:sz w:val="24"/>
          <w:szCs w:val="24"/>
        </w:rPr>
      </w:pPr>
      <w:r>
        <w:rPr>
          <w:rFonts w:eastAsia="Lucida Sans Unicode"/>
          <w:b/>
          <w:bCs/>
          <w:sz w:val="24"/>
          <w:szCs w:val="24"/>
        </w:rPr>
        <w:t>9</w:t>
      </w:r>
      <w:r w:rsidR="00D41A79" w:rsidRPr="005D0BC5">
        <w:rPr>
          <w:rFonts w:eastAsia="Lucida Sans Unicode"/>
          <w:b/>
          <w:bCs/>
          <w:sz w:val="24"/>
          <w:szCs w:val="24"/>
        </w:rPr>
        <w:t>.</w:t>
      </w:r>
      <w:r>
        <w:rPr>
          <w:rFonts w:eastAsia="Lucida Sans Unicode"/>
          <w:b/>
          <w:bCs/>
          <w:sz w:val="24"/>
          <w:szCs w:val="24"/>
        </w:rPr>
        <w:t>4</w:t>
      </w:r>
      <w:r w:rsidR="00E42FD6" w:rsidRPr="001C6B57">
        <w:rPr>
          <w:spacing w:val="-2"/>
          <w:sz w:val="24"/>
          <w:szCs w:val="24"/>
        </w:rPr>
        <w:t xml:space="preserve">O Agente de Contratação </w:t>
      </w:r>
      <w:r w:rsidR="00342EE2" w:rsidRPr="001C6B57">
        <w:rPr>
          <w:rFonts w:eastAsia="Lucida Sans Unicode"/>
          <w:spacing w:val="-2"/>
          <w:sz w:val="24"/>
          <w:szCs w:val="24"/>
        </w:rPr>
        <w:t xml:space="preserve">fará a conferência da proposta de preços, </w:t>
      </w:r>
      <w:r w:rsidR="00396F2F" w:rsidRPr="001C6B57">
        <w:rPr>
          <w:rFonts w:eastAsia="Lucida Sans Unicode"/>
          <w:spacing w:val="-2"/>
          <w:sz w:val="24"/>
          <w:szCs w:val="24"/>
        </w:rPr>
        <w:t>p</w:t>
      </w:r>
      <w:r w:rsidR="00342EE2" w:rsidRPr="001C6B57">
        <w:rPr>
          <w:rFonts w:eastAsia="Lucida Sans Unicode"/>
          <w:spacing w:val="-2"/>
          <w:sz w:val="24"/>
          <w:szCs w:val="24"/>
        </w:rPr>
        <w:t>lanilha</w:t>
      </w:r>
      <w:r w:rsidR="000A048F" w:rsidRPr="001C6B57">
        <w:rPr>
          <w:rFonts w:eastAsia="Lucida Sans Unicode"/>
          <w:spacing w:val="-2"/>
          <w:sz w:val="24"/>
          <w:szCs w:val="24"/>
        </w:rPr>
        <w:t>s</w:t>
      </w:r>
      <w:r w:rsidR="00D95D00" w:rsidRPr="001C6B57">
        <w:rPr>
          <w:rFonts w:eastAsia="Lucida Sans Unicode"/>
          <w:spacing w:val="-2"/>
          <w:sz w:val="24"/>
          <w:szCs w:val="24"/>
        </w:rPr>
        <w:t xml:space="preserve">, </w:t>
      </w:r>
      <w:r w:rsidR="00342EE2" w:rsidRPr="001C6B57">
        <w:rPr>
          <w:rFonts w:eastAsia="Lucida Sans Unicode"/>
          <w:spacing w:val="-2"/>
          <w:sz w:val="24"/>
          <w:szCs w:val="24"/>
        </w:rPr>
        <w:t>cronograma físico-financeiro</w:t>
      </w:r>
      <w:r w:rsidR="00D95D00" w:rsidRPr="001C6B57">
        <w:rPr>
          <w:rFonts w:eastAsia="Lucida Sans Unicode"/>
          <w:spacing w:val="-2"/>
          <w:sz w:val="24"/>
          <w:szCs w:val="24"/>
        </w:rPr>
        <w:t xml:space="preserve"> e demais documentos que se fizerem necessários</w:t>
      </w:r>
      <w:r w:rsidR="00396F2F" w:rsidRPr="001C6B57">
        <w:rPr>
          <w:rFonts w:eastAsia="Lucida Sans Unicode"/>
          <w:spacing w:val="-2"/>
          <w:sz w:val="24"/>
          <w:szCs w:val="24"/>
        </w:rPr>
        <w:t xml:space="preserve"> para aceitação da proposta</w:t>
      </w:r>
      <w:r w:rsidR="00E42FD6" w:rsidRPr="001C6B57">
        <w:rPr>
          <w:rFonts w:eastAsia="Lucida Sans Unicode"/>
          <w:spacing w:val="-2"/>
          <w:sz w:val="24"/>
          <w:szCs w:val="24"/>
        </w:rPr>
        <w:t>.</w:t>
      </w:r>
    </w:p>
    <w:p w:rsidR="002C795F" w:rsidRPr="005D0BC5" w:rsidRDefault="006F1FAB" w:rsidP="00137B08">
      <w:pPr>
        <w:jc w:val="both"/>
        <w:rPr>
          <w:rFonts w:eastAsia="Lucida Sans Unicode"/>
          <w:sz w:val="24"/>
          <w:szCs w:val="24"/>
        </w:rPr>
      </w:pPr>
      <w:r>
        <w:rPr>
          <w:rFonts w:eastAsia="Lucida Sans Unicode"/>
          <w:b/>
          <w:bCs/>
          <w:sz w:val="24"/>
          <w:szCs w:val="24"/>
        </w:rPr>
        <w:t>9</w:t>
      </w:r>
      <w:r w:rsidR="002C795F" w:rsidRPr="005D0BC5">
        <w:rPr>
          <w:rFonts w:eastAsia="Lucida Sans Unicode"/>
          <w:b/>
          <w:bCs/>
          <w:sz w:val="24"/>
          <w:szCs w:val="24"/>
        </w:rPr>
        <w:t>.</w:t>
      </w:r>
      <w:r>
        <w:rPr>
          <w:rFonts w:eastAsia="Lucida Sans Unicode"/>
          <w:b/>
          <w:bCs/>
          <w:sz w:val="24"/>
          <w:szCs w:val="24"/>
        </w:rPr>
        <w:t>4</w:t>
      </w:r>
      <w:r w:rsidR="002C795F" w:rsidRPr="005D0BC5">
        <w:rPr>
          <w:rFonts w:eastAsia="Lucida Sans Unicode"/>
          <w:b/>
          <w:bCs/>
          <w:sz w:val="24"/>
          <w:szCs w:val="24"/>
        </w:rPr>
        <w:t>.1</w:t>
      </w:r>
      <w:r w:rsidR="002C795F"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342EE2" w:rsidRPr="005D0BC5" w:rsidRDefault="006F1FAB" w:rsidP="00137B08">
      <w:pPr>
        <w:jc w:val="both"/>
        <w:rPr>
          <w:rFonts w:eastAsia="Lucida Sans Unicode"/>
          <w:sz w:val="24"/>
          <w:szCs w:val="24"/>
        </w:rPr>
      </w:pPr>
      <w:r>
        <w:rPr>
          <w:rFonts w:eastAsia="Lucida Sans Unicode"/>
          <w:b/>
          <w:bCs/>
          <w:sz w:val="24"/>
          <w:szCs w:val="24"/>
        </w:rPr>
        <w:t>9</w:t>
      </w:r>
      <w:r w:rsidR="002C795F" w:rsidRPr="005D0BC5">
        <w:rPr>
          <w:rFonts w:eastAsia="Lucida Sans Unicode"/>
          <w:b/>
          <w:bCs/>
          <w:sz w:val="24"/>
          <w:szCs w:val="24"/>
        </w:rPr>
        <w:t>.</w:t>
      </w:r>
      <w:r>
        <w:rPr>
          <w:rFonts w:eastAsia="Lucida Sans Unicode"/>
          <w:b/>
          <w:bCs/>
          <w:sz w:val="24"/>
          <w:szCs w:val="24"/>
        </w:rPr>
        <w:t>4</w:t>
      </w:r>
      <w:r w:rsidR="002C795F" w:rsidRPr="005D0BC5">
        <w:rPr>
          <w:rFonts w:eastAsia="Lucida Sans Unicode"/>
          <w:b/>
          <w:bCs/>
          <w:sz w:val="24"/>
          <w:szCs w:val="24"/>
        </w:rPr>
        <w:t>.2</w:t>
      </w:r>
      <w:r w:rsidR="002C795F" w:rsidRPr="005D0BC5">
        <w:rPr>
          <w:sz w:val="24"/>
          <w:szCs w:val="24"/>
        </w:rPr>
        <w:t>O ajuste de que trata este dispositivo se limita a sanar erros ou falhas que não alterem a substância das propostas;</w:t>
      </w:r>
    </w:p>
    <w:p w:rsidR="002F1374" w:rsidRPr="005D0BC5" w:rsidRDefault="006F1FAB" w:rsidP="00584E41">
      <w:pPr>
        <w:tabs>
          <w:tab w:val="left" w:pos="851"/>
        </w:tabs>
        <w:jc w:val="both"/>
        <w:rPr>
          <w:bCs/>
          <w:sz w:val="24"/>
          <w:szCs w:val="24"/>
        </w:rPr>
      </w:pPr>
      <w:r>
        <w:rPr>
          <w:b/>
          <w:sz w:val="24"/>
          <w:szCs w:val="24"/>
        </w:rPr>
        <w:t>9</w:t>
      </w:r>
      <w:r w:rsidR="006264DC" w:rsidRPr="005D0BC5">
        <w:rPr>
          <w:b/>
          <w:sz w:val="24"/>
          <w:szCs w:val="24"/>
        </w:rPr>
        <w:t>.</w:t>
      </w:r>
      <w:r>
        <w:rPr>
          <w:b/>
          <w:sz w:val="24"/>
          <w:szCs w:val="24"/>
        </w:rPr>
        <w:t>5</w:t>
      </w:r>
      <w:r w:rsidR="00342EE2" w:rsidRPr="005D0BC5">
        <w:rPr>
          <w:bCs/>
          <w:sz w:val="24"/>
          <w:szCs w:val="24"/>
        </w:rPr>
        <w:t>Será desclassificada a proposta vencedora que não atender aos requisitos de apresentação da proposta, especialmente:</w:t>
      </w:r>
    </w:p>
    <w:p w:rsidR="00342EE2" w:rsidRPr="005D0BC5" w:rsidRDefault="006F1FAB" w:rsidP="00137B08">
      <w:pPr>
        <w:jc w:val="both"/>
        <w:rPr>
          <w:sz w:val="24"/>
          <w:szCs w:val="24"/>
        </w:rPr>
      </w:pPr>
      <w:r>
        <w:rPr>
          <w:b/>
          <w:sz w:val="24"/>
          <w:szCs w:val="24"/>
        </w:rPr>
        <w:t>9</w:t>
      </w:r>
      <w:r w:rsidR="00396F2F" w:rsidRPr="00BC29D3">
        <w:rPr>
          <w:b/>
          <w:sz w:val="24"/>
          <w:szCs w:val="24"/>
        </w:rPr>
        <w:t>.</w:t>
      </w:r>
      <w:r>
        <w:rPr>
          <w:b/>
          <w:sz w:val="24"/>
          <w:szCs w:val="24"/>
        </w:rPr>
        <w:t>5</w:t>
      </w:r>
      <w:r w:rsidR="00396F2F" w:rsidRPr="00BC29D3">
        <w:rPr>
          <w:b/>
          <w:sz w:val="24"/>
          <w:szCs w:val="24"/>
        </w:rPr>
        <w:t>.1</w:t>
      </w:r>
      <w:r w:rsidR="00396F2F"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rsidR="00342EE2" w:rsidRPr="005D0BC5" w:rsidRDefault="006F1FAB" w:rsidP="00137B08">
      <w:pPr>
        <w:jc w:val="both"/>
        <w:rPr>
          <w:sz w:val="24"/>
          <w:szCs w:val="24"/>
        </w:rPr>
      </w:pPr>
      <w:bookmarkStart w:id="26" w:name="art59ii"/>
      <w:bookmarkEnd w:id="26"/>
      <w:r>
        <w:rPr>
          <w:b/>
          <w:sz w:val="24"/>
          <w:szCs w:val="24"/>
        </w:rPr>
        <w:t>9</w:t>
      </w:r>
      <w:r w:rsidR="00396F2F" w:rsidRPr="005D0BC5">
        <w:rPr>
          <w:b/>
          <w:sz w:val="24"/>
          <w:szCs w:val="24"/>
        </w:rPr>
        <w:t>.</w:t>
      </w:r>
      <w:r>
        <w:rPr>
          <w:b/>
          <w:sz w:val="24"/>
          <w:szCs w:val="24"/>
        </w:rPr>
        <w:t>5</w:t>
      </w:r>
      <w:r w:rsidR="00396F2F" w:rsidRPr="005D0BC5">
        <w:rPr>
          <w:b/>
          <w:sz w:val="24"/>
          <w:szCs w:val="24"/>
        </w:rPr>
        <w:t>.2</w:t>
      </w:r>
      <w:r w:rsidR="00396F2F"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rsidR="00342EE2" w:rsidRPr="005D0BC5" w:rsidRDefault="00970B02" w:rsidP="00137B08">
      <w:pPr>
        <w:jc w:val="both"/>
        <w:rPr>
          <w:sz w:val="24"/>
          <w:szCs w:val="24"/>
        </w:rPr>
      </w:pPr>
      <w:bookmarkStart w:id="27" w:name="art59iii"/>
      <w:bookmarkEnd w:id="27"/>
      <w:r>
        <w:rPr>
          <w:b/>
          <w:sz w:val="24"/>
          <w:szCs w:val="24"/>
        </w:rPr>
        <w:t>9</w:t>
      </w:r>
      <w:r w:rsidR="00396F2F" w:rsidRPr="005D0BC5">
        <w:rPr>
          <w:b/>
          <w:sz w:val="24"/>
          <w:szCs w:val="24"/>
        </w:rPr>
        <w:t>.</w:t>
      </w:r>
      <w:r w:rsidR="006F1FAB">
        <w:rPr>
          <w:b/>
          <w:sz w:val="24"/>
          <w:szCs w:val="24"/>
        </w:rPr>
        <w:t>5</w:t>
      </w:r>
      <w:r w:rsidR="00396F2F" w:rsidRPr="005D0BC5">
        <w:rPr>
          <w:b/>
          <w:sz w:val="24"/>
          <w:szCs w:val="24"/>
        </w:rPr>
        <w:t>.3</w:t>
      </w:r>
      <w:r w:rsidR="00396F2F" w:rsidRPr="005D0BC5">
        <w:rPr>
          <w:sz w:val="24"/>
          <w:szCs w:val="24"/>
        </w:rPr>
        <w:t>A</w:t>
      </w:r>
      <w:r w:rsidR="00342EE2" w:rsidRPr="005D0BC5">
        <w:rPr>
          <w:sz w:val="24"/>
          <w:szCs w:val="24"/>
        </w:rPr>
        <w:t>presentarem preços inexequíveis ou acima do orçamento estimado para a contratação;</w:t>
      </w:r>
    </w:p>
    <w:p w:rsidR="00342EE2" w:rsidRPr="005D0BC5" w:rsidRDefault="00970B02" w:rsidP="00BC529C">
      <w:pPr>
        <w:jc w:val="both"/>
        <w:rPr>
          <w:sz w:val="24"/>
          <w:szCs w:val="24"/>
        </w:rPr>
      </w:pPr>
      <w:bookmarkStart w:id="28" w:name="art59iv"/>
      <w:bookmarkEnd w:id="28"/>
      <w:r>
        <w:rPr>
          <w:b/>
          <w:sz w:val="24"/>
          <w:szCs w:val="24"/>
        </w:rPr>
        <w:t>9</w:t>
      </w:r>
      <w:r w:rsidR="00396F2F" w:rsidRPr="005D0BC5">
        <w:rPr>
          <w:b/>
          <w:sz w:val="24"/>
          <w:szCs w:val="24"/>
        </w:rPr>
        <w:t>.</w:t>
      </w:r>
      <w:r>
        <w:rPr>
          <w:b/>
          <w:sz w:val="24"/>
          <w:szCs w:val="24"/>
        </w:rPr>
        <w:t>5</w:t>
      </w:r>
      <w:r w:rsidR="00396F2F" w:rsidRPr="005D0BC5">
        <w:rPr>
          <w:b/>
          <w:sz w:val="24"/>
          <w:szCs w:val="24"/>
        </w:rPr>
        <w:t>.4</w:t>
      </w:r>
      <w:r w:rsidR="00396F2F" w:rsidRPr="005D0BC5">
        <w:rPr>
          <w:sz w:val="24"/>
          <w:szCs w:val="24"/>
        </w:rPr>
        <w:t>N</w:t>
      </w:r>
      <w:r w:rsidR="00342EE2" w:rsidRPr="005D0BC5">
        <w:rPr>
          <w:sz w:val="24"/>
          <w:szCs w:val="24"/>
        </w:rPr>
        <w:t>ão tiverem sua exequibilidade demonstrada, quando exigido pela Administração;</w:t>
      </w:r>
    </w:p>
    <w:p w:rsidR="00342EE2" w:rsidRPr="005D0BC5" w:rsidRDefault="00970B02" w:rsidP="00BC529C">
      <w:pPr>
        <w:jc w:val="both"/>
        <w:rPr>
          <w:sz w:val="24"/>
          <w:szCs w:val="24"/>
        </w:rPr>
      </w:pPr>
      <w:bookmarkStart w:id="29" w:name="art59v"/>
      <w:bookmarkEnd w:id="29"/>
      <w:r>
        <w:rPr>
          <w:b/>
          <w:sz w:val="24"/>
          <w:szCs w:val="24"/>
        </w:rPr>
        <w:t>9</w:t>
      </w:r>
      <w:r w:rsidR="00396F2F" w:rsidRPr="005D0BC5">
        <w:rPr>
          <w:b/>
          <w:sz w:val="24"/>
          <w:szCs w:val="24"/>
        </w:rPr>
        <w:t>.</w:t>
      </w:r>
      <w:r>
        <w:rPr>
          <w:b/>
          <w:sz w:val="24"/>
          <w:szCs w:val="24"/>
        </w:rPr>
        <w:t>5</w:t>
      </w:r>
      <w:r w:rsidR="00396F2F" w:rsidRPr="005D0BC5">
        <w:rPr>
          <w:b/>
          <w:sz w:val="24"/>
          <w:szCs w:val="24"/>
        </w:rPr>
        <w:t>.5</w:t>
      </w:r>
      <w:r w:rsidR="00396F2F" w:rsidRPr="005D0BC5">
        <w:rPr>
          <w:sz w:val="24"/>
          <w:szCs w:val="24"/>
        </w:rPr>
        <w:t>A</w:t>
      </w:r>
      <w:r w:rsidR="00342EE2" w:rsidRPr="005D0BC5">
        <w:rPr>
          <w:sz w:val="24"/>
          <w:szCs w:val="24"/>
        </w:rPr>
        <w:t>presentarem desconformidade com quaisquer outras exigências do edital, desde que insanável.</w:t>
      </w:r>
    </w:p>
    <w:p w:rsidR="00342EE2" w:rsidRPr="005D0BC5" w:rsidRDefault="00970B02" w:rsidP="00BC529C">
      <w:pPr>
        <w:tabs>
          <w:tab w:val="left" w:pos="567"/>
        </w:tabs>
        <w:jc w:val="both"/>
        <w:rPr>
          <w:bCs/>
          <w:sz w:val="24"/>
          <w:szCs w:val="24"/>
        </w:rPr>
      </w:pPr>
      <w:r>
        <w:rPr>
          <w:b/>
          <w:sz w:val="24"/>
          <w:szCs w:val="24"/>
        </w:rPr>
        <w:t>9</w:t>
      </w:r>
      <w:r w:rsidR="006264DC" w:rsidRPr="005D0BC5">
        <w:rPr>
          <w:b/>
          <w:sz w:val="24"/>
          <w:szCs w:val="24"/>
        </w:rPr>
        <w:t>.</w:t>
      </w:r>
      <w:r>
        <w:rPr>
          <w:b/>
          <w:sz w:val="24"/>
          <w:szCs w:val="24"/>
        </w:rPr>
        <w:t>6</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006264DC" w:rsidRPr="005D0BC5">
        <w:rPr>
          <w:bCs/>
          <w:sz w:val="24"/>
          <w:szCs w:val="24"/>
        </w:rPr>
        <w:t>.</w:t>
      </w:r>
    </w:p>
    <w:p w:rsidR="00342EE2" w:rsidRPr="005D0BC5" w:rsidRDefault="00970B02" w:rsidP="00BC529C">
      <w:pPr>
        <w:tabs>
          <w:tab w:val="left" w:pos="851"/>
        </w:tabs>
        <w:jc w:val="both"/>
        <w:rPr>
          <w:sz w:val="24"/>
          <w:szCs w:val="24"/>
        </w:rPr>
      </w:pPr>
      <w:r>
        <w:rPr>
          <w:b/>
          <w:sz w:val="24"/>
          <w:szCs w:val="24"/>
        </w:rPr>
        <w:t>9</w:t>
      </w:r>
      <w:r w:rsidR="005F2C48" w:rsidRPr="005D0BC5">
        <w:rPr>
          <w:b/>
          <w:sz w:val="24"/>
          <w:szCs w:val="24"/>
        </w:rPr>
        <w:t>.</w:t>
      </w:r>
      <w:r>
        <w:rPr>
          <w:b/>
          <w:sz w:val="24"/>
          <w:szCs w:val="24"/>
        </w:rPr>
        <w:t>6</w:t>
      </w:r>
      <w:r w:rsidR="005F2C48" w:rsidRPr="005D0BC5">
        <w:rPr>
          <w:b/>
          <w:sz w:val="24"/>
          <w:szCs w:val="24"/>
        </w:rPr>
        <w:t>.1</w:t>
      </w:r>
      <w:r w:rsidR="005F2C48" w:rsidRPr="005D0BC5">
        <w:rPr>
          <w:sz w:val="24"/>
          <w:szCs w:val="24"/>
        </w:rPr>
        <w:t xml:space="preserve">Se houver indícios de inexequibilidade da proposta de preço, ou em caso da necessidade de esclarecimentos complementares, poderão ser efetuadas diligências, na forma do previsto no </w:t>
      </w:r>
      <w:r w:rsidR="005F2C48" w:rsidRPr="007474E9">
        <w:rPr>
          <w:sz w:val="24"/>
          <w:szCs w:val="24"/>
        </w:rPr>
        <w:t>art</w:t>
      </w:r>
      <w:r w:rsidR="00E42FD6" w:rsidRPr="007474E9">
        <w:rPr>
          <w:sz w:val="24"/>
          <w:szCs w:val="24"/>
        </w:rPr>
        <w:t>. 59, § 2º, da Lei 14.133/2021</w:t>
      </w:r>
      <w:r w:rsidR="00E42FD6" w:rsidRPr="005D0BC5">
        <w:rPr>
          <w:sz w:val="24"/>
          <w:szCs w:val="24"/>
        </w:rPr>
        <w:t>,</w:t>
      </w:r>
      <w:r w:rsidR="005F2C48" w:rsidRPr="005D0BC5">
        <w:rPr>
          <w:sz w:val="24"/>
          <w:szCs w:val="24"/>
        </w:rPr>
        <w:t xml:space="preserve"> para que a empresa comprove a exequibilidade da proposta.</w:t>
      </w:r>
    </w:p>
    <w:p w:rsidR="00682BB0" w:rsidRPr="005D0BC5" w:rsidRDefault="00970B02" w:rsidP="00BC529C">
      <w:pPr>
        <w:tabs>
          <w:tab w:val="left" w:pos="851"/>
        </w:tabs>
        <w:jc w:val="both"/>
        <w:rPr>
          <w:color w:val="000000"/>
          <w:sz w:val="24"/>
          <w:szCs w:val="24"/>
          <w:lang w:eastAsia="en-US"/>
        </w:rPr>
      </w:pPr>
      <w:r>
        <w:rPr>
          <w:b/>
          <w:bCs/>
          <w:sz w:val="24"/>
          <w:szCs w:val="24"/>
        </w:rPr>
        <w:t>9</w:t>
      </w:r>
      <w:r w:rsidR="00682BB0" w:rsidRPr="005D0BC5">
        <w:rPr>
          <w:b/>
          <w:bCs/>
          <w:sz w:val="24"/>
          <w:szCs w:val="24"/>
        </w:rPr>
        <w:t>.</w:t>
      </w:r>
      <w:r>
        <w:rPr>
          <w:b/>
          <w:bCs/>
          <w:sz w:val="24"/>
          <w:szCs w:val="24"/>
        </w:rPr>
        <w:t>6</w:t>
      </w:r>
      <w:r w:rsidR="00682BB0" w:rsidRPr="005D0BC5">
        <w:rPr>
          <w:b/>
          <w:bCs/>
          <w:sz w:val="24"/>
          <w:szCs w:val="24"/>
        </w:rPr>
        <w:t>.2</w:t>
      </w:r>
      <w:r w:rsidR="00682BB0"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682BB0" w:rsidRPr="005D0BC5" w:rsidRDefault="00970B02" w:rsidP="00BC529C">
      <w:pPr>
        <w:tabs>
          <w:tab w:val="left" w:pos="851"/>
        </w:tabs>
        <w:jc w:val="both"/>
        <w:rPr>
          <w:bCs/>
          <w:sz w:val="24"/>
          <w:szCs w:val="24"/>
        </w:rPr>
      </w:pPr>
      <w:r>
        <w:rPr>
          <w:b/>
          <w:bCs/>
          <w:color w:val="000000"/>
          <w:sz w:val="24"/>
          <w:szCs w:val="24"/>
          <w:lang w:eastAsia="en-US"/>
        </w:rPr>
        <w:t>9</w:t>
      </w:r>
      <w:r w:rsidR="00682BB0" w:rsidRPr="005D0BC5">
        <w:rPr>
          <w:b/>
          <w:bCs/>
          <w:color w:val="000000"/>
          <w:sz w:val="24"/>
          <w:szCs w:val="24"/>
          <w:lang w:eastAsia="en-US"/>
        </w:rPr>
        <w:t>.</w:t>
      </w:r>
      <w:r>
        <w:rPr>
          <w:b/>
          <w:bCs/>
          <w:color w:val="000000"/>
          <w:sz w:val="24"/>
          <w:szCs w:val="24"/>
          <w:lang w:eastAsia="en-US"/>
        </w:rPr>
        <w:t>6</w:t>
      </w:r>
      <w:r w:rsidR="00682BB0" w:rsidRPr="005D0BC5">
        <w:rPr>
          <w:b/>
          <w:bCs/>
          <w:color w:val="000000"/>
          <w:sz w:val="24"/>
          <w:szCs w:val="24"/>
          <w:lang w:eastAsia="en-US"/>
        </w:rPr>
        <w:t>.3</w:t>
      </w:r>
      <w:r w:rsidR="00682BB0" w:rsidRPr="005D0BC5">
        <w:rPr>
          <w:color w:val="000000"/>
          <w:sz w:val="24"/>
          <w:szCs w:val="24"/>
        </w:rPr>
        <w:t xml:space="preserve">É facultado </w:t>
      </w:r>
      <w:bookmarkStart w:id="30" w:name="_Hlk136265348"/>
      <w:r w:rsidR="00E42FD6" w:rsidRPr="005D0BC5">
        <w:rPr>
          <w:color w:val="000000"/>
          <w:sz w:val="24"/>
          <w:szCs w:val="24"/>
        </w:rPr>
        <w:t xml:space="preserve">ao Agente </w:t>
      </w:r>
      <w:bookmarkEnd w:id="30"/>
      <w:r w:rsidR="00682BB0" w:rsidRPr="005D0BC5">
        <w:rPr>
          <w:color w:val="000000"/>
          <w:sz w:val="24"/>
          <w:szCs w:val="24"/>
        </w:rPr>
        <w:t>de Contratação prorrogar o prazo estabelecido, a partir de solicitação fundamentada feita no chat pelo licitante, antes de findo o prazo.</w:t>
      </w:r>
    </w:p>
    <w:p w:rsidR="00342EE2" w:rsidRPr="005D0BC5" w:rsidRDefault="00970B02" w:rsidP="00584E41">
      <w:pPr>
        <w:tabs>
          <w:tab w:val="left" w:pos="1069"/>
          <w:tab w:val="left" w:pos="1276"/>
        </w:tabs>
        <w:jc w:val="both"/>
        <w:rPr>
          <w:sz w:val="24"/>
          <w:szCs w:val="24"/>
        </w:rPr>
      </w:pPr>
      <w:r>
        <w:rPr>
          <w:b/>
          <w:bCs/>
          <w:sz w:val="24"/>
          <w:szCs w:val="24"/>
        </w:rPr>
        <w:t>9</w:t>
      </w:r>
      <w:r w:rsidR="006264DC" w:rsidRPr="005D0BC5">
        <w:rPr>
          <w:b/>
          <w:bCs/>
          <w:sz w:val="24"/>
          <w:szCs w:val="24"/>
        </w:rPr>
        <w:t>.</w:t>
      </w:r>
      <w:r>
        <w:rPr>
          <w:b/>
          <w:bCs/>
          <w:sz w:val="24"/>
          <w:szCs w:val="24"/>
        </w:rPr>
        <w:t>7</w:t>
      </w:r>
      <w:r w:rsidR="00342EE2" w:rsidRPr="002165AF">
        <w:rPr>
          <w:spacing w:val="2"/>
          <w:sz w:val="24"/>
          <w:szCs w:val="24"/>
        </w:rPr>
        <w:t xml:space="preserve">A proponente deverá estar apta, quando solicitada </w:t>
      </w:r>
      <w:r w:rsidR="00E42FD6" w:rsidRPr="002165AF">
        <w:rPr>
          <w:spacing w:val="2"/>
          <w:sz w:val="24"/>
          <w:szCs w:val="24"/>
        </w:rPr>
        <w:t>pel</w:t>
      </w:r>
      <w:r w:rsidR="00E42FD6" w:rsidRPr="002165AF">
        <w:rPr>
          <w:color w:val="000000"/>
          <w:spacing w:val="2"/>
          <w:sz w:val="24"/>
          <w:szCs w:val="24"/>
        </w:rPr>
        <w:t>o</w:t>
      </w:r>
      <w:r w:rsidR="00E42FD6" w:rsidRPr="005D0BC5">
        <w:rPr>
          <w:color w:val="000000"/>
          <w:sz w:val="24"/>
          <w:szCs w:val="24"/>
        </w:rPr>
        <w:t xml:space="preserve">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006264DC" w:rsidRPr="005D0BC5">
        <w:rPr>
          <w:sz w:val="24"/>
          <w:szCs w:val="24"/>
        </w:rPr>
        <w:t>o objeto</w:t>
      </w:r>
    </w:p>
    <w:p w:rsidR="00342EE2" w:rsidRPr="005D0BC5" w:rsidRDefault="00970B02" w:rsidP="00584E41">
      <w:pPr>
        <w:tabs>
          <w:tab w:val="left" w:pos="851"/>
          <w:tab w:val="left" w:pos="1276"/>
        </w:tabs>
        <w:jc w:val="both"/>
        <w:rPr>
          <w:sz w:val="24"/>
          <w:szCs w:val="24"/>
        </w:rPr>
      </w:pPr>
      <w:r>
        <w:rPr>
          <w:b/>
          <w:bCs/>
          <w:sz w:val="24"/>
          <w:szCs w:val="24"/>
        </w:rPr>
        <w:t>9</w:t>
      </w:r>
      <w:r w:rsidR="006264DC" w:rsidRPr="005D0BC5">
        <w:rPr>
          <w:b/>
          <w:bCs/>
          <w:sz w:val="24"/>
          <w:szCs w:val="24"/>
        </w:rPr>
        <w:t>.</w:t>
      </w:r>
      <w:r>
        <w:rPr>
          <w:b/>
          <w:bCs/>
          <w:sz w:val="24"/>
          <w:szCs w:val="24"/>
        </w:rPr>
        <w:t>7</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r>
    </w:p>
    <w:p w:rsidR="00342EE2" w:rsidRPr="005D0BC5" w:rsidRDefault="00970B02" w:rsidP="00584E41">
      <w:pPr>
        <w:pStyle w:val="Recuodecorpodetexto3"/>
        <w:tabs>
          <w:tab w:val="left" w:pos="0"/>
        </w:tabs>
        <w:ind w:left="0" w:firstLine="0"/>
        <w:rPr>
          <w:color w:val="auto"/>
          <w:szCs w:val="24"/>
        </w:rPr>
      </w:pPr>
      <w:r>
        <w:rPr>
          <w:b/>
          <w:bCs/>
          <w:color w:val="auto"/>
          <w:szCs w:val="24"/>
        </w:rPr>
        <w:t>9</w:t>
      </w:r>
      <w:r w:rsidR="00166542" w:rsidRPr="005D0BC5">
        <w:rPr>
          <w:b/>
          <w:bCs/>
          <w:color w:val="auto"/>
          <w:szCs w:val="24"/>
        </w:rPr>
        <w:t>.</w:t>
      </w:r>
      <w:r>
        <w:rPr>
          <w:b/>
          <w:bCs/>
          <w:color w:val="auto"/>
          <w:szCs w:val="24"/>
        </w:rPr>
        <w:t>8</w:t>
      </w:r>
      <w:r w:rsidR="00342EE2" w:rsidRPr="005D0BC5">
        <w:rPr>
          <w:color w:val="auto"/>
          <w:szCs w:val="24"/>
        </w:rPr>
        <w:t xml:space="preserve"> Da proponente vencedora, cujo preço global analisado for inferior a 8</w:t>
      </w:r>
      <w:r w:rsidR="00166542" w:rsidRPr="005D0BC5">
        <w:rPr>
          <w:color w:val="auto"/>
          <w:szCs w:val="24"/>
        </w:rPr>
        <w:t>5</w:t>
      </w:r>
      <w:r w:rsidR="00342EE2" w:rsidRPr="005D0BC5">
        <w:rPr>
          <w:color w:val="auto"/>
          <w:szCs w:val="24"/>
        </w:rPr>
        <w:t xml:space="preserve">% (oitenta </w:t>
      </w:r>
      <w:r w:rsidR="00166542" w:rsidRPr="005D0BC5">
        <w:rPr>
          <w:color w:val="auto"/>
          <w:szCs w:val="24"/>
        </w:rPr>
        <w:t xml:space="preserve">e cinco </w:t>
      </w:r>
      <w:r w:rsidR="00342EE2" w:rsidRPr="005D0BC5">
        <w:rPr>
          <w:color w:val="auto"/>
          <w:szCs w:val="24"/>
        </w:rPr>
        <w:t>por cento)</w:t>
      </w:r>
      <w:r w:rsidR="00166542"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00166542" w:rsidRPr="005D0BC5">
        <w:rPr>
          <w:color w:val="auto"/>
          <w:szCs w:val="24"/>
        </w:rPr>
        <w:t xml:space="preserve">a proposta </w:t>
      </w:r>
      <w:r w:rsidR="00342EE2" w:rsidRPr="005D0BC5">
        <w:rPr>
          <w:color w:val="auto"/>
          <w:szCs w:val="24"/>
        </w:rPr>
        <w:t xml:space="preserve">e o preço global </w:t>
      </w:r>
      <w:r w:rsidR="00166542" w:rsidRPr="005D0BC5">
        <w:rPr>
          <w:color w:val="auto"/>
          <w:szCs w:val="24"/>
        </w:rPr>
        <w:t>orçado</w:t>
      </w:r>
      <w:r w:rsidR="005F2C48" w:rsidRPr="005D0BC5">
        <w:rPr>
          <w:color w:val="auto"/>
          <w:szCs w:val="24"/>
        </w:rPr>
        <w:t>, sem prejuízo das demais garantias exigíveis de acordo com o previsto na Lei 14.133/2021.</w:t>
      </w:r>
    </w:p>
    <w:p w:rsidR="00342EE2" w:rsidRDefault="00970B02" w:rsidP="00584E41">
      <w:pPr>
        <w:tabs>
          <w:tab w:val="left" w:pos="851"/>
        </w:tabs>
        <w:jc w:val="both"/>
        <w:rPr>
          <w:bCs/>
          <w:sz w:val="24"/>
          <w:szCs w:val="24"/>
        </w:rPr>
      </w:pPr>
      <w:r>
        <w:rPr>
          <w:b/>
          <w:sz w:val="24"/>
          <w:szCs w:val="24"/>
        </w:rPr>
        <w:lastRenderedPageBreak/>
        <w:t>9</w:t>
      </w:r>
      <w:r w:rsidR="00166542" w:rsidRPr="005D0BC5">
        <w:rPr>
          <w:b/>
          <w:sz w:val="24"/>
          <w:szCs w:val="24"/>
        </w:rPr>
        <w:t>.</w:t>
      </w:r>
      <w:r>
        <w:rPr>
          <w:b/>
          <w:sz w:val="24"/>
          <w:szCs w:val="24"/>
        </w:rPr>
        <w:t>9</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p w:rsidR="00064875" w:rsidRPr="00064875" w:rsidRDefault="00064875" w:rsidP="00064875">
      <w:pPr>
        <w:suppressAutoHyphens w:val="0"/>
        <w:jc w:val="both"/>
        <w:rPr>
          <w:rFonts w:eastAsia="Aptos"/>
          <w:kern w:val="2"/>
          <w:sz w:val="24"/>
          <w:szCs w:val="24"/>
          <w:lang w:eastAsia="en-US"/>
        </w:rPr>
      </w:pPr>
      <w:bookmarkStart w:id="31" w:name="_Hlk131083515"/>
      <w:bookmarkStart w:id="32" w:name="_Hlk131067891"/>
      <w:bookmarkEnd w:id="10"/>
      <w:r w:rsidRPr="00064875">
        <w:rPr>
          <w:rFonts w:eastAsia="Aptos"/>
          <w:b/>
          <w:bCs/>
          <w:kern w:val="2"/>
          <w:sz w:val="24"/>
          <w:szCs w:val="24"/>
          <w:lang w:eastAsia="en-US"/>
        </w:rPr>
        <w:t>9.10</w:t>
      </w:r>
      <w:r w:rsidRPr="00064875">
        <w:rPr>
          <w:rFonts w:eastAsia="Aptos"/>
          <w:kern w:val="2"/>
          <w:sz w:val="24"/>
          <w:szCs w:val="24"/>
          <w:lang w:eastAsia="en-US"/>
        </w:rPr>
        <w:t xml:space="preserve"> Estando a proposta completa, correta e em conformidade com este Edital e seus Anexos, o Agente de Contratação considerará a proponente provisoriamente classificada em primeiro lugar, passando à verificação da regularidade fiscal, na forma dos itens 7.5.2 e 7.14.</w:t>
      </w:r>
    </w:p>
    <w:p w:rsidR="00064875" w:rsidRPr="00064875" w:rsidRDefault="00064875" w:rsidP="00064875">
      <w:pPr>
        <w:suppressAutoHyphens w:val="0"/>
        <w:jc w:val="both"/>
        <w:rPr>
          <w:rFonts w:eastAsia="Aptos"/>
          <w:kern w:val="2"/>
          <w:sz w:val="24"/>
          <w:szCs w:val="24"/>
          <w:lang w:eastAsia="en-US"/>
        </w:rPr>
      </w:pPr>
      <w:r w:rsidRPr="00064875">
        <w:rPr>
          <w:rFonts w:eastAsia="Aptos"/>
          <w:b/>
          <w:bCs/>
          <w:kern w:val="2"/>
          <w:sz w:val="24"/>
          <w:szCs w:val="24"/>
          <w:lang w:eastAsia="en-US"/>
        </w:rPr>
        <w:t>9.10.1</w:t>
      </w:r>
      <w:r w:rsidRPr="00064875">
        <w:rPr>
          <w:rFonts w:eastAsia="Aptos"/>
          <w:kern w:val="2"/>
          <w:sz w:val="24"/>
          <w:szCs w:val="24"/>
          <w:lang w:eastAsia="en-US"/>
        </w:rPr>
        <w:t xml:space="preserve"> Atendidas as exigências de regularidade fiscal, inclusive eventual regularização assegurada às ME/EPP, a licitante será declarada vencedora. Caso não atendidas, será examinada a proposta da licitante subsequente, observada a ordem de classificação, repetindo-se o procedimento até a identificação de proposta e licitante que satisfaçam integralmente o Edital.</w:t>
      </w:r>
    </w:p>
    <w:p w:rsidR="00A4512B" w:rsidRDefault="00A4512B" w:rsidP="00584E41">
      <w:pPr>
        <w:shd w:val="clear" w:color="auto" w:fill="FFFFFF"/>
        <w:jc w:val="both"/>
        <w:textAlignment w:val="baseline"/>
        <w:rPr>
          <w:strike/>
          <w:color w:val="FF0000"/>
          <w:sz w:val="24"/>
          <w:szCs w:val="24"/>
        </w:rPr>
      </w:pPr>
    </w:p>
    <w:p w:rsidR="00C47180" w:rsidRDefault="00030766" w:rsidP="00584E41">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00C47180"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C47180" w:rsidRPr="00772A84">
        <w:rPr>
          <w:bCs/>
          <w:i/>
          <w:iCs/>
          <w:noProof/>
          <w:color w:val="FF0000"/>
          <w:sz w:val="24"/>
          <w:szCs w:val="24"/>
          <w:highlight w:val="lightGray"/>
          <w:u w:val="single"/>
        </w:rPr>
        <w:t>A administração deverá optar por uma das seguintes redações:</w:t>
      </w:r>
      <w:r w:rsidRPr="00772A84">
        <w:rPr>
          <w:bCs/>
          <w:i/>
          <w:iCs/>
          <w:color w:val="FF0000"/>
          <w:sz w:val="24"/>
          <w:szCs w:val="24"/>
          <w:highlight w:val="lightGray"/>
          <w:u w:val="single"/>
        </w:rPr>
        <w:fldChar w:fldCharType="end"/>
      </w:r>
    </w:p>
    <w:p w:rsidR="000725DE" w:rsidRDefault="00030766" w:rsidP="003C4115">
      <w:pPr>
        <w:autoSpaceDE w:val="0"/>
        <w:autoSpaceDN w:val="0"/>
        <w:adjustRightInd w:val="0"/>
        <w:jc w:val="both"/>
        <w:rPr>
          <w:bCs/>
          <w:i/>
          <w:iCs/>
          <w:color w:val="FF0000"/>
          <w:sz w:val="24"/>
          <w:szCs w:val="24"/>
          <w:highlight w:val="lightGray"/>
          <w:u w:val="single"/>
        </w:rPr>
      </w:pPr>
      <w:r w:rsidRPr="00BC29D3">
        <w:rPr>
          <w:sz w:val="24"/>
          <w:szCs w:val="24"/>
          <w:lang w:eastAsia="pt-BR"/>
        </w:rPr>
        <w:fldChar w:fldCharType="begin">
          <w:ffData>
            <w:name w:val="Texto374"/>
            <w:enabled/>
            <w:calcOnExit w:val="0"/>
            <w:textInput/>
          </w:ffData>
        </w:fldChar>
      </w:r>
      <w:r w:rsidR="00271474" w:rsidRPr="00BC29D3">
        <w:rPr>
          <w:sz w:val="24"/>
          <w:szCs w:val="24"/>
          <w:lang w:eastAsia="pt-BR"/>
        </w:rPr>
        <w:instrText xml:space="preserve"> FORMTEXT </w:instrText>
      </w:r>
      <w:r w:rsidRPr="00BC29D3">
        <w:rPr>
          <w:sz w:val="24"/>
          <w:szCs w:val="24"/>
          <w:lang w:eastAsia="pt-BR"/>
        </w:rPr>
      </w:r>
      <w:r w:rsidRPr="00BC29D3">
        <w:rPr>
          <w:sz w:val="24"/>
          <w:szCs w:val="24"/>
          <w:lang w:eastAsia="pt-BR"/>
        </w:rPr>
        <w:fldChar w:fldCharType="separate"/>
      </w:r>
      <w:r w:rsidR="00271474">
        <w:rPr>
          <w:sz w:val="24"/>
          <w:szCs w:val="24"/>
          <w:lang w:eastAsia="pt-BR"/>
        </w:rPr>
        <w:t> </w:t>
      </w:r>
      <w:r w:rsidRPr="00BC29D3">
        <w:rPr>
          <w:sz w:val="24"/>
          <w:szCs w:val="24"/>
          <w:lang w:eastAsia="pt-BR"/>
        </w:rPr>
        <w:fldChar w:fldCharType="end"/>
      </w:r>
    </w:p>
    <w:p w:rsidR="00591ED7" w:rsidRDefault="00030766" w:rsidP="00A4512B">
      <w:pPr>
        <w:shd w:val="clear" w:color="auto" w:fill="FFFFFF"/>
        <w:suppressAutoHyphens w:val="0"/>
        <w:jc w:val="both"/>
        <w:rPr>
          <w:color w:val="333333"/>
          <w:sz w:val="24"/>
          <w:szCs w:val="24"/>
          <w:highlight w:val="lightGray"/>
          <w:lang w:eastAsia="pt-BR"/>
        </w:rPr>
      </w:pPr>
      <w:r w:rsidRPr="00772A84">
        <w:rPr>
          <w:bCs/>
          <w:i/>
          <w:iCs/>
          <w:color w:val="FF0000"/>
          <w:sz w:val="24"/>
          <w:szCs w:val="24"/>
          <w:highlight w:val="lightGray"/>
          <w:u w:val="single"/>
        </w:rPr>
        <w:fldChar w:fldCharType="begin">
          <w:ffData>
            <w:name w:val="Texto3"/>
            <w:enabled/>
            <w:calcOnExit w:val="0"/>
            <w:textInput/>
          </w:ffData>
        </w:fldChar>
      </w:r>
      <w:r w:rsidR="00591ED7"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3C4115">
        <w:rPr>
          <w:bCs/>
          <w:i/>
          <w:iCs/>
          <w:color w:val="FF0000"/>
          <w:sz w:val="24"/>
          <w:szCs w:val="24"/>
          <w:highlight w:val="lightGray"/>
          <w:u w:val="single"/>
        </w:rPr>
        <w:t> </w:t>
      </w:r>
      <w:r w:rsidR="003C4115">
        <w:rPr>
          <w:bCs/>
          <w:i/>
          <w:iCs/>
          <w:color w:val="FF0000"/>
          <w:sz w:val="24"/>
          <w:szCs w:val="24"/>
          <w:highlight w:val="lightGray"/>
          <w:u w:val="single"/>
        </w:rPr>
        <w:t> </w:t>
      </w:r>
      <w:r w:rsidR="003C4115">
        <w:rPr>
          <w:bCs/>
          <w:i/>
          <w:iCs/>
          <w:color w:val="FF0000"/>
          <w:sz w:val="24"/>
          <w:szCs w:val="24"/>
          <w:highlight w:val="lightGray"/>
          <w:u w:val="single"/>
        </w:rPr>
        <w:t> </w:t>
      </w:r>
      <w:r w:rsidR="003C4115">
        <w:rPr>
          <w:bCs/>
          <w:i/>
          <w:iCs/>
          <w:color w:val="FF0000"/>
          <w:sz w:val="24"/>
          <w:szCs w:val="24"/>
          <w:highlight w:val="lightGray"/>
          <w:u w:val="single"/>
        </w:rPr>
        <w:t> </w:t>
      </w:r>
      <w:r w:rsidR="003C4115">
        <w:rPr>
          <w:bCs/>
          <w:i/>
          <w:iCs/>
          <w:color w:val="FF0000"/>
          <w:sz w:val="24"/>
          <w:szCs w:val="24"/>
          <w:highlight w:val="lightGray"/>
          <w:u w:val="single"/>
        </w:rPr>
        <w:t> </w:t>
      </w:r>
      <w:r w:rsidRPr="00772A84">
        <w:rPr>
          <w:bCs/>
          <w:i/>
          <w:iCs/>
          <w:color w:val="FF0000"/>
          <w:sz w:val="24"/>
          <w:szCs w:val="24"/>
          <w:highlight w:val="lightGray"/>
          <w:u w:val="single"/>
        </w:rPr>
        <w:fldChar w:fldCharType="end"/>
      </w:r>
    </w:p>
    <w:p w:rsidR="007933F0" w:rsidRPr="007933F0" w:rsidRDefault="00030766" w:rsidP="007933F0">
      <w:pPr>
        <w:shd w:val="clear" w:color="auto" w:fill="FFFFFF"/>
        <w:suppressAutoHyphens w:val="0"/>
        <w:jc w:val="both"/>
        <w:rPr>
          <w:noProof/>
          <w:sz w:val="24"/>
          <w:szCs w:val="24"/>
          <w:lang w:eastAsia="pt-BR"/>
        </w:rPr>
      </w:pPr>
      <w:r w:rsidRPr="00BC29D3">
        <w:rPr>
          <w:sz w:val="24"/>
          <w:szCs w:val="24"/>
          <w:lang w:eastAsia="pt-BR"/>
        </w:rPr>
        <w:fldChar w:fldCharType="begin">
          <w:ffData>
            <w:name w:val="Texto374"/>
            <w:enabled/>
            <w:calcOnExit w:val="0"/>
            <w:textInput/>
          </w:ffData>
        </w:fldChar>
      </w:r>
      <w:r w:rsidR="00C47180" w:rsidRPr="00BC29D3">
        <w:rPr>
          <w:sz w:val="24"/>
          <w:szCs w:val="24"/>
          <w:lang w:eastAsia="pt-BR"/>
        </w:rPr>
        <w:instrText xml:space="preserve"> FORMTEXT </w:instrText>
      </w:r>
      <w:r w:rsidRPr="00BC29D3">
        <w:rPr>
          <w:sz w:val="24"/>
          <w:szCs w:val="24"/>
          <w:lang w:eastAsia="pt-BR"/>
        </w:rPr>
      </w:r>
      <w:r w:rsidRPr="00BC29D3">
        <w:rPr>
          <w:sz w:val="24"/>
          <w:szCs w:val="24"/>
          <w:lang w:eastAsia="pt-BR"/>
        </w:rPr>
        <w:fldChar w:fldCharType="separate"/>
      </w:r>
      <w:r w:rsidR="007933F0" w:rsidRPr="007933F0">
        <w:rPr>
          <w:noProof/>
          <w:sz w:val="24"/>
          <w:szCs w:val="24"/>
          <w:lang w:eastAsia="pt-BR"/>
        </w:rPr>
        <w:t>10 FASE RECURSAL</w:t>
      </w:r>
    </w:p>
    <w:p w:rsidR="007933F0" w:rsidRPr="007933F0" w:rsidRDefault="007933F0" w:rsidP="007933F0">
      <w:pPr>
        <w:shd w:val="clear" w:color="auto" w:fill="FFFFFF"/>
        <w:suppressAutoHyphens w:val="0"/>
        <w:jc w:val="both"/>
        <w:rPr>
          <w:noProof/>
          <w:sz w:val="24"/>
          <w:szCs w:val="24"/>
          <w:lang w:eastAsia="pt-BR"/>
        </w:rPr>
      </w:pPr>
      <w:r w:rsidRPr="007933F0">
        <w:rPr>
          <w:noProof/>
          <w:sz w:val="24"/>
          <w:szCs w:val="24"/>
          <w:lang w:eastAsia="pt-BR"/>
        </w:rPr>
        <w:t>10.l - Encerrada a fase de julgamento das propostas e lances, o Agente de Contratação concederá prazo não inferior a 30 (trinta) minutos para que as licitantes manifestem, em campo próprio sistema eletrônico, sua intenção de recorrer, sob pena de preclusão.</w:t>
      </w:r>
    </w:p>
    <w:p w:rsidR="007933F0" w:rsidRPr="007933F0" w:rsidRDefault="007933F0" w:rsidP="007933F0">
      <w:pPr>
        <w:shd w:val="clear" w:color="auto" w:fill="FFFFFF"/>
        <w:suppressAutoHyphens w:val="0"/>
        <w:jc w:val="both"/>
        <w:rPr>
          <w:noProof/>
          <w:sz w:val="24"/>
          <w:szCs w:val="24"/>
          <w:lang w:eastAsia="pt-BR"/>
        </w:rPr>
      </w:pPr>
      <w:r w:rsidRPr="007933F0">
        <w:rPr>
          <w:noProof/>
          <w:sz w:val="24"/>
          <w:szCs w:val="24"/>
          <w:lang w:eastAsia="pt-BR"/>
        </w:rPr>
        <w:t>10.2 - A manifestação de intenção de recurso abrangerá todas as fases do certame, inclusive eventual inconformismo com o resultado da habilitação, nos termos do art. 165 da Lei Federal no 14.133/2021.</w:t>
      </w:r>
    </w:p>
    <w:p w:rsidR="007933F0" w:rsidRPr="007933F0" w:rsidRDefault="007933F0" w:rsidP="007933F0">
      <w:pPr>
        <w:shd w:val="clear" w:color="auto" w:fill="FFFFFF"/>
        <w:suppressAutoHyphens w:val="0"/>
        <w:jc w:val="both"/>
        <w:rPr>
          <w:noProof/>
          <w:sz w:val="24"/>
          <w:szCs w:val="24"/>
          <w:lang w:eastAsia="pt-BR"/>
        </w:rPr>
      </w:pPr>
      <w:r w:rsidRPr="007933F0">
        <w:rPr>
          <w:noProof/>
          <w:sz w:val="24"/>
          <w:szCs w:val="24"/>
          <w:lang w:eastAsia="pt-BR"/>
        </w:rPr>
        <w:t>10.3 - As razões do recurso deverão ser apresentadas no prazo de 3 (três) dias úteis, contados a partir da intimação do resultado final, e igual prazo será concedido às demais licitantes para apresentação de contrarrazões.</w:t>
      </w:r>
    </w:p>
    <w:p w:rsidR="007933F0" w:rsidRPr="007933F0" w:rsidRDefault="007933F0" w:rsidP="007933F0">
      <w:pPr>
        <w:shd w:val="clear" w:color="auto" w:fill="FFFFFF"/>
        <w:suppressAutoHyphens w:val="0"/>
        <w:jc w:val="both"/>
        <w:rPr>
          <w:noProof/>
          <w:sz w:val="24"/>
          <w:szCs w:val="24"/>
          <w:lang w:eastAsia="pt-BR"/>
        </w:rPr>
      </w:pPr>
      <w:r w:rsidRPr="007933F0">
        <w:rPr>
          <w:noProof/>
          <w:sz w:val="24"/>
          <w:szCs w:val="24"/>
          <w:lang w:eastAsia="pt-BR"/>
        </w:rPr>
        <w:t xml:space="preserve">10.4 - O acolhimento do recurso implicará a anulação apenas dos atos que não possam ser aproveitados, permanecendo válidos os demais. </w:t>
      </w:r>
    </w:p>
    <w:p w:rsidR="007933F0" w:rsidRPr="007933F0" w:rsidRDefault="007933F0" w:rsidP="007933F0">
      <w:pPr>
        <w:shd w:val="clear" w:color="auto" w:fill="FFFFFF"/>
        <w:suppressAutoHyphens w:val="0"/>
        <w:jc w:val="both"/>
        <w:rPr>
          <w:noProof/>
          <w:sz w:val="24"/>
          <w:szCs w:val="24"/>
          <w:lang w:eastAsia="pt-BR"/>
        </w:rPr>
      </w:pPr>
      <w:r w:rsidRPr="007933F0">
        <w:rPr>
          <w:noProof/>
          <w:sz w:val="24"/>
          <w:szCs w:val="24"/>
          <w:lang w:eastAsia="pt-BR"/>
        </w:rPr>
        <w:t xml:space="preserve">10.5 - O recurso será decidido pela autoridade competente no prazo de l0 (dez) dias úteis, contado do recebimento dos autos, podendo haver reconsideração no prazo de 3 (três) dias úteis. </w:t>
      </w:r>
    </w:p>
    <w:p w:rsidR="00C47180" w:rsidRPr="00C47180" w:rsidRDefault="007933F0" w:rsidP="007933F0">
      <w:pPr>
        <w:shd w:val="clear" w:color="auto" w:fill="FFFFFF"/>
        <w:suppressAutoHyphens w:val="0"/>
        <w:jc w:val="both"/>
        <w:rPr>
          <w:color w:val="FF0000"/>
          <w:sz w:val="24"/>
          <w:szCs w:val="24"/>
          <w:lang w:eastAsia="pt-BR"/>
        </w:rPr>
      </w:pPr>
      <w:r w:rsidRPr="007933F0">
        <w:rPr>
          <w:noProof/>
          <w:sz w:val="24"/>
          <w:szCs w:val="24"/>
          <w:lang w:eastAsia="pt-BR"/>
        </w:rPr>
        <w:t>10.6 - Decididos os recursos, o processo seguirá para adjudicação e homologação, com publicação no sistema eletrônico e no Portal Nacional de Contratações Públicas – PNCP.</w:t>
      </w:r>
      <w:r w:rsidR="00030766" w:rsidRPr="00BC29D3">
        <w:rPr>
          <w:sz w:val="24"/>
          <w:szCs w:val="24"/>
          <w:lang w:eastAsia="pt-BR"/>
        </w:rPr>
        <w:fldChar w:fldCharType="end"/>
      </w:r>
    </w:p>
    <w:bookmarkEnd w:id="31"/>
    <w:p w:rsidR="00342EE2" w:rsidRPr="005D0BC5" w:rsidRDefault="00342EE2" w:rsidP="00584E41">
      <w:pPr>
        <w:shd w:val="clear" w:color="auto" w:fill="FFFFFF"/>
        <w:ind w:left="851" w:hanging="851"/>
        <w:textAlignment w:val="baseline"/>
        <w:rPr>
          <w:sz w:val="24"/>
          <w:szCs w:val="24"/>
        </w:rPr>
      </w:pPr>
    </w:p>
    <w:p w:rsidR="00342EE2" w:rsidRPr="005D0BC5" w:rsidRDefault="00A4512B" w:rsidP="00584E41">
      <w:pPr>
        <w:tabs>
          <w:tab w:val="left" w:pos="1134"/>
        </w:tabs>
        <w:ind w:left="851" w:hanging="851"/>
        <w:jc w:val="both"/>
        <w:rPr>
          <w:b/>
          <w:sz w:val="24"/>
          <w:szCs w:val="24"/>
        </w:rPr>
      </w:pPr>
      <w:bookmarkStart w:id="33" w:name="art4xviii"/>
      <w:bookmarkEnd w:id="33"/>
      <w:r w:rsidRPr="002B36F5">
        <w:rPr>
          <w:b/>
          <w:sz w:val="24"/>
          <w:szCs w:val="24"/>
        </w:rPr>
        <w:t>11</w:t>
      </w:r>
      <w:r w:rsidR="00342EE2" w:rsidRPr="005D0BC5">
        <w:rPr>
          <w:b/>
          <w:sz w:val="24"/>
          <w:szCs w:val="24"/>
        </w:rPr>
        <w:t>ADJUDICAÇÃO E HOMOLOGAÇÃO</w:t>
      </w:r>
    </w:p>
    <w:p w:rsidR="00342EE2" w:rsidRDefault="00A4512B" w:rsidP="00584E41">
      <w:pPr>
        <w:tabs>
          <w:tab w:val="left" w:pos="1134"/>
        </w:tabs>
        <w:jc w:val="both"/>
        <w:rPr>
          <w:sz w:val="24"/>
          <w:szCs w:val="24"/>
          <w:shd w:val="clear" w:color="auto" w:fill="FFFFFF"/>
        </w:rPr>
      </w:pPr>
      <w:r>
        <w:rPr>
          <w:b/>
          <w:sz w:val="24"/>
          <w:szCs w:val="24"/>
        </w:rPr>
        <w:t>11</w:t>
      </w:r>
      <w:r w:rsidR="00342EE2" w:rsidRPr="005D0BC5">
        <w:rPr>
          <w:b/>
          <w:sz w:val="24"/>
          <w:szCs w:val="24"/>
        </w:rPr>
        <w:t>.1</w:t>
      </w:r>
      <w:bookmarkStart w:id="34" w:name="_Hlk131083554"/>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34"/>
    </w:p>
    <w:bookmarkEnd w:id="32"/>
    <w:p w:rsidR="00342EE2" w:rsidRPr="005D0BC5" w:rsidRDefault="00342EE2" w:rsidP="00584E41">
      <w:pPr>
        <w:shd w:val="clear" w:color="auto" w:fill="FFFFFF"/>
        <w:suppressAutoHyphens w:val="0"/>
        <w:ind w:left="1068" w:hanging="708"/>
        <w:rPr>
          <w:sz w:val="24"/>
          <w:szCs w:val="24"/>
          <w:lang w:eastAsia="pt-BR"/>
        </w:rPr>
      </w:pPr>
    </w:p>
    <w:p w:rsidR="00342EE2" w:rsidRPr="005D0BC5" w:rsidRDefault="00977DE4" w:rsidP="00584E41">
      <w:pPr>
        <w:shd w:val="clear" w:color="auto" w:fill="FFFFFF"/>
        <w:suppressAutoHyphens w:val="0"/>
        <w:rPr>
          <w:sz w:val="24"/>
          <w:szCs w:val="24"/>
          <w:lang w:eastAsia="pt-BR"/>
        </w:rPr>
      </w:pPr>
      <w:r w:rsidRPr="002B36F5">
        <w:rPr>
          <w:b/>
          <w:bCs/>
          <w:sz w:val="24"/>
          <w:szCs w:val="24"/>
          <w:bdr w:val="none" w:sz="0" w:space="0" w:color="auto" w:frame="1"/>
          <w:lang w:eastAsia="pt-BR"/>
        </w:rPr>
        <w:t>1</w:t>
      </w:r>
      <w:r w:rsidR="00A4512B" w:rsidRPr="002B36F5">
        <w:rPr>
          <w:b/>
          <w:bCs/>
          <w:sz w:val="24"/>
          <w:szCs w:val="24"/>
          <w:bdr w:val="none" w:sz="0" w:space="0" w:color="auto" w:frame="1"/>
          <w:lang w:eastAsia="pt-BR"/>
        </w:rPr>
        <w:t>2</w:t>
      </w:r>
      <w:r w:rsidR="00FF227C" w:rsidRPr="002B36F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p>
    <w:p w:rsidR="00977DE4" w:rsidRPr="009E2C8F" w:rsidRDefault="00977DE4" w:rsidP="00584E41">
      <w:pPr>
        <w:jc w:val="both"/>
        <w:rPr>
          <w:spacing w:val="-4"/>
          <w:sz w:val="24"/>
          <w:szCs w:val="24"/>
        </w:rPr>
      </w:pPr>
      <w:r w:rsidRPr="009E2C8F">
        <w:rPr>
          <w:b/>
          <w:bCs/>
          <w:spacing w:val="-4"/>
          <w:sz w:val="24"/>
          <w:szCs w:val="24"/>
        </w:rPr>
        <w:t>1</w:t>
      </w:r>
      <w:r w:rsidR="00A4512B">
        <w:rPr>
          <w:b/>
          <w:bCs/>
          <w:spacing w:val="-4"/>
          <w:sz w:val="24"/>
          <w:szCs w:val="24"/>
        </w:rPr>
        <w:t>2</w:t>
      </w:r>
      <w:r w:rsidRPr="009E2C8F">
        <w:rPr>
          <w:b/>
          <w:bCs/>
          <w:spacing w:val="-4"/>
          <w:sz w:val="24"/>
          <w:szCs w:val="24"/>
        </w:rPr>
        <w:t>.1</w:t>
      </w:r>
      <w:r w:rsidRPr="009E2C8F">
        <w:rPr>
          <w:spacing w:val="-4"/>
          <w:sz w:val="24"/>
          <w:szCs w:val="24"/>
        </w:rPr>
        <w:t xml:space="preserve"> Comete infração administrativa, nos termos da lei, o licitante que, com dolo ou culpa grave: </w:t>
      </w:r>
    </w:p>
    <w:p w:rsidR="002E3509" w:rsidRPr="005D0BC5" w:rsidRDefault="002E3509" w:rsidP="00F6471C">
      <w:pPr>
        <w:jc w:val="both"/>
        <w:rPr>
          <w:sz w:val="24"/>
          <w:szCs w:val="24"/>
        </w:rPr>
      </w:pPr>
      <w:bookmarkStart w:id="35" w:name="_Ref114668085"/>
      <w:bookmarkStart w:id="36"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977DE4" w:rsidRPr="005D0BC5">
        <w:rPr>
          <w:sz w:val="24"/>
          <w:szCs w:val="24"/>
        </w:rPr>
        <w:t>durante o certame;</w:t>
      </w:r>
      <w:bookmarkStart w:id="37" w:name="_Ref114668108"/>
      <w:bookmarkEnd w:id="35"/>
    </w:p>
    <w:p w:rsidR="00977DE4" w:rsidRPr="005D0BC5" w:rsidRDefault="002E3509" w:rsidP="00584E41">
      <w:pPr>
        <w:jc w:val="both"/>
        <w:rPr>
          <w:sz w:val="24"/>
          <w:szCs w:val="24"/>
        </w:rPr>
      </w:pPr>
      <w:r w:rsidRPr="005D0BC5">
        <w:rPr>
          <w:b/>
          <w:bCs/>
          <w:sz w:val="24"/>
          <w:szCs w:val="24"/>
        </w:rPr>
        <w:t>1</w:t>
      </w:r>
      <w:r w:rsidR="00A4512B">
        <w:rPr>
          <w:b/>
          <w:bCs/>
          <w:sz w:val="24"/>
          <w:szCs w:val="24"/>
        </w:rPr>
        <w:t>2</w:t>
      </w:r>
      <w:r w:rsidRPr="005D0BC5">
        <w:rPr>
          <w:b/>
          <w:bCs/>
          <w:sz w:val="24"/>
          <w:szCs w:val="24"/>
        </w:rPr>
        <w:t>.2</w:t>
      </w:r>
      <w:r w:rsidR="00977DE4" w:rsidRPr="005D0BC5">
        <w:rPr>
          <w:sz w:val="24"/>
          <w:szCs w:val="24"/>
        </w:rPr>
        <w:t>Salvo em decorrência de fato superveniente devidamente justificado, não mantiver a proposta em especial quando:</w:t>
      </w:r>
      <w:bookmarkEnd w:id="37"/>
    </w:p>
    <w:p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rsidR="00977DE4" w:rsidRPr="005D0BC5" w:rsidRDefault="002E3509" w:rsidP="00F6471C">
      <w:pPr>
        <w:jc w:val="both"/>
        <w:rPr>
          <w:sz w:val="24"/>
          <w:szCs w:val="24"/>
        </w:rPr>
      </w:pPr>
      <w:r w:rsidRPr="005D0BC5">
        <w:rPr>
          <w:sz w:val="24"/>
          <w:szCs w:val="24"/>
        </w:rPr>
        <w:lastRenderedPageBreak/>
        <w:t xml:space="preserve">c) </w:t>
      </w:r>
      <w:r w:rsidR="00977DE4" w:rsidRPr="005D0BC5">
        <w:rPr>
          <w:sz w:val="24"/>
          <w:szCs w:val="24"/>
        </w:rPr>
        <w:t xml:space="preserve">pedir para ser desclassificado quando encerrada a etapa competitiva; </w:t>
      </w:r>
    </w:p>
    <w:p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38" w:name="_Ref114668139"/>
    </w:p>
    <w:p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38"/>
    </w:p>
    <w:p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39" w:name="_Ref114668249"/>
    </w:p>
    <w:p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39"/>
      <w:r w:rsidRPr="005D0BC5">
        <w:rPr>
          <w:sz w:val="24"/>
          <w:szCs w:val="24"/>
        </w:rPr>
        <w:t>;</w:t>
      </w:r>
      <w:bookmarkStart w:id="40" w:name="_Ref114668245"/>
    </w:p>
    <w:p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.6</w:t>
      </w:r>
      <w:r w:rsidRPr="005D0BC5">
        <w:rPr>
          <w:sz w:val="24"/>
          <w:szCs w:val="24"/>
        </w:rPr>
        <w:t xml:space="preserve"> F</w:t>
      </w:r>
      <w:r w:rsidR="00977DE4" w:rsidRPr="005D0BC5">
        <w:rPr>
          <w:sz w:val="24"/>
          <w:szCs w:val="24"/>
        </w:rPr>
        <w:t>raudar a licitação</w:t>
      </w:r>
      <w:bookmarkEnd w:id="40"/>
      <w:r w:rsidRPr="005D0BC5">
        <w:rPr>
          <w:sz w:val="24"/>
          <w:szCs w:val="24"/>
        </w:rPr>
        <w:t>;</w:t>
      </w:r>
      <w:bookmarkStart w:id="41" w:name="_Ref114668247"/>
    </w:p>
    <w:p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41"/>
    </w:p>
    <w:p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rsidR="00977DE4" w:rsidRPr="005D0BC5" w:rsidRDefault="00E7029F" w:rsidP="00F6471C">
      <w:pPr>
        <w:jc w:val="both"/>
        <w:rPr>
          <w:sz w:val="24"/>
          <w:szCs w:val="24"/>
        </w:rPr>
      </w:pPr>
      <w:bookmarkStart w:id="42" w:name="_Ref114668251"/>
      <w:r w:rsidRPr="005D0BC5">
        <w:rPr>
          <w:sz w:val="24"/>
          <w:szCs w:val="24"/>
        </w:rPr>
        <w:t xml:space="preserve">c) </w:t>
      </w:r>
      <w:r w:rsidR="00977DE4" w:rsidRPr="005D0BC5">
        <w:rPr>
          <w:sz w:val="24"/>
          <w:szCs w:val="24"/>
        </w:rPr>
        <w:t>praticar atos ilícitos com vistas a frustrar os objetivos da licitação</w:t>
      </w:r>
      <w:bookmarkEnd w:id="42"/>
      <w:r w:rsidR="00FB28AD" w:rsidRPr="00FB28AD">
        <w:rPr>
          <w:sz w:val="24"/>
          <w:szCs w:val="24"/>
        </w:rPr>
        <w:t>;</w:t>
      </w:r>
    </w:p>
    <w:p w:rsidR="00E7029F" w:rsidRPr="005D0BC5" w:rsidRDefault="00E7029F" w:rsidP="00F6471C">
      <w:pPr>
        <w:jc w:val="both"/>
        <w:rPr>
          <w:sz w:val="24"/>
          <w:szCs w:val="24"/>
        </w:rPr>
      </w:pPr>
      <w:bookmarkStart w:id="43"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36"/>
      <w:bookmarkEnd w:id="43"/>
    </w:p>
    <w:p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.8</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.9</w:t>
      </w:r>
      <w:r w:rsidR="00977DE4" w:rsidRPr="005D0BC5">
        <w:rPr>
          <w:sz w:val="24"/>
          <w:szCs w:val="24"/>
        </w:rPr>
        <w:t>Na aplicação das sanções serão considerados:</w:t>
      </w:r>
    </w:p>
    <w:p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.10</w:t>
      </w:r>
      <w:r w:rsidR="00977DE4" w:rsidRPr="005D0BC5">
        <w:rPr>
          <w:sz w:val="24"/>
          <w:szCs w:val="24"/>
        </w:rPr>
        <w:t xml:space="preserve">A multa será recolhida em percentual de 0,5% a 30% incidente sobre o valor do contrato licitado, recolhida no prazo máximo de </w:t>
      </w:r>
      <w:r w:rsidR="00030766"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030766" w:rsidRPr="005D0BC5">
        <w:rPr>
          <w:sz w:val="24"/>
          <w:szCs w:val="24"/>
          <w:lang w:eastAsia="pt-BR"/>
        </w:rPr>
      </w:r>
      <w:r w:rsidR="00030766" w:rsidRPr="005D0BC5">
        <w:rPr>
          <w:sz w:val="24"/>
          <w:szCs w:val="24"/>
          <w:lang w:eastAsia="pt-BR"/>
        </w:rPr>
        <w:fldChar w:fldCharType="separate"/>
      </w:r>
      <w:r w:rsidR="00BE40B8">
        <w:rPr>
          <w:noProof/>
          <w:sz w:val="24"/>
          <w:szCs w:val="24"/>
          <w:lang w:eastAsia="pt-BR"/>
        </w:rPr>
        <w:t>15</w:t>
      </w:r>
      <w:r w:rsidR="00030766" w:rsidRPr="005D0BC5">
        <w:rPr>
          <w:sz w:val="24"/>
          <w:szCs w:val="24"/>
          <w:lang w:eastAsia="pt-BR"/>
        </w:rPr>
        <w:fldChar w:fldCharType="end"/>
      </w:r>
      <w:r w:rsidR="0060491A">
        <w:rPr>
          <w:sz w:val="24"/>
          <w:szCs w:val="24"/>
          <w:lang w:eastAsia="pt-BR"/>
        </w:rPr>
        <w:t xml:space="preserve"> (</w:t>
      </w:r>
      <w:r w:rsidR="00030766"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030766" w:rsidRPr="005D0BC5">
        <w:rPr>
          <w:sz w:val="24"/>
          <w:szCs w:val="24"/>
          <w:lang w:eastAsia="pt-BR"/>
        </w:rPr>
      </w:r>
      <w:r w:rsidR="00030766" w:rsidRPr="005D0BC5">
        <w:rPr>
          <w:sz w:val="24"/>
          <w:szCs w:val="24"/>
          <w:lang w:eastAsia="pt-BR"/>
        </w:rPr>
        <w:fldChar w:fldCharType="separate"/>
      </w:r>
      <w:r w:rsidR="00BE40B8">
        <w:rPr>
          <w:noProof/>
          <w:sz w:val="24"/>
          <w:szCs w:val="24"/>
          <w:lang w:eastAsia="pt-BR"/>
        </w:rPr>
        <w:t>quinze</w:t>
      </w:r>
      <w:r w:rsidR="00030766"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rsidR="00E7029F" w:rsidRPr="005D0BC5" w:rsidRDefault="00E7029F" w:rsidP="000A167E">
      <w:pPr>
        <w:jc w:val="both"/>
        <w:rPr>
          <w:sz w:val="24"/>
          <w:szCs w:val="24"/>
        </w:rPr>
      </w:pPr>
      <w:bookmarkStart w:id="44" w:name="_Hlk113876035"/>
      <w:r w:rsidRPr="005D0BC5">
        <w:rPr>
          <w:b/>
          <w:bCs/>
          <w:sz w:val="24"/>
          <w:szCs w:val="24"/>
        </w:rPr>
        <w:t>1</w:t>
      </w:r>
      <w:r w:rsidR="00A4512B">
        <w:rPr>
          <w:b/>
          <w:bCs/>
          <w:sz w:val="24"/>
          <w:szCs w:val="24"/>
        </w:rPr>
        <w:t>2</w:t>
      </w:r>
      <w:r w:rsidRPr="005D0BC5">
        <w:rPr>
          <w:b/>
          <w:bCs/>
          <w:sz w:val="24"/>
          <w:szCs w:val="24"/>
        </w:rPr>
        <w:t>.10.1</w:t>
      </w:r>
      <w:r w:rsidR="00977DE4" w:rsidRPr="005D0BC5">
        <w:rPr>
          <w:sz w:val="24"/>
          <w:szCs w:val="24"/>
        </w:rPr>
        <w:t xml:space="preserve">Para as infrações previstas nos itens </w:t>
      </w:r>
      <w:r w:rsidRPr="005D0BC5">
        <w:rPr>
          <w:sz w:val="24"/>
          <w:szCs w:val="24"/>
        </w:rPr>
        <w:t>1</w:t>
      </w:r>
      <w:r w:rsidR="004F4A46">
        <w:rPr>
          <w:sz w:val="24"/>
          <w:szCs w:val="24"/>
        </w:rPr>
        <w:t>2</w:t>
      </w:r>
      <w:r w:rsidRPr="005D0BC5">
        <w:rPr>
          <w:sz w:val="24"/>
          <w:szCs w:val="24"/>
        </w:rPr>
        <w:t>.1 a 1</w:t>
      </w:r>
      <w:r w:rsidR="004F4A46">
        <w:rPr>
          <w:sz w:val="24"/>
          <w:szCs w:val="24"/>
        </w:rPr>
        <w:t>2</w:t>
      </w:r>
      <w:r w:rsidRPr="005D0BC5">
        <w:rPr>
          <w:sz w:val="24"/>
          <w:szCs w:val="24"/>
        </w:rPr>
        <w:t>.4</w:t>
      </w:r>
      <w:r w:rsidR="00977DE4" w:rsidRPr="005D0BC5">
        <w:rPr>
          <w:sz w:val="24"/>
          <w:szCs w:val="24"/>
        </w:rPr>
        <w:t>, a multa será de 0,5% a 15% do valor do contrato licitado.</w:t>
      </w:r>
      <w:bookmarkEnd w:id="44"/>
    </w:p>
    <w:p w:rsidR="00E7029F" w:rsidRPr="005D0BC5" w:rsidRDefault="00E7029F" w:rsidP="000A167E">
      <w:pPr>
        <w:jc w:val="both"/>
        <w:rPr>
          <w:sz w:val="24"/>
          <w:szCs w:val="24"/>
        </w:rPr>
      </w:pPr>
      <w:r w:rsidRPr="005D0BC5">
        <w:rPr>
          <w:b/>
          <w:bCs/>
          <w:sz w:val="24"/>
          <w:szCs w:val="24"/>
        </w:rPr>
        <w:t>1</w:t>
      </w:r>
      <w:r w:rsidR="00A4512B">
        <w:rPr>
          <w:b/>
          <w:bCs/>
          <w:sz w:val="24"/>
          <w:szCs w:val="24"/>
        </w:rPr>
        <w:t>2</w:t>
      </w:r>
      <w:r w:rsidRPr="005D0BC5">
        <w:rPr>
          <w:b/>
          <w:bCs/>
          <w:sz w:val="24"/>
          <w:szCs w:val="24"/>
        </w:rPr>
        <w:t>.10.2</w:t>
      </w:r>
      <w:r w:rsidR="00977DE4" w:rsidRPr="005D0BC5">
        <w:rPr>
          <w:sz w:val="24"/>
          <w:szCs w:val="24"/>
        </w:rPr>
        <w:t xml:space="preserve">Para as infrações previstas nos itens </w:t>
      </w:r>
      <w:r w:rsidRPr="005D0BC5">
        <w:rPr>
          <w:sz w:val="24"/>
          <w:szCs w:val="24"/>
        </w:rPr>
        <w:t>1</w:t>
      </w:r>
      <w:r w:rsidR="004F4A46">
        <w:rPr>
          <w:sz w:val="24"/>
          <w:szCs w:val="24"/>
        </w:rPr>
        <w:t>2</w:t>
      </w:r>
      <w:r w:rsidRPr="005D0BC5">
        <w:rPr>
          <w:sz w:val="24"/>
          <w:szCs w:val="24"/>
        </w:rPr>
        <w:t>.5 a 1</w:t>
      </w:r>
      <w:r w:rsidR="004F4A46">
        <w:rPr>
          <w:sz w:val="24"/>
          <w:szCs w:val="24"/>
        </w:rPr>
        <w:t>2</w:t>
      </w:r>
      <w:r w:rsidRPr="005D0BC5">
        <w:rPr>
          <w:sz w:val="24"/>
          <w:szCs w:val="24"/>
        </w:rPr>
        <w:t>.7</w:t>
      </w:r>
      <w:r w:rsidR="00977DE4" w:rsidRPr="005D0BC5">
        <w:rPr>
          <w:sz w:val="24"/>
          <w:szCs w:val="24"/>
        </w:rPr>
        <w:t>, a multa será de 15% a 30% do valor do contrato licitado.</w:t>
      </w:r>
    </w:p>
    <w:p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.11</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rsidR="00BB479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.12</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.13</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w:t>
      </w:r>
      <w:r w:rsidR="00977DE4" w:rsidRPr="005D0BC5">
        <w:rPr>
          <w:sz w:val="24"/>
          <w:szCs w:val="24"/>
        </w:rPr>
        <w:lastRenderedPageBreak/>
        <w:t xml:space="preserve">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.14</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.15</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.16</w:t>
      </w:r>
      <w:r w:rsidR="00977DE4" w:rsidRPr="005D0BC5">
        <w:rPr>
          <w:sz w:val="24"/>
          <w:szCs w:val="24"/>
        </w:rPr>
        <w:t>O recurso e o pedido de reconsideração terão efeito suspensivo do ato ou da decisão recorrida até que sobrevenha decisão final da autoridade competente.</w:t>
      </w:r>
    </w:p>
    <w:p w:rsidR="00454CFD"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.17</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rsidR="00454CFD" w:rsidRPr="005D0BC5" w:rsidRDefault="00454CFD" w:rsidP="00584E41">
      <w:pPr>
        <w:jc w:val="both"/>
        <w:rPr>
          <w:sz w:val="24"/>
          <w:szCs w:val="24"/>
        </w:rPr>
      </w:pPr>
      <w:r w:rsidRPr="005D0BC5">
        <w:rPr>
          <w:b/>
          <w:bCs/>
          <w:sz w:val="24"/>
          <w:szCs w:val="24"/>
        </w:rPr>
        <w:t>1</w:t>
      </w:r>
      <w:r w:rsidR="00A4512B">
        <w:rPr>
          <w:b/>
          <w:bCs/>
          <w:sz w:val="24"/>
          <w:szCs w:val="24"/>
        </w:rPr>
        <w:t>2</w:t>
      </w:r>
      <w:r w:rsidRPr="005D0BC5">
        <w:rPr>
          <w:b/>
          <w:bCs/>
          <w:sz w:val="24"/>
          <w:szCs w:val="24"/>
        </w:rPr>
        <w:t>.18</w:t>
      </w:r>
      <w:r w:rsidRPr="005D0BC5">
        <w:rPr>
          <w:sz w:val="24"/>
          <w:szCs w:val="24"/>
        </w:rPr>
        <w:t xml:space="preserve"> As penalidades aplicadas serão publicadas no Portal Nacional de Contratações Públicas – PNCP.</w:t>
      </w:r>
    </w:p>
    <w:p w:rsidR="00CD5068" w:rsidRPr="005D0BC5" w:rsidRDefault="00CD5068" w:rsidP="00584E41">
      <w:pPr>
        <w:jc w:val="both"/>
        <w:rPr>
          <w:b/>
          <w:bCs/>
          <w:sz w:val="24"/>
          <w:szCs w:val="24"/>
        </w:rPr>
      </w:pPr>
      <w:bookmarkStart w:id="45" w:name="_Hlk131067924"/>
    </w:p>
    <w:p w:rsidR="00C6486E" w:rsidRPr="00365F58" w:rsidRDefault="00C6486E" w:rsidP="00584E41">
      <w:pPr>
        <w:jc w:val="both"/>
        <w:rPr>
          <w:sz w:val="24"/>
          <w:szCs w:val="24"/>
        </w:rPr>
      </w:pPr>
      <w:r w:rsidRPr="002B36F5">
        <w:rPr>
          <w:b/>
          <w:bCs/>
          <w:sz w:val="24"/>
          <w:szCs w:val="24"/>
        </w:rPr>
        <w:t>1</w:t>
      </w:r>
      <w:r w:rsidR="00A4512B" w:rsidRPr="002B36F5">
        <w:rPr>
          <w:b/>
          <w:bCs/>
          <w:sz w:val="24"/>
          <w:szCs w:val="24"/>
        </w:rPr>
        <w:t>3</w:t>
      </w:r>
      <w:r w:rsidRPr="00365F58">
        <w:rPr>
          <w:b/>
          <w:sz w:val="24"/>
          <w:szCs w:val="24"/>
        </w:rPr>
        <w:t>CONDIÇÕES DO AJUSTE</w:t>
      </w:r>
    </w:p>
    <w:p w:rsidR="00C6486E" w:rsidRPr="00365F58" w:rsidRDefault="00C6486E" w:rsidP="00584E41">
      <w:pPr>
        <w:jc w:val="both"/>
        <w:rPr>
          <w:sz w:val="24"/>
          <w:szCs w:val="24"/>
        </w:rPr>
      </w:pPr>
      <w:r w:rsidRPr="00365F58">
        <w:rPr>
          <w:b/>
          <w:bCs/>
          <w:sz w:val="24"/>
          <w:szCs w:val="24"/>
        </w:rPr>
        <w:t>1</w:t>
      </w:r>
      <w:r w:rsidR="00A4512B">
        <w:rPr>
          <w:b/>
          <w:bCs/>
          <w:sz w:val="24"/>
          <w:szCs w:val="24"/>
        </w:rPr>
        <w:t>3</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rsidR="00C6486E" w:rsidRPr="00365F58" w:rsidRDefault="00C6486E" w:rsidP="00584E41">
      <w:pPr>
        <w:tabs>
          <w:tab w:val="left" w:pos="1069"/>
          <w:tab w:val="left" w:pos="1418"/>
        </w:tabs>
        <w:jc w:val="both"/>
        <w:rPr>
          <w:sz w:val="24"/>
          <w:szCs w:val="24"/>
        </w:rPr>
      </w:pPr>
      <w:r w:rsidRPr="00365F58">
        <w:rPr>
          <w:b/>
          <w:bCs/>
          <w:sz w:val="24"/>
          <w:szCs w:val="24"/>
        </w:rPr>
        <w:t>1</w:t>
      </w:r>
      <w:r w:rsidR="00A4512B">
        <w:rPr>
          <w:b/>
          <w:bCs/>
          <w:sz w:val="24"/>
          <w:szCs w:val="24"/>
        </w:rPr>
        <w:t>3</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rsidR="00C242BD" w:rsidRPr="005D0BC5" w:rsidRDefault="00C6486E" w:rsidP="00584E41">
      <w:pPr>
        <w:tabs>
          <w:tab w:val="left" w:pos="4111"/>
        </w:tabs>
        <w:jc w:val="both"/>
        <w:rPr>
          <w:sz w:val="24"/>
          <w:szCs w:val="24"/>
        </w:rPr>
      </w:pPr>
      <w:r w:rsidRPr="005D0BC5">
        <w:rPr>
          <w:b/>
          <w:bCs/>
          <w:sz w:val="24"/>
          <w:szCs w:val="24"/>
        </w:rPr>
        <w:t>1</w:t>
      </w:r>
      <w:r w:rsidR="00A4512B">
        <w:rPr>
          <w:b/>
          <w:bCs/>
          <w:sz w:val="24"/>
          <w:szCs w:val="24"/>
        </w:rPr>
        <w:t>3</w:t>
      </w:r>
      <w:r w:rsidRPr="005D0BC5">
        <w:rPr>
          <w:b/>
          <w:bCs/>
          <w:sz w:val="24"/>
          <w:szCs w:val="24"/>
        </w:rPr>
        <w:t>.3</w:t>
      </w:r>
      <w:r w:rsidR="00C242BD" w:rsidRPr="005D0BC5">
        <w:rPr>
          <w:sz w:val="24"/>
          <w:szCs w:val="24"/>
          <w:lang w:eastAsia="pt-BR"/>
        </w:rPr>
        <w:t>No ato da assinatura, a contratada fica obrigada a apresentar:</w:t>
      </w:r>
    </w:p>
    <w:p w:rsidR="00C242BD" w:rsidRPr="005D0BC5"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rsidR="00C6486E"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rsidR="008B4C81" w:rsidRDefault="008B4C81" w:rsidP="000A167E">
      <w:pPr>
        <w:suppressAutoHyphens w:val="0"/>
        <w:jc w:val="both"/>
        <w:rPr>
          <w:sz w:val="24"/>
          <w:szCs w:val="24"/>
          <w:lang w:eastAsia="pt-BR"/>
        </w:rPr>
      </w:pPr>
    </w:p>
    <w:p w:rsidR="008B4C81" w:rsidRDefault="00030766" w:rsidP="008B4C81">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008B4C81"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8B4C81" w:rsidRPr="008B4C81">
        <w:rPr>
          <w:bCs/>
          <w:i/>
          <w:iCs/>
          <w:color w:val="FF0000"/>
          <w:sz w:val="24"/>
          <w:szCs w:val="24"/>
          <w:u w:val="single"/>
        </w:rPr>
        <w:t>Conforme a justificativa técnica e o parecer jurídico constantes do procedimento administrativo e enviados ao PARANACIDADE previamente à liberação da minuta de edital, o Município deverá optar pela manutenção ou exclusão dos itens 13.4 e/ou 13.5 e/ou 13.6, bem como das alíneas “a” e/ou “b”</w:t>
      </w:r>
      <w:r w:rsidRPr="00772A84">
        <w:rPr>
          <w:bCs/>
          <w:i/>
          <w:iCs/>
          <w:color w:val="FF0000"/>
          <w:sz w:val="24"/>
          <w:szCs w:val="24"/>
          <w:highlight w:val="lightGray"/>
          <w:u w:val="single"/>
        </w:rPr>
        <w:fldChar w:fldCharType="end"/>
      </w:r>
    </w:p>
    <w:p w:rsidR="004F1C04" w:rsidRPr="004F1C04" w:rsidRDefault="00030766" w:rsidP="004F1C04">
      <w:pPr>
        <w:suppressAutoHyphens w:val="0"/>
        <w:jc w:val="both"/>
        <w:rPr>
          <w:noProof/>
          <w:sz w:val="24"/>
          <w:szCs w:val="24"/>
          <w:lang w:eastAsia="pt-BR"/>
        </w:rPr>
      </w:pPr>
      <w:r w:rsidRPr="005D0BC5">
        <w:rPr>
          <w:sz w:val="24"/>
          <w:szCs w:val="24"/>
          <w:lang w:eastAsia="pt-BR"/>
        </w:rPr>
        <w:fldChar w:fldCharType="begin">
          <w:ffData>
            <w:name w:val="Texto374"/>
            <w:enabled/>
            <w:calcOnExit w:val="0"/>
            <w:textInput/>
          </w:ffData>
        </w:fldChar>
      </w:r>
      <w:r w:rsidR="00BB05C9"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4F1C04" w:rsidRPr="004F1C04">
        <w:rPr>
          <w:noProof/>
          <w:sz w:val="24"/>
          <w:szCs w:val="24"/>
          <w:lang w:eastAsia="pt-BR"/>
        </w:rPr>
        <w:t>13.4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das seguintes licenças:</w:t>
      </w:r>
    </w:p>
    <w:p w:rsidR="004F1C04" w:rsidRPr="004F1C04" w:rsidRDefault="004F1C04" w:rsidP="004F1C04">
      <w:pPr>
        <w:suppressAutoHyphens w:val="0"/>
        <w:jc w:val="both"/>
        <w:rPr>
          <w:noProof/>
          <w:sz w:val="24"/>
          <w:szCs w:val="24"/>
          <w:lang w:eastAsia="pt-BR"/>
        </w:rPr>
      </w:pPr>
      <w:r w:rsidRPr="004F1C04">
        <w:rPr>
          <w:noProof/>
          <w:sz w:val="24"/>
          <w:szCs w:val="24"/>
          <w:lang w:eastAsia="pt-BR"/>
        </w:rPr>
        <w:t xml:space="preserve">a) Licença de Exploração de Pedreira da empresa fornecedora de pedras, vigente; </w:t>
      </w:r>
    </w:p>
    <w:p w:rsidR="004F1C04" w:rsidRPr="004F1C04" w:rsidRDefault="004F1C04" w:rsidP="004F1C04">
      <w:pPr>
        <w:suppressAutoHyphens w:val="0"/>
        <w:jc w:val="both"/>
        <w:rPr>
          <w:noProof/>
          <w:sz w:val="24"/>
          <w:szCs w:val="24"/>
          <w:lang w:eastAsia="pt-BR"/>
        </w:rPr>
      </w:pPr>
      <w:r w:rsidRPr="004F1C04">
        <w:rPr>
          <w:noProof/>
          <w:sz w:val="24"/>
          <w:szCs w:val="24"/>
          <w:lang w:eastAsia="pt-BR"/>
        </w:rPr>
        <w:t>b) Licença Ambiental de Operação de Usina de Asfalto, vigente, da empresa fornecedora do CBUQ - Concreto Betuminoso Usinado à Quente, bem como o registro em órgão de classe do responsável técnico pela composição do CBUQ.</w:t>
      </w:r>
    </w:p>
    <w:p w:rsidR="004F1C04" w:rsidRPr="004F1C04" w:rsidRDefault="004F1C04" w:rsidP="004F1C04">
      <w:pPr>
        <w:suppressAutoHyphens w:val="0"/>
        <w:jc w:val="both"/>
        <w:rPr>
          <w:noProof/>
          <w:sz w:val="24"/>
          <w:szCs w:val="24"/>
          <w:lang w:eastAsia="pt-BR"/>
        </w:rPr>
      </w:pPr>
      <w:r w:rsidRPr="004F1C04">
        <w:rPr>
          <w:noProof/>
          <w:sz w:val="24"/>
          <w:szCs w:val="24"/>
          <w:lang w:eastAsia="pt-BR"/>
        </w:rPr>
        <w:lastRenderedPageBreak/>
        <w:t>13.5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de documentação comprobatória de que a usina fornecedora do CBUQ a ser utilizado na execução contratual está localizada em um raio máximo de ___ km do local da obra, de modo a assegurar a manutenção das propriedades técnicas da mistura asfáltica no momento de sua aplicação.</w:t>
      </w:r>
    </w:p>
    <w:p w:rsidR="004F1C04" w:rsidRPr="004F1C04" w:rsidRDefault="004F1C04" w:rsidP="004F1C04">
      <w:pPr>
        <w:suppressAutoHyphens w:val="0"/>
        <w:jc w:val="both"/>
        <w:rPr>
          <w:noProof/>
          <w:sz w:val="24"/>
          <w:szCs w:val="24"/>
          <w:lang w:eastAsia="pt-BR"/>
        </w:rPr>
      </w:pPr>
      <w:r w:rsidRPr="004F1C04">
        <w:rPr>
          <w:noProof/>
          <w:sz w:val="24"/>
          <w:szCs w:val="24"/>
          <w:lang w:eastAsia="pt-BR"/>
        </w:rPr>
        <w:t>13.6 Caso a licitante vencedora não comprove o atendimento às exigências dos itens 13.4 e 13.5, a Administração procederá nos termos do item 13.7, abaixo.</w:t>
      </w:r>
    </w:p>
    <w:p w:rsidR="00C6486E" w:rsidRPr="005D0BC5" w:rsidRDefault="004F1C04" w:rsidP="00A44AC3">
      <w:pPr>
        <w:suppressAutoHyphens w:val="0"/>
        <w:jc w:val="both"/>
        <w:rPr>
          <w:sz w:val="24"/>
          <w:szCs w:val="24"/>
          <w:lang w:eastAsia="pt-BR"/>
        </w:rPr>
      </w:pPr>
      <w:r w:rsidRPr="004F1C04">
        <w:rPr>
          <w:noProof/>
          <w:sz w:val="24"/>
          <w:szCs w:val="24"/>
          <w:lang w:eastAsia="pt-BR"/>
        </w:rPr>
        <w:t xml:space="preserve">13.7 </w:t>
      </w:r>
      <w:r w:rsidR="00030766" w:rsidRPr="005D0BC5">
        <w:rPr>
          <w:sz w:val="24"/>
          <w:szCs w:val="24"/>
          <w:lang w:eastAsia="pt-BR"/>
        </w:rPr>
        <w:fldChar w:fldCharType="end"/>
      </w:r>
      <w:r w:rsidR="00C6486E" w:rsidRPr="005D0BC5">
        <w:rPr>
          <w:sz w:val="24"/>
          <w:szCs w:val="24"/>
        </w:rPr>
        <w:t>É facultado à Administração, quando o convocado não formalizar o ajuste no prazo e condições estabelecidos, inclusive na hipótese de impedimento da contratação, sem embargo da aplicação das penalidades cabíveis</w:t>
      </w:r>
      <w:bookmarkStart w:id="46" w:name="_Hlk131083607"/>
      <w:r w:rsidR="00CD5068" w:rsidRPr="005D0BC5">
        <w:rPr>
          <w:sz w:val="24"/>
          <w:szCs w:val="24"/>
        </w:rPr>
        <w:t>,convocar os licitantes remanescentes, na ordem de classificação, para a celebração do contrato nas condições propostas pelo licitante vencedor.</w:t>
      </w:r>
    </w:p>
    <w:p w:rsidR="00217440" w:rsidRPr="005D0BC5" w:rsidRDefault="00030766" w:rsidP="008B4C81">
      <w:pPr>
        <w:suppressAutoHyphens w:val="0"/>
        <w:jc w:val="both"/>
        <w:rPr>
          <w:sz w:val="24"/>
          <w:szCs w:val="24"/>
          <w:lang w:eastAsia="pt-BR"/>
        </w:rPr>
      </w:pPr>
      <w:r w:rsidRPr="005D0BC5">
        <w:rPr>
          <w:sz w:val="24"/>
          <w:szCs w:val="24"/>
          <w:lang w:eastAsia="pt-BR"/>
        </w:rPr>
        <w:fldChar w:fldCharType="begin">
          <w:ffData>
            <w:name w:val="Texto374"/>
            <w:enabled/>
            <w:calcOnExit w:val="0"/>
            <w:textInput/>
          </w:ffData>
        </w:fldChar>
      </w:r>
      <w:r w:rsidR="008B4C81"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8B4C81" w:rsidRPr="008B4C81">
        <w:rPr>
          <w:sz w:val="24"/>
          <w:szCs w:val="24"/>
          <w:lang w:eastAsia="pt-BR"/>
        </w:rPr>
        <w:t xml:space="preserve">13.7.1 </w:t>
      </w:r>
      <w:r w:rsidRPr="005D0BC5">
        <w:rPr>
          <w:sz w:val="24"/>
          <w:szCs w:val="24"/>
          <w:lang w:eastAsia="pt-BR"/>
        </w:rPr>
        <w:fldChar w:fldCharType="end"/>
      </w:r>
      <w:r w:rsidR="00C6486E" w:rsidRPr="005D0BC5">
        <w:rPr>
          <w:sz w:val="24"/>
          <w:szCs w:val="24"/>
        </w:rPr>
        <w:t>Na sessão</w:t>
      </w:r>
      <w:r w:rsidR="00FD2B60" w:rsidRPr="005D0BC5">
        <w:rPr>
          <w:sz w:val="24"/>
          <w:szCs w:val="24"/>
        </w:rPr>
        <w:t xml:space="preserve"> de reabertura do certame</w:t>
      </w:r>
      <w:r w:rsidR="00CD5068" w:rsidRPr="005D0BC5">
        <w:rPr>
          <w:sz w:val="24"/>
          <w:szCs w:val="24"/>
        </w:rPr>
        <w:t>,</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00CD5068" w:rsidRPr="005D0BC5">
        <w:rPr>
          <w:sz w:val="24"/>
          <w:szCs w:val="24"/>
        </w:rPr>
        <w:t>.</w:t>
      </w:r>
      <w:bookmarkEnd w:id="45"/>
      <w:bookmarkEnd w:id="46"/>
    </w:p>
    <w:p w:rsidR="008C7E9E" w:rsidRPr="005D0BC5" w:rsidRDefault="008C7E9E" w:rsidP="00584E41">
      <w:pPr>
        <w:tabs>
          <w:tab w:val="left" w:pos="1069"/>
          <w:tab w:val="left" w:pos="1418"/>
        </w:tabs>
        <w:jc w:val="both"/>
        <w:rPr>
          <w:sz w:val="24"/>
          <w:szCs w:val="24"/>
        </w:rPr>
      </w:pPr>
    </w:p>
    <w:p w:rsidR="00217440" w:rsidRPr="005D0BC5" w:rsidRDefault="00CD5068" w:rsidP="00584E41">
      <w:pPr>
        <w:ind w:left="540" w:hanging="547"/>
        <w:jc w:val="both"/>
        <w:rPr>
          <w:b/>
          <w:bCs/>
          <w:sz w:val="24"/>
          <w:szCs w:val="24"/>
        </w:rPr>
      </w:pPr>
      <w:bookmarkStart w:id="47" w:name="_Hlk131067976"/>
      <w:r w:rsidRPr="00F572D7">
        <w:rPr>
          <w:b/>
          <w:bCs/>
          <w:sz w:val="24"/>
          <w:szCs w:val="24"/>
        </w:rPr>
        <w:t>1</w:t>
      </w:r>
      <w:r w:rsidR="00C73537" w:rsidRPr="00F572D7">
        <w:rPr>
          <w:b/>
          <w:bCs/>
          <w:sz w:val="24"/>
          <w:szCs w:val="24"/>
        </w:rPr>
        <w:t>4</w:t>
      </w:r>
      <w:r w:rsidR="00217440" w:rsidRPr="00F572D7">
        <w:rPr>
          <w:b/>
          <w:bCs/>
          <w:sz w:val="24"/>
          <w:szCs w:val="24"/>
        </w:rPr>
        <w:t>.</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.1</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rsidR="00217440" w:rsidRPr="005D0BC5" w:rsidRDefault="00217440" w:rsidP="00584E41">
      <w:pPr>
        <w:jc w:val="both"/>
        <w:rPr>
          <w:sz w:val="24"/>
          <w:szCs w:val="24"/>
        </w:rPr>
      </w:pPr>
    </w:p>
    <w:p w:rsidR="00217440" w:rsidRPr="005D0BC5" w:rsidRDefault="00217440" w:rsidP="00584E41">
      <w:pPr>
        <w:jc w:val="both"/>
        <w:rPr>
          <w:b/>
          <w:bCs/>
          <w:sz w:val="24"/>
          <w:szCs w:val="24"/>
        </w:rPr>
      </w:pPr>
      <w:bookmarkStart w:id="48" w:name="_Hlk94260831"/>
      <w:bookmarkStart w:id="49" w:name="_Hlk131068002"/>
      <w:bookmarkEnd w:id="47"/>
      <w:r w:rsidRPr="00F572D7">
        <w:rPr>
          <w:b/>
          <w:bCs/>
          <w:sz w:val="24"/>
          <w:szCs w:val="24"/>
        </w:rPr>
        <w:t>1</w:t>
      </w:r>
      <w:r w:rsidR="00C73537" w:rsidRPr="00F572D7">
        <w:rPr>
          <w:b/>
          <w:bCs/>
          <w:sz w:val="24"/>
          <w:szCs w:val="24"/>
        </w:rPr>
        <w:t>5</w:t>
      </w:r>
      <w:r w:rsidRPr="00F572D7">
        <w:rPr>
          <w:b/>
          <w:bCs/>
          <w:sz w:val="24"/>
          <w:szCs w:val="24"/>
        </w:rPr>
        <w:t>.</w:t>
      </w:r>
      <w:r w:rsidRPr="005D0BC5">
        <w:rPr>
          <w:b/>
          <w:bCs/>
          <w:sz w:val="24"/>
          <w:szCs w:val="24"/>
        </w:rPr>
        <w:t xml:space="preserve">  PRAZOS</w:t>
      </w:r>
      <w:r w:rsidR="00785DBC" w:rsidRPr="005D0BC5">
        <w:rPr>
          <w:b/>
          <w:bCs/>
          <w:sz w:val="24"/>
          <w:szCs w:val="24"/>
        </w:rPr>
        <w:t>, RECEBIMENTO DO OBJETO E PAGAMENTO</w:t>
      </w:r>
    </w:p>
    <w:p w:rsidR="00473A05" w:rsidRPr="00473A05" w:rsidRDefault="00CD5068" w:rsidP="00584E41">
      <w:pPr>
        <w:tabs>
          <w:tab w:val="left" w:pos="1249"/>
          <w:tab w:val="left" w:pos="1276"/>
        </w:tabs>
        <w:jc w:val="both"/>
        <w:rPr>
          <w:rFonts w:eastAsia="Lucida Sans Unicode"/>
          <w:spacing w:val="-4"/>
          <w:sz w:val="24"/>
          <w:szCs w:val="24"/>
        </w:rPr>
      </w:pPr>
      <w:r w:rsidRPr="009E2C8F">
        <w:rPr>
          <w:b/>
          <w:bCs/>
          <w:sz w:val="24"/>
          <w:szCs w:val="24"/>
        </w:rPr>
        <w:t>1</w:t>
      </w:r>
      <w:r w:rsidR="00C73537">
        <w:rPr>
          <w:b/>
          <w:bCs/>
          <w:sz w:val="24"/>
          <w:szCs w:val="24"/>
        </w:rPr>
        <w:t>5</w:t>
      </w:r>
      <w:r w:rsidR="00217440" w:rsidRPr="009E2C8F">
        <w:rPr>
          <w:b/>
          <w:bCs/>
          <w:sz w:val="24"/>
          <w:szCs w:val="24"/>
        </w:rPr>
        <w:t>.1</w:t>
      </w:r>
      <w:r w:rsidR="00217440" w:rsidRPr="00473A05">
        <w:rPr>
          <w:rFonts w:eastAsia="Lucida Sans Unicode"/>
          <w:spacing w:val="-4"/>
          <w:sz w:val="24"/>
          <w:szCs w:val="24"/>
        </w:rPr>
        <w:t xml:space="preserve">Na contagem dos prazos previstos neste </w:t>
      </w:r>
      <w:r w:rsidR="00405A2B" w:rsidRPr="00473A05">
        <w:rPr>
          <w:spacing w:val="-4"/>
          <w:sz w:val="24"/>
          <w:szCs w:val="24"/>
        </w:rPr>
        <w:t>Edital</w:t>
      </w:r>
      <w:r w:rsidR="00217440" w:rsidRPr="00473A05">
        <w:rPr>
          <w:rFonts w:eastAsia="Lucida Sans Unicode"/>
          <w:spacing w:val="-4"/>
          <w:sz w:val="24"/>
          <w:szCs w:val="24"/>
        </w:rPr>
        <w:t>, excluir-se-á o dia dapublicação/notificação</w:t>
      </w:r>
      <w:r w:rsidR="00473A05" w:rsidRPr="00473A05">
        <w:rPr>
          <w:rFonts w:eastAsia="Lucida Sans Unicode"/>
          <w:spacing w:val="-4"/>
          <w:sz w:val="24"/>
          <w:szCs w:val="24"/>
        </w:rPr>
        <w:t>/</w:t>
      </w:r>
    </w:p>
    <w:p w:rsidR="00BB4794" w:rsidRPr="009E2C8F" w:rsidRDefault="00217440" w:rsidP="00584E41">
      <w:pPr>
        <w:tabs>
          <w:tab w:val="left" w:pos="1249"/>
          <w:tab w:val="left" w:pos="1276"/>
        </w:tabs>
        <w:jc w:val="both"/>
        <w:rPr>
          <w:rFonts w:eastAsia="Lucida Sans Unicode"/>
          <w:sz w:val="24"/>
          <w:szCs w:val="24"/>
        </w:rPr>
      </w:pPr>
      <w:r w:rsidRPr="009E2C8F">
        <w:rPr>
          <w:rFonts w:eastAsia="Lucida Sans Unicode"/>
          <w:spacing w:val="-2"/>
          <w:sz w:val="24"/>
          <w:szCs w:val="24"/>
        </w:rPr>
        <w:t>convocação e incluir-se-á o dia do vencimento.</w:t>
      </w:r>
    </w:p>
    <w:p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w:t>
      </w:r>
      <w:r w:rsidR="00C73537">
        <w:rPr>
          <w:rFonts w:eastAsia="Lucida Sans Unicode"/>
          <w:b/>
          <w:bCs/>
          <w:sz w:val="24"/>
          <w:szCs w:val="24"/>
        </w:rPr>
        <w:t>5</w:t>
      </w:r>
      <w:r w:rsidRPr="005D0BC5">
        <w:rPr>
          <w:rFonts w:eastAsia="Lucida Sans Unicode"/>
          <w:b/>
          <w:bCs/>
          <w:sz w:val="24"/>
          <w:szCs w:val="24"/>
        </w:rPr>
        <w:t>.2</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50" w:name="_Hlk131024054"/>
      <w:r w:rsidR="00FA6405" w:rsidRPr="005D0BC5">
        <w:rPr>
          <w:sz w:val="24"/>
          <w:szCs w:val="24"/>
        </w:rPr>
        <w:t>observado o art. 183 da Lei Federal 14.133/21.</w:t>
      </w:r>
      <w:bookmarkStart w:id="51" w:name="_Hlk94260804"/>
      <w:bookmarkEnd w:id="50"/>
    </w:p>
    <w:p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.3</w:t>
      </w:r>
      <w:r w:rsidRPr="005D0BC5">
        <w:rPr>
          <w:sz w:val="24"/>
          <w:szCs w:val="24"/>
        </w:rPr>
        <w:t xml:space="preserve"> O objeto será recebido, provisória e definitivamente, na forma prescrita na CLÁUSULA DÉCIMA </w:t>
      </w:r>
      <w:r w:rsidR="004C0C06">
        <w:rPr>
          <w:sz w:val="24"/>
          <w:szCs w:val="24"/>
        </w:rPr>
        <w:t>SÉTIMA</w:t>
      </w:r>
      <w:r w:rsidRPr="005D0BC5">
        <w:rPr>
          <w:sz w:val="24"/>
          <w:szCs w:val="24"/>
        </w:rPr>
        <w:t xml:space="preserve"> da Minuta de Contrato.</w:t>
      </w:r>
    </w:p>
    <w:p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48"/>
    <w:bookmarkEnd w:id="49"/>
    <w:bookmarkEnd w:id="51"/>
    <w:p w:rsidR="00217440" w:rsidRPr="005D0BC5" w:rsidRDefault="00217440" w:rsidP="00584E41">
      <w:pPr>
        <w:tabs>
          <w:tab w:val="left" w:pos="0"/>
        </w:tabs>
        <w:jc w:val="both"/>
        <w:rPr>
          <w:sz w:val="24"/>
          <w:szCs w:val="24"/>
        </w:rPr>
      </w:pPr>
    </w:p>
    <w:p w:rsidR="00217440" w:rsidRPr="005D0BC5" w:rsidRDefault="00454CFD" w:rsidP="00584E41">
      <w:pPr>
        <w:tabs>
          <w:tab w:val="left" w:pos="547"/>
        </w:tabs>
        <w:ind w:left="547" w:hanging="512"/>
        <w:jc w:val="both"/>
        <w:rPr>
          <w:b/>
          <w:bCs/>
          <w:sz w:val="24"/>
          <w:szCs w:val="24"/>
        </w:rPr>
      </w:pPr>
      <w:bookmarkStart w:id="52" w:name="_Hlk131068056"/>
      <w:r w:rsidRPr="00F572D7">
        <w:rPr>
          <w:b/>
          <w:bCs/>
          <w:sz w:val="24"/>
          <w:szCs w:val="24"/>
        </w:rPr>
        <w:t>1</w:t>
      </w:r>
      <w:r w:rsidR="00C73537" w:rsidRPr="00F572D7">
        <w:rPr>
          <w:b/>
          <w:bCs/>
          <w:sz w:val="24"/>
          <w:szCs w:val="24"/>
        </w:rPr>
        <w:t>6</w:t>
      </w:r>
      <w:r w:rsidR="00217440" w:rsidRPr="00F572D7">
        <w:rPr>
          <w:b/>
          <w:bCs/>
          <w:sz w:val="24"/>
          <w:szCs w:val="24"/>
        </w:rPr>
        <w:t>.</w:t>
      </w:r>
      <w:r w:rsidR="001E100C" w:rsidRPr="005D0BC5">
        <w:rPr>
          <w:b/>
          <w:bCs/>
          <w:sz w:val="24"/>
          <w:szCs w:val="24"/>
        </w:rPr>
        <w:t>DO CONTROLE DE EXECUÇÃO</w:t>
      </w:r>
    </w:p>
    <w:p w:rsidR="00993222" w:rsidRDefault="00454CFD" w:rsidP="00584E41">
      <w:pPr>
        <w:jc w:val="both"/>
        <w:rPr>
          <w:sz w:val="24"/>
          <w:szCs w:val="24"/>
        </w:rPr>
      </w:pPr>
      <w:r w:rsidRPr="005D0BC5">
        <w:rPr>
          <w:b/>
          <w:bCs/>
          <w:sz w:val="24"/>
          <w:szCs w:val="24"/>
        </w:rPr>
        <w:t>1</w:t>
      </w:r>
      <w:r w:rsidR="00C73537">
        <w:rPr>
          <w:b/>
          <w:bCs/>
          <w:sz w:val="24"/>
          <w:szCs w:val="24"/>
        </w:rPr>
        <w:t>6</w:t>
      </w:r>
      <w:r w:rsidR="00217440" w:rsidRPr="005D0BC5">
        <w:rPr>
          <w:b/>
          <w:bCs/>
          <w:sz w:val="24"/>
          <w:szCs w:val="24"/>
        </w:rPr>
        <w:t>.1</w:t>
      </w:r>
      <w:r w:rsidR="00217440" w:rsidRPr="005D0BC5">
        <w:rPr>
          <w:sz w:val="24"/>
          <w:szCs w:val="24"/>
        </w:rPr>
        <w:t xml:space="preserve"> A proponente deve respeitar rigorosamente as normas estabelecidas </w:t>
      </w:r>
      <w:bookmarkStart w:id="53" w:name="_Hlk27386711"/>
      <w:bookmarkEnd w:id="52"/>
      <w:r w:rsidR="001E100C" w:rsidRPr="005D0BC5">
        <w:rPr>
          <w:sz w:val="24"/>
          <w:szCs w:val="24"/>
        </w:rPr>
        <w:t xml:space="preserve">na CLÁUSULA </w:t>
      </w:r>
      <w:r w:rsidR="00B4599E" w:rsidRPr="005D0BC5">
        <w:rPr>
          <w:sz w:val="24"/>
          <w:szCs w:val="24"/>
        </w:rPr>
        <w:t xml:space="preserve">DÉCIMA </w:t>
      </w:r>
      <w:r w:rsidR="00D032BD">
        <w:rPr>
          <w:sz w:val="24"/>
          <w:szCs w:val="24"/>
        </w:rPr>
        <w:t>SEGUNDA</w:t>
      </w:r>
      <w:r w:rsidR="00B4599E" w:rsidRPr="005D0BC5">
        <w:rPr>
          <w:sz w:val="24"/>
          <w:szCs w:val="24"/>
        </w:rPr>
        <w:t xml:space="preserve"> da Minuta de Contrato.</w:t>
      </w:r>
    </w:p>
    <w:p w:rsidR="00030702" w:rsidRDefault="00030702" w:rsidP="00584E41">
      <w:pPr>
        <w:jc w:val="both"/>
        <w:rPr>
          <w:sz w:val="24"/>
          <w:szCs w:val="24"/>
        </w:rPr>
      </w:pPr>
    </w:p>
    <w:p w:rsidR="00004ECB" w:rsidRPr="005E30BA" w:rsidRDefault="00004ECB" w:rsidP="00004ECB">
      <w:pPr>
        <w:jc w:val="both"/>
        <w:rPr>
          <w:b/>
          <w:bCs/>
          <w:sz w:val="24"/>
          <w:szCs w:val="24"/>
        </w:rPr>
      </w:pPr>
      <w:bookmarkStart w:id="54" w:name="_Hlk165381443"/>
      <w:bookmarkStart w:id="55" w:name="_Hlk165380918"/>
      <w:bookmarkStart w:id="56" w:name="_Hlk165380490"/>
      <w:bookmarkStart w:id="57" w:name="_Hlk165383184"/>
      <w:bookmarkEnd w:id="53"/>
      <w:r w:rsidRPr="00F572D7">
        <w:rPr>
          <w:b/>
          <w:bCs/>
          <w:sz w:val="24"/>
          <w:szCs w:val="24"/>
        </w:rPr>
        <w:t>1</w:t>
      </w:r>
      <w:r w:rsidR="00C73537" w:rsidRPr="00F572D7">
        <w:rPr>
          <w:b/>
          <w:bCs/>
          <w:sz w:val="24"/>
          <w:szCs w:val="24"/>
        </w:rPr>
        <w:t>7</w:t>
      </w:r>
      <w:r w:rsidRPr="00F572D7">
        <w:rPr>
          <w:b/>
          <w:bCs/>
          <w:sz w:val="24"/>
          <w:szCs w:val="24"/>
        </w:rPr>
        <w:t>.</w:t>
      </w:r>
      <w:r w:rsidRPr="005E30BA">
        <w:rPr>
          <w:b/>
          <w:bCs/>
          <w:sz w:val="24"/>
          <w:szCs w:val="24"/>
        </w:rPr>
        <w:t xml:space="preserve"> DO REAJUSTE</w:t>
      </w:r>
    </w:p>
    <w:p w:rsidR="00004ECB" w:rsidRPr="00473A05" w:rsidRDefault="00004ECB" w:rsidP="00004ECB">
      <w:pPr>
        <w:rPr>
          <w:spacing w:val="-4"/>
          <w:sz w:val="24"/>
          <w:szCs w:val="24"/>
          <w:lang w:eastAsia="en-US"/>
        </w:rPr>
      </w:pPr>
      <w:r w:rsidRPr="00473A05">
        <w:rPr>
          <w:b/>
          <w:bCs/>
          <w:spacing w:val="-4"/>
          <w:sz w:val="24"/>
          <w:szCs w:val="24"/>
        </w:rPr>
        <w:t>1</w:t>
      </w:r>
      <w:r w:rsidR="00D6582D">
        <w:rPr>
          <w:b/>
          <w:bCs/>
          <w:spacing w:val="-4"/>
          <w:sz w:val="24"/>
          <w:szCs w:val="24"/>
        </w:rPr>
        <w:t>7</w:t>
      </w:r>
      <w:r w:rsidRPr="00473A05">
        <w:rPr>
          <w:b/>
          <w:bCs/>
          <w:spacing w:val="-4"/>
          <w:sz w:val="24"/>
          <w:szCs w:val="24"/>
        </w:rPr>
        <w:t>.1</w:t>
      </w:r>
      <w:r w:rsidRPr="00473A05">
        <w:rPr>
          <w:spacing w:val="-4"/>
          <w:sz w:val="24"/>
          <w:szCs w:val="24"/>
        </w:rPr>
        <w:t xml:space="preserve"> Os preços contratuais do objeto licitado poderão ser reajustados, em reais, de acordo com o inciso LVIII do art. 6º da Lei Federal nº 14.133, de 2021 e com a Lei Federal n.º 10.192, de 2001.</w:t>
      </w:r>
    </w:p>
    <w:p w:rsidR="00004ECB" w:rsidRPr="005E30BA" w:rsidRDefault="00004ECB" w:rsidP="00004ECB">
      <w:pPr>
        <w:rPr>
          <w:sz w:val="24"/>
          <w:szCs w:val="24"/>
        </w:rPr>
      </w:pPr>
      <w:r w:rsidRPr="005E30BA">
        <w:rPr>
          <w:b/>
          <w:bCs/>
          <w:sz w:val="24"/>
          <w:szCs w:val="24"/>
        </w:rPr>
        <w:t>1</w:t>
      </w:r>
      <w:r w:rsidR="00D6582D">
        <w:rPr>
          <w:b/>
          <w:bCs/>
          <w:sz w:val="24"/>
          <w:szCs w:val="24"/>
        </w:rPr>
        <w:t>7</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rsidR="00004ECB" w:rsidRPr="00473A05" w:rsidRDefault="00004ECB" w:rsidP="00004ECB">
      <w:pPr>
        <w:rPr>
          <w:spacing w:val="4"/>
          <w:sz w:val="24"/>
          <w:szCs w:val="24"/>
        </w:rPr>
      </w:pPr>
      <w:r w:rsidRPr="005E30BA">
        <w:rPr>
          <w:b/>
          <w:bCs/>
          <w:sz w:val="24"/>
          <w:szCs w:val="24"/>
        </w:rPr>
        <w:t>1</w:t>
      </w:r>
      <w:r w:rsidR="00D6582D">
        <w:rPr>
          <w:b/>
          <w:bCs/>
          <w:sz w:val="24"/>
          <w:szCs w:val="24"/>
        </w:rPr>
        <w:t>7</w:t>
      </w:r>
      <w:r w:rsidRPr="005E30BA">
        <w:rPr>
          <w:b/>
          <w:bCs/>
          <w:sz w:val="24"/>
          <w:szCs w:val="24"/>
        </w:rPr>
        <w:t>.1.2</w:t>
      </w:r>
      <w:r w:rsidRPr="00473A05">
        <w:rPr>
          <w:spacing w:val="4"/>
          <w:sz w:val="24"/>
          <w:szCs w:val="24"/>
        </w:rPr>
        <w:t>Em nenhuma hipótese será concedido o reajuste de preços sobre itens já executados pelo Contratado.</w:t>
      </w:r>
    </w:p>
    <w:p w:rsidR="00004ECB" w:rsidRPr="005E30BA" w:rsidRDefault="00004ECB" w:rsidP="00473A05">
      <w:pPr>
        <w:jc w:val="both"/>
        <w:rPr>
          <w:sz w:val="24"/>
          <w:szCs w:val="24"/>
        </w:rPr>
      </w:pPr>
      <w:r w:rsidRPr="005E30BA">
        <w:rPr>
          <w:b/>
          <w:bCs/>
          <w:sz w:val="24"/>
          <w:szCs w:val="24"/>
        </w:rPr>
        <w:lastRenderedPageBreak/>
        <w:t>1</w:t>
      </w:r>
      <w:r w:rsidR="00D6582D">
        <w:rPr>
          <w:b/>
          <w:bCs/>
          <w:sz w:val="24"/>
          <w:szCs w:val="24"/>
        </w:rPr>
        <w:t>7</w:t>
      </w:r>
      <w:r w:rsidRPr="005E30BA">
        <w:rPr>
          <w:b/>
          <w:bCs/>
          <w:sz w:val="24"/>
          <w:szCs w:val="24"/>
        </w:rPr>
        <w:t>.1.3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232E4A">
        <w:rPr>
          <w:sz w:val="24"/>
          <w:szCs w:val="24"/>
        </w:rPr>
        <w:t xml:space="preserve"> estimado</w:t>
      </w:r>
      <w:r w:rsidRPr="005E30BA">
        <w:rPr>
          <w:sz w:val="24"/>
          <w:szCs w:val="24"/>
        </w:rPr>
        <w:t>.</w:t>
      </w:r>
    </w:p>
    <w:p w:rsidR="00004ECB" w:rsidRPr="005E30BA" w:rsidRDefault="00004ECB" w:rsidP="00473A05">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D6582D">
        <w:rPr>
          <w:rFonts w:ascii="Times New Roman" w:hAnsi="Times New Roman" w:cs="Times New Roman"/>
          <w:b/>
          <w:bCs/>
          <w:color w:val="000000"/>
          <w:sz w:val="24"/>
          <w:szCs w:val="24"/>
        </w:rPr>
        <w:t>7</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rsidR="00004ECB" w:rsidRPr="005E30BA" w:rsidRDefault="00004ECB" w:rsidP="00473A05">
      <w:pPr>
        <w:jc w:val="both"/>
        <w:rPr>
          <w:sz w:val="24"/>
          <w:szCs w:val="24"/>
        </w:rPr>
      </w:pPr>
      <w:r w:rsidRPr="005E30BA">
        <w:rPr>
          <w:b/>
          <w:bCs/>
          <w:sz w:val="24"/>
          <w:szCs w:val="24"/>
        </w:rPr>
        <w:t>1</w:t>
      </w:r>
      <w:r w:rsidR="00CB7FD3">
        <w:rPr>
          <w:b/>
          <w:bCs/>
          <w:sz w:val="24"/>
          <w:szCs w:val="24"/>
        </w:rPr>
        <w:t>7</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rsidR="005C7887" w:rsidRPr="001F7A88" w:rsidRDefault="00004ECB" w:rsidP="005C7887">
      <w:pPr>
        <w:jc w:val="both"/>
        <w:rPr>
          <w:sz w:val="24"/>
          <w:szCs w:val="24"/>
        </w:rPr>
      </w:pPr>
      <w:r w:rsidRPr="005E30BA">
        <w:rPr>
          <w:b/>
          <w:bCs/>
          <w:sz w:val="24"/>
          <w:szCs w:val="24"/>
        </w:rPr>
        <w:t>1</w:t>
      </w:r>
      <w:r w:rsidR="00D6582D">
        <w:rPr>
          <w:b/>
          <w:bCs/>
          <w:sz w:val="24"/>
          <w:szCs w:val="24"/>
        </w:rPr>
        <w:t>7</w:t>
      </w:r>
      <w:r w:rsidRPr="005E30BA">
        <w:rPr>
          <w:b/>
          <w:bCs/>
          <w:sz w:val="24"/>
          <w:szCs w:val="24"/>
        </w:rPr>
        <w:t>.2</w:t>
      </w:r>
      <w:r w:rsidR="005C7887" w:rsidRPr="001F7A88">
        <w:rPr>
          <w:sz w:val="24"/>
          <w:szCs w:val="24"/>
        </w:rPr>
        <w:t>O reajustamento dos preços será concedido,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rsidR="005C7887" w:rsidRDefault="005C7887" w:rsidP="005C7887">
      <w:pPr>
        <w:jc w:val="both"/>
        <w:rPr>
          <w:sz w:val="24"/>
          <w:szCs w:val="24"/>
        </w:rPr>
      </w:pPr>
    </w:p>
    <w:p w:rsidR="00004ECB" w:rsidRPr="005E30BA" w:rsidRDefault="00004ECB" w:rsidP="005C7887">
      <w:pPr>
        <w:jc w:val="both"/>
        <w:rPr>
          <w:sz w:val="24"/>
          <w:szCs w:val="24"/>
        </w:rPr>
      </w:pPr>
      <w:r w:rsidRPr="005E30BA">
        <w:rPr>
          <w:sz w:val="24"/>
          <w:szCs w:val="24"/>
        </w:rPr>
        <w:t>SR = S (I12/I0)</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R = SR – S</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I12 = índice INCC-DI/FGV do 12º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I0 = índice INCC-DI/FGV do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S = saldo de contrato após medição referente ao 12º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SR = saldo reajustado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R = valor do reajuste</w:t>
      </w:r>
    </w:p>
    <w:bookmarkEnd w:id="54"/>
    <w:bookmarkEnd w:id="55"/>
    <w:bookmarkEnd w:id="56"/>
    <w:bookmarkEnd w:id="57"/>
    <w:p w:rsidR="00101164" w:rsidRPr="005D0BC5" w:rsidRDefault="00101164" w:rsidP="00584E41">
      <w:pPr>
        <w:jc w:val="both"/>
        <w:rPr>
          <w:sz w:val="24"/>
          <w:szCs w:val="24"/>
        </w:rPr>
      </w:pPr>
    </w:p>
    <w:p w:rsidR="00892EAF" w:rsidRDefault="00892EAF" w:rsidP="00892EAF">
      <w:pPr>
        <w:pStyle w:val="NormalWeb"/>
        <w:spacing w:before="0" w:after="0"/>
      </w:pPr>
      <w:bookmarkStart w:id="58" w:name="_Hlk162340197"/>
      <w:bookmarkStart w:id="59" w:name="_Hlk131024088"/>
      <w:r w:rsidRPr="00F572D7">
        <w:rPr>
          <w:b/>
          <w:bCs/>
          <w:color w:val="000000"/>
        </w:rPr>
        <w:t>1</w:t>
      </w:r>
      <w:r w:rsidR="00D6582D" w:rsidRPr="00F572D7">
        <w:rPr>
          <w:b/>
          <w:bCs/>
          <w:color w:val="000000"/>
        </w:rPr>
        <w:t>8</w:t>
      </w:r>
      <w:r w:rsidRPr="00F572D7">
        <w:rPr>
          <w:b/>
          <w:bCs/>
          <w:color w:val="000000"/>
        </w:rPr>
        <w:t>.</w:t>
      </w:r>
      <w:r>
        <w:rPr>
          <w:b/>
          <w:bCs/>
          <w:color w:val="000000"/>
        </w:rPr>
        <w:t>SUBCONTRATAÇÃO</w:t>
      </w:r>
    </w:p>
    <w:p w:rsidR="00892EAF" w:rsidRDefault="00892EAF" w:rsidP="00892EAF">
      <w:pPr>
        <w:pStyle w:val="NormalWeb"/>
        <w:spacing w:before="0" w:after="0"/>
        <w:jc w:val="both"/>
      </w:pPr>
      <w:r>
        <w:rPr>
          <w:b/>
          <w:bCs/>
          <w:color w:val="000000"/>
        </w:rPr>
        <w:t>1</w:t>
      </w:r>
      <w:r w:rsidR="00D6582D">
        <w:rPr>
          <w:b/>
          <w:bCs/>
          <w:color w:val="000000"/>
        </w:rPr>
        <w:t>8</w:t>
      </w:r>
      <w:r>
        <w:rPr>
          <w:b/>
          <w:bCs/>
          <w:color w:val="000000"/>
        </w:rPr>
        <w:t>.1</w:t>
      </w:r>
      <w:r>
        <w:rPr>
          <w:color w:val="000000"/>
        </w:rPr>
        <w:t xml:space="preserve"> A contratada não poderá subcontratar o Contrato, a nenhuma pessoa física ou jurídica, salvo autorização prévia, por escrito, do contratante, nos termos da CLÁUSULA DÉCIMA </w:t>
      </w:r>
      <w:r w:rsidR="004C0C06">
        <w:rPr>
          <w:color w:val="000000"/>
        </w:rPr>
        <w:t>OITAVA</w:t>
      </w:r>
      <w:r>
        <w:rPr>
          <w:color w:val="000000"/>
        </w:rPr>
        <w:t xml:space="preserve"> da Minuta de Contrato.</w:t>
      </w:r>
    </w:p>
    <w:p w:rsidR="00892EAF" w:rsidRDefault="00892EAF" w:rsidP="00892EAF">
      <w:pPr>
        <w:pStyle w:val="NormalWeb"/>
        <w:spacing w:before="0" w:after="0"/>
        <w:jc w:val="both"/>
      </w:pPr>
      <w:r>
        <w:rPr>
          <w:b/>
          <w:bCs/>
          <w:color w:val="000000"/>
        </w:rPr>
        <w:t>1</w:t>
      </w:r>
      <w:r w:rsidR="00D6582D">
        <w:rPr>
          <w:b/>
          <w:bCs/>
          <w:color w:val="000000"/>
        </w:rPr>
        <w:t>8</w:t>
      </w:r>
      <w:r>
        <w:rPr>
          <w:b/>
          <w:bCs/>
          <w:color w:val="000000"/>
        </w:rPr>
        <w:t>.1.1</w:t>
      </w:r>
      <w:r>
        <w:rPr>
          <w:color w:val="000000"/>
        </w:rPr>
        <w:t xml:space="preserve"> A subcontratação parcial do objeto, será permitida até o limite de </w:t>
      </w:r>
      <w:r w:rsidR="00030766" w:rsidRPr="005D0BC5">
        <w:fldChar w:fldCharType="begin">
          <w:ffData>
            <w:name w:val="Texto1"/>
            <w:enabled/>
            <w:calcOnExit w:val="0"/>
            <w:textInput/>
          </w:ffData>
        </w:fldChar>
      </w:r>
      <w:r w:rsidRPr="005D0BC5">
        <w:instrText xml:space="preserve"> FORMTEXT </w:instrText>
      </w:r>
      <w:r w:rsidR="00030766" w:rsidRPr="005D0BC5">
        <w:fldChar w:fldCharType="separate"/>
      </w:r>
      <w:r w:rsidR="00F8390A">
        <w:rPr>
          <w:noProof/>
        </w:rPr>
        <w:t>30</w:t>
      </w:r>
      <w:r w:rsidR="00030766" w:rsidRPr="005D0BC5">
        <w:fldChar w:fldCharType="end"/>
      </w:r>
      <w:r>
        <w:rPr>
          <w:color w:val="000000"/>
        </w:rPr>
        <w:t>% (</w:t>
      </w:r>
      <w:r w:rsidR="00030766" w:rsidRPr="005D0BC5">
        <w:fldChar w:fldCharType="begin">
          <w:ffData>
            <w:name w:val="Texto1"/>
            <w:enabled/>
            <w:calcOnExit w:val="0"/>
            <w:textInput/>
          </w:ffData>
        </w:fldChar>
      </w:r>
      <w:r w:rsidRPr="005D0BC5">
        <w:instrText xml:space="preserve"> FORMTEXT </w:instrText>
      </w:r>
      <w:r w:rsidR="00030766" w:rsidRPr="005D0BC5">
        <w:fldChar w:fldCharType="separate"/>
      </w:r>
      <w:r w:rsidR="00F8390A">
        <w:t>Trinta</w:t>
      </w:r>
      <w:r w:rsidR="00030766" w:rsidRPr="005D0BC5">
        <w:fldChar w:fldCharType="end"/>
      </w:r>
      <w:r>
        <w:rPr>
          <w:color w:val="000000"/>
        </w:rPr>
        <w:t>) do valor total do contrato, nas seguintes condições:</w:t>
      </w:r>
    </w:p>
    <w:p w:rsidR="00892EAF" w:rsidRDefault="00892EAF" w:rsidP="00892EAF">
      <w:pPr>
        <w:pStyle w:val="NormalWeb"/>
        <w:spacing w:before="0" w:after="0"/>
        <w:jc w:val="both"/>
      </w:pPr>
      <w:r>
        <w:rPr>
          <w:b/>
          <w:bCs/>
          <w:color w:val="000000"/>
        </w:rPr>
        <w:t>1</w:t>
      </w:r>
      <w:r w:rsidR="00D6582D">
        <w:rPr>
          <w:b/>
          <w:bCs/>
          <w:color w:val="000000"/>
        </w:rPr>
        <w:t>8</w:t>
      </w:r>
      <w:r>
        <w:rPr>
          <w:b/>
          <w:bCs/>
          <w:color w:val="000000"/>
        </w:rPr>
        <w:t>.1.1.1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rsidR="00892EAF" w:rsidRDefault="00892EAF" w:rsidP="00892EAF">
      <w:pPr>
        <w:pStyle w:val="NormalWeb"/>
        <w:spacing w:before="0" w:after="0"/>
        <w:jc w:val="both"/>
      </w:pPr>
      <w:r>
        <w:rPr>
          <w:b/>
          <w:bCs/>
          <w:color w:val="000000"/>
        </w:rPr>
        <w:t>1</w:t>
      </w:r>
      <w:r w:rsidR="00D6582D">
        <w:rPr>
          <w:b/>
          <w:bCs/>
          <w:color w:val="000000"/>
        </w:rPr>
        <w:t>8</w:t>
      </w:r>
      <w:r>
        <w:rPr>
          <w:b/>
          <w:bCs/>
          <w:color w:val="000000"/>
        </w:rPr>
        <w:t>.1.2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w:t>
      </w:r>
      <w:r w:rsidR="00D6582D">
        <w:rPr>
          <w:rFonts w:ascii="Times New Roman" w:eastAsia="Times New Roman" w:hAnsi="Times New Roman" w:cs="Times New Roman"/>
          <w:b/>
          <w:bCs/>
          <w:color w:val="000000"/>
          <w:sz w:val="24"/>
          <w:szCs w:val="24"/>
          <w:lang w:eastAsia="ar-SA"/>
        </w:rPr>
        <w:t>8</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w:t>
      </w:r>
      <w:r w:rsidRPr="000F1001">
        <w:rPr>
          <w:rFonts w:ascii="Times New Roman" w:eastAsia="Times New Roman" w:hAnsi="Times New Roman" w:cs="Times New Roman"/>
          <w:color w:val="000000"/>
          <w:sz w:val="24"/>
          <w:szCs w:val="24"/>
          <w:lang w:eastAsia="ar-SA"/>
        </w:rPr>
        <w:lastRenderedPageBreak/>
        <w:t>função na licitação ou atue na fiscalização ou na gestão do contrato, ou se deles forem cônjuge, companheiro ou parente em linha reta, colateral, ou por afinidade, até o terceiro grau.</w:t>
      </w:r>
    </w:p>
    <w:p w:rsidR="00892EAF" w:rsidRPr="00892EAF" w:rsidRDefault="00892EAF" w:rsidP="00892EAF">
      <w:pPr>
        <w:jc w:val="both"/>
        <w:rPr>
          <w:rFonts w:ascii="Calibri" w:eastAsia="Calibri" w:hAnsi="Calibri" w:cs="Calibri"/>
          <w:sz w:val="22"/>
          <w:szCs w:val="22"/>
        </w:rPr>
      </w:pPr>
      <w:r>
        <w:rPr>
          <w:b/>
          <w:bCs/>
          <w:color w:val="000000"/>
          <w:sz w:val="24"/>
          <w:szCs w:val="24"/>
        </w:rPr>
        <w:t>1</w:t>
      </w:r>
      <w:r w:rsidR="00D6582D">
        <w:rPr>
          <w:b/>
          <w:bCs/>
          <w:color w:val="000000"/>
          <w:sz w:val="24"/>
          <w:szCs w:val="24"/>
        </w:rPr>
        <w:t>8</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rsidR="00892EAF" w:rsidRDefault="00892EAF" w:rsidP="00892EAF">
      <w:pPr>
        <w:pStyle w:val="NormalWeb"/>
        <w:spacing w:before="0" w:after="0"/>
        <w:jc w:val="both"/>
      </w:pPr>
      <w:r>
        <w:rPr>
          <w:b/>
          <w:bCs/>
          <w:color w:val="000000"/>
        </w:rPr>
        <w:t>1</w:t>
      </w:r>
      <w:r w:rsidR="00D6582D">
        <w:rPr>
          <w:b/>
          <w:bCs/>
          <w:color w:val="000000"/>
        </w:rPr>
        <w:t>8</w:t>
      </w:r>
      <w:r>
        <w:rPr>
          <w:b/>
          <w:bCs/>
          <w:color w:val="000000"/>
        </w:rPr>
        <w:t>.1.5</w:t>
      </w:r>
      <w:r>
        <w:rPr>
          <w:color w:val="000000"/>
        </w:rPr>
        <w:t xml:space="preserve"> É vedada a subcontratação total do objeto licitado.</w:t>
      </w:r>
    </w:p>
    <w:bookmarkEnd w:id="58"/>
    <w:p w:rsidR="00682BB0" w:rsidRPr="005D0BC5" w:rsidRDefault="00682BB0" w:rsidP="00584E41">
      <w:pPr>
        <w:jc w:val="both"/>
        <w:rPr>
          <w:sz w:val="24"/>
          <w:szCs w:val="24"/>
        </w:rPr>
      </w:pPr>
    </w:p>
    <w:bookmarkEnd w:id="59"/>
    <w:p w:rsidR="00217440" w:rsidRPr="005D0BC5" w:rsidRDefault="0046364B" w:rsidP="00584E41">
      <w:pPr>
        <w:tabs>
          <w:tab w:val="left" w:pos="720"/>
        </w:tabs>
        <w:jc w:val="both"/>
        <w:rPr>
          <w:b/>
          <w:bCs/>
          <w:sz w:val="24"/>
          <w:szCs w:val="24"/>
        </w:rPr>
      </w:pPr>
      <w:r w:rsidRPr="00891A11">
        <w:rPr>
          <w:b/>
          <w:bCs/>
          <w:sz w:val="24"/>
          <w:szCs w:val="24"/>
        </w:rPr>
        <w:t>1</w:t>
      </w:r>
      <w:r w:rsidR="00D6582D" w:rsidRPr="00891A11">
        <w:rPr>
          <w:b/>
          <w:bCs/>
          <w:sz w:val="24"/>
          <w:szCs w:val="24"/>
        </w:rPr>
        <w:t>9</w:t>
      </w:r>
      <w:r w:rsidR="00217440" w:rsidRPr="00891A11">
        <w:rPr>
          <w:b/>
          <w:bCs/>
          <w:sz w:val="24"/>
          <w:szCs w:val="24"/>
        </w:rPr>
        <w:t>.</w:t>
      </w:r>
      <w:r w:rsidR="00217440" w:rsidRPr="005D0BC5">
        <w:rPr>
          <w:b/>
          <w:bCs/>
          <w:sz w:val="24"/>
          <w:szCs w:val="24"/>
        </w:rPr>
        <w:t xml:space="preserve">  DISPOSIÇÕES GERAIS</w:t>
      </w:r>
    </w:p>
    <w:p w:rsidR="00682BB0" w:rsidRPr="00473A05" w:rsidRDefault="001E100C" w:rsidP="00584E41">
      <w:pPr>
        <w:jc w:val="both"/>
        <w:rPr>
          <w:rFonts w:eastAsia="Lucida Sans Unicode"/>
          <w:spacing w:val="-2"/>
          <w:sz w:val="24"/>
          <w:szCs w:val="24"/>
        </w:rPr>
      </w:pPr>
      <w:bookmarkStart w:id="60" w:name="_Hlk131024325"/>
      <w:r w:rsidRPr="00473A05">
        <w:rPr>
          <w:rFonts w:eastAsia="Lucida Sans Unicode"/>
          <w:b/>
          <w:bCs/>
          <w:spacing w:val="-2"/>
          <w:sz w:val="24"/>
          <w:szCs w:val="24"/>
        </w:rPr>
        <w:t>1</w:t>
      </w:r>
      <w:r w:rsidR="00D6582D">
        <w:rPr>
          <w:rFonts w:eastAsia="Lucida Sans Unicode"/>
          <w:b/>
          <w:bCs/>
          <w:spacing w:val="-2"/>
          <w:sz w:val="24"/>
          <w:szCs w:val="24"/>
        </w:rPr>
        <w:t>9</w:t>
      </w:r>
      <w:r w:rsidR="0080648A" w:rsidRPr="00473A05">
        <w:rPr>
          <w:rFonts w:eastAsia="Lucida Sans Unicode"/>
          <w:b/>
          <w:bCs/>
          <w:spacing w:val="-2"/>
          <w:sz w:val="24"/>
          <w:szCs w:val="24"/>
        </w:rPr>
        <w:t>.1</w:t>
      </w:r>
      <w:r w:rsidR="0080648A" w:rsidRPr="00473A05">
        <w:rPr>
          <w:rFonts w:eastAsia="Lucida Sans Unicode"/>
          <w:spacing w:val="-2"/>
          <w:sz w:val="24"/>
          <w:szCs w:val="24"/>
        </w:rPr>
        <w:t xml:space="preserve"> O </w:t>
      </w:r>
      <w:r w:rsidRPr="00473A05">
        <w:rPr>
          <w:rFonts w:eastAsia="Lucida Sans Unicode"/>
          <w:spacing w:val="-2"/>
          <w:sz w:val="24"/>
          <w:szCs w:val="24"/>
        </w:rPr>
        <w:t>Município</w:t>
      </w:r>
      <w:r w:rsidR="0080648A" w:rsidRPr="00473A05">
        <w:rPr>
          <w:rFonts w:eastAsia="Lucida Sans Unicode"/>
          <w:spacing w:val="-2"/>
          <w:sz w:val="24"/>
          <w:szCs w:val="24"/>
        </w:rPr>
        <w:t xml:space="preserve"> se reserva o direito de revogar ou anular esta licitação, parcial ou totalmente</w:t>
      </w:r>
      <w:r w:rsidR="00FA6405" w:rsidRPr="00473A05">
        <w:rPr>
          <w:rFonts w:eastAsia="Lucida Sans Unicode"/>
          <w:spacing w:val="-2"/>
          <w:sz w:val="24"/>
          <w:szCs w:val="24"/>
        </w:rPr>
        <w:t xml:space="preserve">. </w:t>
      </w:r>
    </w:p>
    <w:p w:rsidR="00217440" w:rsidRPr="00313A94" w:rsidRDefault="00682BB0" w:rsidP="005D3890">
      <w:pPr>
        <w:jc w:val="both"/>
        <w:rPr>
          <w:bCs/>
          <w:sz w:val="24"/>
          <w:szCs w:val="24"/>
        </w:rPr>
      </w:pPr>
      <w:r w:rsidRPr="00313A94">
        <w:rPr>
          <w:b/>
          <w:sz w:val="24"/>
          <w:szCs w:val="24"/>
        </w:rPr>
        <w:t>1</w:t>
      </w:r>
      <w:r w:rsidR="00D6582D">
        <w:rPr>
          <w:b/>
          <w:sz w:val="24"/>
          <w:szCs w:val="24"/>
        </w:rPr>
        <w:t>9</w:t>
      </w:r>
      <w:r w:rsidRPr="00313A94">
        <w:rPr>
          <w:b/>
          <w:sz w:val="24"/>
          <w:szCs w:val="24"/>
        </w:rPr>
        <w:t>.1.1</w:t>
      </w:r>
      <w:r w:rsidR="00FA6405" w:rsidRPr="005D0BC5">
        <w:rPr>
          <w:bCs/>
          <w:sz w:val="24"/>
          <w:szCs w:val="24"/>
        </w:rPr>
        <w:t>A revogação ou anulação da licitação observará os procedimentos e normas previstas no art. 71 da Lei Federal nº 14.133/21.</w:t>
      </w:r>
    </w:p>
    <w:p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.2</w:t>
      </w:r>
      <w:r w:rsidRPr="00313A94">
        <w:rPr>
          <w:bCs/>
          <w:sz w:val="24"/>
          <w:szCs w:val="24"/>
        </w:rPr>
        <w:t xml:space="preserve"> O licitador poderá declarar a licitação deserta ou fracassada, quando, respectivamente, não acudirem proponentes à licitação ou nenhuma das propostas de preços satisfizer o objeto.</w:t>
      </w:r>
    </w:p>
    <w:p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.3</w:t>
      </w:r>
      <w:r w:rsidRPr="00313A94">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4</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rsidR="00217440" w:rsidRPr="005D0BC5" w:rsidRDefault="003E3153"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313A94">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6</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rsidR="009008FC" w:rsidRPr="005D0BC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7</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75561C" w:rsidRPr="005D0BC5" w:rsidRDefault="001913CA" w:rsidP="00584E41">
      <w:pPr>
        <w:jc w:val="both"/>
        <w:rPr>
          <w:rFonts w:eastAsia="Lucida Sans Unicode"/>
          <w:sz w:val="24"/>
          <w:szCs w:val="24"/>
        </w:rPr>
      </w:pPr>
      <w:r w:rsidRPr="005D3890">
        <w:rPr>
          <w:b/>
          <w:bCs/>
          <w:sz w:val="24"/>
          <w:szCs w:val="24"/>
        </w:rPr>
        <w:t>1</w:t>
      </w:r>
      <w:r w:rsidR="00D6582D">
        <w:rPr>
          <w:b/>
          <w:bCs/>
          <w:sz w:val="24"/>
          <w:szCs w:val="24"/>
        </w:rPr>
        <w:t>9</w:t>
      </w:r>
      <w:r w:rsidRPr="005D3890">
        <w:rPr>
          <w:b/>
          <w:bCs/>
          <w:sz w:val="24"/>
          <w:szCs w:val="24"/>
        </w:rPr>
        <w:t>.</w:t>
      </w:r>
      <w:r w:rsidR="00313A94">
        <w:rPr>
          <w:b/>
          <w:bCs/>
          <w:sz w:val="24"/>
          <w:szCs w:val="24"/>
        </w:rPr>
        <w:t>7</w:t>
      </w:r>
      <w:r w:rsidRPr="005D3890">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derecebimento das propostas, nos termos do art. 64 da Lei Federal nº 14.133/21.</w:t>
      </w:r>
    </w:p>
    <w:p w:rsidR="00FA640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8</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rsidR="000340BA" w:rsidRPr="00BC29D3"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0340BA" w:rsidRPr="000340BA"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10</w:t>
      </w:r>
      <w:r w:rsidRPr="00BC29D3">
        <w:rPr>
          <w:sz w:val="24"/>
          <w:szCs w:val="24"/>
        </w:rPr>
        <w:t>O reconhecimento de firma, inclusive reconhecimento de firma digital, somente será exigido quando houver dúvida de autenticidade, salvo imposição legal.</w:t>
      </w:r>
    </w:p>
    <w:p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1</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rsidR="00FA6405" w:rsidRPr="005D0BC5" w:rsidRDefault="0075561C" w:rsidP="00584E41">
      <w:pPr>
        <w:tabs>
          <w:tab w:val="left" w:pos="851"/>
        </w:tabs>
        <w:jc w:val="both"/>
        <w:rPr>
          <w:bCs/>
          <w:sz w:val="24"/>
          <w:szCs w:val="24"/>
        </w:rPr>
      </w:pPr>
      <w:r w:rsidRPr="005D0BC5">
        <w:rPr>
          <w:rFonts w:eastAsia="Lucida Sans Unicode"/>
          <w:b/>
          <w:bCs/>
          <w:sz w:val="24"/>
          <w:szCs w:val="24"/>
        </w:rPr>
        <w:lastRenderedPageBreak/>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2</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4</w:t>
      </w:r>
      <w:r w:rsidR="009008FC" w:rsidRPr="005D0BC5">
        <w:rPr>
          <w:sz w:val="24"/>
          <w:szCs w:val="24"/>
        </w:rPr>
        <w:t>Os atos relativos à licitação efetuados por meio do sistema serão formalizados e registrados em processo administrativo pertinente ao certame.</w:t>
      </w:r>
    </w:p>
    <w:p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5</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rsidR="003A16C8" w:rsidRPr="005D0BC5" w:rsidRDefault="003A16C8"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A3145F" w:rsidRPr="005D0BC5">
        <w:rPr>
          <w:b/>
          <w:bCs/>
          <w:sz w:val="24"/>
          <w:szCs w:val="24"/>
        </w:rPr>
        <w:t>1</w:t>
      </w:r>
      <w:r w:rsidR="00313A94">
        <w:rPr>
          <w:b/>
          <w:bCs/>
          <w:sz w:val="24"/>
          <w:szCs w:val="24"/>
        </w:rPr>
        <w:t>6</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7</w:t>
      </w:r>
      <w:r w:rsidR="009008FC" w:rsidRPr="005D0BC5">
        <w:rPr>
          <w:sz w:val="24"/>
          <w:szCs w:val="24"/>
        </w:rPr>
        <w:t xml:space="preserve">Fica desde logo eleito o Foro da Comarca  </w:t>
      </w:r>
      <w:r w:rsidR="00030766"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030766" w:rsidRPr="005D0BC5">
        <w:rPr>
          <w:sz w:val="24"/>
          <w:szCs w:val="24"/>
          <w:lang w:eastAsia="pt-BR"/>
        </w:rPr>
      </w:r>
      <w:r w:rsidR="00030766" w:rsidRPr="005D0BC5">
        <w:rPr>
          <w:sz w:val="24"/>
          <w:szCs w:val="24"/>
          <w:lang w:eastAsia="pt-BR"/>
        </w:rPr>
        <w:fldChar w:fldCharType="separate"/>
      </w:r>
      <w:r w:rsidR="00F8390A">
        <w:rPr>
          <w:noProof/>
          <w:sz w:val="24"/>
          <w:szCs w:val="24"/>
          <w:lang w:eastAsia="pt-BR"/>
        </w:rPr>
        <w:t>Campina da Lagoa</w:t>
      </w:r>
      <w:r w:rsidR="00030766" w:rsidRPr="005D0BC5">
        <w:rPr>
          <w:sz w:val="24"/>
          <w:szCs w:val="24"/>
          <w:lang w:eastAsia="pt-BR"/>
        </w:rPr>
        <w:fldChar w:fldCharType="end"/>
      </w:r>
      <w:r w:rsidR="009008FC" w:rsidRPr="005D0BC5">
        <w:rPr>
          <w:sz w:val="24"/>
          <w:szCs w:val="24"/>
        </w:rPr>
        <w:t xml:space="preserve"> para dirimir quaisquer controvérsias decorrentes do presente certame ou de ajuste dele decorrente.</w:t>
      </w:r>
    </w:p>
    <w:p w:rsidR="006221AE" w:rsidRDefault="006221AE" w:rsidP="00584E41">
      <w:pPr>
        <w:shd w:val="clear" w:color="auto" w:fill="FFFFFF"/>
        <w:suppressAutoHyphens w:val="0"/>
        <w:rPr>
          <w:b/>
          <w:bCs/>
          <w:sz w:val="24"/>
          <w:szCs w:val="24"/>
          <w:bdr w:val="none" w:sz="0" w:space="0" w:color="auto" w:frame="1"/>
          <w:lang w:eastAsia="pt-BR"/>
        </w:rPr>
      </w:pPr>
    </w:p>
    <w:p w:rsidR="0075561C" w:rsidRPr="005D0BC5" w:rsidRDefault="00D6582D" w:rsidP="00584E41">
      <w:pPr>
        <w:shd w:val="clear" w:color="auto" w:fill="FFFFFF"/>
        <w:suppressAutoHyphens w:val="0"/>
        <w:rPr>
          <w:b/>
          <w:bCs/>
          <w:sz w:val="24"/>
          <w:szCs w:val="24"/>
          <w:lang w:eastAsia="pt-BR"/>
        </w:rPr>
      </w:pPr>
      <w:bookmarkStart w:id="61" w:name="_Hlk151647218"/>
      <w:bookmarkStart w:id="62" w:name="_Hlk197443219"/>
      <w:bookmarkStart w:id="63" w:name="_Hlk158025056"/>
      <w:r w:rsidRPr="00891A11">
        <w:rPr>
          <w:b/>
          <w:bCs/>
          <w:sz w:val="24"/>
          <w:szCs w:val="24"/>
          <w:bdr w:val="none" w:sz="0" w:space="0" w:color="auto" w:frame="1"/>
          <w:lang w:eastAsia="pt-BR"/>
        </w:rPr>
        <w:t>20</w:t>
      </w:r>
      <w:r w:rsidR="0075561C" w:rsidRPr="00891A11">
        <w:rPr>
          <w:b/>
          <w:bCs/>
          <w:sz w:val="24"/>
          <w:szCs w:val="24"/>
          <w:bdr w:val="none" w:sz="0" w:space="0" w:color="auto" w:frame="1"/>
          <w:lang w:eastAsia="pt-BR"/>
        </w:rPr>
        <w:t>.</w:t>
      </w:r>
      <w:r w:rsidR="004B2411" w:rsidRPr="005D0BC5">
        <w:rPr>
          <w:b/>
          <w:bCs/>
          <w:sz w:val="24"/>
          <w:szCs w:val="24"/>
          <w:lang w:eastAsia="pt-BR"/>
        </w:rPr>
        <w:t>LISTA DE DOCUMENTOS ANEXOS</w:t>
      </w:r>
    </w:p>
    <w:p w:rsidR="004B2411" w:rsidRPr="005D0BC5" w:rsidRDefault="00D6582D" w:rsidP="00584E41">
      <w:pPr>
        <w:shd w:val="clear" w:color="auto" w:fill="FFFFFF"/>
        <w:suppressAutoHyphens w:val="0"/>
        <w:jc w:val="both"/>
        <w:rPr>
          <w:sz w:val="24"/>
          <w:szCs w:val="24"/>
        </w:rPr>
      </w:pPr>
      <w:r>
        <w:rPr>
          <w:b/>
          <w:bCs/>
          <w:sz w:val="24"/>
          <w:szCs w:val="24"/>
          <w:lang w:eastAsia="pt-BR"/>
        </w:rPr>
        <w:t>20</w:t>
      </w:r>
      <w:r w:rsidR="0075561C" w:rsidRPr="005D0BC5">
        <w:rPr>
          <w:b/>
          <w:bCs/>
          <w:sz w:val="24"/>
          <w:szCs w:val="24"/>
          <w:lang w:eastAsia="pt-BR"/>
        </w:rPr>
        <w:t>.1</w:t>
      </w:r>
      <w:r w:rsidR="004B2411" w:rsidRPr="005D0BC5">
        <w:rPr>
          <w:sz w:val="24"/>
          <w:szCs w:val="24"/>
        </w:rPr>
        <w:t>Integram este Edital, para todos os fins e efeitos, os seguintes anexos:</w:t>
      </w:r>
    </w:p>
    <w:p w:rsidR="003A16C8" w:rsidRPr="00F33E3E" w:rsidRDefault="002F1374" w:rsidP="006221AE">
      <w:pPr>
        <w:jc w:val="both"/>
        <w:rPr>
          <w:sz w:val="24"/>
          <w:szCs w:val="24"/>
        </w:rPr>
      </w:pPr>
      <w:bookmarkStart w:id="64" w:name="_Hlk134609774"/>
      <w:r w:rsidRPr="005D0BC5">
        <w:rPr>
          <w:sz w:val="24"/>
          <w:szCs w:val="24"/>
        </w:rPr>
        <w:t xml:space="preserve">ANEXO I </w:t>
      </w:r>
      <w:r w:rsidR="00162E88">
        <w:rPr>
          <w:sz w:val="24"/>
          <w:szCs w:val="24"/>
        </w:rPr>
        <w:t>-</w:t>
      </w:r>
      <w:r w:rsidR="00786C69" w:rsidRPr="005D0BC5">
        <w:rPr>
          <w:sz w:val="24"/>
          <w:szCs w:val="24"/>
        </w:rPr>
        <w:t xml:space="preserve">Minuta de Contrato de </w:t>
      </w:r>
      <w:r w:rsidR="00786C69" w:rsidRPr="00F33E3E">
        <w:rPr>
          <w:sz w:val="24"/>
          <w:szCs w:val="24"/>
        </w:rPr>
        <w:t>Empreitada</w:t>
      </w:r>
    </w:p>
    <w:p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00786C69" w:rsidRPr="00F33E3E">
        <w:rPr>
          <w:sz w:val="24"/>
          <w:szCs w:val="24"/>
        </w:rPr>
        <w:t>Modelo de Proposta de Preços</w:t>
      </w:r>
    </w:p>
    <w:p w:rsidR="00786C69" w:rsidRPr="005D0BC5" w:rsidRDefault="002F1374" w:rsidP="006221AE">
      <w:pPr>
        <w:jc w:val="both"/>
        <w:rPr>
          <w:sz w:val="24"/>
          <w:szCs w:val="24"/>
        </w:rPr>
      </w:pPr>
      <w:bookmarkStart w:id="65" w:name="_Hlk158103064"/>
      <w:r w:rsidRPr="005D0BC5">
        <w:rPr>
          <w:sz w:val="24"/>
          <w:szCs w:val="24"/>
        </w:rPr>
        <w:t>ANEXO II</w:t>
      </w:r>
      <w:r w:rsidR="00786C69" w:rsidRPr="005D0BC5">
        <w:rPr>
          <w:sz w:val="24"/>
          <w:szCs w:val="24"/>
        </w:rPr>
        <w:t>I</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rsidR="00162E88" w:rsidRPr="00162E88" w:rsidRDefault="005C532F" w:rsidP="00162E88">
      <w:pPr>
        <w:jc w:val="both"/>
        <w:rPr>
          <w:sz w:val="21"/>
          <w:szCs w:val="21"/>
        </w:rPr>
      </w:pPr>
      <w:r w:rsidRPr="005D0BC5">
        <w:rPr>
          <w:sz w:val="24"/>
          <w:szCs w:val="24"/>
        </w:rPr>
        <w:t>ANEXOI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65"/>
    <w:p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00A035F5" w:rsidRPr="005D0BC5">
        <w:rPr>
          <w:sz w:val="24"/>
          <w:szCs w:val="24"/>
        </w:rPr>
        <w:t>Atestado de Visita Técnica</w:t>
      </w:r>
    </w:p>
    <w:p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00A035F5" w:rsidRPr="005D0BC5">
        <w:rPr>
          <w:sz w:val="24"/>
          <w:szCs w:val="24"/>
        </w:rPr>
        <w:t>Declaração Formal de Dispensa de Visita Técnica</w:t>
      </w:r>
    </w:p>
    <w:p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00A035F5" w:rsidRPr="005D0BC5">
        <w:rPr>
          <w:sz w:val="24"/>
          <w:szCs w:val="24"/>
        </w:rPr>
        <w:t>Modelo de Declaração de Responsabilidade Técnica</w:t>
      </w:r>
    </w:p>
    <w:p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00162E88">
        <w:rPr>
          <w:sz w:val="24"/>
          <w:szCs w:val="24"/>
        </w:rPr>
        <w:t>-</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00162E88">
        <w:rPr>
          <w:sz w:val="24"/>
          <w:szCs w:val="24"/>
        </w:rPr>
        <w:t>-</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deMicroempresa ou Empresa de Pequeno Porte</w:t>
      </w:r>
    </w:p>
    <w:p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60"/>
    <w:bookmarkEnd w:id="61"/>
    <w:p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rsidR="00681AC5"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rsidR="000E096F" w:rsidRPr="00FC160B" w:rsidRDefault="000E096F" w:rsidP="000B21D1">
      <w:pPr>
        <w:numPr>
          <w:ilvl w:val="0"/>
          <w:numId w:val="2"/>
        </w:numPr>
        <w:ind w:left="0" w:firstLine="426"/>
        <w:jc w:val="both"/>
        <w:rPr>
          <w:color w:val="000000"/>
          <w:sz w:val="24"/>
          <w:szCs w:val="24"/>
        </w:rPr>
      </w:pPr>
      <w:r>
        <w:rPr>
          <w:color w:val="000000"/>
          <w:sz w:val="24"/>
          <w:szCs w:val="24"/>
        </w:rPr>
        <w:t>Plano de Amostragem</w:t>
      </w:r>
    </w:p>
    <w:p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bookmarkEnd w:id="62"/>
    <w:p w:rsidR="00445E91" w:rsidRDefault="00445E91" w:rsidP="00436C76">
      <w:pPr>
        <w:jc w:val="both"/>
        <w:rPr>
          <w:color w:val="000000"/>
          <w:sz w:val="24"/>
          <w:szCs w:val="24"/>
        </w:rPr>
      </w:pPr>
    </w:p>
    <w:p w:rsidR="00445E91" w:rsidRPr="00570374" w:rsidRDefault="00030766" w:rsidP="00445E91">
      <w:pPr>
        <w:jc w:val="center"/>
      </w:pPr>
      <w:r w:rsidRPr="00570374">
        <w:fldChar w:fldCharType="begin">
          <w:ffData>
            <w:name w:val="Texto106"/>
            <w:enabled/>
            <w:calcOnExit w:val="0"/>
            <w:textInput/>
          </w:ffData>
        </w:fldChar>
      </w:r>
      <w:bookmarkStart w:id="66" w:name="Texto106"/>
      <w:r w:rsidR="00445E91" w:rsidRPr="00570374">
        <w:instrText xml:space="preserve"> FORMTEXT </w:instrText>
      </w:r>
      <w:r w:rsidRPr="00570374">
        <w:fldChar w:fldCharType="separate"/>
      </w:r>
      <w:r w:rsidR="00F8390A">
        <w:t>Altamira do Paraná</w:t>
      </w:r>
      <w:r w:rsidRPr="00570374">
        <w:fldChar w:fldCharType="end"/>
      </w:r>
      <w:bookmarkEnd w:id="66"/>
      <w:r w:rsidR="00445E91" w:rsidRPr="00570374">
        <w:t xml:space="preserve"> , </w:t>
      </w:r>
      <w:r w:rsidRPr="00570374">
        <w:fldChar w:fldCharType="begin">
          <w:ffData>
            <w:name w:val="Texto66"/>
            <w:enabled/>
            <w:calcOnExit w:val="0"/>
            <w:textInput/>
          </w:ffData>
        </w:fldChar>
      </w:r>
      <w:bookmarkStart w:id="67" w:name="Texto66"/>
      <w:r w:rsidR="00445E91" w:rsidRPr="00570374">
        <w:instrText xml:space="preserve"> FORMTEXT </w:instrText>
      </w:r>
      <w:r w:rsidRPr="00570374">
        <w:fldChar w:fldCharType="separate"/>
      </w:r>
      <w:r w:rsidR="00F8390A">
        <w:rPr>
          <w:noProof/>
        </w:rPr>
        <w:t>21</w:t>
      </w:r>
      <w:r w:rsidRPr="00570374">
        <w:fldChar w:fldCharType="end"/>
      </w:r>
      <w:bookmarkEnd w:id="67"/>
      <w:r w:rsidR="00445E91" w:rsidRPr="00570374">
        <w:t xml:space="preserve"> de </w:t>
      </w:r>
      <w:r w:rsidRPr="00570374">
        <w:fldChar w:fldCharType="begin">
          <w:ffData>
            <w:name w:val="Texto67"/>
            <w:enabled/>
            <w:calcOnExit w:val="0"/>
            <w:textInput/>
          </w:ffData>
        </w:fldChar>
      </w:r>
      <w:bookmarkStart w:id="68" w:name="Texto67"/>
      <w:r w:rsidR="00445E91" w:rsidRPr="00570374">
        <w:instrText xml:space="preserve"> FORMTEXT </w:instrText>
      </w:r>
      <w:r w:rsidRPr="00570374">
        <w:fldChar w:fldCharType="separate"/>
      </w:r>
      <w:r w:rsidR="00F8390A">
        <w:rPr>
          <w:noProof/>
        </w:rPr>
        <w:t>outubro</w:t>
      </w:r>
      <w:r w:rsidRPr="00570374">
        <w:fldChar w:fldCharType="end"/>
      </w:r>
      <w:bookmarkEnd w:id="68"/>
      <w:r w:rsidR="00445E91" w:rsidRPr="00570374">
        <w:t xml:space="preserve"> de 20</w:t>
      </w:r>
      <w:r w:rsidRPr="00570374">
        <w:fldChar w:fldCharType="begin">
          <w:ffData>
            <w:name w:val="Texto116"/>
            <w:enabled/>
            <w:calcOnExit w:val="0"/>
            <w:textInput/>
          </w:ffData>
        </w:fldChar>
      </w:r>
      <w:bookmarkStart w:id="69" w:name="Texto116"/>
      <w:r w:rsidR="00445E91" w:rsidRPr="00570374">
        <w:instrText xml:space="preserve"> FORMTEXT </w:instrText>
      </w:r>
      <w:r w:rsidRPr="00570374">
        <w:fldChar w:fldCharType="separate"/>
      </w:r>
      <w:r w:rsidR="00F8390A">
        <w:rPr>
          <w:noProof/>
        </w:rPr>
        <w:t>26</w:t>
      </w:r>
      <w:r w:rsidRPr="00570374">
        <w:fldChar w:fldCharType="end"/>
      </w:r>
      <w:bookmarkEnd w:id="69"/>
      <w:r w:rsidR="00445E91" w:rsidRPr="00570374">
        <w:t>.</w:t>
      </w:r>
    </w:p>
    <w:p w:rsidR="00AD7C00" w:rsidRDefault="00030766" w:rsidP="00445E91">
      <w:pPr>
        <w:jc w:val="center"/>
      </w:pPr>
      <w:r w:rsidRPr="00570374">
        <w:fldChar w:fldCharType="begin">
          <w:ffData>
            <w:name w:val="Texto111"/>
            <w:enabled/>
            <w:calcOnExit w:val="0"/>
            <w:textInput/>
          </w:ffData>
        </w:fldChar>
      </w:r>
      <w:r w:rsidR="00445E91" w:rsidRPr="00570374">
        <w:instrText xml:space="preserve"> FORMTEXT </w:instrText>
      </w:r>
      <w:r w:rsidRPr="00570374">
        <w:fldChar w:fldCharType="separate"/>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rPr>
          <w:noProof/>
        </w:rPr>
        <w:t> </w:t>
      </w:r>
      <w:r w:rsidRPr="00570374">
        <w:fldChar w:fldCharType="end"/>
      </w:r>
      <w:r w:rsidRPr="00570374">
        <w:fldChar w:fldCharType="begin">
          <w:ffData>
            <w:name w:val="Texto111"/>
            <w:enabled/>
            <w:calcOnExit w:val="0"/>
            <w:textInput/>
          </w:ffData>
        </w:fldChar>
      </w:r>
      <w:r w:rsidR="00445E91" w:rsidRPr="00570374">
        <w:instrText xml:space="preserve"> FORMTEXT </w:instrText>
      </w:r>
      <w:r w:rsidRPr="00570374">
        <w:fldChar w:fldCharType="separate"/>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rPr>
          <w:noProof/>
        </w:rPr>
        <w:t> </w:t>
      </w:r>
      <w:r w:rsidRPr="00570374">
        <w:fldChar w:fldCharType="end"/>
      </w:r>
      <w:r w:rsidRPr="00570374">
        <w:fldChar w:fldCharType="begin">
          <w:ffData>
            <w:name w:val="Texto111"/>
            <w:enabled/>
            <w:calcOnExit w:val="0"/>
            <w:textInput/>
          </w:ffData>
        </w:fldChar>
      </w:r>
      <w:bookmarkStart w:id="70" w:name="Texto111"/>
      <w:r w:rsidR="00445E91" w:rsidRPr="00570374">
        <w:instrText xml:space="preserve"> FORMTEXT </w:instrText>
      </w:r>
      <w:r w:rsidRPr="00570374">
        <w:fldChar w:fldCharType="separate"/>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rPr>
          <w:noProof/>
        </w:rPr>
        <w:t> </w:t>
      </w:r>
      <w:bookmarkEnd w:id="70"/>
      <w:r w:rsidRPr="00570374">
        <w:fldChar w:fldCharType="end"/>
      </w:r>
      <w:r w:rsidRPr="00570374">
        <w:fldChar w:fldCharType="begin">
          <w:ffData>
            <w:name w:val="Texto111"/>
            <w:enabled/>
            <w:calcOnExit w:val="0"/>
            <w:textInput/>
          </w:ffData>
        </w:fldChar>
      </w:r>
      <w:r w:rsidR="00445E91" w:rsidRPr="00570374">
        <w:instrText xml:space="preserve"> FORMTEXT </w:instrText>
      </w:r>
      <w:r w:rsidRPr="00570374">
        <w:fldChar w:fldCharType="separate"/>
      </w:r>
      <w:r w:rsidR="00F8390A">
        <w:br/>
      </w:r>
      <w:r w:rsidR="00F8390A">
        <w:br/>
      </w:r>
      <w:r w:rsidR="00F8390A">
        <w:br/>
      </w:r>
      <w:r w:rsidR="00F8390A">
        <w:lastRenderedPageBreak/>
        <w:br/>
      </w:r>
    </w:p>
    <w:p w:rsidR="00445E91" w:rsidRPr="00570374" w:rsidRDefault="00F8390A" w:rsidP="00445E91">
      <w:pPr>
        <w:jc w:val="center"/>
      </w:pPr>
      <w:r>
        <w:br/>
      </w:r>
      <w:r>
        <w:rPr>
          <w:noProof/>
        </w:rPr>
        <w:t>ELZA APARECIDA DA SILVA</w:t>
      </w:r>
      <w:r w:rsidR="00030766" w:rsidRPr="00570374">
        <w:fldChar w:fldCharType="end"/>
      </w:r>
      <w:r w:rsidR="00030766" w:rsidRPr="00570374">
        <w:fldChar w:fldCharType="begin">
          <w:ffData>
            <w:name w:val="Texto111"/>
            <w:enabled/>
            <w:calcOnExit w:val="0"/>
            <w:textInput/>
          </w:ffData>
        </w:fldChar>
      </w:r>
      <w:r w:rsidR="00445E91" w:rsidRPr="00570374">
        <w:instrText xml:space="preserve"> FORMTEXT </w:instrText>
      </w:r>
      <w:r w:rsidR="00030766" w:rsidRPr="00570374">
        <w:fldChar w:fldCharType="separate"/>
      </w:r>
      <w:r>
        <w:rPr>
          <w:noProof/>
        </w:rPr>
        <w:br/>
        <w:t>PREFEITA MUNICIPAL</w:t>
      </w:r>
      <w:r w:rsidR="00030766" w:rsidRPr="00570374">
        <w:fldChar w:fldCharType="end"/>
      </w:r>
    </w:p>
    <w:p w:rsidR="00217440" w:rsidRPr="00473A05" w:rsidRDefault="00445E91" w:rsidP="00473A05">
      <w:pPr>
        <w:jc w:val="center"/>
        <w:rPr>
          <w:color w:val="000000"/>
          <w:sz w:val="24"/>
          <w:szCs w:val="24"/>
        </w:rPr>
        <w:sectPr w:rsidR="00217440" w:rsidRPr="00473A0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sidRPr="00570374">
        <w:rPr>
          <w:rFonts w:eastAsia="Arial"/>
        </w:rPr>
        <w:t>SERVIDOR(A) ÓRGÃO/ENTIDADE / SETOR</w:t>
      </w:r>
      <w:bookmarkEnd w:id="63"/>
      <w:bookmarkEnd w:id="64"/>
    </w:p>
    <w:p w:rsidR="00C24291" w:rsidRPr="005D0BC5" w:rsidRDefault="003A16C8" w:rsidP="00473A05">
      <w:pPr>
        <w:pStyle w:val="Rodap"/>
        <w:tabs>
          <w:tab w:val="clear" w:pos="4419"/>
          <w:tab w:val="clear" w:pos="8838"/>
        </w:tabs>
        <w:jc w:val="center"/>
        <w:rPr>
          <w:b/>
          <w:sz w:val="24"/>
          <w:szCs w:val="24"/>
        </w:rPr>
      </w:pPr>
      <w:bookmarkStart w:id="71" w:name="_Hlk151372084"/>
      <w:r w:rsidRPr="005D0BC5">
        <w:rPr>
          <w:b/>
          <w:sz w:val="24"/>
          <w:szCs w:val="24"/>
        </w:rPr>
        <w:lastRenderedPageBreak/>
        <w:t>ANEXO I</w:t>
      </w:r>
    </w:p>
    <w:p w:rsidR="003A16C8" w:rsidRPr="005D0BC5" w:rsidRDefault="003A16C8" w:rsidP="00584E41">
      <w:pPr>
        <w:pStyle w:val="Rodap"/>
        <w:tabs>
          <w:tab w:val="clear" w:pos="4419"/>
          <w:tab w:val="clear" w:pos="8838"/>
        </w:tabs>
        <w:ind w:firstLine="4111"/>
        <w:rPr>
          <w:b/>
          <w:sz w:val="24"/>
          <w:szCs w:val="24"/>
        </w:rPr>
      </w:pPr>
    </w:p>
    <w:p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030766"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030766" w:rsidRPr="005D0BC5">
        <w:rPr>
          <w:sz w:val="24"/>
          <w:szCs w:val="24"/>
        </w:rPr>
        <w:fldChar w:fldCharType="end"/>
      </w:r>
      <w:r w:rsidRPr="005D0BC5">
        <w:rPr>
          <w:b/>
          <w:sz w:val="24"/>
          <w:szCs w:val="24"/>
        </w:rPr>
        <w:t>/20</w:t>
      </w:r>
      <w:r w:rsidR="00030766"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003C4115">
        <w:rPr>
          <w:sz w:val="24"/>
          <w:szCs w:val="24"/>
        </w:rPr>
        <w:t> </w:t>
      </w:r>
      <w:r w:rsidR="003C4115">
        <w:rPr>
          <w:sz w:val="24"/>
          <w:szCs w:val="24"/>
        </w:rPr>
        <w:t> </w:t>
      </w:r>
      <w:r w:rsidR="003C4115">
        <w:rPr>
          <w:sz w:val="24"/>
          <w:szCs w:val="24"/>
        </w:rPr>
        <w:t> </w:t>
      </w:r>
      <w:r w:rsidR="003C4115">
        <w:rPr>
          <w:sz w:val="24"/>
          <w:szCs w:val="24"/>
        </w:rPr>
        <w:t> </w:t>
      </w:r>
      <w:r w:rsidR="003C4115">
        <w:rPr>
          <w:sz w:val="24"/>
          <w:szCs w:val="24"/>
        </w:rPr>
        <w:t> </w:t>
      </w:r>
      <w:r w:rsidR="00030766" w:rsidRPr="005D0BC5">
        <w:rPr>
          <w:sz w:val="24"/>
          <w:szCs w:val="24"/>
        </w:rPr>
        <w:fldChar w:fldCharType="end"/>
      </w:r>
    </w:p>
    <w:p w:rsidR="00E8724A" w:rsidRPr="005D0BC5" w:rsidRDefault="00E8724A" w:rsidP="00584E41">
      <w:pPr>
        <w:pStyle w:val="Rodap"/>
        <w:tabs>
          <w:tab w:val="clear" w:pos="4419"/>
          <w:tab w:val="clear" w:pos="8838"/>
        </w:tabs>
        <w:ind w:firstLine="4111"/>
        <w:rPr>
          <w:sz w:val="24"/>
          <w:szCs w:val="24"/>
        </w:rPr>
      </w:pPr>
    </w:p>
    <w:p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030766"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003C4115">
        <w:rPr>
          <w:sz w:val="24"/>
          <w:szCs w:val="24"/>
        </w:rPr>
        <w:t>ALTAMIRA DO PARANÁ</w:t>
      </w:r>
      <w:r w:rsidR="00030766" w:rsidRPr="005D0BC5">
        <w:rPr>
          <w:sz w:val="24"/>
          <w:szCs w:val="24"/>
        </w:rPr>
        <w:fldChar w:fldCharType="end"/>
      </w:r>
      <w:r w:rsidRPr="005D0BC5">
        <w:rPr>
          <w:sz w:val="24"/>
          <w:szCs w:val="24"/>
        </w:rPr>
        <w:t xml:space="preserve"> E A </w:t>
      </w:r>
      <w:r w:rsidR="00030766"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030766" w:rsidRPr="005D0BC5">
        <w:rPr>
          <w:sz w:val="24"/>
          <w:szCs w:val="24"/>
        </w:rPr>
        <w:fldChar w:fldCharType="end"/>
      </w:r>
      <w:r w:rsidRPr="005D0BC5">
        <w:rPr>
          <w:sz w:val="24"/>
          <w:szCs w:val="24"/>
        </w:rPr>
        <w:t>, NA FORMA ABAIXO:</w:t>
      </w:r>
    </w:p>
    <w:p w:rsidR="00C24291" w:rsidRPr="005D0BC5" w:rsidRDefault="00C24291" w:rsidP="00584E41">
      <w:pPr>
        <w:ind w:left="3544"/>
        <w:jc w:val="both"/>
        <w:rPr>
          <w:sz w:val="24"/>
          <w:szCs w:val="24"/>
        </w:rPr>
      </w:pPr>
    </w:p>
    <w:p w:rsidR="00891C5B" w:rsidRPr="005D0BC5" w:rsidRDefault="00891C5B" w:rsidP="00584E41">
      <w:pPr>
        <w:ind w:left="3544"/>
        <w:jc w:val="both"/>
        <w:rPr>
          <w:sz w:val="24"/>
          <w:szCs w:val="24"/>
        </w:rPr>
      </w:pPr>
    </w:p>
    <w:p w:rsidR="00891C5B" w:rsidRPr="005D0BC5" w:rsidRDefault="00891C5B" w:rsidP="00584E41">
      <w:pPr>
        <w:ind w:left="3544"/>
        <w:jc w:val="both"/>
        <w:rPr>
          <w:sz w:val="24"/>
          <w:szCs w:val="24"/>
        </w:rPr>
      </w:pPr>
    </w:p>
    <w:p w:rsidR="00891C5B" w:rsidRPr="005D0BC5" w:rsidRDefault="00891C5B" w:rsidP="00584E41">
      <w:pPr>
        <w:jc w:val="both"/>
        <w:rPr>
          <w:sz w:val="24"/>
          <w:szCs w:val="24"/>
        </w:rPr>
      </w:pPr>
      <w:bookmarkStart w:id="72"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3" w:name="_Hlk131068657"/>
      <w:bookmarkEnd w:id="72"/>
    </w:p>
    <w:bookmarkEnd w:id="73"/>
    <w:p w:rsidR="00C24291" w:rsidRPr="005D0BC5" w:rsidRDefault="00C24291" w:rsidP="00584E41">
      <w:pPr>
        <w:jc w:val="both"/>
        <w:rPr>
          <w:sz w:val="24"/>
          <w:szCs w:val="24"/>
        </w:rPr>
      </w:pPr>
    </w:p>
    <w:p w:rsidR="00C24291" w:rsidRPr="005D0BC5" w:rsidRDefault="00C24291" w:rsidP="00584E41">
      <w:pPr>
        <w:jc w:val="both"/>
        <w:rPr>
          <w:b/>
          <w:sz w:val="24"/>
          <w:szCs w:val="24"/>
        </w:rPr>
      </w:pPr>
      <w:r w:rsidRPr="005D0BC5">
        <w:rPr>
          <w:b/>
          <w:sz w:val="24"/>
          <w:szCs w:val="24"/>
        </w:rPr>
        <w:t>CLÁUSULA PRIMEIRA - DO OBJETO</w:t>
      </w:r>
    </w:p>
    <w:p w:rsidR="00C24291" w:rsidRPr="003C4115" w:rsidRDefault="00C24291" w:rsidP="003C4115">
      <w:pPr>
        <w:numPr>
          <w:ilvl w:val="1"/>
          <w:numId w:val="10"/>
        </w:numPr>
        <w:tabs>
          <w:tab w:val="left" w:pos="426"/>
        </w:tabs>
        <w:ind w:left="11" w:hanging="11"/>
        <w:jc w:val="both"/>
        <w:rPr>
          <w:sz w:val="24"/>
          <w:szCs w:val="24"/>
        </w:rPr>
      </w:pPr>
      <w:r w:rsidRPr="003C4115">
        <w:rPr>
          <w:sz w:val="24"/>
          <w:szCs w:val="24"/>
        </w:rPr>
        <w:t xml:space="preserve">O objeto do presente Contrato é </w:t>
      </w:r>
      <w:r w:rsidR="00030766" w:rsidRPr="003C4115">
        <w:rPr>
          <w:sz w:val="24"/>
          <w:szCs w:val="24"/>
        </w:rPr>
        <w:fldChar w:fldCharType="begin">
          <w:ffData>
            <w:name w:val="Texto1"/>
            <w:enabled/>
            <w:calcOnExit w:val="0"/>
            <w:textInput/>
          </w:ffData>
        </w:fldChar>
      </w:r>
      <w:r w:rsidR="008720A2" w:rsidRPr="003C4115">
        <w:rPr>
          <w:sz w:val="24"/>
          <w:szCs w:val="24"/>
        </w:rPr>
        <w:instrText xml:space="preserve"> FORMTEXT </w:instrText>
      </w:r>
      <w:r w:rsidR="00030766" w:rsidRPr="005D0BC5">
        <w:rPr>
          <w:sz w:val="24"/>
          <w:szCs w:val="24"/>
        </w:rPr>
      </w:r>
      <w:r w:rsidR="00030766" w:rsidRPr="003C4115">
        <w:rPr>
          <w:sz w:val="24"/>
          <w:szCs w:val="24"/>
        </w:rPr>
        <w:fldChar w:fldCharType="separate"/>
      </w:r>
      <w:r w:rsidR="003C4115" w:rsidRPr="003C4115">
        <w:rPr>
          <w:noProof/>
          <w:sz w:val="24"/>
          <w:szCs w:val="24"/>
        </w:rPr>
        <w:t>ABERTURA LICITAÇÃO Nº 66 | PAVIMENTAÇÃO DE VIAS URBANAS</w:t>
      </w:r>
      <w:r w:rsidR="00030766" w:rsidRPr="003C4115">
        <w:rPr>
          <w:sz w:val="24"/>
          <w:szCs w:val="24"/>
        </w:rPr>
        <w:fldChar w:fldCharType="end"/>
      </w:r>
      <w:r w:rsidRPr="003C4115">
        <w:rPr>
          <w:bCs/>
          <w:sz w:val="24"/>
          <w:szCs w:val="24"/>
        </w:rPr>
        <w:t>,</w:t>
      </w:r>
      <w:r w:rsidRPr="003C4115">
        <w:rPr>
          <w:sz w:val="24"/>
          <w:szCs w:val="24"/>
        </w:rPr>
        <w:t xml:space="preserve"> sob regime de empreitada </w:t>
      </w:r>
      <w:r w:rsidR="00891C5B" w:rsidRPr="003C4115">
        <w:rPr>
          <w:sz w:val="24"/>
          <w:szCs w:val="24"/>
        </w:rPr>
        <w:t xml:space="preserve">por preço </w:t>
      </w:r>
      <w:r w:rsidRPr="003C4115">
        <w:rPr>
          <w:sz w:val="24"/>
          <w:szCs w:val="24"/>
        </w:rPr>
        <w:t xml:space="preserve">global, tipo menor preço, em consonância com </w:t>
      </w:r>
      <w:r w:rsidR="00A96DD3" w:rsidRPr="003C4115">
        <w:rPr>
          <w:sz w:val="24"/>
          <w:szCs w:val="24"/>
        </w:rPr>
        <w:t xml:space="preserve">o cronograma físico-financeiro, </w:t>
      </w:r>
      <w:r w:rsidRPr="003C4115">
        <w:rPr>
          <w:sz w:val="24"/>
          <w:szCs w:val="24"/>
        </w:rPr>
        <w:t>os projetos, especificações técnicas e demais peças e documentos da</w:t>
      </w:r>
      <w:r w:rsidR="00F12D5F" w:rsidRPr="003C4115">
        <w:rPr>
          <w:iCs/>
          <w:sz w:val="24"/>
          <w:szCs w:val="24"/>
        </w:rPr>
        <w:t>CONCORRÊNCIA</w:t>
      </w:r>
      <w:r w:rsidR="00EA7873" w:rsidRPr="003C4115">
        <w:rPr>
          <w:sz w:val="24"/>
          <w:szCs w:val="24"/>
        </w:rPr>
        <w:t xml:space="preserve">ELETRONICA </w:t>
      </w:r>
      <w:r w:rsidRPr="003C4115">
        <w:rPr>
          <w:sz w:val="24"/>
          <w:szCs w:val="24"/>
        </w:rPr>
        <w:t>n</w:t>
      </w:r>
      <w:r w:rsidR="007F1C17" w:rsidRPr="003C4115">
        <w:rPr>
          <w:sz w:val="24"/>
          <w:szCs w:val="24"/>
        </w:rPr>
        <w:t xml:space="preserve">. </w:t>
      </w:r>
      <w:r w:rsidRPr="003C4115">
        <w:rPr>
          <w:sz w:val="24"/>
          <w:szCs w:val="24"/>
        </w:rPr>
        <w:t xml:space="preserve">º </w:t>
      </w:r>
      <w:r w:rsidR="00030766" w:rsidRPr="003C4115">
        <w:rPr>
          <w:sz w:val="24"/>
          <w:szCs w:val="24"/>
        </w:rPr>
        <w:fldChar w:fldCharType="begin">
          <w:ffData>
            <w:name w:val="Texto1"/>
            <w:enabled/>
            <w:calcOnExit w:val="0"/>
            <w:textInput/>
          </w:ffData>
        </w:fldChar>
      </w:r>
      <w:r w:rsidR="006A091D" w:rsidRPr="003C4115">
        <w:rPr>
          <w:sz w:val="24"/>
          <w:szCs w:val="24"/>
        </w:rPr>
        <w:instrText xml:space="preserve"> FORMTEXT </w:instrText>
      </w:r>
      <w:r w:rsidR="00030766" w:rsidRPr="005D0BC5">
        <w:rPr>
          <w:sz w:val="24"/>
          <w:szCs w:val="24"/>
        </w:rPr>
      </w:r>
      <w:r w:rsidR="00030766" w:rsidRPr="003C4115">
        <w:rPr>
          <w:sz w:val="24"/>
          <w:szCs w:val="24"/>
        </w:rPr>
        <w:fldChar w:fldCharType="separate"/>
      </w:r>
      <w:r w:rsidR="003C4115" w:rsidRPr="003C4115">
        <w:rPr>
          <w:noProof/>
          <w:sz w:val="24"/>
          <w:szCs w:val="24"/>
        </w:rPr>
        <w:t>17/2026</w:t>
      </w:r>
      <w:r w:rsidR="00030766" w:rsidRPr="003C4115">
        <w:rPr>
          <w:sz w:val="24"/>
          <w:szCs w:val="24"/>
        </w:rPr>
        <w:fldChar w:fldCharType="end"/>
      </w:r>
      <w:r w:rsidR="00F12D5F" w:rsidRPr="003C4115">
        <w:rPr>
          <w:sz w:val="24"/>
          <w:szCs w:val="24"/>
        </w:rPr>
        <w:t>.</w:t>
      </w:r>
    </w:p>
    <w:p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hAnsi="Times New Roman" w:cs="Times New Roman"/>
          <w:color w:val="auto"/>
          <w:sz w:val="24"/>
          <w:szCs w:val="24"/>
        </w:rPr>
        <w:t>Na data da assinatura do contrato</w:t>
      </w:r>
      <w:r w:rsidR="00582BC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w:t>
      </w:r>
      <w:r w:rsidR="000E096F">
        <w:rPr>
          <w:rFonts w:ascii="Times New Roman" w:hAnsi="Times New Roman" w:cs="Times New Roman"/>
          <w:b/>
          <w:bCs/>
          <w:color w:val="auto"/>
          <w:sz w:val="24"/>
          <w:szCs w:val="24"/>
        </w:rPr>
        <w:t>2</w:t>
      </w:r>
      <w:r w:rsidRPr="005D0BC5">
        <w:rPr>
          <w:rFonts w:ascii="Times New Roman" w:hAnsi="Times New Roman" w:cs="Times New Roman"/>
          <w:b/>
          <w:bCs/>
          <w:color w:val="auto"/>
          <w:sz w:val="24"/>
          <w:szCs w:val="24"/>
        </w:rPr>
        <w:t>.1</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w:t>
      </w:r>
      <w:r w:rsidR="000E096F">
        <w:rPr>
          <w:rFonts w:ascii="Times New Roman" w:hAnsi="Times New Roman" w:cs="Times New Roman"/>
          <w:color w:val="auto"/>
          <w:sz w:val="24"/>
          <w:szCs w:val="24"/>
        </w:rPr>
        <w:t xml:space="preserve"> e o plano de amostragem</w:t>
      </w:r>
      <w:r w:rsidR="00A96DD3" w:rsidRPr="005D0BC5">
        <w:rPr>
          <w:rFonts w:ascii="Times New Roman" w:hAnsi="Times New Roman" w:cs="Times New Roman"/>
          <w:color w:val="auto"/>
          <w:sz w:val="24"/>
          <w:szCs w:val="24"/>
        </w:rPr>
        <w:t>. Ademais, ressaltar-se-ão as normas relativas às medições, condições de pagamento e obrigações da CONTRATADA.</w:t>
      </w:r>
    </w:p>
    <w:p w:rsidR="00C24291" w:rsidRPr="005D0BC5" w:rsidRDefault="00C24291" w:rsidP="00584E41">
      <w:pPr>
        <w:jc w:val="both"/>
        <w:rPr>
          <w:sz w:val="24"/>
          <w:szCs w:val="24"/>
        </w:rPr>
      </w:pPr>
    </w:p>
    <w:p w:rsidR="00C24291" w:rsidRPr="005D0BC5" w:rsidRDefault="00C24291" w:rsidP="00584E41">
      <w:pPr>
        <w:jc w:val="both"/>
        <w:rPr>
          <w:b/>
          <w:sz w:val="24"/>
          <w:szCs w:val="24"/>
        </w:rPr>
      </w:pPr>
      <w:r w:rsidRPr="005D0BC5">
        <w:rPr>
          <w:b/>
          <w:sz w:val="24"/>
          <w:szCs w:val="24"/>
        </w:rPr>
        <w:t>CLÁUSULA SEGUNDA - DO VALOR</w:t>
      </w:r>
    </w:p>
    <w:p w:rsidR="00C24291" w:rsidRPr="008720A2" w:rsidRDefault="00923169" w:rsidP="00584E41">
      <w:pPr>
        <w:jc w:val="both"/>
        <w:rPr>
          <w:sz w:val="24"/>
          <w:szCs w:val="24"/>
        </w:rPr>
      </w:pPr>
      <w:r w:rsidRPr="005D0BC5">
        <w:rPr>
          <w:b/>
          <w:bCs/>
          <w:sz w:val="24"/>
          <w:szCs w:val="24"/>
        </w:rPr>
        <w:t>2.1</w:t>
      </w:r>
      <w:r w:rsidR="00C24291" w:rsidRPr="005D0BC5">
        <w:rPr>
          <w:sz w:val="24"/>
          <w:szCs w:val="24"/>
        </w:rPr>
        <w:t>O preço global para a execução do objeto deste Contrato</w:t>
      </w:r>
      <w:r w:rsidR="00C24291" w:rsidRPr="008720A2">
        <w:rPr>
          <w:sz w:val="24"/>
          <w:szCs w:val="24"/>
        </w:rPr>
        <w:t xml:space="preserve"> é de R$</w:t>
      </w:r>
      <w:r w:rsidR="00030766"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030766" w:rsidRPr="008720A2">
        <w:rPr>
          <w:sz w:val="24"/>
          <w:szCs w:val="24"/>
        </w:rPr>
      </w:r>
      <w:r w:rsidR="00030766"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030766" w:rsidRPr="008720A2">
        <w:rPr>
          <w:sz w:val="24"/>
          <w:szCs w:val="24"/>
        </w:rPr>
        <w:fldChar w:fldCharType="end"/>
      </w:r>
      <w:r w:rsidR="00C24291" w:rsidRPr="008720A2">
        <w:rPr>
          <w:i/>
          <w:iCs/>
          <w:sz w:val="24"/>
          <w:szCs w:val="24"/>
        </w:rPr>
        <w:t>(</w:t>
      </w:r>
      <w:r w:rsidR="00030766"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030766" w:rsidRPr="008720A2">
        <w:rPr>
          <w:sz w:val="24"/>
          <w:szCs w:val="24"/>
        </w:rPr>
      </w:r>
      <w:r w:rsidR="00030766"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030766" w:rsidRPr="008720A2">
        <w:rPr>
          <w:sz w:val="24"/>
          <w:szCs w:val="24"/>
        </w:rPr>
        <w:fldChar w:fldCharType="end"/>
      </w:r>
      <w:r w:rsidR="00C24291" w:rsidRPr="008720A2">
        <w:rPr>
          <w:i/>
          <w:iCs/>
          <w:sz w:val="24"/>
          <w:szCs w:val="24"/>
        </w:rPr>
        <w:t>)</w:t>
      </w:r>
      <w:r w:rsidR="00C24291" w:rsidRPr="008720A2">
        <w:rPr>
          <w:sz w:val="24"/>
          <w:szCs w:val="24"/>
        </w:rPr>
        <w:t>,daqui por diante denominado “VALOR CONTRATUAL”.</w:t>
      </w:r>
    </w:p>
    <w:p w:rsidR="00EC36C9" w:rsidRPr="005D0BC5" w:rsidRDefault="00EC36C9" w:rsidP="00584E41">
      <w:pPr>
        <w:jc w:val="both"/>
        <w:rPr>
          <w:sz w:val="24"/>
          <w:szCs w:val="24"/>
        </w:rPr>
      </w:pPr>
    </w:p>
    <w:p w:rsidR="00437CBD" w:rsidRPr="005D0BC5" w:rsidRDefault="002C4405" w:rsidP="00584E41">
      <w:pPr>
        <w:jc w:val="both"/>
        <w:rPr>
          <w:b/>
          <w:sz w:val="24"/>
          <w:szCs w:val="24"/>
        </w:rPr>
      </w:pPr>
      <w:r w:rsidRPr="005D0BC5">
        <w:rPr>
          <w:b/>
          <w:sz w:val="24"/>
          <w:szCs w:val="24"/>
        </w:rPr>
        <w:t>CLÁUSULA TERCEIRA - DOS RECURSOS</w:t>
      </w:r>
    </w:p>
    <w:p w:rsidR="00FA6834" w:rsidRPr="00BC1787" w:rsidRDefault="00437CBD" w:rsidP="00FA6834">
      <w:pPr>
        <w:jc w:val="both"/>
        <w:rPr>
          <w:sz w:val="24"/>
        </w:rPr>
      </w:pPr>
      <w:r w:rsidRPr="005D0BC5">
        <w:rPr>
          <w:b/>
          <w:bCs/>
          <w:sz w:val="24"/>
          <w:szCs w:val="24"/>
        </w:rPr>
        <w:t>3.1</w:t>
      </w:r>
      <w:bookmarkStart w:id="74" w:name="_Hlk49349416"/>
      <w:bookmarkStart w:id="75" w:name="_Hlk88221498"/>
      <w:r w:rsidR="00FA6834" w:rsidRPr="00BC1787">
        <w:rPr>
          <w:sz w:val="24"/>
        </w:rPr>
        <w:t xml:space="preserve">As despesas com a execução do objeto deste contrato correrão à conta dos recursos advindos da dotação orçamentária </w:t>
      </w:r>
      <w:r w:rsidR="00030766" w:rsidRPr="00BC1787">
        <w:fldChar w:fldCharType="begin">
          <w:ffData>
            <w:name w:val="Texto93"/>
            <w:enabled/>
            <w:calcOnExit w:val="0"/>
            <w:textInput/>
          </w:ffData>
        </w:fldChar>
      </w:r>
      <w:bookmarkStart w:id="76" w:name="Texto93"/>
      <w:r w:rsidR="00FA6834" w:rsidRPr="00BC1787">
        <w:rPr>
          <w:sz w:val="24"/>
        </w:rPr>
        <w:instrText xml:space="preserve"> FORMTEXT </w:instrText>
      </w:r>
      <w:r w:rsidR="00030766"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030766" w:rsidRPr="00BC1787">
        <w:fldChar w:fldCharType="end"/>
      </w:r>
      <w:bookmarkEnd w:id="76"/>
      <w:r w:rsidR="00FA6834" w:rsidRPr="00BC1787">
        <w:rPr>
          <w:sz w:val="24"/>
        </w:rPr>
        <w:t>.</w:t>
      </w:r>
      <w:bookmarkEnd w:id="74"/>
    </w:p>
    <w:bookmarkEnd w:id="75"/>
    <w:p w:rsidR="00C669BE" w:rsidRPr="005D0BC5" w:rsidRDefault="00C669BE" w:rsidP="00FA6834">
      <w:pPr>
        <w:ind w:left="709" w:hanging="709"/>
        <w:jc w:val="both"/>
        <w:rPr>
          <w:sz w:val="24"/>
          <w:szCs w:val="24"/>
        </w:rPr>
      </w:pPr>
    </w:p>
    <w:p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EPRORROGAÇÃO</w:t>
      </w:r>
    </w:p>
    <w:p w:rsidR="009457DE" w:rsidRPr="000C5F16" w:rsidRDefault="00923169" w:rsidP="009457DE">
      <w:pPr>
        <w:jc w:val="both"/>
        <w:rPr>
          <w:sz w:val="24"/>
          <w:szCs w:val="24"/>
        </w:rPr>
      </w:pPr>
      <w:bookmarkStart w:id="77" w:name="_Hlk111531511"/>
      <w:r w:rsidRPr="005D0BC5">
        <w:rPr>
          <w:b/>
          <w:bCs/>
          <w:sz w:val="24"/>
          <w:szCs w:val="24"/>
        </w:rPr>
        <w:lastRenderedPageBreak/>
        <w:t>4.1</w:t>
      </w:r>
      <w:r w:rsidR="000B016F" w:rsidRPr="005D0BC5">
        <w:rPr>
          <w:sz w:val="24"/>
          <w:szCs w:val="24"/>
        </w:rPr>
        <w:t xml:space="preserve">A CONTRATADA obriga-se a entregar ao CONTRATANTE o objeto deste Contrato, inteiramente concluído, em condições de aceitação e de utilização, em até </w:t>
      </w:r>
      <w:r w:rsidR="001977AE">
        <w:rPr>
          <w:sz w:val="24"/>
          <w:szCs w:val="24"/>
        </w:rPr>
        <w:t>210</w:t>
      </w:r>
      <w:r w:rsidR="000B016F" w:rsidRPr="005D0BC5">
        <w:rPr>
          <w:sz w:val="24"/>
          <w:szCs w:val="24"/>
        </w:rPr>
        <w:t xml:space="preserve"> (</w:t>
      </w:r>
      <w:r w:rsidR="001977AE">
        <w:rPr>
          <w:sz w:val="24"/>
          <w:szCs w:val="24"/>
        </w:rPr>
        <w:t>duzentos e dez</w:t>
      </w:r>
      <w:r w:rsidR="001977AE" w:rsidRPr="005D0BC5">
        <w:rPr>
          <w:sz w:val="24"/>
          <w:szCs w:val="24"/>
        </w:rPr>
        <w:t>) dias</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rsidR="009457DE" w:rsidRPr="000C5F16" w:rsidRDefault="00923169" w:rsidP="009457DE">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 xml:space="preserve">deverá ocorrer em, no máximo21 </w:t>
      </w:r>
      <w:r w:rsidR="00DB6BB4" w:rsidRPr="005D0BC5">
        <w:rPr>
          <w:sz w:val="24"/>
          <w:szCs w:val="24"/>
        </w:rPr>
        <w:t>(vinte eum</w:t>
      </w:r>
      <w:r w:rsidR="00DB6BB4" w:rsidRPr="002A1876">
        <w:rPr>
          <w:sz w:val="24"/>
          <w:szCs w:val="24"/>
        </w:rPr>
        <w:t xml:space="preserve">) </w:t>
      </w:r>
      <w:r w:rsidRPr="002A1876">
        <w:rPr>
          <w:sz w:val="24"/>
          <w:szCs w:val="24"/>
        </w:rPr>
        <w:t xml:space="preserve">dias </w:t>
      </w:r>
      <w:bookmarkEnd w:id="77"/>
      <w:r w:rsidR="00CD1367" w:rsidRPr="002A1876">
        <w:rPr>
          <w:sz w:val="24"/>
          <w:szCs w:val="24"/>
        </w:rPr>
        <w:t xml:space="preserve">da data da assinatura </w:t>
      </w:r>
      <w:r w:rsidR="00514862" w:rsidRPr="002A1876">
        <w:rPr>
          <w:sz w:val="24"/>
          <w:szCs w:val="24"/>
        </w:rPr>
        <w:t>citada n</w:t>
      </w:r>
      <w:r w:rsidR="00CD1367" w:rsidRPr="002A1876">
        <w:rPr>
          <w:sz w:val="24"/>
          <w:szCs w:val="24"/>
        </w:rPr>
        <w:t xml:space="preserve">o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rsidR="000459A2" w:rsidRPr="005D0BC5" w:rsidRDefault="00923169" w:rsidP="009457DE">
      <w:pPr>
        <w:jc w:val="both"/>
        <w:rPr>
          <w:sz w:val="24"/>
          <w:szCs w:val="24"/>
        </w:rPr>
      </w:pPr>
      <w:r w:rsidRPr="005D0BC5">
        <w:rPr>
          <w:b/>
          <w:bCs/>
          <w:sz w:val="24"/>
          <w:szCs w:val="24"/>
        </w:rPr>
        <w:t>4.</w:t>
      </w:r>
      <w:r w:rsidR="006B40B2" w:rsidRPr="005D0BC5">
        <w:rPr>
          <w:b/>
          <w:bCs/>
          <w:sz w:val="24"/>
          <w:szCs w:val="24"/>
        </w:rPr>
        <w:t>2</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p>
    <w:p w:rsidR="00C24291" w:rsidRPr="005D0BC5" w:rsidRDefault="00C24291" w:rsidP="008A6114">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rsidR="00C24291" w:rsidRPr="008A6114" w:rsidRDefault="00C24291" w:rsidP="008A6114">
      <w:pPr>
        <w:jc w:val="both"/>
        <w:rPr>
          <w:spacing w:val="-4"/>
          <w:sz w:val="24"/>
          <w:szCs w:val="24"/>
        </w:rPr>
      </w:pPr>
      <w:r w:rsidRPr="005D0BC5">
        <w:rPr>
          <w:sz w:val="24"/>
          <w:szCs w:val="24"/>
        </w:rPr>
        <w:t>b)</w:t>
      </w:r>
      <w:r w:rsidR="001B157E" w:rsidRPr="008A6114">
        <w:rPr>
          <w:spacing w:val="-4"/>
          <w:sz w:val="24"/>
          <w:szCs w:val="24"/>
        </w:rPr>
        <w:t>do aumento, por ato do CONTRATANTE, das quantidades inicialmente previstas</w:t>
      </w:r>
      <w:r w:rsidRPr="008A6114">
        <w:rPr>
          <w:spacing w:val="-4"/>
          <w:sz w:val="24"/>
          <w:szCs w:val="24"/>
        </w:rPr>
        <w:t xml:space="preserve">, obedecidos os limites fixados </w:t>
      </w:r>
      <w:r w:rsidR="00F17DD9" w:rsidRPr="008A6114">
        <w:rPr>
          <w:spacing w:val="-4"/>
          <w:sz w:val="24"/>
          <w:szCs w:val="24"/>
        </w:rPr>
        <w:t>na lei</w:t>
      </w:r>
      <w:r w:rsidRPr="008A6114">
        <w:rPr>
          <w:spacing w:val="-4"/>
          <w:sz w:val="24"/>
          <w:szCs w:val="24"/>
        </w:rPr>
        <w:t>;</w:t>
      </w:r>
    </w:p>
    <w:p w:rsidR="00C24291" w:rsidRPr="008A6114" w:rsidRDefault="00C24291" w:rsidP="008A6114">
      <w:pPr>
        <w:jc w:val="both"/>
        <w:rPr>
          <w:spacing w:val="-2"/>
          <w:sz w:val="24"/>
          <w:szCs w:val="24"/>
        </w:rPr>
      </w:pPr>
      <w:r w:rsidRPr="005D0BC5">
        <w:rPr>
          <w:sz w:val="24"/>
          <w:szCs w:val="24"/>
        </w:rPr>
        <w:t xml:space="preserve">c) </w:t>
      </w:r>
      <w:r w:rsidR="001B157E" w:rsidRPr="008A6114">
        <w:rPr>
          <w:spacing w:val="-2"/>
          <w:sz w:val="24"/>
          <w:szCs w:val="24"/>
        </w:rPr>
        <w:t xml:space="preserve">do </w:t>
      </w:r>
      <w:r w:rsidRPr="008A6114">
        <w:rPr>
          <w:spacing w:val="-2"/>
          <w:sz w:val="24"/>
          <w:szCs w:val="24"/>
        </w:rPr>
        <w:t>atraso no fornecimento de dados informativos, materiais e qualquer subsídio concernente ao objeto contratado, que estejam sob responsabilidade expressa do CONTRATANTE;</w:t>
      </w:r>
    </w:p>
    <w:p w:rsidR="00C24291" w:rsidRPr="005D0BC5" w:rsidRDefault="00C24291" w:rsidP="008A6114">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rsidR="00C24291" w:rsidRPr="005D0BC5" w:rsidRDefault="00C24291" w:rsidP="008A6114">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rsidR="00C24291" w:rsidRPr="005D0BC5" w:rsidRDefault="00C24291" w:rsidP="008A6114">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rsidR="00C24291" w:rsidRPr="005D0BC5" w:rsidRDefault="00C24291" w:rsidP="008A6114">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p>
    <w:p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78" w:name="art115§6"/>
      <w:bookmarkEnd w:id="78"/>
    </w:p>
    <w:p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24291" w:rsidRPr="006810E5">
        <w:rPr>
          <w:sz w:val="24"/>
          <w:szCs w:val="24"/>
        </w:rPr>
        <w:tab/>
      </w:r>
    </w:p>
    <w:p w:rsidR="00C24291" w:rsidRPr="006810E5" w:rsidRDefault="00923169" w:rsidP="000A16DE">
      <w:pPr>
        <w:jc w:val="both"/>
        <w:rPr>
          <w:sz w:val="24"/>
          <w:szCs w:val="24"/>
        </w:rPr>
      </w:pPr>
      <w:r w:rsidRPr="006810E5">
        <w:rPr>
          <w:b/>
          <w:bCs/>
          <w:sz w:val="24"/>
          <w:szCs w:val="24"/>
        </w:rPr>
        <w:lastRenderedPageBreak/>
        <w:t>4.</w:t>
      </w:r>
      <w:r w:rsidR="00D72282" w:rsidRPr="006810E5">
        <w:rPr>
          <w:b/>
          <w:bCs/>
          <w:sz w:val="24"/>
          <w:szCs w:val="24"/>
        </w:rPr>
        <w:t>7</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C24291" w:rsidRPr="006810E5" w:rsidRDefault="00C24291" w:rsidP="009457DE">
      <w:pPr>
        <w:jc w:val="both"/>
        <w:rPr>
          <w:b/>
          <w:sz w:val="24"/>
          <w:szCs w:val="24"/>
        </w:rPr>
      </w:pPr>
    </w:p>
    <w:p w:rsidR="00C24291" w:rsidRPr="006810E5" w:rsidRDefault="00C24291" w:rsidP="009457DE">
      <w:pPr>
        <w:jc w:val="both"/>
        <w:rPr>
          <w:b/>
          <w:sz w:val="24"/>
          <w:szCs w:val="24"/>
        </w:rPr>
      </w:pPr>
      <w:r w:rsidRPr="006810E5">
        <w:rPr>
          <w:b/>
          <w:sz w:val="24"/>
          <w:szCs w:val="24"/>
        </w:rPr>
        <w:t xml:space="preserve">CLÁUSULA QUINTA - DA VIGÊNCIA </w:t>
      </w:r>
    </w:p>
    <w:p w:rsidR="009457DE" w:rsidRPr="000C5F16" w:rsidRDefault="00DB6BB4" w:rsidP="009457DE">
      <w:pPr>
        <w:jc w:val="both"/>
        <w:rPr>
          <w:sz w:val="24"/>
          <w:szCs w:val="24"/>
        </w:rPr>
      </w:pPr>
      <w:r w:rsidRPr="006810E5">
        <w:rPr>
          <w:b/>
          <w:bCs/>
          <w:sz w:val="24"/>
          <w:szCs w:val="24"/>
        </w:rPr>
        <w:t>5.1</w:t>
      </w:r>
      <w:r w:rsidR="004F2130" w:rsidRPr="006810E5">
        <w:rPr>
          <w:sz w:val="24"/>
          <w:szCs w:val="24"/>
        </w:rPr>
        <w:t xml:space="preserve">O prazo de vigência do presente Contrato é de </w:t>
      </w:r>
      <w:r w:rsidR="001977AE">
        <w:rPr>
          <w:sz w:val="24"/>
          <w:szCs w:val="24"/>
        </w:rPr>
        <w:t>420</w:t>
      </w:r>
      <w:r w:rsidR="004F2130" w:rsidRPr="006810E5">
        <w:rPr>
          <w:sz w:val="24"/>
          <w:szCs w:val="24"/>
        </w:rPr>
        <w:t>(</w:t>
      </w:r>
      <w:r w:rsidR="001977AE">
        <w:rPr>
          <w:sz w:val="24"/>
          <w:szCs w:val="24"/>
        </w:rPr>
        <w:t>quatrocentos e vinte</w:t>
      </w:r>
      <w:r w:rsidR="004F2130" w:rsidRPr="006810E5">
        <w:rPr>
          <w:sz w:val="24"/>
          <w:szCs w:val="24"/>
        </w:rPr>
        <w:t>)</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rsidR="00DB6BB4" w:rsidRPr="005D0BC5" w:rsidRDefault="00DB6BB4" w:rsidP="009457DE">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Pr="005D0BC5">
        <w:rPr>
          <w:rFonts w:ascii="Times New Roman" w:hAnsi="Times New Roman" w:cs="Times New Roman"/>
          <w:color w:val="000000"/>
          <w:sz w:val="24"/>
          <w:szCs w:val="24"/>
        </w:rPr>
        <w:t>Quando a não conclusão decorrer de culpa do contratado:</w:t>
      </w:r>
    </w:p>
    <w:p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Pr="00D50FF3">
        <w:rPr>
          <w:rFonts w:ascii="Times New Roman" w:eastAsia="Times New Roman" w:hAnsi="Times New Roman"/>
          <w:color w:val="000000"/>
          <w:sz w:val="23"/>
          <w:szCs w:val="23"/>
        </w:rPr>
        <w:t>o contratado será constituído em mora, aplicáveis a ele as respectivas sanções administrativas;</w:t>
      </w:r>
    </w:p>
    <w:p w:rsidR="00DB6BB4" w:rsidRPr="005D0BC5" w:rsidRDefault="00DB6BB4" w:rsidP="00D50FF3">
      <w:pPr>
        <w:pStyle w:val="Textbody"/>
        <w:spacing w:after="0" w:line="240" w:lineRule="auto"/>
        <w:jc w:val="both"/>
        <w:rPr>
          <w:rFonts w:ascii="Times New Roman" w:hAnsi="Times New Roman"/>
          <w:sz w:val="24"/>
          <w:szCs w:val="24"/>
        </w:rPr>
      </w:pPr>
      <w:bookmarkStart w:id="79" w:name="art111pii11"/>
      <w:bookmarkEnd w:id="79"/>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rsidR="004F2130" w:rsidRPr="005D0BC5" w:rsidRDefault="004F2130" w:rsidP="00584E41">
      <w:pPr>
        <w:jc w:val="both"/>
        <w:rPr>
          <w:b/>
          <w:sz w:val="24"/>
          <w:szCs w:val="24"/>
        </w:rPr>
      </w:pPr>
    </w:p>
    <w:p w:rsidR="000D082B" w:rsidRPr="005D0BC5" w:rsidRDefault="000D082B" w:rsidP="000D082B">
      <w:pPr>
        <w:jc w:val="both"/>
        <w:rPr>
          <w:b/>
          <w:sz w:val="24"/>
          <w:szCs w:val="24"/>
        </w:rPr>
      </w:pPr>
      <w:r w:rsidRPr="005D0BC5">
        <w:rPr>
          <w:b/>
          <w:sz w:val="24"/>
          <w:szCs w:val="24"/>
        </w:rPr>
        <w:t>CLÁUSULA SEXTA - DAS OBRIGAÇÕES DA CONTRATADA</w:t>
      </w:r>
    </w:p>
    <w:p w:rsidR="000D082B" w:rsidRPr="005D0BC5" w:rsidRDefault="000D082B" w:rsidP="000D082B">
      <w:pPr>
        <w:jc w:val="both"/>
        <w:rPr>
          <w:sz w:val="24"/>
          <w:szCs w:val="24"/>
        </w:rPr>
      </w:pPr>
      <w:r w:rsidRPr="005D0BC5">
        <w:rPr>
          <w:b/>
          <w:bCs/>
          <w:sz w:val="24"/>
          <w:szCs w:val="24"/>
        </w:rPr>
        <w:t>6.1</w:t>
      </w:r>
      <w:r w:rsidRPr="005D0BC5">
        <w:rPr>
          <w:sz w:val="24"/>
          <w:szCs w:val="24"/>
        </w:rPr>
        <w:t xml:space="preserve"> A CONTRATADA se obriga a: </w:t>
      </w:r>
    </w:p>
    <w:p w:rsidR="000D082B" w:rsidRPr="005D0BC5" w:rsidRDefault="000D082B" w:rsidP="000D082B">
      <w:pPr>
        <w:numPr>
          <w:ilvl w:val="0"/>
          <w:numId w:val="3"/>
        </w:numPr>
        <w:ind w:left="0" w:firstLine="0"/>
        <w:jc w:val="both"/>
        <w:rPr>
          <w:sz w:val="24"/>
          <w:szCs w:val="24"/>
        </w:rPr>
      </w:pPr>
      <w:r w:rsidRPr="005D0BC5">
        <w:rPr>
          <w:sz w:val="24"/>
          <w:szCs w:val="24"/>
        </w:rPr>
        <w:t xml:space="preserve"> confecção e colocação de placas de obra, conforme modelo disponibilizado;</w:t>
      </w:r>
    </w:p>
    <w:p w:rsidR="000D082B" w:rsidRPr="005D0BC5" w:rsidRDefault="000D082B" w:rsidP="000D082B">
      <w:pPr>
        <w:numPr>
          <w:ilvl w:val="0"/>
          <w:numId w:val="3"/>
        </w:numPr>
        <w:ind w:left="0" w:firstLine="0"/>
        <w:jc w:val="both"/>
        <w:rPr>
          <w:sz w:val="24"/>
          <w:szCs w:val="24"/>
        </w:rPr>
      </w:pPr>
      <w:bookmarkStart w:id="80" w:name="_Hlk12889813"/>
      <w:bookmarkStart w:id="81" w:name="_Hlk12624185"/>
      <w:r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0"/>
      <w:r w:rsidRPr="005D0BC5">
        <w:rPr>
          <w:sz w:val="24"/>
          <w:szCs w:val="24"/>
        </w:rPr>
        <w:t>;</w:t>
      </w:r>
    </w:p>
    <w:bookmarkEnd w:id="81"/>
    <w:p w:rsidR="000D082B" w:rsidRPr="005D0BC5" w:rsidRDefault="000D082B" w:rsidP="000D082B">
      <w:pPr>
        <w:numPr>
          <w:ilvl w:val="0"/>
          <w:numId w:val="3"/>
        </w:numPr>
        <w:ind w:left="0" w:firstLine="0"/>
        <w:jc w:val="both"/>
        <w:rPr>
          <w:sz w:val="24"/>
          <w:szCs w:val="24"/>
        </w:rPr>
      </w:pPr>
      <w:r w:rsidRPr="005D0BC5">
        <w:rPr>
          <w:sz w:val="24"/>
          <w:szCs w:val="24"/>
        </w:rPr>
        <w:t xml:space="preserve"> assegurar a execução do objeto deste Contrato, a proteção e a conservação dos serviços executados bem como, respeitar rigorosamente as recomendações da ABNT;</w:t>
      </w:r>
    </w:p>
    <w:p w:rsidR="000D082B" w:rsidRPr="005D0BC5" w:rsidRDefault="000D082B" w:rsidP="000D082B">
      <w:pPr>
        <w:numPr>
          <w:ilvl w:val="0"/>
          <w:numId w:val="3"/>
        </w:numPr>
        <w:ind w:left="0" w:firstLine="0"/>
        <w:jc w:val="both"/>
        <w:rPr>
          <w:sz w:val="24"/>
          <w:szCs w:val="24"/>
        </w:rPr>
      </w:pPr>
      <w:r w:rsidRPr="005D0BC5">
        <w:rPr>
          <w:sz w:val="24"/>
          <w:szCs w:val="24"/>
        </w:rPr>
        <w:t xml:space="preserve"> notificar a fiscalização, no mínimo, com 48 (</w:t>
      </w:r>
      <w:r w:rsidRPr="005D0BC5">
        <w:rPr>
          <w:i/>
          <w:sz w:val="24"/>
          <w:szCs w:val="24"/>
        </w:rPr>
        <w:t>quarenta e oito</w:t>
      </w:r>
      <w:r w:rsidRPr="005D0BC5">
        <w:rPr>
          <w:sz w:val="24"/>
          <w:szCs w:val="24"/>
        </w:rPr>
        <w:t>) horas de antecedência, da concretagem dos elementos armados da estrutura, da remoção de qualquer forma de concreto e, quando for o caso, do início dos testes de operação das instalações elétricas e hidráulicas;</w:t>
      </w:r>
    </w:p>
    <w:p w:rsidR="000D082B" w:rsidRPr="005D0BC5" w:rsidRDefault="000D082B" w:rsidP="000D082B">
      <w:pPr>
        <w:numPr>
          <w:ilvl w:val="0"/>
          <w:numId w:val="3"/>
        </w:numPr>
        <w:ind w:left="0" w:firstLine="0"/>
        <w:jc w:val="both"/>
        <w:rPr>
          <w:sz w:val="24"/>
          <w:szCs w:val="24"/>
        </w:rPr>
      </w:pPr>
      <w:r w:rsidRPr="005D0BC5">
        <w:rPr>
          <w:sz w:val="24"/>
          <w:szCs w:val="24"/>
        </w:rPr>
        <w:t xml:space="preserve"> manter, em todos os locais de serviços, um seguro sistema de sinalização e segurança, principalmente em vias públicas, de acordo com as normas de segurança do trabalho;</w:t>
      </w:r>
    </w:p>
    <w:p w:rsidR="000D082B" w:rsidRPr="005D0BC5" w:rsidRDefault="000D082B" w:rsidP="000D082B">
      <w:pPr>
        <w:numPr>
          <w:ilvl w:val="0"/>
          <w:numId w:val="3"/>
        </w:numPr>
        <w:ind w:left="0" w:firstLine="0"/>
        <w:jc w:val="both"/>
        <w:rPr>
          <w:sz w:val="24"/>
          <w:szCs w:val="24"/>
        </w:rPr>
      </w:pPr>
      <w:r w:rsidRPr="005D0BC5">
        <w:rPr>
          <w:sz w:val="24"/>
          <w:szCs w:val="24"/>
        </w:rPr>
        <w:t xml:space="preserve"> dar ciência à fiscalização da ocorrência de qualquer fato ou condição que possa atrasar ou impedir a conclusão do objeto deste Contrato;</w:t>
      </w:r>
    </w:p>
    <w:p w:rsidR="000D082B" w:rsidRPr="005D0BC5" w:rsidRDefault="000D082B" w:rsidP="000D082B">
      <w:pPr>
        <w:numPr>
          <w:ilvl w:val="0"/>
          <w:numId w:val="3"/>
        </w:numPr>
        <w:ind w:left="0" w:firstLine="0"/>
        <w:jc w:val="both"/>
        <w:rPr>
          <w:sz w:val="24"/>
          <w:szCs w:val="24"/>
        </w:rPr>
      </w:pPr>
      <w:r w:rsidRPr="005D0BC5">
        <w:rPr>
          <w:sz w:val="24"/>
          <w:szCs w:val="24"/>
        </w:rPr>
        <w:t xml:space="preserve"> manter no local da execução do objeto deste Contrato, devidamente atualizado, Livro Diário de Ocorrência;</w:t>
      </w:r>
    </w:p>
    <w:p w:rsidR="000D082B" w:rsidRPr="005D0BC5" w:rsidRDefault="000D082B" w:rsidP="000D082B">
      <w:pPr>
        <w:numPr>
          <w:ilvl w:val="0"/>
          <w:numId w:val="3"/>
        </w:numPr>
        <w:ind w:left="0" w:firstLine="0"/>
        <w:jc w:val="both"/>
        <w:rPr>
          <w:sz w:val="24"/>
          <w:szCs w:val="24"/>
        </w:rPr>
      </w:pPr>
      <w:r w:rsidRPr="005D0BC5">
        <w:rPr>
          <w:sz w:val="24"/>
          <w:szCs w:val="24"/>
        </w:rPr>
        <w:t xml:space="preserve"> providenciar a matrícula do objeto deste Contrato no INSS;</w:t>
      </w:r>
    </w:p>
    <w:p w:rsidR="000D082B" w:rsidRPr="005D0BC5" w:rsidRDefault="000D082B" w:rsidP="000D082B">
      <w:pPr>
        <w:numPr>
          <w:ilvl w:val="0"/>
          <w:numId w:val="3"/>
        </w:numPr>
        <w:ind w:left="0" w:firstLine="0"/>
        <w:jc w:val="both"/>
        <w:rPr>
          <w:sz w:val="24"/>
          <w:szCs w:val="24"/>
        </w:rPr>
      </w:pPr>
      <w:r w:rsidRPr="005D0BC5">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rsidR="000D082B" w:rsidRPr="005D0BC5" w:rsidRDefault="000D082B" w:rsidP="000D082B">
      <w:pPr>
        <w:numPr>
          <w:ilvl w:val="0"/>
          <w:numId w:val="3"/>
        </w:numPr>
        <w:ind w:left="0" w:firstLine="0"/>
        <w:jc w:val="both"/>
        <w:rPr>
          <w:sz w:val="24"/>
          <w:szCs w:val="24"/>
        </w:rPr>
      </w:pPr>
      <w:r w:rsidRPr="005D0BC5">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rsidR="000D082B" w:rsidRPr="005D0BC5" w:rsidRDefault="000D082B" w:rsidP="000D082B">
      <w:pPr>
        <w:numPr>
          <w:ilvl w:val="0"/>
          <w:numId w:val="3"/>
        </w:numPr>
        <w:ind w:left="0" w:firstLine="0"/>
        <w:jc w:val="both"/>
        <w:rPr>
          <w:sz w:val="24"/>
          <w:szCs w:val="24"/>
        </w:rPr>
      </w:pPr>
      <w:r w:rsidRPr="005D0BC5">
        <w:rPr>
          <w:sz w:val="24"/>
          <w:szCs w:val="24"/>
        </w:rPr>
        <w:t xml:space="preserve"> fornecer em tempo hábil os materiais, veículos, máquinas e equipamentos;</w:t>
      </w:r>
    </w:p>
    <w:p w:rsidR="000D082B" w:rsidRPr="005D0BC5" w:rsidRDefault="000D082B" w:rsidP="000D082B">
      <w:pPr>
        <w:numPr>
          <w:ilvl w:val="0"/>
          <w:numId w:val="3"/>
        </w:numPr>
        <w:ind w:left="0" w:firstLine="0"/>
        <w:jc w:val="both"/>
        <w:rPr>
          <w:sz w:val="24"/>
          <w:szCs w:val="24"/>
        </w:rPr>
      </w:pPr>
      <w:r w:rsidRPr="005D0BC5">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rsidR="000D082B" w:rsidRPr="000D082B" w:rsidRDefault="000D082B" w:rsidP="000D082B">
      <w:pPr>
        <w:jc w:val="both"/>
        <w:rPr>
          <w:sz w:val="24"/>
          <w:szCs w:val="24"/>
        </w:rPr>
      </w:pPr>
      <w:r w:rsidRPr="005D0BC5">
        <w:rPr>
          <w:sz w:val="24"/>
          <w:szCs w:val="24"/>
        </w:rPr>
        <w:lastRenderedPageBreak/>
        <w:t xml:space="preserve">m) respeitar rigorosamente as normas estabelecidas nas especificações técnicas que integram o Edital, bem como garantir a </w:t>
      </w:r>
      <w:r w:rsidRPr="000D082B">
        <w:rPr>
          <w:sz w:val="24"/>
          <w:szCs w:val="24"/>
        </w:rPr>
        <w:t>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rsidR="000D082B" w:rsidRPr="005D0BC5" w:rsidRDefault="000D082B" w:rsidP="000D082B">
      <w:pPr>
        <w:jc w:val="both"/>
        <w:rPr>
          <w:sz w:val="24"/>
          <w:szCs w:val="24"/>
        </w:rPr>
      </w:pPr>
      <w:r w:rsidRPr="000D082B">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rsidR="000D082B" w:rsidRDefault="000D082B" w:rsidP="000D082B">
      <w:pPr>
        <w:jc w:val="both"/>
        <w:rPr>
          <w:sz w:val="24"/>
          <w:szCs w:val="24"/>
        </w:rPr>
      </w:pPr>
      <w:r w:rsidRPr="005D0BC5">
        <w:rPr>
          <w:sz w:val="24"/>
          <w:szCs w:val="24"/>
        </w:rPr>
        <w:t xml:space="preserve">o) participar e firmar a ata da reunião de partida, conforme estabelece o </w:t>
      </w:r>
      <w:r>
        <w:rPr>
          <w:sz w:val="24"/>
          <w:szCs w:val="24"/>
        </w:rPr>
        <w:t>item 1.2 da Cláusula Primeira;</w:t>
      </w:r>
    </w:p>
    <w:p w:rsidR="000D082B" w:rsidRDefault="00953242" w:rsidP="000D082B">
      <w:pPr>
        <w:jc w:val="both"/>
        <w:rPr>
          <w:sz w:val="24"/>
          <w:szCs w:val="24"/>
        </w:rPr>
      </w:pPr>
      <w:bookmarkStart w:id="82" w:name="_Hlk196212506"/>
      <w:r w:rsidRPr="00DA2BE1">
        <w:rPr>
          <w:sz w:val="24"/>
          <w:szCs w:val="24"/>
        </w:rPr>
        <w:t>p) se julgar necessário, poderá elaborar e apresentar um novo cronograma físico de execução ou um novo plano de amostragem (tendo como base o plano de amostragem proposto no projeto)</w:t>
      </w:r>
      <w:r w:rsidR="00DA2BE1" w:rsidRPr="00DA2BE1">
        <w:rPr>
          <w:sz w:val="24"/>
          <w:szCs w:val="24"/>
        </w:rPr>
        <w:t>.</w:t>
      </w:r>
    </w:p>
    <w:bookmarkEnd w:id="82"/>
    <w:p w:rsidR="000D082B" w:rsidRPr="005D0BC5" w:rsidRDefault="000D082B" w:rsidP="000D082B">
      <w:pPr>
        <w:jc w:val="both"/>
        <w:rPr>
          <w:sz w:val="24"/>
          <w:szCs w:val="24"/>
        </w:rPr>
      </w:pPr>
      <w:r w:rsidRPr="005D0BC5">
        <w:rPr>
          <w:sz w:val="24"/>
          <w:szCs w:val="24"/>
        </w:rPr>
        <w:t>q) providenciar a imediata baixa da ART ou RRT, em caso de extinção contratual</w:t>
      </w:r>
      <w:r>
        <w:rPr>
          <w:sz w:val="24"/>
          <w:szCs w:val="24"/>
        </w:rPr>
        <w:t>;</w:t>
      </w:r>
    </w:p>
    <w:p w:rsidR="000D082B" w:rsidRPr="005D0BC5" w:rsidRDefault="000D082B" w:rsidP="000D082B">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rsidR="000D082B" w:rsidRPr="005D0BC5" w:rsidRDefault="000D082B" w:rsidP="000D082B">
      <w:pPr>
        <w:jc w:val="both"/>
        <w:rPr>
          <w:sz w:val="24"/>
          <w:szCs w:val="24"/>
        </w:rPr>
      </w:pPr>
      <w:r w:rsidRPr="000D082B">
        <w:rPr>
          <w:b/>
          <w:bCs/>
          <w:sz w:val="24"/>
          <w:szCs w:val="24"/>
        </w:rPr>
        <w:t>6.2</w:t>
      </w:r>
      <w:r w:rsidRPr="000D082B">
        <w:rPr>
          <w:sz w:val="24"/>
          <w:szCs w:val="24"/>
        </w:rPr>
        <w:t xml:space="preserve"> A CONTRATADA</w:t>
      </w:r>
      <w:r w:rsidRPr="005D0BC5">
        <w:rPr>
          <w:sz w:val="24"/>
          <w:szCs w:val="24"/>
        </w:rPr>
        <w:t xml:space="preserve"> adotará como referência o cronograma físico-financeiro apresentado na licitação para elaboração do cronograma de execução, no qual constará a sequência de todas as tarefas, os seus prazos de execução e respectivas datas de início e término.  </w:t>
      </w:r>
    </w:p>
    <w:p w:rsidR="000D082B" w:rsidRPr="005D0BC5" w:rsidRDefault="000D082B" w:rsidP="000D082B">
      <w:pPr>
        <w:jc w:val="both"/>
        <w:rPr>
          <w:sz w:val="24"/>
          <w:szCs w:val="24"/>
        </w:rPr>
      </w:pPr>
      <w:r w:rsidRPr="005D0BC5">
        <w:rPr>
          <w:b/>
          <w:bCs/>
          <w:sz w:val="24"/>
          <w:szCs w:val="24"/>
        </w:rPr>
        <w:t>6.3</w:t>
      </w:r>
      <w:r w:rsidRPr="005D0BC5">
        <w:rPr>
          <w:sz w:val="24"/>
          <w:szCs w:val="24"/>
        </w:rPr>
        <w:t xml:space="preserve"> A CONTRATADA é responsável pelos encargos trabalhistas, previdenciários, fiscais e comerciais resultantes da execução do contrato. </w:t>
      </w:r>
    </w:p>
    <w:p w:rsidR="000D082B" w:rsidRPr="005D0BC5" w:rsidRDefault="000D082B" w:rsidP="000D082B">
      <w:pPr>
        <w:jc w:val="both"/>
        <w:rPr>
          <w:i/>
          <w:sz w:val="24"/>
          <w:szCs w:val="24"/>
        </w:rPr>
      </w:pPr>
      <w:r w:rsidRPr="005D0BC5">
        <w:rPr>
          <w:b/>
          <w:bCs/>
          <w:sz w:val="24"/>
          <w:szCs w:val="24"/>
        </w:rPr>
        <w:t>6.3.1</w:t>
      </w:r>
      <w:r w:rsidRPr="005D0BC5">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D0BC5">
        <w:rPr>
          <w:i/>
          <w:sz w:val="24"/>
          <w:szCs w:val="24"/>
        </w:rPr>
        <w:t>.</w:t>
      </w:r>
    </w:p>
    <w:p w:rsidR="000D082B" w:rsidRPr="005D0BC5" w:rsidRDefault="000D082B" w:rsidP="000D082B">
      <w:pPr>
        <w:jc w:val="both"/>
        <w:rPr>
          <w:sz w:val="24"/>
          <w:szCs w:val="24"/>
        </w:rPr>
      </w:pPr>
      <w:r w:rsidRPr="005D0BC5">
        <w:rPr>
          <w:b/>
          <w:bCs/>
          <w:sz w:val="24"/>
          <w:szCs w:val="24"/>
        </w:rPr>
        <w:t>6.4</w:t>
      </w:r>
      <w:r w:rsidRPr="005D0BC5">
        <w:rPr>
          <w:sz w:val="24"/>
          <w:szCs w:val="24"/>
        </w:rPr>
        <w:t xml:space="preserve"> As notificações referidas nesta cláusula deverão ser realizadas por escrito e direcionadas ao gestor, fiscal e supervisor (PARANACIDADE) do contrato. </w:t>
      </w:r>
    </w:p>
    <w:p w:rsidR="000D082B" w:rsidRPr="000D082B" w:rsidRDefault="000D082B" w:rsidP="000D082B">
      <w:pPr>
        <w:jc w:val="both"/>
        <w:rPr>
          <w:sz w:val="24"/>
          <w:szCs w:val="24"/>
        </w:rPr>
      </w:pPr>
      <w:r w:rsidRPr="005D0BC5">
        <w:rPr>
          <w:b/>
          <w:bCs/>
          <w:sz w:val="24"/>
          <w:szCs w:val="24"/>
        </w:rPr>
        <w:t>6.5</w:t>
      </w:r>
      <w:r w:rsidRPr="005D0BC5">
        <w:rPr>
          <w:sz w:val="24"/>
          <w:szCs w:val="24"/>
        </w:rPr>
        <w:t xml:space="preserve"> As despesas referentes ao consumo de água e energia, </w:t>
      </w:r>
      <w:r w:rsidRPr="000D082B">
        <w:rPr>
          <w:sz w:val="24"/>
          <w:szCs w:val="24"/>
        </w:rPr>
        <w:t>durante a execução do objeto, são de inteira responsabilidade da contratada.</w:t>
      </w:r>
    </w:p>
    <w:p w:rsidR="000D082B" w:rsidRPr="000D082B" w:rsidRDefault="000D082B" w:rsidP="000D082B">
      <w:pPr>
        <w:jc w:val="both"/>
        <w:rPr>
          <w:sz w:val="24"/>
          <w:szCs w:val="24"/>
        </w:rPr>
      </w:pPr>
      <w:r w:rsidRPr="000D082B">
        <w:rPr>
          <w:b/>
          <w:bCs/>
          <w:sz w:val="24"/>
          <w:szCs w:val="24"/>
        </w:rPr>
        <w:t>6.6</w:t>
      </w:r>
      <w:r w:rsidRPr="000D082B">
        <w:rPr>
          <w:sz w:val="24"/>
          <w:szCs w:val="24"/>
        </w:rPr>
        <w:t xml:space="preserve"> A CONTRATADA é obrigada a efetuar e entregar no prazo o resultado dos ensaios solicitados pelo CONTRATANTE. </w:t>
      </w:r>
    </w:p>
    <w:p w:rsidR="000D082B" w:rsidRPr="000D082B" w:rsidRDefault="000D082B" w:rsidP="000D082B">
      <w:pPr>
        <w:jc w:val="both"/>
        <w:rPr>
          <w:sz w:val="24"/>
          <w:szCs w:val="24"/>
        </w:rPr>
      </w:pPr>
      <w:r w:rsidRPr="000D082B">
        <w:rPr>
          <w:b/>
          <w:bCs/>
          <w:sz w:val="24"/>
          <w:szCs w:val="24"/>
        </w:rPr>
        <w:t>6.7</w:t>
      </w:r>
      <w:r w:rsidRPr="000D082B">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rsidR="000D082B" w:rsidRPr="000D082B" w:rsidRDefault="000D082B" w:rsidP="000D082B">
      <w:pPr>
        <w:jc w:val="both"/>
        <w:rPr>
          <w:sz w:val="24"/>
          <w:szCs w:val="24"/>
        </w:rPr>
      </w:pPr>
      <w:r w:rsidRPr="000D082B">
        <w:rPr>
          <w:b/>
          <w:bCs/>
          <w:sz w:val="24"/>
          <w:szCs w:val="24"/>
        </w:rPr>
        <w:t>6.8</w:t>
      </w:r>
      <w:r w:rsidRPr="000D082B">
        <w:rPr>
          <w:sz w:val="24"/>
          <w:szCs w:val="24"/>
        </w:rPr>
        <w:t xml:space="preserve"> O consumo dos materiais aferidos através de ensaios, quando executados a menor do que os quantitativos contratados, desde que aceitos tecnicamente pela fiscalização, serão glosados e descontados nas medições. </w:t>
      </w:r>
    </w:p>
    <w:p w:rsidR="000D082B" w:rsidRPr="005D0BC5" w:rsidRDefault="000D082B" w:rsidP="000D082B">
      <w:pPr>
        <w:jc w:val="both"/>
        <w:rPr>
          <w:sz w:val="24"/>
          <w:szCs w:val="24"/>
        </w:rPr>
      </w:pPr>
      <w:r w:rsidRPr="000D082B">
        <w:rPr>
          <w:b/>
          <w:bCs/>
          <w:sz w:val="24"/>
          <w:szCs w:val="24"/>
        </w:rPr>
        <w:t>6.8.1</w:t>
      </w:r>
      <w:r w:rsidRPr="000D082B">
        <w:rPr>
          <w:sz w:val="24"/>
          <w:szCs w:val="24"/>
        </w:rPr>
        <w:t>Consumos acima dos quantitativos contratados não serão pagos.</w:t>
      </w:r>
    </w:p>
    <w:p w:rsidR="004D5A5C" w:rsidRPr="005D0BC5" w:rsidRDefault="004D5A5C" w:rsidP="00584E41">
      <w:pPr>
        <w:jc w:val="both"/>
        <w:rPr>
          <w:b/>
          <w:sz w:val="24"/>
          <w:szCs w:val="24"/>
        </w:rPr>
      </w:pPr>
    </w:p>
    <w:p w:rsidR="00C24291" w:rsidRPr="005D0BC5" w:rsidRDefault="00C24291" w:rsidP="00584E41">
      <w:pPr>
        <w:jc w:val="both"/>
        <w:rPr>
          <w:b/>
          <w:sz w:val="24"/>
          <w:szCs w:val="24"/>
        </w:rPr>
      </w:pPr>
      <w:r w:rsidRPr="005D0BC5">
        <w:rPr>
          <w:b/>
          <w:sz w:val="24"/>
          <w:szCs w:val="24"/>
        </w:rPr>
        <w:t>CLÁUSULA SÉTIMA - DAS OBRIGAÇÕES DO CONTRATANTE</w:t>
      </w:r>
    </w:p>
    <w:p w:rsidR="00C24291" w:rsidRPr="005D0BC5" w:rsidRDefault="00A96DD3" w:rsidP="00584E41">
      <w:pPr>
        <w:jc w:val="both"/>
        <w:rPr>
          <w:sz w:val="24"/>
          <w:szCs w:val="24"/>
        </w:rPr>
      </w:pPr>
      <w:r w:rsidRPr="005D0BC5">
        <w:rPr>
          <w:b/>
          <w:bCs/>
          <w:sz w:val="24"/>
          <w:szCs w:val="24"/>
        </w:rPr>
        <w:t>7.1</w:t>
      </w:r>
      <w:r w:rsidR="00C24291" w:rsidRPr="005D0BC5">
        <w:rPr>
          <w:sz w:val="24"/>
          <w:szCs w:val="24"/>
        </w:rPr>
        <w:t>O CONTRATANTE se obriga a:</w:t>
      </w:r>
    </w:p>
    <w:p w:rsidR="00483B61" w:rsidRPr="005D0BC5" w:rsidRDefault="00483B61" w:rsidP="00D50FF3">
      <w:pPr>
        <w:jc w:val="both"/>
        <w:rPr>
          <w:sz w:val="24"/>
          <w:szCs w:val="24"/>
        </w:rPr>
      </w:pPr>
      <w:r w:rsidRPr="005D0BC5">
        <w:rPr>
          <w:sz w:val="24"/>
          <w:szCs w:val="24"/>
        </w:rPr>
        <w:lastRenderedPageBreak/>
        <w:t>a) fornecer todos os documentos e informações necessárias para a total e completa execução do objeto do presente Contrato;</w:t>
      </w:r>
    </w:p>
    <w:p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rsidR="00483B61" w:rsidRPr="005D0BC5" w:rsidRDefault="00483B61" w:rsidP="00D50FF3">
      <w:pPr>
        <w:jc w:val="both"/>
        <w:rPr>
          <w:sz w:val="24"/>
          <w:szCs w:val="24"/>
        </w:rPr>
      </w:pPr>
      <w:r w:rsidRPr="005D0BC5">
        <w:rPr>
          <w:sz w:val="24"/>
          <w:szCs w:val="24"/>
        </w:rPr>
        <w:t>d) efetuar os pagamentos devidos à CONTRATADA, na forma estabelecida neste Contrato;</w:t>
      </w:r>
    </w:p>
    <w:p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p>
    <w:p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rsidR="009E1FC5" w:rsidRPr="008A6114" w:rsidRDefault="000C4F3A" w:rsidP="00D50FF3">
      <w:pPr>
        <w:jc w:val="both"/>
        <w:rPr>
          <w:spacing w:val="-4"/>
          <w:sz w:val="24"/>
          <w:szCs w:val="24"/>
        </w:rPr>
      </w:pPr>
      <w:r w:rsidRPr="008A6114">
        <w:rPr>
          <w:spacing w:val="-4"/>
          <w:sz w:val="24"/>
          <w:szCs w:val="24"/>
        </w:rPr>
        <w:t>i</w:t>
      </w:r>
      <w:r w:rsidR="009E1FC5" w:rsidRPr="008A6114">
        <w:rPr>
          <w:spacing w:val="-4"/>
          <w:sz w:val="24"/>
          <w:szCs w:val="24"/>
        </w:rPr>
        <w:t xml:space="preserve">) </w:t>
      </w:r>
      <w:r w:rsidR="009E1FC5" w:rsidRPr="008A6114">
        <w:rPr>
          <w:spacing w:val="-4"/>
          <w:sz w:val="24"/>
          <w:szCs w:val="24"/>
          <w:lang w:eastAsia="pt-BR"/>
        </w:rPr>
        <w:t xml:space="preserve">verificar minuciosamente, no prazo fixado, a conformidade do objeto recebido provisoriamente com as especificações constantes no </w:t>
      </w:r>
      <w:r w:rsidR="00405A2B" w:rsidRPr="008A6114">
        <w:rPr>
          <w:spacing w:val="-4"/>
          <w:sz w:val="24"/>
          <w:szCs w:val="24"/>
        </w:rPr>
        <w:t>Edital</w:t>
      </w:r>
      <w:r w:rsidR="009E1FC5" w:rsidRPr="008A6114">
        <w:rPr>
          <w:spacing w:val="-4"/>
          <w:sz w:val="24"/>
          <w:szCs w:val="24"/>
          <w:lang w:eastAsia="pt-BR"/>
        </w:rPr>
        <w:t>de licitação e seus anexos, bem com</w:t>
      </w:r>
      <w:r w:rsidR="00DE3AD8" w:rsidRPr="008A6114">
        <w:rPr>
          <w:spacing w:val="-4"/>
          <w:sz w:val="24"/>
          <w:szCs w:val="24"/>
          <w:lang w:eastAsia="pt-BR"/>
        </w:rPr>
        <w:t>o com a</w:t>
      </w:r>
      <w:r w:rsidR="009E1FC5" w:rsidRPr="008A6114">
        <w:rPr>
          <w:spacing w:val="-4"/>
          <w:sz w:val="24"/>
          <w:szCs w:val="24"/>
          <w:lang w:eastAsia="pt-BR"/>
        </w:rPr>
        <w:t xml:space="preserve"> proposta, para fins de aceitação e, após, para o recebimento definitivo;</w:t>
      </w:r>
    </w:p>
    <w:p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rsidR="008C21B1" w:rsidRPr="005D0BC5" w:rsidRDefault="008C21B1" w:rsidP="00584E41">
      <w:pPr>
        <w:jc w:val="both"/>
        <w:rPr>
          <w:sz w:val="24"/>
          <w:szCs w:val="24"/>
        </w:rPr>
      </w:pPr>
    </w:p>
    <w:p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3"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bookmarkStart w:id="84"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3"/>
      <w:bookmarkEnd w:id="84"/>
    </w:p>
    <w:p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bookmarkStart w:id="85"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5"/>
    </w:p>
    <w:p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774F5F" w:rsidRDefault="00774F5F" w:rsidP="00774F5F">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w:t>
      </w:r>
      <w:r>
        <w:rPr>
          <w:rFonts w:ascii="Times New Roman" w:hAnsi="Times New Roman"/>
          <w:color w:val="000000"/>
          <w:sz w:val="24"/>
          <w:szCs w:val="24"/>
        </w:rPr>
        <w:lastRenderedPageBreak/>
        <w:t xml:space="preserve">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774F5F" w:rsidRDefault="00774F5F" w:rsidP="008A6114">
      <w:pPr>
        <w:pStyle w:val="Standard"/>
        <w:spacing w:after="0" w:line="240" w:lineRule="auto"/>
        <w:ind w:left="142"/>
        <w:jc w:val="both"/>
        <w:rPr>
          <w:rFonts w:ascii="Times New Roman" w:hAnsi="Times New Roman"/>
          <w:color w:val="000000"/>
          <w:sz w:val="24"/>
          <w:szCs w:val="24"/>
        </w:rPr>
      </w:pPr>
      <w:bookmarkStart w:id="86"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86"/>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rsidR="003F5E83" w:rsidRPr="005D0BC5" w:rsidRDefault="003F5E83" w:rsidP="00D50FF3">
      <w:pPr>
        <w:jc w:val="both"/>
        <w:rPr>
          <w:rFonts w:eastAsia="Arial Unicode MS"/>
          <w:sz w:val="24"/>
          <w:szCs w:val="24"/>
        </w:rPr>
      </w:pPr>
      <w:r w:rsidRPr="005D0BC5">
        <w:rPr>
          <w:b/>
          <w:bCs/>
          <w:sz w:val="24"/>
          <w:szCs w:val="24"/>
        </w:rPr>
        <w:t>d)</w:t>
      </w:r>
      <w:bookmarkStart w:id="87" w:name="_Hlk136955869"/>
      <w:r w:rsidRPr="005D0BC5">
        <w:rPr>
          <w:sz w:val="24"/>
          <w:szCs w:val="24"/>
        </w:rPr>
        <w:t>cópia da folha de pagamento dos empregados da obra contratada</w:t>
      </w:r>
      <w:bookmarkEnd w:id="87"/>
      <w:r w:rsidRPr="005D0BC5">
        <w:rPr>
          <w:sz w:val="24"/>
          <w:szCs w:val="24"/>
        </w:rPr>
        <w:t>;</w:t>
      </w:r>
    </w:p>
    <w:p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hAnsi="Times New Roman"/>
          <w:sz w:val="24"/>
          <w:szCs w:val="24"/>
        </w:rPr>
        <w:t>quando necessário, do AS BUILT da obra.</w:t>
      </w:r>
    </w:p>
    <w:p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bookmarkStart w:id="88" w:name="_Hlk68877889"/>
      <w:r w:rsidR="00612EFF" w:rsidRPr="005D0BC5">
        <w:rPr>
          <w:sz w:val="24"/>
          <w:szCs w:val="24"/>
        </w:rPr>
        <w:t xml:space="preserve">O faturamento deverá ser efetuado em nome do Município de </w:t>
      </w:r>
      <w:r w:rsidR="00030766"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003C4115">
        <w:rPr>
          <w:sz w:val="24"/>
          <w:szCs w:val="24"/>
        </w:rPr>
        <w:t>Altamira do Paraná</w:t>
      </w:r>
      <w:r w:rsidR="00030766" w:rsidRPr="005D0BC5">
        <w:rPr>
          <w:sz w:val="24"/>
          <w:szCs w:val="24"/>
        </w:rPr>
        <w:fldChar w:fldCharType="end"/>
      </w:r>
      <w:r w:rsidR="00612EFF" w:rsidRPr="005D0BC5">
        <w:rPr>
          <w:sz w:val="24"/>
          <w:szCs w:val="24"/>
        </w:rPr>
        <w:t xml:space="preserve"> – CNPJ n. º </w:t>
      </w:r>
      <w:r w:rsidR="00030766"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003C4115" w:rsidRPr="003C4115">
        <w:rPr>
          <w:sz w:val="24"/>
          <w:szCs w:val="24"/>
        </w:rPr>
        <w:t>78.069.143/0001-47</w:t>
      </w:r>
      <w:r w:rsidR="00030766" w:rsidRPr="005D0BC5">
        <w:rPr>
          <w:sz w:val="24"/>
          <w:szCs w:val="24"/>
        </w:rPr>
        <w:fldChar w:fldCharType="end"/>
      </w:r>
      <w:bookmarkEnd w:id="88"/>
    </w:p>
    <w:p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w:t>
      </w:r>
      <w:r w:rsidR="008A4C7D" w:rsidRPr="005D0BC5">
        <w:rPr>
          <w:rFonts w:ascii="Times New Roman" w:hAnsi="Times New Roman" w:cs="Times New Roman"/>
          <w:sz w:val="24"/>
          <w:szCs w:val="24"/>
          <w:shd w:val="clear" w:color="auto" w:fill="FFFFFF"/>
        </w:rPr>
        <w:lastRenderedPageBreak/>
        <w:t>até final solução, sem prejuízo de outras penalidades cabíveis.</w:t>
      </w:r>
    </w:p>
    <w:p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C24291" w:rsidRPr="005D0BC5">
        <w:rPr>
          <w:sz w:val="24"/>
          <w:szCs w:val="24"/>
        </w:rPr>
        <w:t>declaração de fornecimento de produtos e subprodutos de madeira de origem exótica ou de origem nativa de procedência legal em anexo;</w:t>
      </w:r>
    </w:p>
    <w:p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C24291" w:rsidRPr="005D0BC5">
        <w:rPr>
          <w:sz w:val="24"/>
          <w:szCs w:val="24"/>
        </w:rPr>
        <w:t>original da primeira via da ATPF – Autorização de Transporte de Produtos Florestais, expedida pelo Instituto Brasileiro de Meio Ambiente e dos Recursos Naturais Renováveis – IBAMA;</w:t>
      </w:r>
    </w:p>
    <w:p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C24291" w:rsidRPr="005D0BC5">
        <w:rPr>
          <w:sz w:val="24"/>
          <w:szCs w:val="24"/>
        </w:rPr>
        <w:t>comprovante do Cadastro Técnico Federal do Instituto Brasileiro de Meio Ambiente e dos Recursos Naturais Renováveis – IBAMA, do fornecedor de produtos ou subprodutos de madeira de origem nativa.</w:t>
      </w:r>
    </w:p>
    <w:p w:rsidR="00E36368" w:rsidRPr="005D0BC5" w:rsidRDefault="00E36368" w:rsidP="00584E41">
      <w:pPr>
        <w:jc w:val="both"/>
        <w:rPr>
          <w:b/>
          <w:bCs/>
          <w:sz w:val="24"/>
          <w:szCs w:val="24"/>
        </w:rPr>
      </w:pPr>
    </w:p>
    <w:p w:rsidR="00004ECB" w:rsidRPr="005E30BA" w:rsidRDefault="00004ECB" w:rsidP="00004ECB">
      <w:pPr>
        <w:jc w:val="both"/>
        <w:rPr>
          <w:b/>
          <w:sz w:val="24"/>
          <w:szCs w:val="24"/>
        </w:rPr>
      </w:pPr>
      <w:bookmarkStart w:id="89" w:name="_Hlk165375284"/>
      <w:r w:rsidRPr="005E30BA">
        <w:rPr>
          <w:b/>
          <w:sz w:val="24"/>
          <w:szCs w:val="24"/>
        </w:rPr>
        <w:t>CLÁUSULA NONA – DO REAJUSTAMENTO DE PREÇOS</w:t>
      </w:r>
    </w:p>
    <w:p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rsidR="003A6318" w:rsidRPr="003A6318" w:rsidRDefault="003A6318" w:rsidP="003A6318">
      <w:pPr>
        <w:shd w:val="clear" w:color="auto" w:fill="FFFFFF"/>
        <w:autoSpaceDN w:val="0"/>
        <w:jc w:val="both"/>
        <w:rPr>
          <w:b/>
          <w:bCs/>
          <w:color w:val="00000A"/>
          <w:sz w:val="24"/>
          <w:szCs w:val="24"/>
          <w:shd w:val="clear" w:color="auto" w:fill="FFFFFF"/>
          <w:lang w:eastAsia="zh-CN"/>
        </w:rPr>
      </w:pPr>
      <w:r w:rsidRPr="003A6318">
        <w:rPr>
          <w:b/>
          <w:bCs/>
          <w:color w:val="00000A"/>
          <w:sz w:val="24"/>
          <w:szCs w:val="24"/>
          <w:shd w:val="clear" w:color="auto" w:fill="FFFFFF"/>
          <w:lang w:eastAsia="zh-CN"/>
        </w:rPr>
        <w:t xml:space="preserve">9.2 </w:t>
      </w:r>
      <w:r w:rsidRPr="003A6318">
        <w:rPr>
          <w:color w:val="00000A"/>
          <w:sz w:val="24"/>
          <w:szCs w:val="24"/>
          <w:shd w:val="clear" w:color="auto" w:fill="FFFFFF"/>
          <w:lang w:eastAsia="zh-CN"/>
        </w:rPr>
        <w:t>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p>
    <w:p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D26B6E">
        <w:rPr>
          <w:color w:val="000000"/>
          <w:sz w:val="24"/>
          <w:szCs w:val="24"/>
          <w:lang w:eastAsia="zh-CN"/>
        </w:rPr>
        <w:t xml:space="preserve"> estimado</w:t>
      </w:r>
      <w:r w:rsidRPr="005E30BA">
        <w:rPr>
          <w:color w:val="000000"/>
          <w:sz w:val="24"/>
          <w:szCs w:val="24"/>
          <w:lang w:eastAsia="zh-CN"/>
        </w:rPr>
        <w:t>;</w:t>
      </w:r>
    </w:p>
    <w:p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rsidR="00004ECB" w:rsidRPr="005E30BA" w:rsidRDefault="00004ECB" w:rsidP="00004ECB">
      <w:pPr>
        <w:shd w:val="clear" w:color="auto" w:fill="FFFFFF"/>
        <w:autoSpaceDN w:val="0"/>
        <w:jc w:val="both"/>
        <w:rPr>
          <w:sz w:val="24"/>
          <w:szCs w:val="24"/>
          <w:lang w:eastAsia="zh-CN"/>
        </w:rPr>
      </w:pPr>
    </w:p>
    <w:p w:rsidR="00004ECB" w:rsidRPr="005E30BA" w:rsidRDefault="00004ECB" w:rsidP="00004ECB">
      <w:pPr>
        <w:rPr>
          <w:sz w:val="24"/>
          <w:szCs w:val="24"/>
          <w:lang w:eastAsia="en-US"/>
        </w:rPr>
      </w:pPr>
      <w:r w:rsidRPr="005E30BA">
        <w:rPr>
          <w:sz w:val="24"/>
          <w:szCs w:val="24"/>
        </w:rPr>
        <w:lastRenderedPageBreak/>
        <w:t>SR = S (I12/I0)</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R = SR – S</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I12 = índice INCC-DI/FGV do 12º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I0 = índice INCC-DI/FGV do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S = saldo de contrato após medição referente ao 12º mês do orçamento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SR = saldo reajustado</w:t>
      </w:r>
    </w:p>
    <w:p w:rsidR="00004ECB" w:rsidRPr="005E30BA" w:rsidRDefault="00004ECB" w:rsidP="00004ECB">
      <w:pPr>
        <w:rPr>
          <w:sz w:val="24"/>
          <w:szCs w:val="24"/>
        </w:rPr>
      </w:pPr>
    </w:p>
    <w:p w:rsidR="00004ECB" w:rsidRPr="005E30BA" w:rsidRDefault="00004ECB" w:rsidP="00004ECB">
      <w:pPr>
        <w:rPr>
          <w:sz w:val="24"/>
          <w:szCs w:val="24"/>
        </w:rPr>
      </w:pPr>
      <w:r w:rsidRPr="005E30BA">
        <w:rPr>
          <w:sz w:val="24"/>
          <w:szCs w:val="24"/>
        </w:rPr>
        <w:t>R = valor do reajuste</w:t>
      </w:r>
    </w:p>
    <w:p w:rsidR="00004ECB" w:rsidRPr="005E30BA" w:rsidRDefault="00004ECB" w:rsidP="00004ECB">
      <w:pPr>
        <w:rPr>
          <w:sz w:val="24"/>
          <w:szCs w:val="24"/>
        </w:rPr>
      </w:pPr>
    </w:p>
    <w:p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9"/>
    <w:p w:rsidR="00004ECB" w:rsidRPr="005E30BA" w:rsidRDefault="00004ECB" w:rsidP="00004ECB">
      <w:pPr>
        <w:rPr>
          <w:color w:val="000000"/>
          <w:sz w:val="24"/>
          <w:szCs w:val="24"/>
        </w:rPr>
      </w:pPr>
    </w:p>
    <w:p w:rsidR="00C24291" w:rsidRPr="00B225B5" w:rsidRDefault="00C24291" w:rsidP="00584E41">
      <w:pPr>
        <w:jc w:val="both"/>
        <w:rPr>
          <w:b/>
          <w:sz w:val="24"/>
          <w:szCs w:val="24"/>
        </w:rPr>
      </w:pPr>
      <w:bookmarkStart w:id="90"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rsidR="0067403D" w:rsidRPr="00B225B5" w:rsidRDefault="000F3A53" w:rsidP="00584E41">
      <w:pPr>
        <w:jc w:val="both"/>
        <w:rPr>
          <w:sz w:val="24"/>
          <w:szCs w:val="24"/>
        </w:rPr>
      </w:pPr>
      <w:r w:rsidRPr="00B225B5">
        <w:rPr>
          <w:b/>
          <w:bCs/>
          <w:sz w:val="24"/>
          <w:szCs w:val="24"/>
        </w:rPr>
        <w:t>10.</w:t>
      </w:r>
      <w:r w:rsidR="00A5585A">
        <w:rPr>
          <w:b/>
          <w:bCs/>
          <w:sz w:val="24"/>
          <w:szCs w:val="24"/>
        </w:rPr>
        <w:t>5</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rsidR="00C24291" w:rsidRPr="00B225B5" w:rsidRDefault="000F3A53" w:rsidP="00584E41">
      <w:pPr>
        <w:jc w:val="both"/>
        <w:rPr>
          <w:b/>
          <w:sz w:val="24"/>
          <w:szCs w:val="24"/>
        </w:rPr>
      </w:pPr>
      <w:r w:rsidRPr="00B225B5">
        <w:rPr>
          <w:b/>
          <w:sz w:val="24"/>
          <w:szCs w:val="24"/>
        </w:rPr>
        <w:t>10.</w:t>
      </w:r>
      <w:r w:rsidR="00A5585A">
        <w:rPr>
          <w:b/>
          <w:sz w:val="24"/>
          <w:szCs w:val="24"/>
        </w:rPr>
        <w:t>6</w:t>
      </w:r>
      <w:r w:rsidR="00C24291" w:rsidRPr="00B225B5">
        <w:rPr>
          <w:sz w:val="24"/>
          <w:szCs w:val="24"/>
        </w:rPr>
        <w:t>A devolução da garantia de execução e da garantia adicional, quando for o caso, ou o valor que dela restar, dar-se-á mediante a apresentação de:</w:t>
      </w:r>
    </w:p>
    <w:p w:rsidR="00C24291" w:rsidRPr="00B225B5" w:rsidRDefault="00C24291" w:rsidP="00D50FF3">
      <w:pPr>
        <w:ind w:left="142"/>
        <w:jc w:val="both"/>
        <w:rPr>
          <w:sz w:val="24"/>
          <w:szCs w:val="24"/>
        </w:rPr>
      </w:pPr>
      <w:r w:rsidRPr="00B225B5">
        <w:rPr>
          <w:sz w:val="24"/>
          <w:szCs w:val="24"/>
        </w:rPr>
        <w:lastRenderedPageBreak/>
        <w:t xml:space="preserve">a) aceitação pelo CONTRATANTE do objeto </w:t>
      </w:r>
      <w:r w:rsidR="00603D5F" w:rsidRPr="00B225B5">
        <w:rPr>
          <w:sz w:val="24"/>
          <w:szCs w:val="24"/>
        </w:rPr>
        <w:t xml:space="preserve">contratado </w:t>
      </w:r>
      <w:r w:rsidRPr="00B225B5">
        <w:rPr>
          <w:sz w:val="24"/>
          <w:szCs w:val="24"/>
        </w:rPr>
        <w:t>e o termo de recebimento definitivo;</w:t>
      </w:r>
    </w:p>
    <w:p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aReceita Federal</w:t>
      </w:r>
      <w:r w:rsidRPr="00B225B5">
        <w:rPr>
          <w:sz w:val="24"/>
          <w:szCs w:val="24"/>
        </w:rPr>
        <w:t>, referente ao objeto contratado concluído;</w:t>
      </w:r>
    </w:p>
    <w:p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rsidR="00C24291" w:rsidRPr="005D0BC5" w:rsidRDefault="000F3A53" w:rsidP="00584E41">
      <w:pPr>
        <w:jc w:val="both"/>
        <w:rPr>
          <w:b/>
          <w:sz w:val="24"/>
          <w:szCs w:val="24"/>
        </w:rPr>
      </w:pPr>
      <w:r w:rsidRPr="00B225B5">
        <w:rPr>
          <w:b/>
          <w:sz w:val="24"/>
          <w:szCs w:val="24"/>
        </w:rPr>
        <w:t>10.</w:t>
      </w:r>
      <w:r w:rsidR="00A5585A">
        <w:rPr>
          <w:b/>
          <w:sz w:val="24"/>
          <w:szCs w:val="24"/>
        </w:rPr>
        <w:t>7</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90"/>
    <w:p w:rsidR="00C24291" w:rsidRDefault="00C24291" w:rsidP="00584E41">
      <w:pPr>
        <w:jc w:val="both"/>
        <w:rPr>
          <w:b/>
          <w:sz w:val="24"/>
          <w:szCs w:val="24"/>
        </w:rPr>
      </w:pPr>
    </w:p>
    <w:p w:rsidR="0077354A" w:rsidRPr="0077354A" w:rsidRDefault="0077354A" w:rsidP="00774F5F">
      <w:pPr>
        <w:suppressAutoHyphens w:val="0"/>
        <w:jc w:val="both"/>
        <w:rPr>
          <w:rFonts w:eastAsia="Aptos"/>
          <w:b/>
          <w:bCs/>
          <w:sz w:val="24"/>
          <w:szCs w:val="24"/>
          <w:lang w:eastAsia="pt-BR"/>
        </w:rPr>
      </w:pPr>
      <w:r w:rsidRPr="0077354A">
        <w:rPr>
          <w:rFonts w:eastAsia="Aptos"/>
          <w:b/>
          <w:bCs/>
          <w:sz w:val="24"/>
          <w:szCs w:val="24"/>
          <w:lang w:eastAsia="pt-BR"/>
        </w:rPr>
        <w:t xml:space="preserve">CLÁUSULA DÉCIMA PRIMEIRA: DO RESTABELECIMENTO DO EQUILIBRIO-ECONÔMICO FINANCEIRO. </w:t>
      </w:r>
    </w:p>
    <w:p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 xml:space="preserve">11.1 </w:t>
      </w:r>
      <w:r w:rsidRPr="0077354A">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11.2</w:t>
      </w:r>
      <w:r w:rsidRPr="0077354A">
        <w:rPr>
          <w:rFonts w:eastAsia="Aptos"/>
          <w:sz w:val="24"/>
          <w:szCs w:val="24"/>
          <w:lang w:eastAsia="pt-BR"/>
        </w:rPr>
        <w:t> O pedido deverá ser acompanhado de toda a documentação comprobatória pertinente que justifique o desequilíbrio alegado e a necessidade de restabelecimento.</w:t>
      </w:r>
    </w:p>
    <w:p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11.3</w:t>
      </w:r>
      <w:r w:rsidRPr="0077354A">
        <w:rPr>
          <w:rFonts w:eastAsia="Aptos"/>
          <w:sz w:val="24"/>
          <w:szCs w:val="24"/>
          <w:lang w:eastAsia="pt-BR"/>
        </w:rPr>
        <w:t> A parte Contratante deverá responder ao pedido de restabelecimento do equilíbrio econômico-financeiro no prazo máximo de</w:t>
      </w:r>
      <w:r w:rsidR="00030766">
        <w:rPr>
          <w:sz w:val="24"/>
          <w:szCs w:val="24"/>
        </w:rPr>
        <w:fldChar w:fldCharType="begin">
          <w:ffData>
            <w:name w:val="Texto1"/>
            <w:enabled/>
            <w:calcOnExit w:val="0"/>
            <w:textInput/>
          </w:ffData>
        </w:fldChar>
      </w:r>
      <w:r w:rsidR="00535C74">
        <w:rPr>
          <w:sz w:val="24"/>
          <w:szCs w:val="24"/>
        </w:rPr>
        <w:instrText xml:space="preserve"> FORMTEXT </w:instrText>
      </w:r>
      <w:r w:rsidR="00030766">
        <w:rPr>
          <w:sz w:val="24"/>
          <w:szCs w:val="24"/>
        </w:rPr>
      </w:r>
      <w:r w:rsidR="00030766">
        <w:rPr>
          <w:sz w:val="24"/>
          <w:szCs w:val="24"/>
        </w:rPr>
        <w:fldChar w:fldCharType="separate"/>
      </w:r>
      <w:r w:rsidR="00AE6DF3">
        <w:rPr>
          <w:sz w:val="24"/>
          <w:szCs w:val="24"/>
        </w:rPr>
        <w:t xml:space="preserve"> </w:t>
      </w:r>
      <w:r w:rsidR="00AE6DF3">
        <w:rPr>
          <w:noProof/>
          <w:sz w:val="24"/>
          <w:szCs w:val="24"/>
        </w:rPr>
        <w:t xml:space="preserve">30 </w:t>
      </w:r>
      <w:r w:rsidR="00030766">
        <w:rPr>
          <w:sz w:val="24"/>
          <w:szCs w:val="24"/>
        </w:rPr>
        <w:fldChar w:fldCharType="end"/>
      </w:r>
      <w:r w:rsidRPr="0077354A">
        <w:rPr>
          <w:rFonts w:eastAsia="Aptos"/>
          <w:sz w:val="24"/>
          <w:szCs w:val="24"/>
          <w:lang w:eastAsia="pt-BR"/>
        </w:rPr>
        <w:t>dias corridos, contados a partir do recebimento do pedido formal e da documentação completa.</w:t>
      </w:r>
    </w:p>
    <w:p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11.4</w:t>
      </w:r>
      <w:r w:rsidRPr="0077354A">
        <w:rPr>
          <w:rFonts w:eastAsia="Aptos"/>
          <w:sz w:val="24"/>
          <w:szCs w:val="24"/>
          <w:lang w:eastAsia="pt-BR"/>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11.5</w:t>
      </w:r>
      <w:r w:rsidRPr="0077354A">
        <w:rPr>
          <w:rFonts w:eastAsia="Aptos"/>
          <w:sz w:val="24"/>
          <w:szCs w:val="24"/>
          <w:lang w:eastAsia="pt-BR"/>
        </w:rPr>
        <w:t>Em caso de aceitação do pedido, as partes deverão negociar os termos do restabelecimento do equilíbrio econômico-financeiro do contrato, visando sempre à manutenção das condições originalmente pactuadas.</w:t>
      </w:r>
    </w:p>
    <w:p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11.6</w:t>
      </w:r>
      <w:r w:rsidRPr="0077354A">
        <w:rPr>
          <w:rFonts w:eastAsia="Aptos"/>
          <w:sz w:val="24"/>
          <w:szCs w:val="24"/>
          <w:lang w:eastAsia="pt-BR"/>
        </w:rPr>
        <w:t>O acordo resultante da negociação deverá ser formalizado por meio de aditivo contratual, conforme previsto na legislação vigente.</w:t>
      </w:r>
    </w:p>
    <w:p w:rsidR="0077354A" w:rsidRPr="0077354A" w:rsidRDefault="0077354A" w:rsidP="0077354A">
      <w:pPr>
        <w:jc w:val="both"/>
        <w:rPr>
          <w:b/>
          <w:sz w:val="24"/>
          <w:szCs w:val="24"/>
        </w:rPr>
      </w:pPr>
    </w:p>
    <w:p w:rsidR="0077354A" w:rsidRPr="0077354A" w:rsidRDefault="0077354A" w:rsidP="0077354A">
      <w:pPr>
        <w:jc w:val="both"/>
        <w:rPr>
          <w:b/>
          <w:sz w:val="24"/>
          <w:szCs w:val="24"/>
        </w:rPr>
      </w:pPr>
      <w:r w:rsidRPr="0077354A">
        <w:rPr>
          <w:b/>
          <w:sz w:val="24"/>
          <w:szCs w:val="24"/>
        </w:rPr>
        <w:t>CLÁUSULA DÉCIMA SEGUNDA – DA FISCALIZAÇÃO, GESTÃO, SUPERVISÃO E CONTROLE DE EXECUÇÃO DO CONTRATO</w:t>
      </w:r>
    </w:p>
    <w:p w:rsidR="0077354A" w:rsidRPr="0077354A" w:rsidRDefault="0077354A" w:rsidP="0077354A">
      <w:pPr>
        <w:jc w:val="both"/>
        <w:rPr>
          <w:sz w:val="24"/>
          <w:szCs w:val="24"/>
        </w:rPr>
      </w:pPr>
      <w:r w:rsidRPr="0077354A">
        <w:rPr>
          <w:rFonts w:eastAsia="Arial Unicode MS"/>
          <w:b/>
          <w:bCs/>
          <w:sz w:val="24"/>
          <w:szCs w:val="24"/>
        </w:rPr>
        <w:t>12.1</w:t>
      </w:r>
      <w:r w:rsidRPr="0077354A">
        <w:rPr>
          <w:sz w:val="24"/>
          <w:szCs w:val="24"/>
        </w:rPr>
        <w:t>O fiscal e gestor do contrato serão indicados pelo CONTRATANTE, dentre engenheiros e/ou arquitetos e servidor, respectivamente, ambos capacitados para exercerem essas funções.</w:t>
      </w:r>
    </w:p>
    <w:p w:rsidR="0077354A" w:rsidRPr="0077354A" w:rsidRDefault="0077354A" w:rsidP="0077354A">
      <w:pPr>
        <w:jc w:val="both"/>
        <w:rPr>
          <w:sz w:val="24"/>
          <w:szCs w:val="24"/>
        </w:rPr>
      </w:pPr>
      <w:r w:rsidRPr="0077354A">
        <w:rPr>
          <w:b/>
          <w:bCs/>
          <w:color w:val="000000"/>
          <w:sz w:val="24"/>
          <w:szCs w:val="24"/>
          <w:shd w:val="clear" w:color="auto" w:fill="FFFFFF"/>
        </w:rPr>
        <w:t>12.1.1</w:t>
      </w:r>
      <w:r w:rsidRPr="0077354A">
        <w:rPr>
          <w:sz w:val="24"/>
          <w:szCs w:val="24"/>
        </w:rPr>
        <w:t xml:space="preserve">Caberá a gestão do contrato à/ao Sr. (a) </w:t>
      </w:r>
      <w:r w:rsidR="00030766"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00030766" w:rsidRPr="0077354A">
        <w:rPr>
          <w:sz w:val="24"/>
          <w:szCs w:val="24"/>
          <w:lang w:eastAsia="pt-BR"/>
        </w:rPr>
      </w:r>
      <w:r w:rsidR="00030766" w:rsidRPr="0077354A">
        <w:rPr>
          <w:sz w:val="24"/>
          <w:szCs w:val="24"/>
          <w:lang w:eastAsia="pt-BR"/>
        </w:rPr>
        <w:fldChar w:fldCharType="separate"/>
      </w:r>
      <w:r w:rsidR="00AE6DF3">
        <w:rPr>
          <w:sz w:val="24"/>
          <w:szCs w:val="24"/>
          <w:lang w:eastAsia="pt-BR"/>
        </w:rPr>
        <w:t>SIMONE DA SILVA VAZ</w:t>
      </w:r>
      <w:r w:rsidR="00030766" w:rsidRPr="0077354A">
        <w:rPr>
          <w:sz w:val="24"/>
          <w:szCs w:val="24"/>
          <w:lang w:eastAsia="pt-BR"/>
        </w:rPr>
        <w:fldChar w:fldCharType="end"/>
      </w:r>
      <w:r w:rsidRPr="0077354A">
        <w:rPr>
          <w:sz w:val="24"/>
          <w:szCs w:val="24"/>
        </w:rPr>
        <w:t>, a quem compete as ações necessárias ao fiel cumprimento das condições estipuladas neste contrato e ainda:</w:t>
      </w:r>
    </w:p>
    <w:p w:rsidR="0077354A" w:rsidRPr="0077354A" w:rsidRDefault="0077354A" w:rsidP="0077354A">
      <w:pPr>
        <w:jc w:val="both"/>
        <w:rPr>
          <w:sz w:val="24"/>
          <w:szCs w:val="24"/>
        </w:rPr>
      </w:pPr>
      <w:r w:rsidRPr="0077354A">
        <w:rPr>
          <w:sz w:val="24"/>
          <w:szCs w:val="24"/>
        </w:rPr>
        <w:t>a) propor ao órgão competente a aplicação das penalidades previstas neste contrato e na legislação aplicável, no caso de constatar irregularidade cometida pela CONTRATADA;</w:t>
      </w:r>
    </w:p>
    <w:p w:rsidR="0077354A" w:rsidRPr="0077354A" w:rsidRDefault="0077354A" w:rsidP="0077354A">
      <w:pPr>
        <w:jc w:val="both"/>
        <w:rPr>
          <w:sz w:val="24"/>
          <w:szCs w:val="24"/>
        </w:rPr>
      </w:pPr>
      <w:r w:rsidRPr="0077354A">
        <w:rPr>
          <w:sz w:val="24"/>
          <w:szCs w:val="24"/>
        </w:rPr>
        <w:t>b) receber do fiscal as informações e documentos pertinentes à execução do objeto contratado;</w:t>
      </w:r>
    </w:p>
    <w:p w:rsidR="0077354A" w:rsidRPr="0077354A" w:rsidRDefault="0077354A" w:rsidP="0077354A">
      <w:pPr>
        <w:jc w:val="both"/>
        <w:rPr>
          <w:sz w:val="24"/>
          <w:szCs w:val="24"/>
        </w:rPr>
      </w:pPr>
      <w:r w:rsidRPr="0077354A">
        <w:rPr>
          <w:sz w:val="24"/>
          <w:szCs w:val="24"/>
        </w:rPr>
        <w:t>c) manter controles adequados e efetivos do presente contrato, do qual constarão todas as ocorrências relacionadas com a execução, com base nas informações e relatórios apresentados pela fiscalização;</w:t>
      </w:r>
    </w:p>
    <w:p w:rsidR="0077354A" w:rsidRPr="0077354A" w:rsidRDefault="0077354A" w:rsidP="0077354A">
      <w:pPr>
        <w:jc w:val="both"/>
        <w:rPr>
          <w:sz w:val="24"/>
          <w:szCs w:val="24"/>
        </w:rPr>
      </w:pPr>
      <w:r w:rsidRPr="0077354A">
        <w:rPr>
          <w:sz w:val="24"/>
          <w:szCs w:val="24"/>
        </w:rPr>
        <w:t>d) propor medidas que melhorem a execução do contrato.</w:t>
      </w:r>
    </w:p>
    <w:p w:rsidR="0077354A" w:rsidRPr="0077354A" w:rsidRDefault="0077354A" w:rsidP="0077354A">
      <w:pPr>
        <w:jc w:val="both"/>
        <w:rPr>
          <w:sz w:val="24"/>
          <w:szCs w:val="24"/>
        </w:rPr>
      </w:pPr>
      <w:r w:rsidRPr="0077354A">
        <w:rPr>
          <w:b/>
          <w:bCs/>
          <w:color w:val="000000"/>
          <w:sz w:val="24"/>
          <w:szCs w:val="24"/>
        </w:rPr>
        <w:t xml:space="preserve">12.1.2 </w:t>
      </w:r>
      <w:r w:rsidRPr="0077354A">
        <w:rPr>
          <w:sz w:val="24"/>
          <w:szCs w:val="24"/>
        </w:rPr>
        <w:t xml:space="preserve">Caberá ao fiscal do contrato, Sr. (a) </w:t>
      </w:r>
      <w:r w:rsidR="00030766" w:rsidRPr="0077354A">
        <w:rPr>
          <w:sz w:val="24"/>
          <w:szCs w:val="24"/>
        </w:rPr>
        <w:fldChar w:fldCharType="begin">
          <w:ffData>
            <w:name w:val="Texto1"/>
            <w:enabled/>
            <w:calcOnExit w:val="0"/>
            <w:textInput/>
          </w:ffData>
        </w:fldChar>
      </w:r>
      <w:r w:rsidRPr="0077354A">
        <w:rPr>
          <w:sz w:val="24"/>
          <w:szCs w:val="24"/>
        </w:rPr>
        <w:instrText xml:space="preserve"> FORMTEXT </w:instrText>
      </w:r>
      <w:r w:rsidR="00030766" w:rsidRPr="0077354A">
        <w:rPr>
          <w:sz w:val="24"/>
          <w:szCs w:val="24"/>
        </w:rPr>
      </w:r>
      <w:r w:rsidR="00030766" w:rsidRPr="0077354A">
        <w:rPr>
          <w:sz w:val="24"/>
          <w:szCs w:val="24"/>
        </w:rPr>
        <w:fldChar w:fldCharType="separate"/>
      </w:r>
      <w:r w:rsidR="002B6218" w:rsidRPr="002B6218">
        <w:rPr>
          <w:sz w:val="24"/>
          <w:szCs w:val="24"/>
        </w:rPr>
        <w:t>Vinícius Augusto Bussola </w:t>
      </w:r>
      <w:r w:rsidR="002B6218">
        <w:rPr>
          <w:sz w:val="24"/>
          <w:szCs w:val="24"/>
        </w:rPr>
        <w:t> </w:t>
      </w:r>
      <w:r w:rsidR="002B6218">
        <w:rPr>
          <w:sz w:val="24"/>
          <w:szCs w:val="24"/>
        </w:rPr>
        <w:t> </w:t>
      </w:r>
      <w:r w:rsidR="002B6218">
        <w:rPr>
          <w:sz w:val="24"/>
          <w:szCs w:val="24"/>
        </w:rPr>
        <w:t> </w:t>
      </w:r>
      <w:r w:rsidR="002B6218">
        <w:rPr>
          <w:sz w:val="24"/>
          <w:szCs w:val="24"/>
        </w:rPr>
        <w:t> </w:t>
      </w:r>
      <w:r w:rsidR="002B6218">
        <w:rPr>
          <w:sz w:val="24"/>
          <w:szCs w:val="24"/>
        </w:rPr>
        <w:t> </w:t>
      </w:r>
      <w:r w:rsidR="00030766" w:rsidRPr="0077354A">
        <w:rPr>
          <w:sz w:val="24"/>
          <w:szCs w:val="24"/>
        </w:rPr>
        <w:fldChar w:fldCharType="end"/>
      </w:r>
      <w:r w:rsidRPr="0077354A">
        <w:rPr>
          <w:sz w:val="24"/>
          <w:szCs w:val="24"/>
        </w:rPr>
        <w:t xml:space="preserve">, e ao fiscal substituto Sr. (a) </w:t>
      </w:r>
      <w:r w:rsidR="00030766" w:rsidRPr="0077354A">
        <w:rPr>
          <w:sz w:val="24"/>
          <w:szCs w:val="24"/>
        </w:rPr>
        <w:fldChar w:fldCharType="begin">
          <w:ffData>
            <w:name w:val="Texto1"/>
            <w:enabled/>
            <w:calcOnExit w:val="0"/>
            <w:textInput/>
          </w:ffData>
        </w:fldChar>
      </w:r>
      <w:r w:rsidRPr="0077354A">
        <w:rPr>
          <w:sz w:val="24"/>
          <w:szCs w:val="24"/>
        </w:rPr>
        <w:instrText xml:space="preserve"> FORMTEXT </w:instrText>
      </w:r>
      <w:r w:rsidR="00030766" w:rsidRPr="0077354A">
        <w:rPr>
          <w:sz w:val="24"/>
          <w:szCs w:val="24"/>
        </w:rPr>
      </w:r>
      <w:r w:rsidR="00030766" w:rsidRPr="0077354A">
        <w:rPr>
          <w:sz w:val="24"/>
          <w:szCs w:val="24"/>
        </w:rPr>
        <w:fldChar w:fldCharType="separate"/>
      </w:r>
      <w:r w:rsidR="002B6218">
        <w:rPr>
          <w:sz w:val="24"/>
          <w:szCs w:val="24"/>
        </w:rPr>
        <w:t>Jandir Campanini Neto</w:t>
      </w:r>
      <w:r w:rsidR="00030766" w:rsidRPr="0077354A">
        <w:rPr>
          <w:sz w:val="24"/>
          <w:szCs w:val="24"/>
        </w:rPr>
        <w:fldChar w:fldCharType="end"/>
      </w:r>
      <w:r w:rsidRPr="0077354A">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w:t>
      </w:r>
      <w:r w:rsidRPr="0077354A">
        <w:rPr>
          <w:sz w:val="24"/>
          <w:szCs w:val="24"/>
        </w:rPr>
        <w:lastRenderedPageBreak/>
        <w:t>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77354A" w:rsidRPr="0077354A" w:rsidRDefault="0077354A" w:rsidP="0077354A">
      <w:pPr>
        <w:jc w:val="both"/>
        <w:rPr>
          <w:sz w:val="23"/>
          <w:szCs w:val="23"/>
        </w:rPr>
      </w:pPr>
      <w:r w:rsidRPr="0077354A">
        <w:rPr>
          <w:sz w:val="24"/>
          <w:szCs w:val="24"/>
        </w:rPr>
        <w:t xml:space="preserve">Ocorrendo a substituição do fiscal, </w:t>
      </w:r>
      <w:r w:rsidRPr="0077354A">
        <w:rPr>
          <w:sz w:val="23"/>
          <w:szCs w:val="23"/>
        </w:rPr>
        <w:t>este deverá providenciar a imediata baixa da ART ou RRT.</w:t>
      </w:r>
    </w:p>
    <w:p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12.1.3</w:t>
      </w:r>
      <w:r w:rsidRPr="0077354A">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rsidR="0077354A" w:rsidRPr="0077354A" w:rsidRDefault="0077354A" w:rsidP="00622863">
      <w:pPr>
        <w:widowControl w:val="0"/>
        <w:shd w:val="clear" w:color="auto" w:fill="FFFFFF"/>
        <w:autoSpaceDN w:val="0"/>
        <w:ind w:left="27"/>
        <w:jc w:val="both"/>
        <w:rPr>
          <w:rFonts w:eastAsia="Calibri"/>
          <w:kern w:val="3"/>
          <w:sz w:val="24"/>
          <w:szCs w:val="24"/>
          <w:lang w:eastAsia="zh-CN"/>
        </w:rPr>
      </w:pPr>
      <w:r w:rsidRPr="0077354A">
        <w:rPr>
          <w:rFonts w:eastAsia="Arial Unicode MS"/>
          <w:b/>
          <w:bCs/>
          <w:color w:val="000000"/>
          <w:kern w:val="3"/>
          <w:sz w:val="24"/>
          <w:szCs w:val="24"/>
          <w:shd w:val="clear" w:color="auto" w:fill="FFFFFF"/>
          <w:lang w:eastAsia="zh-CN"/>
        </w:rPr>
        <w:t>12.1.4</w:t>
      </w:r>
      <w:r w:rsidRPr="0077354A">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77354A" w:rsidRPr="0077354A" w:rsidRDefault="0077354A" w:rsidP="0077354A">
      <w:pPr>
        <w:widowControl w:val="0"/>
        <w:shd w:val="clear" w:color="auto" w:fill="FFFFFF"/>
        <w:tabs>
          <w:tab w:val="left" w:pos="-7200"/>
        </w:tabs>
        <w:autoSpaceDN w:val="0"/>
        <w:jc w:val="both"/>
        <w:rPr>
          <w:rFonts w:eastAsia="Arial Unicode MS"/>
          <w:kern w:val="3"/>
          <w:sz w:val="24"/>
          <w:szCs w:val="24"/>
          <w:lang w:eastAsia="zh-CN"/>
        </w:rPr>
      </w:pPr>
      <w:r w:rsidRPr="0077354A">
        <w:rPr>
          <w:rFonts w:eastAsia="Arial Unicode MS"/>
          <w:b/>
          <w:bCs/>
          <w:kern w:val="3"/>
          <w:sz w:val="24"/>
          <w:szCs w:val="24"/>
          <w:lang w:eastAsia="zh-CN"/>
        </w:rPr>
        <w:t>12.2</w:t>
      </w:r>
      <w:r w:rsidRPr="0077354A">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rsidR="0077354A" w:rsidRPr="0077354A" w:rsidRDefault="0077354A" w:rsidP="0077354A">
      <w:pPr>
        <w:jc w:val="both"/>
        <w:rPr>
          <w:rFonts w:eastAsia="Arial Unicode MS"/>
          <w:sz w:val="24"/>
          <w:szCs w:val="24"/>
        </w:rPr>
      </w:pPr>
      <w:r w:rsidRPr="0077354A">
        <w:rPr>
          <w:rFonts w:eastAsia="Arial Unicode MS"/>
          <w:b/>
          <w:bCs/>
          <w:sz w:val="24"/>
          <w:szCs w:val="24"/>
        </w:rPr>
        <w:t>12.2.1</w:t>
      </w:r>
      <w:r w:rsidRPr="0077354A">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rsidR="0077354A" w:rsidRPr="0077354A" w:rsidRDefault="0077354A" w:rsidP="0077354A">
      <w:pPr>
        <w:jc w:val="both"/>
        <w:rPr>
          <w:rFonts w:eastAsia="Arial Unicode MS"/>
          <w:sz w:val="24"/>
          <w:szCs w:val="24"/>
        </w:rPr>
      </w:pPr>
      <w:r w:rsidRPr="0077354A">
        <w:rPr>
          <w:rFonts w:eastAsia="Arial Unicode MS"/>
          <w:b/>
          <w:bCs/>
          <w:sz w:val="24"/>
          <w:szCs w:val="24"/>
        </w:rPr>
        <w:t xml:space="preserve">12.2.2 </w:t>
      </w:r>
      <w:r w:rsidRPr="0077354A">
        <w:rPr>
          <w:rFonts w:eastAsia="Arial Unicode MS"/>
          <w:sz w:val="24"/>
          <w:szCs w:val="24"/>
        </w:rPr>
        <w:t>No caso de controvérsia sobre a execução do objeto, quanto a dimensão, qualidade e quantidade, a parcela incontroversa deverá ser liberada no prazo previsto para pagamento.</w:t>
      </w:r>
    </w:p>
    <w:p w:rsidR="0077354A" w:rsidRPr="0077354A" w:rsidRDefault="0077354A" w:rsidP="0077354A">
      <w:pPr>
        <w:jc w:val="both"/>
        <w:rPr>
          <w:rFonts w:eastAsia="Arial Unicode MS"/>
          <w:sz w:val="24"/>
          <w:szCs w:val="24"/>
        </w:rPr>
      </w:pPr>
      <w:r w:rsidRPr="0077354A">
        <w:rPr>
          <w:rFonts w:eastAsia="Arial Unicode MS"/>
          <w:b/>
          <w:bCs/>
          <w:sz w:val="24"/>
          <w:szCs w:val="24"/>
        </w:rPr>
        <w:t xml:space="preserve">12.2.3 </w:t>
      </w:r>
      <w:r w:rsidRPr="0077354A">
        <w:rPr>
          <w:rFonts w:eastAsia="Arial Unicode MS"/>
          <w:sz w:val="24"/>
          <w:szCs w:val="24"/>
        </w:rPr>
        <w:t>A parte controversa deverá ser objeto de análise e discussão pelas partes contratantes e, solucionada a controvérsia, a parcela correspondente será liberada no prazo previsto contratualmente.</w:t>
      </w:r>
    </w:p>
    <w:p w:rsidR="0077354A" w:rsidRPr="0077354A" w:rsidRDefault="0077354A" w:rsidP="0077354A">
      <w:pPr>
        <w:jc w:val="both"/>
        <w:rPr>
          <w:sz w:val="24"/>
          <w:szCs w:val="24"/>
          <w:lang w:eastAsia="zh-CN"/>
        </w:rPr>
      </w:pPr>
      <w:r w:rsidRPr="0077354A">
        <w:rPr>
          <w:rFonts w:eastAsia="Arial Unicode MS"/>
          <w:b/>
          <w:bCs/>
          <w:sz w:val="24"/>
          <w:szCs w:val="24"/>
        </w:rPr>
        <w:t>12.2.4</w:t>
      </w:r>
      <w:r w:rsidRPr="0077354A">
        <w:rPr>
          <w:rFonts w:eastAsia="Arial Unicode MS"/>
          <w:sz w:val="24"/>
          <w:szCs w:val="24"/>
        </w:rPr>
        <w:t>Enquanto não solucionada a controvérsia objeto dos itens 12.2.2 e 12.2.3, o pagamento, pelo CONTRATANTE, de valores referentes à eventual execução de etapas subsequentes do cronograma físico-financeiro, ficará sobrestado.</w:t>
      </w:r>
    </w:p>
    <w:p w:rsidR="0077354A" w:rsidRPr="0077354A" w:rsidRDefault="0077354A" w:rsidP="0077354A">
      <w:pPr>
        <w:jc w:val="both"/>
        <w:rPr>
          <w:rFonts w:eastAsia="Arial Unicode MS"/>
          <w:sz w:val="24"/>
          <w:szCs w:val="24"/>
        </w:rPr>
      </w:pPr>
      <w:r w:rsidRPr="0077354A">
        <w:rPr>
          <w:rFonts w:eastAsia="Arial Unicode MS"/>
          <w:b/>
          <w:bCs/>
          <w:sz w:val="24"/>
          <w:szCs w:val="24"/>
        </w:rPr>
        <w:t>12.2.5</w:t>
      </w:r>
      <w:r w:rsidRPr="0077354A">
        <w:rPr>
          <w:rFonts w:eastAsia="Arial Unicode MS"/>
          <w:sz w:val="24"/>
          <w:szCs w:val="24"/>
        </w:rPr>
        <w:t>.O CONTRATANTE poderá determinar alterações, de forma motivada, no cronograma físico-financeiro mediante autorização expressa de sua autoridade competente.</w:t>
      </w:r>
    </w:p>
    <w:p w:rsidR="0077354A" w:rsidRPr="0077354A" w:rsidRDefault="0077354A" w:rsidP="0077354A">
      <w:pPr>
        <w:jc w:val="both"/>
        <w:rPr>
          <w:rFonts w:eastAsia="Arial Unicode MS"/>
          <w:sz w:val="24"/>
          <w:szCs w:val="24"/>
        </w:rPr>
      </w:pPr>
      <w:r w:rsidRPr="0077354A">
        <w:rPr>
          <w:rFonts w:eastAsia="Arial Unicode MS"/>
          <w:b/>
          <w:bCs/>
          <w:sz w:val="24"/>
          <w:szCs w:val="24"/>
        </w:rPr>
        <w:t>12.2.6</w:t>
      </w:r>
      <w:r w:rsidRPr="0077354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rsidR="0077354A" w:rsidRPr="0077354A" w:rsidRDefault="0077354A" w:rsidP="0077354A">
      <w:pPr>
        <w:jc w:val="both"/>
        <w:rPr>
          <w:sz w:val="24"/>
          <w:szCs w:val="24"/>
          <w:lang w:eastAsia="zh-CN"/>
        </w:rPr>
      </w:pPr>
      <w:r w:rsidRPr="0077354A">
        <w:rPr>
          <w:rFonts w:eastAsia="Arial Unicode MS"/>
          <w:b/>
          <w:bCs/>
          <w:sz w:val="24"/>
          <w:szCs w:val="24"/>
        </w:rPr>
        <w:t>12.3</w:t>
      </w:r>
      <w:r w:rsidRPr="0077354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rsidR="0077354A" w:rsidRPr="0077354A" w:rsidRDefault="0077354A" w:rsidP="0077354A">
      <w:pPr>
        <w:jc w:val="both"/>
        <w:rPr>
          <w:sz w:val="24"/>
          <w:szCs w:val="24"/>
        </w:rPr>
      </w:pPr>
      <w:r w:rsidRPr="0077354A">
        <w:rPr>
          <w:rFonts w:eastAsia="Arial Unicode MS"/>
          <w:b/>
          <w:bCs/>
          <w:sz w:val="24"/>
          <w:szCs w:val="24"/>
        </w:rPr>
        <w:t>12.3.1</w:t>
      </w:r>
      <w:r w:rsidRPr="0077354A">
        <w:rPr>
          <w:rFonts w:eastAsia="Arial Unicode MS"/>
          <w:sz w:val="24"/>
          <w:szCs w:val="24"/>
        </w:rPr>
        <w:t xml:space="preserve"> Nos casos em que forem encontrados erros de pequena relevância, relativos a pequenas variações de quantitativos, será pago exatamente o preço global acordado.</w:t>
      </w:r>
    </w:p>
    <w:p w:rsidR="0077354A" w:rsidRPr="0077354A" w:rsidRDefault="0077354A" w:rsidP="0077354A">
      <w:pPr>
        <w:jc w:val="both"/>
        <w:rPr>
          <w:sz w:val="24"/>
          <w:szCs w:val="24"/>
        </w:rPr>
      </w:pPr>
      <w:r w:rsidRPr="0077354A">
        <w:rPr>
          <w:rFonts w:eastAsia="Arial Unicode MS"/>
          <w:b/>
          <w:bCs/>
          <w:sz w:val="24"/>
          <w:szCs w:val="24"/>
        </w:rPr>
        <w:t>12.3</w:t>
      </w:r>
      <w:r w:rsidRPr="0077354A">
        <w:rPr>
          <w:rFonts w:eastAsia="Arial Unicode MS"/>
          <w:sz w:val="24"/>
          <w:szCs w:val="24"/>
        </w:rPr>
        <w:t>.</w:t>
      </w:r>
      <w:r w:rsidRPr="0077354A">
        <w:rPr>
          <w:rFonts w:eastAsia="Arial Unicode MS"/>
          <w:b/>
          <w:bCs/>
          <w:sz w:val="24"/>
          <w:szCs w:val="24"/>
        </w:rPr>
        <w:t>2</w:t>
      </w:r>
      <w:r w:rsidRPr="0077354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rsidR="0077354A" w:rsidRPr="0077354A" w:rsidRDefault="0077354A" w:rsidP="0077354A">
      <w:pPr>
        <w:jc w:val="both"/>
        <w:rPr>
          <w:sz w:val="24"/>
          <w:szCs w:val="24"/>
        </w:rPr>
      </w:pPr>
      <w:r w:rsidRPr="0077354A">
        <w:rPr>
          <w:b/>
          <w:bCs/>
          <w:sz w:val="24"/>
          <w:szCs w:val="24"/>
        </w:rPr>
        <w:t>12.4</w:t>
      </w:r>
      <w:r w:rsidRPr="0077354A">
        <w:rPr>
          <w:sz w:val="24"/>
          <w:szCs w:val="24"/>
        </w:rPr>
        <w:t>Ao PARANACIDADE caberá a supervisão do contrato, podendo adotar ações necessárias ao fiel cumprimento das condições estipuladas, inclusive notificar o fiscal e/ou gestor, nos seguintes casos:</w:t>
      </w:r>
    </w:p>
    <w:p w:rsidR="0077354A" w:rsidRPr="0077354A" w:rsidRDefault="0077354A" w:rsidP="0077354A">
      <w:pPr>
        <w:jc w:val="both"/>
        <w:rPr>
          <w:sz w:val="24"/>
          <w:szCs w:val="24"/>
        </w:rPr>
      </w:pPr>
      <w:r w:rsidRPr="0077354A">
        <w:rPr>
          <w:sz w:val="24"/>
          <w:szCs w:val="24"/>
        </w:rPr>
        <w:t>a) quando houver omissão no cumprimento de suas obrigações;</w:t>
      </w:r>
    </w:p>
    <w:p w:rsidR="0077354A" w:rsidRPr="0077354A" w:rsidRDefault="0077354A" w:rsidP="0077354A">
      <w:pPr>
        <w:jc w:val="both"/>
        <w:rPr>
          <w:sz w:val="24"/>
          <w:szCs w:val="24"/>
        </w:rPr>
      </w:pPr>
      <w:r w:rsidRPr="0077354A">
        <w:rPr>
          <w:sz w:val="24"/>
          <w:szCs w:val="24"/>
        </w:rPr>
        <w:t xml:space="preserve">b) quando verificar problemas na execução do objeto contratado, sem que a fiscalização e/ou gestão tenham tomado providências; </w:t>
      </w:r>
    </w:p>
    <w:p w:rsidR="0077354A" w:rsidRPr="0077354A" w:rsidRDefault="0077354A" w:rsidP="0077354A">
      <w:pPr>
        <w:jc w:val="both"/>
        <w:rPr>
          <w:sz w:val="24"/>
          <w:szCs w:val="24"/>
        </w:rPr>
      </w:pPr>
      <w:r w:rsidRPr="0077354A">
        <w:rPr>
          <w:sz w:val="24"/>
          <w:szCs w:val="24"/>
        </w:rPr>
        <w:lastRenderedPageBreak/>
        <w:t>c) quando houver alteração pela CONTRATADA do projeto executivo, sem consulta prévia e anuência da Supervisão do PARANACIDADE.</w:t>
      </w:r>
    </w:p>
    <w:p w:rsidR="0077354A" w:rsidRPr="0077354A" w:rsidRDefault="0077354A" w:rsidP="0077354A">
      <w:pPr>
        <w:jc w:val="both"/>
        <w:rPr>
          <w:sz w:val="24"/>
          <w:szCs w:val="24"/>
        </w:rPr>
      </w:pPr>
      <w:r w:rsidRPr="0077354A">
        <w:rPr>
          <w:b/>
          <w:bCs/>
          <w:sz w:val="24"/>
          <w:szCs w:val="24"/>
        </w:rPr>
        <w:t>12.5</w:t>
      </w:r>
      <w:r w:rsidRPr="0077354A">
        <w:rPr>
          <w:sz w:val="24"/>
          <w:szCs w:val="24"/>
        </w:rPr>
        <w:t xml:space="preserve"> A CONTRATADA deverá permitir e colaborar para que funcionários, especialistas e demais peritos enviados pelo CONTRATANTE:</w:t>
      </w:r>
    </w:p>
    <w:p w:rsidR="0077354A" w:rsidRPr="0077354A" w:rsidRDefault="0077354A" w:rsidP="0077354A">
      <w:pPr>
        <w:jc w:val="both"/>
        <w:rPr>
          <w:sz w:val="24"/>
          <w:szCs w:val="24"/>
        </w:rPr>
      </w:pPr>
      <w:r w:rsidRPr="0077354A">
        <w:rPr>
          <w:sz w:val="24"/>
          <w:szCs w:val="24"/>
        </w:rPr>
        <w:t>a) inspecionem a qualquer tempo a execução do objeto contratado;</w:t>
      </w:r>
    </w:p>
    <w:p w:rsidR="0077354A" w:rsidRPr="0077354A" w:rsidRDefault="0077354A" w:rsidP="0077354A">
      <w:pPr>
        <w:jc w:val="both"/>
        <w:rPr>
          <w:sz w:val="24"/>
          <w:szCs w:val="24"/>
        </w:rPr>
      </w:pPr>
      <w:r w:rsidRPr="0077354A">
        <w:rPr>
          <w:sz w:val="24"/>
          <w:szCs w:val="24"/>
        </w:rPr>
        <w:t>b) examinem os registros e documentos que considerarem necessários conferir.</w:t>
      </w:r>
    </w:p>
    <w:p w:rsidR="0077354A" w:rsidRPr="0077354A" w:rsidRDefault="0077354A" w:rsidP="0077354A">
      <w:pPr>
        <w:tabs>
          <w:tab w:val="left" w:pos="1451"/>
        </w:tabs>
        <w:jc w:val="both"/>
        <w:rPr>
          <w:sz w:val="24"/>
          <w:szCs w:val="24"/>
        </w:rPr>
      </w:pPr>
      <w:r w:rsidRPr="0077354A">
        <w:rPr>
          <w:b/>
          <w:bCs/>
          <w:sz w:val="24"/>
          <w:szCs w:val="24"/>
        </w:rPr>
        <w:t>12.6</w:t>
      </w:r>
      <w:r w:rsidRPr="0077354A">
        <w:rPr>
          <w:sz w:val="24"/>
          <w:szCs w:val="24"/>
        </w:rPr>
        <w:t xml:space="preserve"> A contratada deverá manter no local da obra um preposto aceito pelo CONTRATANTE para representá-la na execução do contrato.</w:t>
      </w:r>
    </w:p>
    <w:p w:rsidR="0077354A" w:rsidRPr="0077354A" w:rsidRDefault="0077354A" w:rsidP="0077354A">
      <w:pPr>
        <w:jc w:val="both"/>
        <w:rPr>
          <w:sz w:val="24"/>
          <w:szCs w:val="24"/>
        </w:rPr>
      </w:pPr>
      <w:r w:rsidRPr="0077354A">
        <w:rPr>
          <w:b/>
          <w:bCs/>
          <w:sz w:val="24"/>
          <w:szCs w:val="24"/>
        </w:rPr>
        <w:t>12.7</w:t>
      </w:r>
      <w:r w:rsidRPr="0077354A">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rsidR="0077354A" w:rsidRPr="0077354A" w:rsidRDefault="0077354A" w:rsidP="0077354A">
      <w:pPr>
        <w:jc w:val="both"/>
        <w:rPr>
          <w:sz w:val="24"/>
          <w:szCs w:val="24"/>
        </w:rPr>
      </w:pPr>
      <w:r w:rsidRPr="0077354A">
        <w:rPr>
          <w:b/>
          <w:sz w:val="24"/>
          <w:szCs w:val="24"/>
        </w:rPr>
        <w:t xml:space="preserve">12.8 </w:t>
      </w:r>
      <w:r w:rsidRPr="0077354A">
        <w:rPr>
          <w:sz w:val="24"/>
          <w:szCs w:val="24"/>
        </w:rPr>
        <w:t>A execução da obra aos domingos e feriados somente será permitida com autorização prévia da fiscalização.</w:t>
      </w:r>
    </w:p>
    <w:p w:rsidR="0077354A" w:rsidRPr="0077354A" w:rsidRDefault="0077354A" w:rsidP="0077354A">
      <w:pPr>
        <w:jc w:val="both"/>
        <w:rPr>
          <w:sz w:val="24"/>
          <w:szCs w:val="24"/>
        </w:rPr>
      </w:pPr>
      <w:r w:rsidRPr="0077354A">
        <w:rPr>
          <w:b/>
          <w:bCs/>
          <w:sz w:val="24"/>
          <w:szCs w:val="24"/>
        </w:rPr>
        <w:t>12.9</w:t>
      </w:r>
      <w:r w:rsidRPr="0077354A">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rsidR="0077354A" w:rsidRPr="0077354A" w:rsidRDefault="0077354A" w:rsidP="0077354A">
      <w:pPr>
        <w:jc w:val="both"/>
        <w:rPr>
          <w:sz w:val="24"/>
          <w:szCs w:val="24"/>
        </w:rPr>
      </w:pPr>
      <w:r w:rsidRPr="0077354A">
        <w:rPr>
          <w:b/>
          <w:sz w:val="24"/>
          <w:szCs w:val="24"/>
        </w:rPr>
        <w:t xml:space="preserve">12.10 </w:t>
      </w:r>
      <w:r w:rsidRPr="0077354A">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rsidR="0077354A" w:rsidRPr="0077354A" w:rsidRDefault="0077354A" w:rsidP="0077354A">
      <w:pPr>
        <w:jc w:val="both"/>
        <w:rPr>
          <w:sz w:val="24"/>
          <w:szCs w:val="24"/>
        </w:rPr>
      </w:pPr>
      <w:r w:rsidRPr="0077354A">
        <w:rPr>
          <w:b/>
          <w:sz w:val="24"/>
          <w:szCs w:val="24"/>
        </w:rPr>
        <w:t xml:space="preserve">12.11 </w:t>
      </w:r>
      <w:r w:rsidRPr="0077354A">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rsidR="0077354A" w:rsidRPr="0077354A" w:rsidRDefault="0077354A" w:rsidP="0077354A">
      <w:pPr>
        <w:jc w:val="both"/>
        <w:rPr>
          <w:b/>
          <w:sz w:val="24"/>
          <w:szCs w:val="24"/>
        </w:rPr>
      </w:pPr>
      <w:r w:rsidRPr="0077354A">
        <w:rPr>
          <w:b/>
          <w:sz w:val="24"/>
          <w:szCs w:val="24"/>
        </w:rPr>
        <w:t xml:space="preserve">12.12 </w:t>
      </w:r>
      <w:r w:rsidRPr="0077354A">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77354A" w:rsidRPr="0077354A" w:rsidRDefault="0077354A" w:rsidP="0077354A">
      <w:pPr>
        <w:jc w:val="both"/>
        <w:rPr>
          <w:sz w:val="24"/>
          <w:szCs w:val="24"/>
        </w:rPr>
      </w:pPr>
      <w:r w:rsidRPr="0077354A">
        <w:rPr>
          <w:b/>
          <w:sz w:val="24"/>
          <w:szCs w:val="24"/>
        </w:rPr>
        <w:t xml:space="preserve">12.13 </w:t>
      </w:r>
      <w:r w:rsidRPr="0077354A">
        <w:rPr>
          <w:sz w:val="24"/>
          <w:szCs w:val="24"/>
        </w:rPr>
        <w:t>A fiscalização e a CONTRATADA podem solicitar reuniões de gerenciamento. A finalidade será revisar o cronograma das atividades remanescentes e discutir os problemas potenciais.</w:t>
      </w:r>
    </w:p>
    <w:p w:rsidR="0077354A" w:rsidRPr="0077354A" w:rsidRDefault="0077354A" w:rsidP="0077354A">
      <w:pPr>
        <w:jc w:val="both"/>
        <w:rPr>
          <w:rFonts w:eastAsia="Arial Unicode MS"/>
          <w:sz w:val="24"/>
          <w:szCs w:val="24"/>
        </w:rPr>
      </w:pPr>
      <w:r w:rsidRPr="0077354A">
        <w:rPr>
          <w:b/>
          <w:sz w:val="24"/>
          <w:szCs w:val="24"/>
        </w:rPr>
        <w:t xml:space="preserve">12.14 </w:t>
      </w:r>
      <w:r w:rsidRPr="0077354A">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rsidR="0077354A" w:rsidRPr="0077354A" w:rsidRDefault="0077354A" w:rsidP="0077354A">
      <w:pPr>
        <w:jc w:val="both"/>
        <w:rPr>
          <w:sz w:val="24"/>
          <w:szCs w:val="24"/>
        </w:rPr>
      </w:pPr>
    </w:p>
    <w:p w:rsidR="0077354A" w:rsidRPr="0077354A" w:rsidRDefault="0077354A" w:rsidP="0077354A">
      <w:pPr>
        <w:jc w:val="both"/>
        <w:rPr>
          <w:b/>
          <w:sz w:val="24"/>
          <w:szCs w:val="24"/>
        </w:rPr>
      </w:pPr>
      <w:r w:rsidRPr="0077354A">
        <w:rPr>
          <w:b/>
          <w:sz w:val="24"/>
          <w:szCs w:val="24"/>
        </w:rPr>
        <w:t>CLÁUSULA DÉCIMA TERCEIRA - DAS OBRAS PROVISÓRIAS E DOS SERVIÇOS NÃO PREVISTOS</w:t>
      </w:r>
    </w:p>
    <w:p w:rsidR="0077354A" w:rsidRPr="0077354A" w:rsidRDefault="0077354A" w:rsidP="0077354A">
      <w:pPr>
        <w:jc w:val="both"/>
        <w:rPr>
          <w:sz w:val="24"/>
          <w:szCs w:val="24"/>
        </w:rPr>
      </w:pPr>
      <w:r w:rsidRPr="0077354A">
        <w:rPr>
          <w:b/>
          <w:bCs/>
          <w:sz w:val="24"/>
          <w:szCs w:val="24"/>
        </w:rPr>
        <w:lastRenderedPageBreak/>
        <w:t>13.1</w:t>
      </w:r>
      <w:r w:rsidRPr="0077354A">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rsidR="0077354A" w:rsidRPr="0077354A" w:rsidRDefault="0077354A" w:rsidP="0077354A">
      <w:pPr>
        <w:jc w:val="both"/>
        <w:rPr>
          <w:sz w:val="24"/>
          <w:szCs w:val="24"/>
        </w:rPr>
      </w:pPr>
      <w:r w:rsidRPr="0077354A">
        <w:rPr>
          <w:b/>
          <w:bCs/>
          <w:sz w:val="24"/>
          <w:szCs w:val="24"/>
        </w:rPr>
        <w:t>13.2</w:t>
      </w:r>
      <w:r w:rsidRPr="0077354A">
        <w:rPr>
          <w:sz w:val="24"/>
          <w:szCs w:val="24"/>
        </w:rPr>
        <w:t xml:space="preserve"> A CONTRATADA é responsável pelo projeto das obras provisórias.</w:t>
      </w:r>
    </w:p>
    <w:p w:rsidR="0077354A" w:rsidRPr="0077354A" w:rsidRDefault="0077354A" w:rsidP="0077354A">
      <w:pPr>
        <w:jc w:val="both"/>
        <w:rPr>
          <w:sz w:val="24"/>
          <w:szCs w:val="24"/>
        </w:rPr>
      </w:pPr>
      <w:r w:rsidRPr="0077354A">
        <w:rPr>
          <w:b/>
          <w:sz w:val="24"/>
          <w:szCs w:val="24"/>
        </w:rPr>
        <w:t xml:space="preserve">13.3 </w:t>
      </w:r>
      <w:r w:rsidRPr="0077354A">
        <w:rPr>
          <w:sz w:val="24"/>
          <w:szCs w:val="24"/>
        </w:rPr>
        <w:t>A aprovação pela fiscalização não altera as responsabilidades da CONTRATADA pelo projeto de obras provisórias.</w:t>
      </w:r>
    </w:p>
    <w:p w:rsidR="0077354A" w:rsidRPr="0077354A" w:rsidRDefault="0077354A" w:rsidP="0077354A">
      <w:pPr>
        <w:jc w:val="both"/>
        <w:rPr>
          <w:sz w:val="24"/>
          <w:szCs w:val="24"/>
        </w:rPr>
      </w:pPr>
      <w:r w:rsidRPr="0077354A">
        <w:rPr>
          <w:b/>
          <w:sz w:val="24"/>
          <w:szCs w:val="24"/>
        </w:rPr>
        <w:t xml:space="preserve">13.4 </w:t>
      </w:r>
      <w:r w:rsidRPr="0077354A">
        <w:rPr>
          <w:sz w:val="24"/>
          <w:szCs w:val="24"/>
        </w:rPr>
        <w:t>A CONTRATADA deve obter a aprovação dos órgãos competentes para o seu projeto de obras provisórias.</w:t>
      </w:r>
    </w:p>
    <w:p w:rsidR="0077354A" w:rsidRPr="0077354A" w:rsidRDefault="0077354A" w:rsidP="0077354A">
      <w:pPr>
        <w:jc w:val="both"/>
        <w:rPr>
          <w:sz w:val="24"/>
          <w:szCs w:val="24"/>
        </w:rPr>
      </w:pPr>
      <w:r w:rsidRPr="0077354A">
        <w:rPr>
          <w:b/>
          <w:sz w:val="24"/>
          <w:szCs w:val="24"/>
        </w:rPr>
        <w:t xml:space="preserve">13.5 </w:t>
      </w:r>
      <w:r w:rsidRPr="0077354A">
        <w:rPr>
          <w:sz w:val="24"/>
          <w:szCs w:val="24"/>
        </w:rPr>
        <w:t>Por determinação do CONTRATANTE, a CONTRATADA fica obrigada a aceitar, nas mesmas condições contratuais, os acréscimos ou supressões quantitativas que se fizer(</w:t>
      </w:r>
      <w:r w:rsidRPr="0077354A">
        <w:rPr>
          <w:i/>
          <w:sz w:val="24"/>
          <w:szCs w:val="24"/>
        </w:rPr>
        <w:t>em</w:t>
      </w:r>
      <w:r w:rsidRPr="0077354A">
        <w:rPr>
          <w:sz w:val="24"/>
          <w:szCs w:val="24"/>
        </w:rPr>
        <w:t>) na obra, nos limites autorizados em lei.</w:t>
      </w:r>
    </w:p>
    <w:p w:rsidR="0077354A" w:rsidRPr="0077354A" w:rsidRDefault="0077354A" w:rsidP="0077354A">
      <w:pPr>
        <w:jc w:val="both"/>
        <w:rPr>
          <w:sz w:val="24"/>
          <w:szCs w:val="24"/>
        </w:rPr>
      </w:pPr>
      <w:r w:rsidRPr="0077354A">
        <w:rPr>
          <w:b/>
          <w:sz w:val="24"/>
          <w:szCs w:val="24"/>
        </w:rPr>
        <w:t xml:space="preserve">13.6 </w:t>
      </w:r>
      <w:r w:rsidRPr="0077354A">
        <w:rPr>
          <w:sz w:val="24"/>
          <w:szCs w:val="24"/>
        </w:rPr>
        <w:t>A supressão de serviços resultantes de acordo celebrado expressamente entre o CONTRATANTE e a CONTRATADA poderá ultrapassar o limite estabelecido no parágrafo anterior.</w:t>
      </w:r>
    </w:p>
    <w:p w:rsidR="0077354A" w:rsidRPr="0077354A" w:rsidRDefault="0077354A" w:rsidP="0077354A">
      <w:pPr>
        <w:jc w:val="both"/>
        <w:rPr>
          <w:sz w:val="24"/>
          <w:szCs w:val="24"/>
        </w:rPr>
      </w:pPr>
      <w:r w:rsidRPr="0077354A">
        <w:rPr>
          <w:b/>
          <w:sz w:val="24"/>
          <w:szCs w:val="24"/>
        </w:rPr>
        <w:t xml:space="preserve">13.7 </w:t>
      </w:r>
      <w:r w:rsidRPr="0077354A">
        <w:rPr>
          <w:sz w:val="24"/>
          <w:szCs w:val="24"/>
        </w:rPr>
        <w:t>Se no Contrato não tiverem sido contemplados preços unitários, esses serão fixados mediante acordo entre as partes, utilizando-se como parâmetro tabelas oficiais, respeitados os limites estabelecidos no caput desta Cláusula.</w:t>
      </w:r>
    </w:p>
    <w:p w:rsidR="0077354A" w:rsidRPr="0077354A" w:rsidRDefault="0077354A" w:rsidP="0077354A">
      <w:pPr>
        <w:jc w:val="both"/>
        <w:rPr>
          <w:b/>
          <w:sz w:val="24"/>
          <w:szCs w:val="24"/>
        </w:rPr>
      </w:pPr>
    </w:p>
    <w:p w:rsidR="0077354A" w:rsidRPr="0077354A" w:rsidRDefault="0077354A" w:rsidP="0077354A">
      <w:pPr>
        <w:jc w:val="both"/>
        <w:rPr>
          <w:b/>
          <w:sz w:val="24"/>
          <w:szCs w:val="24"/>
        </w:rPr>
      </w:pPr>
      <w:r w:rsidRPr="0077354A">
        <w:rPr>
          <w:b/>
          <w:sz w:val="24"/>
          <w:szCs w:val="24"/>
        </w:rPr>
        <w:t>CLÁUSULA DÉCIMA QUARTA - DOS MATERIAIS, VEÍCULOS, MÁQUINAS E EQUIPAMENTOS</w:t>
      </w:r>
    </w:p>
    <w:p w:rsidR="0077354A" w:rsidRPr="0077354A" w:rsidRDefault="0077354A" w:rsidP="0077354A">
      <w:pPr>
        <w:jc w:val="both"/>
        <w:rPr>
          <w:sz w:val="24"/>
          <w:szCs w:val="24"/>
        </w:rPr>
      </w:pPr>
      <w:r w:rsidRPr="0077354A">
        <w:rPr>
          <w:b/>
          <w:bCs/>
          <w:sz w:val="24"/>
          <w:szCs w:val="24"/>
        </w:rPr>
        <w:t>14.1</w:t>
      </w:r>
      <w:r w:rsidRPr="0077354A">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77354A" w:rsidRPr="0077354A" w:rsidRDefault="0077354A" w:rsidP="0077354A">
      <w:pPr>
        <w:jc w:val="both"/>
        <w:rPr>
          <w:sz w:val="24"/>
          <w:szCs w:val="24"/>
        </w:rPr>
      </w:pPr>
      <w:r w:rsidRPr="0077354A">
        <w:rPr>
          <w:b/>
          <w:sz w:val="24"/>
          <w:szCs w:val="24"/>
        </w:rPr>
        <w:t xml:space="preserve">14.2 </w:t>
      </w:r>
      <w:r w:rsidRPr="0077354A">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rsidR="0077354A" w:rsidRPr="0077354A" w:rsidRDefault="0077354A" w:rsidP="0077354A">
      <w:pPr>
        <w:jc w:val="both"/>
        <w:rPr>
          <w:sz w:val="24"/>
          <w:szCs w:val="24"/>
        </w:rPr>
      </w:pPr>
    </w:p>
    <w:p w:rsidR="0077354A" w:rsidRPr="0077354A" w:rsidRDefault="0077354A" w:rsidP="0077354A">
      <w:pPr>
        <w:jc w:val="both"/>
        <w:rPr>
          <w:b/>
          <w:sz w:val="24"/>
          <w:szCs w:val="24"/>
        </w:rPr>
      </w:pPr>
      <w:r w:rsidRPr="0077354A">
        <w:rPr>
          <w:b/>
          <w:sz w:val="24"/>
          <w:szCs w:val="24"/>
        </w:rPr>
        <w:t>CLÁUSULA DÉCIMA QUINTA - DA SEGURANÇA DO TRABALHO</w:t>
      </w:r>
    </w:p>
    <w:p w:rsidR="0077354A" w:rsidRPr="0077354A" w:rsidRDefault="0077354A" w:rsidP="0077354A">
      <w:pPr>
        <w:jc w:val="both"/>
        <w:rPr>
          <w:sz w:val="24"/>
          <w:szCs w:val="24"/>
        </w:rPr>
      </w:pPr>
      <w:r w:rsidRPr="0077354A">
        <w:rPr>
          <w:b/>
          <w:bCs/>
          <w:sz w:val="24"/>
          <w:szCs w:val="24"/>
        </w:rPr>
        <w:t>15.1</w:t>
      </w:r>
      <w:r w:rsidRPr="0077354A">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rsidR="0077354A" w:rsidRPr="0077354A" w:rsidRDefault="0077354A" w:rsidP="0077354A">
      <w:pPr>
        <w:jc w:val="both"/>
        <w:rPr>
          <w:sz w:val="24"/>
          <w:szCs w:val="24"/>
        </w:rPr>
      </w:pPr>
      <w:r w:rsidRPr="0077354A">
        <w:rPr>
          <w:b/>
          <w:bCs/>
          <w:sz w:val="24"/>
          <w:szCs w:val="24"/>
        </w:rPr>
        <w:t xml:space="preserve">15.2 </w:t>
      </w:r>
      <w:r w:rsidRPr="0077354A">
        <w:rPr>
          <w:sz w:val="24"/>
          <w:szCs w:val="24"/>
        </w:rPr>
        <w:t>O equipamento de proteção individual fornecido ao empregado deverá, obrigatoriamente, conter a identificação da CONTRATADA.</w:t>
      </w:r>
    </w:p>
    <w:p w:rsidR="0077354A" w:rsidRPr="0077354A" w:rsidRDefault="0077354A" w:rsidP="0077354A">
      <w:pPr>
        <w:jc w:val="both"/>
        <w:rPr>
          <w:sz w:val="24"/>
          <w:szCs w:val="24"/>
        </w:rPr>
      </w:pPr>
      <w:r w:rsidRPr="0077354A">
        <w:rPr>
          <w:b/>
          <w:bCs/>
          <w:sz w:val="24"/>
          <w:szCs w:val="24"/>
        </w:rPr>
        <w:t xml:space="preserve">15.3 </w:t>
      </w:r>
      <w:r w:rsidRPr="0077354A">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77354A" w:rsidRPr="0077354A" w:rsidRDefault="0077354A" w:rsidP="0077354A">
      <w:pPr>
        <w:jc w:val="both"/>
        <w:rPr>
          <w:sz w:val="24"/>
          <w:szCs w:val="24"/>
        </w:rPr>
      </w:pPr>
      <w:r w:rsidRPr="0077354A">
        <w:rPr>
          <w:b/>
          <w:bCs/>
          <w:sz w:val="24"/>
          <w:szCs w:val="24"/>
        </w:rPr>
        <w:t xml:space="preserve">15.4 </w:t>
      </w:r>
      <w:r w:rsidRPr="0077354A">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77354A" w:rsidRPr="0077354A" w:rsidRDefault="0077354A" w:rsidP="0077354A">
      <w:pPr>
        <w:jc w:val="both"/>
        <w:rPr>
          <w:sz w:val="24"/>
          <w:szCs w:val="24"/>
        </w:rPr>
      </w:pPr>
      <w:r w:rsidRPr="0077354A">
        <w:rPr>
          <w:b/>
          <w:bCs/>
          <w:sz w:val="24"/>
          <w:szCs w:val="24"/>
        </w:rPr>
        <w:lastRenderedPageBreak/>
        <w:t xml:space="preserve">15.5 </w:t>
      </w:r>
      <w:r w:rsidRPr="0077354A">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rsidR="0077354A" w:rsidRPr="0077354A" w:rsidRDefault="0077354A" w:rsidP="0077354A">
      <w:pPr>
        <w:jc w:val="both"/>
        <w:rPr>
          <w:sz w:val="24"/>
          <w:szCs w:val="24"/>
        </w:rPr>
      </w:pPr>
      <w:r w:rsidRPr="0077354A">
        <w:rPr>
          <w:b/>
          <w:bCs/>
          <w:sz w:val="24"/>
          <w:szCs w:val="24"/>
        </w:rPr>
        <w:t xml:space="preserve">15.6 </w:t>
      </w:r>
      <w:r w:rsidRPr="0077354A">
        <w:rPr>
          <w:sz w:val="24"/>
          <w:szCs w:val="24"/>
        </w:rPr>
        <w:t>Cabe à CONTRATADA solicitar ao CONTRATANTE a presença imediata do responsável pela fiscalização em caso de acidente (</w:t>
      </w:r>
      <w:r w:rsidRPr="0077354A">
        <w:rPr>
          <w:i/>
          <w:sz w:val="24"/>
          <w:szCs w:val="24"/>
        </w:rPr>
        <w:t>s</w:t>
      </w:r>
      <w:r w:rsidRPr="0077354A">
        <w:rPr>
          <w:sz w:val="24"/>
          <w:szCs w:val="24"/>
        </w:rPr>
        <w:t>) na obra, nos serviços e/ou nos bens de terceiros, para que seja providenciada a necessária perícia.</w:t>
      </w:r>
    </w:p>
    <w:p w:rsidR="0077354A" w:rsidRPr="0077354A" w:rsidRDefault="0077354A" w:rsidP="0077354A">
      <w:pPr>
        <w:jc w:val="both"/>
        <w:rPr>
          <w:b/>
          <w:sz w:val="24"/>
          <w:szCs w:val="24"/>
        </w:rPr>
      </w:pPr>
    </w:p>
    <w:p w:rsidR="0077354A" w:rsidRPr="0077354A" w:rsidRDefault="0077354A" w:rsidP="0077354A">
      <w:pPr>
        <w:jc w:val="both"/>
        <w:rPr>
          <w:b/>
          <w:sz w:val="24"/>
          <w:szCs w:val="24"/>
        </w:rPr>
      </w:pPr>
      <w:r w:rsidRPr="0077354A">
        <w:rPr>
          <w:b/>
          <w:sz w:val="24"/>
          <w:szCs w:val="24"/>
        </w:rPr>
        <w:t>CLÁUSULA DÉCIMA SEXTA - DA SEGURANÇA DA OBRA E DA RESPONSABILIDADE CIVIL DA CONTRATADA</w:t>
      </w:r>
    </w:p>
    <w:p w:rsidR="0077354A" w:rsidRPr="0077354A" w:rsidRDefault="0077354A" w:rsidP="0077354A">
      <w:pPr>
        <w:tabs>
          <w:tab w:val="left" w:pos="142"/>
        </w:tabs>
        <w:jc w:val="both"/>
        <w:rPr>
          <w:sz w:val="24"/>
          <w:szCs w:val="24"/>
        </w:rPr>
      </w:pPr>
      <w:r w:rsidRPr="0077354A">
        <w:rPr>
          <w:b/>
          <w:bCs/>
          <w:sz w:val="24"/>
          <w:szCs w:val="24"/>
        </w:rPr>
        <w:t>16.1</w:t>
      </w:r>
      <w:r w:rsidRPr="0077354A">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77354A" w:rsidRPr="0077354A" w:rsidRDefault="0077354A" w:rsidP="0077354A">
      <w:pPr>
        <w:tabs>
          <w:tab w:val="left" w:pos="142"/>
        </w:tabs>
        <w:jc w:val="both"/>
        <w:rPr>
          <w:sz w:val="24"/>
          <w:szCs w:val="24"/>
        </w:rPr>
      </w:pPr>
      <w:r w:rsidRPr="0077354A">
        <w:rPr>
          <w:b/>
          <w:bCs/>
          <w:sz w:val="24"/>
          <w:szCs w:val="24"/>
        </w:rPr>
        <w:t xml:space="preserve">16.2 </w:t>
      </w:r>
      <w:r w:rsidRPr="0077354A">
        <w:rPr>
          <w:sz w:val="24"/>
          <w:szCs w:val="24"/>
        </w:rPr>
        <w:t>A CONTRATADA deverá manter um perfeito sistema de sinalização e segurança em todos os locais de serviços, principalmente nos de trabalho em vias públicas, de acordo com as normas de segurança do trabalho.</w:t>
      </w:r>
    </w:p>
    <w:p w:rsidR="0077354A" w:rsidRPr="0077354A" w:rsidRDefault="0077354A" w:rsidP="0077354A">
      <w:pPr>
        <w:jc w:val="both"/>
        <w:rPr>
          <w:sz w:val="24"/>
          <w:szCs w:val="24"/>
        </w:rPr>
      </w:pPr>
      <w:r w:rsidRPr="0077354A">
        <w:rPr>
          <w:b/>
          <w:bCs/>
          <w:sz w:val="24"/>
          <w:szCs w:val="24"/>
        </w:rPr>
        <w:t xml:space="preserve">16.3 </w:t>
      </w:r>
      <w:r w:rsidRPr="0077354A">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7354A">
        <w:rPr>
          <w:sz w:val="24"/>
          <w:szCs w:val="24"/>
        </w:rPr>
        <w:tab/>
      </w:r>
      <w:r w:rsidRPr="0077354A">
        <w:rPr>
          <w:sz w:val="24"/>
          <w:szCs w:val="24"/>
        </w:rPr>
        <w:tab/>
      </w:r>
    </w:p>
    <w:p w:rsidR="0077354A" w:rsidRPr="0077354A" w:rsidRDefault="0077354A" w:rsidP="0077354A">
      <w:pPr>
        <w:jc w:val="both"/>
        <w:rPr>
          <w:sz w:val="24"/>
          <w:szCs w:val="24"/>
        </w:rPr>
      </w:pPr>
      <w:r w:rsidRPr="0077354A">
        <w:rPr>
          <w:b/>
          <w:bCs/>
          <w:sz w:val="24"/>
          <w:szCs w:val="24"/>
        </w:rPr>
        <w:t>16.4</w:t>
      </w:r>
      <w:r w:rsidRPr="0077354A">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77354A" w:rsidRPr="0077354A" w:rsidRDefault="0077354A" w:rsidP="0077354A">
      <w:pPr>
        <w:jc w:val="both"/>
        <w:rPr>
          <w:sz w:val="24"/>
          <w:szCs w:val="24"/>
        </w:rPr>
      </w:pPr>
      <w:r w:rsidRPr="0077354A">
        <w:rPr>
          <w:b/>
          <w:bCs/>
          <w:sz w:val="24"/>
          <w:szCs w:val="24"/>
        </w:rPr>
        <w:t xml:space="preserve">16.5 </w:t>
      </w:r>
      <w:r w:rsidRPr="0077354A">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rsidR="0077354A" w:rsidRPr="0077354A" w:rsidRDefault="0077354A" w:rsidP="00622863">
      <w:pPr>
        <w:suppressAutoHyphens w:val="0"/>
        <w:jc w:val="both"/>
        <w:rPr>
          <w:rFonts w:eastAsia="Calibri"/>
          <w:sz w:val="24"/>
          <w:szCs w:val="24"/>
          <w:lang w:eastAsia="en-US"/>
        </w:rPr>
      </w:pPr>
      <w:r w:rsidRPr="0077354A">
        <w:rPr>
          <w:rFonts w:eastAsia="Calibri"/>
          <w:b/>
          <w:bCs/>
          <w:sz w:val="24"/>
          <w:szCs w:val="24"/>
          <w:lang w:eastAsia="en-US"/>
        </w:rPr>
        <w:t xml:space="preserve">16.6 </w:t>
      </w:r>
      <w:r w:rsidRPr="0077354A">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16.7</w:t>
      </w:r>
      <w:r w:rsidRPr="0077354A">
        <w:rPr>
          <w:rFonts w:eastAsia="Arial"/>
          <w:kern w:val="3"/>
          <w:sz w:val="24"/>
          <w:szCs w:val="24"/>
          <w:shd w:val="clear" w:color="auto" w:fill="FFFFFF"/>
          <w:lang w:eastAsia="zh-CN"/>
        </w:rPr>
        <w:t xml:space="preserve"> O CONTRATADO é responsável pelos encargos trabalhistas, previdenciários, fiscais e comerciais resultantes do contrato.</w:t>
      </w:r>
    </w:p>
    <w:p w:rsidR="0077354A" w:rsidRPr="0077354A" w:rsidRDefault="0077354A" w:rsidP="0077354A">
      <w:pPr>
        <w:jc w:val="both"/>
        <w:rPr>
          <w:sz w:val="24"/>
          <w:szCs w:val="24"/>
        </w:rPr>
      </w:pPr>
    </w:p>
    <w:p w:rsidR="0077354A" w:rsidRPr="0077354A" w:rsidRDefault="0077354A" w:rsidP="0077354A">
      <w:pPr>
        <w:jc w:val="both"/>
        <w:rPr>
          <w:b/>
          <w:sz w:val="24"/>
          <w:szCs w:val="24"/>
        </w:rPr>
      </w:pPr>
      <w:r w:rsidRPr="0077354A">
        <w:rPr>
          <w:b/>
          <w:sz w:val="24"/>
          <w:szCs w:val="24"/>
        </w:rPr>
        <w:t>CLÁUSULA DÉCIMA SÉTIMA - DO RECEBIMENTO DOS SERVIÇOS</w:t>
      </w:r>
    </w:p>
    <w:p w:rsidR="0077354A" w:rsidRPr="0077354A" w:rsidRDefault="0077354A" w:rsidP="0077354A">
      <w:pPr>
        <w:jc w:val="both"/>
        <w:rPr>
          <w:sz w:val="24"/>
          <w:szCs w:val="24"/>
        </w:rPr>
      </w:pPr>
      <w:r w:rsidRPr="0077354A">
        <w:rPr>
          <w:b/>
          <w:bCs/>
          <w:sz w:val="24"/>
          <w:szCs w:val="24"/>
        </w:rPr>
        <w:t>17.1</w:t>
      </w:r>
      <w:r w:rsidRPr="0077354A">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rsidR="0077354A" w:rsidRPr="0077354A" w:rsidRDefault="0077354A" w:rsidP="0077354A">
      <w:pPr>
        <w:jc w:val="both"/>
        <w:rPr>
          <w:sz w:val="24"/>
          <w:szCs w:val="24"/>
        </w:rPr>
      </w:pPr>
      <w:r w:rsidRPr="0077354A">
        <w:rPr>
          <w:b/>
          <w:sz w:val="24"/>
          <w:szCs w:val="24"/>
        </w:rPr>
        <w:t xml:space="preserve">17.2 </w:t>
      </w:r>
      <w:r w:rsidRPr="0077354A">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77354A">
        <w:rPr>
          <w:i/>
          <w:sz w:val="24"/>
          <w:szCs w:val="24"/>
        </w:rPr>
        <w:t>s</w:t>
      </w:r>
      <w:r w:rsidRPr="0077354A">
        <w:rPr>
          <w:sz w:val="24"/>
          <w:szCs w:val="24"/>
        </w:rPr>
        <w:t>) obra (</w:t>
      </w:r>
      <w:r w:rsidRPr="0077354A">
        <w:rPr>
          <w:i/>
          <w:sz w:val="24"/>
          <w:szCs w:val="24"/>
        </w:rPr>
        <w:t>s</w:t>
      </w:r>
      <w:r w:rsidRPr="0077354A">
        <w:rPr>
          <w:sz w:val="24"/>
          <w:szCs w:val="24"/>
        </w:rPr>
        <w:t>) será(</w:t>
      </w:r>
      <w:r w:rsidRPr="0077354A">
        <w:rPr>
          <w:i/>
          <w:sz w:val="24"/>
          <w:szCs w:val="24"/>
        </w:rPr>
        <w:t>ão</w:t>
      </w:r>
      <w:r w:rsidRPr="0077354A">
        <w:rPr>
          <w:sz w:val="24"/>
          <w:szCs w:val="24"/>
        </w:rPr>
        <w:t>) considerada(</w:t>
      </w:r>
      <w:r w:rsidRPr="0077354A">
        <w:rPr>
          <w:i/>
          <w:sz w:val="24"/>
          <w:szCs w:val="24"/>
        </w:rPr>
        <w:t>s</w:t>
      </w:r>
      <w:r w:rsidRPr="0077354A">
        <w:rPr>
          <w:sz w:val="24"/>
          <w:szCs w:val="24"/>
        </w:rPr>
        <w:t>) como recebida(</w:t>
      </w:r>
      <w:r w:rsidRPr="0077354A">
        <w:rPr>
          <w:i/>
          <w:sz w:val="24"/>
          <w:szCs w:val="24"/>
        </w:rPr>
        <w:t>s</w:t>
      </w:r>
      <w:r w:rsidRPr="0077354A">
        <w:rPr>
          <w:sz w:val="24"/>
          <w:szCs w:val="24"/>
        </w:rPr>
        <w:t>) definitivamente.</w:t>
      </w:r>
    </w:p>
    <w:p w:rsidR="0077354A" w:rsidRPr="0077354A" w:rsidRDefault="0077354A" w:rsidP="0077354A">
      <w:pPr>
        <w:jc w:val="both"/>
        <w:rPr>
          <w:sz w:val="24"/>
          <w:szCs w:val="24"/>
        </w:rPr>
      </w:pPr>
      <w:r w:rsidRPr="0077354A">
        <w:rPr>
          <w:b/>
          <w:sz w:val="24"/>
          <w:szCs w:val="24"/>
        </w:rPr>
        <w:lastRenderedPageBreak/>
        <w:t xml:space="preserve">17.3 </w:t>
      </w:r>
      <w:r w:rsidRPr="0077354A">
        <w:rPr>
          <w:sz w:val="24"/>
          <w:szCs w:val="24"/>
        </w:rPr>
        <w:t>O recebimento provisório ou definitivo não exclui a responsabilidade civil pela qualidade da obra, nem a ético-profissional pela perfeita execução do Contrato.</w:t>
      </w:r>
    </w:p>
    <w:p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17.4.</w:t>
      </w:r>
      <w:r w:rsidRPr="0077354A">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rsidR="0077354A" w:rsidRPr="0077354A" w:rsidRDefault="0077354A" w:rsidP="0077354A">
      <w:pPr>
        <w:jc w:val="both"/>
        <w:rPr>
          <w:sz w:val="24"/>
          <w:szCs w:val="24"/>
        </w:rPr>
      </w:pPr>
    </w:p>
    <w:p w:rsidR="0077354A" w:rsidRPr="0077354A" w:rsidRDefault="0077354A" w:rsidP="0077354A">
      <w:pPr>
        <w:rPr>
          <w:sz w:val="24"/>
          <w:szCs w:val="24"/>
          <w:lang w:eastAsia="pt-BR"/>
        </w:rPr>
      </w:pPr>
      <w:r w:rsidRPr="0077354A">
        <w:rPr>
          <w:b/>
          <w:bCs/>
          <w:color w:val="000000"/>
          <w:sz w:val="24"/>
          <w:szCs w:val="24"/>
        </w:rPr>
        <w:t>CLÁUSULA DÉCIMA OITAVA – DA SUBCONTRATAÇÃO</w:t>
      </w:r>
    </w:p>
    <w:p w:rsidR="0077354A" w:rsidRPr="0077354A" w:rsidRDefault="0077354A" w:rsidP="0077354A">
      <w:pPr>
        <w:jc w:val="both"/>
        <w:rPr>
          <w:sz w:val="24"/>
          <w:szCs w:val="24"/>
          <w:lang w:eastAsia="pt-BR"/>
        </w:rPr>
      </w:pPr>
      <w:r w:rsidRPr="0077354A">
        <w:rPr>
          <w:b/>
          <w:bCs/>
          <w:color w:val="000000"/>
          <w:sz w:val="24"/>
          <w:szCs w:val="24"/>
        </w:rPr>
        <w:t>18.1</w:t>
      </w:r>
      <w:r w:rsidRPr="0077354A">
        <w:rPr>
          <w:color w:val="000000"/>
          <w:sz w:val="24"/>
          <w:szCs w:val="24"/>
        </w:rPr>
        <w:t> A Contratada não poderá subcontratar o presente Contrato, a nenhuma pessoa física ou jurídica, sem autorização prévia, por escrito, do Contratante.</w:t>
      </w:r>
    </w:p>
    <w:p w:rsidR="0077354A" w:rsidRPr="0077354A" w:rsidRDefault="0077354A" w:rsidP="0077354A">
      <w:pPr>
        <w:jc w:val="both"/>
        <w:rPr>
          <w:sz w:val="24"/>
          <w:szCs w:val="24"/>
        </w:rPr>
      </w:pPr>
      <w:r w:rsidRPr="0077354A">
        <w:rPr>
          <w:b/>
          <w:bCs/>
          <w:color w:val="000000"/>
          <w:sz w:val="24"/>
          <w:szCs w:val="24"/>
        </w:rPr>
        <w:t>18.1.1</w:t>
      </w:r>
      <w:r w:rsidRPr="0077354A">
        <w:rPr>
          <w:color w:val="000000"/>
          <w:sz w:val="24"/>
          <w:szCs w:val="24"/>
        </w:rPr>
        <w:t> É vedada a subcontratação total do objeto licitado.</w:t>
      </w:r>
    </w:p>
    <w:p w:rsidR="0077354A" w:rsidRPr="0077354A" w:rsidRDefault="0077354A" w:rsidP="0077354A">
      <w:pPr>
        <w:jc w:val="both"/>
        <w:rPr>
          <w:sz w:val="24"/>
          <w:szCs w:val="24"/>
        </w:rPr>
      </w:pPr>
      <w:r w:rsidRPr="0077354A">
        <w:rPr>
          <w:b/>
          <w:bCs/>
          <w:color w:val="000000"/>
          <w:sz w:val="24"/>
          <w:szCs w:val="24"/>
        </w:rPr>
        <w:t xml:space="preserve">18.2 </w:t>
      </w:r>
      <w:r w:rsidRPr="0077354A">
        <w:rPr>
          <w:color w:val="000000"/>
          <w:sz w:val="24"/>
          <w:szCs w:val="24"/>
        </w:rPr>
        <w:t xml:space="preserve">A subcontratação parcial do objeto, será permitida até o limite de </w:t>
      </w:r>
      <w:r w:rsidR="00030766" w:rsidRPr="0077354A">
        <w:rPr>
          <w:sz w:val="24"/>
          <w:szCs w:val="24"/>
        </w:rPr>
        <w:fldChar w:fldCharType="begin">
          <w:ffData>
            <w:name w:val="Texto1"/>
            <w:enabled/>
            <w:calcOnExit w:val="0"/>
            <w:textInput/>
          </w:ffData>
        </w:fldChar>
      </w:r>
      <w:r w:rsidRPr="0077354A">
        <w:rPr>
          <w:sz w:val="24"/>
          <w:szCs w:val="24"/>
        </w:rPr>
        <w:instrText xml:space="preserve"> FORMTEXT </w:instrText>
      </w:r>
      <w:r w:rsidR="00030766" w:rsidRPr="0077354A">
        <w:rPr>
          <w:sz w:val="24"/>
          <w:szCs w:val="24"/>
        </w:rPr>
      </w:r>
      <w:r w:rsidR="00030766" w:rsidRPr="0077354A">
        <w:rPr>
          <w:sz w:val="24"/>
          <w:szCs w:val="24"/>
        </w:rPr>
        <w:fldChar w:fldCharType="separate"/>
      </w:r>
      <w:r w:rsidR="003C4115">
        <w:rPr>
          <w:noProof/>
          <w:sz w:val="24"/>
          <w:szCs w:val="24"/>
        </w:rPr>
        <w:t>30</w:t>
      </w:r>
      <w:r w:rsidR="00030766" w:rsidRPr="0077354A">
        <w:rPr>
          <w:sz w:val="24"/>
          <w:szCs w:val="24"/>
        </w:rPr>
        <w:fldChar w:fldCharType="end"/>
      </w:r>
      <w:r w:rsidRPr="0077354A">
        <w:rPr>
          <w:color w:val="000000"/>
          <w:sz w:val="24"/>
          <w:szCs w:val="24"/>
        </w:rPr>
        <w:t>% (</w:t>
      </w:r>
      <w:r w:rsidR="00030766" w:rsidRPr="0077354A">
        <w:rPr>
          <w:sz w:val="24"/>
          <w:szCs w:val="24"/>
        </w:rPr>
        <w:fldChar w:fldCharType="begin">
          <w:ffData>
            <w:name w:val="Texto1"/>
            <w:enabled/>
            <w:calcOnExit w:val="0"/>
            <w:textInput/>
          </w:ffData>
        </w:fldChar>
      </w:r>
      <w:r w:rsidRPr="0077354A">
        <w:rPr>
          <w:sz w:val="24"/>
          <w:szCs w:val="24"/>
        </w:rPr>
        <w:instrText xml:space="preserve"> FORMTEXT </w:instrText>
      </w:r>
      <w:r w:rsidR="00030766" w:rsidRPr="0077354A">
        <w:rPr>
          <w:sz w:val="24"/>
          <w:szCs w:val="24"/>
        </w:rPr>
      </w:r>
      <w:r w:rsidR="00030766" w:rsidRPr="0077354A">
        <w:rPr>
          <w:sz w:val="24"/>
          <w:szCs w:val="24"/>
        </w:rPr>
        <w:fldChar w:fldCharType="separate"/>
      </w:r>
      <w:r w:rsidR="00AE6DF3">
        <w:rPr>
          <w:noProof/>
          <w:sz w:val="24"/>
          <w:szCs w:val="24"/>
        </w:rPr>
        <w:t>trinta</w:t>
      </w:r>
      <w:r w:rsidR="00030766" w:rsidRPr="0077354A">
        <w:rPr>
          <w:sz w:val="24"/>
          <w:szCs w:val="24"/>
        </w:rPr>
        <w:fldChar w:fldCharType="end"/>
      </w:r>
      <w:r w:rsidRPr="0077354A">
        <w:rPr>
          <w:color w:val="000000"/>
          <w:sz w:val="24"/>
          <w:szCs w:val="24"/>
        </w:rPr>
        <w:t>) do valor total do contrato, respeitando o limite máximo constante no Edital de licitação, nas seguintes condições:</w:t>
      </w:r>
    </w:p>
    <w:p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 xml:space="preserve">b) </w:t>
      </w:r>
      <w:r w:rsidRPr="0077354A">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rsidR="0077354A" w:rsidRPr="0077354A" w:rsidRDefault="0077354A" w:rsidP="0077354A">
      <w:pPr>
        <w:jc w:val="both"/>
        <w:rPr>
          <w:color w:val="000000"/>
          <w:sz w:val="24"/>
          <w:szCs w:val="24"/>
        </w:rPr>
      </w:pPr>
      <w:r w:rsidRPr="0077354A">
        <w:rPr>
          <w:b/>
          <w:bCs/>
          <w:color w:val="000000"/>
          <w:sz w:val="24"/>
          <w:szCs w:val="24"/>
        </w:rPr>
        <w:t>18.3</w:t>
      </w:r>
      <w:r w:rsidRPr="0077354A">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77354A" w:rsidRPr="0077354A" w:rsidRDefault="0077354A" w:rsidP="0077354A">
      <w:pPr>
        <w:jc w:val="both"/>
        <w:rPr>
          <w:rFonts w:ascii="Calibri" w:eastAsia="Calibri" w:hAnsi="Calibri" w:cs="Calibri"/>
          <w:sz w:val="22"/>
          <w:szCs w:val="22"/>
        </w:rPr>
      </w:pPr>
      <w:r w:rsidRPr="0077354A">
        <w:rPr>
          <w:b/>
          <w:bCs/>
          <w:color w:val="000000"/>
          <w:sz w:val="24"/>
          <w:szCs w:val="24"/>
        </w:rPr>
        <w:t xml:space="preserve">18.4 </w:t>
      </w:r>
      <w:r w:rsidRPr="0077354A">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b/>
          <w:bCs/>
          <w:color w:val="000000"/>
          <w:sz w:val="24"/>
          <w:szCs w:val="24"/>
          <w:lang w:eastAsia="pt-BR"/>
        </w:rPr>
        <w:t xml:space="preserve">18.5 </w:t>
      </w:r>
      <w:r w:rsidRPr="0077354A">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rsidR="0077354A" w:rsidRPr="0077354A" w:rsidRDefault="0077354A" w:rsidP="0077354A"/>
    <w:p w:rsidR="0077354A" w:rsidRPr="00D74A04" w:rsidRDefault="0077354A" w:rsidP="0077354A">
      <w:pPr>
        <w:ind w:right="-142"/>
        <w:rPr>
          <w:b/>
          <w:sz w:val="24"/>
          <w:szCs w:val="24"/>
        </w:rPr>
      </w:pPr>
      <w:r w:rsidRPr="00D74A04">
        <w:rPr>
          <w:b/>
          <w:sz w:val="24"/>
          <w:szCs w:val="24"/>
        </w:rPr>
        <w:t>CLÁUSULA DÉCIMA NONA – DA EXTINÇÃO DO CONTRATO E PENALIDADES</w:t>
      </w:r>
    </w:p>
    <w:p w:rsidR="00D74A04" w:rsidRDefault="00D74A04" w:rsidP="00622863">
      <w:pPr>
        <w:shd w:val="clear" w:color="auto" w:fill="FFFFFF"/>
        <w:autoSpaceDN w:val="0"/>
        <w:ind w:left="27"/>
        <w:jc w:val="both"/>
        <w:rPr>
          <w:rFonts w:eastAsia="Calibri"/>
          <w:b/>
          <w:bCs/>
          <w:color w:val="000000"/>
          <w:kern w:val="3"/>
          <w:sz w:val="24"/>
          <w:szCs w:val="24"/>
          <w:shd w:val="clear" w:color="auto" w:fill="FFFFFF"/>
          <w:lang w:eastAsia="zh-CN"/>
        </w:rPr>
      </w:pPr>
    </w:p>
    <w:p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EXTINÇÃO</w:t>
      </w:r>
    </w:p>
    <w:p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 xml:space="preserve">19.1 </w:t>
      </w:r>
      <w:r w:rsidRPr="0077354A">
        <w:rPr>
          <w:rFonts w:eastAsia="Calibri"/>
          <w:color w:val="000000"/>
          <w:kern w:val="3"/>
          <w:sz w:val="24"/>
          <w:szCs w:val="24"/>
          <w:shd w:val="clear" w:color="auto" w:fill="FFFFFF"/>
          <w:lang w:eastAsia="zh-CN"/>
        </w:rPr>
        <w:t>O presente instrumento poderá ser extinto, nos termos dos artigos 137 e seguintes da Lei 14.133/2021:</w:t>
      </w:r>
    </w:p>
    <w:p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19.1.1</w:t>
      </w:r>
      <w:r w:rsidRPr="0077354A">
        <w:rPr>
          <w:rFonts w:eastAsia="Calibri"/>
          <w:color w:val="000000"/>
          <w:kern w:val="3"/>
          <w:sz w:val="24"/>
          <w:szCs w:val="24"/>
          <w:lang w:eastAsia="zh-CN"/>
        </w:rPr>
        <w:t>p</w:t>
      </w:r>
      <w:r w:rsidRPr="0077354A">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77354A">
        <w:rPr>
          <w:rFonts w:eastAsia="Verdana"/>
          <w:b/>
          <w:bCs/>
          <w:color w:val="000000"/>
          <w:kern w:val="3"/>
          <w:sz w:val="24"/>
          <w:szCs w:val="24"/>
          <w:shd w:val="clear" w:color="auto" w:fill="FFFFFF"/>
          <w:lang w:eastAsia="zh-CN"/>
        </w:rPr>
        <w:t>;</w:t>
      </w:r>
    </w:p>
    <w:p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19.1.2</w:t>
      </w:r>
      <w:r w:rsidRPr="0077354A">
        <w:rPr>
          <w:rFonts w:eastAsia="Calibri"/>
          <w:color w:val="000000"/>
          <w:kern w:val="3"/>
          <w:sz w:val="24"/>
          <w:szCs w:val="24"/>
          <w:lang w:eastAsia="zh-CN"/>
        </w:rPr>
        <w:t>de forma</w:t>
      </w:r>
      <w:r w:rsidRPr="0077354A">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77354A">
        <w:rPr>
          <w:rFonts w:eastAsia="Calibri"/>
          <w:color w:val="000000"/>
          <w:kern w:val="3"/>
          <w:sz w:val="24"/>
          <w:szCs w:val="24"/>
          <w:lang w:eastAsia="zh-CN"/>
        </w:rPr>
        <w:t xml:space="preserve"> ou</w:t>
      </w:r>
    </w:p>
    <w:p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19.1.3</w:t>
      </w:r>
      <w:r w:rsidRPr="0077354A">
        <w:rPr>
          <w:rFonts w:eastAsia="Calibri"/>
          <w:color w:val="000000"/>
          <w:kern w:val="3"/>
          <w:sz w:val="24"/>
          <w:szCs w:val="24"/>
          <w:shd w:val="clear" w:color="auto" w:fill="FFFFFF"/>
          <w:lang w:eastAsia="zh-CN"/>
        </w:rPr>
        <w:t>por decisão arbitral, em decorrência de cláusula compromissória ou compromisso arbitral, ou por decisão judicial.</w:t>
      </w:r>
    </w:p>
    <w:p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19.2 </w:t>
      </w:r>
      <w:r w:rsidRPr="0077354A">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rsidR="0077354A" w:rsidRPr="0077354A" w:rsidRDefault="0077354A" w:rsidP="00622863">
      <w:pPr>
        <w:shd w:val="clear" w:color="auto" w:fill="FFFFFF"/>
        <w:autoSpaceDN w:val="0"/>
        <w:ind w:left="27"/>
        <w:jc w:val="both"/>
        <w:rPr>
          <w:rFonts w:eastAsia="Calibri"/>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19.3 </w:t>
      </w:r>
      <w:r w:rsidRPr="0077354A">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rsidR="0077354A" w:rsidRPr="0077354A" w:rsidRDefault="0077354A" w:rsidP="0077354A">
      <w:pPr>
        <w:jc w:val="both"/>
        <w:rPr>
          <w:sz w:val="23"/>
          <w:szCs w:val="23"/>
        </w:rPr>
      </w:pPr>
      <w:r w:rsidRPr="0077354A">
        <w:rPr>
          <w:b/>
          <w:bCs/>
          <w:color w:val="000000"/>
          <w:sz w:val="24"/>
          <w:szCs w:val="24"/>
          <w:shd w:val="clear" w:color="auto" w:fill="FFFFFF"/>
        </w:rPr>
        <w:lastRenderedPageBreak/>
        <w:t xml:space="preserve">19.4 </w:t>
      </w:r>
      <w:r w:rsidRPr="0077354A">
        <w:rPr>
          <w:sz w:val="24"/>
          <w:szCs w:val="24"/>
        </w:rPr>
        <w:t xml:space="preserve">Declarada a extinção do contrato, que vigorará a partir da data da sua assinatura, a CONTRATADA se obriga, expressamente, a entregar o percentual executado e/ou o objeto </w:t>
      </w:r>
      <w:r w:rsidRPr="0077354A">
        <w:rPr>
          <w:sz w:val="23"/>
          <w:szCs w:val="23"/>
        </w:rPr>
        <w:t>deste contrato inteiramente desembaraçado, não criando dificuldades de qualquer natureza, devendo, obrigatoriamente, apresentar os documentos previstos para liberação da última parcela.</w:t>
      </w:r>
    </w:p>
    <w:p w:rsidR="0077354A" w:rsidRPr="0077354A" w:rsidRDefault="0077354A" w:rsidP="00622863">
      <w:pPr>
        <w:shd w:val="clear" w:color="auto" w:fill="FFFFFF"/>
        <w:autoSpaceDN w:val="0"/>
        <w:ind w:left="27"/>
        <w:jc w:val="both"/>
        <w:rPr>
          <w:sz w:val="24"/>
          <w:szCs w:val="24"/>
        </w:rPr>
      </w:pPr>
      <w:r w:rsidRPr="0077354A">
        <w:rPr>
          <w:b/>
          <w:bCs/>
          <w:color w:val="000000"/>
          <w:sz w:val="24"/>
          <w:szCs w:val="24"/>
          <w:shd w:val="clear" w:color="auto" w:fill="FFFFFF"/>
        </w:rPr>
        <w:t>19.5</w:t>
      </w:r>
      <w:r w:rsidRPr="0077354A">
        <w:rPr>
          <w:sz w:val="24"/>
          <w:szCs w:val="24"/>
        </w:rPr>
        <w:t>A documentação da rescisão deverá ser inserida no Portal para análise do PARANACIDADE.</w:t>
      </w:r>
    </w:p>
    <w:p w:rsidR="0077354A" w:rsidRPr="0077354A" w:rsidRDefault="0077354A" w:rsidP="0077354A">
      <w:pPr>
        <w:jc w:val="both"/>
        <w:rPr>
          <w:b/>
          <w:bCs/>
          <w:sz w:val="24"/>
          <w:szCs w:val="24"/>
        </w:rPr>
      </w:pPr>
    </w:p>
    <w:p w:rsidR="0077354A" w:rsidRPr="0077354A" w:rsidRDefault="0077354A" w:rsidP="00774F5F">
      <w:pPr>
        <w:shd w:val="clear" w:color="auto" w:fill="FFFFFF"/>
        <w:autoSpaceDN w:val="0"/>
        <w:jc w:val="both"/>
        <w:rPr>
          <w:rFonts w:eastAsia="Calibri"/>
          <w:b/>
          <w:bCs/>
          <w:kern w:val="3"/>
          <w:sz w:val="24"/>
          <w:szCs w:val="24"/>
          <w:lang w:eastAsia="zh-CN"/>
        </w:rPr>
      </w:pPr>
      <w:r w:rsidRPr="0077354A">
        <w:rPr>
          <w:rFonts w:eastAsia="Calibri"/>
          <w:b/>
          <w:bCs/>
          <w:kern w:val="3"/>
          <w:sz w:val="24"/>
          <w:szCs w:val="24"/>
          <w:lang w:eastAsia="zh-CN"/>
        </w:rPr>
        <w:t>PENALIDADES</w:t>
      </w:r>
    </w:p>
    <w:p w:rsidR="0077354A" w:rsidRPr="0077354A" w:rsidRDefault="0077354A" w:rsidP="00774F5F">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19.6</w:t>
      </w:r>
      <w:r w:rsidRPr="0077354A">
        <w:rPr>
          <w:rFonts w:eastAsia="Arial"/>
          <w:kern w:val="3"/>
          <w:sz w:val="24"/>
          <w:szCs w:val="24"/>
          <w:lang w:eastAsia="zh-CN"/>
        </w:rPr>
        <w:t>Comete infração administrativa, nos termos da Lei nº 14.133/2021, a CONTRATADA que:</w:t>
      </w:r>
    </w:p>
    <w:p w:rsidR="0077354A" w:rsidRPr="0077354A" w:rsidRDefault="0077354A" w:rsidP="00774F5F">
      <w:pPr>
        <w:numPr>
          <w:ilvl w:val="2"/>
          <w:numId w:val="17"/>
        </w:numPr>
        <w:tabs>
          <w:tab w:val="left" w:pos="426"/>
        </w:tabs>
        <w:ind w:left="426" w:hanging="284"/>
        <w:jc w:val="both"/>
        <w:rPr>
          <w:rFonts w:eastAsia="Arial"/>
          <w:sz w:val="24"/>
          <w:szCs w:val="24"/>
        </w:rPr>
      </w:pPr>
      <w:r w:rsidRPr="0077354A">
        <w:rPr>
          <w:rFonts w:eastAsia="Arial"/>
          <w:sz w:val="24"/>
          <w:szCs w:val="24"/>
        </w:rPr>
        <w:t>der causa à inexecução parcial do contrato;</w:t>
      </w:r>
    </w:p>
    <w:p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parcial do contrato que cause grave dano à Administração ou ao funcionamento dos serviços públicos ou ao interesse coletivo;</w:t>
      </w:r>
    </w:p>
    <w:p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total do contrato;</w:t>
      </w:r>
    </w:p>
    <w:p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deixar de entregar a documentação exigida para o certame;</w:t>
      </w:r>
    </w:p>
    <w:p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manter a proposta, salvo em decorrência de fato superveniente devidamente justificado;</w:t>
      </w:r>
    </w:p>
    <w:p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celebrar o contrato ou não entregar a documentação exigida para a contratação, quando convocado dentro do prazo de validade de sua proposta;</w:t>
      </w:r>
    </w:p>
    <w:p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ensejar o retardamento da execução ou da entrega do objeto da licitação sem motivo justificado;</w:t>
      </w:r>
    </w:p>
    <w:p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apresentar declaração ou documentação falsa exigida para o certame ou prestar declaração falsa durante a licitação ou a execução do contrato;</w:t>
      </w:r>
    </w:p>
    <w:p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fraudar a licitação ou praticar ato fraudulento na execução do contrato;</w:t>
      </w:r>
    </w:p>
    <w:p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comportar-se de modo inidôneo ou cometer fraude de qualquer natureza;</w:t>
      </w:r>
    </w:p>
    <w:p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atos ilícitos com vistas a frustrar os objetivos da licitação;</w:t>
      </w:r>
    </w:p>
    <w:p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 lesivo previsto no art. 5º da Lei nº 12.846, de 1º de agosto de 2013.</w:t>
      </w:r>
    </w:p>
    <w:p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zh-CN"/>
        </w:rPr>
        <w:t>19.7</w:t>
      </w:r>
      <w:r w:rsidRPr="0077354A">
        <w:rPr>
          <w:rFonts w:eastAsia="Arial"/>
          <w:color w:val="000000"/>
          <w:kern w:val="3"/>
          <w:sz w:val="24"/>
          <w:szCs w:val="24"/>
          <w:shd w:val="clear" w:color="auto" w:fill="FFFFFF"/>
          <w:lang w:eastAsia="zh-CN"/>
        </w:rPr>
        <w:t xml:space="preserve"> À CONTRATADA, poderão ser aplicadas pelo CONTRATANTE as seguintes sanções:</w:t>
      </w:r>
    </w:p>
    <w:p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19.7.1</w:t>
      </w:r>
      <w:r w:rsidRPr="0077354A">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rsidR="00D74A04" w:rsidRPr="006169BB" w:rsidRDefault="00D74A04" w:rsidP="00D74A04">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1" w:name="_Hlk180055860"/>
      <w:r w:rsidRPr="003408DD">
        <w:rPr>
          <w:rFonts w:eastAsia="Arial"/>
          <w:b/>
          <w:bCs/>
          <w:kern w:val="3"/>
          <w:sz w:val="24"/>
          <w:szCs w:val="24"/>
          <w:lang w:eastAsia="zh-CN"/>
        </w:rPr>
        <w:t>19.7.2</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p>
    <w:bookmarkEnd w:id="91"/>
    <w:p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19.7.3</w:t>
      </w:r>
      <w:r w:rsidRPr="0077354A">
        <w:rPr>
          <w:rFonts w:eastAsia="Arial"/>
          <w:kern w:val="3"/>
          <w:sz w:val="24"/>
          <w:szCs w:val="24"/>
          <w:lang w:eastAsia="zh-CN"/>
        </w:rPr>
        <w:t xml:space="preserve"> multa compensatória, em caso de inadimplência parcial, de 5% (cinco por cento) sobre o valor da parcela inadimplida;</w:t>
      </w:r>
    </w:p>
    <w:p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lang w:eastAsia="zh-CN"/>
        </w:rPr>
        <w:t>19.7.4</w:t>
      </w:r>
      <w:r w:rsidRPr="0077354A">
        <w:rPr>
          <w:rFonts w:eastAsia="Arial"/>
          <w:kern w:val="3"/>
          <w:sz w:val="24"/>
          <w:szCs w:val="24"/>
          <w:lang w:eastAsia="zh-CN"/>
        </w:rPr>
        <w:t xml:space="preserve"> multa compensatória, em caso de inadimplência total, de 10% (dez por cento) sobre o valor do contrato;</w:t>
      </w:r>
    </w:p>
    <w:p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19.7.5</w:t>
      </w:r>
      <w:r w:rsidRPr="0077354A">
        <w:rPr>
          <w:rFonts w:eastAsia="Arial"/>
          <w:kern w:val="3"/>
          <w:sz w:val="24"/>
          <w:szCs w:val="24"/>
          <w:shd w:val="clear" w:color="auto" w:fill="FFFFFF"/>
          <w:lang w:eastAsia="zh-CN"/>
        </w:rPr>
        <w:t xml:space="preserve"> Impedimento de licitar e contratar</w:t>
      </w:r>
      <w:r w:rsidRPr="0077354A">
        <w:rPr>
          <w:rFonts w:eastAsia="Arial"/>
          <w:color w:val="000000"/>
          <w:kern w:val="3"/>
          <w:sz w:val="24"/>
          <w:szCs w:val="24"/>
          <w:lang w:eastAsia="zh-CN"/>
        </w:rPr>
        <w:t xml:space="preserve"> no âmbito da Administração Pública direta e indireta do CONTRATANTE</w:t>
      </w:r>
      <w:r w:rsidRPr="0077354A">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19.7.6 </w:t>
      </w:r>
      <w:r w:rsidRPr="0077354A">
        <w:rPr>
          <w:rFonts w:eastAsia="Arial"/>
          <w:kern w:val="3"/>
          <w:sz w:val="24"/>
          <w:szCs w:val="24"/>
          <w:shd w:val="clear" w:color="auto" w:fill="FFFFFF"/>
          <w:lang w:eastAsia="zh-CN"/>
        </w:rPr>
        <w:t xml:space="preserve">Declaração de inidoneidade para licitar e contratar com a Administração Pública, </w:t>
      </w:r>
      <w:r w:rsidRPr="0077354A">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77354A">
        <w:rPr>
          <w:rFonts w:eastAsia="Arial"/>
          <w:kern w:val="3"/>
          <w:sz w:val="24"/>
          <w:szCs w:val="24"/>
          <w:shd w:val="clear" w:color="auto" w:fill="FFFFFF"/>
          <w:lang w:eastAsia="zh-CN"/>
        </w:rPr>
        <w:t>na forma prevista na Lei Federal nº 14.133/2021.</w:t>
      </w:r>
    </w:p>
    <w:p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19.8 </w:t>
      </w:r>
      <w:r w:rsidRPr="0077354A">
        <w:rPr>
          <w:rFonts w:eastAsia="Arial"/>
          <w:kern w:val="3"/>
          <w:sz w:val="24"/>
          <w:szCs w:val="24"/>
          <w:shd w:val="clear" w:color="auto" w:fill="FFFFFF"/>
          <w:lang w:eastAsia="zh-CN"/>
        </w:rPr>
        <w:t xml:space="preserve">As sanções de advertência; impedimento de licitar e contratar; e </w:t>
      </w:r>
      <w:r w:rsidRPr="0077354A">
        <w:rPr>
          <w:rFonts w:eastAsia="Arial"/>
          <w:kern w:val="3"/>
          <w:sz w:val="24"/>
          <w:szCs w:val="24"/>
          <w:lang w:eastAsia="zh-CN"/>
        </w:rPr>
        <w:t>declaração de inidoneidade para licitar ou contratar,</w:t>
      </w:r>
      <w:r w:rsidRPr="0077354A">
        <w:rPr>
          <w:rFonts w:eastAsia="Arial"/>
          <w:kern w:val="3"/>
          <w:sz w:val="24"/>
          <w:szCs w:val="24"/>
          <w:shd w:val="clear" w:color="auto" w:fill="FFFFFF"/>
          <w:lang w:eastAsia="zh-CN"/>
        </w:rPr>
        <w:t xml:space="preserve"> poderão ser aplicadas cumulativamente com a </w:t>
      </w:r>
      <w:r w:rsidRPr="0077354A">
        <w:rPr>
          <w:rFonts w:eastAsia="Arial"/>
          <w:kern w:val="3"/>
          <w:sz w:val="24"/>
          <w:szCs w:val="24"/>
          <w:shd w:val="clear" w:color="auto" w:fill="FFFFFF"/>
          <w:lang w:eastAsia="zh-CN"/>
        </w:rPr>
        <w:lastRenderedPageBreak/>
        <w:t>penalidade de multa, facultada a defesa prévia do CONTRATADO.</w:t>
      </w:r>
    </w:p>
    <w:p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19.9 </w:t>
      </w:r>
      <w:r w:rsidRPr="0077354A">
        <w:rPr>
          <w:rFonts w:eastAsia="Arial"/>
          <w:kern w:val="3"/>
          <w:sz w:val="24"/>
          <w:szCs w:val="24"/>
          <w:shd w:val="clear" w:color="auto" w:fill="FFFFFF"/>
          <w:lang w:eastAsia="zh-CN"/>
        </w:rPr>
        <w:t>S</w:t>
      </w:r>
      <w:r w:rsidRPr="0077354A">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19.10</w:t>
      </w:r>
      <w:r w:rsidRPr="0077354A">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lang w:eastAsia="zh-CN"/>
        </w:rPr>
      </w:pPr>
      <w:r w:rsidRPr="0077354A">
        <w:rPr>
          <w:rFonts w:eastAsia="Arial"/>
          <w:b/>
          <w:bCs/>
          <w:color w:val="000000"/>
          <w:kern w:val="3"/>
          <w:sz w:val="24"/>
          <w:szCs w:val="24"/>
          <w:shd w:val="clear" w:color="auto" w:fill="FFFFFF"/>
          <w:lang w:eastAsia="pt-BR"/>
        </w:rPr>
        <w:t xml:space="preserve">19.11 </w:t>
      </w:r>
      <w:r w:rsidRPr="0077354A">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rsidR="0077354A" w:rsidRPr="0077354A" w:rsidRDefault="0077354A" w:rsidP="0077354A">
      <w:pPr>
        <w:jc w:val="both"/>
        <w:rPr>
          <w:sz w:val="24"/>
          <w:szCs w:val="24"/>
        </w:rPr>
      </w:pPr>
    </w:p>
    <w:p w:rsidR="0077354A" w:rsidRPr="0077354A" w:rsidRDefault="0077354A" w:rsidP="0077354A">
      <w:pPr>
        <w:jc w:val="both"/>
        <w:rPr>
          <w:b/>
          <w:sz w:val="24"/>
          <w:szCs w:val="24"/>
        </w:rPr>
      </w:pPr>
      <w:r w:rsidRPr="0077354A">
        <w:rPr>
          <w:b/>
          <w:sz w:val="24"/>
          <w:szCs w:val="24"/>
        </w:rPr>
        <w:t xml:space="preserve">CLÁUSULA VIGÉSIMA – ANTICORRUPÇÃO </w:t>
      </w:r>
    </w:p>
    <w:p w:rsidR="0077354A" w:rsidRPr="0077354A" w:rsidRDefault="0077354A" w:rsidP="0077354A">
      <w:pPr>
        <w:jc w:val="both"/>
        <w:rPr>
          <w:sz w:val="24"/>
          <w:szCs w:val="24"/>
        </w:rPr>
      </w:pPr>
      <w:r w:rsidRPr="0077354A">
        <w:rPr>
          <w:b/>
          <w:bCs/>
          <w:sz w:val="24"/>
          <w:szCs w:val="24"/>
        </w:rPr>
        <w:t>20.1</w:t>
      </w:r>
      <w:r w:rsidRPr="0077354A">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77354A" w:rsidRPr="0077354A" w:rsidRDefault="0077354A" w:rsidP="0077354A">
      <w:pPr>
        <w:jc w:val="both"/>
        <w:rPr>
          <w:b/>
          <w:bCs/>
          <w:sz w:val="24"/>
          <w:szCs w:val="24"/>
        </w:rPr>
      </w:pPr>
    </w:p>
    <w:p w:rsidR="0077354A" w:rsidRPr="0077354A" w:rsidRDefault="0077354A" w:rsidP="0077354A">
      <w:pPr>
        <w:jc w:val="both"/>
        <w:rPr>
          <w:b/>
          <w:sz w:val="24"/>
          <w:szCs w:val="24"/>
        </w:rPr>
      </w:pPr>
      <w:r w:rsidRPr="0077354A">
        <w:rPr>
          <w:b/>
          <w:sz w:val="24"/>
          <w:szCs w:val="24"/>
        </w:rPr>
        <w:t>CLÁUSULA VIGÉSIMA PRIMEIRA - DAS ALTERAÇÕES CONTRATUAIS</w:t>
      </w:r>
    </w:p>
    <w:p w:rsid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shd w:val="clear" w:color="auto" w:fill="FFFFFF"/>
          <w:lang w:eastAsia="zh-CN"/>
        </w:rPr>
        <w:t>21.1.</w:t>
      </w:r>
      <w:r w:rsidRPr="0077354A">
        <w:rPr>
          <w:rFonts w:eastAsia="Arial"/>
          <w:kern w:val="3"/>
          <w:sz w:val="24"/>
          <w:szCs w:val="24"/>
          <w:shd w:val="clear" w:color="auto" w:fill="FFFFFF"/>
          <w:lang w:eastAsia="zh-CN"/>
        </w:rPr>
        <w:t xml:space="preserve"> Este Contrato poderá ser alterado </w:t>
      </w:r>
      <w:r w:rsidRPr="0077354A">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rsidR="007B1079" w:rsidRPr="0077354A" w:rsidRDefault="007B1079"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p>
    <w:p w:rsidR="0077354A" w:rsidRPr="0077354A" w:rsidRDefault="0077354A" w:rsidP="0077354A">
      <w:pPr>
        <w:jc w:val="both"/>
        <w:rPr>
          <w:b/>
          <w:sz w:val="24"/>
          <w:szCs w:val="24"/>
        </w:rPr>
      </w:pPr>
      <w:r w:rsidRPr="0077354A">
        <w:rPr>
          <w:b/>
          <w:sz w:val="24"/>
          <w:szCs w:val="24"/>
        </w:rPr>
        <w:t>CLÁUSULA VIGÉSIMA SEGUNDA - DAS DISPOSIÇÕES GERAIS</w:t>
      </w:r>
    </w:p>
    <w:p w:rsidR="0077354A" w:rsidRPr="0077354A" w:rsidRDefault="0077354A" w:rsidP="0077354A">
      <w:pPr>
        <w:jc w:val="both"/>
        <w:rPr>
          <w:sz w:val="24"/>
          <w:szCs w:val="24"/>
        </w:rPr>
      </w:pPr>
      <w:r w:rsidRPr="0077354A">
        <w:rPr>
          <w:b/>
          <w:bCs/>
          <w:sz w:val="24"/>
          <w:szCs w:val="24"/>
        </w:rPr>
        <w:t>22.1</w:t>
      </w:r>
      <w:r w:rsidRPr="0077354A">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77354A" w:rsidRPr="0077354A" w:rsidRDefault="0077354A" w:rsidP="0077354A">
      <w:pPr>
        <w:jc w:val="both"/>
        <w:rPr>
          <w:sz w:val="24"/>
          <w:szCs w:val="24"/>
        </w:rPr>
      </w:pPr>
      <w:r w:rsidRPr="0077354A">
        <w:rPr>
          <w:b/>
          <w:bCs/>
          <w:sz w:val="24"/>
          <w:szCs w:val="24"/>
        </w:rPr>
        <w:t>22.2</w:t>
      </w:r>
      <w:r w:rsidRPr="0077354A">
        <w:rPr>
          <w:sz w:val="24"/>
          <w:szCs w:val="24"/>
        </w:rPr>
        <w:t xml:space="preserve"> Havendo discrepância entre os valores indicados numericamente e por extenso, fica desde já acordado entre as partes contratantes que sempre prevalecerão aqueles mencionados por extenso.</w:t>
      </w:r>
    </w:p>
    <w:p w:rsidR="0077354A" w:rsidRPr="0077354A" w:rsidRDefault="0077354A" w:rsidP="0077354A">
      <w:pPr>
        <w:jc w:val="both"/>
        <w:rPr>
          <w:sz w:val="24"/>
          <w:szCs w:val="24"/>
        </w:rPr>
      </w:pPr>
      <w:r w:rsidRPr="0077354A">
        <w:rPr>
          <w:b/>
          <w:bCs/>
          <w:sz w:val="24"/>
          <w:szCs w:val="24"/>
        </w:rPr>
        <w:t>22.3</w:t>
      </w:r>
      <w:r w:rsidRPr="0077354A">
        <w:rPr>
          <w:sz w:val="24"/>
          <w:szCs w:val="24"/>
        </w:rPr>
        <w:t xml:space="preserve"> Os casos omissos serão dirimidos de comum acordo entre as partes, com base na legislação em vigor e aplicáveis a espécie.</w:t>
      </w:r>
    </w:p>
    <w:p w:rsidR="0077354A" w:rsidRPr="0077354A" w:rsidRDefault="0077354A" w:rsidP="0077354A">
      <w:pPr>
        <w:jc w:val="both"/>
        <w:rPr>
          <w:sz w:val="24"/>
          <w:szCs w:val="24"/>
        </w:rPr>
      </w:pPr>
      <w:r w:rsidRPr="0077354A">
        <w:rPr>
          <w:b/>
          <w:bCs/>
          <w:sz w:val="24"/>
          <w:szCs w:val="24"/>
        </w:rPr>
        <w:t>22.4</w:t>
      </w:r>
      <w:r w:rsidRPr="0077354A">
        <w:rPr>
          <w:sz w:val="24"/>
          <w:szCs w:val="24"/>
        </w:rPr>
        <w:t xml:space="preserve"> O presente contrato e seus aditamentos serão publicados no Portal Nacional de Contratações Públicas e no sítio eletrônico oficial do município m até 20 dias úteis da data da sua assinatura.</w:t>
      </w:r>
    </w:p>
    <w:p w:rsidR="0077354A" w:rsidRPr="0077354A" w:rsidRDefault="0077354A" w:rsidP="0077354A">
      <w:pPr>
        <w:jc w:val="both"/>
        <w:rPr>
          <w:sz w:val="24"/>
          <w:szCs w:val="24"/>
        </w:rPr>
      </w:pPr>
    </w:p>
    <w:p w:rsidR="0077354A" w:rsidRPr="0077354A" w:rsidRDefault="0077354A" w:rsidP="0077354A">
      <w:pPr>
        <w:jc w:val="both"/>
        <w:rPr>
          <w:b/>
          <w:bCs/>
          <w:sz w:val="24"/>
          <w:szCs w:val="24"/>
        </w:rPr>
      </w:pPr>
      <w:r w:rsidRPr="0077354A">
        <w:rPr>
          <w:b/>
          <w:bCs/>
          <w:sz w:val="24"/>
          <w:szCs w:val="24"/>
        </w:rPr>
        <w:t xml:space="preserve">CLÁUSULA VIGÉSIMA TERCEIRA - DO GERENCIAMENTO DE RESÍDUOS DA CONSTRUÇÃO CIVIL E DA UTILIZAÇÃO DE PRODUTOS E SUBPRODUTOS DE MADEIRA </w:t>
      </w:r>
    </w:p>
    <w:p w:rsidR="0077354A" w:rsidRPr="0077354A" w:rsidRDefault="0077354A" w:rsidP="0077354A">
      <w:pPr>
        <w:jc w:val="both"/>
        <w:rPr>
          <w:sz w:val="24"/>
          <w:szCs w:val="24"/>
        </w:rPr>
      </w:pPr>
      <w:r w:rsidRPr="0077354A">
        <w:rPr>
          <w:b/>
          <w:bCs/>
          <w:sz w:val="24"/>
          <w:szCs w:val="24"/>
        </w:rPr>
        <w:t xml:space="preserve">23.1 </w:t>
      </w:r>
      <w:r w:rsidRPr="0077354A">
        <w:rPr>
          <w:sz w:val="24"/>
          <w:szCs w:val="24"/>
        </w:rPr>
        <w:t xml:space="preserve">No que diz respeito ao Gerenciamento de Resíduos da Construção Civil, a empresa deverá executar a obra de acordo com a Resolução do CONAMA n.º 307, de 5 de julho de </w:t>
      </w:r>
      <w:r w:rsidRPr="0077354A">
        <w:rPr>
          <w:sz w:val="24"/>
          <w:szCs w:val="24"/>
        </w:rPr>
        <w:lastRenderedPageBreak/>
        <w:t>2002 e suas alterações juntamente com a legislação pertinente do município onde será realizada.</w:t>
      </w:r>
    </w:p>
    <w:p w:rsidR="0077354A" w:rsidRPr="0077354A" w:rsidRDefault="0077354A" w:rsidP="0077354A">
      <w:pPr>
        <w:jc w:val="both"/>
        <w:rPr>
          <w:sz w:val="24"/>
          <w:szCs w:val="24"/>
        </w:rPr>
      </w:pPr>
      <w:r w:rsidRPr="0077354A">
        <w:rPr>
          <w:b/>
          <w:bCs/>
          <w:sz w:val="24"/>
          <w:szCs w:val="24"/>
        </w:rPr>
        <w:t xml:space="preserve">23.2 </w:t>
      </w:r>
      <w:r w:rsidRPr="0077354A">
        <w:rPr>
          <w:sz w:val="24"/>
          <w:szCs w:val="24"/>
        </w:rPr>
        <w:t xml:space="preserve">A contratada somente deverá utilizar produtos ou subprodutos de madeira de origem exótica ou nativa que tenham procedência legal, conforme Decreto Estadual n.º 4.889, de 31 de maio de 2005. </w:t>
      </w:r>
    </w:p>
    <w:p w:rsidR="0077354A" w:rsidRPr="0077354A" w:rsidRDefault="0077354A" w:rsidP="0077354A">
      <w:pPr>
        <w:widowControl w:val="0"/>
        <w:shd w:val="clear" w:color="auto" w:fill="FFFFFF"/>
        <w:tabs>
          <w:tab w:val="left" w:pos="-10517"/>
          <w:tab w:val="left" w:pos="-9524"/>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23.2.1.</w:t>
      </w:r>
      <w:r w:rsidRPr="0077354A">
        <w:rPr>
          <w:rFonts w:eastAsia="Arial"/>
          <w:kern w:val="3"/>
          <w:sz w:val="24"/>
          <w:szCs w:val="24"/>
          <w:shd w:val="clear" w:color="auto" w:fill="FFFFFF"/>
          <w:lang w:eastAsia="zh-CN"/>
        </w:rPr>
        <w:t xml:space="preserve"> O descumprimento, pelo CONTRATADO, dos requisitos impostos no item 2</w:t>
      </w:r>
      <w:r w:rsidR="00375DA6">
        <w:rPr>
          <w:rFonts w:eastAsia="Arial"/>
          <w:kern w:val="3"/>
          <w:sz w:val="24"/>
          <w:szCs w:val="24"/>
          <w:shd w:val="clear" w:color="auto" w:fill="FFFFFF"/>
          <w:lang w:eastAsia="zh-CN"/>
        </w:rPr>
        <w:t>3</w:t>
      </w:r>
      <w:r w:rsidRPr="0077354A">
        <w:rPr>
          <w:rFonts w:eastAsia="Arial"/>
          <w:kern w:val="3"/>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rsidR="0077354A" w:rsidRPr="0077354A" w:rsidRDefault="0077354A" w:rsidP="0077354A">
      <w:pPr>
        <w:jc w:val="both"/>
        <w:rPr>
          <w:sz w:val="24"/>
          <w:szCs w:val="24"/>
        </w:rPr>
      </w:pPr>
    </w:p>
    <w:p w:rsidR="0077354A" w:rsidRPr="0077354A" w:rsidRDefault="0077354A" w:rsidP="0077354A">
      <w:pPr>
        <w:jc w:val="both"/>
        <w:rPr>
          <w:b/>
          <w:sz w:val="24"/>
          <w:szCs w:val="24"/>
        </w:rPr>
      </w:pPr>
      <w:r w:rsidRPr="0077354A">
        <w:rPr>
          <w:b/>
          <w:sz w:val="24"/>
          <w:szCs w:val="24"/>
        </w:rPr>
        <w:t>CLÁUSULA VIGÉSIMA QUARTA - DO FORO</w:t>
      </w:r>
    </w:p>
    <w:p w:rsidR="0077354A" w:rsidRPr="0077354A" w:rsidRDefault="0077354A" w:rsidP="0077354A">
      <w:pPr>
        <w:jc w:val="both"/>
        <w:rPr>
          <w:sz w:val="24"/>
          <w:szCs w:val="24"/>
        </w:rPr>
      </w:pPr>
      <w:r w:rsidRPr="0077354A">
        <w:rPr>
          <w:b/>
          <w:bCs/>
          <w:sz w:val="24"/>
          <w:szCs w:val="24"/>
        </w:rPr>
        <w:t>24.1</w:t>
      </w:r>
      <w:r w:rsidRPr="0077354A">
        <w:rPr>
          <w:sz w:val="24"/>
          <w:szCs w:val="24"/>
        </w:rPr>
        <w:t xml:space="preserve"> As partes elegem o foro da Comarca de </w:t>
      </w:r>
      <w:r w:rsidR="00030766" w:rsidRPr="0077354A">
        <w:rPr>
          <w:sz w:val="24"/>
          <w:szCs w:val="24"/>
        </w:rPr>
        <w:fldChar w:fldCharType="begin">
          <w:ffData>
            <w:name w:val="Texto1"/>
            <w:enabled/>
            <w:calcOnExit w:val="0"/>
            <w:textInput/>
          </w:ffData>
        </w:fldChar>
      </w:r>
      <w:r w:rsidRPr="0077354A">
        <w:rPr>
          <w:sz w:val="24"/>
          <w:szCs w:val="24"/>
        </w:rPr>
        <w:instrText xml:space="preserve"> FORMTEXT </w:instrText>
      </w:r>
      <w:r w:rsidR="00030766" w:rsidRPr="0077354A">
        <w:rPr>
          <w:sz w:val="24"/>
          <w:szCs w:val="24"/>
        </w:rPr>
      </w:r>
      <w:r w:rsidR="00030766" w:rsidRPr="0077354A">
        <w:rPr>
          <w:sz w:val="24"/>
          <w:szCs w:val="24"/>
        </w:rPr>
        <w:fldChar w:fldCharType="separate"/>
      </w:r>
      <w:r w:rsidR="00AD7C00">
        <w:rPr>
          <w:sz w:val="24"/>
          <w:szCs w:val="24"/>
        </w:rPr>
        <w:t>Campina da Lagoa</w:t>
      </w:r>
      <w:r w:rsidR="00030766" w:rsidRPr="0077354A">
        <w:rPr>
          <w:sz w:val="24"/>
          <w:szCs w:val="24"/>
        </w:rPr>
        <w:fldChar w:fldCharType="end"/>
      </w:r>
      <w:r w:rsidRPr="0077354A">
        <w:rPr>
          <w:sz w:val="24"/>
          <w:szCs w:val="24"/>
        </w:rPr>
        <w:t>, Estado do Paraná, para dirimir quaisquer dúvidas oriundas do presente Contrato, renunciando a qualquer outro, por mais privilegiado que seja.</w:t>
      </w:r>
    </w:p>
    <w:p w:rsidR="0077354A" w:rsidRPr="0077354A" w:rsidRDefault="0077354A" w:rsidP="0077354A">
      <w:pPr>
        <w:jc w:val="both"/>
        <w:rPr>
          <w:b/>
          <w:bCs/>
          <w:sz w:val="24"/>
          <w:szCs w:val="24"/>
        </w:rPr>
      </w:pPr>
      <w:r w:rsidRPr="0077354A">
        <w:rPr>
          <w:b/>
          <w:bCs/>
          <w:sz w:val="24"/>
          <w:szCs w:val="24"/>
        </w:rPr>
        <w:t>24.2 Fica pactuado entre as partes que este contrato adota a data da assinatura citada no extrato do contrato publicado como data do acordo firmado, estando as demais clausulas vinculadas submetidas a esta data.</w:t>
      </w:r>
    </w:p>
    <w:p w:rsidR="0077354A" w:rsidRPr="0077354A" w:rsidRDefault="0077354A" w:rsidP="0077354A">
      <w:pPr>
        <w:jc w:val="both"/>
        <w:rPr>
          <w:sz w:val="24"/>
          <w:szCs w:val="24"/>
        </w:rPr>
      </w:pPr>
      <w:r w:rsidRPr="0077354A">
        <w:rPr>
          <w:sz w:val="24"/>
          <w:szCs w:val="24"/>
        </w:rPr>
        <w:t>E assim, por estarem justos e contratados assinam o presente em duas vias de igual teor e forma, na presença das testemunhas abaixo.</w:t>
      </w:r>
    </w:p>
    <w:p w:rsidR="0077354A" w:rsidRPr="0077354A" w:rsidRDefault="0077354A" w:rsidP="0077354A">
      <w:pPr>
        <w:jc w:val="both"/>
        <w:rPr>
          <w:b/>
          <w:sz w:val="24"/>
          <w:szCs w:val="24"/>
        </w:rPr>
      </w:pPr>
    </w:p>
    <w:p w:rsidR="0077354A" w:rsidRPr="0077354A" w:rsidRDefault="00030766" w:rsidP="0077354A">
      <w:pPr>
        <w:jc w:val="center"/>
        <w:rPr>
          <w:sz w:val="24"/>
          <w:szCs w:val="24"/>
        </w:rPr>
      </w:pPr>
      <w:r w:rsidRPr="0077354A">
        <w:rPr>
          <w:sz w:val="24"/>
          <w:szCs w:val="24"/>
          <w:lang w:eastAsia="pt-BR"/>
        </w:rPr>
        <w:fldChar w:fldCharType="begin">
          <w:ffData>
            <w:name w:val="Texto374"/>
            <w:enabled/>
            <w:calcOnExit w:val="0"/>
            <w:textInput/>
          </w:ffData>
        </w:fldChar>
      </w:r>
      <w:r w:rsidR="0077354A"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Pr="0077354A">
        <w:rPr>
          <w:sz w:val="24"/>
          <w:szCs w:val="24"/>
          <w:lang w:eastAsia="pt-BR"/>
        </w:rPr>
        <w:fldChar w:fldCharType="end"/>
      </w:r>
      <w:r w:rsidR="0077354A" w:rsidRPr="0077354A">
        <w:rPr>
          <w:sz w:val="24"/>
          <w:szCs w:val="24"/>
        </w:rPr>
        <w:t xml:space="preserve"> ,</w:t>
      </w:r>
      <w:r w:rsidRPr="0077354A">
        <w:rPr>
          <w:sz w:val="24"/>
          <w:szCs w:val="24"/>
          <w:lang w:eastAsia="pt-BR"/>
        </w:rPr>
        <w:fldChar w:fldCharType="begin">
          <w:ffData>
            <w:name w:val="Texto374"/>
            <w:enabled/>
            <w:calcOnExit w:val="0"/>
            <w:textInput/>
          </w:ffData>
        </w:fldChar>
      </w:r>
      <w:r w:rsidR="0077354A"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Pr="0077354A">
        <w:rPr>
          <w:sz w:val="24"/>
          <w:szCs w:val="24"/>
          <w:lang w:eastAsia="pt-BR"/>
        </w:rPr>
        <w:fldChar w:fldCharType="end"/>
      </w:r>
      <w:r w:rsidR="0077354A" w:rsidRPr="0077354A">
        <w:rPr>
          <w:sz w:val="24"/>
          <w:szCs w:val="24"/>
        </w:rPr>
        <w:t xml:space="preserve">de </w:t>
      </w:r>
      <w:r w:rsidRPr="0077354A">
        <w:rPr>
          <w:sz w:val="24"/>
          <w:szCs w:val="24"/>
          <w:lang w:eastAsia="pt-BR"/>
        </w:rPr>
        <w:fldChar w:fldCharType="begin">
          <w:ffData>
            <w:name w:val="Texto374"/>
            <w:enabled/>
            <w:calcOnExit w:val="0"/>
            <w:textInput/>
          </w:ffData>
        </w:fldChar>
      </w:r>
      <w:r w:rsidR="0077354A"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Pr="0077354A">
        <w:rPr>
          <w:sz w:val="24"/>
          <w:szCs w:val="24"/>
          <w:lang w:eastAsia="pt-BR"/>
        </w:rPr>
        <w:fldChar w:fldCharType="end"/>
      </w:r>
      <w:r w:rsidR="0077354A" w:rsidRPr="0077354A">
        <w:rPr>
          <w:sz w:val="24"/>
          <w:szCs w:val="24"/>
        </w:rPr>
        <w:t>de 20</w:t>
      </w:r>
      <w:r w:rsidRPr="0077354A">
        <w:rPr>
          <w:sz w:val="24"/>
          <w:szCs w:val="24"/>
          <w:lang w:eastAsia="pt-BR"/>
        </w:rPr>
        <w:fldChar w:fldCharType="begin">
          <w:ffData>
            <w:name w:val="Texto374"/>
            <w:enabled/>
            <w:calcOnExit w:val="0"/>
            <w:textInput/>
          </w:ffData>
        </w:fldChar>
      </w:r>
      <w:r w:rsidR="0077354A"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Pr="0077354A">
        <w:rPr>
          <w:sz w:val="24"/>
          <w:szCs w:val="24"/>
          <w:lang w:eastAsia="pt-BR"/>
        </w:rPr>
        <w:fldChar w:fldCharType="end"/>
      </w:r>
      <w:r w:rsidR="0077354A" w:rsidRPr="0077354A">
        <w:rPr>
          <w:sz w:val="24"/>
          <w:szCs w:val="24"/>
        </w:rPr>
        <w:t>.</w:t>
      </w:r>
    </w:p>
    <w:p w:rsidR="0077354A" w:rsidRPr="0077354A" w:rsidRDefault="0077354A" w:rsidP="0077354A">
      <w:pPr>
        <w:jc w:val="center"/>
        <w:rPr>
          <w:sz w:val="24"/>
          <w:szCs w:val="24"/>
        </w:rPr>
      </w:pPr>
    </w:p>
    <w:p w:rsidR="0077354A" w:rsidRPr="0077354A" w:rsidRDefault="0077354A" w:rsidP="0077354A">
      <w:pPr>
        <w:jc w:val="center"/>
        <w:rPr>
          <w:sz w:val="24"/>
          <w:szCs w:val="24"/>
        </w:rPr>
      </w:pPr>
      <w:r w:rsidRPr="0077354A">
        <w:rPr>
          <w:sz w:val="24"/>
          <w:szCs w:val="24"/>
        </w:rPr>
        <w:t>CONTRATANTE                                                    CONTRATADA</w:t>
      </w:r>
    </w:p>
    <w:p w:rsidR="0077354A" w:rsidRPr="0077354A" w:rsidRDefault="00030766" w:rsidP="0077354A">
      <w:pPr>
        <w:tabs>
          <w:tab w:val="left" w:pos="5670"/>
        </w:tabs>
        <w:jc w:val="center"/>
        <w:rPr>
          <w:sz w:val="24"/>
          <w:szCs w:val="24"/>
        </w:rPr>
      </w:pPr>
      <w:r w:rsidRPr="0077354A">
        <w:rPr>
          <w:sz w:val="24"/>
          <w:szCs w:val="24"/>
          <w:lang w:eastAsia="pt-BR"/>
        </w:rPr>
        <w:fldChar w:fldCharType="begin">
          <w:ffData>
            <w:name w:val="Texto374"/>
            <w:enabled/>
            <w:calcOnExit w:val="0"/>
            <w:textInput/>
          </w:ffData>
        </w:fldChar>
      </w:r>
      <w:r w:rsidR="0077354A"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Pr="0077354A">
        <w:rPr>
          <w:sz w:val="24"/>
          <w:szCs w:val="24"/>
          <w:lang w:eastAsia="pt-BR"/>
        </w:rPr>
        <w:fldChar w:fldCharType="end"/>
      </w:r>
      <w:r w:rsidR="0077354A" w:rsidRPr="0077354A">
        <w:rPr>
          <w:sz w:val="24"/>
          <w:szCs w:val="24"/>
          <w:lang w:eastAsia="pt-BR"/>
        </w:rPr>
        <w:tab/>
      </w:r>
      <w:r w:rsidRPr="0077354A">
        <w:rPr>
          <w:sz w:val="24"/>
          <w:szCs w:val="24"/>
          <w:lang w:eastAsia="pt-BR"/>
        </w:rPr>
        <w:fldChar w:fldCharType="begin">
          <w:ffData>
            <w:name w:val="Texto374"/>
            <w:enabled/>
            <w:calcOnExit w:val="0"/>
            <w:textInput/>
          </w:ffData>
        </w:fldChar>
      </w:r>
      <w:r w:rsidR="0077354A"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0077354A" w:rsidRPr="0077354A">
        <w:rPr>
          <w:noProof/>
          <w:sz w:val="24"/>
          <w:szCs w:val="24"/>
          <w:lang w:eastAsia="pt-BR"/>
        </w:rPr>
        <w:t> </w:t>
      </w:r>
      <w:r w:rsidRPr="0077354A">
        <w:rPr>
          <w:sz w:val="24"/>
          <w:szCs w:val="24"/>
          <w:lang w:eastAsia="pt-BR"/>
        </w:rPr>
        <w:fldChar w:fldCharType="end"/>
      </w:r>
    </w:p>
    <w:p w:rsidR="0077354A" w:rsidRPr="0077354A" w:rsidRDefault="0077354A" w:rsidP="0077354A">
      <w:pPr>
        <w:rPr>
          <w:sz w:val="24"/>
          <w:szCs w:val="24"/>
        </w:rPr>
      </w:pPr>
    </w:p>
    <w:p w:rsidR="0077354A" w:rsidRPr="0077354A" w:rsidRDefault="0077354A" w:rsidP="0077354A">
      <w:pPr>
        <w:rPr>
          <w:sz w:val="24"/>
          <w:szCs w:val="24"/>
        </w:rPr>
      </w:pPr>
      <w:r w:rsidRPr="0077354A">
        <w:rPr>
          <w:sz w:val="24"/>
          <w:szCs w:val="24"/>
        </w:rPr>
        <w:t>Testemunhas:</w:t>
      </w:r>
    </w:p>
    <w:p w:rsidR="0077354A" w:rsidRPr="0077354A" w:rsidRDefault="0077354A" w:rsidP="0077354A">
      <w:pPr>
        <w:rPr>
          <w:sz w:val="24"/>
          <w:szCs w:val="24"/>
        </w:rPr>
      </w:pPr>
      <w:r w:rsidRPr="0077354A">
        <w:rPr>
          <w:sz w:val="24"/>
          <w:szCs w:val="24"/>
        </w:rPr>
        <w:t>__________________________</w:t>
      </w:r>
    </w:p>
    <w:p w:rsidR="0077354A" w:rsidRPr="0077354A" w:rsidRDefault="0077354A" w:rsidP="0077354A">
      <w:pPr>
        <w:rPr>
          <w:sz w:val="24"/>
          <w:szCs w:val="24"/>
          <w:lang w:eastAsia="pt-BR"/>
        </w:rPr>
      </w:pPr>
      <w:r w:rsidRPr="0077354A">
        <w:rPr>
          <w:b/>
          <w:sz w:val="24"/>
          <w:szCs w:val="24"/>
        </w:rPr>
        <w:t>RG</w:t>
      </w:r>
      <w:r w:rsidR="00030766"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00030766" w:rsidRPr="0077354A">
        <w:rPr>
          <w:sz w:val="24"/>
          <w:szCs w:val="24"/>
          <w:lang w:eastAsia="pt-BR"/>
        </w:rPr>
      </w:r>
      <w:r w:rsidR="00030766"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00030766" w:rsidRPr="0077354A">
        <w:rPr>
          <w:sz w:val="24"/>
          <w:szCs w:val="24"/>
          <w:lang w:eastAsia="pt-BR"/>
        </w:rPr>
        <w:fldChar w:fldCharType="end"/>
      </w:r>
    </w:p>
    <w:p w:rsidR="0077354A" w:rsidRPr="0077354A" w:rsidRDefault="0077354A" w:rsidP="0077354A">
      <w:pPr>
        <w:rPr>
          <w:sz w:val="24"/>
          <w:szCs w:val="24"/>
        </w:rPr>
      </w:pPr>
    </w:p>
    <w:p w:rsidR="0077354A" w:rsidRPr="0077354A" w:rsidRDefault="0077354A" w:rsidP="0077354A">
      <w:pPr>
        <w:rPr>
          <w:sz w:val="24"/>
          <w:szCs w:val="24"/>
        </w:rPr>
      </w:pPr>
      <w:r w:rsidRPr="0077354A">
        <w:rPr>
          <w:sz w:val="24"/>
          <w:szCs w:val="24"/>
        </w:rPr>
        <w:t>________________________</w:t>
      </w:r>
    </w:p>
    <w:p w:rsidR="0077354A" w:rsidRPr="0077354A" w:rsidRDefault="0077354A" w:rsidP="0077354A">
      <w:pPr>
        <w:rPr>
          <w:sz w:val="24"/>
          <w:szCs w:val="24"/>
          <w:lang w:eastAsia="pt-BR"/>
        </w:rPr>
      </w:pPr>
      <w:r w:rsidRPr="0077354A">
        <w:rPr>
          <w:b/>
          <w:sz w:val="24"/>
          <w:szCs w:val="24"/>
        </w:rPr>
        <w:t>RG</w:t>
      </w:r>
      <w:r w:rsidR="00030766"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00030766" w:rsidRPr="0077354A">
        <w:rPr>
          <w:sz w:val="24"/>
          <w:szCs w:val="24"/>
          <w:lang w:eastAsia="pt-BR"/>
        </w:rPr>
      </w:r>
      <w:r w:rsidR="00030766"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00030766" w:rsidRPr="0077354A">
        <w:rPr>
          <w:sz w:val="24"/>
          <w:szCs w:val="24"/>
          <w:lang w:eastAsia="pt-BR"/>
        </w:rPr>
        <w:fldChar w:fldCharType="end"/>
      </w:r>
    </w:p>
    <w:p w:rsidR="0077354A" w:rsidRPr="005D0BC5" w:rsidRDefault="0077354A" w:rsidP="0077354A">
      <w:pPr>
        <w:jc w:val="both"/>
        <w:rPr>
          <w:b/>
          <w:sz w:val="24"/>
          <w:szCs w:val="24"/>
        </w:rPr>
      </w:pPr>
      <w:r w:rsidRPr="0077354A">
        <w:rPr>
          <w:b/>
          <w:bCs/>
          <w:sz w:val="24"/>
          <w:szCs w:val="24"/>
        </w:rPr>
        <w:br w:type="page"/>
      </w:r>
    </w:p>
    <w:p w:rsidR="001133CD" w:rsidRDefault="001133CD" w:rsidP="001133CD">
      <w:pPr>
        <w:jc w:val="center"/>
        <w:rPr>
          <w:b/>
          <w:bCs/>
          <w:sz w:val="24"/>
          <w:szCs w:val="24"/>
        </w:rPr>
      </w:pPr>
      <w:bookmarkStart w:id="92" w:name="_Hlk69972961"/>
      <w:r w:rsidRPr="001977AE">
        <w:rPr>
          <w:b/>
          <w:bCs/>
          <w:sz w:val="24"/>
          <w:szCs w:val="24"/>
        </w:rPr>
        <w:lastRenderedPageBreak/>
        <w:t>RELAÇÃO DE ENSAIOS NECESSÁRIOS E MODELO DE DECLARAÇÃO</w:t>
      </w:r>
    </w:p>
    <w:p w:rsidR="004A4080" w:rsidRDefault="004A4080" w:rsidP="00584E41">
      <w:pPr>
        <w:jc w:val="center"/>
        <w:rPr>
          <w:b/>
          <w:bCs/>
          <w:sz w:val="24"/>
          <w:szCs w:val="24"/>
        </w:rPr>
      </w:pPr>
    </w:p>
    <w:p w:rsidR="001977AE" w:rsidRPr="001977AE" w:rsidRDefault="001977AE" w:rsidP="001977AE">
      <w:pPr>
        <w:suppressAutoHyphens w:val="0"/>
        <w:ind w:left="360"/>
        <w:jc w:val="center"/>
        <w:rPr>
          <w:rFonts w:ascii="Arial" w:hAnsi="Arial" w:cs="Arial"/>
          <w:b/>
          <w:bCs/>
          <w:sz w:val="22"/>
          <w:szCs w:val="22"/>
          <w:lang w:eastAsia="pt-BR"/>
        </w:rPr>
      </w:pPr>
      <w:r w:rsidRPr="001977AE">
        <w:rPr>
          <w:rFonts w:ascii="Arial" w:hAnsi="Arial" w:cs="Arial"/>
          <w:b/>
          <w:bCs/>
          <w:sz w:val="22"/>
          <w:szCs w:val="22"/>
          <w:lang w:eastAsia="pt-BR"/>
        </w:rPr>
        <w:t>PAVIMENTAÇÕES EM CBUQ – PMF – TRATAMENTOS (TST)</w:t>
      </w:r>
    </w:p>
    <w:p w:rsidR="001977AE" w:rsidRPr="001977AE" w:rsidRDefault="001977AE" w:rsidP="001977AE">
      <w:pPr>
        <w:suppressAutoHyphens w:val="0"/>
        <w:ind w:left="360"/>
        <w:jc w:val="center"/>
        <w:rPr>
          <w:rFonts w:ascii="Arial" w:hAnsi="Arial" w:cs="Arial"/>
          <w:b/>
          <w:bCs/>
          <w:sz w:val="22"/>
          <w:szCs w:val="22"/>
          <w:lang w:eastAsia="pt-BR"/>
        </w:rPr>
      </w:pPr>
    </w:p>
    <w:p w:rsidR="001977AE" w:rsidRPr="001977AE" w:rsidRDefault="001977AE" w:rsidP="001977AE">
      <w:pPr>
        <w:numPr>
          <w:ilvl w:val="0"/>
          <w:numId w:val="23"/>
        </w:numPr>
        <w:suppressAutoHyphens w:val="0"/>
        <w:jc w:val="both"/>
        <w:rPr>
          <w:rFonts w:ascii="Arial" w:hAnsi="Arial" w:cs="Arial"/>
          <w:sz w:val="22"/>
          <w:szCs w:val="22"/>
          <w:lang w:eastAsia="pt-BR"/>
        </w:rPr>
      </w:pPr>
      <w:r w:rsidRPr="001977AE">
        <w:rPr>
          <w:rFonts w:ascii="Arial" w:hAnsi="Arial" w:cs="Arial"/>
          <w:b/>
          <w:bCs/>
          <w:sz w:val="22"/>
          <w:szCs w:val="22"/>
          <w:lang w:eastAsia="pt-BR"/>
        </w:rPr>
        <w:t xml:space="preserve">PLANO DE AMOSTRAGEM – CONTROLE TECNOLÓGICO </w:t>
      </w:r>
      <w:r w:rsidRPr="001977AE">
        <w:rPr>
          <w:rFonts w:ascii="Arial" w:hAnsi="Arial" w:cs="Arial"/>
          <w:sz w:val="22"/>
          <w:szCs w:val="22"/>
          <w:lang w:eastAsia="pt-BR"/>
        </w:rPr>
        <w:t>- DNER-PRO 277/97.</w:t>
      </w:r>
    </w:p>
    <w:p w:rsidR="001977AE" w:rsidRPr="001977AE" w:rsidRDefault="001977AE" w:rsidP="001977AE">
      <w:pPr>
        <w:suppressAutoHyphens w:val="0"/>
        <w:ind w:left="360"/>
        <w:rPr>
          <w:rFonts w:ascii="Arial" w:hAnsi="Arial" w:cs="Arial"/>
          <w:b/>
          <w:bCs/>
          <w:sz w:val="22"/>
          <w:szCs w:val="22"/>
          <w:lang w:eastAsia="pt-BR"/>
        </w:rPr>
      </w:pPr>
    </w:p>
    <w:p w:rsidR="001977AE" w:rsidRPr="001977AE" w:rsidRDefault="001977AE" w:rsidP="001977AE">
      <w:pPr>
        <w:suppressAutoHyphens w:val="0"/>
        <w:ind w:left="360"/>
        <w:rPr>
          <w:rFonts w:ascii="Arial" w:hAnsi="Arial" w:cs="Arial"/>
          <w:b/>
          <w:bCs/>
          <w:sz w:val="22"/>
          <w:szCs w:val="22"/>
          <w:lang w:eastAsia="pt-BR"/>
        </w:rPr>
      </w:pPr>
    </w:p>
    <w:p w:rsidR="001977AE" w:rsidRPr="001977AE" w:rsidRDefault="001977AE" w:rsidP="001977AE">
      <w:pPr>
        <w:suppressAutoHyphens w:val="0"/>
        <w:ind w:left="360"/>
        <w:jc w:val="both"/>
        <w:rPr>
          <w:rFonts w:ascii="Arial" w:hAnsi="Arial" w:cs="Arial"/>
          <w:bCs/>
          <w:color w:val="156082"/>
          <w:sz w:val="18"/>
          <w:szCs w:val="18"/>
          <w:lang w:eastAsia="pt-BR"/>
        </w:rPr>
      </w:pPr>
      <w:r w:rsidRPr="001977AE">
        <w:rPr>
          <w:rFonts w:ascii="Arial" w:hAnsi="Arial" w:cs="Arial"/>
          <w:b/>
          <w:sz w:val="22"/>
          <w:szCs w:val="22"/>
          <w:u w:val="single"/>
          <w:lang w:eastAsia="pt-BR"/>
        </w:rPr>
        <w:t>Relação de ensaios utilizados para obras de pavimentação, conforme Referencial de Ensaios - DER-PR</w:t>
      </w:r>
      <w:r w:rsidRPr="001977AE">
        <w:rPr>
          <w:rFonts w:ascii="Arial" w:hAnsi="Arial" w:cs="Arial"/>
          <w:bCs/>
          <w:sz w:val="22"/>
          <w:szCs w:val="22"/>
          <w:lang w:eastAsia="pt-BR"/>
        </w:rPr>
        <w:t>. (</w:t>
      </w:r>
      <w:r w:rsidRPr="001977AE">
        <w:rPr>
          <w:rFonts w:ascii="Arial" w:hAnsi="Arial" w:cs="Arial"/>
          <w:bCs/>
          <w:color w:val="156082"/>
          <w:sz w:val="18"/>
          <w:szCs w:val="18"/>
          <w:lang w:eastAsia="pt-BR"/>
        </w:rPr>
        <w:t>www.der.pr.gov.br/Pagina/Especificacoes-de-Materiais-e-Ensaios-Tecnologicos-para-Servicos-Rodoviarios)</w:t>
      </w:r>
    </w:p>
    <w:p w:rsidR="001977AE" w:rsidRPr="001977AE" w:rsidRDefault="001977AE" w:rsidP="001977AE">
      <w:pPr>
        <w:suppressAutoHyphens w:val="0"/>
        <w:ind w:left="360"/>
        <w:jc w:val="both"/>
        <w:rPr>
          <w:rFonts w:ascii="Arial" w:hAnsi="Arial" w:cs="Arial"/>
          <w:b/>
          <w:sz w:val="22"/>
          <w:szCs w:val="22"/>
          <w:u w:val="single"/>
          <w:lang w:eastAsia="pt-BR"/>
        </w:rPr>
      </w:pPr>
    </w:p>
    <w:p w:rsidR="001977AE" w:rsidRPr="001977AE" w:rsidRDefault="001977AE" w:rsidP="001977AE">
      <w:pPr>
        <w:suppressAutoHyphens w:val="0"/>
        <w:ind w:left="360"/>
        <w:jc w:val="both"/>
        <w:rPr>
          <w:rFonts w:ascii="Arial" w:hAnsi="Arial" w:cs="Arial"/>
          <w:b/>
          <w:sz w:val="22"/>
          <w:szCs w:val="22"/>
          <w:u w:val="single"/>
          <w:lang w:eastAsia="pt-BR"/>
        </w:rPr>
      </w:pPr>
      <w:r w:rsidRPr="001977AE">
        <w:rPr>
          <w:rFonts w:ascii="Arial" w:hAnsi="Arial" w:cs="Arial"/>
          <w:b/>
          <w:sz w:val="22"/>
          <w:szCs w:val="22"/>
          <w:u w:val="single"/>
          <w:lang w:eastAsia="pt-BR"/>
        </w:rPr>
        <w:t xml:space="preserve">Devem ser aplicados apenas aqueles específicos para o projeto em análise. </w:t>
      </w:r>
    </w:p>
    <w:p w:rsidR="001977AE" w:rsidRPr="001977AE" w:rsidRDefault="001977AE" w:rsidP="001977AE">
      <w:pPr>
        <w:suppressAutoHyphens w:val="0"/>
        <w:ind w:left="360"/>
        <w:rPr>
          <w:rFonts w:ascii="Arial" w:hAnsi="Arial" w:cs="Arial"/>
          <w:b/>
          <w:sz w:val="22"/>
          <w:szCs w:val="22"/>
          <w:u w:val="single"/>
          <w:lang w:eastAsia="pt-BR"/>
        </w:rPr>
      </w:pPr>
    </w:p>
    <w:p w:rsidR="001977AE" w:rsidRPr="001977AE" w:rsidRDefault="001977AE" w:rsidP="001977AE">
      <w:pPr>
        <w:numPr>
          <w:ilvl w:val="0"/>
          <w:numId w:val="23"/>
        </w:numPr>
        <w:suppressAutoHyphens w:val="0"/>
        <w:rPr>
          <w:rFonts w:ascii="Arial" w:hAnsi="Arial" w:cs="Arial"/>
          <w:b/>
          <w:sz w:val="22"/>
          <w:szCs w:val="22"/>
          <w:lang w:eastAsia="pt-BR"/>
        </w:rPr>
      </w:pPr>
      <w:r w:rsidRPr="001977AE">
        <w:rPr>
          <w:rFonts w:ascii="Arial" w:hAnsi="Arial" w:cs="Arial"/>
          <w:b/>
          <w:sz w:val="22"/>
          <w:szCs w:val="22"/>
          <w:lang w:eastAsia="pt-BR"/>
        </w:rPr>
        <w:t>Serviços de pavimentação</w:t>
      </w:r>
    </w:p>
    <w:p w:rsidR="001977AE" w:rsidRPr="001977AE" w:rsidRDefault="001977AE" w:rsidP="001977AE">
      <w:pPr>
        <w:suppressAutoHyphens w:val="0"/>
        <w:ind w:left="360"/>
        <w:rPr>
          <w:rFonts w:ascii="Arial" w:hAnsi="Arial" w:cs="Arial"/>
          <w:bCs/>
          <w:sz w:val="22"/>
          <w:szCs w:val="22"/>
          <w:lang w:eastAsia="pt-BR"/>
        </w:rPr>
      </w:pP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DER-ES-PA-01-23 Regularização do Subleito</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DER-ES-PA-03-23 Macadame Seco</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DER-ES-PA-05-23 Brita Graduada</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DER-ES-PA-06-23 Brita Corrida</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DER-ES-PA-07-23 Camadas Estabilizadas Granulometricamente</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DER-ES-PA-11-23 Solo-Cimento e Solo Tratado com Cimento</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DER-ES-PA-16-23 Brita Graduada Tratada com Cimento</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DER-ES-PA-17-23 Pinturas Asfálticas</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DER-ES-PA-19-23 Capa Selante</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DER-ES-PA-21-23 Concreto Asfáltico, Usinado à Quente</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DER-ES-PA-23-23 Pré-Misturado à Frio</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DER-ES-PA-36-23 Tratamentos Superficiais – Ligantes Convencionais e Modificados</w:t>
      </w:r>
    </w:p>
    <w:p w:rsidR="001977AE" w:rsidRPr="001977AE" w:rsidRDefault="001977AE" w:rsidP="001977AE">
      <w:pPr>
        <w:suppressAutoHyphens w:val="0"/>
        <w:ind w:left="360"/>
        <w:rPr>
          <w:rFonts w:ascii="Arial" w:hAnsi="Arial" w:cs="Arial"/>
          <w:bCs/>
          <w:sz w:val="22"/>
          <w:szCs w:val="22"/>
          <w:lang w:eastAsia="pt-BR"/>
        </w:rPr>
      </w:pPr>
    </w:p>
    <w:p w:rsidR="001977AE" w:rsidRPr="001977AE" w:rsidRDefault="001977AE" w:rsidP="001977AE">
      <w:pPr>
        <w:numPr>
          <w:ilvl w:val="0"/>
          <w:numId w:val="23"/>
        </w:numPr>
        <w:suppressAutoHyphens w:val="0"/>
        <w:rPr>
          <w:rFonts w:ascii="Arial" w:hAnsi="Arial" w:cs="Arial"/>
          <w:b/>
          <w:sz w:val="22"/>
          <w:szCs w:val="22"/>
          <w:lang w:eastAsia="pt-BR"/>
        </w:rPr>
      </w:pPr>
      <w:r w:rsidRPr="001977AE">
        <w:rPr>
          <w:rFonts w:ascii="Arial" w:hAnsi="Arial" w:cs="Arial"/>
          <w:b/>
          <w:sz w:val="22"/>
          <w:szCs w:val="22"/>
          <w:lang w:eastAsia="pt-BR"/>
        </w:rPr>
        <w:t>Serviços de terraplenagem</w:t>
      </w:r>
    </w:p>
    <w:p w:rsidR="001977AE" w:rsidRPr="001977AE" w:rsidRDefault="001977AE" w:rsidP="001977AE">
      <w:pPr>
        <w:suppressAutoHyphens w:val="0"/>
        <w:ind w:left="720"/>
        <w:rPr>
          <w:rFonts w:ascii="Arial" w:hAnsi="Arial" w:cs="Arial"/>
          <w:b/>
          <w:sz w:val="22"/>
          <w:szCs w:val="22"/>
          <w:lang w:eastAsia="pt-BR"/>
        </w:rPr>
      </w:pPr>
    </w:p>
    <w:p w:rsidR="001977AE" w:rsidRPr="001977AE" w:rsidRDefault="001977AE" w:rsidP="001977AE">
      <w:pPr>
        <w:suppressAutoHyphens w:val="0"/>
        <w:ind w:left="360"/>
        <w:rPr>
          <w:rFonts w:ascii="Arial" w:hAnsi="Arial" w:cs="Arial"/>
          <w:bCs/>
          <w:sz w:val="22"/>
          <w:szCs w:val="22"/>
          <w:lang w:eastAsia="pt-BR"/>
        </w:rPr>
      </w:pPr>
      <w:r w:rsidRPr="001977AE">
        <w:rPr>
          <w:rFonts w:ascii="Arial" w:hAnsi="Arial" w:cs="Arial"/>
          <w:bCs/>
          <w:sz w:val="22"/>
          <w:szCs w:val="22"/>
          <w:lang w:eastAsia="pt-BR"/>
        </w:rPr>
        <w:t>DER-ES-TE-01-23 Serviços Preliminares</w:t>
      </w:r>
    </w:p>
    <w:p w:rsidR="001977AE" w:rsidRPr="001977AE" w:rsidRDefault="001977AE" w:rsidP="001977AE">
      <w:pPr>
        <w:suppressAutoHyphens w:val="0"/>
        <w:ind w:left="360"/>
        <w:rPr>
          <w:rFonts w:ascii="Arial" w:hAnsi="Arial" w:cs="Arial"/>
          <w:bCs/>
          <w:sz w:val="22"/>
          <w:szCs w:val="22"/>
          <w:lang w:eastAsia="pt-BR"/>
        </w:rPr>
      </w:pPr>
      <w:r w:rsidRPr="001977AE">
        <w:rPr>
          <w:rFonts w:ascii="Arial" w:hAnsi="Arial" w:cs="Arial"/>
          <w:bCs/>
          <w:sz w:val="22"/>
          <w:szCs w:val="22"/>
          <w:lang w:eastAsia="pt-BR"/>
        </w:rPr>
        <w:t>DER-ES-TE-02-23 Cortes</w:t>
      </w:r>
    </w:p>
    <w:p w:rsidR="001977AE" w:rsidRPr="001977AE" w:rsidRDefault="001977AE" w:rsidP="001977AE">
      <w:pPr>
        <w:suppressAutoHyphens w:val="0"/>
        <w:ind w:left="360"/>
        <w:rPr>
          <w:rFonts w:ascii="Arial" w:hAnsi="Arial" w:cs="Arial"/>
          <w:bCs/>
          <w:sz w:val="22"/>
          <w:szCs w:val="22"/>
          <w:lang w:eastAsia="pt-BR"/>
        </w:rPr>
      </w:pPr>
      <w:r w:rsidRPr="001977AE">
        <w:rPr>
          <w:rFonts w:ascii="Arial" w:hAnsi="Arial" w:cs="Arial"/>
          <w:bCs/>
          <w:sz w:val="22"/>
          <w:szCs w:val="22"/>
          <w:lang w:eastAsia="pt-BR"/>
        </w:rPr>
        <w:t>DER-ES-TE-03-23 Empréstimos</w:t>
      </w:r>
    </w:p>
    <w:p w:rsidR="001977AE" w:rsidRPr="001977AE" w:rsidRDefault="001977AE" w:rsidP="001977AE">
      <w:pPr>
        <w:suppressAutoHyphens w:val="0"/>
        <w:ind w:left="360"/>
        <w:rPr>
          <w:rFonts w:ascii="Arial" w:hAnsi="Arial" w:cs="Arial"/>
          <w:bCs/>
          <w:sz w:val="22"/>
          <w:szCs w:val="22"/>
          <w:lang w:eastAsia="pt-BR"/>
        </w:rPr>
      </w:pPr>
      <w:r w:rsidRPr="001977AE">
        <w:rPr>
          <w:rFonts w:ascii="Arial" w:hAnsi="Arial" w:cs="Arial"/>
          <w:bCs/>
          <w:sz w:val="22"/>
          <w:szCs w:val="22"/>
          <w:lang w:eastAsia="pt-BR"/>
        </w:rPr>
        <w:t>DER-ES-TE-04-23 Remoção de Solos Moles</w:t>
      </w:r>
    </w:p>
    <w:p w:rsidR="001977AE" w:rsidRPr="001977AE" w:rsidRDefault="001977AE" w:rsidP="001977AE">
      <w:pPr>
        <w:suppressAutoHyphens w:val="0"/>
        <w:ind w:left="360"/>
        <w:rPr>
          <w:rFonts w:ascii="Arial" w:hAnsi="Arial" w:cs="Arial"/>
          <w:bCs/>
          <w:sz w:val="22"/>
          <w:szCs w:val="22"/>
          <w:lang w:eastAsia="pt-BR"/>
        </w:rPr>
      </w:pPr>
      <w:r w:rsidRPr="001977AE">
        <w:rPr>
          <w:rFonts w:ascii="Arial" w:hAnsi="Arial" w:cs="Arial"/>
          <w:bCs/>
          <w:sz w:val="22"/>
          <w:szCs w:val="22"/>
          <w:lang w:eastAsia="pt-BR"/>
        </w:rPr>
        <w:t>DER-ES-TE-05-23 Colchão Drenante de Areia para Fundação de Aterro</w:t>
      </w:r>
    </w:p>
    <w:p w:rsidR="001977AE" w:rsidRPr="001977AE" w:rsidRDefault="001977AE" w:rsidP="001977AE">
      <w:pPr>
        <w:suppressAutoHyphens w:val="0"/>
        <w:ind w:left="360"/>
        <w:rPr>
          <w:rFonts w:ascii="Arial" w:hAnsi="Arial" w:cs="Arial"/>
          <w:bCs/>
          <w:sz w:val="22"/>
          <w:szCs w:val="22"/>
          <w:lang w:eastAsia="pt-BR"/>
        </w:rPr>
      </w:pPr>
      <w:r w:rsidRPr="001977AE">
        <w:rPr>
          <w:rFonts w:ascii="Arial" w:hAnsi="Arial" w:cs="Arial"/>
          <w:bCs/>
          <w:sz w:val="22"/>
          <w:szCs w:val="22"/>
          <w:lang w:eastAsia="pt-BR"/>
        </w:rPr>
        <w:t>DER-ES-TE-06-23 Aterros</w:t>
      </w:r>
    </w:p>
    <w:p w:rsidR="001977AE" w:rsidRPr="001977AE" w:rsidRDefault="001977AE" w:rsidP="001977AE">
      <w:pPr>
        <w:suppressAutoHyphens w:val="0"/>
        <w:ind w:left="360"/>
        <w:rPr>
          <w:rFonts w:ascii="Arial" w:hAnsi="Arial" w:cs="Arial"/>
          <w:bCs/>
          <w:sz w:val="22"/>
          <w:szCs w:val="22"/>
          <w:lang w:eastAsia="pt-BR"/>
        </w:rPr>
      </w:pPr>
    </w:p>
    <w:p w:rsidR="001977AE" w:rsidRPr="001977AE" w:rsidRDefault="00030766" w:rsidP="001977AE">
      <w:pPr>
        <w:suppressAutoHyphens w:val="0"/>
        <w:ind w:left="360"/>
        <w:rPr>
          <w:rFonts w:ascii="Arial" w:hAnsi="Arial" w:cs="Arial"/>
          <w:b/>
          <w:sz w:val="22"/>
          <w:szCs w:val="22"/>
          <w:lang w:eastAsia="pt-BR"/>
        </w:rPr>
      </w:pPr>
      <w:hyperlink r:id="rId21" w:history="1">
        <w:r w:rsidR="001977AE" w:rsidRPr="001977AE">
          <w:rPr>
            <w:rFonts w:ascii="Arial" w:hAnsi="Arial" w:cs="Arial"/>
            <w:b/>
            <w:sz w:val="22"/>
            <w:szCs w:val="22"/>
            <w:u w:val="single"/>
            <w:lang w:eastAsia="pt-BR"/>
          </w:rPr>
          <w:t>Especificação de Serviço - ES — Departamento Nacional de Infraestrutura de Transportes</w:t>
        </w:r>
      </w:hyperlink>
    </w:p>
    <w:p w:rsidR="001977AE" w:rsidRPr="001977AE" w:rsidRDefault="001977AE" w:rsidP="001977AE">
      <w:pPr>
        <w:suppressAutoHyphens w:val="0"/>
        <w:ind w:left="360"/>
        <w:jc w:val="center"/>
        <w:rPr>
          <w:rFonts w:ascii="Arial" w:hAnsi="Arial" w:cs="Arial"/>
          <w:b/>
          <w:sz w:val="22"/>
          <w:szCs w:val="22"/>
          <w:lang w:eastAsia="pt-BR"/>
        </w:rPr>
      </w:pPr>
    </w:p>
    <w:p w:rsidR="001977AE" w:rsidRPr="001977AE" w:rsidRDefault="00030766" w:rsidP="001977AE">
      <w:pPr>
        <w:suppressAutoHyphens w:val="0"/>
        <w:ind w:left="360"/>
        <w:jc w:val="both"/>
        <w:rPr>
          <w:rFonts w:ascii="Arial" w:hAnsi="Arial" w:cs="Arial"/>
          <w:bCs/>
          <w:sz w:val="22"/>
          <w:szCs w:val="22"/>
          <w:lang w:eastAsia="pt-BR"/>
        </w:rPr>
      </w:pPr>
      <w:hyperlink r:id="rId22" w:tgtFrame="_self" w:history="1">
        <w:r w:rsidR="001977AE" w:rsidRPr="001977AE">
          <w:rPr>
            <w:rFonts w:ascii="Arial" w:hAnsi="Arial" w:cs="Arial"/>
            <w:bCs/>
            <w:sz w:val="22"/>
            <w:szCs w:val="22"/>
            <w:lang w:eastAsia="pt-BR"/>
          </w:rPr>
          <w:t>DNIT 031/2024-ES – Pavimentação – Concreto asfáltico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23" w:tgtFrame="_self" w:history="1">
        <w:r w:rsidR="001977AE" w:rsidRPr="001977AE">
          <w:rPr>
            <w:rFonts w:ascii="Arial" w:hAnsi="Arial" w:cs="Arial"/>
            <w:bCs/>
            <w:sz w:val="22"/>
            <w:szCs w:val="22"/>
            <w:lang w:eastAsia="pt-BR"/>
          </w:rPr>
          <w:t>DNIT 104/2009-ES - Terraplenagem - Serviços preliminares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24" w:tgtFrame="_self" w:history="1">
        <w:r w:rsidR="001977AE" w:rsidRPr="001977AE">
          <w:rPr>
            <w:rFonts w:ascii="Arial" w:hAnsi="Arial" w:cs="Arial"/>
            <w:bCs/>
            <w:sz w:val="22"/>
            <w:szCs w:val="22"/>
            <w:lang w:eastAsia="pt-BR"/>
          </w:rPr>
          <w:t>DNIT 106/2009-ES - Terraplenagem - Cortes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25" w:tgtFrame="_self" w:history="1">
        <w:r w:rsidR="001977AE" w:rsidRPr="001977AE">
          <w:rPr>
            <w:rFonts w:ascii="Arial" w:hAnsi="Arial" w:cs="Arial"/>
            <w:bCs/>
            <w:sz w:val="22"/>
            <w:szCs w:val="22"/>
            <w:lang w:eastAsia="pt-BR"/>
          </w:rPr>
          <w:t>DNIT 107/2009-ES - Terraplenagem - Empréstimos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26" w:tgtFrame="_self" w:history="1">
        <w:r w:rsidR="001977AE" w:rsidRPr="001977AE">
          <w:rPr>
            <w:rFonts w:ascii="Arial" w:hAnsi="Arial" w:cs="Arial"/>
            <w:bCs/>
            <w:sz w:val="22"/>
            <w:szCs w:val="22"/>
            <w:lang w:eastAsia="pt-BR"/>
          </w:rPr>
          <w:t>DNIT 108/2009-ES - Terraplenagem - Aterros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27" w:tgtFrame="_self" w:history="1">
        <w:r w:rsidR="001977AE" w:rsidRPr="001977AE">
          <w:rPr>
            <w:rFonts w:ascii="Arial" w:hAnsi="Arial" w:cs="Arial"/>
            <w:bCs/>
            <w:sz w:val="22"/>
            <w:szCs w:val="22"/>
            <w:lang w:eastAsia="pt-BR"/>
          </w:rPr>
          <w:t>DNIT 137/2010-ES: Pavimentação - Regularização do subleito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28" w:tgtFrame="_self" w:history="1">
        <w:r w:rsidR="001977AE" w:rsidRPr="001977AE">
          <w:rPr>
            <w:rFonts w:ascii="Arial" w:hAnsi="Arial" w:cs="Arial"/>
            <w:bCs/>
            <w:sz w:val="22"/>
            <w:szCs w:val="22"/>
            <w:lang w:eastAsia="pt-BR"/>
          </w:rPr>
          <w:t>DNIT 138/2010-ES: Pavimentação - Reforço do subleito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29" w:tgtFrame="_self" w:history="1">
        <w:r w:rsidR="001977AE" w:rsidRPr="001977AE">
          <w:rPr>
            <w:rFonts w:ascii="Arial" w:hAnsi="Arial" w:cs="Arial"/>
            <w:bCs/>
            <w:sz w:val="22"/>
            <w:szCs w:val="22"/>
            <w:lang w:eastAsia="pt-BR"/>
          </w:rPr>
          <w:t>DNIT 139/2010-ES: Pavimentação - Sub-base estabilizada granulometricamente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30" w:tgtFrame="_self" w:history="1">
        <w:r w:rsidR="001977AE" w:rsidRPr="001977AE">
          <w:rPr>
            <w:rFonts w:ascii="Arial" w:hAnsi="Arial" w:cs="Arial"/>
            <w:bCs/>
            <w:sz w:val="22"/>
            <w:szCs w:val="22"/>
            <w:lang w:eastAsia="pt-BR"/>
          </w:rPr>
          <w:t>DNIT 141/2022-ES: Pavimentação - Base estabilizada granulometricamente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31" w:tgtFrame="_self" w:history="1">
        <w:r w:rsidR="001977AE" w:rsidRPr="001977AE">
          <w:rPr>
            <w:rFonts w:ascii="Arial" w:hAnsi="Arial" w:cs="Arial"/>
            <w:bCs/>
            <w:sz w:val="22"/>
            <w:szCs w:val="22"/>
            <w:lang w:eastAsia="pt-BR"/>
          </w:rPr>
          <w:t>DNIT 142/2022-ES: Pavimentação - Base de solo melhorado com cimento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32" w:tgtFrame="_self" w:history="1">
        <w:r w:rsidR="001977AE" w:rsidRPr="001977AE">
          <w:rPr>
            <w:rFonts w:ascii="Arial" w:hAnsi="Arial" w:cs="Arial"/>
            <w:bCs/>
            <w:sz w:val="22"/>
            <w:szCs w:val="22"/>
            <w:lang w:eastAsia="pt-BR"/>
          </w:rPr>
          <w:t>DNIT 143/2022-ES: Pavimentação - Base de solo-cimento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33" w:tgtFrame="_self" w:history="1">
        <w:r w:rsidR="001977AE" w:rsidRPr="001977AE">
          <w:rPr>
            <w:rFonts w:ascii="Arial" w:hAnsi="Arial" w:cs="Arial"/>
            <w:bCs/>
            <w:sz w:val="22"/>
            <w:szCs w:val="22"/>
            <w:lang w:eastAsia="pt-BR"/>
          </w:rPr>
          <w:t>DNIT 144/2014-ES: Pavimentação – Imprimação com ligante asfáltico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34" w:tgtFrame="_self" w:history="1">
        <w:r w:rsidR="001977AE" w:rsidRPr="001977AE">
          <w:rPr>
            <w:rFonts w:ascii="Arial" w:hAnsi="Arial" w:cs="Arial"/>
            <w:bCs/>
            <w:sz w:val="22"/>
            <w:szCs w:val="22"/>
            <w:lang w:eastAsia="pt-BR"/>
          </w:rPr>
          <w:t>DNIT 145/2012-ES: Pavimentação - Pintura de ligação com ligante asfáltico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35" w:tgtFrame="_self" w:history="1">
        <w:r w:rsidR="001977AE" w:rsidRPr="001977AE">
          <w:rPr>
            <w:rFonts w:ascii="Arial" w:hAnsi="Arial" w:cs="Arial"/>
            <w:bCs/>
            <w:sz w:val="22"/>
            <w:szCs w:val="22"/>
            <w:lang w:eastAsia="pt-BR"/>
          </w:rPr>
          <w:t>DNIT 146/2012-ES: Pavimentação asfáltica - Tratamento superficial simples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36" w:tgtFrame="_self" w:history="1">
        <w:r w:rsidR="001977AE" w:rsidRPr="001977AE">
          <w:rPr>
            <w:rFonts w:ascii="Arial" w:hAnsi="Arial" w:cs="Arial"/>
            <w:bCs/>
            <w:sz w:val="22"/>
            <w:szCs w:val="22"/>
            <w:lang w:eastAsia="pt-BR"/>
          </w:rPr>
          <w:t>DNIT 147/2012-ES: Pavimentação asfáltica - Tratamento superficial duplo - Especificação de serviço</w:t>
        </w:r>
      </w:hyperlink>
    </w:p>
    <w:p w:rsidR="001977AE" w:rsidRPr="001977AE" w:rsidRDefault="00030766" w:rsidP="001977AE">
      <w:pPr>
        <w:suppressAutoHyphens w:val="0"/>
        <w:ind w:left="360"/>
        <w:jc w:val="both"/>
        <w:rPr>
          <w:rFonts w:ascii="Arial" w:hAnsi="Arial" w:cs="Arial"/>
          <w:bCs/>
          <w:sz w:val="22"/>
          <w:szCs w:val="22"/>
          <w:lang w:eastAsia="pt-BR"/>
        </w:rPr>
      </w:pPr>
      <w:hyperlink r:id="rId37" w:tgtFrame="_self" w:history="1">
        <w:r w:rsidR="001977AE" w:rsidRPr="001977AE">
          <w:rPr>
            <w:rFonts w:ascii="Arial" w:hAnsi="Arial" w:cs="Arial"/>
            <w:bCs/>
            <w:sz w:val="22"/>
            <w:szCs w:val="22"/>
            <w:lang w:eastAsia="pt-BR"/>
          </w:rPr>
          <w:t>DNIT 148/2012-ES: Pavimentação asfáltica - Tratamento superficial triplo - Especificação de serviço </w:t>
        </w:r>
      </w:hyperlink>
    </w:p>
    <w:p w:rsidR="001977AE" w:rsidRPr="001977AE" w:rsidRDefault="00030766" w:rsidP="001977AE">
      <w:pPr>
        <w:suppressAutoHyphens w:val="0"/>
        <w:ind w:left="360"/>
        <w:jc w:val="both"/>
        <w:rPr>
          <w:rFonts w:ascii="Arial" w:hAnsi="Arial" w:cs="Arial"/>
          <w:bCs/>
          <w:sz w:val="22"/>
          <w:szCs w:val="22"/>
          <w:lang w:eastAsia="pt-BR"/>
        </w:rPr>
      </w:pPr>
      <w:hyperlink r:id="rId38" w:tgtFrame="_self" w:history="1">
        <w:r w:rsidR="001977AE" w:rsidRPr="001977AE">
          <w:rPr>
            <w:rFonts w:ascii="Arial" w:hAnsi="Arial" w:cs="Arial"/>
            <w:bCs/>
            <w:sz w:val="22"/>
            <w:szCs w:val="22"/>
            <w:lang w:eastAsia="pt-BR"/>
          </w:rPr>
          <w:t>DNIT 153/2010-ES: Pavimentação asfáltica - Pré - misturado a frio com emulsão catiônica convencional - Especificação de serviço</w:t>
        </w:r>
      </w:hyperlink>
    </w:p>
    <w:p w:rsidR="001977AE" w:rsidRPr="001977AE" w:rsidRDefault="001977AE" w:rsidP="001977AE">
      <w:pPr>
        <w:suppressAutoHyphens w:val="0"/>
        <w:ind w:left="360"/>
        <w:jc w:val="center"/>
        <w:rPr>
          <w:rFonts w:ascii="Arial" w:hAnsi="Arial" w:cs="Arial"/>
          <w:b/>
          <w:sz w:val="22"/>
          <w:szCs w:val="22"/>
          <w:lang w:eastAsia="pt-BR"/>
        </w:rPr>
      </w:pPr>
    </w:p>
    <w:p w:rsidR="001977AE" w:rsidRPr="001977AE" w:rsidRDefault="001977AE" w:rsidP="001977AE">
      <w:pPr>
        <w:suppressAutoHyphens w:val="0"/>
        <w:ind w:left="360"/>
        <w:jc w:val="center"/>
        <w:rPr>
          <w:rFonts w:ascii="Arial" w:hAnsi="Arial" w:cs="Arial"/>
          <w:b/>
          <w:sz w:val="22"/>
          <w:szCs w:val="22"/>
          <w:lang w:eastAsia="pt-BR"/>
        </w:rPr>
      </w:pPr>
    </w:p>
    <w:p w:rsidR="001977AE" w:rsidRPr="001977AE" w:rsidRDefault="001977AE" w:rsidP="001977AE">
      <w:pPr>
        <w:suppressAutoHyphens w:val="0"/>
        <w:rPr>
          <w:rFonts w:ascii="Arial" w:hAnsi="Arial" w:cs="Arial"/>
          <w:b/>
          <w:bCs/>
          <w:sz w:val="22"/>
          <w:szCs w:val="22"/>
          <w:u w:val="single"/>
          <w:lang w:eastAsia="pt-BR"/>
        </w:rPr>
      </w:pPr>
      <w:r w:rsidRPr="001977AE">
        <w:rPr>
          <w:rFonts w:ascii="Arial" w:hAnsi="Arial" w:cs="Arial"/>
          <w:b/>
          <w:bCs/>
          <w:sz w:val="22"/>
          <w:szCs w:val="22"/>
          <w:u w:val="single"/>
          <w:lang w:eastAsia="pt-BR"/>
        </w:rPr>
        <w:t>Especificação de Material (EM) - DNIT</w:t>
      </w:r>
    </w:p>
    <w:p w:rsidR="001977AE" w:rsidRPr="001977AE" w:rsidRDefault="001977AE" w:rsidP="001977AE">
      <w:pPr>
        <w:suppressAutoHyphens w:val="0"/>
        <w:ind w:left="360"/>
        <w:jc w:val="both"/>
        <w:rPr>
          <w:rFonts w:ascii="Arial" w:hAnsi="Arial" w:cs="Arial"/>
          <w:bCs/>
          <w:sz w:val="22"/>
          <w:szCs w:val="22"/>
          <w:lang w:eastAsia="pt-BR"/>
        </w:rPr>
      </w:pPr>
    </w:p>
    <w:p w:rsidR="001977AE" w:rsidRPr="001977AE" w:rsidRDefault="001977AE" w:rsidP="001977AE">
      <w:pPr>
        <w:suppressAutoHyphens w:val="0"/>
        <w:ind w:left="360"/>
        <w:jc w:val="both"/>
        <w:rPr>
          <w:rFonts w:ascii="Arial" w:hAnsi="Arial" w:cs="Arial"/>
          <w:bCs/>
          <w:sz w:val="22"/>
          <w:szCs w:val="22"/>
          <w:lang w:eastAsia="pt-BR"/>
        </w:rPr>
      </w:pP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DNER-EM 362/97 - Asfaltos diluídos tipo cura rápida</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DNER-EM 363/97 - Asfaltos diluídos tipo cura média</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DNER-EM 367/97 - Material de enchimento para misturas betuminosas</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DNIT 095/2006 – EM – Cimentos asfálticos de petróleo – Especificação de Material</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DNIT 165/2013 – EM – Emulsões asfálticas para pavimentação – Especificação de Material</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DNER-ME 053/94 - Misturas betuminosas - percentagem de betume</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DNER-ME 117/94 - Mistura betuminosa – determinação da densidade aparente</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DNER-ME 083/98 - Agregados - análise granulométrica</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DNER-ME 092/94 – Solo – determinação da massa específica aparente “in situ”, com emprego do frasco de areia</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DNER-ME 193/96 - Materiais betuminosos líquidos e semi-sólidos - Determinação da densidade e da massa específica</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DNIT 136/2018-ME: Pavimentação asfáltica – Misturas asfálticas – Determinação da resistência à tração por compressão diametral - Método de ensaio</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DNIT 164/2013-ME: Solos – Compactação utilizando amostras não trabalhadas – Método de Ensaio</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DNIT 427/2020-ME - Pavimentação – Misturas asfálticas – Determinação da densidade relativa máxima medida e da massa específica máxima medida em amostras não compactadas - Método de ensaio</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DNIT 428/2022-ME - Pavimentação – Misturas asfálticas – Determinação da densidade relativa aparente e da massa específica aparente de corpos de prova compactados - Método de ensaio</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DNIT 446/2024 – ME – Avaliação da durabilidade pelo emprego de soluções de sulfato de sódio ou magnésio – Método de ensaio</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DNIT 447/2024 – ME – Misturas asfálticas – Ensaio de estabilidade e fluência Marshall – Método de ensaio</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DNIT 450/2024 – ME – Equivalente de areia – Método de ensaio</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 xml:space="preserve">DNIT 451/2024 – ME – Agregados – Determinação do desgaste por abrasão e impacto no equipamento “Los Angeles” – Método de ensaio </w:t>
      </w:r>
    </w:p>
    <w:p w:rsidR="001977AE" w:rsidRPr="001977AE" w:rsidRDefault="001977AE" w:rsidP="001977AE">
      <w:pPr>
        <w:suppressAutoHyphens w:val="0"/>
        <w:ind w:left="360"/>
        <w:jc w:val="both"/>
        <w:rPr>
          <w:rFonts w:ascii="Arial" w:hAnsi="Arial" w:cs="Arial"/>
          <w:bCs/>
          <w:sz w:val="22"/>
          <w:szCs w:val="22"/>
          <w:lang w:eastAsia="pt-BR"/>
        </w:rPr>
      </w:pPr>
      <w:r w:rsidRPr="001977AE">
        <w:rPr>
          <w:rFonts w:ascii="Arial" w:hAnsi="Arial" w:cs="Arial"/>
          <w:bCs/>
          <w:sz w:val="22"/>
          <w:szCs w:val="22"/>
          <w:lang w:eastAsia="pt-BR"/>
        </w:rPr>
        <w:t>DNIT 452/2024 – ME – Agregado graúdo – Adesividade ao ligante asfáltico – Método de ensaio</w:t>
      </w:r>
    </w:p>
    <w:tbl>
      <w:tblPr>
        <w:tblW w:w="5695" w:type="pct"/>
        <w:tblInd w:w="-781" w:type="dxa"/>
        <w:tblCellMar>
          <w:left w:w="70" w:type="dxa"/>
          <w:right w:w="70" w:type="dxa"/>
        </w:tblCellMar>
        <w:tblLook w:val="04A0"/>
      </w:tblPr>
      <w:tblGrid>
        <w:gridCol w:w="6087"/>
        <w:gridCol w:w="2723"/>
        <w:gridCol w:w="1680"/>
      </w:tblGrid>
      <w:tr w:rsidR="00F9752E" w:rsidRPr="005D0BC5" w:rsidTr="00886FA2">
        <w:trPr>
          <w:trHeight w:val="852"/>
        </w:trPr>
        <w:tc>
          <w:tcPr>
            <w:tcW w:w="5000" w:type="pct"/>
            <w:gridSpan w:val="3"/>
            <w:tcBorders>
              <w:top w:val="single" w:sz="12" w:space="0" w:color="auto"/>
              <w:left w:val="single" w:sz="12" w:space="0" w:color="auto"/>
              <w:bottom w:val="nil"/>
              <w:right w:val="single" w:sz="12" w:space="0" w:color="auto"/>
            </w:tcBorders>
            <w:vAlign w:val="center"/>
            <w:hideMark/>
          </w:tcPr>
          <w:p w:rsidR="00F9752E" w:rsidRPr="005D0BC5" w:rsidRDefault="00516011" w:rsidP="00584E41">
            <w:pPr>
              <w:autoSpaceDE w:val="0"/>
              <w:autoSpaceDN w:val="0"/>
              <w:adjustRightInd w:val="0"/>
              <w:jc w:val="center"/>
              <w:rPr>
                <w:sz w:val="24"/>
                <w:szCs w:val="24"/>
              </w:rPr>
            </w:pPr>
            <w:r>
              <w:rPr>
                <w:b/>
                <w:bCs/>
                <w:sz w:val="24"/>
                <w:szCs w:val="24"/>
              </w:rPr>
              <w:lastRenderedPageBreak/>
              <w:br w:type="page"/>
            </w:r>
            <w:r w:rsidR="00F9752E" w:rsidRPr="005D0BC5">
              <w:rPr>
                <w:b/>
                <w:bCs/>
                <w:sz w:val="24"/>
                <w:szCs w:val="24"/>
              </w:rPr>
              <w:t xml:space="preserve">PREFEITURA MUNICIPAL DE </w:t>
            </w:r>
            <w:r w:rsidR="00030766"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030766" w:rsidRPr="005D0BC5">
              <w:rPr>
                <w:b/>
                <w:sz w:val="24"/>
                <w:szCs w:val="24"/>
              </w:rPr>
              <w:fldChar w:fldCharType="end"/>
            </w:r>
          </w:p>
        </w:tc>
      </w:tr>
      <w:tr w:rsidR="00F9752E" w:rsidRPr="005D0BC5" w:rsidTr="00886FA2">
        <w:trPr>
          <w:trHeight w:val="214"/>
        </w:trPr>
        <w:tc>
          <w:tcPr>
            <w:tcW w:w="5000" w:type="pct"/>
            <w:gridSpan w:val="3"/>
            <w:tcBorders>
              <w:top w:val="single" w:sz="12" w:space="0" w:color="auto"/>
              <w:left w:val="single" w:sz="12" w:space="0" w:color="auto"/>
              <w:bottom w:val="nil"/>
              <w:right w:val="single" w:sz="12" w:space="0" w:color="auto"/>
            </w:tcBorders>
            <w:vAlign w:val="center"/>
          </w:tcPr>
          <w:p w:rsidR="00F9752E" w:rsidRPr="005D0BC5" w:rsidRDefault="00F9752E" w:rsidP="00BF5D37">
            <w:pPr>
              <w:autoSpaceDE w:val="0"/>
              <w:autoSpaceDN w:val="0"/>
              <w:adjustRightInd w:val="0"/>
              <w:jc w:val="center"/>
              <w:rPr>
                <w:b/>
                <w:bCs/>
                <w:sz w:val="24"/>
                <w:szCs w:val="24"/>
              </w:rPr>
            </w:pPr>
            <w:r w:rsidRPr="005D0BC5">
              <w:rPr>
                <w:b/>
                <w:bCs/>
                <w:sz w:val="24"/>
                <w:szCs w:val="24"/>
              </w:rPr>
              <w:t>Declaração de Realização de Ensaios Tecnológicos</w:t>
            </w:r>
          </w:p>
        </w:tc>
      </w:tr>
      <w:tr w:rsidR="00F9752E" w:rsidRPr="005D0BC5" w:rsidTr="00886FA2">
        <w:trPr>
          <w:trHeight w:val="937"/>
        </w:trPr>
        <w:tc>
          <w:tcPr>
            <w:tcW w:w="5000" w:type="pct"/>
            <w:gridSpan w:val="3"/>
            <w:tcBorders>
              <w:top w:val="nil"/>
              <w:left w:val="single" w:sz="12" w:space="0" w:color="auto"/>
              <w:bottom w:val="nil"/>
              <w:right w:val="single" w:sz="12" w:space="0" w:color="auto"/>
            </w:tcBorders>
            <w:hideMark/>
          </w:tcPr>
          <w:p w:rsidR="00F9752E" w:rsidRPr="005D0BC5" w:rsidRDefault="00F9752E" w:rsidP="00584E41">
            <w:pPr>
              <w:autoSpaceDE w:val="0"/>
              <w:autoSpaceDN w:val="0"/>
              <w:adjustRightInd w:val="0"/>
              <w:rPr>
                <w:sz w:val="24"/>
                <w:szCs w:val="24"/>
              </w:rPr>
            </w:pPr>
            <w:r w:rsidRPr="005D0BC5">
              <w:rPr>
                <w:sz w:val="24"/>
                <w:szCs w:val="24"/>
              </w:rPr>
              <w:t xml:space="preserve">Programa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p>
          <w:p w:rsidR="00F9752E" w:rsidRPr="005D0BC5" w:rsidRDefault="00F9752E" w:rsidP="00584E41">
            <w:pPr>
              <w:autoSpaceDE w:val="0"/>
              <w:autoSpaceDN w:val="0"/>
              <w:adjustRightInd w:val="0"/>
              <w:rPr>
                <w:sz w:val="24"/>
                <w:szCs w:val="24"/>
              </w:rPr>
            </w:pPr>
            <w:r w:rsidRPr="005D0BC5">
              <w:rPr>
                <w:sz w:val="24"/>
                <w:szCs w:val="24"/>
              </w:rPr>
              <w:t xml:space="preserve">SAM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r w:rsidRPr="005D0BC5">
              <w:rPr>
                <w:sz w:val="24"/>
                <w:szCs w:val="24"/>
              </w:rPr>
              <w:t xml:space="preserve">Lote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r w:rsidRPr="005D0BC5">
              <w:rPr>
                <w:sz w:val="24"/>
                <w:szCs w:val="24"/>
              </w:rPr>
              <w:t xml:space="preserve">Medição nº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p>
          <w:p w:rsidR="00F9752E" w:rsidRPr="005D0BC5" w:rsidRDefault="00F9752E" w:rsidP="00584E41">
            <w:pPr>
              <w:autoSpaceDE w:val="0"/>
              <w:autoSpaceDN w:val="0"/>
              <w:adjustRightInd w:val="0"/>
              <w:rPr>
                <w:sz w:val="24"/>
                <w:szCs w:val="24"/>
              </w:rPr>
            </w:pPr>
            <w:r w:rsidRPr="005D0BC5">
              <w:rPr>
                <w:sz w:val="24"/>
                <w:szCs w:val="24"/>
              </w:rPr>
              <w:t xml:space="preserve">SIT nº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p>
        </w:tc>
      </w:tr>
      <w:tr w:rsidR="00F9752E" w:rsidRPr="005D0BC5" w:rsidTr="00886FA2">
        <w:trPr>
          <w:trHeight w:val="670"/>
        </w:trPr>
        <w:tc>
          <w:tcPr>
            <w:tcW w:w="5000" w:type="pct"/>
            <w:gridSpan w:val="3"/>
            <w:tcBorders>
              <w:top w:val="nil"/>
              <w:left w:val="single" w:sz="12" w:space="0" w:color="auto"/>
              <w:bottom w:val="nil"/>
              <w:right w:val="single" w:sz="12" w:space="0" w:color="auto"/>
            </w:tcBorders>
          </w:tcPr>
          <w:p w:rsidR="00F9752E" w:rsidRPr="005D0BC5" w:rsidRDefault="00F9752E" w:rsidP="00584E41">
            <w:pPr>
              <w:autoSpaceDE w:val="0"/>
              <w:autoSpaceDN w:val="0"/>
              <w:adjustRightInd w:val="0"/>
              <w:rPr>
                <w:sz w:val="24"/>
                <w:szCs w:val="24"/>
              </w:rPr>
            </w:pPr>
            <w:r w:rsidRPr="005D0BC5">
              <w:rPr>
                <w:sz w:val="24"/>
                <w:szCs w:val="24"/>
              </w:rPr>
              <w:t xml:space="preserve">Empresa Contratada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p>
          <w:p w:rsidR="00F9752E" w:rsidRPr="005D0BC5" w:rsidRDefault="00F9752E" w:rsidP="00584E41">
            <w:pPr>
              <w:autoSpaceDE w:val="0"/>
              <w:autoSpaceDN w:val="0"/>
              <w:adjustRightInd w:val="0"/>
              <w:rPr>
                <w:sz w:val="24"/>
                <w:szCs w:val="24"/>
              </w:rPr>
            </w:pPr>
            <w:r w:rsidRPr="005D0BC5">
              <w:rPr>
                <w:sz w:val="24"/>
                <w:szCs w:val="24"/>
              </w:rPr>
              <w:t xml:space="preserve">CNPJ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r w:rsidRPr="005D0BC5">
              <w:rPr>
                <w:sz w:val="24"/>
                <w:szCs w:val="24"/>
              </w:rPr>
              <w:t xml:space="preserve">Nº Contrato Empreitada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p>
          <w:p w:rsidR="00F9752E" w:rsidRPr="005D0BC5" w:rsidRDefault="00F9752E" w:rsidP="00584E41">
            <w:pPr>
              <w:autoSpaceDE w:val="0"/>
              <w:autoSpaceDN w:val="0"/>
              <w:adjustRightInd w:val="0"/>
              <w:rPr>
                <w:sz w:val="24"/>
                <w:szCs w:val="24"/>
              </w:rPr>
            </w:pPr>
          </w:p>
        </w:tc>
      </w:tr>
      <w:tr w:rsidR="00F9752E" w:rsidRPr="005D0BC5" w:rsidTr="00886FA2">
        <w:trPr>
          <w:trHeight w:val="681"/>
        </w:trPr>
        <w:tc>
          <w:tcPr>
            <w:tcW w:w="5000" w:type="pct"/>
            <w:gridSpan w:val="3"/>
            <w:tcBorders>
              <w:top w:val="nil"/>
              <w:left w:val="single" w:sz="12" w:space="0" w:color="auto"/>
              <w:bottom w:val="single" w:sz="6" w:space="0" w:color="auto"/>
              <w:right w:val="single" w:sz="12" w:space="0" w:color="auto"/>
            </w:tcBorders>
          </w:tcPr>
          <w:p w:rsidR="00F9752E" w:rsidRPr="005D0BC5" w:rsidRDefault="00F9752E" w:rsidP="00584E41">
            <w:pPr>
              <w:autoSpaceDE w:val="0"/>
              <w:autoSpaceDN w:val="0"/>
              <w:adjustRightInd w:val="0"/>
              <w:rPr>
                <w:sz w:val="24"/>
                <w:szCs w:val="24"/>
              </w:rPr>
            </w:pPr>
            <w:r w:rsidRPr="005D0BC5">
              <w:rPr>
                <w:sz w:val="24"/>
                <w:szCs w:val="24"/>
              </w:rPr>
              <w:t xml:space="preserve">Valor do Contrato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p>
          <w:p w:rsidR="00F9752E" w:rsidRPr="005D0BC5" w:rsidRDefault="00F9752E" w:rsidP="00584E41">
            <w:pPr>
              <w:autoSpaceDE w:val="0"/>
              <w:autoSpaceDN w:val="0"/>
              <w:adjustRightInd w:val="0"/>
              <w:rPr>
                <w:sz w:val="24"/>
                <w:szCs w:val="24"/>
              </w:rPr>
            </w:pPr>
            <w:r w:rsidRPr="005D0BC5">
              <w:rPr>
                <w:sz w:val="24"/>
                <w:szCs w:val="24"/>
              </w:rPr>
              <w:t xml:space="preserve">Valor Medido Acumulado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p>
          <w:p w:rsidR="00F9752E" w:rsidRPr="005D0BC5" w:rsidRDefault="00F9752E" w:rsidP="00584E41">
            <w:pPr>
              <w:autoSpaceDE w:val="0"/>
              <w:autoSpaceDN w:val="0"/>
              <w:adjustRightInd w:val="0"/>
              <w:rPr>
                <w:b/>
                <w:sz w:val="24"/>
                <w:szCs w:val="24"/>
              </w:rPr>
            </w:pPr>
            <w:r w:rsidRPr="005D0BC5">
              <w:rPr>
                <w:sz w:val="24"/>
                <w:szCs w:val="24"/>
              </w:rPr>
              <w:t xml:space="preserve">Percentual Executado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p>
          <w:p w:rsidR="00F9752E" w:rsidRPr="005D0BC5" w:rsidRDefault="00F9752E" w:rsidP="00584E41">
            <w:pPr>
              <w:autoSpaceDE w:val="0"/>
              <w:autoSpaceDN w:val="0"/>
              <w:adjustRightInd w:val="0"/>
              <w:rPr>
                <w:b/>
                <w:sz w:val="24"/>
                <w:szCs w:val="24"/>
              </w:rPr>
            </w:pPr>
          </w:p>
          <w:p w:rsidR="00F9752E" w:rsidRPr="005D0BC5" w:rsidRDefault="00F9752E" w:rsidP="00584E41">
            <w:pPr>
              <w:autoSpaceDE w:val="0"/>
              <w:autoSpaceDN w:val="0"/>
              <w:adjustRightInd w:val="0"/>
              <w:rPr>
                <w:sz w:val="24"/>
                <w:szCs w:val="24"/>
              </w:rPr>
            </w:pPr>
            <w:r w:rsidRPr="005D0BC5">
              <w:rPr>
                <w:sz w:val="24"/>
                <w:szCs w:val="24"/>
              </w:rPr>
              <w:t xml:space="preserve">Nº da ART específica dos laudos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r w:rsidRPr="005D0BC5">
              <w:rPr>
                <w:sz w:val="24"/>
                <w:szCs w:val="24"/>
              </w:rPr>
              <w:t xml:space="preserve">Data de recolhimento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p>
          <w:p w:rsidR="00F9752E" w:rsidRPr="005D0BC5" w:rsidRDefault="00F9752E" w:rsidP="00584E41">
            <w:pPr>
              <w:autoSpaceDE w:val="0"/>
              <w:autoSpaceDN w:val="0"/>
              <w:adjustRightInd w:val="0"/>
              <w:rPr>
                <w:sz w:val="24"/>
                <w:szCs w:val="24"/>
              </w:rPr>
            </w:pPr>
            <w:r w:rsidRPr="005D0BC5">
              <w:rPr>
                <w:sz w:val="24"/>
                <w:szCs w:val="24"/>
              </w:rPr>
              <w:t xml:space="preserve">Profissional responsável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p>
          <w:p w:rsidR="00F9752E" w:rsidRPr="005D0BC5" w:rsidRDefault="00F9752E" w:rsidP="00584E41">
            <w:pPr>
              <w:autoSpaceDE w:val="0"/>
              <w:autoSpaceDN w:val="0"/>
              <w:adjustRightInd w:val="0"/>
              <w:rPr>
                <w:sz w:val="24"/>
                <w:szCs w:val="24"/>
              </w:rPr>
            </w:pPr>
            <w:r w:rsidRPr="005D0BC5">
              <w:rPr>
                <w:sz w:val="24"/>
                <w:szCs w:val="24"/>
              </w:rPr>
              <w:t xml:space="preserve">CREA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p>
        </w:tc>
      </w:tr>
      <w:tr w:rsidR="00F9752E" w:rsidRPr="005D0BC5" w:rsidTr="00886FA2">
        <w:trPr>
          <w:trHeight w:val="19"/>
        </w:trPr>
        <w:tc>
          <w:tcPr>
            <w:tcW w:w="2901" w:type="pct"/>
            <w:tcBorders>
              <w:top w:val="single" w:sz="6" w:space="0" w:color="auto"/>
              <w:left w:val="single" w:sz="12" w:space="0" w:color="auto"/>
              <w:bottom w:val="nil"/>
              <w:right w:val="nil"/>
            </w:tcBorders>
            <w:vAlign w:val="center"/>
          </w:tcPr>
          <w:p w:rsidR="00F9752E" w:rsidRPr="005D0BC5" w:rsidRDefault="00F9752E" w:rsidP="00584E41">
            <w:pPr>
              <w:autoSpaceDE w:val="0"/>
              <w:autoSpaceDN w:val="0"/>
              <w:adjustRightInd w:val="0"/>
              <w:rPr>
                <w:sz w:val="24"/>
                <w:szCs w:val="24"/>
              </w:rPr>
            </w:pPr>
            <w:r w:rsidRPr="005D0BC5">
              <w:rPr>
                <w:sz w:val="24"/>
                <w:szCs w:val="24"/>
              </w:rPr>
              <w:t>Serviços:</w:t>
            </w:r>
          </w:p>
          <w:p w:rsidR="00F9752E" w:rsidRPr="005D0BC5" w:rsidRDefault="00F9752E" w:rsidP="00584E41">
            <w:pPr>
              <w:autoSpaceDE w:val="0"/>
              <w:autoSpaceDN w:val="0"/>
              <w:adjustRightInd w:val="0"/>
              <w:rPr>
                <w:sz w:val="24"/>
                <w:szCs w:val="24"/>
              </w:rPr>
            </w:pPr>
          </w:p>
        </w:tc>
        <w:tc>
          <w:tcPr>
            <w:tcW w:w="1298" w:type="pct"/>
            <w:tcBorders>
              <w:top w:val="single" w:sz="6" w:space="0" w:color="auto"/>
              <w:left w:val="nil"/>
              <w:bottom w:val="nil"/>
              <w:right w:val="nil"/>
            </w:tcBorders>
            <w:hideMark/>
          </w:tcPr>
          <w:p w:rsidR="00F9752E" w:rsidRPr="005D0BC5" w:rsidRDefault="00F9752E" w:rsidP="00584E41">
            <w:pPr>
              <w:autoSpaceDE w:val="0"/>
              <w:autoSpaceDN w:val="0"/>
              <w:adjustRightInd w:val="0"/>
              <w:jc w:val="center"/>
              <w:rPr>
                <w:sz w:val="24"/>
                <w:szCs w:val="24"/>
              </w:rPr>
            </w:pPr>
            <w:r w:rsidRPr="005D0BC5">
              <w:rPr>
                <w:sz w:val="24"/>
                <w:szCs w:val="24"/>
              </w:rPr>
              <w:t>(%) executado</w:t>
            </w:r>
          </w:p>
        </w:tc>
        <w:tc>
          <w:tcPr>
            <w:tcW w:w="801" w:type="pct"/>
            <w:vMerge w:val="restart"/>
            <w:tcBorders>
              <w:top w:val="single" w:sz="6" w:space="0" w:color="auto"/>
              <w:left w:val="nil"/>
              <w:bottom w:val="nil"/>
              <w:right w:val="single" w:sz="12" w:space="0" w:color="auto"/>
            </w:tcBorders>
          </w:tcPr>
          <w:p w:rsidR="00F9752E" w:rsidRPr="005D0BC5" w:rsidRDefault="00F9752E" w:rsidP="00584E41">
            <w:pPr>
              <w:autoSpaceDE w:val="0"/>
              <w:autoSpaceDN w:val="0"/>
              <w:adjustRightInd w:val="0"/>
              <w:ind w:right="-66"/>
              <w:jc w:val="right"/>
              <w:rPr>
                <w:sz w:val="24"/>
                <w:szCs w:val="24"/>
              </w:rPr>
            </w:pPr>
          </w:p>
        </w:tc>
      </w:tr>
      <w:tr w:rsidR="00F9752E" w:rsidRPr="005D0BC5" w:rsidTr="00886FA2">
        <w:trPr>
          <w:trHeight w:val="214"/>
        </w:trPr>
        <w:tc>
          <w:tcPr>
            <w:tcW w:w="2901" w:type="pct"/>
            <w:tcBorders>
              <w:top w:val="nil"/>
              <w:left w:val="single" w:sz="12" w:space="0" w:color="auto"/>
              <w:bottom w:val="nil"/>
              <w:right w:val="nil"/>
            </w:tcBorders>
            <w:hideMark/>
          </w:tcPr>
          <w:p w:rsidR="00F9752E" w:rsidRPr="005D0BC5" w:rsidRDefault="00F9752E" w:rsidP="00584E41">
            <w:pPr>
              <w:autoSpaceDE w:val="0"/>
              <w:autoSpaceDN w:val="0"/>
              <w:adjustRightInd w:val="0"/>
              <w:rPr>
                <w:sz w:val="24"/>
                <w:szCs w:val="24"/>
              </w:rPr>
            </w:pPr>
            <w:r w:rsidRPr="005D0BC5">
              <w:rPr>
                <w:sz w:val="24"/>
                <w:szCs w:val="24"/>
              </w:rPr>
              <w:t>Terraplanagem:</w:t>
            </w:r>
          </w:p>
        </w:tc>
        <w:tc>
          <w:tcPr>
            <w:tcW w:w="1298" w:type="pct"/>
            <w:hideMark/>
          </w:tcPr>
          <w:p w:rsidR="00F9752E" w:rsidRPr="005D0BC5" w:rsidRDefault="00030766"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Pr="005D0BC5">
              <w:rPr>
                <w:b/>
                <w:sz w:val="24"/>
                <w:szCs w:val="24"/>
              </w:rPr>
            </w:r>
            <w:r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rsidR="00F9752E" w:rsidRPr="005D0BC5" w:rsidRDefault="00F9752E" w:rsidP="00584E41">
            <w:pPr>
              <w:rPr>
                <w:sz w:val="24"/>
                <w:szCs w:val="24"/>
              </w:rPr>
            </w:pPr>
          </w:p>
        </w:tc>
      </w:tr>
      <w:tr w:rsidR="00F9752E" w:rsidRPr="005D0BC5" w:rsidTr="00886FA2">
        <w:trPr>
          <w:trHeight w:val="214"/>
        </w:trPr>
        <w:tc>
          <w:tcPr>
            <w:tcW w:w="2901" w:type="pct"/>
            <w:tcBorders>
              <w:top w:val="nil"/>
              <w:left w:val="single" w:sz="12" w:space="0" w:color="auto"/>
              <w:bottom w:val="nil"/>
              <w:right w:val="nil"/>
            </w:tcBorders>
            <w:hideMark/>
          </w:tcPr>
          <w:p w:rsidR="00F9752E" w:rsidRPr="005D0BC5" w:rsidRDefault="00F9752E" w:rsidP="00584E41">
            <w:pPr>
              <w:autoSpaceDE w:val="0"/>
              <w:autoSpaceDN w:val="0"/>
              <w:adjustRightInd w:val="0"/>
              <w:rPr>
                <w:sz w:val="24"/>
                <w:szCs w:val="24"/>
              </w:rPr>
            </w:pPr>
            <w:r w:rsidRPr="005D0BC5">
              <w:rPr>
                <w:sz w:val="24"/>
                <w:szCs w:val="24"/>
              </w:rPr>
              <w:t>Reforço do Subleito:</w:t>
            </w:r>
          </w:p>
        </w:tc>
        <w:tc>
          <w:tcPr>
            <w:tcW w:w="1298" w:type="pct"/>
            <w:hideMark/>
          </w:tcPr>
          <w:p w:rsidR="00F9752E" w:rsidRPr="005D0BC5" w:rsidRDefault="00030766"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Pr="005D0BC5">
              <w:rPr>
                <w:b/>
                <w:sz w:val="24"/>
                <w:szCs w:val="24"/>
              </w:rPr>
            </w:r>
            <w:r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rsidR="00F9752E" w:rsidRPr="005D0BC5" w:rsidRDefault="00F9752E" w:rsidP="00584E41">
            <w:pPr>
              <w:rPr>
                <w:sz w:val="24"/>
                <w:szCs w:val="24"/>
              </w:rPr>
            </w:pPr>
          </w:p>
        </w:tc>
      </w:tr>
      <w:tr w:rsidR="00F9752E" w:rsidRPr="005D0BC5" w:rsidTr="00886FA2">
        <w:trPr>
          <w:trHeight w:val="214"/>
        </w:trPr>
        <w:tc>
          <w:tcPr>
            <w:tcW w:w="2901" w:type="pct"/>
            <w:tcBorders>
              <w:top w:val="nil"/>
              <w:left w:val="single" w:sz="12" w:space="0" w:color="auto"/>
              <w:bottom w:val="nil"/>
              <w:right w:val="nil"/>
            </w:tcBorders>
            <w:hideMark/>
          </w:tcPr>
          <w:p w:rsidR="00F9752E" w:rsidRPr="005D0BC5" w:rsidRDefault="00F9752E" w:rsidP="00584E41">
            <w:pPr>
              <w:autoSpaceDE w:val="0"/>
              <w:autoSpaceDN w:val="0"/>
              <w:adjustRightInd w:val="0"/>
              <w:rPr>
                <w:sz w:val="24"/>
                <w:szCs w:val="24"/>
              </w:rPr>
            </w:pPr>
            <w:r w:rsidRPr="005D0BC5">
              <w:rPr>
                <w:sz w:val="24"/>
                <w:szCs w:val="24"/>
              </w:rPr>
              <w:t>Regularização e compactação do subleito:</w:t>
            </w:r>
          </w:p>
        </w:tc>
        <w:tc>
          <w:tcPr>
            <w:tcW w:w="1298" w:type="pct"/>
            <w:hideMark/>
          </w:tcPr>
          <w:p w:rsidR="00F9752E" w:rsidRPr="005D0BC5" w:rsidRDefault="00030766"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Pr="005D0BC5">
              <w:rPr>
                <w:b/>
                <w:sz w:val="24"/>
                <w:szCs w:val="24"/>
              </w:rPr>
            </w:r>
            <w:r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rsidR="00F9752E" w:rsidRPr="005D0BC5" w:rsidRDefault="00F9752E" w:rsidP="00584E41">
            <w:pPr>
              <w:rPr>
                <w:sz w:val="24"/>
                <w:szCs w:val="24"/>
              </w:rPr>
            </w:pPr>
          </w:p>
        </w:tc>
      </w:tr>
      <w:tr w:rsidR="00F9752E" w:rsidRPr="005D0BC5" w:rsidTr="00886FA2">
        <w:trPr>
          <w:trHeight w:val="214"/>
        </w:trPr>
        <w:tc>
          <w:tcPr>
            <w:tcW w:w="2901" w:type="pct"/>
            <w:tcBorders>
              <w:top w:val="nil"/>
              <w:left w:val="single" w:sz="12" w:space="0" w:color="auto"/>
              <w:bottom w:val="nil"/>
              <w:right w:val="nil"/>
            </w:tcBorders>
            <w:hideMark/>
          </w:tcPr>
          <w:p w:rsidR="00F9752E" w:rsidRPr="005D0BC5" w:rsidRDefault="00F9752E" w:rsidP="00584E41">
            <w:pPr>
              <w:autoSpaceDE w:val="0"/>
              <w:autoSpaceDN w:val="0"/>
              <w:adjustRightInd w:val="0"/>
              <w:rPr>
                <w:sz w:val="24"/>
                <w:szCs w:val="24"/>
              </w:rPr>
            </w:pPr>
            <w:r w:rsidRPr="005D0BC5">
              <w:rPr>
                <w:sz w:val="24"/>
                <w:szCs w:val="24"/>
              </w:rPr>
              <w:t>Sub-base:</w:t>
            </w:r>
          </w:p>
        </w:tc>
        <w:tc>
          <w:tcPr>
            <w:tcW w:w="1298" w:type="pct"/>
            <w:hideMark/>
          </w:tcPr>
          <w:p w:rsidR="00F9752E" w:rsidRPr="005D0BC5" w:rsidRDefault="00030766"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Pr="005D0BC5">
              <w:rPr>
                <w:b/>
                <w:sz w:val="24"/>
                <w:szCs w:val="24"/>
              </w:rPr>
            </w:r>
            <w:r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rsidR="00F9752E" w:rsidRPr="005D0BC5" w:rsidRDefault="00F9752E" w:rsidP="00584E41">
            <w:pPr>
              <w:rPr>
                <w:sz w:val="24"/>
                <w:szCs w:val="24"/>
              </w:rPr>
            </w:pPr>
          </w:p>
        </w:tc>
      </w:tr>
      <w:tr w:rsidR="00F9752E" w:rsidRPr="005D0BC5" w:rsidTr="00886FA2">
        <w:trPr>
          <w:trHeight w:val="214"/>
        </w:trPr>
        <w:tc>
          <w:tcPr>
            <w:tcW w:w="2901" w:type="pct"/>
            <w:tcBorders>
              <w:top w:val="nil"/>
              <w:left w:val="single" w:sz="12" w:space="0" w:color="auto"/>
              <w:bottom w:val="nil"/>
              <w:right w:val="nil"/>
            </w:tcBorders>
            <w:hideMark/>
          </w:tcPr>
          <w:p w:rsidR="00F9752E" w:rsidRPr="005D0BC5" w:rsidRDefault="00F9752E" w:rsidP="00584E41">
            <w:pPr>
              <w:autoSpaceDE w:val="0"/>
              <w:autoSpaceDN w:val="0"/>
              <w:adjustRightInd w:val="0"/>
              <w:rPr>
                <w:sz w:val="24"/>
                <w:szCs w:val="24"/>
              </w:rPr>
            </w:pPr>
            <w:r w:rsidRPr="005D0BC5">
              <w:rPr>
                <w:sz w:val="24"/>
                <w:szCs w:val="24"/>
              </w:rPr>
              <w:t>Base:</w:t>
            </w:r>
          </w:p>
        </w:tc>
        <w:tc>
          <w:tcPr>
            <w:tcW w:w="1298" w:type="pct"/>
            <w:hideMark/>
          </w:tcPr>
          <w:p w:rsidR="00F9752E" w:rsidRPr="005D0BC5" w:rsidRDefault="00030766"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Pr="005D0BC5">
              <w:rPr>
                <w:b/>
                <w:sz w:val="24"/>
                <w:szCs w:val="24"/>
              </w:rPr>
            </w:r>
            <w:r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rsidR="00F9752E" w:rsidRPr="005D0BC5" w:rsidRDefault="00F9752E" w:rsidP="00584E41">
            <w:pPr>
              <w:rPr>
                <w:sz w:val="24"/>
                <w:szCs w:val="24"/>
              </w:rPr>
            </w:pPr>
          </w:p>
        </w:tc>
      </w:tr>
      <w:tr w:rsidR="00F9752E" w:rsidRPr="005D0BC5" w:rsidTr="00886FA2">
        <w:trPr>
          <w:trHeight w:val="214"/>
        </w:trPr>
        <w:tc>
          <w:tcPr>
            <w:tcW w:w="2901" w:type="pct"/>
            <w:tcBorders>
              <w:top w:val="nil"/>
              <w:left w:val="single" w:sz="12" w:space="0" w:color="auto"/>
              <w:bottom w:val="nil"/>
              <w:right w:val="nil"/>
            </w:tcBorders>
            <w:hideMark/>
          </w:tcPr>
          <w:p w:rsidR="00F9752E" w:rsidRPr="005D0BC5" w:rsidRDefault="00F9752E" w:rsidP="00584E41">
            <w:pPr>
              <w:autoSpaceDE w:val="0"/>
              <w:autoSpaceDN w:val="0"/>
              <w:adjustRightInd w:val="0"/>
              <w:rPr>
                <w:sz w:val="24"/>
                <w:szCs w:val="24"/>
              </w:rPr>
            </w:pPr>
            <w:r w:rsidRPr="005D0BC5">
              <w:rPr>
                <w:sz w:val="24"/>
                <w:szCs w:val="24"/>
              </w:rPr>
              <w:t>Revestimento:</w:t>
            </w:r>
          </w:p>
        </w:tc>
        <w:tc>
          <w:tcPr>
            <w:tcW w:w="1298" w:type="pct"/>
            <w:hideMark/>
          </w:tcPr>
          <w:p w:rsidR="00F9752E" w:rsidRPr="005D0BC5" w:rsidRDefault="00030766"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Pr="005D0BC5">
              <w:rPr>
                <w:b/>
                <w:sz w:val="24"/>
                <w:szCs w:val="24"/>
              </w:rPr>
            </w:r>
            <w:r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rsidR="00F9752E" w:rsidRPr="005D0BC5" w:rsidRDefault="00F9752E" w:rsidP="00584E41">
            <w:pPr>
              <w:rPr>
                <w:sz w:val="24"/>
                <w:szCs w:val="24"/>
              </w:rPr>
            </w:pPr>
          </w:p>
        </w:tc>
      </w:tr>
      <w:tr w:rsidR="00F9752E" w:rsidRPr="005D0BC5" w:rsidTr="00886FA2">
        <w:trPr>
          <w:trHeight w:val="224"/>
        </w:trPr>
        <w:tc>
          <w:tcPr>
            <w:tcW w:w="2901" w:type="pct"/>
            <w:tcBorders>
              <w:top w:val="nil"/>
              <w:left w:val="single" w:sz="12" w:space="0" w:color="auto"/>
              <w:bottom w:val="nil"/>
              <w:right w:val="nil"/>
            </w:tcBorders>
          </w:tcPr>
          <w:p w:rsidR="00F9752E" w:rsidRPr="005D0BC5" w:rsidRDefault="00F9752E" w:rsidP="00BF5D37">
            <w:pPr>
              <w:autoSpaceDE w:val="0"/>
              <w:autoSpaceDN w:val="0"/>
              <w:adjustRightInd w:val="0"/>
              <w:rPr>
                <w:sz w:val="24"/>
                <w:szCs w:val="24"/>
              </w:rPr>
            </w:pPr>
          </w:p>
        </w:tc>
        <w:tc>
          <w:tcPr>
            <w:tcW w:w="1298" w:type="pct"/>
          </w:tcPr>
          <w:p w:rsidR="00F9752E" w:rsidRPr="005D0BC5" w:rsidRDefault="00F9752E" w:rsidP="00584E41">
            <w:pPr>
              <w:autoSpaceDE w:val="0"/>
              <w:autoSpaceDN w:val="0"/>
              <w:adjustRightInd w:val="0"/>
              <w:jc w:val="right"/>
              <w:rPr>
                <w:sz w:val="24"/>
                <w:szCs w:val="24"/>
              </w:rPr>
            </w:pPr>
          </w:p>
        </w:tc>
        <w:tc>
          <w:tcPr>
            <w:tcW w:w="801" w:type="pct"/>
            <w:vMerge/>
            <w:tcBorders>
              <w:top w:val="single" w:sz="6" w:space="0" w:color="auto"/>
              <w:left w:val="nil"/>
              <w:bottom w:val="nil"/>
              <w:right w:val="single" w:sz="12" w:space="0" w:color="auto"/>
            </w:tcBorders>
            <w:vAlign w:val="center"/>
            <w:hideMark/>
          </w:tcPr>
          <w:p w:rsidR="00F9752E" w:rsidRPr="005D0BC5" w:rsidRDefault="00F9752E" w:rsidP="00584E41">
            <w:pPr>
              <w:rPr>
                <w:sz w:val="24"/>
                <w:szCs w:val="24"/>
              </w:rPr>
            </w:pPr>
          </w:p>
        </w:tc>
      </w:tr>
      <w:tr w:rsidR="00F9752E" w:rsidRPr="005D0BC5" w:rsidTr="00886FA2">
        <w:trPr>
          <w:trHeight w:val="284"/>
        </w:trPr>
        <w:tc>
          <w:tcPr>
            <w:tcW w:w="5000" w:type="pct"/>
            <w:gridSpan w:val="3"/>
            <w:tcBorders>
              <w:top w:val="nil"/>
              <w:left w:val="single" w:sz="12" w:space="0" w:color="auto"/>
              <w:bottom w:val="nil"/>
              <w:right w:val="single" w:sz="12" w:space="0" w:color="auto"/>
            </w:tcBorders>
          </w:tcPr>
          <w:p w:rsidR="00F9752E" w:rsidRPr="005D0BC5" w:rsidRDefault="00F9752E" w:rsidP="00584E41">
            <w:pPr>
              <w:pBdr>
                <w:top w:val="single" w:sz="4" w:space="1" w:color="auto"/>
              </w:pBdr>
              <w:autoSpaceDE w:val="0"/>
              <w:autoSpaceDN w:val="0"/>
              <w:adjustRightInd w:val="0"/>
              <w:jc w:val="both"/>
              <w:rPr>
                <w:sz w:val="24"/>
                <w:szCs w:val="24"/>
              </w:rPr>
            </w:pPr>
            <w:r w:rsidRPr="005D0BC5">
              <w:rPr>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rsidR="00F9752E" w:rsidRPr="005D0BC5" w:rsidRDefault="00F9752E" w:rsidP="00584E41">
            <w:pPr>
              <w:autoSpaceDE w:val="0"/>
              <w:autoSpaceDN w:val="0"/>
              <w:adjustRightInd w:val="0"/>
              <w:jc w:val="both"/>
              <w:rPr>
                <w:sz w:val="24"/>
                <w:szCs w:val="24"/>
              </w:rPr>
            </w:pPr>
          </w:p>
          <w:p w:rsidR="00F9752E" w:rsidRPr="005D0BC5" w:rsidRDefault="00F9752E" w:rsidP="00584E41">
            <w:pPr>
              <w:autoSpaceDE w:val="0"/>
              <w:autoSpaceDN w:val="0"/>
              <w:adjustRightInd w:val="0"/>
              <w:jc w:val="both"/>
              <w:rPr>
                <w:sz w:val="24"/>
                <w:szCs w:val="24"/>
              </w:rPr>
            </w:pPr>
            <w:r w:rsidRPr="005D0BC5">
              <w:rPr>
                <w:sz w:val="24"/>
                <w:szCs w:val="24"/>
              </w:rPr>
              <w:t>Declaro a veracidade desta informação prestada.</w:t>
            </w:r>
          </w:p>
        </w:tc>
      </w:tr>
      <w:tr w:rsidR="00F9752E" w:rsidRPr="005D0BC5" w:rsidTr="00886FA2">
        <w:trPr>
          <w:trHeight w:val="284"/>
        </w:trPr>
        <w:tc>
          <w:tcPr>
            <w:tcW w:w="5000" w:type="pct"/>
            <w:gridSpan w:val="3"/>
            <w:tcBorders>
              <w:top w:val="nil"/>
              <w:left w:val="single" w:sz="12" w:space="0" w:color="auto"/>
              <w:bottom w:val="nil"/>
              <w:right w:val="single" w:sz="12" w:space="0" w:color="auto"/>
            </w:tcBorders>
          </w:tcPr>
          <w:p w:rsidR="00F9752E" w:rsidRPr="005D0BC5" w:rsidRDefault="00F9752E" w:rsidP="00584E41">
            <w:pPr>
              <w:autoSpaceDE w:val="0"/>
              <w:autoSpaceDN w:val="0"/>
              <w:adjustRightInd w:val="0"/>
              <w:rPr>
                <w:sz w:val="24"/>
                <w:szCs w:val="24"/>
              </w:rPr>
            </w:pPr>
            <w:r w:rsidRPr="005D0BC5">
              <w:rPr>
                <w:sz w:val="24"/>
                <w:szCs w:val="24"/>
              </w:rPr>
              <w:t xml:space="preserve">Local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r w:rsidRPr="005D0BC5">
              <w:rPr>
                <w:sz w:val="24"/>
                <w:szCs w:val="24"/>
              </w:rPr>
              <w:t xml:space="preserve">data. </w:t>
            </w:r>
            <w:r w:rsidR="00030766"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00030766" w:rsidRPr="005D0BC5">
              <w:rPr>
                <w:b/>
                <w:sz w:val="24"/>
                <w:szCs w:val="24"/>
              </w:rPr>
            </w:r>
            <w:r w:rsidR="00030766"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00030766" w:rsidRPr="005D0BC5">
              <w:rPr>
                <w:b/>
                <w:sz w:val="24"/>
                <w:szCs w:val="24"/>
              </w:rPr>
              <w:fldChar w:fldCharType="end"/>
            </w:r>
          </w:p>
          <w:p w:rsidR="00F9752E" w:rsidRPr="005D0BC5" w:rsidRDefault="00F9752E" w:rsidP="00584E41">
            <w:pPr>
              <w:autoSpaceDE w:val="0"/>
              <w:autoSpaceDN w:val="0"/>
              <w:adjustRightInd w:val="0"/>
              <w:jc w:val="right"/>
              <w:rPr>
                <w:sz w:val="24"/>
                <w:szCs w:val="24"/>
              </w:rPr>
            </w:pPr>
          </w:p>
        </w:tc>
      </w:tr>
      <w:tr w:rsidR="00F9752E" w:rsidRPr="005D0BC5" w:rsidTr="00886FA2">
        <w:trPr>
          <w:trHeight w:val="1063"/>
        </w:trPr>
        <w:tc>
          <w:tcPr>
            <w:tcW w:w="5000" w:type="pct"/>
            <w:gridSpan w:val="3"/>
            <w:tcBorders>
              <w:top w:val="nil"/>
              <w:left w:val="single" w:sz="12" w:space="0" w:color="auto"/>
              <w:bottom w:val="nil"/>
              <w:right w:val="single" w:sz="12" w:space="0" w:color="auto"/>
            </w:tcBorders>
            <w:hideMark/>
          </w:tcPr>
          <w:p w:rsidR="00F9752E" w:rsidRPr="005D0BC5" w:rsidRDefault="00F9752E" w:rsidP="00584E41">
            <w:pPr>
              <w:autoSpaceDE w:val="0"/>
              <w:autoSpaceDN w:val="0"/>
              <w:adjustRightInd w:val="0"/>
              <w:jc w:val="center"/>
              <w:rPr>
                <w:sz w:val="24"/>
                <w:szCs w:val="24"/>
              </w:rPr>
            </w:pPr>
            <w:r w:rsidRPr="005D0BC5">
              <w:rPr>
                <w:sz w:val="24"/>
                <w:szCs w:val="24"/>
              </w:rPr>
              <w:t>____________________________________</w:t>
            </w:r>
          </w:p>
          <w:p w:rsidR="00F9752E" w:rsidRPr="005D0BC5" w:rsidRDefault="00F9752E" w:rsidP="00584E41">
            <w:pPr>
              <w:autoSpaceDE w:val="0"/>
              <w:autoSpaceDN w:val="0"/>
              <w:adjustRightInd w:val="0"/>
              <w:jc w:val="center"/>
              <w:rPr>
                <w:sz w:val="24"/>
                <w:szCs w:val="24"/>
              </w:rPr>
            </w:pPr>
            <w:r w:rsidRPr="005D0BC5">
              <w:rPr>
                <w:sz w:val="24"/>
                <w:szCs w:val="24"/>
              </w:rPr>
              <w:t xml:space="preserve">Nome </w:t>
            </w:r>
            <w:r w:rsidR="00030766" w:rsidRPr="005D0BC5">
              <w:rPr>
                <w:sz w:val="24"/>
                <w:szCs w:val="24"/>
              </w:rPr>
              <w:fldChar w:fldCharType="begin">
                <w:ffData>
                  <w:name w:val="Texto3"/>
                  <w:enabled/>
                  <w:calcOnExit w:val="0"/>
                  <w:textInput/>
                </w:ffData>
              </w:fldChar>
            </w:r>
            <w:r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00030766" w:rsidRPr="005D0BC5">
              <w:rPr>
                <w:sz w:val="24"/>
                <w:szCs w:val="24"/>
              </w:rPr>
              <w:fldChar w:fldCharType="end"/>
            </w:r>
          </w:p>
          <w:p w:rsidR="00F9752E" w:rsidRPr="005D0BC5" w:rsidRDefault="00F9752E" w:rsidP="00584E41">
            <w:pPr>
              <w:autoSpaceDE w:val="0"/>
              <w:autoSpaceDN w:val="0"/>
              <w:adjustRightInd w:val="0"/>
              <w:jc w:val="center"/>
              <w:rPr>
                <w:sz w:val="24"/>
                <w:szCs w:val="24"/>
              </w:rPr>
            </w:pPr>
            <w:r w:rsidRPr="005D0BC5">
              <w:rPr>
                <w:sz w:val="24"/>
                <w:szCs w:val="24"/>
              </w:rPr>
              <w:t xml:space="preserve">Formação </w:t>
            </w:r>
            <w:r w:rsidR="00030766" w:rsidRPr="005D0BC5">
              <w:rPr>
                <w:sz w:val="24"/>
                <w:szCs w:val="24"/>
              </w:rPr>
              <w:fldChar w:fldCharType="begin">
                <w:ffData>
                  <w:name w:val="Texto3"/>
                  <w:enabled/>
                  <w:calcOnExit w:val="0"/>
                  <w:textInput/>
                </w:ffData>
              </w:fldChar>
            </w:r>
            <w:r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00030766" w:rsidRPr="005D0BC5">
              <w:rPr>
                <w:sz w:val="24"/>
                <w:szCs w:val="24"/>
              </w:rPr>
              <w:fldChar w:fldCharType="end"/>
            </w:r>
            <w:r w:rsidRPr="005D0BC5">
              <w:rPr>
                <w:sz w:val="24"/>
                <w:szCs w:val="24"/>
              </w:rPr>
              <w:t xml:space="preserve">  -  CREA/CAU  </w:t>
            </w:r>
            <w:r w:rsidR="00030766" w:rsidRPr="005D0BC5">
              <w:rPr>
                <w:sz w:val="24"/>
                <w:szCs w:val="24"/>
              </w:rPr>
              <w:fldChar w:fldCharType="begin">
                <w:ffData>
                  <w:name w:val="Texto3"/>
                  <w:enabled/>
                  <w:calcOnExit w:val="0"/>
                  <w:textInput/>
                </w:ffData>
              </w:fldChar>
            </w:r>
            <w:r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00030766" w:rsidRPr="005D0BC5">
              <w:rPr>
                <w:sz w:val="24"/>
                <w:szCs w:val="24"/>
              </w:rPr>
              <w:fldChar w:fldCharType="end"/>
            </w:r>
          </w:p>
          <w:p w:rsidR="00F9752E" w:rsidRPr="005D0BC5" w:rsidRDefault="00F9752E" w:rsidP="00584E41">
            <w:pPr>
              <w:autoSpaceDE w:val="0"/>
              <w:autoSpaceDN w:val="0"/>
              <w:adjustRightInd w:val="0"/>
              <w:jc w:val="center"/>
              <w:rPr>
                <w:sz w:val="24"/>
                <w:szCs w:val="24"/>
              </w:rPr>
            </w:pPr>
            <w:r w:rsidRPr="005D0BC5">
              <w:rPr>
                <w:sz w:val="24"/>
                <w:szCs w:val="24"/>
              </w:rPr>
              <w:t>Responsável pela Fiscalização da Obra</w:t>
            </w:r>
          </w:p>
        </w:tc>
      </w:tr>
      <w:tr w:rsidR="00F9752E" w:rsidRPr="005D0BC5" w:rsidTr="006636B3">
        <w:trPr>
          <w:trHeight w:val="1647"/>
        </w:trPr>
        <w:tc>
          <w:tcPr>
            <w:tcW w:w="5000" w:type="pct"/>
            <w:gridSpan w:val="3"/>
            <w:tcBorders>
              <w:top w:val="nil"/>
              <w:left w:val="single" w:sz="12" w:space="0" w:color="auto"/>
              <w:bottom w:val="single" w:sz="12" w:space="0" w:color="auto"/>
              <w:right w:val="single" w:sz="12" w:space="0" w:color="auto"/>
            </w:tcBorders>
          </w:tcPr>
          <w:p w:rsidR="00F9752E" w:rsidRDefault="00F9752E" w:rsidP="00584E41">
            <w:pPr>
              <w:autoSpaceDE w:val="0"/>
              <w:autoSpaceDN w:val="0"/>
              <w:adjustRightInd w:val="0"/>
              <w:ind w:hanging="233"/>
              <w:jc w:val="right"/>
              <w:rPr>
                <w:sz w:val="24"/>
                <w:szCs w:val="24"/>
              </w:rPr>
            </w:pPr>
          </w:p>
          <w:p w:rsidR="00BF5D37" w:rsidRPr="005D0BC5" w:rsidRDefault="00BF5D37" w:rsidP="00BF5D37">
            <w:pPr>
              <w:autoSpaceDE w:val="0"/>
              <w:autoSpaceDN w:val="0"/>
              <w:adjustRightInd w:val="0"/>
              <w:jc w:val="center"/>
              <w:rPr>
                <w:sz w:val="24"/>
                <w:szCs w:val="24"/>
              </w:rPr>
            </w:pPr>
            <w:r w:rsidRPr="005D0BC5">
              <w:rPr>
                <w:sz w:val="24"/>
                <w:szCs w:val="24"/>
              </w:rPr>
              <w:t>____________________________________</w:t>
            </w:r>
          </w:p>
          <w:p w:rsidR="00BF5D37" w:rsidRPr="005D0BC5" w:rsidRDefault="00BF5D37" w:rsidP="00BF5D37">
            <w:pPr>
              <w:autoSpaceDE w:val="0"/>
              <w:autoSpaceDN w:val="0"/>
              <w:adjustRightInd w:val="0"/>
              <w:jc w:val="center"/>
              <w:rPr>
                <w:sz w:val="24"/>
                <w:szCs w:val="24"/>
              </w:rPr>
            </w:pPr>
            <w:r w:rsidRPr="005D0BC5">
              <w:rPr>
                <w:sz w:val="24"/>
                <w:szCs w:val="24"/>
              </w:rPr>
              <w:t xml:space="preserve">Nome </w:t>
            </w:r>
            <w:r w:rsidR="00030766" w:rsidRPr="005D0BC5">
              <w:rPr>
                <w:sz w:val="24"/>
                <w:szCs w:val="24"/>
              </w:rPr>
              <w:fldChar w:fldCharType="begin">
                <w:ffData>
                  <w:name w:val="Texto3"/>
                  <w:enabled/>
                  <w:calcOnExit w:val="0"/>
                  <w:textInput/>
                </w:ffData>
              </w:fldChar>
            </w:r>
            <w:r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00030766" w:rsidRPr="005D0BC5">
              <w:rPr>
                <w:sz w:val="24"/>
                <w:szCs w:val="24"/>
              </w:rPr>
              <w:fldChar w:fldCharType="end"/>
            </w:r>
          </w:p>
          <w:p w:rsidR="00BF5D37" w:rsidRPr="005D0BC5" w:rsidRDefault="00BF5D37" w:rsidP="00BF5D37">
            <w:pPr>
              <w:autoSpaceDE w:val="0"/>
              <w:autoSpaceDN w:val="0"/>
              <w:adjustRightInd w:val="0"/>
              <w:jc w:val="center"/>
              <w:rPr>
                <w:sz w:val="24"/>
                <w:szCs w:val="24"/>
              </w:rPr>
            </w:pPr>
            <w:r w:rsidRPr="005D0BC5">
              <w:rPr>
                <w:sz w:val="24"/>
                <w:szCs w:val="24"/>
              </w:rPr>
              <w:t xml:space="preserve">Formação </w:t>
            </w:r>
            <w:r w:rsidR="00030766" w:rsidRPr="005D0BC5">
              <w:rPr>
                <w:sz w:val="24"/>
                <w:szCs w:val="24"/>
              </w:rPr>
              <w:fldChar w:fldCharType="begin">
                <w:ffData>
                  <w:name w:val="Texto3"/>
                  <w:enabled/>
                  <w:calcOnExit w:val="0"/>
                  <w:textInput/>
                </w:ffData>
              </w:fldChar>
            </w:r>
            <w:r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00030766" w:rsidRPr="005D0BC5">
              <w:rPr>
                <w:sz w:val="24"/>
                <w:szCs w:val="24"/>
              </w:rPr>
              <w:fldChar w:fldCharType="end"/>
            </w:r>
            <w:r w:rsidRPr="005D0BC5">
              <w:rPr>
                <w:sz w:val="24"/>
                <w:szCs w:val="24"/>
              </w:rPr>
              <w:t xml:space="preserve">  -  CREA/CAU  </w:t>
            </w:r>
            <w:r w:rsidR="00030766" w:rsidRPr="005D0BC5">
              <w:rPr>
                <w:sz w:val="24"/>
                <w:szCs w:val="24"/>
              </w:rPr>
              <w:fldChar w:fldCharType="begin">
                <w:ffData>
                  <w:name w:val="Texto3"/>
                  <w:enabled/>
                  <w:calcOnExit w:val="0"/>
                  <w:textInput/>
                </w:ffData>
              </w:fldChar>
            </w:r>
            <w:r w:rsidRPr="005D0BC5">
              <w:rPr>
                <w:sz w:val="24"/>
                <w:szCs w:val="24"/>
              </w:rPr>
              <w:instrText xml:space="preserve"> FORMTEXT </w:instrText>
            </w:r>
            <w:r w:rsidR="00030766" w:rsidRPr="005D0BC5">
              <w:rPr>
                <w:sz w:val="24"/>
                <w:szCs w:val="24"/>
              </w:rPr>
            </w:r>
            <w:r w:rsidR="00030766"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00030766" w:rsidRPr="005D0BC5">
              <w:rPr>
                <w:sz w:val="24"/>
                <w:szCs w:val="24"/>
              </w:rPr>
              <w:fldChar w:fldCharType="end"/>
            </w:r>
          </w:p>
          <w:p w:rsidR="00BF5D37" w:rsidRPr="005D0BC5" w:rsidRDefault="00BF5D37" w:rsidP="00BF5D37">
            <w:pPr>
              <w:autoSpaceDE w:val="0"/>
              <w:autoSpaceDN w:val="0"/>
              <w:adjustRightInd w:val="0"/>
              <w:ind w:hanging="233"/>
              <w:jc w:val="center"/>
              <w:rPr>
                <w:sz w:val="24"/>
                <w:szCs w:val="24"/>
              </w:rPr>
            </w:pPr>
            <w:r w:rsidRPr="005D0BC5">
              <w:rPr>
                <w:sz w:val="24"/>
                <w:szCs w:val="24"/>
              </w:rPr>
              <w:t xml:space="preserve">Responsável pela </w:t>
            </w:r>
            <w:r>
              <w:rPr>
                <w:sz w:val="24"/>
                <w:szCs w:val="24"/>
              </w:rPr>
              <w:t>Execução</w:t>
            </w:r>
            <w:r w:rsidRPr="005D0BC5">
              <w:rPr>
                <w:sz w:val="24"/>
                <w:szCs w:val="24"/>
              </w:rPr>
              <w:t xml:space="preserve"> da Obra</w:t>
            </w:r>
          </w:p>
        </w:tc>
      </w:tr>
      <w:bookmarkEnd w:id="71"/>
      <w:bookmarkEnd w:id="92"/>
    </w:tbl>
    <w:p w:rsidR="00943759" w:rsidRPr="00290D92" w:rsidRDefault="00290D92" w:rsidP="00290D92">
      <w:pPr>
        <w:jc w:val="center"/>
        <w:rPr>
          <w:b/>
          <w:bCs/>
          <w:sz w:val="24"/>
          <w:szCs w:val="24"/>
        </w:rPr>
      </w:pPr>
      <w:r>
        <w:rPr>
          <w:b/>
          <w:bCs/>
          <w:sz w:val="24"/>
          <w:szCs w:val="24"/>
          <w:highlight w:val="green"/>
        </w:rPr>
        <w:br w:type="page"/>
      </w:r>
      <w:r w:rsidR="00943759" w:rsidRPr="00290D92">
        <w:rPr>
          <w:b/>
          <w:bCs/>
          <w:sz w:val="24"/>
          <w:szCs w:val="24"/>
        </w:rPr>
        <w:lastRenderedPageBreak/>
        <w:t>ANEXO II</w:t>
      </w:r>
    </w:p>
    <w:tbl>
      <w:tblPr>
        <w:tblW w:w="9089" w:type="dxa"/>
        <w:tblInd w:w="-15" w:type="dxa"/>
        <w:tblLayout w:type="fixed"/>
        <w:tblCellMar>
          <w:left w:w="10" w:type="dxa"/>
          <w:right w:w="10" w:type="dxa"/>
        </w:tblCellMar>
        <w:tblLook w:val="04A0"/>
      </w:tblPr>
      <w:tblGrid>
        <w:gridCol w:w="417"/>
        <w:gridCol w:w="4127"/>
        <w:gridCol w:w="4545"/>
      </w:tblGrid>
      <w:tr w:rsidR="00943759" w:rsidRPr="00290D92" w:rsidTr="00D27BED">
        <w:trPr>
          <w:cantSplit/>
        </w:trPr>
        <w:tc>
          <w:tcPr>
            <w:tcW w:w="9089" w:type="dxa"/>
            <w:gridSpan w:val="3"/>
            <w:tcMar>
              <w:top w:w="0" w:type="dxa"/>
              <w:left w:w="2" w:type="dxa"/>
              <w:bottom w:w="0" w:type="dxa"/>
              <w:right w:w="2" w:type="dxa"/>
            </w:tcMar>
            <w:vAlign w:val="center"/>
          </w:tcPr>
          <w:p w:rsidR="00943759" w:rsidRPr="00290D9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290D92">
              <w:rPr>
                <w:rFonts w:ascii="Times New Roman" w:hAnsi="Times New Roman" w:cs="Times New Roman"/>
                <w:b/>
                <w:bCs/>
                <w:sz w:val="24"/>
                <w:szCs w:val="24"/>
                <w:shd w:val="clear" w:color="auto" w:fill="FFFFFF"/>
              </w:rPr>
              <w:t>MODELO DE PROPOSTA DE PREÇOS</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03076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030766" w:rsidRPr="005D0BC5">
              <w:rPr>
                <w:rFonts w:ascii="Times New Roman" w:hAnsi="Times New Roman" w:cs="Times New Roman"/>
                <w:color w:val="000000"/>
                <w:sz w:val="24"/>
                <w:szCs w:val="24"/>
              </w:rPr>
            </w:r>
            <w:r w:rsidR="0003076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030766" w:rsidRPr="005D0BC5">
              <w:rPr>
                <w:rFonts w:ascii="Times New Roman" w:hAnsi="Times New Roman" w:cs="Times New Roman"/>
                <w:color w:val="000000"/>
                <w:sz w:val="24"/>
                <w:szCs w:val="24"/>
              </w:rPr>
              <w:fldChar w:fldCharType="end"/>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rsidR="00F32082" w:rsidRPr="005D0BC5" w:rsidRDefault="00F32082" w:rsidP="00584E41">
            <w:pPr>
              <w:jc w:val="both"/>
              <w:rPr>
                <w:sz w:val="24"/>
                <w:szCs w:val="24"/>
              </w:rPr>
            </w:pPr>
            <w:r w:rsidRPr="005D0BC5">
              <w:rPr>
                <w:sz w:val="24"/>
                <w:szCs w:val="24"/>
              </w:rPr>
              <w:t>Licitante:</w:t>
            </w:r>
          </w:p>
          <w:p w:rsidR="00F32082" w:rsidRPr="005D0BC5" w:rsidRDefault="00F32082" w:rsidP="00584E41">
            <w:pPr>
              <w:jc w:val="both"/>
              <w:rPr>
                <w:sz w:val="24"/>
                <w:szCs w:val="24"/>
              </w:rPr>
            </w:pPr>
            <w:r w:rsidRPr="005D0BC5">
              <w:rPr>
                <w:sz w:val="24"/>
                <w:szCs w:val="24"/>
              </w:rPr>
              <w:t>CNPJ/CPF:</w:t>
            </w:r>
          </w:p>
          <w:p w:rsidR="00F32082" w:rsidRPr="005D0BC5" w:rsidRDefault="00F32082" w:rsidP="00584E41">
            <w:pPr>
              <w:jc w:val="both"/>
              <w:rPr>
                <w:sz w:val="24"/>
                <w:szCs w:val="24"/>
              </w:rPr>
            </w:pPr>
            <w:r w:rsidRPr="005D0BC5">
              <w:rPr>
                <w:sz w:val="24"/>
                <w:szCs w:val="24"/>
              </w:rPr>
              <w:t>Endereço:</w:t>
            </w:r>
          </w:p>
          <w:p w:rsidR="00F32082" w:rsidRPr="005D0BC5" w:rsidRDefault="00F32082" w:rsidP="00584E41">
            <w:pPr>
              <w:jc w:val="both"/>
              <w:rPr>
                <w:sz w:val="24"/>
                <w:szCs w:val="24"/>
              </w:rPr>
            </w:pPr>
            <w:r w:rsidRPr="005D0BC5">
              <w:rPr>
                <w:sz w:val="24"/>
                <w:szCs w:val="24"/>
              </w:rPr>
              <w:t>Bairro:</w:t>
            </w:r>
          </w:p>
          <w:p w:rsidR="00F32082" w:rsidRPr="005D0BC5" w:rsidRDefault="00F32082" w:rsidP="00584E41">
            <w:pPr>
              <w:jc w:val="both"/>
              <w:rPr>
                <w:sz w:val="24"/>
                <w:szCs w:val="24"/>
              </w:rPr>
            </w:pPr>
            <w:r w:rsidRPr="005D0BC5">
              <w:rPr>
                <w:sz w:val="24"/>
                <w:szCs w:val="24"/>
              </w:rPr>
              <w:t>CEP:</w:t>
            </w:r>
          </w:p>
          <w:p w:rsidR="00F32082" w:rsidRPr="005D0BC5" w:rsidRDefault="00F32082" w:rsidP="00584E41">
            <w:pPr>
              <w:jc w:val="both"/>
              <w:rPr>
                <w:sz w:val="24"/>
                <w:szCs w:val="24"/>
              </w:rPr>
            </w:pPr>
            <w:r w:rsidRPr="005D0BC5">
              <w:rPr>
                <w:sz w:val="24"/>
                <w:szCs w:val="24"/>
              </w:rPr>
              <w:t>Telefone:                                                      Fax:                                              E-mail:</w:t>
            </w:r>
          </w:p>
          <w:p w:rsidR="00F32082" w:rsidRPr="005D0BC5" w:rsidRDefault="00F32082" w:rsidP="00584E41">
            <w:pPr>
              <w:jc w:val="both"/>
              <w:rPr>
                <w:sz w:val="24"/>
                <w:szCs w:val="24"/>
              </w:rPr>
            </w:pPr>
            <w:r w:rsidRPr="005D0BC5">
              <w:rPr>
                <w:sz w:val="24"/>
                <w:szCs w:val="24"/>
              </w:rPr>
              <w:t xml:space="preserve">Inscrição Estadual: </w:t>
            </w:r>
          </w:p>
          <w:p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rsidTr="00D27BED">
        <w:trPr>
          <w:cantSplit/>
        </w:trPr>
        <w:tc>
          <w:tcPr>
            <w:tcW w:w="9089" w:type="dxa"/>
            <w:gridSpan w:val="3"/>
            <w:tcMar>
              <w:top w:w="0" w:type="dxa"/>
              <w:left w:w="2" w:type="dxa"/>
              <w:bottom w:w="0" w:type="dxa"/>
              <w:right w:w="2" w:type="dxa"/>
            </w:tcMar>
            <w:vAlign w:val="center"/>
          </w:tcPr>
          <w:p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030766"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030766" w:rsidRPr="005D0BC5">
              <w:rPr>
                <w:rFonts w:ascii="Times New Roman" w:hAnsi="Times New Roman" w:cs="Times New Roman"/>
                <w:color w:val="000000"/>
                <w:sz w:val="24"/>
                <w:szCs w:val="24"/>
              </w:rPr>
            </w:r>
            <w:r w:rsidR="00030766"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030766" w:rsidRPr="005D0BC5">
              <w:rPr>
                <w:rFonts w:ascii="Times New Roman" w:hAnsi="Times New Roman" w:cs="Times New Roman"/>
                <w:color w:val="000000"/>
                <w:sz w:val="24"/>
                <w:szCs w:val="24"/>
              </w:rPr>
              <w:fldChar w:fldCharType="end"/>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Height w:val="245"/>
        </w:trPr>
        <w:tc>
          <w:tcPr>
            <w:tcW w:w="417" w:type="dxa"/>
            <w:tcMar>
              <w:top w:w="0" w:type="dxa"/>
              <w:left w:w="2" w:type="dxa"/>
              <w:bottom w:w="0" w:type="dxa"/>
              <w:right w:w="2" w:type="dxa"/>
            </w:tcMar>
          </w:tcPr>
          <w:p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rsidTr="00D27BED">
        <w:trPr>
          <w:cantSplit/>
          <w:trHeight w:val="245"/>
        </w:trPr>
        <w:tc>
          <w:tcPr>
            <w:tcW w:w="417" w:type="dxa"/>
            <w:tcMar>
              <w:top w:w="0" w:type="dxa"/>
              <w:left w:w="2" w:type="dxa"/>
              <w:bottom w:w="0" w:type="dxa"/>
              <w:right w:w="2" w:type="dxa"/>
            </w:tcMar>
          </w:tcPr>
          <w:p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rsidTr="00D27BED">
        <w:trPr>
          <w:cantSplit/>
        </w:trPr>
        <w:tc>
          <w:tcPr>
            <w:tcW w:w="9089" w:type="dxa"/>
            <w:gridSpan w:val="3"/>
            <w:tcMar>
              <w:top w:w="0" w:type="dxa"/>
              <w:left w:w="2" w:type="dxa"/>
              <w:bottom w:w="0" w:type="dxa"/>
              <w:right w:w="2" w:type="dxa"/>
            </w:tcMar>
            <w:vAlign w:val="center"/>
          </w:tcPr>
          <w:p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rsidTr="00D27BED">
        <w:trPr>
          <w:cantSplit/>
        </w:trPr>
        <w:tc>
          <w:tcPr>
            <w:tcW w:w="9089" w:type="dxa"/>
            <w:gridSpan w:val="3"/>
            <w:tcMar>
              <w:top w:w="0" w:type="dxa"/>
              <w:left w:w="2" w:type="dxa"/>
              <w:bottom w:w="0" w:type="dxa"/>
              <w:right w:w="2" w:type="dxa"/>
            </w:tcMar>
          </w:tcPr>
          <w:p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rsidR="00931C93" w:rsidRPr="005D0BC5" w:rsidRDefault="00931C93" w:rsidP="00584E41">
      <w:pPr>
        <w:pStyle w:val="Ttulo7"/>
        <w:rPr>
          <w:color w:val="auto"/>
          <w:szCs w:val="24"/>
        </w:rPr>
      </w:pPr>
    </w:p>
    <w:p w:rsidR="00931C93" w:rsidRPr="005D0BC5" w:rsidRDefault="00931C93" w:rsidP="00931C93">
      <w:pPr>
        <w:rPr>
          <w:sz w:val="24"/>
          <w:szCs w:val="24"/>
        </w:rPr>
      </w:pPr>
    </w:p>
    <w:p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rsidR="000A53C5" w:rsidRDefault="006C03FA" w:rsidP="00584E41">
      <w:pPr>
        <w:pStyle w:val="Ttulo7"/>
        <w:rPr>
          <w:color w:val="auto"/>
          <w:szCs w:val="24"/>
          <w:u w:val="single"/>
        </w:rPr>
      </w:pPr>
      <w:bookmarkStart w:id="93" w:name="_Hlk153361359"/>
      <w:bookmarkStart w:id="94" w:name="_Hlk158102845"/>
      <w:r w:rsidRPr="00A3488F">
        <w:rPr>
          <w:color w:val="auto"/>
          <w:szCs w:val="24"/>
          <w:u w:val="single"/>
        </w:rPr>
        <w:lastRenderedPageBreak/>
        <w:t>ANEXO III</w:t>
      </w:r>
    </w:p>
    <w:p w:rsidR="00292F55" w:rsidRPr="00292F55" w:rsidRDefault="00292F55" w:rsidP="00292F55"/>
    <w:p w:rsidR="00292F55" w:rsidRPr="00292F55" w:rsidRDefault="00292F55" w:rsidP="00292F55">
      <w:pPr>
        <w:jc w:val="center"/>
      </w:pPr>
      <w:bookmarkStart w:id="95" w:name="_Hlk158194312"/>
      <w:bookmarkStart w:id="96" w:name="_Hlk158194474"/>
      <w:r w:rsidRPr="00292F55">
        <w:rPr>
          <w:b/>
          <w:color w:val="000000"/>
          <w:sz w:val="24"/>
          <w:szCs w:val="24"/>
          <w:u w:val="single"/>
        </w:rPr>
        <w:t>PLANILHADE SERVIÇOS</w:t>
      </w:r>
    </w:p>
    <w:bookmarkEnd w:id="95"/>
    <w:p w:rsidR="007F39AF" w:rsidRDefault="007F39AF" w:rsidP="00A3488F">
      <w:pPr>
        <w:jc w:val="center"/>
        <w:rPr>
          <w:b/>
          <w:color w:val="000000"/>
          <w:sz w:val="24"/>
          <w:szCs w:val="24"/>
          <w:u w:val="single"/>
        </w:rPr>
      </w:pPr>
    </w:p>
    <w:p w:rsidR="00A3488F" w:rsidRDefault="007F39AF" w:rsidP="00A3488F">
      <w:pPr>
        <w:jc w:val="center"/>
        <w:rPr>
          <w:b/>
          <w:color w:val="000000"/>
          <w:sz w:val="24"/>
          <w:szCs w:val="24"/>
          <w:u w:val="single"/>
        </w:rPr>
      </w:pPr>
      <w:r>
        <w:rPr>
          <w:b/>
          <w:color w:val="000000"/>
          <w:sz w:val="24"/>
          <w:szCs w:val="24"/>
          <w:u w:val="single"/>
        </w:rPr>
        <w:t>CARTILHA GLOBAL</w:t>
      </w:r>
    </w:p>
    <w:p w:rsidR="007F39AF" w:rsidRDefault="007F39AF" w:rsidP="00A3488F">
      <w:pPr>
        <w:jc w:val="center"/>
        <w:rPr>
          <w:b/>
          <w:color w:val="000000"/>
          <w:sz w:val="24"/>
          <w:szCs w:val="24"/>
          <w:u w:val="single"/>
        </w:rPr>
      </w:pPr>
    </w:p>
    <w:p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tblPr>
      <w:tblGrid>
        <w:gridCol w:w="16160"/>
      </w:tblGrid>
      <w:tr w:rsidR="00A3488F" w:rsidRPr="00A3488F" w:rsidTr="00221E64">
        <w:trPr>
          <w:cantSplit/>
        </w:trPr>
        <w:tc>
          <w:tcPr>
            <w:tcW w:w="16160" w:type="dxa"/>
            <w:tcMar>
              <w:top w:w="0" w:type="dxa"/>
              <w:left w:w="2" w:type="dxa"/>
              <w:bottom w:w="0" w:type="dxa"/>
              <w:right w:w="2" w:type="dxa"/>
            </w:tcMar>
            <w:vAlign w:val="center"/>
          </w:tcPr>
          <w:p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97" w:name="_Hlk153361520"/>
            <w:bookmarkEnd w:id="96"/>
          </w:p>
        </w:tc>
      </w:tr>
      <w:tr w:rsidR="00A3488F" w:rsidRPr="00A3488F" w:rsidTr="00221E64">
        <w:trPr>
          <w:cantSplit/>
        </w:trPr>
        <w:tc>
          <w:tcPr>
            <w:tcW w:w="16160" w:type="dxa"/>
            <w:tcMar>
              <w:top w:w="0" w:type="dxa"/>
              <w:left w:w="2" w:type="dxa"/>
              <w:bottom w:w="0" w:type="dxa"/>
              <w:right w:w="2" w:type="dxa"/>
            </w:tcMar>
            <w:vAlign w:val="center"/>
          </w:tcPr>
          <w:p w:rsidR="00A3488F" w:rsidRPr="006110C2" w:rsidRDefault="00A3488F" w:rsidP="00DC0805">
            <w:pPr>
              <w:pStyle w:val="BodyText21"/>
              <w:widowControl w:val="0"/>
              <w:spacing w:after="0" w:line="240" w:lineRule="auto"/>
              <w:rPr>
                <w:rFonts w:ascii="Arial" w:hAnsi="Arial"/>
                <w:sz w:val="24"/>
                <w:szCs w:val="24"/>
              </w:rPr>
            </w:pPr>
          </w:p>
        </w:tc>
      </w:tr>
      <w:tr w:rsidR="00A3488F" w:rsidRPr="00A3488F" w:rsidTr="00221E64">
        <w:trPr>
          <w:cantSplit/>
        </w:trPr>
        <w:tc>
          <w:tcPr>
            <w:tcW w:w="16160" w:type="dxa"/>
            <w:tcMar>
              <w:top w:w="0" w:type="dxa"/>
              <w:left w:w="2" w:type="dxa"/>
              <w:bottom w:w="0" w:type="dxa"/>
              <w:right w:w="2" w:type="dxa"/>
            </w:tcMar>
            <w:vAlign w:val="center"/>
          </w:tcPr>
          <w:p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93"/>
      <w:bookmarkEnd w:id="97"/>
    </w:tbl>
    <w:p w:rsidR="00A3488F" w:rsidRDefault="00A3488F" w:rsidP="00867107">
      <w:pPr>
        <w:rPr>
          <w:b/>
          <w:color w:val="000000"/>
          <w:sz w:val="24"/>
          <w:szCs w:val="24"/>
          <w:u w:val="single"/>
        </w:rPr>
      </w:pPr>
    </w:p>
    <w:p w:rsidR="00830EB6" w:rsidRDefault="00830EB6" w:rsidP="00867107">
      <w:pPr>
        <w:rPr>
          <w:b/>
          <w:color w:val="000000"/>
          <w:sz w:val="24"/>
          <w:szCs w:val="24"/>
          <w:u w:val="single"/>
        </w:rPr>
      </w:pPr>
    </w:p>
    <w:p w:rsidR="00830EB6" w:rsidRDefault="00830EB6" w:rsidP="00867107">
      <w:pPr>
        <w:rPr>
          <w:b/>
          <w:color w:val="000000"/>
          <w:sz w:val="24"/>
          <w:szCs w:val="24"/>
          <w:u w:val="single"/>
        </w:rPr>
      </w:pPr>
    </w:p>
    <w:p w:rsidR="002947C1" w:rsidRDefault="002947C1" w:rsidP="00867107">
      <w:pPr>
        <w:rPr>
          <w:b/>
          <w:color w:val="000000"/>
          <w:sz w:val="24"/>
          <w:szCs w:val="24"/>
          <w:u w:val="single"/>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830EB6">
      <w:pPr>
        <w:jc w:val="center"/>
        <w:rPr>
          <w:b/>
          <w:bCs/>
          <w:sz w:val="24"/>
          <w:szCs w:val="24"/>
        </w:rPr>
      </w:pPr>
    </w:p>
    <w:p w:rsidR="002947C1" w:rsidRDefault="002947C1" w:rsidP="002538FF">
      <w:pPr>
        <w:ind w:left="-993"/>
        <w:jc w:val="center"/>
        <w:rPr>
          <w:b/>
          <w:bCs/>
          <w:sz w:val="24"/>
          <w:szCs w:val="24"/>
        </w:rPr>
      </w:pPr>
    </w:p>
    <w:p w:rsidR="007F39AF" w:rsidRDefault="007F39AF" w:rsidP="00830EB6">
      <w:pPr>
        <w:jc w:val="center"/>
        <w:rPr>
          <w:b/>
          <w:bCs/>
          <w:sz w:val="24"/>
          <w:szCs w:val="24"/>
        </w:rPr>
      </w:pPr>
      <w:bookmarkStart w:id="98" w:name="_Hlk153369353"/>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7F39AF" w:rsidRDefault="007F39AF"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F469D1" w:rsidP="00830EB6">
      <w:pPr>
        <w:jc w:val="center"/>
        <w:rPr>
          <w:b/>
          <w:bCs/>
          <w:sz w:val="24"/>
          <w:szCs w:val="24"/>
        </w:rPr>
      </w:pPr>
    </w:p>
    <w:p w:rsidR="00F469D1" w:rsidRDefault="00D724E6" w:rsidP="00830EB6">
      <w:pPr>
        <w:jc w:val="center"/>
        <w:rPr>
          <w:b/>
          <w:bCs/>
          <w:sz w:val="24"/>
          <w:szCs w:val="24"/>
        </w:rPr>
      </w:pPr>
      <w:r>
        <w:rPr>
          <w:b/>
          <w:bCs/>
          <w:sz w:val="24"/>
          <w:szCs w:val="24"/>
        </w:rPr>
        <w:br w:type="page"/>
      </w:r>
    </w:p>
    <w:p w:rsidR="00F469D1" w:rsidRDefault="00F469D1" w:rsidP="00830EB6">
      <w:pPr>
        <w:jc w:val="center"/>
        <w:rPr>
          <w:b/>
          <w:bCs/>
          <w:sz w:val="24"/>
          <w:szCs w:val="24"/>
        </w:rPr>
      </w:pPr>
    </w:p>
    <w:p w:rsidR="00F469D1" w:rsidRDefault="00F469D1" w:rsidP="00830EB6">
      <w:pPr>
        <w:jc w:val="center"/>
        <w:rPr>
          <w:b/>
          <w:bCs/>
          <w:sz w:val="24"/>
          <w:szCs w:val="24"/>
        </w:rPr>
      </w:pPr>
    </w:p>
    <w:p w:rsidR="00830EB6" w:rsidRPr="005D0BC5" w:rsidRDefault="00830EB6" w:rsidP="00830EB6">
      <w:pPr>
        <w:jc w:val="center"/>
        <w:rPr>
          <w:b/>
          <w:bCs/>
          <w:sz w:val="24"/>
          <w:szCs w:val="24"/>
        </w:rPr>
      </w:pPr>
      <w:r>
        <w:rPr>
          <w:b/>
          <w:bCs/>
          <w:sz w:val="24"/>
          <w:szCs w:val="24"/>
        </w:rPr>
        <w:t>A</w:t>
      </w:r>
      <w:r w:rsidRPr="005D0BC5">
        <w:rPr>
          <w:b/>
          <w:bCs/>
          <w:sz w:val="24"/>
          <w:szCs w:val="24"/>
        </w:rPr>
        <w:t>NEXO IV</w:t>
      </w:r>
    </w:p>
    <w:p w:rsidR="00830EB6" w:rsidRDefault="00830EB6" w:rsidP="00830EB6">
      <w:pPr>
        <w:jc w:val="center"/>
        <w:rPr>
          <w:sz w:val="24"/>
          <w:szCs w:val="24"/>
        </w:rPr>
      </w:pPr>
      <w:r w:rsidRPr="005D0BC5">
        <w:rPr>
          <w:sz w:val="24"/>
          <w:szCs w:val="24"/>
        </w:rPr>
        <w:t xml:space="preserve"> Cronograma Físico-Financeiro</w:t>
      </w:r>
    </w:p>
    <w:p w:rsidR="006632EA" w:rsidRDefault="006632EA" w:rsidP="00830EB6">
      <w:pPr>
        <w:jc w:val="center"/>
        <w:rPr>
          <w:sz w:val="24"/>
          <w:szCs w:val="24"/>
        </w:rPr>
      </w:pPr>
      <w:r w:rsidRPr="00F469D1">
        <w:rPr>
          <w:b/>
          <w:bCs/>
          <w:noProof/>
          <w:sz w:val="24"/>
          <w:szCs w:val="24"/>
        </w:rPr>
        <w:t>ARQUIVO DA DIGITAL – PROPOSTA DA EMPRESA</w:t>
      </w: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p w:rsidR="00D724E6" w:rsidRDefault="00D724E6" w:rsidP="00830EB6">
      <w:pPr>
        <w:jc w:val="center"/>
        <w:rPr>
          <w:sz w:val="24"/>
          <w:szCs w:val="24"/>
        </w:rPr>
      </w:pPr>
    </w:p>
    <w:bookmarkEnd w:id="94"/>
    <w:bookmarkEnd w:id="98"/>
    <w:p w:rsidR="006636B3" w:rsidRDefault="006636B3">
      <w:pPr>
        <w:suppressAutoHyphens w:val="0"/>
        <w:rPr>
          <w:sz w:val="24"/>
          <w:szCs w:val="24"/>
        </w:rPr>
      </w:pPr>
      <w:r>
        <w:rPr>
          <w:sz w:val="24"/>
          <w:szCs w:val="24"/>
        </w:rPr>
        <w:br w:type="page"/>
      </w:r>
    </w:p>
    <w:p w:rsidR="001603D4" w:rsidRPr="005D0BC5" w:rsidRDefault="001603D4" w:rsidP="00A967FE">
      <w:pPr>
        <w:tabs>
          <w:tab w:val="left" w:pos="360"/>
        </w:tabs>
        <w:ind w:right="-882"/>
        <w:jc w:val="center"/>
        <w:rPr>
          <w:b/>
          <w:bCs/>
          <w:noProof/>
          <w:sz w:val="24"/>
          <w:szCs w:val="24"/>
        </w:rPr>
      </w:pPr>
      <w:r w:rsidRPr="005D0BC5">
        <w:rPr>
          <w:b/>
          <w:bCs/>
          <w:sz w:val="24"/>
          <w:szCs w:val="24"/>
        </w:rPr>
        <w:lastRenderedPageBreak/>
        <w:t>ANEXO V</w:t>
      </w:r>
    </w:p>
    <w:p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tblPr>
      <w:tblGrid>
        <w:gridCol w:w="1127"/>
        <w:gridCol w:w="6111"/>
        <w:gridCol w:w="1859"/>
      </w:tblGrid>
      <w:tr w:rsidR="006A250A" w:rsidRPr="005D0BC5" w:rsidTr="0015790D">
        <w:trPr>
          <w:cantSplit/>
          <w:trHeight w:val="20"/>
        </w:trPr>
        <w:tc>
          <w:tcPr>
            <w:tcW w:w="9097" w:type="dxa"/>
            <w:gridSpan w:val="3"/>
            <w:tcMar>
              <w:top w:w="0" w:type="dxa"/>
              <w:left w:w="2" w:type="dxa"/>
              <w:bottom w:w="0" w:type="dxa"/>
              <w:right w:w="2" w:type="dxa"/>
            </w:tcMar>
            <w:vAlign w:val="center"/>
          </w:tcPr>
          <w:p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zCs w:val="24"/>
                <w:shd w:val="clear" w:color="auto" w:fill="FFFFFF"/>
              </w:rPr>
              <w:t>A</w:t>
            </w: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SeguroContraAcidentesdeTrabalho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TotaldosEncargosSociaisBásicos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zCs w:val="24"/>
                <w:shd w:val="clear" w:color="auto" w:fill="FFFFFF"/>
              </w:rPr>
              <w:t>B</w:t>
            </w: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RepousoSemanalRemunerado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DiasdeChuva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AuxílioAcidentedeTrabalho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TotaldosEncargosSociaisquerecebemincidênciade</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zCs w:val="24"/>
                <w:shd w:val="clear" w:color="auto" w:fill="FFFFFF"/>
              </w:rPr>
              <w:t>C</w:t>
            </w: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AvisoPrévioIndenizado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AvisoPrévioTrabalhado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DepósitoRescisãoSemJustaCausa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TotaldosEncargosSociaisquenãorecebemincidênciade</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zCs w:val="24"/>
                <w:shd w:val="clear" w:color="auto" w:fill="FFFFFF"/>
              </w:rPr>
              <w:t>D</w:t>
            </w: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ReincidênciadoGrupo</w:t>
            </w:r>
            <w:r w:rsidRPr="005D0BC5">
              <w:rPr>
                <w:szCs w:val="24"/>
                <w:shd w:val="clear" w:color="auto" w:fill="FFFFFF"/>
              </w:rPr>
              <w:t>A</w:t>
            </w:r>
            <w:r w:rsidRPr="005D0BC5">
              <w:rPr>
                <w:spacing w:val="-1"/>
                <w:szCs w:val="24"/>
                <w:shd w:val="clear" w:color="auto" w:fill="FFFFFF"/>
              </w:rPr>
              <w:t>sobre</w:t>
            </w:r>
            <w:r w:rsidRPr="005D0BC5">
              <w:rPr>
                <w:szCs w:val="24"/>
                <w:shd w:val="clear" w:color="auto" w:fill="FFFFFF"/>
              </w:rPr>
              <w:t>o</w:t>
            </w:r>
            <w:r w:rsidRPr="005D0BC5">
              <w:rPr>
                <w:spacing w:val="-1"/>
                <w:szCs w:val="24"/>
                <w:shd w:val="clear" w:color="auto" w:fill="FFFFFF"/>
              </w:rPr>
              <w:t>Grupo</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ReincidênciadoGrupo</w:t>
            </w:r>
            <w:r w:rsidRPr="005D0BC5">
              <w:rPr>
                <w:szCs w:val="24"/>
                <w:shd w:val="clear" w:color="auto" w:fill="FFFFFF"/>
              </w:rPr>
              <w:t>A</w:t>
            </w:r>
            <w:r w:rsidRPr="005D0BC5">
              <w:rPr>
                <w:spacing w:val="-1"/>
                <w:szCs w:val="24"/>
                <w:shd w:val="clear" w:color="auto" w:fill="FFFFFF"/>
              </w:rPr>
              <w:t>sobreAvisoPrévioTrabalhado</w:t>
            </w:r>
            <w:r w:rsidRPr="005D0BC5">
              <w:rPr>
                <w:szCs w:val="24"/>
                <w:shd w:val="clear" w:color="auto" w:fill="FFFFFF"/>
              </w:rPr>
              <w:t xml:space="preserve">e </w:t>
            </w:r>
            <w:r w:rsidRPr="005D0BC5">
              <w:rPr>
                <w:spacing w:val="-1"/>
                <w:szCs w:val="24"/>
                <w:shd w:val="clear" w:color="auto" w:fill="FFFFFF"/>
              </w:rPr>
              <w:t>ReincidênciadoFGTSsobreAvisoPrévioIndenizado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TotaldeReincidênciasdeumgruposobre</w:t>
            </w:r>
            <w:r w:rsidRPr="005D0BC5">
              <w:rPr>
                <w:szCs w:val="24"/>
                <w:shd w:val="clear" w:color="auto" w:fill="FFFFFF"/>
              </w:rPr>
              <w:t>o</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rsidR="006C03FA" w:rsidRPr="005D0BC5" w:rsidRDefault="00D724E6" w:rsidP="00584E41">
      <w:pPr>
        <w:tabs>
          <w:tab w:val="left" w:pos="360"/>
        </w:tabs>
        <w:jc w:val="center"/>
        <w:rPr>
          <w:sz w:val="24"/>
          <w:szCs w:val="24"/>
        </w:rPr>
      </w:pPr>
      <w:r>
        <w:rPr>
          <w:sz w:val="24"/>
          <w:szCs w:val="24"/>
        </w:rPr>
        <w:br w:type="page"/>
      </w:r>
    </w:p>
    <w:p w:rsidR="00591159" w:rsidRDefault="00591159" w:rsidP="00591159">
      <w:pPr>
        <w:jc w:val="center"/>
        <w:rPr>
          <w:b/>
          <w:bCs/>
          <w:sz w:val="24"/>
          <w:szCs w:val="24"/>
        </w:rPr>
      </w:pPr>
    </w:p>
    <w:p w:rsidR="00591159" w:rsidRDefault="00591159" w:rsidP="00591159">
      <w:pPr>
        <w:jc w:val="center"/>
        <w:rPr>
          <w:b/>
          <w:bCs/>
          <w:sz w:val="24"/>
          <w:szCs w:val="24"/>
        </w:rPr>
      </w:pPr>
    </w:p>
    <w:tbl>
      <w:tblPr>
        <w:tblW w:w="10339" w:type="dxa"/>
        <w:tblInd w:w="-707" w:type="dxa"/>
        <w:tblLayout w:type="fixed"/>
        <w:tblCellMar>
          <w:left w:w="10" w:type="dxa"/>
          <w:right w:w="10" w:type="dxa"/>
        </w:tblCellMar>
        <w:tblLook w:val="04A0"/>
      </w:tblPr>
      <w:tblGrid>
        <w:gridCol w:w="6773"/>
        <w:gridCol w:w="1640"/>
        <w:gridCol w:w="1375"/>
        <w:gridCol w:w="551"/>
      </w:tblGrid>
      <w:tr w:rsidR="00F91C51" w:rsidRPr="005D0BC5" w:rsidTr="00714638">
        <w:trPr>
          <w:gridAfter w:val="1"/>
          <w:wAfter w:w="551" w:type="dxa"/>
          <w:cantSplit/>
        </w:trPr>
        <w:tc>
          <w:tcPr>
            <w:tcW w:w="9788" w:type="dxa"/>
            <w:gridSpan w:val="3"/>
            <w:tcMar>
              <w:top w:w="0" w:type="dxa"/>
              <w:left w:w="2" w:type="dxa"/>
              <w:bottom w:w="0" w:type="dxa"/>
              <w:right w:w="2" w:type="dxa"/>
            </w:tcMar>
            <w:vAlign w:val="center"/>
          </w:tcPr>
          <w:p w:rsidR="006F2AD1" w:rsidRDefault="006F2AD1" w:rsidP="00A76B58">
            <w:pPr>
              <w:pStyle w:val="Standard"/>
              <w:spacing w:after="0" w:line="240" w:lineRule="auto"/>
              <w:rPr>
                <w:rFonts w:ascii="Times New Roman" w:hAnsi="Times New Roman"/>
                <w:sz w:val="24"/>
                <w:szCs w:val="24"/>
                <w:shd w:val="clear" w:color="auto" w:fill="FFFFFF"/>
              </w:rPr>
            </w:pPr>
          </w:p>
          <w:p w:rsidR="006F2AD1" w:rsidRPr="005D0BC5" w:rsidRDefault="006F2AD1" w:rsidP="006F2AD1">
            <w:pPr>
              <w:jc w:val="center"/>
              <w:rPr>
                <w:b/>
                <w:bCs/>
                <w:sz w:val="24"/>
                <w:szCs w:val="24"/>
              </w:rPr>
            </w:pPr>
            <w:r w:rsidRPr="005D0BC5">
              <w:rPr>
                <w:b/>
                <w:bCs/>
                <w:sz w:val="24"/>
                <w:szCs w:val="24"/>
              </w:rPr>
              <w:t>ANEXO V</w:t>
            </w:r>
            <w:r>
              <w:rPr>
                <w:b/>
                <w:bCs/>
                <w:sz w:val="24"/>
                <w:szCs w:val="24"/>
              </w:rPr>
              <w:t>I</w:t>
            </w:r>
          </w:p>
          <w:p w:rsidR="006F2AD1" w:rsidRPr="007F39AF" w:rsidRDefault="00C8194A" w:rsidP="00D20C49">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007F39AF"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rsidR="00F91C51" w:rsidRPr="005D0BC5" w:rsidRDefault="00F91C51" w:rsidP="00D20C49">
            <w:pPr>
              <w:pStyle w:val="Standard"/>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Modelo de Planilha para Cálculo do BDI</w:t>
            </w:r>
          </w:p>
        </w:tc>
      </w:tr>
      <w:tr w:rsidR="00F91C51" w:rsidRPr="005D0BC5" w:rsidTr="00714638">
        <w:trPr>
          <w:gridAfter w:val="1"/>
          <w:wAfter w:w="551" w:type="dxa"/>
          <w:cantSplit/>
        </w:trPr>
        <w:tc>
          <w:tcPr>
            <w:tcW w:w="9788" w:type="dxa"/>
            <w:gridSpan w:val="3"/>
            <w:tcMar>
              <w:top w:w="0" w:type="dxa"/>
              <w:left w:w="2" w:type="dxa"/>
              <w:bottom w:w="0" w:type="dxa"/>
              <w:right w:w="2" w:type="dxa"/>
            </w:tcMar>
            <w:vAlign w:val="center"/>
          </w:tcPr>
          <w:p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rsidTr="00714638">
        <w:trPr>
          <w:gridAfter w:val="1"/>
          <w:wAfter w:w="551" w:type="dxa"/>
          <w:cantSplit/>
        </w:trPr>
        <w:tc>
          <w:tcPr>
            <w:tcW w:w="9788" w:type="dxa"/>
            <w:gridSpan w:val="3"/>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rsidTr="00714638">
        <w:trPr>
          <w:gridAfter w:val="1"/>
          <w:wAfter w:w="551" w:type="dxa"/>
          <w:cantSplit/>
        </w:trPr>
        <w:tc>
          <w:tcPr>
            <w:tcW w:w="9788" w:type="dxa"/>
            <w:gridSpan w:val="3"/>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03076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030766" w:rsidRPr="005D0BC5">
              <w:rPr>
                <w:rFonts w:ascii="Times New Roman" w:hAnsi="Times New Roman" w:cs="Times New Roman"/>
                <w:color w:val="000000"/>
                <w:sz w:val="24"/>
                <w:szCs w:val="24"/>
              </w:rPr>
            </w:r>
            <w:r w:rsidR="0003076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030766" w:rsidRPr="005D0BC5">
              <w:rPr>
                <w:rFonts w:ascii="Times New Roman" w:hAnsi="Times New Roman" w:cs="Times New Roman"/>
                <w:color w:val="000000"/>
                <w:sz w:val="24"/>
                <w:szCs w:val="24"/>
              </w:rPr>
              <w:fldChar w:fldCharType="end"/>
            </w:r>
          </w:p>
        </w:tc>
      </w:tr>
      <w:tr w:rsidR="00F91C51" w:rsidRPr="005D0BC5" w:rsidTr="00714638">
        <w:trPr>
          <w:gridAfter w:val="1"/>
          <w:wAfter w:w="551" w:type="dxa"/>
          <w:cantSplit/>
        </w:trPr>
        <w:tc>
          <w:tcPr>
            <w:tcW w:w="9788" w:type="dxa"/>
            <w:gridSpan w:val="3"/>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rsidTr="00714638">
        <w:trPr>
          <w:gridAfter w:val="1"/>
          <w:wAfter w:w="551" w:type="dxa"/>
          <w:cantSplit/>
        </w:trPr>
        <w:tc>
          <w:tcPr>
            <w:tcW w:w="9788" w:type="dxa"/>
            <w:gridSpan w:val="3"/>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rsidTr="00714638">
        <w:trPr>
          <w:gridAfter w:val="1"/>
          <w:wAfter w:w="551" w:type="dxa"/>
          <w:cantSplit/>
        </w:trPr>
        <w:tc>
          <w:tcPr>
            <w:tcW w:w="9788" w:type="dxa"/>
            <w:gridSpan w:val="3"/>
            <w:tcMar>
              <w:top w:w="0" w:type="dxa"/>
              <w:left w:w="2" w:type="dxa"/>
              <w:bottom w:w="0" w:type="dxa"/>
              <w:right w:w="2" w:type="dxa"/>
            </w:tcMar>
            <w:vAlign w:val="center"/>
          </w:tcPr>
          <w:p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rsidTr="00714638">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vAlign w:val="center"/>
            <w:hideMark/>
          </w:tcPr>
          <w:p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rsidTr="00714638">
        <w:tblPrEx>
          <w:tblCellMar>
            <w:left w:w="70" w:type="dxa"/>
            <w:right w:w="70" w:type="dxa"/>
          </w:tblCellMar>
        </w:tblPrEx>
        <w:trPr>
          <w:trHeight w:val="360"/>
        </w:trPr>
        <w:tc>
          <w:tcPr>
            <w:tcW w:w="6773" w:type="dxa"/>
            <w:vMerge w:val="restart"/>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tcBorders>
              <w:top w:val="single" w:sz="4" w:space="0" w:color="auto"/>
              <w:left w:val="nil"/>
              <w:bottom w:val="single" w:sz="4" w:space="0" w:color="auto"/>
              <w:right w:val="nil"/>
            </w:tcBorders>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nil"/>
              <w:right w:val="nil"/>
            </w:tcBorders>
            <w:noWrap/>
            <w:vAlign w:val="center"/>
            <w:hideMark/>
          </w:tcPr>
          <w:p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rsidR="00F91C51" w:rsidRPr="00F26566" w:rsidRDefault="00F91C51" w:rsidP="00D20C49">
            <w:pPr>
              <w:suppressAutoHyphens w:val="0"/>
              <w:rPr>
                <w:rFonts w:ascii="Arial" w:hAnsi="Arial" w:cs="Arial"/>
                <w:b/>
                <w:bCs/>
                <w:sz w:val="28"/>
                <w:szCs w:val="28"/>
                <w:lang w:eastAsia="pt-BR"/>
              </w:rPr>
            </w:pPr>
          </w:p>
        </w:tc>
        <w:tc>
          <w:tcPr>
            <w:tcW w:w="1640" w:type="dxa"/>
            <w:tcBorders>
              <w:top w:val="single" w:sz="8" w:space="0" w:color="auto"/>
              <w:left w:val="nil"/>
              <w:bottom w:val="single" w:sz="8" w:space="0" w:color="auto"/>
              <w:right w:val="nil"/>
            </w:tcBorders>
            <w:noWrap/>
            <w:vAlign w:val="center"/>
            <w:hideMark/>
          </w:tcPr>
          <w:p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w:t>
            </w:r>
            <w:r w:rsidR="00DF15E7">
              <w:rPr>
                <w:rFonts w:ascii="Arial" w:hAnsi="Arial" w:cs="Arial"/>
                <w:b/>
                <w:bCs/>
                <w:sz w:val="28"/>
                <w:szCs w:val="28"/>
                <w:lang w:eastAsia="pt-BR"/>
              </w:rPr>
              <w:t>A</w:t>
            </w:r>
            <w:r w:rsidRPr="00F26566">
              <w:rPr>
                <w:rFonts w:ascii="Arial" w:hAnsi="Arial" w:cs="Arial"/>
                <w:b/>
                <w:bCs/>
                <w:sz w:val="28"/>
                <w:szCs w:val="28"/>
                <w:lang w:eastAsia="pt-BR"/>
              </w:rPr>
              <w:t>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nil"/>
            </w:tcBorders>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8" w:space="0" w:color="auto"/>
            </w:tcBorders>
            <w:noWrap/>
            <w:vAlign w:val="center"/>
            <w:hideMark/>
          </w:tcPr>
          <w:p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tcBorders>
              <w:top w:val="nil"/>
              <w:left w:val="nil"/>
              <w:bottom w:val="single" w:sz="8" w:space="0" w:color="auto"/>
              <w:right w:val="single" w:sz="4" w:space="0" w:color="auto"/>
            </w:tcBorders>
            <w:noWrap/>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rsidTr="00714638">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noWrap/>
            <w:vAlign w:val="center"/>
            <w:hideMark/>
          </w:tcPr>
          <w:p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BDI=(((((1+(C8+C9+C10)/100)*(1+C11/100)*(1+C12/100))/(1-C6/100))-1)*100)</w:t>
            </w:r>
          </w:p>
        </w:tc>
      </w:tr>
      <w:tr w:rsidR="00F91C51" w:rsidRPr="00F26566"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4" w:space="0" w:color="auto"/>
            </w:tcBorders>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tcBorders>
              <w:top w:val="nil"/>
              <w:left w:val="single" w:sz="8" w:space="0" w:color="auto"/>
              <w:bottom w:val="single" w:sz="8" w:space="0" w:color="auto"/>
              <w:right w:val="nil"/>
            </w:tcBorders>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rsidTr="00714638">
        <w:tblPrEx>
          <w:tblCellMar>
            <w:left w:w="70" w:type="dxa"/>
            <w:right w:w="70" w:type="dxa"/>
          </w:tblCellMar>
        </w:tblPrEx>
        <w:trPr>
          <w:trHeight w:val="158"/>
        </w:trPr>
        <w:tc>
          <w:tcPr>
            <w:tcW w:w="6773" w:type="dxa"/>
            <w:tcBorders>
              <w:top w:val="nil"/>
              <w:left w:val="nil"/>
              <w:bottom w:val="nil"/>
              <w:right w:val="nil"/>
            </w:tcBorders>
            <w:noWrap/>
            <w:vAlign w:val="center"/>
            <w:hideMark/>
          </w:tcPr>
          <w:p w:rsidR="00F91C51" w:rsidRPr="00F26566" w:rsidRDefault="00F91C51" w:rsidP="00D20C49">
            <w:pPr>
              <w:suppressAutoHyphens w:val="0"/>
              <w:rPr>
                <w:rFonts w:ascii="Arial" w:hAnsi="Arial" w:cs="Arial"/>
                <w:b/>
                <w:bCs/>
                <w:color w:val="0000FF"/>
                <w:sz w:val="28"/>
                <w:szCs w:val="28"/>
                <w:lang w:eastAsia="pt-BR"/>
              </w:rPr>
            </w:pPr>
          </w:p>
        </w:tc>
        <w:tc>
          <w:tcPr>
            <w:tcW w:w="1640" w:type="dxa"/>
            <w:tcBorders>
              <w:top w:val="nil"/>
              <w:left w:val="nil"/>
              <w:bottom w:val="nil"/>
              <w:right w:val="nil"/>
            </w:tcBorders>
            <w:noWrap/>
            <w:vAlign w:val="center"/>
            <w:hideMark/>
          </w:tcPr>
          <w:p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rsidR="00F91C51" w:rsidRPr="00F26566" w:rsidRDefault="00F91C51" w:rsidP="00D20C49">
            <w:pPr>
              <w:suppressAutoHyphens w:val="0"/>
              <w:rPr>
                <w:lang w:eastAsia="pt-BR"/>
              </w:rPr>
            </w:pPr>
          </w:p>
        </w:tc>
      </w:tr>
      <w:tr w:rsidR="00F91C51" w:rsidRPr="00F26566" w:rsidTr="00714638">
        <w:tblPrEx>
          <w:tblCellMar>
            <w:left w:w="70" w:type="dxa"/>
            <w:right w:w="70" w:type="dxa"/>
          </w:tblCellMar>
        </w:tblPrEx>
        <w:trPr>
          <w:trHeight w:val="375"/>
        </w:trPr>
        <w:tc>
          <w:tcPr>
            <w:tcW w:w="6773" w:type="dxa"/>
            <w:tcBorders>
              <w:top w:val="single" w:sz="8" w:space="0" w:color="auto"/>
              <w:left w:val="single" w:sz="8" w:space="0" w:color="auto"/>
              <w:bottom w:val="single" w:sz="8" w:space="0" w:color="auto"/>
              <w:right w:val="single" w:sz="4" w:space="0" w:color="auto"/>
            </w:tcBorders>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rsidR="0015790D" w:rsidRPr="005D0BC5" w:rsidRDefault="0015790D" w:rsidP="00584E41">
      <w:pPr>
        <w:jc w:val="center"/>
        <w:rPr>
          <w:b/>
          <w:bCs/>
          <w:sz w:val="24"/>
          <w:szCs w:val="24"/>
        </w:rPr>
      </w:pPr>
    </w:p>
    <w:p w:rsidR="006A250A" w:rsidRPr="005D0BC5" w:rsidRDefault="006A250A" w:rsidP="00591159">
      <w:pPr>
        <w:rPr>
          <w:b/>
          <w:bCs/>
          <w:sz w:val="24"/>
          <w:szCs w:val="24"/>
        </w:rPr>
      </w:pPr>
    </w:p>
    <w:p w:rsidR="006C03FA" w:rsidRPr="005D0BC5" w:rsidRDefault="006C03FA"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E97C47" w:rsidRPr="005D0BC5" w:rsidRDefault="00E97C47" w:rsidP="00584E41">
      <w:pPr>
        <w:jc w:val="center"/>
        <w:rPr>
          <w:b/>
          <w:bCs/>
          <w:sz w:val="24"/>
          <w:szCs w:val="24"/>
        </w:rPr>
      </w:pPr>
    </w:p>
    <w:p w:rsidR="00064647" w:rsidRDefault="00064647" w:rsidP="00584E41">
      <w:pPr>
        <w:jc w:val="center"/>
        <w:rPr>
          <w:b/>
          <w:bCs/>
          <w:sz w:val="24"/>
          <w:szCs w:val="24"/>
        </w:rPr>
      </w:pPr>
    </w:p>
    <w:p w:rsidR="00F26566" w:rsidRDefault="00F26566" w:rsidP="00584E41">
      <w:pPr>
        <w:jc w:val="center"/>
        <w:rPr>
          <w:b/>
          <w:bCs/>
          <w:sz w:val="24"/>
          <w:szCs w:val="24"/>
        </w:rPr>
      </w:pPr>
    </w:p>
    <w:p w:rsidR="00F26566" w:rsidRDefault="00F26566" w:rsidP="00584E41">
      <w:pPr>
        <w:jc w:val="center"/>
        <w:rPr>
          <w:b/>
          <w:bCs/>
          <w:sz w:val="24"/>
          <w:szCs w:val="24"/>
        </w:rPr>
      </w:pPr>
    </w:p>
    <w:p w:rsidR="00F26566" w:rsidRDefault="00F26566" w:rsidP="00584E41">
      <w:pPr>
        <w:jc w:val="center"/>
        <w:rPr>
          <w:b/>
          <w:bCs/>
          <w:sz w:val="24"/>
          <w:szCs w:val="24"/>
        </w:rPr>
      </w:pPr>
    </w:p>
    <w:p w:rsidR="00F26566" w:rsidRDefault="00F26566" w:rsidP="00584E41">
      <w:pPr>
        <w:jc w:val="center"/>
        <w:rPr>
          <w:b/>
          <w:bCs/>
          <w:sz w:val="24"/>
          <w:szCs w:val="24"/>
        </w:rPr>
      </w:pPr>
    </w:p>
    <w:p w:rsidR="00F26566" w:rsidRDefault="00D724E6" w:rsidP="00584E41">
      <w:pPr>
        <w:jc w:val="center"/>
        <w:rPr>
          <w:b/>
          <w:bCs/>
          <w:sz w:val="24"/>
          <w:szCs w:val="24"/>
        </w:rPr>
      </w:pPr>
      <w:r>
        <w:rPr>
          <w:b/>
          <w:bCs/>
          <w:sz w:val="24"/>
          <w:szCs w:val="24"/>
        </w:rPr>
        <w:br w:type="page"/>
      </w:r>
    </w:p>
    <w:p w:rsidR="00F26566" w:rsidRDefault="00F26566" w:rsidP="00584E41">
      <w:pPr>
        <w:jc w:val="center"/>
        <w:rPr>
          <w:b/>
          <w:bCs/>
          <w:sz w:val="24"/>
          <w:szCs w:val="24"/>
        </w:rPr>
      </w:pPr>
    </w:p>
    <w:p w:rsidR="00F26566" w:rsidRPr="005D0BC5" w:rsidRDefault="00F26566" w:rsidP="00584E41">
      <w:pPr>
        <w:jc w:val="center"/>
        <w:rPr>
          <w:b/>
          <w:bCs/>
          <w:sz w:val="24"/>
          <w:szCs w:val="24"/>
        </w:rPr>
      </w:pPr>
    </w:p>
    <w:p w:rsidR="00591159" w:rsidRDefault="00591159" w:rsidP="00A76B58">
      <w:pPr>
        <w:rPr>
          <w:b/>
          <w:bCs/>
          <w:sz w:val="24"/>
          <w:szCs w:val="24"/>
        </w:rPr>
      </w:pPr>
    </w:p>
    <w:p w:rsidR="0015790D" w:rsidRPr="005D0BC5" w:rsidRDefault="0015790D" w:rsidP="00584E41">
      <w:pPr>
        <w:jc w:val="center"/>
        <w:rPr>
          <w:b/>
          <w:bCs/>
          <w:sz w:val="24"/>
          <w:szCs w:val="24"/>
        </w:rPr>
      </w:pPr>
      <w:r w:rsidRPr="005D0BC5">
        <w:rPr>
          <w:b/>
          <w:bCs/>
          <w:sz w:val="24"/>
          <w:szCs w:val="24"/>
        </w:rPr>
        <w:t xml:space="preserve">ANEXO VII </w:t>
      </w:r>
    </w:p>
    <w:p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rsidR="0015790D" w:rsidRPr="005D0BC5" w:rsidRDefault="0015790D" w:rsidP="00584E41">
      <w:pPr>
        <w:tabs>
          <w:tab w:val="left" w:pos="360"/>
        </w:tabs>
        <w:jc w:val="center"/>
        <w:rPr>
          <w:sz w:val="24"/>
          <w:szCs w:val="24"/>
        </w:rPr>
      </w:pPr>
    </w:p>
    <w:p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rsidR="003F6413" w:rsidRPr="005D0BC5" w:rsidRDefault="003F6413" w:rsidP="00584E41">
      <w:pPr>
        <w:tabs>
          <w:tab w:val="left" w:pos="360"/>
        </w:tabs>
        <w:jc w:val="center"/>
        <w:rPr>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tblPr>
      <w:tblGrid>
        <w:gridCol w:w="4219"/>
        <w:gridCol w:w="2977"/>
        <w:gridCol w:w="2551"/>
      </w:tblGrid>
      <w:tr w:rsidR="00D933DC" w:rsidRPr="00D933DC" w:rsidTr="00203DBF">
        <w:trPr>
          <w:trHeight w:val="729"/>
        </w:trPr>
        <w:tc>
          <w:tcPr>
            <w:tcW w:w="9747" w:type="dxa"/>
            <w:gridSpan w:val="3"/>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BDI - ACÓRDÃO Nº 2622/2013 – TCU</w:t>
            </w:r>
            <w:r w:rsidRPr="00D933DC">
              <w:rPr>
                <w:rFonts w:ascii="Arial" w:hAnsi="Arial" w:cs="Arial"/>
                <w:b/>
                <w:bCs/>
                <w:sz w:val="24"/>
                <w:szCs w:val="24"/>
                <w:lang w:eastAsia="pt-BR"/>
              </w:rPr>
              <w:br/>
              <w:t>PAVIMENTAÇÃO</w:t>
            </w:r>
          </w:p>
        </w:tc>
      </w:tr>
      <w:tr w:rsidR="00D933DC" w:rsidRPr="00D933DC" w:rsidTr="00203DBF">
        <w:trPr>
          <w:trHeight w:val="321"/>
        </w:trPr>
        <w:tc>
          <w:tcPr>
            <w:tcW w:w="4219" w:type="dxa"/>
            <w:vMerge w:val="restart"/>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IMPOSTOS</w:t>
            </w:r>
          </w:p>
        </w:tc>
        <w:tc>
          <w:tcPr>
            <w:tcW w:w="2977" w:type="dxa"/>
          </w:tcPr>
          <w:p w:rsidR="00D933DC" w:rsidRPr="00D933DC" w:rsidRDefault="00D933DC" w:rsidP="00D933DC">
            <w:pPr>
              <w:suppressAutoHyphens w:val="0"/>
              <w:jc w:val="right"/>
              <w:rPr>
                <w:rFonts w:ascii="Arial" w:hAnsi="Arial" w:cs="Arial"/>
                <w:b/>
                <w:bCs/>
                <w:sz w:val="24"/>
                <w:szCs w:val="24"/>
                <w:lang w:eastAsia="pt-BR"/>
              </w:rPr>
            </w:pPr>
            <w:r w:rsidRPr="00D933DC">
              <w:rPr>
                <w:rFonts w:ascii="Arial" w:hAnsi="Arial" w:cs="Arial"/>
                <w:b/>
                <w:bCs/>
                <w:sz w:val="24"/>
                <w:szCs w:val="24"/>
                <w:lang w:eastAsia="pt-BR"/>
              </w:rPr>
              <w:t>ISS =</w:t>
            </w:r>
          </w:p>
        </w:tc>
        <w:tc>
          <w:tcPr>
            <w:tcW w:w="2551"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rPr>
              <w:t>0,20</w:t>
            </w:r>
          </w:p>
        </w:tc>
      </w:tr>
      <w:tr w:rsidR="00D933DC" w:rsidRPr="00D933DC" w:rsidTr="00203DBF">
        <w:trPr>
          <w:trHeight w:val="321"/>
        </w:trPr>
        <w:tc>
          <w:tcPr>
            <w:tcW w:w="4219" w:type="dxa"/>
            <w:vMerge/>
          </w:tcPr>
          <w:p w:rsidR="00D933DC" w:rsidRPr="00D933DC" w:rsidRDefault="00D933DC" w:rsidP="00D933DC">
            <w:pPr>
              <w:suppressAutoHyphens w:val="0"/>
              <w:rPr>
                <w:rFonts w:ascii="Arial" w:hAnsi="Arial" w:cs="Arial"/>
                <w:b/>
                <w:bCs/>
                <w:sz w:val="24"/>
                <w:szCs w:val="24"/>
                <w:lang w:eastAsia="pt-BR"/>
              </w:rPr>
            </w:pPr>
          </w:p>
        </w:tc>
        <w:tc>
          <w:tcPr>
            <w:tcW w:w="2977" w:type="dxa"/>
          </w:tcPr>
          <w:p w:rsidR="00D933DC" w:rsidRPr="00D933DC" w:rsidRDefault="00D933DC" w:rsidP="00D933DC">
            <w:pPr>
              <w:suppressAutoHyphens w:val="0"/>
              <w:jc w:val="right"/>
              <w:rPr>
                <w:rFonts w:ascii="Arial" w:hAnsi="Arial" w:cs="Arial"/>
                <w:b/>
                <w:bCs/>
                <w:sz w:val="24"/>
                <w:szCs w:val="24"/>
                <w:lang w:eastAsia="pt-BR"/>
              </w:rPr>
            </w:pPr>
            <w:r w:rsidRPr="00D933DC">
              <w:rPr>
                <w:rFonts w:ascii="Arial" w:hAnsi="Arial" w:cs="Arial"/>
                <w:b/>
                <w:bCs/>
                <w:sz w:val="24"/>
                <w:szCs w:val="24"/>
                <w:lang w:eastAsia="pt-BR"/>
              </w:rPr>
              <w:t>PIS =</w:t>
            </w:r>
          </w:p>
        </w:tc>
        <w:tc>
          <w:tcPr>
            <w:tcW w:w="2551"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0,65</w:t>
            </w:r>
          </w:p>
        </w:tc>
      </w:tr>
      <w:tr w:rsidR="00D933DC" w:rsidRPr="00D933DC" w:rsidTr="00203DBF">
        <w:trPr>
          <w:trHeight w:val="321"/>
        </w:trPr>
        <w:tc>
          <w:tcPr>
            <w:tcW w:w="4219" w:type="dxa"/>
            <w:vMerge/>
          </w:tcPr>
          <w:p w:rsidR="00D933DC" w:rsidRPr="00D933DC" w:rsidRDefault="00D933DC" w:rsidP="00D933DC">
            <w:pPr>
              <w:suppressAutoHyphens w:val="0"/>
              <w:rPr>
                <w:rFonts w:ascii="Arial" w:hAnsi="Arial" w:cs="Arial"/>
                <w:b/>
                <w:bCs/>
                <w:sz w:val="24"/>
                <w:szCs w:val="24"/>
                <w:lang w:eastAsia="pt-BR"/>
              </w:rPr>
            </w:pPr>
          </w:p>
        </w:tc>
        <w:tc>
          <w:tcPr>
            <w:tcW w:w="2977" w:type="dxa"/>
          </w:tcPr>
          <w:p w:rsidR="00D933DC" w:rsidRPr="00D933DC" w:rsidRDefault="00D933DC" w:rsidP="00D933DC">
            <w:pPr>
              <w:suppressAutoHyphens w:val="0"/>
              <w:jc w:val="right"/>
              <w:rPr>
                <w:rFonts w:ascii="Arial" w:hAnsi="Arial" w:cs="Arial"/>
                <w:b/>
                <w:bCs/>
                <w:sz w:val="24"/>
                <w:szCs w:val="24"/>
                <w:lang w:eastAsia="pt-BR"/>
              </w:rPr>
            </w:pPr>
            <w:r w:rsidRPr="00D933DC">
              <w:rPr>
                <w:rFonts w:ascii="Arial" w:hAnsi="Arial" w:cs="Arial"/>
                <w:b/>
                <w:bCs/>
                <w:sz w:val="24"/>
                <w:szCs w:val="24"/>
                <w:lang w:eastAsia="pt-BR"/>
              </w:rPr>
              <w:t>COFINS =</w:t>
            </w:r>
          </w:p>
        </w:tc>
        <w:tc>
          <w:tcPr>
            <w:tcW w:w="2551"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3,00</w:t>
            </w:r>
          </w:p>
        </w:tc>
      </w:tr>
      <w:tr w:rsidR="00D933DC" w:rsidRPr="00D933DC" w:rsidTr="00203DBF">
        <w:trPr>
          <w:trHeight w:val="334"/>
        </w:trPr>
        <w:tc>
          <w:tcPr>
            <w:tcW w:w="4219" w:type="dxa"/>
            <w:vMerge/>
          </w:tcPr>
          <w:p w:rsidR="00D933DC" w:rsidRPr="00D933DC" w:rsidRDefault="00D933DC" w:rsidP="00D933DC">
            <w:pPr>
              <w:suppressAutoHyphens w:val="0"/>
              <w:rPr>
                <w:rFonts w:ascii="Arial" w:hAnsi="Arial" w:cs="Arial"/>
                <w:b/>
                <w:bCs/>
                <w:sz w:val="24"/>
                <w:szCs w:val="24"/>
                <w:lang w:eastAsia="pt-BR"/>
              </w:rPr>
            </w:pPr>
          </w:p>
        </w:tc>
        <w:tc>
          <w:tcPr>
            <w:tcW w:w="2977" w:type="dxa"/>
          </w:tcPr>
          <w:p w:rsidR="00D933DC" w:rsidRPr="00D933DC" w:rsidRDefault="00D933DC" w:rsidP="00D933DC">
            <w:pPr>
              <w:suppressAutoHyphens w:val="0"/>
              <w:jc w:val="right"/>
              <w:rPr>
                <w:rFonts w:ascii="Arial" w:hAnsi="Arial" w:cs="Arial"/>
                <w:b/>
                <w:bCs/>
                <w:sz w:val="24"/>
                <w:szCs w:val="24"/>
                <w:lang w:eastAsia="pt-BR"/>
              </w:rPr>
            </w:pPr>
            <w:r w:rsidRPr="00D933DC">
              <w:rPr>
                <w:rFonts w:ascii="Arial" w:hAnsi="Arial" w:cs="Arial"/>
                <w:b/>
                <w:bCs/>
                <w:sz w:val="24"/>
                <w:szCs w:val="24"/>
                <w:lang w:eastAsia="pt-BR"/>
              </w:rPr>
              <w:t>CPRB =</w:t>
            </w:r>
          </w:p>
        </w:tc>
        <w:tc>
          <w:tcPr>
            <w:tcW w:w="2551"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0,00</w:t>
            </w:r>
          </w:p>
        </w:tc>
      </w:tr>
      <w:tr w:rsidR="00D933DC" w:rsidRPr="00D933DC" w:rsidTr="00203DBF">
        <w:trPr>
          <w:trHeight w:val="334"/>
        </w:trPr>
        <w:tc>
          <w:tcPr>
            <w:tcW w:w="4219" w:type="dxa"/>
            <w:vMerge/>
          </w:tcPr>
          <w:p w:rsidR="00D933DC" w:rsidRPr="00D933DC" w:rsidRDefault="00D933DC" w:rsidP="00D933DC">
            <w:pPr>
              <w:suppressAutoHyphens w:val="0"/>
              <w:rPr>
                <w:rFonts w:ascii="Arial" w:hAnsi="Arial" w:cs="Arial"/>
                <w:b/>
                <w:bCs/>
                <w:sz w:val="24"/>
                <w:szCs w:val="24"/>
                <w:lang w:eastAsia="pt-BR"/>
              </w:rPr>
            </w:pPr>
          </w:p>
        </w:tc>
        <w:tc>
          <w:tcPr>
            <w:tcW w:w="2977" w:type="dxa"/>
          </w:tcPr>
          <w:p w:rsidR="00D933DC" w:rsidRPr="00D933DC" w:rsidRDefault="00D933DC" w:rsidP="00D933DC">
            <w:pPr>
              <w:suppressAutoHyphens w:val="0"/>
              <w:jc w:val="right"/>
              <w:rPr>
                <w:rFonts w:ascii="Arial" w:hAnsi="Arial" w:cs="Arial"/>
                <w:b/>
                <w:bCs/>
                <w:sz w:val="24"/>
                <w:szCs w:val="24"/>
                <w:lang w:eastAsia="pt-BR"/>
              </w:rPr>
            </w:pPr>
            <w:r w:rsidRPr="00D933DC">
              <w:rPr>
                <w:rFonts w:ascii="Arial" w:hAnsi="Arial" w:cs="Arial"/>
                <w:b/>
                <w:bCs/>
                <w:sz w:val="24"/>
                <w:szCs w:val="24"/>
                <w:lang w:eastAsia="pt-BR"/>
              </w:rPr>
              <w:t>TOTAL =</w:t>
            </w:r>
          </w:p>
        </w:tc>
        <w:tc>
          <w:tcPr>
            <w:tcW w:w="2551"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3,85</w:t>
            </w:r>
          </w:p>
        </w:tc>
      </w:tr>
      <w:tr w:rsidR="00D933DC" w:rsidRPr="00D933DC" w:rsidTr="00203DBF">
        <w:trPr>
          <w:trHeight w:val="321"/>
        </w:trPr>
        <w:tc>
          <w:tcPr>
            <w:tcW w:w="4219" w:type="dxa"/>
          </w:tcPr>
          <w:p w:rsidR="00D933DC" w:rsidRPr="00D933DC" w:rsidRDefault="00D933DC" w:rsidP="00D933DC">
            <w:pPr>
              <w:suppressAutoHyphens w:val="0"/>
              <w:rPr>
                <w:rFonts w:ascii="Arial" w:hAnsi="Arial" w:cs="Arial"/>
                <w:b/>
                <w:bCs/>
                <w:sz w:val="24"/>
                <w:szCs w:val="24"/>
                <w:lang w:eastAsia="pt-BR"/>
              </w:rPr>
            </w:pPr>
            <w:r w:rsidRPr="00D933DC">
              <w:rPr>
                <w:rFonts w:ascii="Arial" w:hAnsi="Arial" w:cs="Arial"/>
                <w:b/>
                <w:bCs/>
                <w:sz w:val="24"/>
                <w:szCs w:val="24"/>
                <w:lang w:eastAsia="pt-BR"/>
              </w:rPr>
              <w:t>TIPO DE SERVIÇO</w:t>
            </w:r>
          </w:p>
        </w:tc>
        <w:tc>
          <w:tcPr>
            <w:tcW w:w="2977"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OBRAS</w:t>
            </w:r>
          </w:p>
        </w:tc>
        <w:tc>
          <w:tcPr>
            <w:tcW w:w="2551"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MATERIAIS</w:t>
            </w:r>
          </w:p>
        </w:tc>
      </w:tr>
      <w:tr w:rsidR="00D933DC" w:rsidRPr="00D933DC" w:rsidTr="00203DBF">
        <w:trPr>
          <w:trHeight w:val="321"/>
        </w:trPr>
        <w:tc>
          <w:tcPr>
            <w:tcW w:w="4219" w:type="dxa"/>
          </w:tcPr>
          <w:p w:rsidR="00D933DC" w:rsidRPr="00D933DC" w:rsidRDefault="00D933DC" w:rsidP="00D933DC">
            <w:pPr>
              <w:suppressAutoHyphens w:val="0"/>
              <w:rPr>
                <w:rFonts w:ascii="Arial" w:hAnsi="Arial" w:cs="Arial"/>
                <w:b/>
                <w:bCs/>
                <w:sz w:val="24"/>
                <w:szCs w:val="24"/>
                <w:lang w:eastAsia="pt-BR"/>
              </w:rPr>
            </w:pPr>
            <w:r w:rsidRPr="00D933DC">
              <w:rPr>
                <w:rFonts w:ascii="Arial" w:hAnsi="Arial" w:cs="Arial"/>
                <w:b/>
                <w:bCs/>
                <w:sz w:val="24"/>
                <w:szCs w:val="24"/>
                <w:lang w:eastAsia="pt-BR"/>
              </w:rPr>
              <w:t>ADMINISTRAÇÃO CENTRAL</w:t>
            </w:r>
          </w:p>
        </w:tc>
        <w:tc>
          <w:tcPr>
            <w:tcW w:w="2977"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4,67</w:t>
            </w:r>
          </w:p>
        </w:tc>
        <w:tc>
          <w:tcPr>
            <w:tcW w:w="2551"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3,45</w:t>
            </w:r>
          </w:p>
        </w:tc>
      </w:tr>
      <w:tr w:rsidR="00D933DC" w:rsidRPr="00D933DC" w:rsidTr="00203DBF">
        <w:trPr>
          <w:trHeight w:val="321"/>
        </w:trPr>
        <w:tc>
          <w:tcPr>
            <w:tcW w:w="4219" w:type="dxa"/>
          </w:tcPr>
          <w:p w:rsidR="00D933DC" w:rsidRPr="00D933DC" w:rsidRDefault="00D933DC" w:rsidP="00D933DC">
            <w:pPr>
              <w:suppressAutoHyphens w:val="0"/>
              <w:rPr>
                <w:rFonts w:ascii="Arial" w:hAnsi="Arial" w:cs="Arial"/>
                <w:b/>
                <w:bCs/>
                <w:sz w:val="24"/>
                <w:szCs w:val="24"/>
                <w:lang w:eastAsia="pt-BR"/>
              </w:rPr>
            </w:pPr>
            <w:r w:rsidRPr="00D933DC">
              <w:rPr>
                <w:rFonts w:ascii="Arial" w:hAnsi="Arial" w:cs="Arial"/>
                <w:b/>
                <w:bCs/>
                <w:sz w:val="24"/>
                <w:szCs w:val="24"/>
                <w:lang w:eastAsia="pt-BR"/>
              </w:rPr>
              <w:t>RISCOS</w:t>
            </w:r>
          </w:p>
        </w:tc>
        <w:tc>
          <w:tcPr>
            <w:tcW w:w="2977"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0,97</w:t>
            </w:r>
          </w:p>
        </w:tc>
        <w:tc>
          <w:tcPr>
            <w:tcW w:w="2551"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0,85</w:t>
            </w:r>
          </w:p>
        </w:tc>
      </w:tr>
      <w:tr w:rsidR="00D933DC" w:rsidRPr="00D933DC" w:rsidTr="00203DBF">
        <w:trPr>
          <w:trHeight w:val="321"/>
        </w:trPr>
        <w:tc>
          <w:tcPr>
            <w:tcW w:w="4219" w:type="dxa"/>
          </w:tcPr>
          <w:p w:rsidR="00D933DC" w:rsidRPr="00D933DC" w:rsidRDefault="00D933DC" w:rsidP="00D933DC">
            <w:pPr>
              <w:suppressAutoHyphens w:val="0"/>
              <w:rPr>
                <w:rFonts w:ascii="Arial" w:hAnsi="Arial" w:cs="Arial"/>
                <w:b/>
                <w:bCs/>
                <w:sz w:val="24"/>
                <w:szCs w:val="24"/>
                <w:lang w:eastAsia="pt-BR"/>
              </w:rPr>
            </w:pPr>
            <w:r w:rsidRPr="00D933DC">
              <w:rPr>
                <w:rFonts w:ascii="Arial" w:hAnsi="Arial" w:cs="Arial"/>
                <w:b/>
                <w:bCs/>
                <w:sz w:val="24"/>
                <w:szCs w:val="24"/>
                <w:lang w:eastAsia="pt-BR"/>
              </w:rPr>
              <w:t>SEGUROS E GARANTIAS</w:t>
            </w:r>
          </w:p>
        </w:tc>
        <w:tc>
          <w:tcPr>
            <w:tcW w:w="2977"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0,74</w:t>
            </w:r>
          </w:p>
        </w:tc>
        <w:tc>
          <w:tcPr>
            <w:tcW w:w="2551"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0,48</w:t>
            </w:r>
          </w:p>
        </w:tc>
      </w:tr>
      <w:tr w:rsidR="00D933DC" w:rsidRPr="00D933DC" w:rsidTr="00203DBF">
        <w:trPr>
          <w:trHeight w:val="321"/>
        </w:trPr>
        <w:tc>
          <w:tcPr>
            <w:tcW w:w="4219" w:type="dxa"/>
          </w:tcPr>
          <w:p w:rsidR="00D933DC" w:rsidRPr="00D933DC" w:rsidRDefault="00D933DC" w:rsidP="00D933DC">
            <w:pPr>
              <w:suppressAutoHyphens w:val="0"/>
              <w:rPr>
                <w:rFonts w:ascii="Arial" w:hAnsi="Arial" w:cs="Arial"/>
                <w:b/>
                <w:bCs/>
                <w:sz w:val="24"/>
                <w:szCs w:val="24"/>
                <w:lang w:eastAsia="pt-BR"/>
              </w:rPr>
            </w:pPr>
            <w:r w:rsidRPr="00D933DC">
              <w:rPr>
                <w:rFonts w:ascii="Arial" w:hAnsi="Arial" w:cs="Arial"/>
                <w:b/>
                <w:bCs/>
                <w:sz w:val="24"/>
                <w:szCs w:val="24"/>
                <w:lang w:eastAsia="pt-BR"/>
              </w:rPr>
              <w:t>DESPESAS FINANCEIRAS</w:t>
            </w:r>
          </w:p>
        </w:tc>
        <w:tc>
          <w:tcPr>
            <w:tcW w:w="2977"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1,21</w:t>
            </w:r>
          </w:p>
        </w:tc>
        <w:tc>
          <w:tcPr>
            <w:tcW w:w="2551"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0,85</w:t>
            </w:r>
          </w:p>
        </w:tc>
      </w:tr>
      <w:tr w:rsidR="00D933DC" w:rsidRPr="00D933DC" w:rsidTr="00203DBF">
        <w:trPr>
          <w:trHeight w:val="334"/>
        </w:trPr>
        <w:tc>
          <w:tcPr>
            <w:tcW w:w="4219" w:type="dxa"/>
          </w:tcPr>
          <w:p w:rsidR="00D933DC" w:rsidRPr="00D933DC" w:rsidRDefault="00D933DC" w:rsidP="00D933DC">
            <w:pPr>
              <w:suppressAutoHyphens w:val="0"/>
              <w:rPr>
                <w:rFonts w:ascii="Arial" w:hAnsi="Arial" w:cs="Arial"/>
                <w:b/>
                <w:bCs/>
                <w:sz w:val="24"/>
                <w:szCs w:val="24"/>
                <w:lang w:eastAsia="pt-BR"/>
              </w:rPr>
            </w:pPr>
            <w:r w:rsidRPr="00D933DC">
              <w:rPr>
                <w:rFonts w:ascii="Arial" w:hAnsi="Arial" w:cs="Arial"/>
                <w:b/>
                <w:bCs/>
                <w:sz w:val="24"/>
                <w:szCs w:val="24"/>
                <w:lang w:eastAsia="pt-BR"/>
              </w:rPr>
              <w:t>LUCRO</w:t>
            </w:r>
          </w:p>
        </w:tc>
        <w:tc>
          <w:tcPr>
            <w:tcW w:w="2977"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8,69</w:t>
            </w:r>
          </w:p>
        </w:tc>
        <w:tc>
          <w:tcPr>
            <w:tcW w:w="2551"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5,11</w:t>
            </w:r>
          </w:p>
        </w:tc>
      </w:tr>
      <w:tr w:rsidR="00D933DC" w:rsidRPr="00D933DC" w:rsidTr="00203DBF">
        <w:trPr>
          <w:trHeight w:val="334"/>
        </w:trPr>
        <w:tc>
          <w:tcPr>
            <w:tcW w:w="4219" w:type="dxa"/>
          </w:tcPr>
          <w:p w:rsidR="00D933DC" w:rsidRPr="00D933DC" w:rsidRDefault="00D933DC" w:rsidP="00D933DC">
            <w:pPr>
              <w:suppressAutoHyphens w:val="0"/>
              <w:rPr>
                <w:rFonts w:ascii="Arial" w:hAnsi="Arial" w:cs="Arial"/>
                <w:b/>
                <w:bCs/>
                <w:sz w:val="24"/>
                <w:szCs w:val="24"/>
                <w:lang w:eastAsia="pt-BR"/>
              </w:rPr>
            </w:pPr>
            <w:r w:rsidRPr="00D933DC">
              <w:rPr>
                <w:rFonts w:ascii="Arial" w:hAnsi="Arial" w:cs="Arial"/>
                <w:b/>
                <w:bCs/>
                <w:sz w:val="24"/>
                <w:szCs w:val="24"/>
                <w:lang w:eastAsia="pt-BR"/>
              </w:rPr>
              <w:t>BDI (OBRA OU MATERIAIS/EQUIP.)</w:t>
            </w:r>
          </w:p>
        </w:tc>
        <w:tc>
          <w:tcPr>
            <w:tcW w:w="2977"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lang w:eastAsia="pt-BR"/>
              </w:rPr>
              <w:t> </w:t>
            </w:r>
            <w:r w:rsidRPr="00D933DC">
              <w:rPr>
                <w:rFonts w:ascii="Arial" w:hAnsi="Arial" w:cs="Arial"/>
                <w:b/>
                <w:bCs/>
                <w:sz w:val="24"/>
                <w:szCs w:val="24"/>
              </w:rPr>
              <w:t>21,71</w:t>
            </w:r>
          </w:p>
        </w:tc>
        <w:tc>
          <w:tcPr>
            <w:tcW w:w="2551" w:type="dxa"/>
          </w:tcPr>
          <w:p w:rsidR="00D933DC" w:rsidRPr="00D933DC" w:rsidRDefault="00D933DC" w:rsidP="00D933DC">
            <w:pPr>
              <w:suppressAutoHyphens w:val="0"/>
              <w:jc w:val="center"/>
              <w:rPr>
                <w:rFonts w:ascii="Arial" w:hAnsi="Arial" w:cs="Arial"/>
                <w:b/>
                <w:bCs/>
                <w:sz w:val="24"/>
                <w:szCs w:val="24"/>
                <w:lang w:eastAsia="pt-BR"/>
              </w:rPr>
            </w:pPr>
            <w:r w:rsidRPr="00D933DC">
              <w:rPr>
                <w:rFonts w:ascii="Arial" w:hAnsi="Arial" w:cs="Arial"/>
                <w:b/>
                <w:bCs/>
                <w:sz w:val="24"/>
                <w:szCs w:val="24"/>
              </w:rPr>
              <w:t>15,28</w:t>
            </w:r>
          </w:p>
        </w:tc>
      </w:tr>
      <w:tr w:rsidR="00D933DC" w:rsidRPr="00D933DC" w:rsidTr="00203DBF">
        <w:trPr>
          <w:trHeight w:val="240"/>
        </w:trPr>
        <w:tc>
          <w:tcPr>
            <w:tcW w:w="9747" w:type="dxa"/>
            <w:gridSpan w:val="3"/>
          </w:tcPr>
          <w:p w:rsidR="00D933DC" w:rsidRPr="00D933DC" w:rsidRDefault="00D933DC" w:rsidP="00D933DC">
            <w:pPr>
              <w:suppressAutoHyphens w:val="0"/>
              <w:rPr>
                <w:rFonts w:ascii="Arial" w:hAnsi="Arial" w:cs="Arial"/>
                <w:b/>
                <w:bCs/>
                <w:sz w:val="24"/>
                <w:szCs w:val="24"/>
                <w:lang w:eastAsia="pt-BR"/>
              </w:rPr>
            </w:pPr>
          </w:p>
        </w:tc>
      </w:tr>
      <w:tr w:rsidR="00D933DC" w:rsidRPr="00D933DC" w:rsidTr="00203DBF">
        <w:trPr>
          <w:trHeight w:val="334"/>
        </w:trPr>
        <w:tc>
          <w:tcPr>
            <w:tcW w:w="4219" w:type="dxa"/>
          </w:tcPr>
          <w:p w:rsidR="00D933DC" w:rsidRPr="00D933DC" w:rsidRDefault="00D933DC" w:rsidP="00D933DC">
            <w:pPr>
              <w:suppressAutoHyphens w:val="0"/>
              <w:rPr>
                <w:rFonts w:ascii="Arial" w:hAnsi="Arial" w:cs="Arial"/>
                <w:b/>
                <w:bCs/>
                <w:color w:val="0000FF"/>
                <w:sz w:val="24"/>
                <w:szCs w:val="24"/>
                <w:lang w:eastAsia="pt-BR"/>
              </w:rPr>
            </w:pPr>
            <w:r w:rsidRPr="00D933DC">
              <w:rPr>
                <w:rFonts w:ascii="Arial" w:hAnsi="Arial" w:cs="Arial"/>
                <w:b/>
                <w:bCs/>
                <w:color w:val="0000FF"/>
                <w:sz w:val="24"/>
                <w:szCs w:val="24"/>
                <w:lang w:eastAsia="pt-BR"/>
              </w:rPr>
              <w:t>BDI (OBRA)</w:t>
            </w:r>
          </w:p>
        </w:tc>
        <w:tc>
          <w:tcPr>
            <w:tcW w:w="5528" w:type="dxa"/>
            <w:gridSpan w:val="2"/>
          </w:tcPr>
          <w:p w:rsidR="00D933DC" w:rsidRPr="00D933DC" w:rsidRDefault="00D933DC" w:rsidP="00D933DC">
            <w:pPr>
              <w:suppressAutoHyphens w:val="0"/>
              <w:jc w:val="center"/>
              <w:rPr>
                <w:rFonts w:ascii="Arial" w:hAnsi="Arial" w:cs="Arial"/>
                <w:b/>
                <w:bCs/>
                <w:color w:val="0000FF"/>
                <w:sz w:val="24"/>
                <w:szCs w:val="24"/>
                <w:lang w:eastAsia="pt-BR"/>
              </w:rPr>
            </w:pPr>
            <w:r w:rsidRPr="00D933DC">
              <w:rPr>
                <w:rFonts w:ascii="Arial" w:hAnsi="Arial" w:cs="Arial"/>
                <w:b/>
                <w:bCs/>
                <w:sz w:val="24"/>
                <w:szCs w:val="24"/>
              </w:rPr>
              <w:t>21,71%</w:t>
            </w:r>
          </w:p>
        </w:tc>
      </w:tr>
      <w:tr w:rsidR="00D933DC" w:rsidRPr="00D933DC" w:rsidTr="00203DBF">
        <w:trPr>
          <w:trHeight w:hRule="exact" w:val="140"/>
        </w:trPr>
        <w:tc>
          <w:tcPr>
            <w:tcW w:w="4219" w:type="dxa"/>
          </w:tcPr>
          <w:p w:rsidR="00D933DC" w:rsidRPr="00D933DC" w:rsidRDefault="00D933DC" w:rsidP="00D933DC">
            <w:pPr>
              <w:suppressAutoHyphens w:val="0"/>
              <w:rPr>
                <w:rFonts w:ascii="Arial" w:hAnsi="Arial" w:cs="Arial"/>
                <w:b/>
                <w:bCs/>
                <w:color w:val="0000FF"/>
                <w:sz w:val="24"/>
                <w:szCs w:val="24"/>
                <w:lang w:eastAsia="pt-BR"/>
              </w:rPr>
            </w:pPr>
          </w:p>
        </w:tc>
        <w:tc>
          <w:tcPr>
            <w:tcW w:w="2977" w:type="dxa"/>
          </w:tcPr>
          <w:p w:rsidR="00D933DC" w:rsidRPr="00D933DC" w:rsidRDefault="00D933DC" w:rsidP="00D933DC">
            <w:pPr>
              <w:suppressAutoHyphens w:val="0"/>
              <w:jc w:val="center"/>
              <w:rPr>
                <w:b/>
                <w:bCs/>
                <w:sz w:val="24"/>
                <w:szCs w:val="24"/>
                <w:lang w:eastAsia="pt-BR"/>
              </w:rPr>
            </w:pPr>
          </w:p>
        </w:tc>
        <w:tc>
          <w:tcPr>
            <w:tcW w:w="2551" w:type="dxa"/>
          </w:tcPr>
          <w:p w:rsidR="00D933DC" w:rsidRPr="00D933DC" w:rsidRDefault="00D933DC" w:rsidP="00D933DC">
            <w:pPr>
              <w:suppressAutoHyphens w:val="0"/>
              <w:jc w:val="center"/>
              <w:rPr>
                <w:rFonts w:ascii="Arial" w:hAnsi="Arial" w:cs="Arial"/>
                <w:sz w:val="24"/>
                <w:szCs w:val="24"/>
                <w:lang w:eastAsia="pt-BR"/>
              </w:rPr>
            </w:pPr>
          </w:p>
        </w:tc>
      </w:tr>
      <w:tr w:rsidR="00D933DC" w:rsidRPr="00D933DC" w:rsidTr="00203DBF">
        <w:trPr>
          <w:trHeight w:val="334"/>
        </w:trPr>
        <w:tc>
          <w:tcPr>
            <w:tcW w:w="4219" w:type="dxa"/>
          </w:tcPr>
          <w:p w:rsidR="00D933DC" w:rsidRPr="00D933DC" w:rsidRDefault="00D933DC" w:rsidP="00D933DC">
            <w:pPr>
              <w:suppressAutoHyphens w:val="0"/>
              <w:rPr>
                <w:rFonts w:ascii="Arial" w:hAnsi="Arial" w:cs="Arial"/>
                <w:b/>
                <w:bCs/>
                <w:color w:val="0000FF"/>
                <w:sz w:val="24"/>
                <w:szCs w:val="24"/>
                <w:lang w:eastAsia="pt-BR"/>
              </w:rPr>
            </w:pPr>
            <w:r w:rsidRPr="00D933DC">
              <w:rPr>
                <w:rFonts w:ascii="Arial" w:hAnsi="Arial" w:cs="Arial"/>
                <w:b/>
                <w:bCs/>
                <w:color w:val="0000FF"/>
                <w:sz w:val="24"/>
                <w:szCs w:val="24"/>
                <w:lang w:eastAsia="pt-BR"/>
              </w:rPr>
              <w:t>BDI (MATERIAIS E EQUIPAMENTOS)</w:t>
            </w:r>
          </w:p>
        </w:tc>
        <w:tc>
          <w:tcPr>
            <w:tcW w:w="5528" w:type="dxa"/>
            <w:gridSpan w:val="2"/>
          </w:tcPr>
          <w:p w:rsidR="00D933DC" w:rsidRPr="00D933DC" w:rsidRDefault="00D933DC" w:rsidP="00D933DC">
            <w:pPr>
              <w:suppressAutoHyphens w:val="0"/>
              <w:jc w:val="center"/>
              <w:rPr>
                <w:rFonts w:ascii="Arial" w:hAnsi="Arial" w:cs="Arial"/>
                <w:b/>
                <w:bCs/>
                <w:color w:val="0000FF"/>
                <w:sz w:val="24"/>
                <w:szCs w:val="24"/>
                <w:lang w:eastAsia="pt-BR"/>
              </w:rPr>
            </w:pPr>
            <w:r w:rsidRPr="00D933DC">
              <w:rPr>
                <w:rFonts w:ascii="Arial" w:hAnsi="Arial" w:cs="Arial"/>
                <w:b/>
                <w:bCs/>
                <w:sz w:val="24"/>
                <w:szCs w:val="24"/>
              </w:rPr>
              <w:t>15,28%</w:t>
            </w:r>
          </w:p>
        </w:tc>
      </w:tr>
    </w:tbl>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6636B3">
      <w:pPr>
        <w:tabs>
          <w:tab w:val="left" w:pos="360"/>
        </w:tabs>
        <w:jc w:val="center"/>
        <w:rPr>
          <w:b/>
          <w:bCs/>
          <w:sz w:val="24"/>
          <w:szCs w:val="24"/>
        </w:rPr>
      </w:pPr>
      <w:r w:rsidRPr="005D0BC5">
        <w:rPr>
          <w:b/>
          <w:bCs/>
          <w:sz w:val="24"/>
          <w:szCs w:val="24"/>
        </w:rPr>
        <w:t>ANEXO VIII</w:t>
      </w:r>
    </w:p>
    <w:p w:rsidR="003F6413" w:rsidRPr="005D0BC5" w:rsidRDefault="003F6413" w:rsidP="00584E41">
      <w:pPr>
        <w:tabs>
          <w:tab w:val="left" w:pos="360"/>
        </w:tabs>
        <w:jc w:val="center"/>
        <w:rPr>
          <w:b/>
          <w:bCs/>
          <w:sz w:val="24"/>
          <w:szCs w:val="24"/>
        </w:rPr>
      </w:pPr>
      <w:r w:rsidRPr="005D0BC5">
        <w:rPr>
          <w:b/>
          <w:bCs/>
          <w:sz w:val="24"/>
          <w:szCs w:val="24"/>
        </w:rPr>
        <w:lastRenderedPageBreak/>
        <w:t>Atestado de Visita Técnica</w:t>
      </w:r>
    </w:p>
    <w:p w:rsidR="003F6413" w:rsidRPr="005D0BC5" w:rsidRDefault="003F6413" w:rsidP="00584E41">
      <w:pPr>
        <w:tabs>
          <w:tab w:val="left" w:pos="360"/>
        </w:tabs>
        <w:jc w:val="center"/>
        <w:rPr>
          <w:sz w:val="24"/>
          <w:szCs w:val="24"/>
        </w:rPr>
      </w:pPr>
    </w:p>
    <w:p w:rsidR="003F6413" w:rsidRPr="005D0BC5" w:rsidRDefault="003F6413" w:rsidP="00584E41">
      <w:pPr>
        <w:jc w:val="center"/>
        <w:rPr>
          <w:color w:val="000000"/>
          <w:sz w:val="24"/>
          <w:szCs w:val="24"/>
        </w:rPr>
      </w:pPr>
    </w:p>
    <w:p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tblPr>
      <w:tblGrid>
        <w:gridCol w:w="9089"/>
      </w:tblGrid>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03076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030766" w:rsidRPr="005D0BC5">
              <w:rPr>
                <w:rFonts w:ascii="Times New Roman" w:hAnsi="Times New Roman" w:cs="Times New Roman"/>
                <w:color w:val="000000"/>
                <w:sz w:val="24"/>
                <w:szCs w:val="24"/>
              </w:rPr>
            </w:r>
            <w:r w:rsidR="0003076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030766" w:rsidRPr="005D0BC5">
              <w:rPr>
                <w:rFonts w:ascii="Times New Roman" w:hAnsi="Times New Roman" w:cs="Times New Roman"/>
                <w:color w:val="000000"/>
                <w:sz w:val="24"/>
                <w:szCs w:val="24"/>
              </w:rPr>
              <w:fldChar w:fldCharType="end"/>
            </w:r>
          </w:p>
        </w:tc>
      </w:tr>
      <w:tr w:rsidR="001E5053" w:rsidRPr="005D0BC5" w:rsidTr="00D27BED">
        <w:trPr>
          <w:cantSplit/>
        </w:trPr>
        <w:tc>
          <w:tcPr>
            <w:tcW w:w="9089" w:type="dxa"/>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jc w:val="both"/>
        <w:rPr>
          <w:color w:val="000000"/>
          <w:sz w:val="24"/>
          <w:szCs w:val="24"/>
        </w:rPr>
      </w:pPr>
    </w:p>
    <w:p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rsidR="003F6413" w:rsidRPr="005D0BC5" w:rsidRDefault="003F6413" w:rsidP="00584E41">
      <w:pPr>
        <w:ind w:left="20"/>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center"/>
        <w:rPr>
          <w:color w:val="000000"/>
          <w:sz w:val="24"/>
          <w:szCs w:val="24"/>
        </w:rPr>
      </w:pPr>
      <w:r w:rsidRPr="005D0BC5">
        <w:rPr>
          <w:color w:val="000000"/>
          <w:sz w:val="24"/>
          <w:szCs w:val="24"/>
        </w:rPr>
        <w:t>_____________________________________________</w:t>
      </w:r>
    </w:p>
    <w:p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doresponsável pelo</w:t>
      </w:r>
      <w:r w:rsidR="00A226BC" w:rsidRPr="005D0BC5">
        <w:rPr>
          <w:i/>
          <w:color w:val="000000"/>
          <w:sz w:val="24"/>
          <w:szCs w:val="24"/>
        </w:rPr>
        <w:t>Município</w:t>
      </w:r>
      <w:r w:rsidRPr="005D0BC5">
        <w:rPr>
          <w:color w:val="000000"/>
          <w:sz w:val="24"/>
          <w:szCs w:val="24"/>
        </w:rPr>
        <w:t>).</w:t>
      </w: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both"/>
        <w:rPr>
          <w:color w:val="000000"/>
          <w:sz w:val="24"/>
          <w:szCs w:val="24"/>
        </w:rPr>
      </w:pPr>
    </w:p>
    <w:p w:rsidR="003F6413" w:rsidRPr="005D0BC5" w:rsidRDefault="003F6413" w:rsidP="00584E41">
      <w:pPr>
        <w:jc w:val="center"/>
        <w:rPr>
          <w:color w:val="000000"/>
          <w:sz w:val="24"/>
          <w:szCs w:val="24"/>
        </w:rPr>
      </w:pPr>
      <w:r w:rsidRPr="005D0BC5">
        <w:rPr>
          <w:color w:val="000000"/>
          <w:sz w:val="24"/>
          <w:szCs w:val="24"/>
        </w:rPr>
        <w:t>_______________________________________</w:t>
      </w:r>
    </w:p>
    <w:p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shd w:val="clear" w:color="auto" w:fill="FFFFFF"/>
        </w:rPr>
      </w:pPr>
    </w:p>
    <w:p w:rsidR="003F6413" w:rsidRPr="005D0BC5" w:rsidRDefault="003F6413"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15790D" w:rsidRPr="005D0BC5" w:rsidRDefault="0015790D"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D724E6" w:rsidP="00D724E6">
      <w:pPr>
        <w:tabs>
          <w:tab w:val="left" w:pos="360"/>
        </w:tabs>
        <w:jc w:val="center"/>
        <w:rPr>
          <w:sz w:val="24"/>
          <w:szCs w:val="24"/>
        </w:rPr>
      </w:pPr>
      <w:r>
        <w:rPr>
          <w:sz w:val="24"/>
          <w:szCs w:val="24"/>
        </w:rPr>
        <w:br w:type="page"/>
      </w:r>
    </w:p>
    <w:p w:rsidR="00A226BC" w:rsidRPr="005D0BC5" w:rsidRDefault="00A226BC" w:rsidP="00584E41">
      <w:pPr>
        <w:tabs>
          <w:tab w:val="left" w:pos="360"/>
        </w:tabs>
        <w:jc w:val="center"/>
        <w:rPr>
          <w:sz w:val="24"/>
          <w:szCs w:val="24"/>
        </w:rPr>
      </w:pPr>
    </w:p>
    <w:p w:rsidR="00064647" w:rsidRPr="005D0BC5" w:rsidRDefault="00064647" w:rsidP="00584E41">
      <w:pPr>
        <w:tabs>
          <w:tab w:val="left" w:pos="360"/>
        </w:tabs>
        <w:jc w:val="center"/>
        <w:rPr>
          <w:sz w:val="24"/>
          <w:szCs w:val="24"/>
        </w:rPr>
      </w:pPr>
    </w:p>
    <w:p w:rsidR="00A76B58" w:rsidRDefault="00A76B58" w:rsidP="00584E41">
      <w:pPr>
        <w:tabs>
          <w:tab w:val="left" w:pos="360"/>
        </w:tabs>
        <w:jc w:val="center"/>
        <w:rPr>
          <w:b/>
          <w:bCs/>
          <w:sz w:val="24"/>
          <w:szCs w:val="24"/>
        </w:rPr>
      </w:pPr>
    </w:p>
    <w:p w:rsidR="003F6413" w:rsidRDefault="003F6413" w:rsidP="00584E41">
      <w:pPr>
        <w:tabs>
          <w:tab w:val="left" w:pos="360"/>
        </w:tabs>
        <w:jc w:val="center"/>
        <w:rPr>
          <w:b/>
          <w:bCs/>
          <w:sz w:val="24"/>
          <w:szCs w:val="24"/>
        </w:rPr>
      </w:pPr>
      <w:r w:rsidRPr="005D0BC5">
        <w:rPr>
          <w:b/>
          <w:bCs/>
          <w:sz w:val="24"/>
          <w:szCs w:val="24"/>
        </w:rPr>
        <w:t xml:space="preserve">ANEXO VIII.1 </w:t>
      </w:r>
    </w:p>
    <w:p w:rsidR="00D65106" w:rsidRPr="005D0BC5" w:rsidRDefault="00D65106" w:rsidP="00584E41">
      <w:pPr>
        <w:tabs>
          <w:tab w:val="left" w:pos="360"/>
        </w:tabs>
        <w:jc w:val="center"/>
        <w:rPr>
          <w:b/>
          <w:bCs/>
          <w:sz w:val="24"/>
          <w:szCs w:val="24"/>
        </w:rPr>
      </w:pPr>
    </w:p>
    <w:p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tblPr>
      <w:tblGrid>
        <w:gridCol w:w="417"/>
        <w:gridCol w:w="4127"/>
        <w:gridCol w:w="4545"/>
      </w:tblGrid>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03076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030766" w:rsidRPr="005D0BC5">
              <w:rPr>
                <w:rFonts w:ascii="Times New Roman" w:hAnsi="Times New Roman" w:cs="Times New Roman"/>
                <w:color w:val="000000"/>
                <w:sz w:val="24"/>
                <w:szCs w:val="24"/>
              </w:rPr>
            </w:r>
            <w:r w:rsidR="0003076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030766" w:rsidRPr="005D0BC5">
              <w:rPr>
                <w:rFonts w:ascii="Times New Roman" w:hAnsi="Times New Roman" w:cs="Times New Roman"/>
                <w:color w:val="000000"/>
                <w:sz w:val="24"/>
                <w:szCs w:val="24"/>
              </w:rPr>
              <w:fldChar w:fldCharType="end"/>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6636B3" w:rsidRDefault="006636B3">
      <w:pPr>
        <w:suppressAutoHyphens w:val="0"/>
        <w:rPr>
          <w:b/>
          <w:bCs/>
          <w:sz w:val="24"/>
          <w:szCs w:val="24"/>
        </w:rPr>
      </w:pPr>
      <w:r>
        <w:rPr>
          <w:b/>
          <w:bCs/>
          <w:sz w:val="24"/>
          <w:szCs w:val="24"/>
        </w:rPr>
        <w:br w:type="page"/>
      </w:r>
    </w:p>
    <w:p w:rsidR="003F6413" w:rsidRDefault="003F6413" w:rsidP="006636B3">
      <w:pPr>
        <w:jc w:val="center"/>
        <w:rPr>
          <w:b/>
          <w:bCs/>
          <w:sz w:val="24"/>
          <w:szCs w:val="24"/>
        </w:rPr>
      </w:pPr>
      <w:r w:rsidRPr="006810E5">
        <w:rPr>
          <w:b/>
          <w:bCs/>
          <w:sz w:val="24"/>
          <w:szCs w:val="24"/>
        </w:rPr>
        <w:lastRenderedPageBreak/>
        <w:t>ANEXO IX</w:t>
      </w:r>
    </w:p>
    <w:p w:rsidR="00D65106" w:rsidRPr="006810E5" w:rsidRDefault="00D65106" w:rsidP="00584E41">
      <w:pPr>
        <w:jc w:val="center"/>
        <w:rPr>
          <w:b/>
          <w:bCs/>
          <w:sz w:val="24"/>
          <w:szCs w:val="24"/>
        </w:rPr>
      </w:pPr>
    </w:p>
    <w:p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tblPr>
      <w:tblGrid>
        <w:gridCol w:w="275"/>
        <w:gridCol w:w="142"/>
        <w:gridCol w:w="4119"/>
        <w:gridCol w:w="1134"/>
        <w:gridCol w:w="3423"/>
      </w:tblGrid>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03076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030766" w:rsidRPr="005D0BC5">
              <w:rPr>
                <w:rFonts w:ascii="Times New Roman" w:hAnsi="Times New Roman" w:cs="Times New Roman"/>
                <w:color w:val="000000"/>
                <w:sz w:val="24"/>
                <w:szCs w:val="24"/>
              </w:rPr>
            </w:r>
            <w:r w:rsidR="0003076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030766" w:rsidRPr="005D0BC5">
              <w:rPr>
                <w:rFonts w:ascii="Times New Roman" w:hAnsi="Times New Roman" w:cs="Times New Roman"/>
                <w:color w:val="000000"/>
                <w:sz w:val="24"/>
                <w:szCs w:val="24"/>
              </w:rPr>
              <w:fldChar w:fldCharType="end"/>
            </w:r>
          </w:p>
        </w:tc>
      </w:tr>
      <w:tr w:rsidR="001E505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rsidTr="00D27BED">
        <w:trPr>
          <w:cantSplit/>
        </w:trPr>
        <w:tc>
          <w:tcPr>
            <w:tcW w:w="9093" w:type="dxa"/>
            <w:gridSpan w:val="5"/>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275" w:type="dxa"/>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rsidTr="00D27BED">
        <w:trPr>
          <w:cantSplit/>
        </w:trPr>
        <w:tc>
          <w:tcPr>
            <w:tcW w:w="9093" w:type="dxa"/>
            <w:gridSpan w:val="5"/>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rsidR="00D724E6" w:rsidRDefault="00D724E6" w:rsidP="00584E41">
      <w:pPr>
        <w:tabs>
          <w:tab w:val="left" w:pos="360"/>
        </w:tabs>
        <w:jc w:val="center"/>
        <w:rPr>
          <w:sz w:val="24"/>
          <w:szCs w:val="24"/>
        </w:rPr>
      </w:pPr>
    </w:p>
    <w:p w:rsidR="003F6413" w:rsidRPr="005D0BC5" w:rsidRDefault="00D724E6" w:rsidP="00584E41">
      <w:pPr>
        <w:tabs>
          <w:tab w:val="left" w:pos="360"/>
        </w:tabs>
        <w:jc w:val="center"/>
        <w:rPr>
          <w:sz w:val="24"/>
          <w:szCs w:val="24"/>
        </w:rPr>
      </w:pPr>
      <w:r>
        <w:rPr>
          <w:sz w:val="24"/>
          <w:szCs w:val="24"/>
        </w:rPr>
        <w:br w:type="page"/>
      </w: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tblPr>
      <w:tblGrid>
        <w:gridCol w:w="537"/>
        <w:gridCol w:w="695"/>
        <w:gridCol w:w="142"/>
        <w:gridCol w:w="702"/>
        <w:gridCol w:w="1678"/>
        <w:gridCol w:w="736"/>
        <w:gridCol w:w="1131"/>
        <w:gridCol w:w="1900"/>
        <w:gridCol w:w="1524"/>
        <w:gridCol w:w="101"/>
      </w:tblGrid>
      <w:tr w:rsidR="003F6413" w:rsidRPr="005D0BC5" w:rsidTr="003F6413">
        <w:trPr>
          <w:cantSplit/>
        </w:trPr>
        <w:tc>
          <w:tcPr>
            <w:tcW w:w="9045" w:type="dxa"/>
            <w:gridSpan w:val="9"/>
            <w:tcMar>
              <w:top w:w="0" w:type="dxa"/>
              <w:left w:w="2" w:type="dxa"/>
              <w:bottom w:w="0" w:type="dxa"/>
              <w:right w:w="2" w:type="dxa"/>
            </w:tcMar>
          </w:tcPr>
          <w:p w:rsidR="00064647" w:rsidRPr="005D0BC5" w:rsidRDefault="00064647" w:rsidP="00F26566">
            <w:pPr>
              <w:pStyle w:val="BodyText21"/>
              <w:widowControl w:val="0"/>
              <w:spacing w:after="0" w:line="240" w:lineRule="auto"/>
              <w:rPr>
                <w:rFonts w:ascii="Times New Roman" w:hAnsi="Times New Roman" w:cs="Times New Roman"/>
                <w:b/>
                <w:bCs/>
                <w:sz w:val="24"/>
                <w:szCs w:val="24"/>
              </w:rPr>
            </w:pPr>
          </w:p>
          <w:p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03076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030766" w:rsidRPr="005D0BC5">
              <w:rPr>
                <w:rFonts w:ascii="Times New Roman" w:hAnsi="Times New Roman" w:cs="Times New Roman"/>
                <w:color w:val="000000"/>
                <w:sz w:val="24"/>
                <w:szCs w:val="24"/>
              </w:rPr>
            </w:r>
            <w:r w:rsidR="0003076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030766" w:rsidRPr="005D0BC5">
              <w:rPr>
                <w:rFonts w:ascii="Times New Roman" w:hAnsi="Times New Roman" w:cs="Times New Roman"/>
                <w:color w:val="000000"/>
                <w:sz w:val="24"/>
                <w:szCs w:val="24"/>
              </w:rPr>
              <w:fldChar w:fldCharType="end"/>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rsidTr="003F6413">
        <w:trPr>
          <w:cantSplit/>
        </w:trPr>
        <w:tc>
          <w:tcPr>
            <w:tcW w:w="9045" w:type="dxa"/>
            <w:gridSpan w:val="9"/>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E3738C" w:rsidRPr="00E3738C">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c>
          <w:tcPr>
            <w:tcW w:w="5621" w:type="dxa"/>
            <w:gridSpan w:val="7"/>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c>
          <w:tcPr>
            <w:tcW w:w="5621" w:type="dxa"/>
            <w:gridSpan w:val="7"/>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1232" w:type="dxa"/>
            <w:gridSpan w:val="2"/>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2076"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D65106" w:rsidRDefault="00D65106" w:rsidP="00584E41">
            <w:pPr>
              <w:ind w:firstLine="560"/>
              <w:jc w:val="both"/>
              <w:rPr>
                <w:sz w:val="24"/>
                <w:szCs w:val="24"/>
              </w:rPr>
            </w:pPr>
          </w:p>
          <w:p w:rsidR="00D65106" w:rsidRDefault="00D65106" w:rsidP="00584E41">
            <w:pPr>
              <w:ind w:firstLine="560"/>
              <w:jc w:val="both"/>
              <w:rPr>
                <w:sz w:val="24"/>
                <w:szCs w:val="24"/>
              </w:rPr>
            </w:pPr>
          </w:p>
          <w:p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rsidR="00943124" w:rsidRPr="005D0BC5" w:rsidRDefault="00943124" w:rsidP="00584E41">
            <w:pPr>
              <w:jc w:val="both"/>
              <w:rPr>
                <w:sz w:val="24"/>
                <w:szCs w:val="24"/>
              </w:rPr>
            </w:pPr>
          </w:p>
          <w:p w:rsidR="00943124" w:rsidRPr="005D0BC5" w:rsidRDefault="00943124" w:rsidP="00584E41">
            <w:pPr>
              <w:rPr>
                <w:sz w:val="24"/>
                <w:szCs w:val="24"/>
              </w:rPr>
            </w:pPr>
            <w:r w:rsidRPr="005D0BC5">
              <w:rPr>
                <w:sz w:val="24"/>
                <w:szCs w:val="24"/>
              </w:rPr>
              <w:t xml:space="preserve">SÃO AS DEMONSTRAÇÕES:  </w:t>
            </w:r>
          </w:p>
          <w:p w:rsidR="00943124" w:rsidRPr="005D0BC5" w:rsidRDefault="00943124" w:rsidP="00584E41">
            <w:pPr>
              <w:jc w:val="both"/>
              <w:rPr>
                <w:sz w:val="24"/>
                <w:szCs w:val="24"/>
              </w:rPr>
            </w:pPr>
          </w:p>
          <w:tbl>
            <w:tblPr>
              <w:tblW w:w="0" w:type="auto"/>
              <w:tblLayout w:type="fixed"/>
              <w:tblCellMar>
                <w:left w:w="70" w:type="dxa"/>
                <w:right w:w="70" w:type="dxa"/>
              </w:tblCellMar>
              <w:tblLook w:val="0000"/>
            </w:tblPr>
            <w:tblGrid>
              <w:gridCol w:w="3984"/>
              <w:gridCol w:w="2411"/>
              <w:gridCol w:w="1999"/>
            </w:tblGrid>
            <w:tr w:rsidR="00943124" w:rsidRPr="005D0BC5" w:rsidTr="00943124">
              <w:trPr>
                <w:trHeight w:val="472"/>
              </w:trPr>
              <w:tc>
                <w:tcPr>
                  <w:tcW w:w="3984" w:type="dxa"/>
                  <w:tcBorders>
                    <w:top w:val="single" w:sz="4" w:space="0" w:color="000000"/>
                    <w:left w:val="single" w:sz="4" w:space="0" w:color="000000"/>
                    <w:bottom w:val="single" w:sz="4" w:space="0" w:color="000000"/>
                  </w:tcBorders>
                </w:tcPr>
                <w:p w:rsidR="00943124" w:rsidRPr="005D0BC5" w:rsidRDefault="00943124" w:rsidP="00584E41">
                  <w:pPr>
                    <w:snapToGrid w:val="0"/>
                    <w:jc w:val="center"/>
                    <w:rPr>
                      <w:sz w:val="24"/>
                      <w:szCs w:val="24"/>
                    </w:rPr>
                  </w:pPr>
                  <w:r w:rsidRPr="005D0BC5">
                    <w:rPr>
                      <w:sz w:val="24"/>
                      <w:szCs w:val="24"/>
                    </w:rPr>
                    <w:t>Tipo de índice</w:t>
                  </w:r>
                </w:p>
                <w:p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rsidR="00943124" w:rsidRPr="005D0BC5" w:rsidRDefault="00943124" w:rsidP="00584E41">
                  <w:pPr>
                    <w:snapToGrid w:val="0"/>
                    <w:jc w:val="center"/>
                    <w:rPr>
                      <w:sz w:val="24"/>
                      <w:szCs w:val="24"/>
                    </w:rPr>
                  </w:pPr>
                  <w:r w:rsidRPr="005D0BC5">
                    <w:rPr>
                      <w:sz w:val="24"/>
                      <w:szCs w:val="24"/>
                    </w:rPr>
                    <w:t>Índice</w:t>
                  </w: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rsidR="00943124" w:rsidRPr="005D0BC5" w:rsidRDefault="00943124" w:rsidP="00584E41">
                  <w:pPr>
                    <w:jc w:val="both"/>
                    <w:rPr>
                      <w:sz w:val="24"/>
                      <w:szCs w:val="24"/>
                    </w:rPr>
                  </w:pPr>
                </w:p>
                <w:p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rsidR="00943124" w:rsidRPr="005D0BC5" w:rsidRDefault="00943124" w:rsidP="00584E41">
                  <w:pPr>
                    <w:jc w:val="both"/>
                    <w:rPr>
                      <w:sz w:val="24"/>
                      <w:szCs w:val="24"/>
                    </w:rPr>
                  </w:pPr>
                </w:p>
                <w:p w:rsidR="00943124" w:rsidRPr="005D0BC5" w:rsidRDefault="00943124" w:rsidP="00584E41">
                  <w:pPr>
                    <w:jc w:val="both"/>
                    <w:rPr>
                      <w:sz w:val="24"/>
                      <w:szCs w:val="24"/>
                    </w:rPr>
                  </w:pPr>
                  <w:r w:rsidRPr="005D0BC5">
                    <w:rPr>
                      <w:sz w:val="24"/>
                      <w:szCs w:val="24"/>
                    </w:rPr>
                    <w:t xml:space="preserve">     LC = AC / PC</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r w:rsidR="00943124" w:rsidRPr="005D0BC5" w:rsidTr="00943124">
              <w:trPr>
                <w:trHeight w:val="1200"/>
              </w:trPr>
              <w:tc>
                <w:tcPr>
                  <w:tcW w:w="3984" w:type="dxa"/>
                  <w:tcBorders>
                    <w:left w:val="single" w:sz="4" w:space="0" w:color="000000"/>
                    <w:bottom w:val="single" w:sz="4" w:space="0" w:color="000000"/>
                  </w:tcBorders>
                </w:tcPr>
                <w:p w:rsidR="00943124" w:rsidRPr="005D0BC5" w:rsidRDefault="00943124" w:rsidP="00584E41">
                  <w:pPr>
                    <w:snapToGrid w:val="0"/>
                    <w:jc w:val="both"/>
                    <w:rPr>
                      <w:sz w:val="24"/>
                      <w:szCs w:val="24"/>
                    </w:rPr>
                  </w:pPr>
                  <w:r w:rsidRPr="005D0BC5">
                    <w:rPr>
                      <w:sz w:val="24"/>
                      <w:szCs w:val="24"/>
                    </w:rPr>
                    <w:t>Solvência Geral (SG)</w:t>
                  </w:r>
                </w:p>
                <w:p w:rsidR="00943124" w:rsidRPr="005D0BC5" w:rsidRDefault="00943124" w:rsidP="00584E41">
                  <w:pPr>
                    <w:jc w:val="both"/>
                    <w:rPr>
                      <w:sz w:val="24"/>
                      <w:szCs w:val="24"/>
                    </w:rPr>
                  </w:pPr>
                </w:p>
                <w:p w:rsidR="00943124" w:rsidRPr="005D0BC5" w:rsidRDefault="00943124" w:rsidP="00584E41">
                  <w:pPr>
                    <w:jc w:val="both"/>
                    <w:rPr>
                      <w:sz w:val="24"/>
                      <w:szCs w:val="24"/>
                    </w:rPr>
                  </w:pPr>
                  <w:r w:rsidRPr="005D0BC5">
                    <w:rPr>
                      <w:sz w:val="24"/>
                      <w:szCs w:val="24"/>
                    </w:rPr>
                    <w:t xml:space="preserve">     SG = (AC + AP + RLP) / (PC + ELP)</w:t>
                  </w:r>
                </w:p>
                <w:p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943124" w:rsidRPr="005D0BC5" w:rsidRDefault="00943124" w:rsidP="00584E41">
                  <w:pPr>
                    <w:snapToGrid w:val="0"/>
                    <w:jc w:val="both"/>
                    <w:rPr>
                      <w:sz w:val="24"/>
                      <w:szCs w:val="24"/>
                    </w:rPr>
                  </w:pPr>
                </w:p>
              </w:tc>
            </w:tr>
          </w:tbl>
          <w:p w:rsidR="00943124" w:rsidRPr="005D0BC5" w:rsidRDefault="00030766" w:rsidP="00584E41">
            <w:pPr>
              <w:jc w:val="both"/>
              <w:rPr>
                <w:sz w:val="24"/>
                <w:szCs w:val="24"/>
              </w:rPr>
            </w:pPr>
            <w:r>
              <w:rPr>
                <w:noProof/>
                <w:sz w:val="24"/>
                <w:szCs w:val="24"/>
              </w:rPr>
              <w:pict>
                <v:line id="Line 2" o:spid="_x0000_s2051" style="position:absolute;left:0;text-align:left;z-index:251656704;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w:r>
          </w:p>
          <w:p w:rsidR="00943124" w:rsidRPr="005D0BC5" w:rsidRDefault="00943124" w:rsidP="00584E41">
            <w:pPr>
              <w:shd w:val="clear" w:color="auto" w:fill="CCCCCC"/>
              <w:jc w:val="both"/>
              <w:rPr>
                <w:sz w:val="24"/>
                <w:szCs w:val="24"/>
              </w:rPr>
            </w:pPr>
            <w:r w:rsidRPr="005D0BC5">
              <w:rPr>
                <w:sz w:val="24"/>
                <w:szCs w:val="24"/>
              </w:rPr>
              <w:t>AC   -  ativocirculante;                           RLP - realizável a longo prazo;</w:t>
            </w:r>
          </w:p>
          <w:p w:rsidR="00943124" w:rsidRPr="005D0BC5" w:rsidRDefault="00943124" w:rsidP="00584E41">
            <w:pPr>
              <w:shd w:val="clear" w:color="auto" w:fill="CCCCCC"/>
              <w:ind w:left="5529" w:hanging="5529"/>
              <w:jc w:val="both"/>
              <w:rPr>
                <w:sz w:val="24"/>
                <w:szCs w:val="24"/>
              </w:rPr>
            </w:pPr>
            <w:r w:rsidRPr="005D0BC5">
              <w:rPr>
                <w:sz w:val="24"/>
                <w:szCs w:val="24"/>
              </w:rPr>
              <w:t>AP   -  ativopermanente;                         ELP - exigível a longo prazo.</w:t>
            </w:r>
          </w:p>
          <w:p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rsidR="00943124" w:rsidRPr="005D0BC5" w:rsidRDefault="00030766" w:rsidP="00584E41">
            <w:pPr>
              <w:jc w:val="both"/>
              <w:rPr>
                <w:sz w:val="24"/>
                <w:szCs w:val="24"/>
              </w:rPr>
            </w:pPr>
            <w:r>
              <w:rPr>
                <w:noProof/>
                <w:sz w:val="24"/>
                <w:szCs w:val="24"/>
              </w:rPr>
              <w:pict>
                <v:line id="Line 3" o:spid="_x0000_s2050" style="position:absolute;left:0;text-align:left;z-index:251657728;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w:r>
          </w:p>
          <w:p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943124" w:rsidRPr="005D0BC5" w:rsidRDefault="00943124" w:rsidP="00584E41">
            <w:pPr>
              <w:ind w:firstLine="520"/>
              <w:jc w:val="both"/>
              <w:rPr>
                <w:sz w:val="24"/>
                <w:szCs w:val="24"/>
              </w:rPr>
            </w:pPr>
            <w:r w:rsidRPr="005D0BC5">
              <w:rPr>
                <w:sz w:val="24"/>
                <w:szCs w:val="24"/>
              </w:rPr>
              <w:t>Local, __ de ___ de 20__.</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9045" w:type="dxa"/>
            <w:gridSpan w:val="9"/>
            <w:tcMar>
              <w:top w:w="0" w:type="dxa"/>
              <w:left w:w="2" w:type="dxa"/>
              <w:bottom w:w="0" w:type="dxa"/>
              <w:right w:w="2" w:type="dxa"/>
            </w:tcMar>
            <w:vAlign w:val="center"/>
          </w:tcPr>
          <w:p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rsidR="003F6413" w:rsidRPr="005D0BC5" w:rsidRDefault="003F6413" w:rsidP="006636B3">
      <w:pPr>
        <w:tabs>
          <w:tab w:val="left" w:pos="360"/>
        </w:tabs>
        <w:rPr>
          <w:sz w:val="24"/>
          <w:szCs w:val="24"/>
        </w:rPr>
      </w:pPr>
    </w:p>
    <w:p w:rsidR="003F6413" w:rsidRPr="005D0BC5" w:rsidRDefault="003F6413" w:rsidP="00584E41">
      <w:pPr>
        <w:tabs>
          <w:tab w:val="left" w:pos="360"/>
        </w:tabs>
        <w:jc w:val="center"/>
        <w:rPr>
          <w:sz w:val="24"/>
          <w:szCs w:val="24"/>
        </w:rPr>
      </w:pPr>
    </w:p>
    <w:p w:rsidR="006636B3" w:rsidRDefault="006636B3">
      <w:r>
        <w:br w:type="page"/>
      </w:r>
    </w:p>
    <w:tbl>
      <w:tblPr>
        <w:tblW w:w="9089" w:type="dxa"/>
        <w:tblInd w:w="-15" w:type="dxa"/>
        <w:tblLayout w:type="fixed"/>
        <w:tblCellMar>
          <w:left w:w="10" w:type="dxa"/>
          <w:right w:w="10" w:type="dxa"/>
        </w:tblCellMar>
        <w:tblLook w:val="04A0"/>
      </w:tblPr>
      <w:tblGrid>
        <w:gridCol w:w="417"/>
        <w:gridCol w:w="4127"/>
        <w:gridCol w:w="4545"/>
      </w:tblGrid>
      <w:tr w:rsidR="003F6413" w:rsidRPr="005D0BC5" w:rsidTr="00D27BED">
        <w:trPr>
          <w:cantSplit/>
        </w:trPr>
        <w:tc>
          <w:tcPr>
            <w:tcW w:w="9089" w:type="dxa"/>
            <w:gridSpan w:val="3"/>
            <w:tcMar>
              <w:top w:w="0" w:type="dxa"/>
              <w:left w:w="2" w:type="dxa"/>
              <w:bottom w:w="0" w:type="dxa"/>
              <w:right w:w="2" w:type="dxa"/>
            </w:tcMar>
            <w:vAlign w:val="center"/>
          </w:tcPr>
          <w:p w:rsidR="00943124" w:rsidRDefault="003F6413" w:rsidP="006636B3">
            <w:pPr>
              <w:jc w:val="center"/>
              <w:rPr>
                <w:b/>
                <w:bCs/>
                <w:sz w:val="24"/>
                <w:szCs w:val="24"/>
              </w:rPr>
            </w:pPr>
            <w:r w:rsidRPr="005D0BC5">
              <w:rPr>
                <w:b/>
                <w:bCs/>
                <w:sz w:val="24"/>
                <w:szCs w:val="24"/>
              </w:rPr>
              <w:lastRenderedPageBreak/>
              <w:t>ANEXO XI</w:t>
            </w:r>
          </w:p>
          <w:p w:rsidR="00D65106" w:rsidRPr="005D0BC5" w:rsidRDefault="00D65106" w:rsidP="00584E41">
            <w:pPr>
              <w:ind w:firstLine="20"/>
              <w:jc w:val="center"/>
              <w:rPr>
                <w:b/>
                <w:bCs/>
                <w:sz w:val="24"/>
                <w:szCs w:val="24"/>
              </w:rPr>
            </w:pPr>
          </w:p>
          <w:p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0003076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030766" w:rsidRPr="005D0BC5">
              <w:rPr>
                <w:rFonts w:ascii="Times New Roman" w:hAnsi="Times New Roman" w:cs="Times New Roman"/>
                <w:color w:val="000000"/>
                <w:sz w:val="24"/>
                <w:szCs w:val="24"/>
              </w:rPr>
            </w:r>
            <w:r w:rsidR="0003076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030766" w:rsidRPr="005D0BC5">
              <w:rPr>
                <w:rFonts w:ascii="Times New Roman" w:hAnsi="Times New Roman" w:cs="Times New Roman"/>
                <w:color w:val="000000"/>
                <w:sz w:val="24"/>
                <w:szCs w:val="24"/>
              </w:rPr>
              <w:fldChar w:fldCharType="end"/>
            </w:r>
          </w:p>
        </w:tc>
      </w:tr>
      <w:tr w:rsidR="001E5053" w:rsidRPr="005D0BC5" w:rsidTr="00D27BED">
        <w:trPr>
          <w:cantSplit/>
        </w:trPr>
        <w:tc>
          <w:tcPr>
            <w:tcW w:w="9089" w:type="dxa"/>
            <w:gridSpan w:val="3"/>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rsidTr="00D27BED">
        <w:trPr>
          <w:cantSplit/>
        </w:trPr>
        <w:tc>
          <w:tcPr>
            <w:tcW w:w="9089" w:type="dxa"/>
            <w:gridSpan w:val="3"/>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rsidTr="00D27BED">
        <w:trPr>
          <w:cantSplit/>
          <w:trHeight w:val="245"/>
        </w:trPr>
        <w:tc>
          <w:tcPr>
            <w:tcW w:w="417"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3"/>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E97C47" w:rsidRPr="005D0BC5" w:rsidRDefault="00E97C47" w:rsidP="00584E41">
      <w:pPr>
        <w:tabs>
          <w:tab w:val="left" w:pos="360"/>
        </w:tabs>
        <w:rPr>
          <w:sz w:val="24"/>
          <w:szCs w:val="24"/>
        </w:rPr>
      </w:pPr>
    </w:p>
    <w:p w:rsidR="006636B3" w:rsidRDefault="006636B3">
      <w:pPr>
        <w:suppressAutoHyphens w:val="0"/>
        <w:rPr>
          <w:b/>
          <w:bCs/>
          <w:sz w:val="24"/>
          <w:szCs w:val="24"/>
        </w:rPr>
      </w:pPr>
      <w:r>
        <w:rPr>
          <w:b/>
          <w:bCs/>
          <w:sz w:val="24"/>
          <w:szCs w:val="24"/>
        </w:rPr>
        <w:br w:type="page"/>
      </w:r>
    </w:p>
    <w:p w:rsidR="002833E0" w:rsidRPr="005D0BC5" w:rsidRDefault="003F6413" w:rsidP="00584E41">
      <w:pPr>
        <w:jc w:val="center"/>
        <w:rPr>
          <w:b/>
          <w:bCs/>
          <w:sz w:val="24"/>
          <w:szCs w:val="24"/>
        </w:rPr>
      </w:pPr>
      <w:r w:rsidRPr="005D0BC5">
        <w:rPr>
          <w:b/>
          <w:bCs/>
          <w:sz w:val="24"/>
          <w:szCs w:val="24"/>
        </w:rPr>
        <w:lastRenderedPageBreak/>
        <w:t>ANEXO XII</w:t>
      </w:r>
    </w:p>
    <w:p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tblPr>
      <w:tblGrid>
        <w:gridCol w:w="4545"/>
        <w:gridCol w:w="4544"/>
      </w:tblGrid>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03076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030766" w:rsidRPr="005D0BC5">
              <w:rPr>
                <w:rFonts w:ascii="Times New Roman" w:hAnsi="Times New Roman" w:cs="Times New Roman"/>
                <w:color w:val="000000"/>
                <w:sz w:val="24"/>
                <w:szCs w:val="24"/>
              </w:rPr>
            </w:r>
            <w:r w:rsidR="0003076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030766" w:rsidRPr="005D0BC5">
              <w:rPr>
                <w:rFonts w:ascii="Times New Roman" w:hAnsi="Times New Roman" w:cs="Times New Roman"/>
                <w:color w:val="000000"/>
                <w:sz w:val="24"/>
                <w:szCs w:val="24"/>
              </w:rPr>
              <w:fldChar w:fldCharType="end"/>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D27BED">
        <w:trPr>
          <w:cantSplit/>
        </w:trPr>
        <w:tc>
          <w:tcPr>
            <w:tcW w:w="9089" w:type="dxa"/>
            <w:gridSpan w:val="2"/>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rsidTr="00D27BED">
        <w:trPr>
          <w:cantSplit/>
        </w:trPr>
        <w:tc>
          <w:tcPr>
            <w:tcW w:w="9089" w:type="dxa"/>
            <w:gridSpan w:val="2"/>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2"/>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rsidTr="00D27BED">
        <w:trPr>
          <w:cantSplit/>
        </w:trPr>
        <w:tc>
          <w:tcPr>
            <w:tcW w:w="9089" w:type="dxa"/>
            <w:gridSpan w:val="2"/>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931C93" w:rsidRPr="005D0BC5" w:rsidRDefault="00931C93" w:rsidP="00584E41">
      <w:pPr>
        <w:tabs>
          <w:tab w:val="left" w:pos="360"/>
        </w:tabs>
        <w:jc w:val="center"/>
        <w:rPr>
          <w:sz w:val="24"/>
          <w:szCs w:val="24"/>
        </w:rPr>
      </w:pPr>
    </w:p>
    <w:p w:rsidR="00EC0B9D" w:rsidRDefault="00EC0B9D">
      <w:r>
        <w:br w:type="page"/>
      </w:r>
    </w:p>
    <w:tbl>
      <w:tblPr>
        <w:tblW w:w="9094" w:type="dxa"/>
        <w:tblInd w:w="-15" w:type="dxa"/>
        <w:tblLayout w:type="fixed"/>
        <w:tblCellMar>
          <w:left w:w="10" w:type="dxa"/>
          <w:right w:w="10" w:type="dxa"/>
        </w:tblCellMar>
        <w:tblLook w:val="04A0"/>
      </w:tblPr>
      <w:tblGrid>
        <w:gridCol w:w="415"/>
        <w:gridCol w:w="3555"/>
        <w:gridCol w:w="563"/>
        <w:gridCol w:w="4561"/>
      </w:tblGrid>
      <w:tr w:rsidR="003F6413" w:rsidRPr="005D0BC5" w:rsidTr="00D27BED">
        <w:trPr>
          <w:cantSplit/>
        </w:trPr>
        <w:tc>
          <w:tcPr>
            <w:tcW w:w="9094" w:type="dxa"/>
            <w:gridSpan w:val="4"/>
            <w:tcMar>
              <w:top w:w="0" w:type="dxa"/>
              <w:left w:w="2" w:type="dxa"/>
              <w:bottom w:w="0" w:type="dxa"/>
              <w:right w:w="2" w:type="dxa"/>
            </w:tcMar>
            <w:vAlign w:val="center"/>
          </w:tcPr>
          <w:p w:rsidR="002833E0" w:rsidRPr="005D0BC5" w:rsidRDefault="003C7731" w:rsidP="00EC0B9D">
            <w:pPr>
              <w:jc w:val="center"/>
              <w:rPr>
                <w:b/>
                <w:bCs/>
                <w:sz w:val="24"/>
                <w:szCs w:val="24"/>
              </w:rPr>
            </w:pPr>
            <w:r w:rsidRPr="005D0BC5">
              <w:rPr>
                <w:b/>
                <w:bCs/>
                <w:sz w:val="24"/>
                <w:szCs w:val="24"/>
              </w:rPr>
              <w:lastRenderedPageBreak/>
              <w:t>ANEXO XIII</w:t>
            </w:r>
          </w:p>
          <w:p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030766"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00030766" w:rsidRPr="005D0BC5">
              <w:rPr>
                <w:rFonts w:ascii="Times New Roman" w:hAnsi="Times New Roman" w:cs="Times New Roman"/>
                <w:color w:val="000000"/>
                <w:sz w:val="24"/>
                <w:szCs w:val="24"/>
              </w:rPr>
            </w:r>
            <w:r w:rsidR="00030766"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00030766" w:rsidRPr="005D0BC5">
              <w:rPr>
                <w:rFonts w:ascii="Times New Roman" w:hAnsi="Times New Roman" w:cs="Times New Roman"/>
                <w:color w:val="000000"/>
                <w:sz w:val="24"/>
                <w:szCs w:val="24"/>
              </w:rPr>
              <w:fldChar w:fldCharType="end"/>
            </w:r>
          </w:p>
        </w:tc>
      </w:tr>
      <w:tr w:rsidR="001E5053" w:rsidRPr="005D0BC5" w:rsidTr="00D27BED">
        <w:trPr>
          <w:cantSplit/>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rsidTr="001E5053">
        <w:trPr>
          <w:cantSplit/>
          <w:trHeight w:val="60"/>
        </w:trPr>
        <w:tc>
          <w:tcPr>
            <w:tcW w:w="9094" w:type="dxa"/>
            <w:gridSpan w:val="4"/>
            <w:tcMar>
              <w:top w:w="0" w:type="dxa"/>
              <w:left w:w="2" w:type="dxa"/>
              <w:bottom w:w="0" w:type="dxa"/>
              <w:right w:w="2" w:type="dxa"/>
            </w:tcMar>
            <w:vAlign w:val="center"/>
          </w:tcPr>
          <w:p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rsidTr="00D27BED">
        <w:trPr>
          <w:cantSplit/>
        </w:trPr>
        <w:tc>
          <w:tcPr>
            <w:tcW w:w="9094" w:type="dxa"/>
            <w:gridSpan w:val="4"/>
            <w:tcMar>
              <w:top w:w="0" w:type="dxa"/>
              <w:left w:w="2" w:type="dxa"/>
              <w:bottom w:w="0" w:type="dxa"/>
              <w:right w:w="2" w:type="dxa"/>
            </w:tcMar>
            <w:vAlign w:val="cente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Height w:val="245"/>
        </w:trPr>
        <w:tc>
          <w:tcPr>
            <w:tcW w:w="415"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rsidTr="00D27BED">
        <w:trPr>
          <w:cantSplit/>
          <w:trHeight w:val="245"/>
        </w:trPr>
        <w:tc>
          <w:tcPr>
            <w:tcW w:w="415" w:type="dxa"/>
            <w:tcMar>
              <w:top w:w="0" w:type="dxa"/>
              <w:left w:w="2" w:type="dxa"/>
              <w:bottom w:w="0" w:type="dxa"/>
              <w:right w:w="2" w:type="dxa"/>
            </w:tcMar>
          </w:tcPr>
          <w:p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rsidTr="00D27BED">
        <w:trPr>
          <w:cantSplit/>
        </w:trPr>
        <w:tc>
          <w:tcPr>
            <w:tcW w:w="9094" w:type="dxa"/>
            <w:gridSpan w:val="4"/>
            <w:tcMar>
              <w:top w:w="0" w:type="dxa"/>
              <w:left w:w="2" w:type="dxa"/>
              <w:bottom w:w="0" w:type="dxa"/>
              <w:right w:w="2" w:type="dxa"/>
            </w:tcMar>
          </w:tcPr>
          <w:p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rsidR="003F6413" w:rsidRPr="005D0BC5" w:rsidRDefault="003F6413" w:rsidP="00584E41">
      <w:pPr>
        <w:tabs>
          <w:tab w:val="left" w:pos="360"/>
        </w:tabs>
        <w:jc w:val="center"/>
        <w:rPr>
          <w:sz w:val="24"/>
          <w:szCs w:val="24"/>
        </w:rPr>
      </w:pPr>
    </w:p>
    <w:p w:rsidR="003F6413" w:rsidRPr="005D0BC5" w:rsidRDefault="003F6413"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3C7731" w:rsidRPr="005D0BC5" w:rsidRDefault="003C7731" w:rsidP="00584E41">
      <w:pPr>
        <w:tabs>
          <w:tab w:val="left" w:pos="360"/>
        </w:tabs>
        <w:jc w:val="center"/>
        <w:rPr>
          <w:sz w:val="24"/>
          <w:szCs w:val="24"/>
        </w:rPr>
      </w:pPr>
    </w:p>
    <w:p w:rsidR="001E5053" w:rsidRPr="005D0BC5" w:rsidRDefault="001E5053" w:rsidP="00584E41">
      <w:pPr>
        <w:rPr>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931C93" w:rsidRPr="005D0BC5" w:rsidRDefault="00931C93" w:rsidP="00584E41">
      <w:pPr>
        <w:jc w:val="center"/>
        <w:rPr>
          <w:b/>
          <w:bCs/>
          <w:sz w:val="24"/>
          <w:szCs w:val="24"/>
        </w:rPr>
      </w:pPr>
    </w:p>
    <w:p w:rsidR="00EC0B9D" w:rsidRDefault="00EC0B9D">
      <w:pPr>
        <w:suppressAutoHyphens w:val="0"/>
        <w:rPr>
          <w:b/>
          <w:bCs/>
          <w:sz w:val="24"/>
          <w:szCs w:val="24"/>
        </w:rPr>
      </w:pPr>
      <w:r>
        <w:rPr>
          <w:b/>
          <w:bCs/>
          <w:sz w:val="24"/>
          <w:szCs w:val="24"/>
        </w:rPr>
        <w:br w:type="page"/>
      </w:r>
    </w:p>
    <w:p w:rsidR="00943124" w:rsidRPr="005D0BC5" w:rsidRDefault="003C7731" w:rsidP="00584E41">
      <w:pPr>
        <w:jc w:val="center"/>
        <w:rPr>
          <w:b/>
          <w:bCs/>
          <w:sz w:val="24"/>
          <w:szCs w:val="24"/>
        </w:rPr>
      </w:pPr>
      <w:r w:rsidRPr="005D0BC5">
        <w:rPr>
          <w:b/>
          <w:bCs/>
          <w:sz w:val="24"/>
          <w:szCs w:val="24"/>
        </w:rPr>
        <w:lastRenderedPageBreak/>
        <w:t xml:space="preserve">ANEXO XIV </w:t>
      </w:r>
    </w:p>
    <w:p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rsidR="00943124" w:rsidRPr="005D0BC5" w:rsidRDefault="00943124"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F55CF0" w:rsidRPr="005D0BC5" w:rsidRDefault="00F55CF0" w:rsidP="00584E41">
      <w:pPr>
        <w:jc w:val="both"/>
        <w:rPr>
          <w:sz w:val="24"/>
          <w:szCs w:val="24"/>
        </w:rPr>
      </w:pPr>
    </w:p>
    <w:p w:rsidR="00EC0B9D" w:rsidRDefault="00D724E6" w:rsidP="00EC0B9D">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C69FF">
        <w:rPr>
          <w:noProof/>
          <w:sz w:val="24"/>
          <w:szCs w:val="24"/>
          <w:lang w:eastAsia="pt-BR"/>
        </w:rPr>
        <w:drawing>
          <wp:anchor distT="0" distB="0" distL="114935" distR="114935" simplePos="0" relativeHeight="251658752" behindDoc="0" locked="0" layoutInCell="1" allowOverlap="1">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anchor>
        </w:drawing>
      </w:r>
      <w:bookmarkStart w:id="99" w:name="_Hlk198800072"/>
    </w:p>
    <w:p w:rsidR="00912E2C" w:rsidRPr="00EC0B9D" w:rsidRDefault="00912E2C" w:rsidP="00EC0B9D">
      <w:pPr>
        <w:suppressAutoHyphens w:val="0"/>
        <w:jc w:val="center"/>
        <w:rPr>
          <w:b/>
          <w:bCs/>
          <w:color w:val="000000"/>
          <w:sz w:val="24"/>
          <w:szCs w:val="24"/>
        </w:rPr>
      </w:pPr>
      <w:r w:rsidRPr="00912E2C">
        <w:rPr>
          <w:rFonts w:eastAsia="Aptos"/>
          <w:b/>
          <w:bCs/>
          <w:kern w:val="2"/>
          <w:sz w:val="24"/>
          <w:szCs w:val="24"/>
          <w:lang w:eastAsia="en-US"/>
        </w:rPr>
        <w:t>ANEXO XVI</w:t>
      </w:r>
    </w:p>
    <w:p w:rsidR="00912E2C" w:rsidRPr="00912E2C" w:rsidRDefault="00912E2C" w:rsidP="00912E2C">
      <w:pPr>
        <w:suppressAutoHyphens w:val="0"/>
        <w:spacing w:after="160" w:line="259" w:lineRule="auto"/>
        <w:jc w:val="center"/>
        <w:rPr>
          <w:rFonts w:eastAsia="Aptos"/>
          <w:b/>
          <w:bCs/>
          <w:kern w:val="2"/>
          <w:sz w:val="24"/>
          <w:szCs w:val="24"/>
          <w:lang w:eastAsia="en-US"/>
        </w:rPr>
      </w:pPr>
    </w:p>
    <w:p w:rsidR="00912E2C" w:rsidRPr="00912E2C" w:rsidRDefault="00912E2C" w:rsidP="00912E2C">
      <w:pPr>
        <w:suppressAutoHyphens w:val="0"/>
        <w:spacing w:after="160" w:line="259" w:lineRule="auto"/>
        <w:jc w:val="center"/>
        <w:rPr>
          <w:rFonts w:eastAsia="Aptos"/>
          <w:b/>
          <w:bCs/>
          <w:kern w:val="2"/>
          <w:sz w:val="24"/>
          <w:szCs w:val="24"/>
          <w:lang w:eastAsia="en-US"/>
        </w:rPr>
      </w:pPr>
      <w:r w:rsidRPr="00912E2C">
        <w:rPr>
          <w:rFonts w:eastAsia="Aptos"/>
          <w:b/>
          <w:bCs/>
          <w:kern w:val="2"/>
          <w:sz w:val="24"/>
          <w:szCs w:val="24"/>
          <w:lang w:eastAsia="en-US"/>
        </w:rPr>
        <w:t>Elementos Técnicos Instrutores</w:t>
      </w:r>
    </w:p>
    <w:p w:rsidR="00912E2C" w:rsidRPr="00912E2C" w:rsidRDefault="00912E2C" w:rsidP="00912E2C">
      <w:pPr>
        <w:suppressAutoHyphens w:val="0"/>
        <w:spacing w:after="160" w:line="259" w:lineRule="auto"/>
        <w:jc w:val="center"/>
        <w:rPr>
          <w:rFonts w:eastAsia="Aptos"/>
          <w:b/>
          <w:bCs/>
          <w:kern w:val="2"/>
          <w:sz w:val="24"/>
          <w:szCs w:val="24"/>
          <w:lang w:eastAsia="en-US"/>
        </w:rPr>
      </w:pPr>
    </w:p>
    <w:p w:rsidR="00912E2C" w:rsidRPr="00912E2C" w:rsidRDefault="00912E2C" w:rsidP="00912E2C">
      <w:pPr>
        <w:tabs>
          <w:tab w:val="left" w:pos="360"/>
        </w:tabs>
        <w:suppressAutoHyphens w:val="0"/>
        <w:spacing w:after="160" w:line="259" w:lineRule="auto"/>
        <w:jc w:val="center"/>
        <w:rPr>
          <w:rFonts w:eastAsia="Aptos"/>
          <w:kern w:val="2"/>
          <w:sz w:val="24"/>
          <w:szCs w:val="24"/>
          <w:lang w:eastAsia="en-US"/>
        </w:rPr>
      </w:pPr>
    </w:p>
    <w:p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Elementos gráficos (plantas e documentos gráficos) – disponível em: </w:t>
      </w:r>
      <w:r w:rsidR="00030766"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00030766" w:rsidRPr="00912E2C">
        <w:rPr>
          <w:rFonts w:eastAsia="Aptos"/>
          <w:color w:val="000000"/>
          <w:kern w:val="2"/>
          <w:sz w:val="24"/>
          <w:szCs w:val="24"/>
          <w:lang w:eastAsia="en-US"/>
        </w:rPr>
      </w:r>
      <w:r w:rsidR="00030766"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00030766" w:rsidRPr="00912E2C">
        <w:rPr>
          <w:rFonts w:eastAsia="Aptos"/>
          <w:color w:val="000000"/>
          <w:kern w:val="2"/>
          <w:sz w:val="24"/>
          <w:szCs w:val="24"/>
          <w:lang w:eastAsia="en-US"/>
        </w:rPr>
        <w:fldChar w:fldCharType="end"/>
      </w:r>
    </w:p>
    <w:p w:rsidR="00912E2C" w:rsidRPr="00912E2C" w:rsidRDefault="00912E2C" w:rsidP="00912E2C">
      <w:pPr>
        <w:suppressAutoHyphens w:val="0"/>
        <w:spacing w:after="160" w:line="259" w:lineRule="auto"/>
        <w:jc w:val="both"/>
        <w:rPr>
          <w:rFonts w:eastAsia="Aptos"/>
          <w:color w:val="000000"/>
          <w:kern w:val="2"/>
          <w:sz w:val="24"/>
          <w:szCs w:val="24"/>
          <w:lang w:eastAsia="en-US"/>
        </w:rPr>
      </w:pPr>
    </w:p>
    <w:p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Especificações técnicas e memoriais – disponível em: </w:t>
      </w:r>
      <w:r w:rsidR="00030766"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00030766" w:rsidRPr="00912E2C">
        <w:rPr>
          <w:rFonts w:eastAsia="Aptos"/>
          <w:color w:val="000000"/>
          <w:kern w:val="2"/>
          <w:sz w:val="24"/>
          <w:szCs w:val="24"/>
          <w:lang w:eastAsia="en-US"/>
        </w:rPr>
      </w:r>
      <w:r w:rsidR="00030766"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00030766" w:rsidRPr="00912E2C">
        <w:rPr>
          <w:rFonts w:eastAsia="Aptos"/>
          <w:color w:val="000000"/>
          <w:kern w:val="2"/>
          <w:sz w:val="24"/>
          <w:szCs w:val="24"/>
          <w:lang w:eastAsia="en-US"/>
        </w:rPr>
        <w:fldChar w:fldCharType="end"/>
      </w:r>
    </w:p>
    <w:p w:rsidR="00912E2C" w:rsidRPr="00912E2C" w:rsidRDefault="00912E2C" w:rsidP="00912E2C">
      <w:pPr>
        <w:suppressAutoHyphens w:val="0"/>
        <w:spacing w:after="160" w:line="259" w:lineRule="auto"/>
        <w:jc w:val="both"/>
        <w:rPr>
          <w:rFonts w:eastAsia="Aptos"/>
          <w:color w:val="000000"/>
          <w:kern w:val="2"/>
          <w:sz w:val="24"/>
          <w:szCs w:val="24"/>
          <w:lang w:eastAsia="en-US"/>
        </w:rPr>
      </w:pPr>
    </w:p>
    <w:p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Relação de serviços e quantidades e Planilha Orçamentária Referencial – disponível em</w:t>
      </w:r>
      <w:bookmarkStart w:id="100" w:name="_Hlk198634361"/>
      <w:r w:rsidRPr="00912E2C">
        <w:rPr>
          <w:rFonts w:eastAsia="Aptos"/>
          <w:color w:val="000000"/>
          <w:kern w:val="2"/>
          <w:sz w:val="24"/>
          <w:szCs w:val="24"/>
          <w:lang w:eastAsia="en-US"/>
        </w:rPr>
        <w:t xml:space="preserve">: </w:t>
      </w:r>
      <w:r w:rsidR="00030766"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00030766" w:rsidRPr="00912E2C">
        <w:rPr>
          <w:rFonts w:eastAsia="Aptos"/>
          <w:color w:val="000000"/>
          <w:kern w:val="2"/>
          <w:sz w:val="24"/>
          <w:szCs w:val="24"/>
          <w:lang w:eastAsia="en-US"/>
        </w:rPr>
      </w:r>
      <w:r w:rsidR="00030766"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00030766" w:rsidRPr="00912E2C">
        <w:rPr>
          <w:rFonts w:eastAsia="Aptos"/>
          <w:color w:val="000000"/>
          <w:kern w:val="2"/>
          <w:sz w:val="24"/>
          <w:szCs w:val="24"/>
          <w:lang w:eastAsia="en-US"/>
        </w:rPr>
        <w:fldChar w:fldCharType="end"/>
      </w:r>
    </w:p>
    <w:p w:rsidR="00912E2C" w:rsidRPr="00912E2C" w:rsidRDefault="00912E2C" w:rsidP="00912E2C">
      <w:pPr>
        <w:suppressAutoHyphens w:val="0"/>
        <w:spacing w:after="160" w:line="259" w:lineRule="auto"/>
        <w:ind w:left="720"/>
        <w:contextualSpacing/>
        <w:rPr>
          <w:rFonts w:eastAsia="Aptos"/>
          <w:color w:val="000000"/>
          <w:kern w:val="2"/>
          <w:sz w:val="24"/>
          <w:szCs w:val="24"/>
          <w:lang w:eastAsia="en-US"/>
        </w:rPr>
      </w:pPr>
    </w:p>
    <w:bookmarkEnd w:id="100"/>
    <w:p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Plano de Amostragem: disponível em: </w:t>
      </w:r>
      <w:bookmarkStart w:id="101" w:name="_Hlk198801115"/>
      <w:r w:rsidR="00030766"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00030766" w:rsidRPr="00912E2C">
        <w:rPr>
          <w:rFonts w:eastAsia="Aptos"/>
          <w:color w:val="000000"/>
          <w:kern w:val="2"/>
          <w:sz w:val="24"/>
          <w:szCs w:val="24"/>
          <w:lang w:eastAsia="en-US"/>
        </w:rPr>
      </w:r>
      <w:r w:rsidR="00030766"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00030766" w:rsidRPr="00912E2C">
        <w:rPr>
          <w:rFonts w:eastAsia="Aptos"/>
          <w:color w:val="000000"/>
          <w:kern w:val="2"/>
          <w:sz w:val="24"/>
          <w:szCs w:val="24"/>
          <w:lang w:eastAsia="en-US"/>
        </w:rPr>
        <w:fldChar w:fldCharType="end"/>
      </w:r>
    </w:p>
    <w:bookmarkEnd w:id="101"/>
    <w:p w:rsidR="00912E2C" w:rsidRPr="00912E2C" w:rsidRDefault="00912E2C" w:rsidP="00912E2C">
      <w:pPr>
        <w:suppressAutoHyphens w:val="0"/>
        <w:spacing w:after="160" w:line="259" w:lineRule="auto"/>
        <w:jc w:val="both"/>
        <w:rPr>
          <w:rFonts w:eastAsia="Aptos"/>
          <w:color w:val="000000"/>
          <w:kern w:val="2"/>
          <w:sz w:val="24"/>
          <w:szCs w:val="24"/>
          <w:lang w:eastAsia="en-US"/>
        </w:rPr>
      </w:pPr>
    </w:p>
    <w:p w:rsidR="00912E2C" w:rsidRPr="00912E2C" w:rsidRDefault="00912E2C" w:rsidP="00912E2C">
      <w:pPr>
        <w:numPr>
          <w:ilvl w:val="0"/>
          <w:numId w:val="19"/>
        </w:numPr>
        <w:suppressAutoHyphens w:val="0"/>
        <w:spacing w:after="160" w:line="259" w:lineRule="auto"/>
        <w:jc w:val="both"/>
        <w:rPr>
          <w:rFonts w:eastAsia="Aptos"/>
          <w:kern w:val="2"/>
          <w:sz w:val="22"/>
          <w:szCs w:val="22"/>
          <w:lang w:eastAsia="en-US"/>
        </w:rPr>
      </w:pPr>
      <w:r w:rsidRPr="00912E2C">
        <w:rPr>
          <w:rFonts w:eastAsia="Aptos"/>
          <w:color w:val="000000"/>
          <w:kern w:val="2"/>
          <w:sz w:val="24"/>
          <w:szCs w:val="24"/>
          <w:lang w:eastAsia="en-US"/>
        </w:rPr>
        <w:t xml:space="preserve">Modelo de placa – disponível em: </w:t>
      </w:r>
      <w:hyperlink r:id="rId40" w:history="1">
        <w:r w:rsidRPr="00912E2C">
          <w:rPr>
            <w:rFonts w:eastAsia="Aptos"/>
            <w:color w:val="0563C1"/>
            <w:kern w:val="2"/>
            <w:sz w:val="22"/>
            <w:szCs w:val="22"/>
            <w:u w:val="single"/>
            <w:lang w:eastAsia="en-US"/>
          </w:rPr>
          <w:t>https://paranainterativo.pr.gov.br/placas</w:t>
        </w:r>
      </w:hyperlink>
    </w:p>
    <w:bookmarkEnd w:id="99"/>
    <w:p w:rsidR="00912E2C" w:rsidRPr="00912E2C" w:rsidRDefault="00912E2C" w:rsidP="00912E2C">
      <w:pPr>
        <w:suppressAutoHyphens w:val="0"/>
        <w:spacing w:after="160" w:line="259" w:lineRule="auto"/>
        <w:jc w:val="both"/>
        <w:rPr>
          <w:rFonts w:ascii="Aptos" w:eastAsia="Aptos" w:hAnsi="Aptos"/>
          <w:kern w:val="2"/>
          <w:sz w:val="24"/>
          <w:szCs w:val="24"/>
          <w:lang w:eastAsia="en-US"/>
        </w:rPr>
      </w:pPr>
    </w:p>
    <w:p w:rsidR="003C7731" w:rsidRPr="005D0BC5" w:rsidRDefault="003C7731" w:rsidP="00A64E40">
      <w:pPr>
        <w:jc w:val="both"/>
        <w:rPr>
          <w:sz w:val="24"/>
          <w:szCs w:val="24"/>
        </w:rPr>
      </w:pPr>
    </w:p>
    <w:p w:rsidR="003C7731" w:rsidRDefault="003C7731"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D5D96" w:rsidRDefault="00DD5D96"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40BE9" w:rsidRDefault="00D40BE9"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p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2D6" w:rsidRDefault="00A652D6">
      <w:r>
        <w:separator/>
      </w:r>
    </w:p>
  </w:endnote>
  <w:endnote w:type="continuationSeparator" w:id="1">
    <w:p w:rsidR="00A652D6" w:rsidRDefault="00A652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sig w:usb0="00000000" w:usb1="00000000" w:usb2="00000000" w:usb3="00000000" w:csb0="00000000" w:csb1="00000000"/>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sig w:usb0="00000000" w:usb1="00000000" w:usb2="00000000" w:usb3="00000000" w:csb0="00000000" w:csb1="00000000"/>
  </w:font>
  <w:font w:name="Bitstream Vera Sans">
    <w:altName w:val="Cambria"/>
    <w:charset w:val="00"/>
    <w:family w:val="auto"/>
    <w:pitch w:val="default"/>
    <w:sig w:usb0="00000000" w:usb1="00000000" w:usb2="00000000" w:usb3="00000000" w:csb0="00000000" w:csb1="00000000"/>
  </w:font>
  <w:font w:name="Aptos">
    <w:altName w:val="Arial"/>
    <w:charset w:val="00"/>
    <w:family w:val="swiss"/>
    <w:pitch w:val="variable"/>
    <w:sig w:usb0="00000001" w:usb1="00000003" w:usb2="00000000" w:usb3="00000000" w:csb0="0000019F" w:csb1="00000000"/>
  </w:font>
  <w:font w:name="Myriad Pro">
    <w:altName w:val="Times New Roman"/>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115" w:rsidRDefault="003C411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C4115" w:rsidRDefault="003C4115">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115" w:rsidRDefault="003C4115">
    <w:pPr>
      <w:pStyle w:val="Rodap"/>
      <w:framePr w:wrap="around" w:vAnchor="text" w:hAnchor="margin" w:xAlign="right" w:y="1"/>
      <w:ind w:right="360"/>
      <w:rPr>
        <w:rStyle w:val="Nmerodepgina"/>
      </w:rPr>
    </w:pPr>
  </w:p>
  <w:p w:rsidR="003C4115" w:rsidRDefault="003C4115">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455C16">
      <w:rPr>
        <w:rStyle w:val="Nmerodepgina"/>
        <w:noProof/>
      </w:rPr>
      <w:t>26</w:t>
    </w:r>
    <w:r>
      <w:rPr>
        <w:rStyle w:val="Nmerodepgina"/>
      </w:rPr>
      <w:fldChar w:fldCharType="end"/>
    </w:r>
  </w:p>
  <w:p w:rsidR="003C4115" w:rsidRDefault="003C4115">
    <w:pPr>
      <w:pStyle w:val="Rodap"/>
      <w:framePr w:wrap="around" w:vAnchor="text" w:hAnchor="margin" w:xAlign="right" w:y="1"/>
      <w:ind w:right="360"/>
      <w:jc w:val="right"/>
      <w:rPr>
        <w:rStyle w:val="Nmerodepgina"/>
      </w:rPr>
    </w:pPr>
  </w:p>
  <w:p w:rsidR="003C4115" w:rsidRDefault="003C4115">
    <w:pPr>
      <w:pStyle w:val="Rodap"/>
      <w:framePr w:wrap="around" w:vAnchor="text" w:hAnchor="margin" w:xAlign="right" w:y="1"/>
      <w:ind w:right="360"/>
      <w:rPr>
        <w:rStyle w:val="Nmerodepgina"/>
      </w:rPr>
    </w:pPr>
  </w:p>
  <w:p w:rsidR="003C4115" w:rsidRDefault="003C4115">
    <w:pPr>
      <w:pStyle w:val="Rodap"/>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115" w:rsidRDefault="003C411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3C4115" w:rsidRDefault="003C4115">
    <w:pPr>
      <w:pStyle w:val="Rodap"/>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2D6" w:rsidRDefault="00A652D6">
      <w:r>
        <w:separator/>
      </w:r>
    </w:p>
  </w:footnote>
  <w:footnote w:type="continuationSeparator" w:id="1">
    <w:p w:rsidR="00A652D6" w:rsidRDefault="00A652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115" w:rsidRDefault="003C411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115" w:rsidRDefault="003C4115">
    <w:pPr>
      <w:pStyle w:val="Cabealho"/>
    </w:pPr>
    <w:r>
      <w:rPr>
        <w:noProof/>
        <w:lang w:eastAsia="pt-BR"/>
      </w:rPr>
      <w:drawing>
        <wp:anchor distT="0" distB="0" distL="114300" distR="114300" simplePos="0" relativeHeight="251656704" behindDoc="1" locked="0" layoutInCell="0" allowOverlap="1">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8180" cy="5443220"/>
                  </a:xfrm>
                  <a:prstGeom prst="rect">
                    <a:avLst/>
                  </a:prstGeom>
                  <a:noFill/>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115" w:rsidRDefault="003C4115">
    <w:pPr>
      <w:pStyle w:val="Cabealho"/>
    </w:pPr>
    <w:r>
      <w:rPr>
        <w:noProof/>
        <w:lang w:eastAsia="pt-BR"/>
      </w:rPr>
      <w:drawing>
        <wp:anchor distT="0" distB="0" distL="114300" distR="114300" simplePos="0" relativeHeight="251657728" behindDoc="1" locked="0" layoutInCell="0" allowOverlap="1">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8180" cy="544322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2027416F"/>
    <w:multiLevelType w:val="hybridMultilevel"/>
    <w:tmpl w:val="4B86DB4A"/>
    <w:lvl w:ilvl="0" w:tplc="04160011">
      <w:start w:val="1"/>
      <w:numFmt w:val="decimal"/>
      <w:lvlText w:val="%1)"/>
      <w:lvlJc w:val="left"/>
      <w:pPr>
        <w:tabs>
          <w:tab w:val="num" w:pos="643"/>
        </w:tabs>
        <w:ind w:left="643" w:hanging="360"/>
      </w:pPr>
      <w:rPr>
        <w:rFonts w:hint="default"/>
      </w:rPr>
    </w:lvl>
    <w:lvl w:ilvl="1" w:tplc="64BE6ADC">
      <w:numFmt w:val="bullet"/>
      <w:lvlText w:val="-"/>
      <w:lvlJc w:val="left"/>
      <w:pPr>
        <w:tabs>
          <w:tab w:val="num" w:pos="1363"/>
        </w:tabs>
        <w:ind w:left="1363" w:hanging="360"/>
      </w:pPr>
      <w:rPr>
        <w:rFonts w:ascii="Times New Roman" w:eastAsia="Times New Roman" w:hAnsi="Times New Roman" w:cs="Times New Roman" w:hint="default"/>
      </w:rPr>
    </w:lvl>
    <w:lvl w:ilvl="2" w:tplc="0416001B" w:tentative="1">
      <w:start w:val="1"/>
      <w:numFmt w:val="lowerRoman"/>
      <w:lvlText w:val="%3."/>
      <w:lvlJc w:val="right"/>
      <w:pPr>
        <w:tabs>
          <w:tab w:val="num" w:pos="2083"/>
        </w:tabs>
        <w:ind w:left="2083" w:hanging="180"/>
      </w:pPr>
    </w:lvl>
    <w:lvl w:ilvl="3" w:tplc="0416000F" w:tentative="1">
      <w:start w:val="1"/>
      <w:numFmt w:val="decimal"/>
      <w:lvlText w:val="%4."/>
      <w:lvlJc w:val="left"/>
      <w:pPr>
        <w:tabs>
          <w:tab w:val="num" w:pos="2803"/>
        </w:tabs>
        <w:ind w:left="2803" w:hanging="360"/>
      </w:pPr>
    </w:lvl>
    <w:lvl w:ilvl="4" w:tplc="04160019" w:tentative="1">
      <w:start w:val="1"/>
      <w:numFmt w:val="lowerLetter"/>
      <w:lvlText w:val="%5."/>
      <w:lvlJc w:val="left"/>
      <w:pPr>
        <w:tabs>
          <w:tab w:val="num" w:pos="3523"/>
        </w:tabs>
        <w:ind w:left="3523" w:hanging="360"/>
      </w:pPr>
    </w:lvl>
    <w:lvl w:ilvl="5" w:tplc="0416001B" w:tentative="1">
      <w:start w:val="1"/>
      <w:numFmt w:val="lowerRoman"/>
      <w:lvlText w:val="%6."/>
      <w:lvlJc w:val="right"/>
      <w:pPr>
        <w:tabs>
          <w:tab w:val="num" w:pos="4243"/>
        </w:tabs>
        <w:ind w:left="4243" w:hanging="180"/>
      </w:pPr>
    </w:lvl>
    <w:lvl w:ilvl="6" w:tplc="0416000F" w:tentative="1">
      <w:start w:val="1"/>
      <w:numFmt w:val="decimal"/>
      <w:lvlText w:val="%7."/>
      <w:lvlJc w:val="left"/>
      <w:pPr>
        <w:tabs>
          <w:tab w:val="num" w:pos="4963"/>
        </w:tabs>
        <w:ind w:left="4963" w:hanging="360"/>
      </w:pPr>
    </w:lvl>
    <w:lvl w:ilvl="7" w:tplc="04160019" w:tentative="1">
      <w:start w:val="1"/>
      <w:numFmt w:val="lowerLetter"/>
      <w:lvlText w:val="%8."/>
      <w:lvlJc w:val="left"/>
      <w:pPr>
        <w:tabs>
          <w:tab w:val="num" w:pos="5683"/>
        </w:tabs>
        <w:ind w:left="5683" w:hanging="360"/>
      </w:pPr>
    </w:lvl>
    <w:lvl w:ilvl="8" w:tplc="0416001B" w:tentative="1">
      <w:start w:val="1"/>
      <w:numFmt w:val="lowerRoman"/>
      <w:lvlText w:val="%9."/>
      <w:lvlJc w:val="right"/>
      <w:pPr>
        <w:tabs>
          <w:tab w:val="num" w:pos="6403"/>
        </w:tabs>
        <w:ind w:left="6403" w:hanging="180"/>
      </w:pPr>
    </w:lvl>
  </w:abstractNum>
  <w:abstractNum w:abstractNumId="14">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4">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2ED3D0B"/>
    <w:multiLevelType w:val="multilevel"/>
    <w:tmpl w:val="0D7E15FC"/>
    <w:lvl w:ilvl="0">
      <w:start w:val="1"/>
      <w:numFmt w:val="lowerLetter"/>
      <w:lvlText w:val="%1)"/>
      <w:lvlJc w:val="left"/>
      <w:pPr>
        <w:tabs>
          <w:tab w:val="num" w:pos="2487"/>
        </w:tabs>
        <w:ind w:left="2487" w:hanging="360"/>
      </w:pPr>
    </w:lvl>
    <w:lvl w:ilvl="1">
      <w:start w:val="1"/>
      <w:numFmt w:val="decimal"/>
      <w:lvlText w:val="%2."/>
      <w:lvlJc w:val="left"/>
      <w:pPr>
        <w:tabs>
          <w:tab w:val="num" w:pos="3207"/>
        </w:tabs>
        <w:ind w:left="3207" w:hanging="360"/>
      </w:pPr>
    </w:lvl>
    <w:lvl w:ilvl="2">
      <w:start w:val="1"/>
      <w:numFmt w:val="decimal"/>
      <w:lvlText w:val="%3."/>
      <w:lvlJc w:val="left"/>
      <w:pPr>
        <w:tabs>
          <w:tab w:val="num" w:pos="3927"/>
        </w:tabs>
        <w:ind w:left="3927" w:hanging="360"/>
      </w:pPr>
    </w:lvl>
    <w:lvl w:ilvl="3">
      <w:start w:val="1"/>
      <w:numFmt w:val="decimal"/>
      <w:lvlText w:val="%4."/>
      <w:lvlJc w:val="left"/>
      <w:pPr>
        <w:tabs>
          <w:tab w:val="num" w:pos="4647"/>
        </w:tabs>
        <w:ind w:left="4647" w:hanging="360"/>
      </w:pPr>
    </w:lvl>
    <w:lvl w:ilvl="4">
      <w:start w:val="1"/>
      <w:numFmt w:val="decimal"/>
      <w:lvlText w:val="%5."/>
      <w:lvlJc w:val="left"/>
      <w:pPr>
        <w:tabs>
          <w:tab w:val="num" w:pos="5367"/>
        </w:tabs>
        <w:ind w:left="5367" w:hanging="360"/>
      </w:pPr>
    </w:lvl>
    <w:lvl w:ilvl="5">
      <w:start w:val="1"/>
      <w:numFmt w:val="decimal"/>
      <w:lvlText w:val="%6."/>
      <w:lvlJc w:val="left"/>
      <w:pPr>
        <w:tabs>
          <w:tab w:val="num" w:pos="6087"/>
        </w:tabs>
        <w:ind w:left="6087" w:hanging="360"/>
      </w:pPr>
    </w:lvl>
    <w:lvl w:ilvl="6">
      <w:start w:val="1"/>
      <w:numFmt w:val="decimal"/>
      <w:lvlText w:val="%7."/>
      <w:lvlJc w:val="left"/>
      <w:pPr>
        <w:tabs>
          <w:tab w:val="num" w:pos="6807"/>
        </w:tabs>
        <w:ind w:left="6807" w:hanging="360"/>
      </w:pPr>
    </w:lvl>
    <w:lvl w:ilvl="7">
      <w:start w:val="1"/>
      <w:numFmt w:val="decimal"/>
      <w:lvlText w:val="%8."/>
      <w:lvlJc w:val="left"/>
      <w:pPr>
        <w:tabs>
          <w:tab w:val="num" w:pos="7527"/>
        </w:tabs>
        <w:ind w:left="7527" w:hanging="360"/>
      </w:pPr>
    </w:lvl>
    <w:lvl w:ilvl="8">
      <w:start w:val="1"/>
      <w:numFmt w:val="decimal"/>
      <w:lvlText w:val="%9."/>
      <w:lvlJc w:val="left"/>
      <w:pPr>
        <w:tabs>
          <w:tab w:val="num" w:pos="8247"/>
        </w:tabs>
        <w:ind w:left="8247" w:hanging="360"/>
      </w:pPr>
    </w:lvl>
  </w:abstractNum>
  <w:abstractNum w:abstractNumId="2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5"/>
  </w:num>
  <w:num w:numId="3">
    <w:abstractNumId w:val="24"/>
  </w:num>
  <w:num w:numId="4">
    <w:abstractNumId w:val="11"/>
  </w:num>
  <w:num w:numId="5">
    <w:abstractNumId w:val="10"/>
  </w:num>
  <w:num w:numId="6">
    <w:abstractNumId w:val="19"/>
  </w:num>
  <w:num w:numId="7">
    <w:abstractNumId w:val="16"/>
  </w:num>
  <w:num w:numId="8">
    <w:abstractNumId w:val="8"/>
  </w:num>
  <w:num w:numId="9">
    <w:abstractNumId w:val="14"/>
  </w:num>
  <w:num w:numId="10">
    <w:abstractNumId w:val="18"/>
  </w:num>
  <w:num w:numId="11">
    <w:abstractNumId w:val="17"/>
  </w:num>
  <w:num w:numId="12">
    <w:abstractNumId w:val="22"/>
  </w:num>
  <w:num w:numId="13">
    <w:abstractNumId w:val="17"/>
    <w:lvlOverride w:ilvl="0">
      <w:startOverride w:val="1"/>
    </w:lvlOverride>
  </w:num>
  <w:num w:numId="14">
    <w:abstractNumId w:val="12"/>
  </w:num>
  <w:num w:numId="15">
    <w:abstractNumId w:val="23"/>
  </w:num>
  <w:num w:numId="16">
    <w:abstractNumId w:val="20"/>
  </w:num>
  <w:num w:numId="17">
    <w:abstractNumId w:val="26"/>
  </w:num>
  <w:num w:numId="18">
    <w:abstractNumId w:val="21"/>
  </w:num>
  <w:num w:numId="19">
    <w:abstractNumId w:val="9"/>
  </w:num>
  <w:num w:numId="20">
    <w:abstractNumId w:val="0"/>
  </w:num>
  <w:num w:numId="21">
    <w:abstractNumId w:val="4"/>
  </w:num>
  <w:num w:numId="22">
    <w:abstractNumId w:val="25"/>
  </w:num>
  <w:num w:numId="23">
    <w:abstractNumId w:val="1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cumentProtection w:edit="forms" w:enforcement="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6"/>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doNotUseHTMLParagraphAutoSpacing/>
  </w:compat>
  <w:rsids>
    <w:rsidRoot w:val="001067CD"/>
    <w:rsid w:val="00000402"/>
    <w:rsid w:val="000018E8"/>
    <w:rsid w:val="00004403"/>
    <w:rsid w:val="00004C84"/>
    <w:rsid w:val="00004ECB"/>
    <w:rsid w:val="00006686"/>
    <w:rsid w:val="00010257"/>
    <w:rsid w:val="00010515"/>
    <w:rsid w:val="00010C1E"/>
    <w:rsid w:val="00011E1F"/>
    <w:rsid w:val="00012B5F"/>
    <w:rsid w:val="00013E53"/>
    <w:rsid w:val="00015C4B"/>
    <w:rsid w:val="0001687C"/>
    <w:rsid w:val="00016BA0"/>
    <w:rsid w:val="000202FD"/>
    <w:rsid w:val="00021CE5"/>
    <w:rsid w:val="00021F3B"/>
    <w:rsid w:val="00023175"/>
    <w:rsid w:val="000238A3"/>
    <w:rsid w:val="00024C5D"/>
    <w:rsid w:val="000255E2"/>
    <w:rsid w:val="00025B31"/>
    <w:rsid w:val="00025C9E"/>
    <w:rsid w:val="0002604E"/>
    <w:rsid w:val="000272BE"/>
    <w:rsid w:val="00027E45"/>
    <w:rsid w:val="00030702"/>
    <w:rsid w:val="00030766"/>
    <w:rsid w:val="00031563"/>
    <w:rsid w:val="000319FC"/>
    <w:rsid w:val="000324C5"/>
    <w:rsid w:val="000340BA"/>
    <w:rsid w:val="00035174"/>
    <w:rsid w:val="00040023"/>
    <w:rsid w:val="00042D1B"/>
    <w:rsid w:val="000439C4"/>
    <w:rsid w:val="00043B15"/>
    <w:rsid w:val="000459A2"/>
    <w:rsid w:val="00045F0C"/>
    <w:rsid w:val="0005175E"/>
    <w:rsid w:val="00051CE4"/>
    <w:rsid w:val="00052B49"/>
    <w:rsid w:val="00053CB1"/>
    <w:rsid w:val="00053D92"/>
    <w:rsid w:val="0005477A"/>
    <w:rsid w:val="0005511C"/>
    <w:rsid w:val="0005540E"/>
    <w:rsid w:val="000556EC"/>
    <w:rsid w:val="000575F4"/>
    <w:rsid w:val="00060476"/>
    <w:rsid w:val="00060835"/>
    <w:rsid w:val="00062B0C"/>
    <w:rsid w:val="00062DA8"/>
    <w:rsid w:val="00063375"/>
    <w:rsid w:val="00064647"/>
    <w:rsid w:val="00064875"/>
    <w:rsid w:val="00066BEB"/>
    <w:rsid w:val="000704B7"/>
    <w:rsid w:val="00071DFC"/>
    <w:rsid w:val="000725DE"/>
    <w:rsid w:val="000743A3"/>
    <w:rsid w:val="000761DD"/>
    <w:rsid w:val="00077768"/>
    <w:rsid w:val="00082395"/>
    <w:rsid w:val="0008297A"/>
    <w:rsid w:val="00087BD0"/>
    <w:rsid w:val="00092138"/>
    <w:rsid w:val="0009217D"/>
    <w:rsid w:val="00093E60"/>
    <w:rsid w:val="00094325"/>
    <w:rsid w:val="00094C49"/>
    <w:rsid w:val="00096D98"/>
    <w:rsid w:val="0009789E"/>
    <w:rsid w:val="00097B5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BCE"/>
    <w:rsid w:val="000B7C5C"/>
    <w:rsid w:val="000C11E2"/>
    <w:rsid w:val="000C4F3A"/>
    <w:rsid w:val="000C7B6A"/>
    <w:rsid w:val="000D082B"/>
    <w:rsid w:val="000D268A"/>
    <w:rsid w:val="000D32F1"/>
    <w:rsid w:val="000D6E98"/>
    <w:rsid w:val="000D7964"/>
    <w:rsid w:val="000D7EC9"/>
    <w:rsid w:val="000E096F"/>
    <w:rsid w:val="000E0E5A"/>
    <w:rsid w:val="000E1A0B"/>
    <w:rsid w:val="000E2EDA"/>
    <w:rsid w:val="000E4DA5"/>
    <w:rsid w:val="000E588C"/>
    <w:rsid w:val="000E7265"/>
    <w:rsid w:val="000F2166"/>
    <w:rsid w:val="000F3A53"/>
    <w:rsid w:val="000F5FEC"/>
    <w:rsid w:val="000F6460"/>
    <w:rsid w:val="000F650B"/>
    <w:rsid w:val="000F6B69"/>
    <w:rsid w:val="000F7E03"/>
    <w:rsid w:val="00100B5B"/>
    <w:rsid w:val="00100E48"/>
    <w:rsid w:val="00100FF3"/>
    <w:rsid w:val="00101164"/>
    <w:rsid w:val="00101265"/>
    <w:rsid w:val="00101642"/>
    <w:rsid w:val="00102233"/>
    <w:rsid w:val="00105242"/>
    <w:rsid w:val="001067CD"/>
    <w:rsid w:val="0010728A"/>
    <w:rsid w:val="001078B0"/>
    <w:rsid w:val="00107EC4"/>
    <w:rsid w:val="0011258D"/>
    <w:rsid w:val="001133CD"/>
    <w:rsid w:val="001137C8"/>
    <w:rsid w:val="00115E91"/>
    <w:rsid w:val="00116CCD"/>
    <w:rsid w:val="001170CB"/>
    <w:rsid w:val="001205FE"/>
    <w:rsid w:val="00121C63"/>
    <w:rsid w:val="00122B8C"/>
    <w:rsid w:val="00127140"/>
    <w:rsid w:val="001274AD"/>
    <w:rsid w:val="00130129"/>
    <w:rsid w:val="00131268"/>
    <w:rsid w:val="001329FA"/>
    <w:rsid w:val="001332FB"/>
    <w:rsid w:val="00134322"/>
    <w:rsid w:val="0013453F"/>
    <w:rsid w:val="00137B08"/>
    <w:rsid w:val="0014081C"/>
    <w:rsid w:val="00140AA8"/>
    <w:rsid w:val="00141A62"/>
    <w:rsid w:val="00144EFD"/>
    <w:rsid w:val="00147D57"/>
    <w:rsid w:val="00150211"/>
    <w:rsid w:val="00152127"/>
    <w:rsid w:val="00152495"/>
    <w:rsid w:val="0015790D"/>
    <w:rsid w:val="001603D4"/>
    <w:rsid w:val="00161735"/>
    <w:rsid w:val="001618A7"/>
    <w:rsid w:val="00162542"/>
    <w:rsid w:val="00162E88"/>
    <w:rsid w:val="00163DE3"/>
    <w:rsid w:val="001643D6"/>
    <w:rsid w:val="001647FD"/>
    <w:rsid w:val="00164B9F"/>
    <w:rsid w:val="00166542"/>
    <w:rsid w:val="00172B31"/>
    <w:rsid w:val="00174C72"/>
    <w:rsid w:val="00175FB3"/>
    <w:rsid w:val="00183AF5"/>
    <w:rsid w:val="0018507B"/>
    <w:rsid w:val="00185531"/>
    <w:rsid w:val="0018623D"/>
    <w:rsid w:val="0018670E"/>
    <w:rsid w:val="001878D5"/>
    <w:rsid w:val="00187C1D"/>
    <w:rsid w:val="00187F73"/>
    <w:rsid w:val="001913CA"/>
    <w:rsid w:val="00192858"/>
    <w:rsid w:val="001939DC"/>
    <w:rsid w:val="00195EE2"/>
    <w:rsid w:val="001976A8"/>
    <w:rsid w:val="001977AE"/>
    <w:rsid w:val="001A02C8"/>
    <w:rsid w:val="001A043E"/>
    <w:rsid w:val="001A14B2"/>
    <w:rsid w:val="001A1F0D"/>
    <w:rsid w:val="001A250B"/>
    <w:rsid w:val="001A2C14"/>
    <w:rsid w:val="001A6373"/>
    <w:rsid w:val="001A7931"/>
    <w:rsid w:val="001B157E"/>
    <w:rsid w:val="001B1658"/>
    <w:rsid w:val="001B1DAE"/>
    <w:rsid w:val="001B213F"/>
    <w:rsid w:val="001B2C44"/>
    <w:rsid w:val="001B3094"/>
    <w:rsid w:val="001B6916"/>
    <w:rsid w:val="001B6920"/>
    <w:rsid w:val="001B6EEC"/>
    <w:rsid w:val="001B79F4"/>
    <w:rsid w:val="001C0C2E"/>
    <w:rsid w:val="001C1B3E"/>
    <w:rsid w:val="001C398B"/>
    <w:rsid w:val="001C4BAF"/>
    <w:rsid w:val="001C4D96"/>
    <w:rsid w:val="001C5EFF"/>
    <w:rsid w:val="001C64CF"/>
    <w:rsid w:val="001C6510"/>
    <w:rsid w:val="001C68E3"/>
    <w:rsid w:val="001C690D"/>
    <w:rsid w:val="001C6B57"/>
    <w:rsid w:val="001C6B73"/>
    <w:rsid w:val="001D6447"/>
    <w:rsid w:val="001D740D"/>
    <w:rsid w:val="001D7B22"/>
    <w:rsid w:val="001D7E64"/>
    <w:rsid w:val="001E0FE6"/>
    <w:rsid w:val="001E100C"/>
    <w:rsid w:val="001E1950"/>
    <w:rsid w:val="001E275F"/>
    <w:rsid w:val="001E2A3E"/>
    <w:rsid w:val="001E3094"/>
    <w:rsid w:val="001E30EC"/>
    <w:rsid w:val="001E4333"/>
    <w:rsid w:val="001E5053"/>
    <w:rsid w:val="001F3C5E"/>
    <w:rsid w:val="001F466A"/>
    <w:rsid w:val="001F4DB5"/>
    <w:rsid w:val="001F5466"/>
    <w:rsid w:val="001F55E9"/>
    <w:rsid w:val="001F64A5"/>
    <w:rsid w:val="001F70BC"/>
    <w:rsid w:val="001F78BE"/>
    <w:rsid w:val="00203D12"/>
    <w:rsid w:val="00203DBF"/>
    <w:rsid w:val="00205BD1"/>
    <w:rsid w:val="00205D15"/>
    <w:rsid w:val="00207D03"/>
    <w:rsid w:val="0021045F"/>
    <w:rsid w:val="00214F0B"/>
    <w:rsid w:val="002165AF"/>
    <w:rsid w:val="0021667D"/>
    <w:rsid w:val="0021726E"/>
    <w:rsid w:val="00217440"/>
    <w:rsid w:val="0022017E"/>
    <w:rsid w:val="002202BE"/>
    <w:rsid w:val="00221348"/>
    <w:rsid w:val="00221E64"/>
    <w:rsid w:val="00222B49"/>
    <w:rsid w:val="00222FDF"/>
    <w:rsid w:val="00224117"/>
    <w:rsid w:val="00225B2D"/>
    <w:rsid w:val="00226982"/>
    <w:rsid w:val="00226D04"/>
    <w:rsid w:val="002272CB"/>
    <w:rsid w:val="00230420"/>
    <w:rsid w:val="00232A2C"/>
    <w:rsid w:val="00232E4A"/>
    <w:rsid w:val="002339CE"/>
    <w:rsid w:val="00235853"/>
    <w:rsid w:val="00236503"/>
    <w:rsid w:val="00236AB1"/>
    <w:rsid w:val="00240FEE"/>
    <w:rsid w:val="00241D77"/>
    <w:rsid w:val="00242B4E"/>
    <w:rsid w:val="00245D1A"/>
    <w:rsid w:val="00246153"/>
    <w:rsid w:val="00251888"/>
    <w:rsid w:val="002522A2"/>
    <w:rsid w:val="00252351"/>
    <w:rsid w:val="00252415"/>
    <w:rsid w:val="002538FF"/>
    <w:rsid w:val="00256007"/>
    <w:rsid w:val="002577FC"/>
    <w:rsid w:val="002606D0"/>
    <w:rsid w:val="00260F38"/>
    <w:rsid w:val="00261F44"/>
    <w:rsid w:val="0026207F"/>
    <w:rsid w:val="002650E0"/>
    <w:rsid w:val="002657FC"/>
    <w:rsid w:val="0026583E"/>
    <w:rsid w:val="0026599E"/>
    <w:rsid w:val="00265FE7"/>
    <w:rsid w:val="002675DF"/>
    <w:rsid w:val="00267B4C"/>
    <w:rsid w:val="00267EA0"/>
    <w:rsid w:val="002710BC"/>
    <w:rsid w:val="00271474"/>
    <w:rsid w:val="00272279"/>
    <w:rsid w:val="0027293B"/>
    <w:rsid w:val="00273517"/>
    <w:rsid w:val="002739BF"/>
    <w:rsid w:val="0027429E"/>
    <w:rsid w:val="00276033"/>
    <w:rsid w:val="00277199"/>
    <w:rsid w:val="00281CB6"/>
    <w:rsid w:val="002833E0"/>
    <w:rsid w:val="00284DA6"/>
    <w:rsid w:val="00285D99"/>
    <w:rsid w:val="00287C1A"/>
    <w:rsid w:val="0029015E"/>
    <w:rsid w:val="002903D4"/>
    <w:rsid w:val="00290D92"/>
    <w:rsid w:val="00292F55"/>
    <w:rsid w:val="0029354E"/>
    <w:rsid w:val="002947C1"/>
    <w:rsid w:val="002964D7"/>
    <w:rsid w:val="00296519"/>
    <w:rsid w:val="002965DE"/>
    <w:rsid w:val="00297173"/>
    <w:rsid w:val="00297A85"/>
    <w:rsid w:val="002A1876"/>
    <w:rsid w:val="002A3874"/>
    <w:rsid w:val="002A55BB"/>
    <w:rsid w:val="002A7770"/>
    <w:rsid w:val="002B0F5B"/>
    <w:rsid w:val="002B1A99"/>
    <w:rsid w:val="002B36F5"/>
    <w:rsid w:val="002B6218"/>
    <w:rsid w:val="002B6483"/>
    <w:rsid w:val="002B71ED"/>
    <w:rsid w:val="002C0168"/>
    <w:rsid w:val="002C04FC"/>
    <w:rsid w:val="002C10B5"/>
    <w:rsid w:val="002C1F44"/>
    <w:rsid w:val="002C29C9"/>
    <w:rsid w:val="002C3FE1"/>
    <w:rsid w:val="002C43FD"/>
    <w:rsid w:val="002C4405"/>
    <w:rsid w:val="002C4E68"/>
    <w:rsid w:val="002C5A57"/>
    <w:rsid w:val="002C65AA"/>
    <w:rsid w:val="002C6FD9"/>
    <w:rsid w:val="002C795F"/>
    <w:rsid w:val="002D2E3E"/>
    <w:rsid w:val="002D5D87"/>
    <w:rsid w:val="002D7690"/>
    <w:rsid w:val="002D7A21"/>
    <w:rsid w:val="002E2C39"/>
    <w:rsid w:val="002E3509"/>
    <w:rsid w:val="002E4053"/>
    <w:rsid w:val="002E73AE"/>
    <w:rsid w:val="002F012D"/>
    <w:rsid w:val="002F1374"/>
    <w:rsid w:val="002F1918"/>
    <w:rsid w:val="002F48D8"/>
    <w:rsid w:val="002F5C8E"/>
    <w:rsid w:val="002F6DE4"/>
    <w:rsid w:val="003002D4"/>
    <w:rsid w:val="00301841"/>
    <w:rsid w:val="003020A5"/>
    <w:rsid w:val="00302A90"/>
    <w:rsid w:val="003063C9"/>
    <w:rsid w:val="00306604"/>
    <w:rsid w:val="00307D08"/>
    <w:rsid w:val="0031058A"/>
    <w:rsid w:val="00311398"/>
    <w:rsid w:val="003114B9"/>
    <w:rsid w:val="003118BA"/>
    <w:rsid w:val="0031252A"/>
    <w:rsid w:val="00312EB4"/>
    <w:rsid w:val="00313237"/>
    <w:rsid w:val="00313A94"/>
    <w:rsid w:val="003147A4"/>
    <w:rsid w:val="003167FB"/>
    <w:rsid w:val="00316FEF"/>
    <w:rsid w:val="00320A76"/>
    <w:rsid w:val="003216B3"/>
    <w:rsid w:val="00321E3B"/>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0D84"/>
    <w:rsid w:val="0035136A"/>
    <w:rsid w:val="0035613F"/>
    <w:rsid w:val="0036342B"/>
    <w:rsid w:val="00365F58"/>
    <w:rsid w:val="0036634C"/>
    <w:rsid w:val="003706B8"/>
    <w:rsid w:val="0037213B"/>
    <w:rsid w:val="00373438"/>
    <w:rsid w:val="00374B4F"/>
    <w:rsid w:val="00375CAA"/>
    <w:rsid w:val="00375DA6"/>
    <w:rsid w:val="0038058E"/>
    <w:rsid w:val="0038109A"/>
    <w:rsid w:val="003810FF"/>
    <w:rsid w:val="00381B09"/>
    <w:rsid w:val="00381C57"/>
    <w:rsid w:val="00382317"/>
    <w:rsid w:val="0038381B"/>
    <w:rsid w:val="00384368"/>
    <w:rsid w:val="00390D7A"/>
    <w:rsid w:val="00392EB9"/>
    <w:rsid w:val="0039318F"/>
    <w:rsid w:val="003937AD"/>
    <w:rsid w:val="00394202"/>
    <w:rsid w:val="00395100"/>
    <w:rsid w:val="0039682A"/>
    <w:rsid w:val="00396F2F"/>
    <w:rsid w:val="003A133E"/>
    <w:rsid w:val="003A16C8"/>
    <w:rsid w:val="003A3C50"/>
    <w:rsid w:val="003A50AC"/>
    <w:rsid w:val="003A52AF"/>
    <w:rsid w:val="003A6318"/>
    <w:rsid w:val="003A69CF"/>
    <w:rsid w:val="003A7505"/>
    <w:rsid w:val="003A76E5"/>
    <w:rsid w:val="003B1A4E"/>
    <w:rsid w:val="003B1AD1"/>
    <w:rsid w:val="003B2183"/>
    <w:rsid w:val="003B3188"/>
    <w:rsid w:val="003B386B"/>
    <w:rsid w:val="003C100F"/>
    <w:rsid w:val="003C11F1"/>
    <w:rsid w:val="003C143E"/>
    <w:rsid w:val="003C1C3A"/>
    <w:rsid w:val="003C3963"/>
    <w:rsid w:val="003C4115"/>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144"/>
    <w:rsid w:val="003F0E2E"/>
    <w:rsid w:val="003F2B91"/>
    <w:rsid w:val="003F2CF5"/>
    <w:rsid w:val="003F5E83"/>
    <w:rsid w:val="003F6413"/>
    <w:rsid w:val="00401791"/>
    <w:rsid w:val="00402966"/>
    <w:rsid w:val="0040457C"/>
    <w:rsid w:val="00404987"/>
    <w:rsid w:val="00405A2B"/>
    <w:rsid w:val="00407E4C"/>
    <w:rsid w:val="004101CF"/>
    <w:rsid w:val="00413EB1"/>
    <w:rsid w:val="00413F65"/>
    <w:rsid w:val="00414503"/>
    <w:rsid w:val="00414857"/>
    <w:rsid w:val="00416245"/>
    <w:rsid w:val="00420C88"/>
    <w:rsid w:val="00422A07"/>
    <w:rsid w:val="00423DB6"/>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4E21"/>
    <w:rsid w:val="00445D5A"/>
    <w:rsid w:val="00445E91"/>
    <w:rsid w:val="00447D88"/>
    <w:rsid w:val="00450B80"/>
    <w:rsid w:val="00451CDB"/>
    <w:rsid w:val="004533C5"/>
    <w:rsid w:val="00454CFD"/>
    <w:rsid w:val="00455637"/>
    <w:rsid w:val="00455C16"/>
    <w:rsid w:val="00460799"/>
    <w:rsid w:val="00460BE3"/>
    <w:rsid w:val="00460FF7"/>
    <w:rsid w:val="004615A2"/>
    <w:rsid w:val="0046364B"/>
    <w:rsid w:val="004645EC"/>
    <w:rsid w:val="004664B9"/>
    <w:rsid w:val="0046681F"/>
    <w:rsid w:val="004719BF"/>
    <w:rsid w:val="00473A05"/>
    <w:rsid w:val="00475676"/>
    <w:rsid w:val="004761D1"/>
    <w:rsid w:val="00476454"/>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A75"/>
    <w:rsid w:val="0049755E"/>
    <w:rsid w:val="004A2D6B"/>
    <w:rsid w:val="004A4080"/>
    <w:rsid w:val="004A5EC4"/>
    <w:rsid w:val="004A6879"/>
    <w:rsid w:val="004A7881"/>
    <w:rsid w:val="004B14B5"/>
    <w:rsid w:val="004B2411"/>
    <w:rsid w:val="004B2D2F"/>
    <w:rsid w:val="004B2F0B"/>
    <w:rsid w:val="004B304C"/>
    <w:rsid w:val="004B3879"/>
    <w:rsid w:val="004B38EF"/>
    <w:rsid w:val="004B3B02"/>
    <w:rsid w:val="004B4068"/>
    <w:rsid w:val="004B4FB6"/>
    <w:rsid w:val="004B4FBE"/>
    <w:rsid w:val="004B5C49"/>
    <w:rsid w:val="004B5EFA"/>
    <w:rsid w:val="004B68FE"/>
    <w:rsid w:val="004B6B91"/>
    <w:rsid w:val="004B70A7"/>
    <w:rsid w:val="004C0C06"/>
    <w:rsid w:val="004C24F0"/>
    <w:rsid w:val="004C27E8"/>
    <w:rsid w:val="004C2F20"/>
    <w:rsid w:val="004C3FB5"/>
    <w:rsid w:val="004C7095"/>
    <w:rsid w:val="004C7CB4"/>
    <w:rsid w:val="004D0451"/>
    <w:rsid w:val="004D0683"/>
    <w:rsid w:val="004D0867"/>
    <w:rsid w:val="004D25B8"/>
    <w:rsid w:val="004D5A5C"/>
    <w:rsid w:val="004E2642"/>
    <w:rsid w:val="004E368C"/>
    <w:rsid w:val="004E6848"/>
    <w:rsid w:val="004F0D8A"/>
    <w:rsid w:val="004F1924"/>
    <w:rsid w:val="004F1C04"/>
    <w:rsid w:val="004F1CB3"/>
    <w:rsid w:val="004F2130"/>
    <w:rsid w:val="004F221F"/>
    <w:rsid w:val="004F44A9"/>
    <w:rsid w:val="004F4A46"/>
    <w:rsid w:val="004F7200"/>
    <w:rsid w:val="005003D3"/>
    <w:rsid w:val="00501976"/>
    <w:rsid w:val="00502C7A"/>
    <w:rsid w:val="00504D0F"/>
    <w:rsid w:val="00505FC1"/>
    <w:rsid w:val="005117AE"/>
    <w:rsid w:val="0051325F"/>
    <w:rsid w:val="00514862"/>
    <w:rsid w:val="005157C8"/>
    <w:rsid w:val="005158C0"/>
    <w:rsid w:val="00515B34"/>
    <w:rsid w:val="00515F41"/>
    <w:rsid w:val="00516011"/>
    <w:rsid w:val="00517187"/>
    <w:rsid w:val="00517489"/>
    <w:rsid w:val="0052234C"/>
    <w:rsid w:val="00522D73"/>
    <w:rsid w:val="00523778"/>
    <w:rsid w:val="00527FDB"/>
    <w:rsid w:val="005319EC"/>
    <w:rsid w:val="005324B1"/>
    <w:rsid w:val="00535C74"/>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2586"/>
    <w:rsid w:val="00562D3A"/>
    <w:rsid w:val="00563CDB"/>
    <w:rsid w:val="005660AF"/>
    <w:rsid w:val="0056756F"/>
    <w:rsid w:val="00571267"/>
    <w:rsid w:val="00573D3D"/>
    <w:rsid w:val="005740D0"/>
    <w:rsid w:val="005747B0"/>
    <w:rsid w:val="00576786"/>
    <w:rsid w:val="005804EE"/>
    <w:rsid w:val="00580AB0"/>
    <w:rsid w:val="00582199"/>
    <w:rsid w:val="00582BC4"/>
    <w:rsid w:val="0058323A"/>
    <w:rsid w:val="00584B75"/>
    <w:rsid w:val="00584E41"/>
    <w:rsid w:val="00587E2B"/>
    <w:rsid w:val="00591159"/>
    <w:rsid w:val="00591A28"/>
    <w:rsid w:val="00591ED7"/>
    <w:rsid w:val="00592102"/>
    <w:rsid w:val="00592B9F"/>
    <w:rsid w:val="00594142"/>
    <w:rsid w:val="00594748"/>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C69FF"/>
    <w:rsid w:val="005C7887"/>
    <w:rsid w:val="005D0BC5"/>
    <w:rsid w:val="005D1B1E"/>
    <w:rsid w:val="005D2004"/>
    <w:rsid w:val="005D2741"/>
    <w:rsid w:val="005D29DF"/>
    <w:rsid w:val="005D35DE"/>
    <w:rsid w:val="005D3890"/>
    <w:rsid w:val="005D68C1"/>
    <w:rsid w:val="005D6EDC"/>
    <w:rsid w:val="005D7AE2"/>
    <w:rsid w:val="005E01A6"/>
    <w:rsid w:val="005E1345"/>
    <w:rsid w:val="005E1A27"/>
    <w:rsid w:val="005E1F94"/>
    <w:rsid w:val="005E348D"/>
    <w:rsid w:val="005E619D"/>
    <w:rsid w:val="005E6C90"/>
    <w:rsid w:val="005E7040"/>
    <w:rsid w:val="005F047E"/>
    <w:rsid w:val="005F2158"/>
    <w:rsid w:val="005F2862"/>
    <w:rsid w:val="005F2C48"/>
    <w:rsid w:val="005F4D81"/>
    <w:rsid w:val="005F64A8"/>
    <w:rsid w:val="005F68CD"/>
    <w:rsid w:val="00600D4C"/>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16A72"/>
    <w:rsid w:val="00617691"/>
    <w:rsid w:val="006208B8"/>
    <w:rsid w:val="00620C28"/>
    <w:rsid w:val="006217A9"/>
    <w:rsid w:val="006221AE"/>
    <w:rsid w:val="00622863"/>
    <w:rsid w:val="00623E0B"/>
    <w:rsid w:val="006246B5"/>
    <w:rsid w:val="006247D5"/>
    <w:rsid w:val="006264DC"/>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36B3"/>
    <w:rsid w:val="00663F7F"/>
    <w:rsid w:val="0066498F"/>
    <w:rsid w:val="006650CF"/>
    <w:rsid w:val="006657F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4C9B"/>
    <w:rsid w:val="00684E85"/>
    <w:rsid w:val="0068599A"/>
    <w:rsid w:val="00685B28"/>
    <w:rsid w:val="006908F4"/>
    <w:rsid w:val="006918BC"/>
    <w:rsid w:val="00694465"/>
    <w:rsid w:val="00696845"/>
    <w:rsid w:val="006A091D"/>
    <w:rsid w:val="006A0C0C"/>
    <w:rsid w:val="006A13F0"/>
    <w:rsid w:val="006A1A25"/>
    <w:rsid w:val="006A250A"/>
    <w:rsid w:val="006A30D5"/>
    <w:rsid w:val="006A4851"/>
    <w:rsid w:val="006A4E9F"/>
    <w:rsid w:val="006A6CFD"/>
    <w:rsid w:val="006B0C61"/>
    <w:rsid w:val="006B0FBE"/>
    <w:rsid w:val="006B14E4"/>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4A03"/>
    <w:rsid w:val="006C67AB"/>
    <w:rsid w:val="006D2D06"/>
    <w:rsid w:val="006D470E"/>
    <w:rsid w:val="006D651F"/>
    <w:rsid w:val="006D67E1"/>
    <w:rsid w:val="006E26A5"/>
    <w:rsid w:val="006E3D1A"/>
    <w:rsid w:val="006F1FAB"/>
    <w:rsid w:val="006F218B"/>
    <w:rsid w:val="006F2798"/>
    <w:rsid w:val="006F2990"/>
    <w:rsid w:val="006F2AD1"/>
    <w:rsid w:val="006F2B20"/>
    <w:rsid w:val="006F2EFC"/>
    <w:rsid w:val="006F37DB"/>
    <w:rsid w:val="006F4B73"/>
    <w:rsid w:val="0070153B"/>
    <w:rsid w:val="00702CFD"/>
    <w:rsid w:val="00703115"/>
    <w:rsid w:val="007036C7"/>
    <w:rsid w:val="00703B0C"/>
    <w:rsid w:val="007040E5"/>
    <w:rsid w:val="00704F78"/>
    <w:rsid w:val="00705205"/>
    <w:rsid w:val="007055D7"/>
    <w:rsid w:val="007058D7"/>
    <w:rsid w:val="00706EDC"/>
    <w:rsid w:val="00711054"/>
    <w:rsid w:val="00713010"/>
    <w:rsid w:val="007143A4"/>
    <w:rsid w:val="0071461B"/>
    <w:rsid w:val="00714638"/>
    <w:rsid w:val="00714D5A"/>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AF7"/>
    <w:rsid w:val="00740D4C"/>
    <w:rsid w:val="00743FA6"/>
    <w:rsid w:val="007457AF"/>
    <w:rsid w:val="007474E9"/>
    <w:rsid w:val="00747862"/>
    <w:rsid w:val="00751902"/>
    <w:rsid w:val="00752702"/>
    <w:rsid w:val="0075561C"/>
    <w:rsid w:val="0075721E"/>
    <w:rsid w:val="007579EA"/>
    <w:rsid w:val="00757C21"/>
    <w:rsid w:val="00757F63"/>
    <w:rsid w:val="0076015D"/>
    <w:rsid w:val="0076336D"/>
    <w:rsid w:val="00763F68"/>
    <w:rsid w:val="00764B36"/>
    <w:rsid w:val="00764BD2"/>
    <w:rsid w:val="00767B52"/>
    <w:rsid w:val="0077062C"/>
    <w:rsid w:val="00771775"/>
    <w:rsid w:val="00771B37"/>
    <w:rsid w:val="00772A84"/>
    <w:rsid w:val="0077354A"/>
    <w:rsid w:val="0077372B"/>
    <w:rsid w:val="00774F5F"/>
    <w:rsid w:val="00775FC4"/>
    <w:rsid w:val="00777297"/>
    <w:rsid w:val="0077749C"/>
    <w:rsid w:val="00777695"/>
    <w:rsid w:val="0078171F"/>
    <w:rsid w:val="007817DF"/>
    <w:rsid w:val="00782045"/>
    <w:rsid w:val="00782747"/>
    <w:rsid w:val="0078575B"/>
    <w:rsid w:val="00785CE0"/>
    <w:rsid w:val="00785DBC"/>
    <w:rsid w:val="0078683C"/>
    <w:rsid w:val="00786C69"/>
    <w:rsid w:val="007873E5"/>
    <w:rsid w:val="00787689"/>
    <w:rsid w:val="0078777C"/>
    <w:rsid w:val="007903B5"/>
    <w:rsid w:val="0079202B"/>
    <w:rsid w:val="00792F52"/>
    <w:rsid w:val="007933F0"/>
    <w:rsid w:val="00793DDF"/>
    <w:rsid w:val="00794A2D"/>
    <w:rsid w:val="007A0A1D"/>
    <w:rsid w:val="007A5AE4"/>
    <w:rsid w:val="007A6CEC"/>
    <w:rsid w:val="007B1079"/>
    <w:rsid w:val="007B27D8"/>
    <w:rsid w:val="007B4E8D"/>
    <w:rsid w:val="007B57E3"/>
    <w:rsid w:val="007B6271"/>
    <w:rsid w:val="007B6552"/>
    <w:rsid w:val="007B70DA"/>
    <w:rsid w:val="007B72BB"/>
    <w:rsid w:val="007B76C8"/>
    <w:rsid w:val="007C069D"/>
    <w:rsid w:val="007C201F"/>
    <w:rsid w:val="007C28F5"/>
    <w:rsid w:val="007C3274"/>
    <w:rsid w:val="007C374E"/>
    <w:rsid w:val="007C6FC5"/>
    <w:rsid w:val="007C7A6A"/>
    <w:rsid w:val="007D1FBE"/>
    <w:rsid w:val="007E28AC"/>
    <w:rsid w:val="007E5A09"/>
    <w:rsid w:val="007E68A9"/>
    <w:rsid w:val="007E6D42"/>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49F6"/>
    <w:rsid w:val="00825C7D"/>
    <w:rsid w:val="008264F7"/>
    <w:rsid w:val="00827301"/>
    <w:rsid w:val="00827A3F"/>
    <w:rsid w:val="00830EB6"/>
    <w:rsid w:val="0083306B"/>
    <w:rsid w:val="00840C2E"/>
    <w:rsid w:val="00840D3E"/>
    <w:rsid w:val="008420E8"/>
    <w:rsid w:val="0084388C"/>
    <w:rsid w:val="00845733"/>
    <w:rsid w:val="00845C48"/>
    <w:rsid w:val="008509B7"/>
    <w:rsid w:val="00850E51"/>
    <w:rsid w:val="00852374"/>
    <w:rsid w:val="008561FB"/>
    <w:rsid w:val="0085654A"/>
    <w:rsid w:val="00861938"/>
    <w:rsid w:val="0086272A"/>
    <w:rsid w:val="00862BEE"/>
    <w:rsid w:val="00864F0A"/>
    <w:rsid w:val="008665AB"/>
    <w:rsid w:val="00867107"/>
    <w:rsid w:val="0087193B"/>
    <w:rsid w:val="008720A2"/>
    <w:rsid w:val="00874643"/>
    <w:rsid w:val="00880366"/>
    <w:rsid w:val="00882220"/>
    <w:rsid w:val="00882799"/>
    <w:rsid w:val="0088338F"/>
    <w:rsid w:val="00883C53"/>
    <w:rsid w:val="00884239"/>
    <w:rsid w:val="00886FA2"/>
    <w:rsid w:val="0088715B"/>
    <w:rsid w:val="00891A11"/>
    <w:rsid w:val="00891C5B"/>
    <w:rsid w:val="00892EAF"/>
    <w:rsid w:val="00893290"/>
    <w:rsid w:val="00893A08"/>
    <w:rsid w:val="00894444"/>
    <w:rsid w:val="00897808"/>
    <w:rsid w:val="00897A10"/>
    <w:rsid w:val="008A3A65"/>
    <w:rsid w:val="008A4A54"/>
    <w:rsid w:val="008A4C7D"/>
    <w:rsid w:val="008A4E45"/>
    <w:rsid w:val="008A57E6"/>
    <w:rsid w:val="008A6114"/>
    <w:rsid w:val="008A65AB"/>
    <w:rsid w:val="008A6FEF"/>
    <w:rsid w:val="008B1A43"/>
    <w:rsid w:val="008B33FA"/>
    <w:rsid w:val="008B4C81"/>
    <w:rsid w:val="008B572D"/>
    <w:rsid w:val="008B6891"/>
    <w:rsid w:val="008B6B47"/>
    <w:rsid w:val="008C081F"/>
    <w:rsid w:val="008C21B1"/>
    <w:rsid w:val="008C7E9E"/>
    <w:rsid w:val="008D0394"/>
    <w:rsid w:val="008D24F2"/>
    <w:rsid w:val="008D3180"/>
    <w:rsid w:val="008D3636"/>
    <w:rsid w:val="008D3740"/>
    <w:rsid w:val="008D4ED0"/>
    <w:rsid w:val="008D6A0D"/>
    <w:rsid w:val="008E04C8"/>
    <w:rsid w:val="008E0AD6"/>
    <w:rsid w:val="008E1513"/>
    <w:rsid w:val="008E37AC"/>
    <w:rsid w:val="008E5510"/>
    <w:rsid w:val="008E68B5"/>
    <w:rsid w:val="008E6B68"/>
    <w:rsid w:val="008E6FFB"/>
    <w:rsid w:val="008F09F8"/>
    <w:rsid w:val="008F1F43"/>
    <w:rsid w:val="008F2CA4"/>
    <w:rsid w:val="008F4D85"/>
    <w:rsid w:val="008F74AE"/>
    <w:rsid w:val="009008FC"/>
    <w:rsid w:val="0090167C"/>
    <w:rsid w:val="0090179D"/>
    <w:rsid w:val="00902B77"/>
    <w:rsid w:val="00903764"/>
    <w:rsid w:val="00904430"/>
    <w:rsid w:val="009067AC"/>
    <w:rsid w:val="00907EB6"/>
    <w:rsid w:val="00907F6F"/>
    <w:rsid w:val="009123B5"/>
    <w:rsid w:val="00912E2C"/>
    <w:rsid w:val="00913BBA"/>
    <w:rsid w:val="00914F3E"/>
    <w:rsid w:val="00915397"/>
    <w:rsid w:val="0091539A"/>
    <w:rsid w:val="00915952"/>
    <w:rsid w:val="00916145"/>
    <w:rsid w:val="009208CC"/>
    <w:rsid w:val="00920F36"/>
    <w:rsid w:val="00923169"/>
    <w:rsid w:val="00926AEA"/>
    <w:rsid w:val="009272D9"/>
    <w:rsid w:val="00931048"/>
    <w:rsid w:val="00931C93"/>
    <w:rsid w:val="009326B2"/>
    <w:rsid w:val="0093298B"/>
    <w:rsid w:val="009343CA"/>
    <w:rsid w:val="00936367"/>
    <w:rsid w:val="009364D4"/>
    <w:rsid w:val="009367FF"/>
    <w:rsid w:val="00936DC6"/>
    <w:rsid w:val="009370DB"/>
    <w:rsid w:val="009375C5"/>
    <w:rsid w:val="0094001B"/>
    <w:rsid w:val="00940A75"/>
    <w:rsid w:val="00940E11"/>
    <w:rsid w:val="00941E43"/>
    <w:rsid w:val="00941E70"/>
    <w:rsid w:val="00943124"/>
    <w:rsid w:val="00943759"/>
    <w:rsid w:val="0094430E"/>
    <w:rsid w:val="00945011"/>
    <w:rsid w:val="00945469"/>
    <w:rsid w:val="00945622"/>
    <w:rsid w:val="009457DE"/>
    <w:rsid w:val="00945FFE"/>
    <w:rsid w:val="0094662C"/>
    <w:rsid w:val="00946656"/>
    <w:rsid w:val="009469D1"/>
    <w:rsid w:val="00946CD6"/>
    <w:rsid w:val="00946E17"/>
    <w:rsid w:val="00947721"/>
    <w:rsid w:val="00947EC0"/>
    <w:rsid w:val="0095006A"/>
    <w:rsid w:val="00951155"/>
    <w:rsid w:val="00951C64"/>
    <w:rsid w:val="009520DD"/>
    <w:rsid w:val="0095278D"/>
    <w:rsid w:val="00953242"/>
    <w:rsid w:val="00954841"/>
    <w:rsid w:val="00955435"/>
    <w:rsid w:val="00957012"/>
    <w:rsid w:val="0096157C"/>
    <w:rsid w:val="00962415"/>
    <w:rsid w:val="00962771"/>
    <w:rsid w:val="009649F0"/>
    <w:rsid w:val="009652B8"/>
    <w:rsid w:val="009660C7"/>
    <w:rsid w:val="00967897"/>
    <w:rsid w:val="0097076D"/>
    <w:rsid w:val="00970B02"/>
    <w:rsid w:val="00972DF1"/>
    <w:rsid w:val="00974DEE"/>
    <w:rsid w:val="009760B0"/>
    <w:rsid w:val="00976399"/>
    <w:rsid w:val="00977377"/>
    <w:rsid w:val="00977DE4"/>
    <w:rsid w:val="00982A55"/>
    <w:rsid w:val="00984133"/>
    <w:rsid w:val="009844B7"/>
    <w:rsid w:val="00984933"/>
    <w:rsid w:val="009851DB"/>
    <w:rsid w:val="00987ABD"/>
    <w:rsid w:val="00991B86"/>
    <w:rsid w:val="00991C8D"/>
    <w:rsid w:val="00992478"/>
    <w:rsid w:val="009924BE"/>
    <w:rsid w:val="00993222"/>
    <w:rsid w:val="00993A1A"/>
    <w:rsid w:val="0099458D"/>
    <w:rsid w:val="009961BE"/>
    <w:rsid w:val="00996C17"/>
    <w:rsid w:val="0099707B"/>
    <w:rsid w:val="009A16BA"/>
    <w:rsid w:val="009A34B6"/>
    <w:rsid w:val="009A4216"/>
    <w:rsid w:val="009A5034"/>
    <w:rsid w:val="009A76A0"/>
    <w:rsid w:val="009A7928"/>
    <w:rsid w:val="009B2D8C"/>
    <w:rsid w:val="009B6A2E"/>
    <w:rsid w:val="009B6F66"/>
    <w:rsid w:val="009C201F"/>
    <w:rsid w:val="009C2097"/>
    <w:rsid w:val="009C6EAA"/>
    <w:rsid w:val="009D22E0"/>
    <w:rsid w:val="009D2BB9"/>
    <w:rsid w:val="009D3223"/>
    <w:rsid w:val="009D364A"/>
    <w:rsid w:val="009D3FDF"/>
    <w:rsid w:val="009D5D36"/>
    <w:rsid w:val="009D6581"/>
    <w:rsid w:val="009D71B3"/>
    <w:rsid w:val="009D77FD"/>
    <w:rsid w:val="009E166C"/>
    <w:rsid w:val="009E1F03"/>
    <w:rsid w:val="009E1FC5"/>
    <w:rsid w:val="009E2962"/>
    <w:rsid w:val="009E2C8F"/>
    <w:rsid w:val="009E5FB0"/>
    <w:rsid w:val="009E6CDF"/>
    <w:rsid w:val="009E7BC8"/>
    <w:rsid w:val="009F034F"/>
    <w:rsid w:val="009F05F0"/>
    <w:rsid w:val="009F2B58"/>
    <w:rsid w:val="009F2D54"/>
    <w:rsid w:val="009F4E04"/>
    <w:rsid w:val="009F50F4"/>
    <w:rsid w:val="009F727B"/>
    <w:rsid w:val="009F7564"/>
    <w:rsid w:val="009F7C41"/>
    <w:rsid w:val="00A03226"/>
    <w:rsid w:val="00A035F5"/>
    <w:rsid w:val="00A03E95"/>
    <w:rsid w:val="00A06DC3"/>
    <w:rsid w:val="00A110CE"/>
    <w:rsid w:val="00A13216"/>
    <w:rsid w:val="00A1341E"/>
    <w:rsid w:val="00A15F5E"/>
    <w:rsid w:val="00A17688"/>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3EDF"/>
    <w:rsid w:val="00A440BD"/>
    <w:rsid w:val="00A446EF"/>
    <w:rsid w:val="00A44774"/>
    <w:rsid w:val="00A44AC3"/>
    <w:rsid w:val="00A4512B"/>
    <w:rsid w:val="00A4524E"/>
    <w:rsid w:val="00A45DAE"/>
    <w:rsid w:val="00A50F17"/>
    <w:rsid w:val="00A52D05"/>
    <w:rsid w:val="00A54A53"/>
    <w:rsid w:val="00A5585A"/>
    <w:rsid w:val="00A55B18"/>
    <w:rsid w:val="00A5693A"/>
    <w:rsid w:val="00A57048"/>
    <w:rsid w:val="00A61B3A"/>
    <w:rsid w:val="00A62F32"/>
    <w:rsid w:val="00A64E40"/>
    <w:rsid w:val="00A652D6"/>
    <w:rsid w:val="00A664FE"/>
    <w:rsid w:val="00A67FC7"/>
    <w:rsid w:val="00A70ACE"/>
    <w:rsid w:val="00A7162A"/>
    <w:rsid w:val="00A73979"/>
    <w:rsid w:val="00A742BC"/>
    <w:rsid w:val="00A746BC"/>
    <w:rsid w:val="00A74EEF"/>
    <w:rsid w:val="00A76B58"/>
    <w:rsid w:val="00A77065"/>
    <w:rsid w:val="00A80C94"/>
    <w:rsid w:val="00A82FF9"/>
    <w:rsid w:val="00A8448F"/>
    <w:rsid w:val="00A84DA1"/>
    <w:rsid w:val="00A85569"/>
    <w:rsid w:val="00A86374"/>
    <w:rsid w:val="00A9305A"/>
    <w:rsid w:val="00A930D8"/>
    <w:rsid w:val="00A95221"/>
    <w:rsid w:val="00A9540B"/>
    <w:rsid w:val="00A967FE"/>
    <w:rsid w:val="00A96DD3"/>
    <w:rsid w:val="00A97912"/>
    <w:rsid w:val="00AA01B4"/>
    <w:rsid w:val="00AA051E"/>
    <w:rsid w:val="00AA1AAC"/>
    <w:rsid w:val="00AA2737"/>
    <w:rsid w:val="00AA6DF7"/>
    <w:rsid w:val="00AA7071"/>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D7C00"/>
    <w:rsid w:val="00AE037D"/>
    <w:rsid w:val="00AE0D5B"/>
    <w:rsid w:val="00AE14B3"/>
    <w:rsid w:val="00AE2EE6"/>
    <w:rsid w:val="00AE325F"/>
    <w:rsid w:val="00AE6555"/>
    <w:rsid w:val="00AE6DF3"/>
    <w:rsid w:val="00AF0EBB"/>
    <w:rsid w:val="00AF0FDC"/>
    <w:rsid w:val="00AF2D1B"/>
    <w:rsid w:val="00B00BFE"/>
    <w:rsid w:val="00B0108B"/>
    <w:rsid w:val="00B01804"/>
    <w:rsid w:val="00B02E57"/>
    <w:rsid w:val="00B039D5"/>
    <w:rsid w:val="00B03E50"/>
    <w:rsid w:val="00B0411A"/>
    <w:rsid w:val="00B105B7"/>
    <w:rsid w:val="00B1081F"/>
    <w:rsid w:val="00B11A68"/>
    <w:rsid w:val="00B1470E"/>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5A8"/>
    <w:rsid w:val="00B40001"/>
    <w:rsid w:val="00B4007F"/>
    <w:rsid w:val="00B40162"/>
    <w:rsid w:val="00B413B1"/>
    <w:rsid w:val="00B41F83"/>
    <w:rsid w:val="00B43213"/>
    <w:rsid w:val="00B4599E"/>
    <w:rsid w:val="00B45F8F"/>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767"/>
    <w:rsid w:val="00B77DED"/>
    <w:rsid w:val="00B80360"/>
    <w:rsid w:val="00B812D1"/>
    <w:rsid w:val="00B820B3"/>
    <w:rsid w:val="00B8253A"/>
    <w:rsid w:val="00B828AB"/>
    <w:rsid w:val="00B82C98"/>
    <w:rsid w:val="00B83C9D"/>
    <w:rsid w:val="00B84449"/>
    <w:rsid w:val="00B84B7A"/>
    <w:rsid w:val="00B85CD5"/>
    <w:rsid w:val="00B8703B"/>
    <w:rsid w:val="00B87BE6"/>
    <w:rsid w:val="00B87FFC"/>
    <w:rsid w:val="00B91CEE"/>
    <w:rsid w:val="00B925BB"/>
    <w:rsid w:val="00B94A02"/>
    <w:rsid w:val="00BA04C6"/>
    <w:rsid w:val="00BA0C21"/>
    <w:rsid w:val="00BA3A16"/>
    <w:rsid w:val="00BA6366"/>
    <w:rsid w:val="00BB05C9"/>
    <w:rsid w:val="00BB1231"/>
    <w:rsid w:val="00BB1A17"/>
    <w:rsid w:val="00BB2387"/>
    <w:rsid w:val="00BB2708"/>
    <w:rsid w:val="00BB29A2"/>
    <w:rsid w:val="00BB3A87"/>
    <w:rsid w:val="00BB4794"/>
    <w:rsid w:val="00BB745D"/>
    <w:rsid w:val="00BC0FB1"/>
    <w:rsid w:val="00BC1787"/>
    <w:rsid w:val="00BC252B"/>
    <w:rsid w:val="00BC29D3"/>
    <w:rsid w:val="00BC32C9"/>
    <w:rsid w:val="00BC4B56"/>
    <w:rsid w:val="00BC529C"/>
    <w:rsid w:val="00BC5854"/>
    <w:rsid w:val="00BC6AEE"/>
    <w:rsid w:val="00BC726C"/>
    <w:rsid w:val="00BD0CA1"/>
    <w:rsid w:val="00BD5AEE"/>
    <w:rsid w:val="00BD724C"/>
    <w:rsid w:val="00BD73B6"/>
    <w:rsid w:val="00BD7B57"/>
    <w:rsid w:val="00BE083C"/>
    <w:rsid w:val="00BE0FAC"/>
    <w:rsid w:val="00BE36E6"/>
    <w:rsid w:val="00BE40B8"/>
    <w:rsid w:val="00BE438B"/>
    <w:rsid w:val="00BE601D"/>
    <w:rsid w:val="00BE61DE"/>
    <w:rsid w:val="00BE6D96"/>
    <w:rsid w:val="00BF466E"/>
    <w:rsid w:val="00BF59B9"/>
    <w:rsid w:val="00BF5D37"/>
    <w:rsid w:val="00BF6879"/>
    <w:rsid w:val="00BF6F35"/>
    <w:rsid w:val="00C01435"/>
    <w:rsid w:val="00C06DD1"/>
    <w:rsid w:val="00C10B64"/>
    <w:rsid w:val="00C14D1D"/>
    <w:rsid w:val="00C161B7"/>
    <w:rsid w:val="00C16BFD"/>
    <w:rsid w:val="00C17CCE"/>
    <w:rsid w:val="00C211B0"/>
    <w:rsid w:val="00C2181A"/>
    <w:rsid w:val="00C21A32"/>
    <w:rsid w:val="00C226F1"/>
    <w:rsid w:val="00C23109"/>
    <w:rsid w:val="00C24291"/>
    <w:rsid w:val="00C242BD"/>
    <w:rsid w:val="00C26503"/>
    <w:rsid w:val="00C3130E"/>
    <w:rsid w:val="00C3469F"/>
    <w:rsid w:val="00C34763"/>
    <w:rsid w:val="00C37442"/>
    <w:rsid w:val="00C37740"/>
    <w:rsid w:val="00C40BB0"/>
    <w:rsid w:val="00C44E26"/>
    <w:rsid w:val="00C457FA"/>
    <w:rsid w:val="00C46433"/>
    <w:rsid w:val="00C47180"/>
    <w:rsid w:val="00C47652"/>
    <w:rsid w:val="00C47E1B"/>
    <w:rsid w:val="00C50EB1"/>
    <w:rsid w:val="00C519F2"/>
    <w:rsid w:val="00C51E95"/>
    <w:rsid w:val="00C52162"/>
    <w:rsid w:val="00C52974"/>
    <w:rsid w:val="00C52BC0"/>
    <w:rsid w:val="00C53EFA"/>
    <w:rsid w:val="00C54F38"/>
    <w:rsid w:val="00C5659F"/>
    <w:rsid w:val="00C5691E"/>
    <w:rsid w:val="00C56E00"/>
    <w:rsid w:val="00C56ECA"/>
    <w:rsid w:val="00C57D85"/>
    <w:rsid w:val="00C6026E"/>
    <w:rsid w:val="00C610A9"/>
    <w:rsid w:val="00C62344"/>
    <w:rsid w:val="00C63444"/>
    <w:rsid w:val="00C64265"/>
    <w:rsid w:val="00C6486E"/>
    <w:rsid w:val="00C65417"/>
    <w:rsid w:val="00C65C00"/>
    <w:rsid w:val="00C65EB8"/>
    <w:rsid w:val="00C669BE"/>
    <w:rsid w:val="00C7162F"/>
    <w:rsid w:val="00C73537"/>
    <w:rsid w:val="00C76272"/>
    <w:rsid w:val="00C77A79"/>
    <w:rsid w:val="00C8194A"/>
    <w:rsid w:val="00C83568"/>
    <w:rsid w:val="00C837DC"/>
    <w:rsid w:val="00C85582"/>
    <w:rsid w:val="00C86EF3"/>
    <w:rsid w:val="00C877DD"/>
    <w:rsid w:val="00C90CBA"/>
    <w:rsid w:val="00C90E5A"/>
    <w:rsid w:val="00C91765"/>
    <w:rsid w:val="00C92653"/>
    <w:rsid w:val="00C94025"/>
    <w:rsid w:val="00C94054"/>
    <w:rsid w:val="00C94192"/>
    <w:rsid w:val="00C95420"/>
    <w:rsid w:val="00C955D8"/>
    <w:rsid w:val="00C973E7"/>
    <w:rsid w:val="00CA0FB1"/>
    <w:rsid w:val="00CA1D86"/>
    <w:rsid w:val="00CA391E"/>
    <w:rsid w:val="00CA3BDB"/>
    <w:rsid w:val="00CA4787"/>
    <w:rsid w:val="00CA50B4"/>
    <w:rsid w:val="00CA6B51"/>
    <w:rsid w:val="00CA6E6E"/>
    <w:rsid w:val="00CB05BA"/>
    <w:rsid w:val="00CB0983"/>
    <w:rsid w:val="00CB240C"/>
    <w:rsid w:val="00CB250A"/>
    <w:rsid w:val="00CB4403"/>
    <w:rsid w:val="00CB5A17"/>
    <w:rsid w:val="00CB5CD3"/>
    <w:rsid w:val="00CB7939"/>
    <w:rsid w:val="00CB7FD3"/>
    <w:rsid w:val="00CC07CC"/>
    <w:rsid w:val="00CC1AF8"/>
    <w:rsid w:val="00CC29C2"/>
    <w:rsid w:val="00CC323B"/>
    <w:rsid w:val="00CC5490"/>
    <w:rsid w:val="00CC5F0F"/>
    <w:rsid w:val="00CC72CD"/>
    <w:rsid w:val="00CD00F3"/>
    <w:rsid w:val="00CD1367"/>
    <w:rsid w:val="00CD2104"/>
    <w:rsid w:val="00CD3A29"/>
    <w:rsid w:val="00CD4262"/>
    <w:rsid w:val="00CD47DC"/>
    <w:rsid w:val="00CD5068"/>
    <w:rsid w:val="00CD750C"/>
    <w:rsid w:val="00CE09D5"/>
    <w:rsid w:val="00CE3BF7"/>
    <w:rsid w:val="00CE3EFB"/>
    <w:rsid w:val="00CE5B44"/>
    <w:rsid w:val="00CE5D0C"/>
    <w:rsid w:val="00CE7195"/>
    <w:rsid w:val="00CF042D"/>
    <w:rsid w:val="00CF30E7"/>
    <w:rsid w:val="00CF43E0"/>
    <w:rsid w:val="00CF5A80"/>
    <w:rsid w:val="00CF74C1"/>
    <w:rsid w:val="00CF7A7E"/>
    <w:rsid w:val="00D011CF"/>
    <w:rsid w:val="00D032BD"/>
    <w:rsid w:val="00D047FA"/>
    <w:rsid w:val="00D05CF0"/>
    <w:rsid w:val="00D1162D"/>
    <w:rsid w:val="00D1374B"/>
    <w:rsid w:val="00D144FB"/>
    <w:rsid w:val="00D146CD"/>
    <w:rsid w:val="00D15AB4"/>
    <w:rsid w:val="00D15B30"/>
    <w:rsid w:val="00D15EDD"/>
    <w:rsid w:val="00D173A7"/>
    <w:rsid w:val="00D20C49"/>
    <w:rsid w:val="00D26602"/>
    <w:rsid w:val="00D26B6E"/>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85E"/>
    <w:rsid w:val="00D54FCC"/>
    <w:rsid w:val="00D55ABC"/>
    <w:rsid w:val="00D56567"/>
    <w:rsid w:val="00D56CE8"/>
    <w:rsid w:val="00D624DC"/>
    <w:rsid w:val="00D62EE9"/>
    <w:rsid w:val="00D631CA"/>
    <w:rsid w:val="00D6323F"/>
    <w:rsid w:val="00D632D4"/>
    <w:rsid w:val="00D63F13"/>
    <w:rsid w:val="00D65106"/>
    <w:rsid w:val="00D6582D"/>
    <w:rsid w:val="00D7110B"/>
    <w:rsid w:val="00D7116E"/>
    <w:rsid w:val="00D714FD"/>
    <w:rsid w:val="00D718EA"/>
    <w:rsid w:val="00D72282"/>
    <w:rsid w:val="00D724E6"/>
    <w:rsid w:val="00D72F03"/>
    <w:rsid w:val="00D74A04"/>
    <w:rsid w:val="00D74EB6"/>
    <w:rsid w:val="00D75E9A"/>
    <w:rsid w:val="00D777EA"/>
    <w:rsid w:val="00D77C91"/>
    <w:rsid w:val="00D80CD4"/>
    <w:rsid w:val="00D8302C"/>
    <w:rsid w:val="00D83089"/>
    <w:rsid w:val="00D84504"/>
    <w:rsid w:val="00D8605A"/>
    <w:rsid w:val="00D86F03"/>
    <w:rsid w:val="00D87088"/>
    <w:rsid w:val="00D9076E"/>
    <w:rsid w:val="00D90A4D"/>
    <w:rsid w:val="00D92552"/>
    <w:rsid w:val="00D933DC"/>
    <w:rsid w:val="00D93ABE"/>
    <w:rsid w:val="00D9443B"/>
    <w:rsid w:val="00D94508"/>
    <w:rsid w:val="00D950CA"/>
    <w:rsid w:val="00D95D00"/>
    <w:rsid w:val="00DA0013"/>
    <w:rsid w:val="00DA04D6"/>
    <w:rsid w:val="00DA2BE1"/>
    <w:rsid w:val="00DA4D7A"/>
    <w:rsid w:val="00DA4DE9"/>
    <w:rsid w:val="00DA544C"/>
    <w:rsid w:val="00DA5DAB"/>
    <w:rsid w:val="00DA5E9C"/>
    <w:rsid w:val="00DA6DD3"/>
    <w:rsid w:val="00DA7294"/>
    <w:rsid w:val="00DA7AC1"/>
    <w:rsid w:val="00DA7D34"/>
    <w:rsid w:val="00DB058D"/>
    <w:rsid w:val="00DB100F"/>
    <w:rsid w:val="00DB2B5F"/>
    <w:rsid w:val="00DB3761"/>
    <w:rsid w:val="00DB44E3"/>
    <w:rsid w:val="00DB48E2"/>
    <w:rsid w:val="00DB4E5A"/>
    <w:rsid w:val="00DB6BB4"/>
    <w:rsid w:val="00DC0204"/>
    <w:rsid w:val="00DC0805"/>
    <w:rsid w:val="00DC1A06"/>
    <w:rsid w:val="00DC2E56"/>
    <w:rsid w:val="00DC5856"/>
    <w:rsid w:val="00DC7B47"/>
    <w:rsid w:val="00DD06F3"/>
    <w:rsid w:val="00DD2FB1"/>
    <w:rsid w:val="00DD5D96"/>
    <w:rsid w:val="00DD757D"/>
    <w:rsid w:val="00DE3AD8"/>
    <w:rsid w:val="00DE41E5"/>
    <w:rsid w:val="00DE70D5"/>
    <w:rsid w:val="00DF155E"/>
    <w:rsid w:val="00DF15E7"/>
    <w:rsid w:val="00DF1B53"/>
    <w:rsid w:val="00DF1DF2"/>
    <w:rsid w:val="00DF2CA6"/>
    <w:rsid w:val="00DF2D84"/>
    <w:rsid w:val="00DF42AC"/>
    <w:rsid w:val="00DF4C31"/>
    <w:rsid w:val="00E00582"/>
    <w:rsid w:val="00E01F13"/>
    <w:rsid w:val="00E04C59"/>
    <w:rsid w:val="00E06694"/>
    <w:rsid w:val="00E079B7"/>
    <w:rsid w:val="00E10EA8"/>
    <w:rsid w:val="00E13300"/>
    <w:rsid w:val="00E13EAC"/>
    <w:rsid w:val="00E167C6"/>
    <w:rsid w:val="00E17136"/>
    <w:rsid w:val="00E2051B"/>
    <w:rsid w:val="00E20C79"/>
    <w:rsid w:val="00E212B0"/>
    <w:rsid w:val="00E22995"/>
    <w:rsid w:val="00E230D0"/>
    <w:rsid w:val="00E23F00"/>
    <w:rsid w:val="00E249AE"/>
    <w:rsid w:val="00E26A27"/>
    <w:rsid w:val="00E27E64"/>
    <w:rsid w:val="00E3047B"/>
    <w:rsid w:val="00E308C8"/>
    <w:rsid w:val="00E315F6"/>
    <w:rsid w:val="00E31ED8"/>
    <w:rsid w:val="00E32E35"/>
    <w:rsid w:val="00E331ED"/>
    <w:rsid w:val="00E3341B"/>
    <w:rsid w:val="00E335FA"/>
    <w:rsid w:val="00E34155"/>
    <w:rsid w:val="00E36368"/>
    <w:rsid w:val="00E36EFE"/>
    <w:rsid w:val="00E3738C"/>
    <w:rsid w:val="00E40663"/>
    <w:rsid w:val="00E40E3A"/>
    <w:rsid w:val="00E42269"/>
    <w:rsid w:val="00E42A8B"/>
    <w:rsid w:val="00E42FD6"/>
    <w:rsid w:val="00E43CBA"/>
    <w:rsid w:val="00E43EE0"/>
    <w:rsid w:val="00E44002"/>
    <w:rsid w:val="00E4420F"/>
    <w:rsid w:val="00E44486"/>
    <w:rsid w:val="00E4502A"/>
    <w:rsid w:val="00E45744"/>
    <w:rsid w:val="00E47EF1"/>
    <w:rsid w:val="00E53012"/>
    <w:rsid w:val="00E54304"/>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5829"/>
    <w:rsid w:val="00E860F2"/>
    <w:rsid w:val="00E86161"/>
    <w:rsid w:val="00E8724A"/>
    <w:rsid w:val="00E878CA"/>
    <w:rsid w:val="00E905B6"/>
    <w:rsid w:val="00E9252E"/>
    <w:rsid w:val="00E92731"/>
    <w:rsid w:val="00E9328C"/>
    <w:rsid w:val="00E94EB8"/>
    <w:rsid w:val="00E957F5"/>
    <w:rsid w:val="00E96C77"/>
    <w:rsid w:val="00E97087"/>
    <w:rsid w:val="00E97265"/>
    <w:rsid w:val="00E97449"/>
    <w:rsid w:val="00E97B7F"/>
    <w:rsid w:val="00E97C47"/>
    <w:rsid w:val="00EA1526"/>
    <w:rsid w:val="00EA1A73"/>
    <w:rsid w:val="00EA537C"/>
    <w:rsid w:val="00EA56A9"/>
    <w:rsid w:val="00EA7873"/>
    <w:rsid w:val="00EB2240"/>
    <w:rsid w:val="00EB3B09"/>
    <w:rsid w:val="00EB50F3"/>
    <w:rsid w:val="00EB56D3"/>
    <w:rsid w:val="00EB689E"/>
    <w:rsid w:val="00EB70B7"/>
    <w:rsid w:val="00EB7675"/>
    <w:rsid w:val="00EB78D2"/>
    <w:rsid w:val="00EC0020"/>
    <w:rsid w:val="00EC0B9D"/>
    <w:rsid w:val="00EC1E13"/>
    <w:rsid w:val="00EC24F1"/>
    <w:rsid w:val="00EC36C9"/>
    <w:rsid w:val="00EC492E"/>
    <w:rsid w:val="00EC51BC"/>
    <w:rsid w:val="00EC5FB4"/>
    <w:rsid w:val="00EC628B"/>
    <w:rsid w:val="00EC6AC4"/>
    <w:rsid w:val="00EC73AD"/>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2C1F"/>
    <w:rsid w:val="00F0579F"/>
    <w:rsid w:val="00F11812"/>
    <w:rsid w:val="00F11CEC"/>
    <w:rsid w:val="00F12D5F"/>
    <w:rsid w:val="00F17350"/>
    <w:rsid w:val="00F17DD9"/>
    <w:rsid w:val="00F210CC"/>
    <w:rsid w:val="00F21C5A"/>
    <w:rsid w:val="00F26455"/>
    <w:rsid w:val="00F26566"/>
    <w:rsid w:val="00F302E7"/>
    <w:rsid w:val="00F31E5C"/>
    <w:rsid w:val="00F32082"/>
    <w:rsid w:val="00F320AE"/>
    <w:rsid w:val="00F33E3E"/>
    <w:rsid w:val="00F4121C"/>
    <w:rsid w:val="00F42085"/>
    <w:rsid w:val="00F42698"/>
    <w:rsid w:val="00F448AB"/>
    <w:rsid w:val="00F469D1"/>
    <w:rsid w:val="00F553A2"/>
    <w:rsid w:val="00F5561C"/>
    <w:rsid w:val="00F55CF0"/>
    <w:rsid w:val="00F572D7"/>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390A"/>
    <w:rsid w:val="00F85728"/>
    <w:rsid w:val="00F8594B"/>
    <w:rsid w:val="00F8595A"/>
    <w:rsid w:val="00F87FA8"/>
    <w:rsid w:val="00F90263"/>
    <w:rsid w:val="00F90A8F"/>
    <w:rsid w:val="00F910D0"/>
    <w:rsid w:val="00F91536"/>
    <w:rsid w:val="00F9188B"/>
    <w:rsid w:val="00F91C51"/>
    <w:rsid w:val="00F91CDB"/>
    <w:rsid w:val="00F93F90"/>
    <w:rsid w:val="00F9421B"/>
    <w:rsid w:val="00F95082"/>
    <w:rsid w:val="00F951FF"/>
    <w:rsid w:val="00F9752E"/>
    <w:rsid w:val="00FA29CA"/>
    <w:rsid w:val="00FA3B91"/>
    <w:rsid w:val="00FA3E99"/>
    <w:rsid w:val="00FA5054"/>
    <w:rsid w:val="00FA5703"/>
    <w:rsid w:val="00FA6025"/>
    <w:rsid w:val="00FA6405"/>
    <w:rsid w:val="00FA66E0"/>
    <w:rsid w:val="00FA6834"/>
    <w:rsid w:val="00FA69FD"/>
    <w:rsid w:val="00FB0A1B"/>
    <w:rsid w:val="00FB0F47"/>
    <w:rsid w:val="00FB1B49"/>
    <w:rsid w:val="00FB28AD"/>
    <w:rsid w:val="00FB2F82"/>
    <w:rsid w:val="00FB4A7C"/>
    <w:rsid w:val="00FB51DF"/>
    <w:rsid w:val="00FC1FD2"/>
    <w:rsid w:val="00FC305D"/>
    <w:rsid w:val="00FC5990"/>
    <w:rsid w:val="00FC6DEA"/>
    <w:rsid w:val="00FD0015"/>
    <w:rsid w:val="00FD0646"/>
    <w:rsid w:val="00FD13FF"/>
    <w:rsid w:val="00FD2B60"/>
    <w:rsid w:val="00FD3470"/>
    <w:rsid w:val="00FD3CE2"/>
    <w:rsid w:val="00FD40B3"/>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rsid w:val="00021F3B"/>
    <w:pPr>
      <w:keepNext/>
      <w:outlineLvl w:val="0"/>
    </w:pPr>
    <w:rPr>
      <w:sz w:val="28"/>
    </w:rPr>
  </w:style>
  <w:style w:type="paragraph" w:styleId="Ttulo2">
    <w:name w:val="heading 2"/>
    <w:basedOn w:val="Normal"/>
    <w:next w:val="Normal"/>
    <w:qFormat/>
    <w:rsid w:val="00021F3B"/>
    <w:pPr>
      <w:keepNext/>
      <w:tabs>
        <w:tab w:val="left" w:pos="1418"/>
      </w:tabs>
      <w:ind w:left="2127"/>
      <w:jc w:val="both"/>
      <w:outlineLvl w:val="1"/>
    </w:pPr>
    <w:rPr>
      <w:color w:val="000000"/>
      <w:sz w:val="24"/>
    </w:rPr>
  </w:style>
  <w:style w:type="paragraph" w:styleId="Ttulo3">
    <w:name w:val="heading 3"/>
    <w:basedOn w:val="Normal"/>
    <w:next w:val="Normal"/>
    <w:qFormat/>
    <w:rsid w:val="00021F3B"/>
    <w:pPr>
      <w:keepNext/>
      <w:ind w:right="176" w:hanging="108"/>
      <w:jc w:val="center"/>
      <w:outlineLvl w:val="2"/>
    </w:pPr>
    <w:rPr>
      <w:sz w:val="22"/>
      <w:u w:val="single"/>
    </w:rPr>
  </w:style>
  <w:style w:type="paragraph" w:styleId="Ttulo4">
    <w:name w:val="heading 4"/>
    <w:basedOn w:val="Normal"/>
    <w:next w:val="Normal"/>
    <w:qFormat/>
    <w:rsid w:val="00021F3B"/>
    <w:pPr>
      <w:keepNext/>
      <w:jc w:val="center"/>
      <w:outlineLvl w:val="3"/>
    </w:pPr>
    <w:rPr>
      <w:color w:val="000000"/>
      <w:sz w:val="18"/>
    </w:rPr>
  </w:style>
  <w:style w:type="paragraph" w:styleId="Ttulo5">
    <w:name w:val="heading 5"/>
    <w:basedOn w:val="Normal"/>
    <w:next w:val="Normal"/>
    <w:qFormat/>
    <w:rsid w:val="00021F3B"/>
    <w:pPr>
      <w:keepNext/>
      <w:jc w:val="both"/>
      <w:outlineLvl w:val="4"/>
    </w:pPr>
    <w:rPr>
      <w:color w:val="000000"/>
      <w:sz w:val="24"/>
    </w:rPr>
  </w:style>
  <w:style w:type="paragraph" w:styleId="Ttulo6">
    <w:name w:val="heading 6"/>
    <w:basedOn w:val="Normal"/>
    <w:next w:val="Normal"/>
    <w:qFormat/>
    <w:rsid w:val="00021F3B"/>
    <w:pPr>
      <w:keepNext/>
      <w:jc w:val="both"/>
      <w:outlineLvl w:val="5"/>
    </w:pPr>
    <w:rPr>
      <w:color w:val="000000"/>
      <w:sz w:val="24"/>
      <w:u w:val="single"/>
    </w:rPr>
  </w:style>
  <w:style w:type="paragraph" w:styleId="Ttulo7">
    <w:name w:val="heading 7"/>
    <w:basedOn w:val="Normal"/>
    <w:next w:val="Normal"/>
    <w:link w:val="Ttulo7Char"/>
    <w:qFormat/>
    <w:rsid w:val="00021F3B"/>
    <w:pPr>
      <w:keepNext/>
      <w:jc w:val="center"/>
      <w:outlineLvl w:val="6"/>
    </w:pPr>
    <w:rPr>
      <w:b/>
      <w:color w:val="000000"/>
      <w:sz w:val="24"/>
    </w:rPr>
  </w:style>
  <w:style w:type="paragraph" w:styleId="Ttulo8">
    <w:name w:val="heading 8"/>
    <w:basedOn w:val="Normal"/>
    <w:next w:val="Normal"/>
    <w:qFormat/>
    <w:rsid w:val="00021F3B"/>
    <w:pPr>
      <w:keepNext/>
      <w:ind w:firstLine="1418"/>
      <w:jc w:val="both"/>
      <w:outlineLvl w:val="7"/>
    </w:pPr>
    <w:rPr>
      <w:b/>
      <w:color w:val="000000"/>
    </w:rPr>
  </w:style>
  <w:style w:type="paragraph" w:styleId="Ttulo9">
    <w:name w:val="heading 9"/>
    <w:basedOn w:val="Normal"/>
    <w:next w:val="Normal"/>
    <w:qFormat/>
    <w:rsid w:val="00021F3B"/>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sid w:val="00021F3B"/>
    <w:rPr>
      <w:rFonts w:ascii="Symbol" w:hAnsi="Symbol"/>
    </w:rPr>
  </w:style>
  <w:style w:type="character" w:customStyle="1" w:styleId="WW8Num3z0">
    <w:name w:val="WW8Num3z0"/>
    <w:rsid w:val="00021F3B"/>
    <w:rPr>
      <w:rFonts w:ascii="StarSymbol" w:hAnsi="StarSymbol"/>
      <w:b w:val="0"/>
      <w:i w:val="0"/>
      <w:color w:val="000000"/>
      <w:sz w:val="24"/>
      <w:u w:val="none"/>
    </w:rPr>
  </w:style>
  <w:style w:type="character" w:customStyle="1" w:styleId="WW8Num4z0">
    <w:name w:val="WW8Num4z0"/>
    <w:rsid w:val="00021F3B"/>
    <w:rPr>
      <w:rFonts w:ascii="Symbol" w:hAnsi="Symbol"/>
    </w:rPr>
  </w:style>
  <w:style w:type="character" w:customStyle="1" w:styleId="WW8Num5z0">
    <w:name w:val="WW8Num5z0"/>
    <w:rsid w:val="00021F3B"/>
    <w:rPr>
      <w:rFonts w:ascii="Symbol" w:hAnsi="Symbol"/>
      <w:b w:val="0"/>
      <w:i w:val="0"/>
    </w:rPr>
  </w:style>
  <w:style w:type="character" w:customStyle="1" w:styleId="WW8Num6z0">
    <w:name w:val="WW8Num6z0"/>
    <w:rsid w:val="00021F3B"/>
    <w:rPr>
      <w:rFonts w:ascii="Times New Roman" w:hAnsi="Times New Roman"/>
      <w:b w:val="0"/>
      <w:i w:val="0"/>
      <w:color w:val="000000"/>
      <w:sz w:val="24"/>
      <w:u w:val="none"/>
    </w:rPr>
  </w:style>
  <w:style w:type="character" w:customStyle="1" w:styleId="WW8Num7z0">
    <w:name w:val="WW8Num7z0"/>
    <w:rsid w:val="00021F3B"/>
    <w:rPr>
      <w:rFonts w:ascii="StarSymbol" w:hAnsi="StarSymbol" w:cs="StarSymbol"/>
      <w:sz w:val="18"/>
      <w:szCs w:val="18"/>
    </w:rPr>
  </w:style>
  <w:style w:type="character" w:customStyle="1" w:styleId="Absatz-Standardschriftart">
    <w:name w:val="Absatz-Standardschriftart"/>
    <w:rsid w:val="00021F3B"/>
  </w:style>
  <w:style w:type="character" w:customStyle="1" w:styleId="WW-Absatz-Standardschriftart">
    <w:name w:val="WW-Absatz-Standardschriftart"/>
    <w:rsid w:val="00021F3B"/>
  </w:style>
  <w:style w:type="character" w:customStyle="1" w:styleId="WW-Absatz-Standardschriftart1">
    <w:name w:val="WW-Absatz-Standardschriftart1"/>
    <w:rsid w:val="00021F3B"/>
  </w:style>
  <w:style w:type="character" w:customStyle="1" w:styleId="WW-Absatz-Standardschriftart11">
    <w:name w:val="WW-Absatz-Standardschriftart11"/>
    <w:rsid w:val="00021F3B"/>
  </w:style>
  <w:style w:type="character" w:customStyle="1" w:styleId="WW-Absatz-Standardschriftart111">
    <w:name w:val="WW-Absatz-Standardschriftart111"/>
    <w:rsid w:val="00021F3B"/>
  </w:style>
  <w:style w:type="character" w:customStyle="1" w:styleId="WW-Absatz-Standardschriftart1111">
    <w:name w:val="WW-Absatz-Standardschriftart1111"/>
    <w:rsid w:val="00021F3B"/>
  </w:style>
  <w:style w:type="character" w:customStyle="1" w:styleId="WW-Absatz-Standardschriftart11111">
    <w:name w:val="WW-Absatz-Standardschriftart11111"/>
    <w:rsid w:val="00021F3B"/>
  </w:style>
  <w:style w:type="character" w:customStyle="1" w:styleId="WW-Absatz-Standardschriftart111111">
    <w:name w:val="WW-Absatz-Standardschriftart111111"/>
    <w:rsid w:val="00021F3B"/>
  </w:style>
  <w:style w:type="character" w:customStyle="1" w:styleId="WW-Absatz-Standardschriftart1111111">
    <w:name w:val="WW-Absatz-Standardschriftart1111111"/>
    <w:rsid w:val="00021F3B"/>
  </w:style>
  <w:style w:type="character" w:customStyle="1" w:styleId="WW-Absatz-Standardschriftart11111111">
    <w:name w:val="WW-Absatz-Standardschriftart11111111"/>
    <w:rsid w:val="00021F3B"/>
  </w:style>
  <w:style w:type="character" w:customStyle="1" w:styleId="WW-Absatz-Standardschriftart111111111">
    <w:name w:val="WW-Absatz-Standardschriftart111111111"/>
    <w:rsid w:val="00021F3B"/>
  </w:style>
  <w:style w:type="character" w:customStyle="1" w:styleId="WW-Absatz-Standardschriftart1111111111">
    <w:name w:val="WW-Absatz-Standardschriftart1111111111"/>
    <w:rsid w:val="00021F3B"/>
  </w:style>
  <w:style w:type="character" w:customStyle="1" w:styleId="WW-Absatz-Standardschriftart11111111111">
    <w:name w:val="WW-Absatz-Standardschriftart11111111111"/>
    <w:rsid w:val="00021F3B"/>
  </w:style>
  <w:style w:type="character" w:customStyle="1" w:styleId="WW-Absatz-Standardschriftart111111111111">
    <w:name w:val="WW-Absatz-Standardschriftart111111111111"/>
    <w:rsid w:val="00021F3B"/>
  </w:style>
  <w:style w:type="character" w:customStyle="1" w:styleId="WW-Absatz-Standardschriftart1111111111111">
    <w:name w:val="WW-Absatz-Standardschriftart1111111111111"/>
    <w:rsid w:val="00021F3B"/>
  </w:style>
  <w:style w:type="character" w:customStyle="1" w:styleId="WW-Absatz-Standardschriftart11111111111111">
    <w:name w:val="WW-Absatz-Standardschriftart11111111111111"/>
    <w:rsid w:val="00021F3B"/>
  </w:style>
  <w:style w:type="character" w:customStyle="1" w:styleId="WW-Absatz-Standardschriftart111111111111111">
    <w:name w:val="WW-Absatz-Standardschriftart111111111111111"/>
    <w:rsid w:val="00021F3B"/>
  </w:style>
  <w:style w:type="character" w:customStyle="1" w:styleId="WW-Absatz-Standardschriftart1111111111111111">
    <w:name w:val="WW-Absatz-Standardschriftart1111111111111111"/>
    <w:rsid w:val="00021F3B"/>
  </w:style>
  <w:style w:type="character" w:customStyle="1" w:styleId="WW8Num13z0">
    <w:name w:val="WW8Num13z0"/>
    <w:rsid w:val="00021F3B"/>
    <w:rPr>
      <w:rFonts w:ascii="StarSymbol" w:hAnsi="StarSymbol" w:cs="StarSymbol"/>
      <w:sz w:val="18"/>
      <w:szCs w:val="18"/>
    </w:rPr>
  </w:style>
  <w:style w:type="character" w:customStyle="1" w:styleId="WW8Num15z0">
    <w:name w:val="WW8Num15z0"/>
    <w:rsid w:val="00021F3B"/>
    <w:rPr>
      <w:rFonts w:ascii="Times New Roman" w:hAnsi="Times New Roman"/>
      <w:b w:val="0"/>
      <w:i w:val="0"/>
      <w:color w:val="000000"/>
      <w:sz w:val="24"/>
      <w:u w:val="none"/>
    </w:rPr>
  </w:style>
  <w:style w:type="character" w:customStyle="1" w:styleId="WW8Num16z0">
    <w:name w:val="WW8Num16z0"/>
    <w:rsid w:val="00021F3B"/>
    <w:rPr>
      <w:rFonts w:ascii="StarSymbol" w:hAnsi="StarSymbol" w:cs="StarSymbol"/>
      <w:sz w:val="18"/>
      <w:szCs w:val="18"/>
    </w:rPr>
  </w:style>
  <w:style w:type="character" w:customStyle="1" w:styleId="WW-Absatz-Standardschriftart11111111111111111">
    <w:name w:val="WW-Absatz-Standardschriftart11111111111111111"/>
    <w:rsid w:val="00021F3B"/>
  </w:style>
  <w:style w:type="character" w:customStyle="1" w:styleId="WW8Num14z0">
    <w:name w:val="WW8Num14z0"/>
    <w:rsid w:val="00021F3B"/>
    <w:rPr>
      <w:rFonts w:ascii="Symbol" w:hAnsi="Symbol"/>
      <w:b w:val="0"/>
      <w:i w:val="0"/>
    </w:rPr>
  </w:style>
  <w:style w:type="character" w:customStyle="1" w:styleId="WW8Num31z0">
    <w:name w:val="WW8Num31z0"/>
    <w:rsid w:val="00021F3B"/>
    <w:rPr>
      <w:rFonts w:ascii="StarSymbol" w:hAnsi="StarSymbol" w:cs="StarSymbol"/>
      <w:sz w:val="18"/>
      <w:szCs w:val="18"/>
    </w:rPr>
  </w:style>
  <w:style w:type="character" w:customStyle="1" w:styleId="WW-Absatz-Standardschriftart111111111111111111">
    <w:name w:val="WW-Absatz-Standardschriftart111111111111111111"/>
    <w:rsid w:val="00021F3B"/>
  </w:style>
  <w:style w:type="character" w:customStyle="1" w:styleId="WW8Num2z1">
    <w:name w:val="WW8Num2z1"/>
    <w:rsid w:val="00021F3B"/>
    <w:rPr>
      <w:rFonts w:ascii="Courier New" w:hAnsi="Courier New"/>
    </w:rPr>
  </w:style>
  <w:style w:type="character" w:customStyle="1" w:styleId="WW8Num2z2">
    <w:name w:val="WW8Num2z2"/>
    <w:rsid w:val="00021F3B"/>
    <w:rPr>
      <w:rFonts w:ascii="Wingdings" w:hAnsi="Wingdings"/>
    </w:rPr>
  </w:style>
  <w:style w:type="character" w:customStyle="1" w:styleId="WW8Num17z0">
    <w:name w:val="WW8Num17z0"/>
    <w:rsid w:val="00021F3B"/>
    <w:rPr>
      <w:color w:val="000000"/>
    </w:rPr>
  </w:style>
  <w:style w:type="character" w:customStyle="1" w:styleId="WW8Num20z0">
    <w:name w:val="WW8Num20z0"/>
    <w:rsid w:val="00021F3B"/>
    <w:rPr>
      <w:rFonts w:ascii="Symbol" w:hAnsi="Symbol"/>
      <w:b w:val="0"/>
      <w:i w:val="0"/>
    </w:rPr>
  </w:style>
  <w:style w:type="character" w:customStyle="1" w:styleId="WW8Num21z0">
    <w:name w:val="WW8Num21z0"/>
    <w:rsid w:val="00021F3B"/>
    <w:rPr>
      <w:color w:val="000000"/>
    </w:rPr>
  </w:style>
  <w:style w:type="character" w:customStyle="1" w:styleId="WW8Num24z0">
    <w:name w:val="WW8Num24z0"/>
    <w:rsid w:val="00021F3B"/>
    <w:rPr>
      <w:rFonts w:ascii="Symbol" w:hAnsi="Symbol"/>
      <w:b w:val="0"/>
      <w:i w:val="0"/>
    </w:rPr>
  </w:style>
  <w:style w:type="character" w:customStyle="1" w:styleId="WW8Num32z0">
    <w:name w:val="WW8Num32z0"/>
    <w:rsid w:val="00021F3B"/>
    <w:rPr>
      <w:rFonts w:ascii="Times New Roman" w:hAnsi="Times New Roman"/>
      <w:b w:val="0"/>
      <w:i w:val="0"/>
      <w:color w:val="000000"/>
      <w:sz w:val="24"/>
      <w:u w:val="none"/>
    </w:rPr>
  </w:style>
  <w:style w:type="character" w:customStyle="1" w:styleId="WW8Num37z0">
    <w:name w:val="WW8Num37z0"/>
    <w:rsid w:val="00021F3B"/>
    <w:rPr>
      <w:rFonts w:ascii="Symbol" w:hAnsi="Symbol"/>
    </w:rPr>
  </w:style>
  <w:style w:type="character" w:customStyle="1" w:styleId="WW8Num56z0">
    <w:name w:val="WW8Num56z0"/>
    <w:rsid w:val="00021F3B"/>
    <w:rPr>
      <w:rFonts w:ascii="Times New Roman" w:hAnsi="Times New Roman"/>
      <w:b w:val="0"/>
      <w:i w:val="0"/>
      <w:color w:val="000000"/>
      <w:sz w:val="24"/>
      <w:u w:val="none"/>
    </w:rPr>
  </w:style>
  <w:style w:type="character" w:customStyle="1" w:styleId="WW8Num65z0">
    <w:name w:val="WW8Num65z0"/>
    <w:rsid w:val="00021F3B"/>
    <w:rPr>
      <w:b w:val="0"/>
    </w:rPr>
  </w:style>
  <w:style w:type="character" w:customStyle="1" w:styleId="WW8Num68z0">
    <w:name w:val="WW8Num68z0"/>
    <w:rsid w:val="00021F3B"/>
    <w:rPr>
      <w:rFonts w:ascii="Symbol" w:hAnsi="Symbol"/>
    </w:rPr>
  </w:style>
  <w:style w:type="character" w:customStyle="1" w:styleId="WW8Num69z0">
    <w:name w:val="WW8Num69z0"/>
    <w:rsid w:val="00021F3B"/>
    <w:rPr>
      <w:rFonts w:ascii="Symbol" w:hAnsi="Symbol"/>
    </w:rPr>
  </w:style>
  <w:style w:type="character" w:customStyle="1" w:styleId="WW8Num70z0">
    <w:name w:val="WW8Num70z0"/>
    <w:rsid w:val="00021F3B"/>
    <w:rPr>
      <w:rFonts w:ascii="Symbol" w:hAnsi="Symbol"/>
      <w:b w:val="0"/>
      <w:i w:val="0"/>
    </w:rPr>
  </w:style>
  <w:style w:type="character" w:customStyle="1" w:styleId="WW8Num79z0">
    <w:name w:val="WW8Num79z0"/>
    <w:rsid w:val="00021F3B"/>
    <w:rPr>
      <w:rFonts w:ascii="Symbol" w:hAnsi="Symbol"/>
    </w:rPr>
  </w:style>
  <w:style w:type="character" w:customStyle="1" w:styleId="WW8Num87z0">
    <w:name w:val="WW8Num87z0"/>
    <w:rsid w:val="00021F3B"/>
    <w:rPr>
      <w:rFonts w:ascii="Times New Roman" w:hAnsi="Times New Roman"/>
      <w:b w:val="0"/>
      <w:i w:val="0"/>
      <w:color w:val="000000"/>
      <w:sz w:val="20"/>
      <w:u w:val="none"/>
    </w:rPr>
  </w:style>
  <w:style w:type="character" w:customStyle="1" w:styleId="WW8Num89z0">
    <w:name w:val="WW8Num89z0"/>
    <w:rsid w:val="00021F3B"/>
    <w:rPr>
      <w:rFonts w:ascii="Symbol" w:hAnsi="Symbol"/>
    </w:rPr>
  </w:style>
  <w:style w:type="character" w:customStyle="1" w:styleId="WW8Num91z0">
    <w:name w:val="WW8Num91z0"/>
    <w:rsid w:val="00021F3B"/>
    <w:rPr>
      <w:rFonts w:ascii="Times New Roman" w:hAnsi="Times New Roman"/>
      <w:b w:val="0"/>
      <w:i w:val="0"/>
      <w:color w:val="000000"/>
      <w:sz w:val="24"/>
      <w:u w:val="none"/>
    </w:rPr>
  </w:style>
  <w:style w:type="character" w:customStyle="1" w:styleId="WW8Num93z0">
    <w:name w:val="WW8Num93z0"/>
    <w:rsid w:val="00021F3B"/>
    <w:rPr>
      <w:rFonts w:ascii="Symbol" w:hAnsi="Symbol"/>
      <w:b w:val="0"/>
      <w:i w:val="0"/>
    </w:rPr>
  </w:style>
  <w:style w:type="character" w:customStyle="1" w:styleId="WW8Num96z0">
    <w:name w:val="WW8Num96z0"/>
    <w:rsid w:val="00021F3B"/>
    <w:rPr>
      <w:rFonts w:ascii="Symbol" w:hAnsi="Symbol"/>
      <w:b w:val="0"/>
      <w:i w:val="0"/>
    </w:rPr>
  </w:style>
  <w:style w:type="character" w:customStyle="1" w:styleId="WW8Num98z0">
    <w:name w:val="WW8Num98z0"/>
    <w:rsid w:val="00021F3B"/>
    <w:rPr>
      <w:rFonts w:ascii="Times New Roman" w:hAnsi="Times New Roman"/>
      <w:b w:val="0"/>
      <w:i w:val="0"/>
      <w:color w:val="000000"/>
      <w:sz w:val="24"/>
      <w:u w:val="none"/>
    </w:rPr>
  </w:style>
  <w:style w:type="character" w:customStyle="1" w:styleId="WW8Num99z0">
    <w:name w:val="WW8Num99z0"/>
    <w:rsid w:val="00021F3B"/>
    <w:rPr>
      <w:rFonts w:ascii="Times New Roman" w:hAnsi="Times New Roman"/>
      <w:b w:val="0"/>
      <w:i w:val="0"/>
      <w:color w:val="000000"/>
      <w:sz w:val="24"/>
      <w:u w:val="none"/>
    </w:rPr>
  </w:style>
  <w:style w:type="character" w:customStyle="1" w:styleId="WW8Num102z0">
    <w:name w:val="WW8Num102z0"/>
    <w:rsid w:val="00021F3B"/>
    <w:rPr>
      <w:b w:val="0"/>
    </w:rPr>
  </w:style>
  <w:style w:type="character" w:customStyle="1" w:styleId="WW8Num103z0">
    <w:name w:val="WW8Num103z0"/>
    <w:rsid w:val="00021F3B"/>
    <w:rPr>
      <w:color w:val="000000"/>
    </w:rPr>
  </w:style>
  <w:style w:type="character" w:customStyle="1" w:styleId="WW8Num109z0">
    <w:name w:val="WW8Num109z0"/>
    <w:rsid w:val="00021F3B"/>
    <w:rPr>
      <w:rFonts w:ascii="Symbol" w:hAnsi="Symbol"/>
    </w:rPr>
  </w:style>
  <w:style w:type="character" w:customStyle="1" w:styleId="WW8Num119z0">
    <w:name w:val="WW8Num119z0"/>
    <w:rsid w:val="00021F3B"/>
    <w:rPr>
      <w:rFonts w:ascii="Symbol" w:hAnsi="Symbol"/>
    </w:rPr>
  </w:style>
  <w:style w:type="character" w:customStyle="1" w:styleId="WW8Num124z0">
    <w:name w:val="WW8Num124z0"/>
    <w:rsid w:val="00021F3B"/>
    <w:rPr>
      <w:rFonts w:ascii="Symbol" w:hAnsi="Symbol"/>
    </w:rPr>
  </w:style>
  <w:style w:type="character" w:customStyle="1" w:styleId="WW8Num124z1">
    <w:name w:val="WW8Num124z1"/>
    <w:rsid w:val="00021F3B"/>
    <w:rPr>
      <w:rFonts w:ascii="Courier New" w:hAnsi="Courier New"/>
    </w:rPr>
  </w:style>
  <w:style w:type="character" w:customStyle="1" w:styleId="WW8Num124z2">
    <w:name w:val="WW8Num124z2"/>
    <w:rsid w:val="00021F3B"/>
    <w:rPr>
      <w:rFonts w:ascii="Wingdings" w:hAnsi="Wingdings"/>
    </w:rPr>
  </w:style>
  <w:style w:type="character" w:customStyle="1" w:styleId="WW8Num130z0">
    <w:name w:val="WW8Num130z0"/>
    <w:rsid w:val="00021F3B"/>
    <w:rPr>
      <w:rFonts w:ascii="Times New Roman" w:hAnsi="Times New Roman"/>
      <w:b w:val="0"/>
      <w:i w:val="0"/>
      <w:color w:val="000000"/>
      <w:sz w:val="20"/>
      <w:u w:val="none"/>
    </w:rPr>
  </w:style>
  <w:style w:type="character" w:customStyle="1" w:styleId="WW8Num131z0">
    <w:name w:val="WW8Num131z0"/>
    <w:rsid w:val="00021F3B"/>
    <w:rPr>
      <w:i w:val="0"/>
    </w:rPr>
  </w:style>
  <w:style w:type="character" w:customStyle="1" w:styleId="WW8Num139z0">
    <w:name w:val="WW8Num139z0"/>
    <w:rsid w:val="00021F3B"/>
    <w:rPr>
      <w:color w:val="000000"/>
    </w:rPr>
  </w:style>
  <w:style w:type="character" w:customStyle="1" w:styleId="WW8Num151z0">
    <w:name w:val="WW8Num151z0"/>
    <w:rsid w:val="00021F3B"/>
    <w:rPr>
      <w:rFonts w:ascii="Times New Roman" w:hAnsi="Times New Roman"/>
      <w:b w:val="0"/>
      <w:i w:val="0"/>
      <w:color w:val="000000"/>
      <w:sz w:val="24"/>
      <w:u w:val="none"/>
    </w:rPr>
  </w:style>
  <w:style w:type="character" w:customStyle="1" w:styleId="WW8Num155z0">
    <w:name w:val="WW8Num155z0"/>
    <w:rsid w:val="00021F3B"/>
    <w:rPr>
      <w:rFonts w:ascii="Symbol" w:hAnsi="Symbol"/>
      <w:b w:val="0"/>
      <w:i w:val="0"/>
    </w:rPr>
  </w:style>
  <w:style w:type="character" w:customStyle="1" w:styleId="WW8Num156z0">
    <w:name w:val="WW8Num156z0"/>
    <w:rsid w:val="00021F3B"/>
    <w:rPr>
      <w:rFonts w:ascii="Symbol" w:hAnsi="Symbol"/>
    </w:rPr>
  </w:style>
  <w:style w:type="character" w:customStyle="1" w:styleId="WW8Num164z0">
    <w:name w:val="WW8Num164z0"/>
    <w:rsid w:val="00021F3B"/>
    <w:rPr>
      <w:rFonts w:ascii="Times New Roman" w:hAnsi="Times New Roman" w:cs="Times New Roman"/>
      <w:sz w:val="23"/>
    </w:rPr>
  </w:style>
  <w:style w:type="character" w:customStyle="1" w:styleId="WW8Num166z0">
    <w:name w:val="WW8Num166z0"/>
    <w:rsid w:val="00021F3B"/>
    <w:rPr>
      <w:rFonts w:ascii="Times New Roman" w:hAnsi="Times New Roman"/>
      <w:b w:val="0"/>
      <w:i w:val="0"/>
      <w:color w:val="000000"/>
      <w:sz w:val="24"/>
      <w:u w:val="none"/>
    </w:rPr>
  </w:style>
  <w:style w:type="character" w:customStyle="1" w:styleId="WW8Num168z0">
    <w:name w:val="WW8Num168z0"/>
    <w:rsid w:val="00021F3B"/>
    <w:rPr>
      <w:color w:val="000000"/>
    </w:rPr>
  </w:style>
  <w:style w:type="character" w:customStyle="1" w:styleId="WW8Num172z0">
    <w:name w:val="WW8Num172z0"/>
    <w:rsid w:val="00021F3B"/>
    <w:rPr>
      <w:rFonts w:ascii="Times New Roman" w:hAnsi="Times New Roman"/>
      <w:b w:val="0"/>
      <w:i w:val="0"/>
      <w:color w:val="000000"/>
      <w:sz w:val="24"/>
      <w:u w:val="none"/>
    </w:rPr>
  </w:style>
  <w:style w:type="character" w:customStyle="1" w:styleId="WW8Num174z0">
    <w:name w:val="WW8Num174z0"/>
    <w:rsid w:val="00021F3B"/>
    <w:rPr>
      <w:rFonts w:ascii="Times New Roman" w:hAnsi="Times New Roman"/>
      <w:b w:val="0"/>
      <w:i w:val="0"/>
      <w:color w:val="000000"/>
      <w:sz w:val="24"/>
      <w:u w:val="none"/>
    </w:rPr>
  </w:style>
  <w:style w:type="character" w:customStyle="1" w:styleId="WW8Num180z0">
    <w:name w:val="WW8Num180z0"/>
    <w:rsid w:val="00021F3B"/>
    <w:rPr>
      <w:rFonts w:ascii="Symbol" w:hAnsi="Symbol"/>
      <w:b w:val="0"/>
      <w:i w:val="0"/>
    </w:rPr>
  </w:style>
  <w:style w:type="character" w:customStyle="1" w:styleId="WW8Num182z0">
    <w:name w:val="WW8Num182z0"/>
    <w:rsid w:val="00021F3B"/>
    <w:rPr>
      <w:rFonts w:ascii="Times New Roman" w:hAnsi="Times New Roman"/>
      <w:b w:val="0"/>
      <w:i w:val="0"/>
      <w:color w:val="000000"/>
      <w:sz w:val="24"/>
      <w:u w:val="none"/>
    </w:rPr>
  </w:style>
  <w:style w:type="character" w:customStyle="1" w:styleId="WW8Num185z0">
    <w:name w:val="WW8Num185z0"/>
    <w:rsid w:val="00021F3B"/>
    <w:rPr>
      <w:rFonts w:ascii="Times New Roman" w:hAnsi="Times New Roman"/>
      <w:b w:val="0"/>
      <w:i w:val="0"/>
      <w:color w:val="000000"/>
      <w:sz w:val="24"/>
      <w:u w:val="none"/>
    </w:rPr>
  </w:style>
  <w:style w:type="character" w:customStyle="1" w:styleId="WW8Num192z0">
    <w:name w:val="WW8Num192z0"/>
    <w:rsid w:val="00021F3B"/>
    <w:rPr>
      <w:rFonts w:ascii="Symbol" w:hAnsi="Symbol"/>
    </w:rPr>
  </w:style>
  <w:style w:type="character" w:customStyle="1" w:styleId="WW8Num193z0">
    <w:name w:val="WW8Num193z0"/>
    <w:rsid w:val="00021F3B"/>
    <w:rPr>
      <w:color w:val="auto"/>
    </w:rPr>
  </w:style>
  <w:style w:type="character" w:customStyle="1" w:styleId="WW8Num196z0">
    <w:name w:val="WW8Num196z0"/>
    <w:rsid w:val="00021F3B"/>
    <w:rPr>
      <w:rFonts w:ascii="Symbol" w:hAnsi="Symbol"/>
    </w:rPr>
  </w:style>
  <w:style w:type="character" w:styleId="Nmerodepgina">
    <w:name w:val="page number"/>
    <w:basedOn w:val="Fontepargpadro"/>
    <w:semiHidden/>
    <w:rsid w:val="00021F3B"/>
  </w:style>
  <w:style w:type="character" w:customStyle="1" w:styleId="Smbolosdenumerao">
    <w:name w:val="Símbolos de numeração"/>
    <w:rsid w:val="00021F3B"/>
  </w:style>
  <w:style w:type="character" w:customStyle="1" w:styleId="Marcadores">
    <w:name w:val="Marcadores"/>
    <w:rsid w:val="00021F3B"/>
    <w:rPr>
      <w:rFonts w:ascii="StarSymbol" w:eastAsia="StarSymbol" w:hAnsi="StarSymbol" w:cs="StarSymbol"/>
      <w:sz w:val="18"/>
      <w:szCs w:val="18"/>
    </w:rPr>
  </w:style>
  <w:style w:type="paragraph" w:customStyle="1" w:styleId="Captulo">
    <w:name w:val="Capítulo"/>
    <w:basedOn w:val="Normal"/>
    <w:next w:val="Corpodetexto"/>
    <w:rsid w:val="00021F3B"/>
    <w:pPr>
      <w:keepNext/>
      <w:spacing w:before="240" w:after="120"/>
    </w:pPr>
    <w:rPr>
      <w:rFonts w:ascii="Arial" w:eastAsia="MS Mincho" w:hAnsi="Arial" w:cs="Tahoma"/>
      <w:sz w:val="28"/>
      <w:szCs w:val="28"/>
    </w:rPr>
  </w:style>
  <w:style w:type="paragraph" w:styleId="Corpodetexto">
    <w:name w:val="Body Text"/>
    <w:basedOn w:val="Normal"/>
    <w:link w:val="CorpodetextoChar"/>
    <w:semiHidden/>
    <w:rsid w:val="00021F3B"/>
    <w:pPr>
      <w:jc w:val="both"/>
    </w:pPr>
    <w:rPr>
      <w:color w:val="000000"/>
      <w:sz w:val="18"/>
    </w:rPr>
  </w:style>
  <w:style w:type="paragraph" w:styleId="Lista">
    <w:name w:val="List"/>
    <w:basedOn w:val="Corpodetexto"/>
    <w:semiHidden/>
    <w:rsid w:val="00021F3B"/>
    <w:rPr>
      <w:rFonts w:cs="Tahoma"/>
    </w:rPr>
  </w:style>
  <w:style w:type="paragraph" w:styleId="Legenda">
    <w:name w:val="caption"/>
    <w:basedOn w:val="Normal"/>
    <w:next w:val="Normal"/>
    <w:qFormat/>
    <w:rsid w:val="00021F3B"/>
    <w:pPr>
      <w:tabs>
        <w:tab w:val="left" w:pos="709"/>
        <w:tab w:val="left" w:pos="1560"/>
        <w:tab w:val="left" w:pos="2694"/>
      </w:tabs>
      <w:spacing w:before="240"/>
      <w:jc w:val="center"/>
    </w:pPr>
    <w:rPr>
      <w:b/>
      <w:color w:val="000000"/>
      <w:sz w:val="24"/>
    </w:rPr>
  </w:style>
  <w:style w:type="paragraph" w:customStyle="1" w:styleId="ndice">
    <w:name w:val="Índice"/>
    <w:basedOn w:val="Normal"/>
    <w:rsid w:val="00021F3B"/>
    <w:pPr>
      <w:suppressLineNumbers/>
    </w:pPr>
    <w:rPr>
      <w:rFonts w:cs="Tahoma"/>
    </w:rPr>
  </w:style>
  <w:style w:type="paragraph" w:styleId="Ttulo">
    <w:name w:val="Title"/>
    <w:basedOn w:val="Normal"/>
    <w:next w:val="Corpodetexto"/>
    <w:qFormat/>
    <w:rsid w:val="00021F3B"/>
    <w:pPr>
      <w:keepNext/>
      <w:spacing w:before="240" w:after="120"/>
    </w:pPr>
    <w:rPr>
      <w:rFonts w:ascii="Arial" w:eastAsia="Lucida Sans Unicode" w:hAnsi="Arial" w:cs="Tahoma"/>
      <w:sz w:val="28"/>
      <w:szCs w:val="28"/>
    </w:rPr>
  </w:style>
  <w:style w:type="paragraph" w:styleId="Subttulo">
    <w:name w:val="Subtitle"/>
    <w:basedOn w:val="Captulo"/>
    <w:next w:val="Corpodetexto"/>
    <w:qFormat/>
    <w:rsid w:val="00021F3B"/>
    <w:pPr>
      <w:jc w:val="center"/>
    </w:pPr>
    <w:rPr>
      <w:i/>
      <w:iCs/>
    </w:rPr>
  </w:style>
  <w:style w:type="paragraph" w:styleId="Rodap">
    <w:name w:val="footer"/>
    <w:basedOn w:val="Normal"/>
    <w:semiHidden/>
    <w:rsid w:val="00021F3B"/>
    <w:pPr>
      <w:tabs>
        <w:tab w:val="center" w:pos="4419"/>
        <w:tab w:val="right" w:pos="8838"/>
      </w:tabs>
    </w:pPr>
  </w:style>
  <w:style w:type="paragraph" w:styleId="Cabealho">
    <w:name w:val="header"/>
    <w:basedOn w:val="Normal"/>
    <w:semiHidden/>
    <w:rsid w:val="00021F3B"/>
    <w:pPr>
      <w:tabs>
        <w:tab w:val="center" w:pos="4419"/>
        <w:tab w:val="right" w:pos="8838"/>
      </w:tabs>
    </w:pPr>
  </w:style>
  <w:style w:type="paragraph" w:styleId="Recuodecorpodetexto">
    <w:name w:val="Body Text Indent"/>
    <w:basedOn w:val="Normal"/>
    <w:semiHidden/>
    <w:rsid w:val="00021F3B"/>
    <w:pPr>
      <w:ind w:left="1418"/>
      <w:jc w:val="both"/>
    </w:pPr>
    <w:rPr>
      <w:color w:val="000000"/>
      <w:sz w:val="24"/>
    </w:rPr>
  </w:style>
  <w:style w:type="paragraph" w:styleId="Recuodecorpodetexto2">
    <w:name w:val="Body Text Indent 2"/>
    <w:basedOn w:val="Normal"/>
    <w:link w:val="Recuodecorpodetexto2Char"/>
    <w:semiHidden/>
    <w:rsid w:val="00021F3B"/>
    <w:pPr>
      <w:ind w:left="1418" w:hanging="709"/>
      <w:jc w:val="both"/>
    </w:pPr>
    <w:rPr>
      <w:color w:val="000000"/>
      <w:sz w:val="24"/>
    </w:rPr>
  </w:style>
  <w:style w:type="paragraph" w:styleId="Recuodecorpodetexto3">
    <w:name w:val="Body Text Indent 3"/>
    <w:basedOn w:val="Normal"/>
    <w:semiHidden/>
    <w:rsid w:val="00021F3B"/>
    <w:pPr>
      <w:ind w:left="2268" w:hanging="850"/>
      <w:jc w:val="both"/>
    </w:pPr>
    <w:rPr>
      <w:color w:val="000000"/>
      <w:sz w:val="24"/>
    </w:rPr>
  </w:style>
  <w:style w:type="paragraph" w:styleId="Corpodetexto2">
    <w:name w:val="Body Text 2"/>
    <w:basedOn w:val="Normal"/>
    <w:semiHidden/>
    <w:rsid w:val="00021F3B"/>
    <w:pPr>
      <w:jc w:val="both"/>
    </w:pPr>
    <w:rPr>
      <w:color w:val="000000"/>
      <w:sz w:val="24"/>
    </w:rPr>
  </w:style>
  <w:style w:type="paragraph" w:styleId="Corpodetexto3">
    <w:name w:val="Body Text 3"/>
    <w:basedOn w:val="Normal"/>
    <w:semiHidden/>
    <w:rsid w:val="00021F3B"/>
    <w:pPr>
      <w:tabs>
        <w:tab w:val="left" w:pos="-142"/>
        <w:tab w:val="left" w:pos="0"/>
      </w:tabs>
      <w:jc w:val="center"/>
    </w:pPr>
    <w:rPr>
      <w:color w:val="000000"/>
      <w:sz w:val="24"/>
    </w:rPr>
  </w:style>
  <w:style w:type="paragraph" w:styleId="MapadoDocumento">
    <w:name w:val="Document Map"/>
    <w:basedOn w:val="Normal"/>
    <w:semiHidden/>
    <w:rsid w:val="00021F3B"/>
    <w:pPr>
      <w:shd w:val="clear" w:color="auto" w:fill="000080"/>
    </w:pPr>
    <w:rPr>
      <w:rFonts w:ascii="Tahoma" w:hAnsi="Tahoma"/>
    </w:rPr>
  </w:style>
  <w:style w:type="paragraph" w:styleId="NormalWeb">
    <w:name w:val="Normal (Web)"/>
    <w:basedOn w:val="Normal"/>
    <w:uiPriority w:val="99"/>
    <w:rsid w:val="00021F3B"/>
    <w:pPr>
      <w:spacing w:before="100" w:after="100"/>
    </w:pPr>
    <w:rPr>
      <w:sz w:val="24"/>
      <w:szCs w:val="24"/>
    </w:rPr>
  </w:style>
  <w:style w:type="paragraph" w:customStyle="1" w:styleId="Contedodatabela">
    <w:name w:val="Conteúdo da tabela"/>
    <w:basedOn w:val="Normal"/>
    <w:rsid w:val="00021F3B"/>
    <w:pPr>
      <w:suppressLineNumbers/>
    </w:pPr>
  </w:style>
  <w:style w:type="paragraph" w:customStyle="1" w:styleId="Ttulodatabela">
    <w:name w:val="Título da tabela"/>
    <w:basedOn w:val="Contedodatabela"/>
    <w:rsid w:val="00021F3B"/>
    <w:pPr>
      <w:jc w:val="center"/>
    </w:pPr>
    <w:rPr>
      <w:b/>
      <w:bCs/>
      <w:i/>
      <w:iCs/>
    </w:rPr>
  </w:style>
  <w:style w:type="paragraph" w:customStyle="1" w:styleId="Contedodoquadro">
    <w:name w:val="Conteúdo do quadro"/>
    <w:basedOn w:val="Corpodetexto"/>
    <w:rsid w:val="00021F3B"/>
  </w:style>
  <w:style w:type="paragraph" w:customStyle="1" w:styleId="Ttulo11">
    <w:name w:val="Título 11"/>
    <w:basedOn w:val="Normal"/>
    <w:next w:val="Normal"/>
    <w:rsid w:val="00021F3B"/>
    <w:pPr>
      <w:keepNext/>
      <w:numPr>
        <w:numId w:val="1"/>
      </w:numPr>
      <w:ind w:left="1418"/>
      <w:jc w:val="both"/>
      <w:outlineLvl w:val="0"/>
    </w:pPr>
    <w:rPr>
      <w:b/>
      <w:bCs/>
      <w:color w:val="000000"/>
    </w:rPr>
  </w:style>
  <w:style w:type="paragraph" w:customStyle="1" w:styleId="Textopr-formatado">
    <w:name w:val="Texto pré-formatado"/>
    <w:basedOn w:val="Normal"/>
    <w:rsid w:val="00021F3B"/>
    <w:rPr>
      <w:rFonts w:ascii="Courier New" w:eastAsia="Courier New" w:hAnsi="Courier New" w:cs="Courier New"/>
    </w:rPr>
  </w:style>
  <w:style w:type="paragraph" w:styleId="PargrafodaLista">
    <w:name w:val="List Paragraph"/>
    <w:basedOn w:val="Normal"/>
    <w:link w:val="PargrafodaListaChar"/>
    <w:uiPriority w:val="34"/>
    <w:qFormat/>
    <w:rsid w:val="00021F3B"/>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rsid w:val="00021F3B"/>
  </w:style>
  <w:style w:type="character" w:styleId="nfase">
    <w:name w:val="Emphasis"/>
    <w:uiPriority w:val="20"/>
    <w:qFormat/>
    <w:rsid w:val="00021F3B"/>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paragraph" w:customStyle="1" w:styleId="xxmsonormal">
    <w:name w:val="x_xmsonormal"/>
    <w:basedOn w:val="Normal"/>
    <w:rsid w:val="00460FF7"/>
    <w:pPr>
      <w:suppressAutoHyphens w:val="0"/>
    </w:pPr>
    <w:rPr>
      <w:rFonts w:ascii="Aptos" w:eastAsia="Aptos" w:hAnsi="Aptos" w:cs="Aptos"/>
      <w:sz w:val="24"/>
      <w:szCs w:val="24"/>
      <w:lang w:eastAsia="pt-BR"/>
    </w:rPr>
  </w:style>
</w:styles>
</file>

<file path=word/webSettings.xml><?xml version="1.0" encoding="utf-8"?>
<w:webSettings xmlns:r="http://schemas.openxmlformats.org/officeDocument/2006/relationships" xmlns:w="http://schemas.openxmlformats.org/wordprocessingml/2006/main">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1899132">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07279452">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3689848">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302253">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41988651">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76383266">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3" Type="http://schemas.openxmlformats.org/officeDocument/2006/relationships/customXml" Target="../customXml/item3.xml"/><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64</Pages>
  <Words>25277</Words>
  <Characters>136498</Characters>
  <Application>Microsoft Office Word</Application>
  <DocSecurity>0</DocSecurity>
  <Lines>1137</Lines>
  <Paragraphs>322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161453</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creator>luciano</dc:creator>
  <cp:lastModifiedBy>Usuario</cp:lastModifiedBy>
  <cp:revision>11</cp:revision>
  <cp:lastPrinted>2026-10-21T12:48:00Z</cp:lastPrinted>
  <dcterms:created xsi:type="dcterms:W3CDTF">2026-10-21T11:43:00Z</dcterms:created>
  <dcterms:modified xsi:type="dcterms:W3CDTF">2026-10-21T12:49:00Z</dcterms:modified>
</cp:coreProperties>
</file>