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F13A" w14:textId="6C1A7A90" w:rsidR="00692DEE" w:rsidRPr="00BB694F" w:rsidRDefault="00EF2DBD" w:rsidP="00692DEE">
      <w:pPr>
        <w:pStyle w:val="Standard"/>
        <w:shd w:val="clear" w:color="auto" w:fill="FFFFFF"/>
        <w:tabs>
          <w:tab w:val="left" w:pos="284"/>
          <w:tab w:val="left" w:pos="3675"/>
          <w:tab w:val="center" w:pos="4535"/>
        </w:tabs>
        <w:jc w:val="center"/>
        <w:rPr>
          <w:rFonts w:ascii="Arial" w:eastAsia="Myriad Pro" w:hAnsi="Arial"/>
          <w:b/>
          <w:bCs/>
        </w:rPr>
      </w:pPr>
      <w:r w:rsidRPr="00EF2DBD">
        <w:rPr>
          <w:rFonts w:ascii="Arial" w:eastAsia="Myriad Pro" w:hAnsi="Arial"/>
          <w:b/>
          <w:bCs/>
        </w:rPr>
        <w:t xml:space="preserve">PREGÃO ELETRÔNICO </w:t>
      </w:r>
      <w:r w:rsidR="002317B7">
        <w:rPr>
          <w:rFonts w:ascii="Arial" w:eastAsia="Myriad Pro" w:hAnsi="Arial"/>
          <w:b/>
          <w:bCs/>
        </w:rPr>
        <w:t>n.º</w:t>
      </w:r>
      <w:r w:rsidRPr="00EF2DBD">
        <w:rPr>
          <w:rFonts w:ascii="Arial" w:eastAsia="Myriad Pro" w:hAnsi="Arial"/>
          <w:b/>
          <w:bCs/>
        </w:rPr>
        <w:t xml:space="preserve"> </w:t>
      </w:r>
      <w:r w:rsidR="003B170C">
        <w:rPr>
          <w:rFonts w:ascii="Arial" w:eastAsia="Myriad Pro" w:hAnsi="Arial"/>
          <w:b/>
          <w:bCs/>
        </w:rPr>
        <w:t>08</w:t>
      </w:r>
      <w:r w:rsidRPr="00EF2DBD">
        <w:rPr>
          <w:rFonts w:ascii="Arial" w:eastAsia="Myriad Pro" w:hAnsi="Arial"/>
          <w:b/>
          <w:bCs/>
        </w:rPr>
        <w:t>/2026</w:t>
      </w:r>
    </w:p>
    <w:p w14:paraId="6E82337B" w14:textId="20ED5AD6" w:rsidR="00692DEE" w:rsidRPr="00BB694F" w:rsidRDefault="00692DEE" w:rsidP="00692DEE">
      <w:pPr>
        <w:pStyle w:val="Standard"/>
        <w:shd w:val="clear" w:color="auto" w:fill="FFFFFF"/>
        <w:tabs>
          <w:tab w:val="left" w:pos="284"/>
        </w:tabs>
        <w:jc w:val="center"/>
        <w:rPr>
          <w:rFonts w:ascii="Arial" w:eastAsia="Myriad Pro" w:hAnsi="Arial"/>
          <w:b/>
          <w:bCs/>
        </w:rPr>
      </w:pPr>
      <w:r w:rsidRPr="00BB694F">
        <w:rPr>
          <w:rFonts w:ascii="Arial" w:eastAsia="Myriad Pro" w:hAnsi="Arial"/>
          <w:b/>
          <w:bCs/>
        </w:rPr>
        <w:t>PROCESSO ADMINISTRATIVO n.º</w:t>
      </w:r>
      <w:r w:rsidR="00AE0968">
        <w:rPr>
          <w:rFonts w:ascii="Arial" w:eastAsia="Myriad Pro" w:hAnsi="Arial"/>
          <w:b/>
          <w:bCs/>
        </w:rPr>
        <w:t xml:space="preserve"> </w:t>
      </w:r>
      <w:r w:rsidR="00074A3C">
        <w:rPr>
          <w:rFonts w:ascii="Arial" w:eastAsia="Myriad Pro" w:hAnsi="Arial"/>
          <w:b/>
          <w:bCs/>
        </w:rPr>
        <w:t>039</w:t>
      </w:r>
      <w:r w:rsidR="00AE0968">
        <w:rPr>
          <w:rFonts w:ascii="Arial" w:eastAsia="Myriad Pro" w:hAnsi="Arial"/>
          <w:b/>
          <w:bCs/>
        </w:rPr>
        <w:t>/2026</w:t>
      </w:r>
    </w:p>
    <w:p w14:paraId="0EB26F87" w14:textId="0D633E70" w:rsidR="00692DEE" w:rsidRPr="00BB694F" w:rsidRDefault="00EF2DBD" w:rsidP="00A510EB">
      <w:pPr>
        <w:pStyle w:val="Standard"/>
        <w:shd w:val="clear" w:color="auto" w:fill="FFFFFF"/>
        <w:tabs>
          <w:tab w:val="left" w:pos="284"/>
        </w:tabs>
        <w:jc w:val="center"/>
        <w:rPr>
          <w:rFonts w:ascii="Arial" w:hAnsi="Arial"/>
        </w:rPr>
      </w:pPr>
      <w:r w:rsidRPr="00EF2DBD">
        <w:rPr>
          <w:rFonts w:ascii="Arial" w:hAnsi="Arial"/>
          <w:b/>
          <w:bCs/>
        </w:rPr>
        <w:t xml:space="preserve">PREGÃO ELETRÔNICO PARA </w:t>
      </w:r>
      <w:r w:rsidR="000E1F2D">
        <w:rPr>
          <w:rFonts w:ascii="Arial" w:hAnsi="Arial"/>
          <w:b/>
          <w:bCs/>
        </w:rPr>
        <w:t>PRESTAÇÃO DE SERVIÇOS E LOCAÇÃO</w:t>
      </w:r>
    </w:p>
    <w:p w14:paraId="6E6D4F87" w14:textId="77777777" w:rsidR="00692DEE" w:rsidRPr="00BB694F" w:rsidRDefault="00692DEE" w:rsidP="00692DEE">
      <w:pPr>
        <w:pStyle w:val="Standard"/>
        <w:shd w:val="clear" w:color="auto" w:fill="FFFFFF"/>
        <w:tabs>
          <w:tab w:val="left" w:pos="284"/>
        </w:tabs>
        <w:jc w:val="center"/>
        <w:rPr>
          <w:rFonts w:ascii="Arial" w:hAnsi="Arial"/>
        </w:rPr>
      </w:pPr>
    </w:p>
    <w:p w14:paraId="3BA688EE" w14:textId="4CF56602" w:rsidR="00692DEE" w:rsidRPr="00EF2DBD" w:rsidRDefault="00EF2DBD" w:rsidP="00692DEE">
      <w:pPr>
        <w:pStyle w:val="Standard"/>
        <w:shd w:val="clear" w:color="auto" w:fill="FFFFFF"/>
        <w:tabs>
          <w:tab w:val="left" w:pos="284"/>
        </w:tabs>
        <w:jc w:val="both"/>
        <w:rPr>
          <w:rFonts w:ascii="Arial" w:hAnsi="Arial"/>
        </w:rPr>
      </w:pPr>
      <w:r w:rsidRPr="00EF2DBD">
        <w:rPr>
          <w:rFonts w:ascii="Arial" w:hAnsi="Arial"/>
        </w:rPr>
        <w:t xml:space="preserve">O </w:t>
      </w:r>
      <w:r w:rsidR="00E7445B">
        <w:rPr>
          <w:rFonts w:ascii="Arial" w:hAnsi="Arial"/>
          <w:b/>
          <w:bCs/>
        </w:rPr>
        <w:t>MUNICÍPIO</w:t>
      </w:r>
      <w:r w:rsidRPr="00EF2DBD">
        <w:rPr>
          <w:rFonts w:ascii="Arial" w:hAnsi="Arial"/>
          <w:b/>
          <w:bCs/>
        </w:rPr>
        <w:t xml:space="preserve"> DE ALTAMIRA DO PARANÁ</w:t>
      </w:r>
      <w:r w:rsidRPr="00EF2DBD">
        <w:rPr>
          <w:rFonts w:ascii="Arial" w:hAnsi="Arial"/>
        </w:rPr>
        <w:t>, pessoa jurídica de direito público, inscrita no CNPJ sob n.º 78.069.143/0001-47, por intermédio da SECRETARIA MUNICIPAL DE ADMINISTRAÇÃO, nos termos da Lei Federal nº 14.133/2021, do Decreto Municipal n.º 037/2025 e demais dispositivos aplicáveis, representado pel</w:t>
      </w:r>
      <w:r w:rsidR="00C11174">
        <w:rPr>
          <w:rFonts w:ascii="Arial" w:hAnsi="Arial"/>
        </w:rPr>
        <w:t>a</w:t>
      </w:r>
      <w:r w:rsidRPr="00EF2DBD">
        <w:rPr>
          <w:rFonts w:ascii="Arial" w:hAnsi="Arial"/>
        </w:rPr>
        <w:t xml:space="preserve"> </w:t>
      </w:r>
      <w:r w:rsidRPr="00EF2DBD">
        <w:rPr>
          <w:rFonts w:ascii="Arial" w:hAnsi="Arial"/>
          <w:b/>
          <w:bCs/>
        </w:rPr>
        <w:t>Agente de Contratação</w:t>
      </w:r>
      <w:r w:rsidRPr="00EF2DBD">
        <w:rPr>
          <w:rFonts w:ascii="Arial" w:hAnsi="Arial"/>
        </w:rPr>
        <w:t xml:space="preserve"> nomead</w:t>
      </w:r>
      <w:r w:rsidR="000E1F2D">
        <w:rPr>
          <w:rFonts w:ascii="Arial" w:hAnsi="Arial"/>
        </w:rPr>
        <w:t>o</w:t>
      </w:r>
      <w:r w:rsidRPr="00EF2DBD">
        <w:rPr>
          <w:rFonts w:ascii="Arial" w:hAnsi="Arial"/>
        </w:rPr>
        <w:t xml:space="preserve"> pel</w:t>
      </w:r>
      <w:r w:rsidR="003B170C">
        <w:rPr>
          <w:rFonts w:ascii="Arial" w:hAnsi="Arial"/>
        </w:rPr>
        <w:t>a</w:t>
      </w:r>
      <w:r w:rsidRPr="00EF2DBD">
        <w:rPr>
          <w:rFonts w:ascii="Arial" w:hAnsi="Arial"/>
        </w:rPr>
        <w:t xml:space="preserve"> </w:t>
      </w:r>
      <w:r w:rsidRPr="00EF2DBD">
        <w:rPr>
          <w:rFonts w:ascii="Arial" w:hAnsi="Arial"/>
          <w:b/>
          <w:bCs/>
        </w:rPr>
        <w:t xml:space="preserve">Portaria nº </w:t>
      </w:r>
      <w:r w:rsidR="000E1F2D">
        <w:rPr>
          <w:rFonts w:ascii="Arial" w:hAnsi="Arial"/>
          <w:b/>
          <w:bCs/>
        </w:rPr>
        <w:t>135</w:t>
      </w:r>
      <w:r w:rsidRPr="00EF2DBD">
        <w:rPr>
          <w:rFonts w:ascii="Arial" w:hAnsi="Arial"/>
          <w:b/>
          <w:bCs/>
        </w:rPr>
        <w:t>/2026</w:t>
      </w:r>
      <w:r w:rsidRPr="00EF2DBD">
        <w:rPr>
          <w:rFonts w:ascii="Arial" w:hAnsi="Arial"/>
        </w:rPr>
        <w:t>, vem tornar público o presente Edital de Pregão Eletrônico.</w:t>
      </w:r>
    </w:p>
    <w:p w14:paraId="542DDF15" w14:textId="77777777" w:rsidR="00EF2DBD" w:rsidRPr="00BB694F" w:rsidRDefault="00EF2DBD" w:rsidP="00692DEE">
      <w:pPr>
        <w:pStyle w:val="Standard"/>
        <w:shd w:val="clear" w:color="auto" w:fill="FFFFFF"/>
        <w:tabs>
          <w:tab w:val="left" w:pos="284"/>
        </w:tabs>
        <w:jc w:val="both"/>
        <w:rPr>
          <w:rFonts w:ascii="Arial" w:hAnsi="Arial"/>
          <w:shd w:val="clear" w:color="auto" w:fill="FFFFFF"/>
        </w:rPr>
      </w:pPr>
    </w:p>
    <w:tbl>
      <w:tblPr>
        <w:tblW w:w="9072" w:type="dxa"/>
        <w:tblInd w:w="-10" w:type="dxa"/>
        <w:tblLayout w:type="fixed"/>
        <w:tblCellMar>
          <w:left w:w="10" w:type="dxa"/>
          <w:right w:w="10" w:type="dxa"/>
        </w:tblCellMar>
        <w:tblLook w:val="04A0" w:firstRow="1" w:lastRow="0" w:firstColumn="1" w:lastColumn="0" w:noHBand="0" w:noVBand="1"/>
      </w:tblPr>
      <w:tblGrid>
        <w:gridCol w:w="3603"/>
        <w:gridCol w:w="5469"/>
      </w:tblGrid>
      <w:tr w:rsidR="00692DEE" w:rsidRPr="00BB694F" w14:paraId="3D9BB37A" w14:textId="77777777" w:rsidTr="0010427B">
        <w:trPr>
          <w:trHeight w:val="1643"/>
        </w:trPr>
        <w:tc>
          <w:tcPr>
            <w:tcW w:w="36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7EDFE10F" w14:textId="77777777" w:rsidR="00692DEE" w:rsidRPr="00BB694F" w:rsidRDefault="00692DEE" w:rsidP="0010427B">
            <w:pPr>
              <w:pStyle w:val="Standard"/>
              <w:jc w:val="center"/>
              <w:rPr>
                <w:rFonts w:ascii="Arial" w:hAnsi="Arial"/>
              </w:rPr>
            </w:pPr>
            <w:r w:rsidRPr="00BB694F">
              <w:rPr>
                <w:rStyle w:val="Fontepargpadro1"/>
                <w:rFonts w:ascii="Arial" w:hAnsi="Arial"/>
                <w:b/>
                <w:bCs/>
                <w:shd w:val="clear" w:color="auto" w:fill="FFFFFF"/>
              </w:rPr>
              <w:t>PREGÃO ELETRÔNICO</w:t>
            </w:r>
          </w:p>
          <w:p w14:paraId="6DC9EB0A" w14:textId="77777777" w:rsidR="00692DEE" w:rsidRPr="00BB694F" w:rsidRDefault="00692DEE" w:rsidP="0010427B">
            <w:pPr>
              <w:pStyle w:val="Standard"/>
              <w:jc w:val="center"/>
              <w:rPr>
                <w:rFonts w:ascii="Arial" w:hAnsi="Arial"/>
                <w:b/>
                <w:bCs/>
              </w:rPr>
            </w:pPr>
          </w:p>
          <w:p w14:paraId="764AE2BA" w14:textId="65C45D62" w:rsidR="00692DEE" w:rsidRPr="000B2E26" w:rsidRDefault="005837A5" w:rsidP="0010427B">
            <w:pPr>
              <w:pStyle w:val="Standard"/>
              <w:jc w:val="center"/>
              <w:rPr>
                <w:rFonts w:ascii="Arial" w:hAnsi="Arial"/>
                <w:color w:val="000000" w:themeColor="text1"/>
              </w:rPr>
            </w:pPr>
            <w:r>
              <w:rPr>
                <w:rStyle w:val="Fontepargpadro1"/>
                <w:rFonts w:ascii="Arial" w:hAnsi="Arial"/>
                <w:b/>
                <w:bCs/>
                <w:shd w:val="clear" w:color="auto" w:fill="FFFFFF"/>
              </w:rPr>
              <w:t xml:space="preserve">Nº </w:t>
            </w:r>
            <w:r w:rsidR="005A2899">
              <w:rPr>
                <w:rStyle w:val="Fontepargpadro1"/>
                <w:rFonts w:ascii="Arial" w:hAnsi="Arial"/>
                <w:b/>
                <w:bCs/>
                <w:shd w:val="clear" w:color="auto" w:fill="FFFFFF"/>
              </w:rPr>
              <w:t>08</w:t>
            </w:r>
            <w:r w:rsidR="00A006BC">
              <w:rPr>
                <w:rStyle w:val="Fontepargpadro1"/>
                <w:rFonts w:ascii="Arial" w:hAnsi="Arial"/>
                <w:b/>
                <w:bCs/>
                <w:shd w:val="clear" w:color="auto" w:fill="FFFFFF"/>
              </w:rPr>
              <w:t>/2026</w:t>
            </w:r>
          </w:p>
          <w:p w14:paraId="31E902C4" w14:textId="77777777" w:rsidR="00692DEE" w:rsidRPr="00BB694F" w:rsidRDefault="00692DEE" w:rsidP="0010427B">
            <w:pPr>
              <w:pStyle w:val="Standard"/>
              <w:jc w:val="center"/>
              <w:rPr>
                <w:rFonts w:ascii="Arial" w:hAnsi="Arial"/>
              </w:rPr>
            </w:pPr>
          </w:p>
          <w:p w14:paraId="531BE328" w14:textId="4D527A25" w:rsidR="00692DEE" w:rsidRPr="00A006BC" w:rsidRDefault="00692DEE" w:rsidP="0010427B">
            <w:pPr>
              <w:pStyle w:val="Standard"/>
              <w:jc w:val="center"/>
              <w:rPr>
                <w:rFonts w:ascii="Arial" w:hAnsi="Arial"/>
                <w:color w:val="000000" w:themeColor="text1"/>
              </w:rPr>
            </w:pPr>
            <w:r w:rsidRPr="00BB694F">
              <w:rPr>
                <w:rStyle w:val="Fontepargpadro1"/>
                <w:rFonts w:ascii="Arial" w:hAnsi="Arial"/>
                <w:b/>
                <w:bCs/>
                <w:shd w:val="clear" w:color="auto" w:fill="FFFFFF"/>
              </w:rPr>
              <w:t>TIPO:</w:t>
            </w:r>
            <w:r w:rsidRPr="00BB694F">
              <w:rPr>
                <w:rStyle w:val="Fontepargpadro1"/>
                <w:rFonts w:ascii="Arial" w:eastAsia="Myriad Pro" w:hAnsi="Arial"/>
                <w:b/>
                <w:bCs/>
              </w:rPr>
              <w:t xml:space="preserve"> </w:t>
            </w:r>
            <w:r w:rsidR="00B00186" w:rsidRPr="00B00186">
              <w:rPr>
                <w:rFonts w:ascii="Arial" w:eastAsia="Myriad Pro" w:hAnsi="Arial"/>
                <w:b/>
                <w:bCs/>
              </w:rPr>
              <w:t>MENOR PREÇO POR</w:t>
            </w:r>
            <w:r w:rsidR="006F4D3C">
              <w:rPr>
                <w:rFonts w:ascii="Arial" w:eastAsia="Myriad Pro" w:hAnsi="Arial"/>
                <w:b/>
                <w:bCs/>
              </w:rPr>
              <w:t xml:space="preserve"> LOTE</w:t>
            </w:r>
            <w:r w:rsidR="00B00186">
              <w:rPr>
                <w:rFonts w:ascii="Arial" w:eastAsia="Myriad Pro" w:hAnsi="Arial"/>
                <w:b/>
                <w:bCs/>
              </w:rPr>
              <w:t>.</w:t>
            </w:r>
          </w:p>
          <w:p w14:paraId="73E9D3CF" w14:textId="77777777" w:rsidR="00692DEE" w:rsidRDefault="00692DEE" w:rsidP="00A006BC">
            <w:pPr>
              <w:pStyle w:val="Standard"/>
              <w:jc w:val="center"/>
              <w:rPr>
                <w:rFonts w:ascii="Arial" w:hAnsi="Arial"/>
                <w:b/>
                <w:bCs/>
              </w:rPr>
            </w:pPr>
          </w:p>
          <w:p w14:paraId="731ACEB0" w14:textId="4AC5C521" w:rsidR="00A006BC" w:rsidRPr="00BB694F" w:rsidRDefault="00A006BC" w:rsidP="00A006BC">
            <w:pPr>
              <w:pStyle w:val="Standard"/>
              <w:jc w:val="center"/>
              <w:rPr>
                <w:rFonts w:ascii="Arial" w:hAnsi="Arial"/>
              </w:rPr>
            </w:pPr>
            <w:r>
              <w:rPr>
                <w:rFonts w:ascii="Arial" w:hAnsi="Arial"/>
                <w:b/>
                <w:bCs/>
              </w:rPr>
              <w:t>MODO DE DISPUTA: ABERTO</w:t>
            </w:r>
          </w:p>
        </w:tc>
        <w:tc>
          <w:tcPr>
            <w:tcW w:w="546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67827E7" w14:textId="77777777" w:rsidR="00692DEE" w:rsidRPr="00E7445B" w:rsidRDefault="00692DEE" w:rsidP="0010427B">
            <w:pPr>
              <w:pStyle w:val="Standard"/>
              <w:jc w:val="center"/>
              <w:rPr>
                <w:rFonts w:ascii="Arial" w:hAnsi="Arial"/>
              </w:rPr>
            </w:pPr>
            <w:r w:rsidRPr="00E7445B">
              <w:rPr>
                <w:rStyle w:val="Fontepargpadro1"/>
                <w:rFonts w:ascii="Arial" w:hAnsi="Arial"/>
                <w:shd w:val="clear" w:color="auto" w:fill="FFFFFF"/>
              </w:rPr>
              <w:t>Acolhimento/Abertura/Divulgação de Propostas:</w:t>
            </w:r>
          </w:p>
          <w:p w14:paraId="2A9FAD66" w14:textId="5FC81702" w:rsidR="00692DEE" w:rsidRPr="004E1DE8" w:rsidRDefault="00692DEE" w:rsidP="0010427B">
            <w:pPr>
              <w:pStyle w:val="Standard"/>
              <w:jc w:val="center"/>
              <w:rPr>
                <w:rFonts w:ascii="Arial" w:hAnsi="Arial"/>
                <w:color w:val="000000" w:themeColor="text1"/>
              </w:rPr>
            </w:pPr>
            <w:r w:rsidRPr="004E1DE8">
              <w:rPr>
                <w:rStyle w:val="Fontepargpadro1"/>
                <w:rFonts w:ascii="Arial" w:hAnsi="Arial"/>
                <w:b/>
                <w:bCs/>
                <w:color w:val="000000" w:themeColor="text1"/>
                <w:shd w:val="clear" w:color="auto" w:fill="FFFFFF"/>
              </w:rPr>
              <w:t xml:space="preserve">Até </w:t>
            </w:r>
            <w:r w:rsidR="00E7445B">
              <w:rPr>
                <w:rStyle w:val="Fontepargpadro1"/>
                <w:rFonts w:ascii="Arial" w:hAnsi="Arial"/>
                <w:b/>
                <w:bCs/>
                <w:color w:val="000000" w:themeColor="text1"/>
                <w:shd w:val="clear" w:color="auto" w:fill="FFFFFF"/>
              </w:rPr>
              <w:t>08</w:t>
            </w:r>
            <w:r w:rsidRPr="004E1DE8">
              <w:rPr>
                <w:rStyle w:val="Fontepargpadro1"/>
                <w:rFonts w:ascii="Arial" w:hAnsi="Arial"/>
                <w:b/>
                <w:bCs/>
                <w:color w:val="000000" w:themeColor="text1"/>
                <w:shd w:val="clear" w:color="auto" w:fill="FFFFFF"/>
              </w:rPr>
              <w:t>h</w:t>
            </w:r>
            <w:r w:rsidR="00EA0D84">
              <w:rPr>
                <w:rStyle w:val="Fontepargpadro1"/>
                <w:rFonts w:ascii="Arial" w:hAnsi="Arial"/>
                <w:b/>
                <w:bCs/>
                <w:color w:val="000000" w:themeColor="text1"/>
                <w:shd w:val="clear" w:color="auto" w:fill="FFFFFF"/>
              </w:rPr>
              <w:t>0</w:t>
            </w:r>
            <w:r w:rsidRPr="004E1DE8">
              <w:rPr>
                <w:rStyle w:val="Fontepargpadro1"/>
                <w:rFonts w:ascii="Arial" w:hAnsi="Arial"/>
                <w:b/>
                <w:bCs/>
                <w:color w:val="000000" w:themeColor="text1"/>
                <w:shd w:val="clear" w:color="auto" w:fill="FFFFFF"/>
              </w:rPr>
              <w:t xml:space="preserve">0min do dia </w:t>
            </w:r>
            <w:r w:rsidR="005A2899">
              <w:rPr>
                <w:rStyle w:val="Fontepargpadro1"/>
                <w:rFonts w:ascii="Arial" w:hAnsi="Arial"/>
                <w:b/>
                <w:bCs/>
                <w:color w:val="000000" w:themeColor="text1"/>
                <w:shd w:val="clear" w:color="auto" w:fill="FFFFFF"/>
              </w:rPr>
              <w:t>06</w:t>
            </w:r>
            <w:r w:rsidRPr="004E1DE8">
              <w:rPr>
                <w:rStyle w:val="Fontepargpadro1"/>
                <w:rFonts w:ascii="Arial" w:hAnsi="Arial"/>
                <w:b/>
                <w:bCs/>
                <w:color w:val="000000" w:themeColor="text1"/>
                <w:shd w:val="clear" w:color="auto" w:fill="FFFFFF"/>
              </w:rPr>
              <w:t>/</w:t>
            </w:r>
            <w:r w:rsidR="005A2899">
              <w:rPr>
                <w:rStyle w:val="Fontepargpadro1"/>
                <w:rFonts w:ascii="Arial" w:hAnsi="Arial"/>
                <w:b/>
                <w:bCs/>
                <w:color w:val="000000" w:themeColor="text1"/>
                <w:shd w:val="clear" w:color="auto" w:fill="FFFFFF"/>
              </w:rPr>
              <w:t>04</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14:paraId="4ACBEBC9" w14:textId="77777777"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Início da sessão / disputa de lances:</w:t>
            </w:r>
          </w:p>
          <w:p w14:paraId="0C214DAC" w14:textId="019877B6" w:rsidR="00692DEE" w:rsidRPr="004E1DE8" w:rsidRDefault="00692DEE" w:rsidP="0010427B">
            <w:pPr>
              <w:pStyle w:val="Standard"/>
              <w:jc w:val="center"/>
              <w:rPr>
                <w:rFonts w:ascii="Arial" w:hAnsi="Arial"/>
                <w:color w:val="000000" w:themeColor="text1"/>
              </w:rPr>
            </w:pPr>
            <w:r w:rsidRPr="004E1DE8">
              <w:rPr>
                <w:rStyle w:val="Fontepargpadro1"/>
                <w:rFonts w:ascii="Arial" w:eastAsia="Myriad Pro" w:hAnsi="Arial"/>
                <w:b/>
                <w:bCs/>
                <w:color w:val="000000" w:themeColor="text1"/>
                <w:shd w:val="clear" w:color="auto" w:fill="FFFFFF"/>
              </w:rPr>
              <w:t>0</w:t>
            </w:r>
            <w:r w:rsidR="00E7445B">
              <w:rPr>
                <w:rStyle w:val="Fontepargpadro1"/>
                <w:rFonts w:ascii="Arial" w:eastAsia="Myriad Pro" w:hAnsi="Arial"/>
                <w:b/>
                <w:bCs/>
                <w:color w:val="000000" w:themeColor="text1"/>
                <w:shd w:val="clear" w:color="auto" w:fill="FFFFFF"/>
              </w:rPr>
              <w:t>9</w:t>
            </w:r>
            <w:r w:rsidRPr="004E1DE8">
              <w:rPr>
                <w:rStyle w:val="Fontepargpadro1"/>
                <w:rFonts w:ascii="Arial" w:eastAsia="Myriad Pro" w:hAnsi="Arial"/>
                <w:b/>
                <w:bCs/>
                <w:color w:val="000000" w:themeColor="text1"/>
                <w:shd w:val="clear" w:color="auto" w:fill="FFFFFF"/>
              </w:rPr>
              <w:t>h</w:t>
            </w:r>
            <w:r w:rsidR="00EA0D84">
              <w:rPr>
                <w:rStyle w:val="Fontepargpadro1"/>
                <w:rFonts w:ascii="Arial" w:eastAsia="Myriad Pro" w:hAnsi="Arial"/>
                <w:b/>
                <w:bCs/>
                <w:color w:val="000000" w:themeColor="text1"/>
                <w:shd w:val="clear" w:color="auto" w:fill="FFFFFF"/>
              </w:rPr>
              <w:t>0</w:t>
            </w:r>
            <w:r w:rsidRPr="004E1DE8">
              <w:rPr>
                <w:rStyle w:val="Fontepargpadro1"/>
                <w:rFonts w:ascii="Arial" w:eastAsia="Myriad Pro" w:hAnsi="Arial"/>
                <w:b/>
                <w:bCs/>
                <w:color w:val="000000" w:themeColor="text1"/>
                <w:shd w:val="clear" w:color="auto" w:fill="FFFFFF"/>
              </w:rPr>
              <w:t>0min do dia</w:t>
            </w:r>
            <w:r w:rsidR="002A13F7">
              <w:rPr>
                <w:rStyle w:val="Fontepargpadro1"/>
                <w:rFonts w:ascii="Arial" w:eastAsia="Myriad Pro" w:hAnsi="Arial"/>
                <w:b/>
                <w:bCs/>
                <w:color w:val="000000" w:themeColor="text1"/>
                <w:shd w:val="clear" w:color="auto" w:fill="FFFFFF"/>
              </w:rPr>
              <w:t xml:space="preserve"> </w:t>
            </w:r>
            <w:r w:rsidR="005A2899">
              <w:rPr>
                <w:rStyle w:val="Fontepargpadro1"/>
                <w:rFonts w:ascii="Arial" w:eastAsia="Myriad Pro" w:hAnsi="Arial"/>
                <w:b/>
                <w:bCs/>
                <w:color w:val="000000" w:themeColor="text1"/>
                <w:shd w:val="clear" w:color="auto" w:fill="FFFFFF"/>
              </w:rPr>
              <w:t>06</w:t>
            </w:r>
            <w:r w:rsidR="007B1C65">
              <w:rPr>
                <w:rStyle w:val="Fontepargpadro1"/>
                <w:rFonts w:ascii="Arial" w:hAnsi="Arial"/>
                <w:b/>
                <w:bCs/>
                <w:color w:val="000000" w:themeColor="text1"/>
                <w:shd w:val="clear" w:color="auto" w:fill="FFFFFF"/>
              </w:rPr>
              <w:t>/</w:t>
            </w:r>
            <w:r w:rsidR="005A2899">
              <w:rPr>
                <w:rStyle w:val="Fontepargpadro1"/>
                <w:rFonts w:ascii="Arial" w:hAnsi="Arial"/>
                <w:b/>
                <w:bCs/>
                <w:color w:val="000000" w:themeColor="text1"/>
                <w:shd w:val="clear" w:color="auto" w:fill="FFFFFF"/>
              </w:rPr>
              <w:t>04</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w:t>
            </w:r>
            <w:r w:rsidR="007B1C65">
              <w:rPr>
                <w:rStyle w:val="Fontepargpadro1"/>
                <w:rFonts w:ascii="Arial" w:hAnsi="Arial"/>
                <w:b/>
                <w:bCs/>
                <w:color w:val="000000" w:themeColor="text1"/>
                <w:shd w:val="clear" w:color="auto" w:fill="FFFFFF"/>
              </w:rPr>
              <w:t>6</w:t>
            </w:r>
            <w:r w:rsidRPr="004E1DE8">
              <w:rPr>
                <w:rStyle w:val="Fontepargpadro1"/>
                <w:rFonts w:ascii="Arial" w:hAnsi="Arial"/>
                <w:b/>
                <w:bCs/>
                <w:color w:val="000000" w:themeColor="text1"/>
                <w:shd w:val="clear" w:color="auto" w:fill="FFFFFF"/>
              </w:rPr>
              <w:t>.</w:t>
            </w:r>
          </w:p>
          <w:p w14:paraId="3221A4FA" w14:textId="77777777" w:rsidR="004E1DE8" w:rsidRDefault="004E1DE8" w:rsidP="0010427B">
            <w:pPr>
              <w:pStyle w:val="Standard"/>
              <w:jc w:val="center"/>
              <w:rPr>
                <w:rStyle w:val="Fontepargpadro1"/>
                <w:rFonts w:ascii="Arial" w:eastAsia="Myriad Pro" w:hAnsi="Arial"/>
                <w:shd w:val="clear" w:color="auto" w:fill="FFFFFF"/>
              </w:rPr>
            </w:pPr>
          </w:p>
          <w:p w14:paraId="74AD762E" w14:textId="0D7A9137"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Será sempre considerado o horário de Brasília (DF) para todas as indicações de tempo constantes neste edital.</w:t>
            </w:r>
          </w:p>
        </w:tc>
      </w:tr>
      <w:tr w:rsidR="00692DEE" w:rsidRPr="00BB694F" w14:paraId="71EDEED7"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9413766"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1 OBJETO:</w:t>
            </w:r>
          </w:p>
          <w:p w14:paraId="75F702FE" w14:textId="4CFBE1FD" w:rsidR="00692DEE" w:rsidRDefault="00991DE7" w:rsidP="0010427B">
            <w:pPr>
              <w:pStyle w:val="Standard"/>
              <w:shd w:val="clear" w:color="auto" w:fill="FFFFFF"/>
              <w:jc w:val="both"/>
              <w:rPr>
                <w:rFonts w:ascii="Arial" w:hAnsi="Arial"/>
                <w:shd w:val="clear" w:color="auto" w:fill="FFFFFF"/>
              </w:rPr>
            </w:pPr>
            <w:r>
              <w:rPr>
                <w:rFonts w:ascii="Arial" w:hAnsi="Arial"/>
                <w:shd w:val="clear" w:color="auto" w:fill="FFFFFF"/>
              </w:rPr>
              <w:t xml:space="preserve">O objeto da presente licitação é a </w:t>
            </w:r>
            <w:r w:rsidR="00E415EB">
              <w:rPr>
                <w:rFonts w:ascii="Arial" w:hAnsi="Arial"/>
                <w:b/>
                <w:bCs/>
                <w:shd w:val="clear" w:color="auto" w:fill="FFFFFF"/>
              </w:rPr>
              <w:t>CONTRATAÇÃO DE EMPRESAS ESPECIALIZADAS PARA PRESTAÇÃO DE SERVIÇOS DESTINADOS À REALIZAÇÃO DAS FESTIVIDADES EM COMEMORAÇÃO AOS 44 ANOS DE EMANCIPAÇÃO POLÍTICA DO MUNICÍPIO DE ALTAMIRA DO PARANÁ/PR,</w:t>
            </w:r>
            <w:r w:rsidR="00E415EB">
              <w:rPr>
                <w:rFonts w:ascii="Arial" w:hAnsi="Arial"/>
                <w:shd w:val="clear" w:color="auto" w:fill="FFFFFF"/>
              </w:rPr>
              <w:t xml:space="preserve"> abrangendo estruturas para evento, sonorização, iluminação, painel de LED, grupos geradores, sanitário modular, mídia e divulgação, organizados em lotes de objetos correlatos, conforme condições, quantidades e exigências estabelecidas neste Edital e no Termo de Referência.</w:t>
            </w:r>
          </w:p>
          <w:p w14:paraId="4CB4C8AE" w14:textId="77777777" w:rsidR="00E415EB" w:rsidRPr="00E415EB" w:rsidRDefault="00E415EB" w:rsidP="0010427B">
            <w:pPr>
              <w:pStyle w:val="Standard"/>
              <w:shd w:val="clear" w:color="auto" w:fill="FFFFFF"/>
              <w:jc w:val="both"/>
              <w:rPr>
                <w:rFonts w:ascii="Arial" w:hAnsi="Arial"/>
                <w:shd w:val="clear" w:color="auto" w:fill="FFFFFF"/>
              </w:rPr>
            </w:pPr>
          </w:p>
          <w:p w14:paraId="203ABA4B" w14:textId="77777777" w:rsidR="00692DEE" w:rsidRDefault="00692DEE" w:rsidP="0010427B">
            <w:pPr>
              <w:pStyle w:val="Standard"/>
              <w:shd w:val="clear" w:color="auto" w:fill="FFFFFF"/>
              <w:jc w:val="both"/>
              <w:rPr>
                <w:rFonts w:ascii="Arial" w:hAnsi="Arial"/>
                <w:b/>
                <w:bCs/>
                <w:shd w:val="clear" w:color="auto" w:fill="FFFFFF"/>
              </w:rPr>
            </w:pPr>
            <w:r w:rsidRPr="00BB694F">
              <w:rPr>
                <w:rFonts w:ascii="Arial" w:hAnsi="Arial"/>
                <w:b/>
                <w:bCs/>
                <w:shd w:val="clear" w:color="auto" w:fill="FFFFFF"/>
              </w:rPr>
              <w:t>1.1 DESCRIÇÃO DOS ITENS:</w:t>
            </w:r>
          </w:p>
          <w:p w14:paraId="277E7678" w14:textId="77777777" w:rsidR="00E415EB" w:rsidRDefault="00E415EB" w:rsidP="0010427B">
            <w:pPr>
              <w:pStyle w:val="Standard"/>
              <w:shd w:val="clear" w:color="auto" w:fill="FFFFFF"/>
              <w:jc w:val="both"/>
              <w:rPr>
                <w:rFonts w:ascii="Arial" w:hAnsi="Arial"/>
                <w:b/>
                <w:bCs/>
                <w:shd w:val="clear" w:color="auto" w:fill="FFFFFF"/>
              </w:rPr>
            </w:pPr>
          </w:p>
          <w:p w14:paraId="6D8EF216" w14:textId="10842483" w:rsidR="00E415EB" w:rsidRDefault="00E415EB" w:rsidP="0010427B">
            <w:pPr>
              <w:pStyle w:val="Standard"/>
              <w:shd w:val="clear" w:color="auto" w:fill="FFFFFF"/>
              <w:jc w:val="both"/>
              <w:rPr>
                <w:rFonts w:ascii="Arial" w:hAnsi="Arial"/>
                <w:b/>
                <w:bCs/>
                <w:shd w:val="clear" w:color="auto" w:fill="FFFFFF"/>
              </w:rPr>
            </w:pPr>
            <w:r>
              <w:rPr>
                <w:rFonts w:ascii="Arial" w:hAnsi="Arial"/>
                <w:b/>
                <w:bCs/>
                <w:shd w:val="clear" w:color="auto" w:fill="FFFFFF"/>
              </w:rPr>
              <w:t xml:space="preserve">LOTE 1 – Estruturas para evento (Ampla Concorrência) </w:t>
            </w:r>
          </w:p>
          <w:p w14:paraId="23845113" w14:textId="23EA5396" w:rsidR="00E415EB" w:rsidRPr="00E415EB" w:rsidRDefault="00E415EB" w:rsidP="0010427B">
            <w:pPr>
              <w:pStyle w:val="Standard"/>
              <w:shd w:val="clear" w:color="auto" w:fill="FFFFFF"/>
              <w:jc w:val="both"/>
              <w:rPr>
                <w:rFonts w:ascii="Arial" w:hAnsi="Arial"/>
                <w:i/>
                <w:iCs/>
                <w:shd w:val="clear" w:color="auto" w:fill="FFFFFF"/>
              </w:rPr>
            </w:pPr>
            <w:r>
              <w:rPr>
                <w:rFonts w:ascii="Arial" w:hAnsi="Arial"/>
                <w:i/>
                <w:iCs/>
                <w:shd w:val="clear" w:color="auto" w:fill="FFFFFF"/>
              </w:rPr>
              <w:t>Valor Máximo Aceitável do Lote: R$ 175.983,33</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55632F" w:rsidRPr="00212009" w14:paraId="301FEF77" w14:textId="77777777" w:rsidTr="00E124E3">
              <w:trPr>
                <w:trHeight w:val="444"/>
              </w:trPr>
              <w:tc>
                <w:tcPr>
                  <w:tcW w:w="790" w:type="dxa"/>
                </w:tcPr>
                <w:p w14:paraId="1485E01A"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6EF3025C"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7BAE771C"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6F1C5864" w14:textId="77777777" w:rsidR="0055632F" w:rsidRPr="00212009" w:rsidRDefault="0055632F" w:rsidP="0055632F">
                  <w:pPr>
                    <w:pStyle w:val="Standard"/>
                    <w:jc w:val="both"/>
                    <w:rPr>
                      <w:rFonts w:ascii="Arial" w:hAnsi="Arial"/>
                      <w:b/>
                      <w:bCs/>
                      <w:sz w:val="22"/>
                      <w:szCs w:val="22"/>
                      <w:shd w:val="clear" w:color="auto" w:fill="FFFFFF"/>
                    </w:rPr>
                  </w:pPr>
                </w:p>
              </w:tc>
              <w:tc>
                <w:tcPr>
                  <w:tcW w:w="2126" w:type="dxa"/>
                </w:tcPr>
                <w:p w14:paraId="2D77F1D6"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6D855BCE"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55632F" w:rsidRPr="00FB65D5" w14:paraId="26E2300C" w14:textId="77777777" w:rsidTr="00E124E3">
              <w:trPr>
                <w:trHeight w:val="444"/>
              </w:trPr>
              <w:tc>
                <w:tcPr>
                  <w:tcW w:w="790" w:type="dxa"/>
                </w:tcPr>
                <w:p w14:paraId="543264FF"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2C597064" w14:textId="77777777" w:rsidR="0055632F" w:rsidRPr="002D49A0"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Pavilhão/galpão móvel 22m x 54m, incluindo transporte, montagem, testes, permanência durante o evento e desmontagem.</w:t>
                  </w:r>
                </w:p>
              </w:tc>
              <w:tc>
                <w:tcPr>
                  <w:tcW w:w="1134" w:type="dxa"/>
                </w:tcPr>
                <w:p w14:paraId="7E39796D"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7DF44746"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1F5F523A"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R$ 80.000,00</w:t>
                  </w:r>
                </w:p>
              </w:tc>
            </w:tr>
            <w:tr w:rsidR="0055632F" w:rsidRPr="00FB65D5" w14:paraId="545B1F3E" w14:textId="77777777" w:rsidTr="00E124E3">
              <w:trPr>
                <w:trHeight w:val="444"/>
              </w:trPr>
              <w:tc>
                <w:tcPr>
                  <w:tcW w:w="790" w:type="dxa"/>
                </w:tcPr>
                <w:p w14:paraId="4E59FFF2"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6DBCBA9B" w14:textId="77777777" w:rsidR="0055632F" w:rsidRPr="00FB65D5"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Camarim duplo modular, com iluminação, tomadas, espelhos, climatização compatível, mobiliário mínimo e acabamento adequado.</w:t>
                  </w:r>
                </w:p>
              </w:tc>
              <w:tc>
                <w:tcPr>
                  <w:tcW w:w="1134" w:type="dxa"/>
                </w:tcPr>
                <w:p w14:paraId="7C4FC863"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1BC77661" w14:textId="77777777" w:rsidR="0055632F"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4E1516D1"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1A1936E1"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R$ 25.000,00</w:t>
                  </w:r>
                </w:p>
              </w:tc>
            </w:tr>
            <w:tr w:rsidR="0055632F" w:rsidRPr="00FB65D5" w14:paraId="7BC07F4E" w14:textId="77777777" w:rsidTr="00E124E3">
              <w:trPr>
                <w:trHeight w:val="444"/>
              </w:trPr>
              <w:tc>
                <w:tcPr>
                  <w:tcW w:w="790" w:type="dxa"/>
                </w:tcPr>
                <w:p w14:paraId="46CA6EA1"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3</w:t>
                  </w:r>
                </w:p>
              </w:tc>
              <w:tc>
                <w:tcPr>
                  <w:tcW w:w="2839" w:type="dxa"/>
                </w:tcPr>
                <w:p w14:paraId="5F02FFE9" w14:textId="77777777" w:rsidR="0055632F" w:rsidRPr="00FB65D5"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 xml:space="preserve">Palco profissional 20m x 10m, piso antiderrapante, </w:t>
                  </w:r>
                  <w:r>
                    <w:rPr>
                      <w:rFonts w:ascii="Arial" w:hAnsi="Arial"/>
                      <w:sz w:val="22"/>
                      <w:szCs w:val="22"/>
                      <w:shd w:val="clear" w:color="auto" w:fill="FFFFFF"/>
                    </w:rPr>
                    <w:lastRenderedPageBreak/>
                    <w:t>guarda-corpo, escada, transporte, montagem e desmontagem.</w:t>
                  </w:r>
                </w:p>
              </w:tc>
              <w:tc>
                <w:tcPr>
                  <w:tcW w:w="1134" w:type="dxa"/>
                </w:tcPr>
                <w:p w14:paraId="11207D4A"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lastRenderedPageBreak/>
                    <w:t>1</w:t>
                  </w:r>
                </w:p>
              </w:tc>
              <w:tc>
                <w:tcPr>
                  <w:tcW w:w="2126" w:type="dxa"/>
                </w:tcPr>
                <w:p w14:paraId="26734C16" w14:textId="77777777" w:rsidR="0055632F"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303AB76B"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579B4C07" w14:textId="08A9C4FD" w:rsidR="0055632F" w:rsidRPr="00FB65D5" w:rsidRDefault="000B147A" w:rsidP="0055632F">
                  <w:pPr>
                    <w:pStyle w:val="Standard"/>
                    <w:jc w:val="center"/>
                    <w:rPr>
                      <w:rFonts w:ascii="Arial" w:hAnsi="Arial"/>
                      <w:sz w:val="22"/>
                      <w:szCs w:val="22"/>
                      <w:shd w:val="clear" w:color="auto" w:fill="FFFFFF"/>
                    </w:rPr>
                  </w:pPr>
                  <w:r>
                    <w:rPr>
                      <w:rFonts w:ascii="Arial" w:hAnsi="Arial"/>
                      <w:sz w:val="22"/>
                      <w:szCs w:val="22"/>
                      <w:shd w:val="clear" w:color="auto" w:fill="FFFFFF"/>
                    </w:rPr>
                    <w:t xml:space="preserve">R$ </w:t>
                  </w:r>
                  <w:r w:rsidR="0055632F">
                    <w:rPr>
                      <w:rFonts w:ascii="Arial" w:hAnsi="Arial"/>
                      <w:sz w:val="22"/>
                      <w:szCs w:val="22"/>
                      <w:shd w:val="clear" w:color="auto" w:fill="FFFFFF"/>
                    </w:rPr>
                    <w:t>37.666,67</w:t>
                  </w:r>
                </w:p>
              </w:tc>
            </w:tr>
            <w:tr w:rsidR="0055632F" w:rsidRPr="00FB65D5" w14:paraId="0EDAAE82" w14:textId="77777777" w:rsidTr="00E124E3">
              <w:trPr>
                <w:trHeight w:val="444"/>
              </w:trPr>
              <w:tc>
                <w:tcPr>
                  <w:tcW w:w="790" w:type="dxa"/>
                </w:tcPr>
                <w:p w14:paraId="22E0E094"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4</w:t>
                  </w:r>
                </w:p>
              </w:tc>
              <w:tc>
                <w:tcPr>
                  <w:tcW w:w="2839" w:type="dxa"/>
                </w:tcPr>
                <w:p w14:paraId="28145061" w14:textId="77777777" w:rsidR="0055632F" w:rsidRPr="00FB65D5"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04 tendas piramidais 10m x 10m, com lona de PVC, estrutura metálica/alumínio e fechamentos laterais quando aplicáveis.</w:t>
                  </w:r>
                </w:p>
              </w:tc>
              <w:tc>
                <w:tcPr>
                  <w:tcW w:w="1134" w:type="dxa"/>
                </w:tcPr>
                <w:p w14:paraId="2E5C5F13"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28B81A78" w14:textId="77777777" w:rsidR="0055632F"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39DC3AC5"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50C774DA"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R$ 11.633,33</w:t>
                  </w:r>
                </w:p>
              </w:tc>
            </w:tr>
            <w:tr w:rsidR="0055632F" w:rsidRPr="00FB65D5" w14:paraId="7643D044" w14:textId="77777777" w:rsidTr="00E124E3">
              <w:trPr>
                <w:trHeight w:val="444"/>
              </w:trPr>
              <w:tc>
                <w:tcPr>
                  <w:tcW w:w="790" w:type="dxa"/>
                </w:tcPr>
                <w:p w14:paraId="7665667F"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5</w:t>
                  </w:r>
                </w:p>
              </w:tc>
              <w:tc>
                <w:tcPr>
                  <w:tcW w:w="2839" w:type="dxa"/>
                </w:tcPr>
                <w:p w14:paraId="2B1A1BF6" w14:textId="77777777" w:rsidR="0055632F" w:rsidRPr="00FB65D5"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04 tendas piramidais 5m x 5m, com lona de PVC, estrutura metálica/alumínio e montagem completa.</w:t>
                  </w:r>
                </w:p>
              </w:tc>
              <w:tc>
                <w:tcPr>
                  <w:tcW w:w="1134" w:type="dxa"/>
                </w:tcPr>
                <w:p w14:paraId="23AF6FBB"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1C5E17BA" w14:textId="77777777" w:rsidR="0055632F"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60C0F649"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65B545CE"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R$ 8.833,33</w:t>
                  </w:r>
                </w:p>
              </w:tc>
            </w:tr>
            <w:tr w:rsidR="0055632F" w:rsidRPr="00FB65D5" w14:paraId="6904B30C" w14:textId="77777777" w:rsidTr="00E124E3">
              <w:trPr>
                <w:trHeight w:val="444"/>
              </w:trPr>
              <w:tc>
                <w:tcPr>
                  <w:tcW w:w="790" w:type="dxa"/>
                </w:tcPr>
                <w:p w14:paraId="2299B824"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6</w:t>
                  </w:r>
                </w:p>
              </w:tc>
              <w:tc>
                <w:tcPr>
                  <w:tcW w:w="2839" w:type="dxa"/>
                </w:tcPr>
                <w:p w14:paraId="7E3A053B" w14:textId="77777777" w:rsidR="0055632F" w:rsidRPr="00FB65D5" w:rsidRDefault="0055632F" w:rsidP="0055632F">
                  <w:pPr>
                    <w:pStyle w:val="Standard"/>
                    <w:jc w:val="both"/>
                    <w:rPr>
                      <w:rFonts w:ascii="Arial" w:hAnsi="Arial"/>
                      <w:sz w:val="22"/>
                      <w:szCs w:val="22"/>
                      <w:shd w:val="clear" w:color="auto" w:fill="FFFFFF"/>
                    </w:rPr>
                  </w:pPr>
                  <w:r>
                    <w:rPr>
                      <w:rFonts w:ascii="Arial" w:hAnsi="Arial"/>
                      <w:sz w:val="22"/>
                      <w:szCs w:val="22"/>
                      <w:shd w:val="clear" w:color="auto" w:fill="FFFFFF"/>
                    </w:rPr>
                    <w:t>250 Gradis 02 metros de comprimento por 01 de altura.</w:t>
                  </w:r>
                </w:p>
              </w:tc>
              <w:tc>
                <w:tcPr>
                  <w:tcW w:w="1134" w:type="dxa"/>
                </w:tcPr>
                <w:p w14:paraId="12E7A591"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0C941615" w14:textId="3F3B7DD1" w:rsidR="0055632F" w:rsidRPr="00FB65D5" w:rsidRDefault="000B147A" w:rsidP="000B147A">
                  <w:pPr>
                    <w:pStyle w:val="Standard"/>
                    <w:jc w:val="center"/>
                    <w:rPr>
                      <w:rFonts w:ascii="Arial" w:hAnsi="Arial"/>
                      <w:sz w:val="22"/>
                      <w:szCs w:val="22"/>
                      <w:shd w:val="clear" w:color="auto" w:fill="FFFFFF"/>
                    </w:rPr>
                  </w:pPr>
                  <w:r w:rsidRPr="000B147A">
                    <w:rPr>
                      <w:rFonts w:ascii="Arial" w:hAnsi="Arial"/>
                      <w:sz w:val="22"/>
                      <w:szCs w:val="22"/>
                      <w:shd w:val="clear" w:color="auto" w:fill="FFFFFF"/>
                    </w:rPr>
                    <w:t>Serviços por evento (somente no prato típico dia 26/04)</w:t>
                  </w:r>
                </w:p>
              </w:tc>
              <w:tc>
                <w:tcPr>
                  <w:tcW w:w="1985" w:type="dxa"/>
                </w:tcPr>
                <w:p w14:paraId="281FDA41"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12.850,00</w:t>
                  </w:r>
                </w:p>
              </w:tc>
            </w:tr>
          </w:tbl>
          <w:p w14:paraId="7C912D23" w14:textId="77777777" w:rsidR="00692DEE" w:rsidRPr="0055632F" w:rsidRDefault="00692DEE" w:rsidP="0010427B">
            <w:pPr>
              <w:pStyle w:val="Standard"/>
              <w:shd w:val="clear" w:color="auto" w:fill="FFFFFF"/>
              <w:jc w:val="both"/>
              <w:rPr>
                <w:rFonts w:ascii="Arial" w:hAnsi="Arial"/>
              </w:rPr>
            </w:pPr>
          </w:p>
          <w:p w14:paraId="6B9CED22" w14:textId="77777777" w:rsidR="0055632F" w:rsidRDefault="0055632F" w:rsidP="0010427B">
            <w:pPr>
              <w:pStyle w:val="Standard"/>
              <w:shd w:val="clear" w:color="auto" w:fill="FFFFFF"/>
              <w:jc w:val="both"/>
              <w:rPr>
                <w:rFonts w:ascii="Arial" w:hAnsi="Arial"/>
                <w:b/>
                <w:bCs/>
              </w:rPr>
            </w:pPr>
            <w:r>
              <w:rPr>
                <w:rFonts w:ascii="Arial" w:hAnsi="Arial"/>
                <w:b/>
                <w:bCs/>
              </w:rPr>
              <w:t>LOTE 2 – Sonorização, iluminação, painel de LED e geração de energia (Ampla Concorrência)</w:t>
            </w:r>
          </w:p>
          <w:p w14:paraId="311023E8" w14:textId="77777777" w:rsidR="0055632F" w:rsidRPr="0055632F" w:rsidRDefault="0055632F" w:rsidP="0010427B">
            <w:pPr>
              <w:pStyle w:val="Standard"/>
              <w:shd w:val="clear" w:color="auto" w:fill="FFFFFF"/>
              <w:jc w:val="both"/>
              <w:rPr>
                <w:rFonts w:ascii="Arial" w:hAnsi="Arial"/>
                <w:i/>
                <w:iCs/>
              </w:rPr>
            </w:pPr>
            <w:r w:rsidRPr="0055632F">
              <w:rPr>
                <w:rFonts w:ascii="Arial" w:hAnsi="Arial"/>
                <w:i/>
                <w:iCs/>
              </w:rPr>
              <w:t>Valor Máximo Aceitável do Lote: R$ 105.400,00</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55632F" w:rsidRPr="00212009" w14:paraId="641D6086" w14:textId="77777777" w:rsidTr="00E124E3">
              <w:trPr>
                <w:trHeight w:val="444"/>
              </w:trPr>
              <w:tc>
                <w:tcPr>
                  <w:tcW w:w="790" w:type="dxa"/>
                </w:tcPr>
                <w:p w14:paraId="3D3FF1BC"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59298FD6"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2A7FFD14"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0B1CB72B" w14:textId="77777777" w:rsidR="0055632F" w:rsidRPr="00212009" w:rsidRDefault="0055632F" w:rsidP="0055632F">
                  <w:pPr>
                    <w:pStyle w:val="Standard"/>
                    <w:jc w:val="both"/>
                    <w:rPr>
                      <w:rFonts w:ascii="Arial" w:hAnsi="Arial"/>
                      <w:b/>
                      <w:bCs/>
                      <w:sz w:val="22"/>
                      <w:szCs w:val="22"/>
                      <w:shd w:val="clear" w:color="auto" w:fill="FFFFFF"/>
                    </w:rPr>
                  </w:pPr>
                </w:p>
              </w:tc>
              <w:tc>
                <w:tcPr>
                  <w:tcW w:w="2126" w:type="dxa"/>
                </w:tcPr>
                <w:p w14:paraId="67ABAA5C"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3FB37F09"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55632F" w:rsidRPr="00FB65D5" w14:paraId="29778674" w14:textId="77777777" w:rsidTr="00E124E3">
              <w:trPr>
                <w:trHeight w:val="444"/>
              </w:trPr>
              <w:tc>
                <w:tcPr>
                  <w:tcW w:w="790" w:type="dxa"/>
                </w:tcPr>
                <w:p w14:paraId="560CCFDE"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448F53A9" w14:textId="76B2AE92" w:rsidR="0055632F" w:rsidRPr="002D49A0" w:rsidRDefault="0055632F" w:rsidP="0055632F">
                  <w:pPr>
                    <w:pStyle w:val="Standard"/>
                    <w:jc w:val="both"/>
                    <w:rPr>
                      <w:rFonts w:ascii="Arial" w:hAnsi="Arial"/>
                      <w:sz w:val="22"/>
                      <w:szCs w:val="22"/>
                      <w:shd w:val="clear" w:color="auto" w:fill="FFFFFF"/>
                    </w:rPr>
                  </w:pPr>
                  <w:r w:rsidRPr="0055632F">
                    <w:rPr>
                      <w:rFonts w:ascii="Arial" w:hAnsi="Arial"/>
                      <w:sz w:val="22"/>
                      <w:szCs w:val="22"/>
                      <w:shd w:val="clear" w:color="auto" w:fill="FFFFFF"/>
                    </w:rPr>
                    <w:t>02 grupos geradores 350 KVA, incluindo diesel, cabos, operação assistida e suporte técnico.</w:t>
                  </w:r>
                </w:p>
              </w:tc>
              <w:tc>
                <w:tcPr>
                  <w:tcW w:w="1134" w:type="dxa"/>
                </w:tcPr>
                <w:p w14:paraId="49895655"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34C1CFD9"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0A4F90ED" w14:textId="18CECC5D" w:rsidR="0055632F" w:rsidRPr="00FB65D5" w:rsidRDefault="0055632F" w:rsidP="0055632F">
                  <w:pPr>
                    <w:pStyle w:val="Standard"/>
                    <w:jc w:val="center"/>
                    <w:rPr>
                      <w:rFonts w:ascii="Arial" w:hAnsi="Arial"/>
                      <w:sz w:val="22"/>
                      <w:szCs w:val="22"/>
                      <w:shd w:val="clear" w:color="auto" w:fill="FFFFFF"/>
                    </w:rPr>
                  </w:pPr>
                  <w:r w:rsidRPr="0055632F">
                    <w:rPr>
                      <w:rFonts w:ascii="Arial" w:hAnsi="Arial"/>
                      <w:sz w:val="22"/>
                      <w:szCs w:val="22"/>
                      <w:shd w:val="clear" w:color="auto" w:fill="FFFFFF"/>
                    </w:rPr>
                    <w:t>R$ 27.200,00</w:t>
                  </w:r>
                </w:p>
              </w:tc>
            </w:tr>
            <w:tr w:rsidR="0055632F" w:rsidRPr="00FB65D5" w14:paraId="1229879F" w14:textId="77777777" w:rsidTr="00E124E3">
              <w:trPr>
                <w:trHeight w:val="444"/>
              </w:trPr>
              <w:tc>
                <w:tcPr>
                  <w:tcW w:w="790" w:type="dxa"/>
                </w:tcPr>
                <w:p w14:paraId="696DC603"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335251EF" w14:textId="648076D5" w:rsidR="0055632F" w:rsidRPr="00FB65D5" w:rsidRDefault="0055632F" w:rsidP="0055632F">
                  <w:pPr>
                    <w:pStyle w:val="Standard"/>
                    <w:jc w:val="both"/>
                    <w:rPr>
                      <w:rFonts w:ascii="Arial" w:hAnsi="Arial"/>
                      <w:sz w:val="22"/>
                      <w:szCs w:val="22"/>
                      <w:shd w:val="clear" w:color="auto" w:fill="FFFFFF"/>
                    </w:rPr>
                  </w:pPr>
                  <w:r w:rsidRPr="0055632F">
                    <w:rPr>
                      <w:rFonts w:ascii="Arial" w:hAnsi="Arial"/>
                      <w:sz w:val="22"/>
                      <w:szCs w:val="22"/>
                      <w:shd w:val="clear" w:color="auto" w:fill="FFFFFF"/>
                    </w:rPr>
                    <w:t>Sistema profissional de som, iluminação e painel de LED, com operação, testes, manutenção corretiva imediata e desmontagem.</w:t>
                  </w:r>
                </w:p>
              </w:tc>
              <w:tc>
                <w:tcPr>
                  <w:tcW w:w="1134" w:type="dxa"/>
                </w:tcPr>
                <w:p w14:paraId="781E066D"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32E9842D" w14:textId="77777777" w:rsidR="0055632F"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4380807F"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33CE7349" w14:textId="170FC65C" w:rsidR="0055632F" w:rsidRPr="00FB65D5" w:rsidRDefault="0055632F" w:rsidP="0055632F">
                  <w:pPr>
                    <w:pStyle w:val="Standard"/>
                    <w:jc w:val="center"/>
                    <w:rPr>
                      <w:rFonts w:ascii="Arial" w:hAnsi="Arial"/>
                      <w:sz w:val="22"/>
                      <w:szCs w:val="22"/>
                      <w:shd w:val="clear" w:color="auto" w:fill="FFFFFF"/>
                    </w:rPr>
                  </w:pPr>
                  <w:r w:rsidRPr="0055632F">
                    <w:rPr>
                      <w:rFonts w:ascii="Arial" w:hAnsi="Arial"/>
                      <w:sz w:val="22"/>
                      <w:szCs w:val="22"/>
                      <w:shd w:val="clear" w:color="auto" w:fill="FFFFFF"/>
                    </w:rPr>
                    <w:t>R$ 78.200,00</w:t>
                  </w:r>
                </w:p>
              </w:tc>
            </w:tr>
          </w:tbl>
          <w:p w14:paraId="15100915" w14:textId="77777777" w:rsidR="0055632F" w:rsidRDefault="0055632F" w:rsidP="0010427B">
            <w:pPr>
              <w:pStyle w:val="Standard"/>
              <w:shd w:val="clear" w:color="auto" w:fill="FFFFFF"/>
              <w:jc w:val="both"/>
              <w:rPr>
                <w:rFonts w:ascii="Arial" w:hAnsi="Arial"/>
              </w:rPr>
            </w:pPr>
          </w:p>
          <w:p w14:paraId="25E5F5CD" w14:textId="77777777" w:rsidR="0055632F" w:rsidRDefault="0055632F" w:rsidP="0010427B">
            <w:pPr>
              <w:pStyle w:val="Standard"/>
              <w:shd w:val="clear" w:color="auto" w:fill="FFFFFF"/>
              <w:jc w:val="both"/>
              <w:rPr>
                <w:rFonts w:ascii="Arial" w:hAnsi="Arial"/>
              </w:rPr>
            </w:pPr>
            <w:r w:rsidRPr="0055632F">
              <w:rPr>
                <w:rFonts w:ascii="Arial" w:hAnsi="Arial"/>
                <w:b/>
                <w:bCs/>
              </w:rPr>
              <w:t>LOTE 3 – Sanitário Modular (Exclusivo ME/EPP - Lei Complementar n.º 123/2006)</w:t>
            </w:r>
            <w:r w:rsidRPr="0055632F">
              <w:rPr>
                <w:rFonts w:ascii="Arial" w:hAnsi="Arial"/>
              </w:rPr>
              <w:t xml:space="preserve"> </w:t>
            </w:r>
          </w:p>
          <w:p w14:paraId="414CB529" w14:textId="36CEC342" w:rsidR="0055632F" w:rsidRDefault="0055632F" w:rsidP="0010427B">
            <w:pPr>
              <w:pStyle w:val="Standard"/>
              <w:shd w:val="clear" w:color="auto" w:fill="FFFFFF"/>
              <w:jc w:val="both"/>
              <w:rPr>
                <w:rFonts w:ascii="Arial" w:hAnsi="Arial"/>
              </w:rPr>
            </w:pPr>
            <w:r w:rsidRPr="0055632F">
              <w:rPr>
                <w:rFonts w:ascii="Arial" w:hAnsi="Arial"/>
                <w:i/>
                <w:iCs/>
              </w:rPr>
              <w:t>Valor Máximo Aceitável do Lote: R$ 25.550,00</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55632F" w:rsidRPr="00212009" w14:paraId="581386CB" w14:textId="77777777" w:rsidTr="00E124E3">
              <w:trPr>
                <w:trHeight w:val="444"/>
              </w:trPr>
              <w:tc>
                <w:tcPr>
                  <w:tcW w:w="790" w:type="dxa"/>
                </w:tcPr>
                <w:p w14:paraId="648AAE07"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3743412C" w14:textId="77777777" w:rsidR="0055632F" w:rsidRPr="00212009" w:rsidRDefault="0055632F" w:rsidP="0055632F">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2A280DC7"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5DA54822" w14:textId="77777777" w:rsidR="0055632F" w:rsidRPr="00212009" w:rsidRDefault="0055632F" w:rsidP="0055632F">
                  <w:pPr>
                    <w:pStyle w:val="Standard"/>
                    <w:jc w:val="both"/>
                    <w:rPr>
                      <w:rFonts w:ascii="Arial" w:hAnsi="Arial"/>
                      <w:b/>
                      <w:bCs/>
                      <w:sz w:val="22"/>
                      <w:szCs w:val="22"/>
                      <w:shd w:val="clear" w:color="auto" w:fill="FFFFFF"/>
                    </w:rPr>
                  </w:pPr>
                </w:p>
              </w:tc>
              <w:tc>
                <w:tcPr>
                  <w:tcW w:w="2126" w:type="dxa"/>
                </w:tcPr>
                <w:p w14:paraId="28CD2D13"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6246FAE1" w14:textId="77777777" w:rsidR="0055632F" w:rsidRPr="00212009" w:rsidRDefault="0055632F" w:rsidP="0055632F">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55632F" w:rsidRPr="00FB65D5" w14:paraId="5F6C354D" w14:textId="77777777" w:rsidTr="00E124E3">
              <w:trPr>
                <w:trHeight w:val="444"/>
              </w:trPr>
              <w:tc>
                <w:tcPr>
                  <w:tcW w:w="790" w:type="dxa"/>
                </w:tcPr>
                <w:p w14:paraId="0026F9A9" w14:textId="77777777" w:rsidR="0055632F" w:rsidRPr="00E415EB"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724468B0" w14:textId="0B49A3BB" w:rsidR="0055632F" w:rsidRPr="002D49A0" w:rsidRDefault="000B147A" w:rsidP="0055632F">
                  <w:pPr>
                    <w:pStyle w:val="Standard"/>
                    <w:jc w:val="both"/>
                    <w:rPr>
                      <w:rFonts w:ascii="Arial" w:hAnsi="Arial"/>
                      <w:sz w:val="22"/>
                      <w:szCs w:val="22"/>
                      <w:shd w:val="clear" w:color="auto" w:fill="FFFFFF"/>
                    </w:rPr>
                  </w:pPr>
                  <w:r w:rsidRPr="000B147A">
                    <w:rPr>
                      <w:rFonts w:ascii="Arial" w:hAnsi="Arial"/>
                      <w:sz w:val="22"/>
                      <w:szCs w:val="22"/>
                      <w:shd w:val="clear" w:color="auto" w:fill="FFFFFF"/>
                    </w:rPr>
                    <w:t>Banheiro modular em container marítimo 20 pés, inclusive módulo acessível, instalações elétricas e hidrossanitárias, limpeza e reposição de insumos.</w:t>
                  </w:r>
                </w:p>
              </w:tc>
              <w:tc>
                <w:tcPr>
                  <w:tcW w:w="1134" w:type="dxa"/>
                </w:tcPr>
                <w:p w14:paraId="45710CCB"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1D049C58" w14:textId="77777777"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54EE9237" w14:textId="32B579BF" w:rsidR="0055632F" w:rsidRPr="00FB65D5" w:rsidRDefault="0055632F" w:rsidP="0055632F">
                  <w:pPr>
                    <w:pStyle w:val="Standard"/>
                    <w:jc w:val="center"/>
                    <w:rPr>
                      <w:rFonts w:ascii="Arial" w:hAnsi="Arial"/>
                      <w:sz w:val="22"/>
                      <w:szCs w:val="22"/>
                      <w:shd w:val="clear" w:color="auto" w:fill="FFFFFF"/>
                    </w:rPr>
                  </w:pPr>
                  <w:r>
                    <w:rPr>
                      <w:rFonts w:ascii="Arial" w:hAnsi="Arial"/>
                      <w:sz w:val="22"/>
                      <w:szCs w:val="22"/>
                      <w:shd w:val="clear" w:color="auto" w:fill="FFFFFF"/>
                    </w:rPr>
                    <w:t xml:space="preserve">R$ </w:t>
                  </w:r>
                  <w:r w:rsidR="000B147A">
                    <w:rPr>
                      <w:rFonts w:ascii="Arial" w:hAnsi="Arial"/>
                      <w:sz w:val="22"/>
                      <w:szCs w:val="22"/>
                      <w:shd w:val="clear" w:color="auto" w:fill="FFFFFF"/>
                    </w:rPr>
                    <w:t>25.550,00</w:t>
                  </w:r>
                </w:p>
              </w:tc>
            </w:tr>
          </w:tbl>
          <w:p w14:paraId="602B1027" w14:textId="77777777" w:rsidR="0055632F" w:rsidRDefault="0055632F" w:rsidP="0010427B">
            <w:pPr>
              <w:pStyle w:val="Standard"/>
              <w:shd w:val="clear" w:color="auto" w:fill="FFFFFF"/>
              <w:jc w:val="both"/>
              <w:rPr>
                <w:rFonts w:ascii="Arial" w:hAnsi="Arial"/>
              </w:rPr>
            </w:pPr>
          </w:p>
          <w:p w14:paraId="7ACC9E24" w14:textId="77777777" w:rsidR="000B147A" w:rsidRDefault="000B147A" w:rsidP="0010427B">
            <w:pPr>
              <w:pStyle w:val="Standard"/>
              <w:shd w:val="clear" w:color="auto" w:fill="FFFFFF"/>
              <w:jc w:val="both"/>
              <w:rPr>
                <w:rFonts w:ascii="Arial" w:hAnsi="Arial"/>
              </w:rPr>
            </w:pPr>
            <w:r w:rsidRPr="000B147A">
              <w:rPr>
                <w:rFonts w:ascii="Arial" w:hAnsi="Arial"/>
                <w:b/>
                <w:bCs/>
              </w:rPr>
              <w:t>LOTE 4 – Mídia e Divulgação (Exclusivo ME/EPP - Lei Complementar n.º 123/2006)</w:t>
            </w:r>
            <w:r w:rsidRPr="000B147A">
              <w:rPr>
                <w:rFonts w:ascii="Arial" w:hAnsi="Arial"/>
              </w:rPr>
              <w:t xml:space="preserve"> </w:t>
            </w:r>
          </w:p>
          <w:p w14:paraId="7255C3C3" w14:textId="6B21627F" w:rsidR="000B147A" w:rsidRDefault="000B147A" w:rsidP="0010427B">
            <w:pPr>
              <w:pStyle w:val="Standard"/>
              <w:shd w:val="clear" w:color="auto" w:fill="FFFFFF"/>
              <w:jc w:val="both"/>
              <w:rPr>
                <w:rFonts w:ascii="Arial" w:hAnsi="Arial"/>
              </w:rPr>
            </w:pPr>
            <w:r w:rsidRPr="000B147A">
              <w:rPr>
                <w:rFonts w:ascii="Arial" w:hAnsi="Arial"/>
                <w:i/>
                <w:iCs/>
              </w:rPr>
              <w:t>Valor Máximo Aceitável do Lote: R$ 10.346,00</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0B147A" w:rsidRPr="00212009" w14:paraId="221C5413" w14:textId="77777777" w:rsidTr="00E124E3">
              <w:trPr>
                <w:trHeight w:val="444"/>
              </w:trPr>
              <w:tc>
                <w:tcPr>
                  <w:tcW w:w="790" w:type="dxa"/>
                </w:tcPr>
                <w:p w14:paraId="5AFC6E9F" w14:textId="77777777" w:rsidR="000B147A" w:rsidRPr="00212009" w:rsidRDefault="000B147A" w:rsidP="000B147A">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lastRenderedPageBreak/>
                    <w:t>ITEM</w:t>
                  </w:r>
                </w:p>
              </w:tc>
              <w:tc>
                <w:tcPr>
                  <w:tcW w:w="2839" w:type="dxa"/>
                </w:tcPr>
                <w:p w14:paraId="212CA267" w14:textId="77777777" w:rsidR="000B147A" w:rsidRPr="00212009" w:rsidRDefault="000B147A" w:rsidP="000B147A">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485F1EB0" w14:textId="77777777" w:rsidR="000B147A" w:rsidRPr="00212009" w:rsidRDefault="000B147A" w:rsidP="000B147A">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0429148B" w14:textId="77777777" w:rsidR="000B147A" w:rsidRPr="00212009" w:rsidRDefault="000B147A" w:rsidP="000B147A">
                  <w:pPr>
                    <w:pStyle w:val="Standard"/>
                    <w:jc w:val="both"/>
                    <w:rPr>
                      <w:rFonts w:ascii="Arial" w:hAnsi="Arial"/>
                      <w:b/>
                      <w:bCs/>
                      <w:sz w:val="22"/>
                      <w:szCs w:val="22"/>
                      <w:shd w:val="clear" w:color="auto" w:fill="FFFFFF"/>
                    </w:rPr>
                  </w:pPr>
                </w:p>
              </w:tc>
              <w:tc>
                <w:tcPr>
                  <w:tcW w:w="2126" w:type="dxa"/>
                </w:tcPr>
                <w:p w14:paraId="3705BA5D" w14:textId="77777777" w:rsidR="000B147A" w:rsidRPr="00212009" w:rsidRDefault="000B147A" w:rsidP="000B147A">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71CB5F85" w14:textId="77777777" w:rsidR="000B147A" w:rsidRPr="00212009" w:rsidRDefault="000B147A" w:rsidP="000B147A">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0B147A" w:rsidRPr="00FB65D5" w14:paraId="30E0B759" w14:textId="77777777" w:rsidTr="00E124E3">
              <w:trPr>
                <w:trHeight w:val="444"/>
              </w:trPr>
              <w:tc>
                <w:tcPr>
                  <w:tcW w:w="790" w:type="dxa"/>
                </w:tcPr>
                <w:p w14:paraId="33D21FF7" w14:textId="77777777" w:rsidR="000B147A" w:rsidRPr="00E415EB"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1F211003" w14:textId="29D39E53" w:rsidR="000B147A" w:rsidRPr="002D49A0" w:rsidRDefault="000B147A" w:rsidP="000B147A">
                  <w:pPr>
                    <w:pStyle w:val="Standard"/>
                    <w:jc w:val="both"/>
                    <w:rPr>
                      <w:rFonts w:ascii="Arial" w:hAnsi="Arial"/>
                      <w:sz w:val="22"/>
                      <w:szCs w:val="22"/>
                      <w:shd w:val="clear" w:color="auto" w:fill="FFFFFF"/>
                    </w:rPr>
                  </w:pPr>
                  <w:r w:rsidRPr="000B147A">
                    <w:rPr>
                      <w:rFonts w:ascii="Arial" w:hAnsi="Arial"/>
                      <w:sz w:val="22"/>
                      <w:szCs w:val="22"/>
                      <w:shd w:val="clear" w:color="auto" w:fill="FFFFFF"/>
                    </w:rPr>
                    <w:t>Captação e produção de mídia para o evento.</w:t>
                  </w:r>
                </w:p>
              </w:tc>
              <w:tc>
                <w:tcPr>
                  <w:tcW w:w="1134" w:type="dxa"/>
                </w:tcPr>
                <w:p w14:paraId="52700F4B" w14:textId="77777777"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30077FAC" w14:textId="77777777"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2AB9B1A4" w14:textId="0EC17AB3" w:rsidR="000B147A" w:rsidRPr="00FB65D5" w:rsidRDefault="000B147A" w:rsidP="000B147A">
                  <w:pPr>
                    <w:pStyle w:val="Standard"/>
                    <w:jc w:val="center"/>
                    <w:rPr>
                      <w:rFonts w:ascii="Arial" w:hAnsi="Arial"/>
                      <w:sz w:val="22"/>
                      <w:szCs w:val="22"/>
                      <w:shd w:val="clear" w:color="auto" w:fill="FFFFFF"/>
                    </w:rPr>
                  </w:pPr>
                  <w:r w:rsidRPr="000B147A">
                    <w:rPr>
                      <w:rFonts w:ascii="Arial" w:hAnsi="Arial"/>
                      <w:sz w:val="22"/>
                      <w:szCs w:val="22"/>
                      <w:shd w:val="clear" w:color="auto" w:fill="FFFFFF"/>
                    </w:rPr>
                    <w:t>R$ 7.110,00</w:t>
                  </w:r>
                </w:p>
              </w:tc>
            </w:tr>
            <w:tr w:rsidR="000B147A" w:rsidRPr="00FB65D5" w14:paraId="65737F10" w14:textId="77777777" w:rsidTr="00E124E3">
              <w:trPr>
                <w:trHeight w:val="444"/>
              </w:trPr>
              <w:tc>
                <w:tcPr>
                  <w:tcW w:w="790" w:type="dxa"/>
                </w:tcPr>
                <w:p w14:paraId="37E691D9" w14:textId="77777777" w:rsidR="000B147A" w:rsidRPr="00E415EB"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2375F45F" w14:textId="1D1E072E" w:rsidR="000B147A" w:rsidRPr="00FB65D5" w:rsidRDefault="000B147A" w:rsidP="000B147A">
                  <w:pPr>
                    <w:pStyle w:val="Standard"/>
                    <w:jc w:val="both"/>
                    <w:rPr>
                      <w:rFonts w:ascii="Arial" w:hAnsi="Arial"/>
                      <w:sz w:val="22"/>
                      <w:szCs w:val="22"/>
                      <w:shd w:val="clear" w:color="auto" w:fill="FFFFFF"/>
                    </w:rPr>
                  </w:pPr>
                  <w:r w:rsidRPr="000B147A">
                    <w:rPr>
                      <w:rFonts w:ascii="Arial" w:hAnsi="Arial"/>
                      <w:sz w:val="22"/>
                      <w:szCs w:val="22"/>
                      <w:shd w:val="clear" w:color="auto" w:fill="FFFFFF"/>
                    </w:rPr>
                    <w:t>Impressão de</w:t>
                  </w:r>
                  <w:r>
                    <w:rPr>
                      <w:rFonts w:ascii="Arial" w:hAnsi="Arial"/>
                      <w:sz w:val="22"/>
                      <w:szCs w:val="22"/>
                      <w:shd w:val="clear" w:color="auto" w:fill="FFFFFF"/>
                    </w:rPr>
                    <w:t xml:space="preserve"> </w:t>
                  </w:r>
                  <w:r w:rsidRPr="000B147A">
                    <w:rPr>
                      <w:rFonts w:ascii="Arial" w:hAnsi="Arial"/>
                      <w:sz w:val="22"/>
                      <w:szCs w:val="22"/>
                      <w:shd w:val="clear" w:color="auto" w:fill="FFFFFF"/>
                    </w:rPr>
                    <w:t>lona para banner (20 m²).</w:t>
                  </w:r>
                </w:p>
              </w:tc>
              <w:tc>
                <w:tcPr>
                  <w:tcW w:w="1134" w:type="dxa"/>
                </w:tcPr>
                <w:p w14:paraId="7F2C9F5F" w14:textId="77777777"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6DA8670C" w14:textId="6860B242" w:rsidR="000B147A" w:rsidRPr="00FB65D5" w:rsidRDefault="000B147A" w:rsidP="000B147A">
                  <w:pPr>
                    <w:pStyle w:val="Standard"/>
                    <w:jc w:val="center"/>
                    <w:rPr>
                      <w:rFonts w:ascii="Arial" w:hAnsi="Arial"/>
                      <w:sz w:val="22"/>
                      <w:szCs w:val="22"/>
                      <w:shd w:val="clear" w:color="auto" w:fill="FFFFFF"/>
                    </w:rPr>
                  </w:pPr>
                  <w:r w:rsidRPr="000B147A">
                    <w:rPr>
                      <w:rFonts w:ascii="Arial" w:hAnsi="Arial"/>
                      <w:sz w:val="22"/>
                      <w:szCs w:val="22"/>
                      <w:shd w:val="clear" w:color="auto" w:fill="FFFFFF"/>
                    </w:rPr>
                    <w:t>Serviço por evento</w:t>
                  </w:r>
                </w:p>
              </w:tc>
              <w:tc>
                <w:tcPr>
                  <w:tcW w:w="1985" w:type="dxa"/>
                </w:tcPr>
                <w:p w14:paraId="7086262D" w14:textId="3AFC67E1" w:rsidR="000B147A" w:rsidRPr="00FB65D5" w:rsidRDefault="000B147A" w:rsidP="000B147A">
                  <w:pPr>
                    <w:pStyle w:val="Standard"/>
                    <w:jc w:val="center"/>
                    <w:rPr>
                      <w:rFonts w:ascii="Arial" w:hAnsi="Arial"/>
                      <w:sz w:val="22"/>
                      <w:szCs w:val="22"/>
                      <w:shd w:val="clear" w:color="auto" w:fill="FFFFFF"/>
                    </w:rPr>
                  </w:pPr>
                  <w:r w:rsidRPr="000B147A">
                    <w:rPr>
                      <w:rFonts w:ascii="Arial" w:hAnsi="Arial"/>
                      <w:sz w:val="22"/>
                      <w:szCs w:val="22"/>
                      <w:shd w:val="clear" w:color="auto" w:fill="FFFFFF"/>
                    </w:rPr>
                    <w:t>R$ 1.880,00</w:t>
                  </w:r>
                </w:p>
              </w:tc>
            </w:tr>
            <w:tr w:rsidR="000B147A" w:rsidRPr="00FB65D5" w14:paraId="645961F7" w14:textId="77777777" w:rsidTr="00E124E3">
              <w:trPr>
                <w:trHeight w:val="444"/>
              </w:trPr>
              <w:tc>
                <w:tcPr>
                  <w:tcW w:w="790" w:type="dxa"/>
                </w:tcPr>
                <w:p w14:paraId="1ADE6640" w14:textId="77777777" w:rsidR="000B147A" w:rsidRPr="00E415EB"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3</w:t>
                  </w:r>
                </w:p>
              </w:tc>
              <w:tc>
                <w:tcPr>
                  <w:tcW w:w="2839" w:type="dxa"/>
                </w:tcPr>
                <w:p w14:paraId="61056C21" w14:textId="7D387BE8" w:rsidR="000B147A" w:rsidRPr="00FB65D5" w:rsidRDefault="000B147A" w:rsidP="000B147A">
                  <w:pPr>
                    <w:pStyle w:val="Standard"/>
                    <w:jc w:val="both"/>
                    <w:rPr>
                      <w:rFonts w:ascii="Arial" w:hAnsi="Arial"/>
                      <w:sz w:val="22"/>
                      <w:szCs w:val="22"/>
                      <w:shd w:val="clear" w:color="auto" w:fill="FFFFFF"/>
                    </w:rPr>
                  </w:pPr>
                  <w:r w:rsidRPr="000B147A">
                    <w:rPr>
                      <w:rFonts w:ascii="Arial" w:hAnsi="Arial"/>
                      <w:sz w:val="22"/>
                      <w:szCs w:val="22"/>
                      <w:shd w:val="clear" w:color="auto" w:fill="FFFFFF"/>
                    </w:rPr>
                    <w:t>Impressão de 1.000 ingressos.</w:t>
                  </w:r>
                </w:p>
              </w:tc>
              <w:tc>
                <w:tcPr>
                  <w:tcW w:w="1134" w:type="dxa"/>
                </w:tcPr>
                <w:p w14:paraId="281227C0" w14:textId="77777777"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5B8BAA98" w14:textId="77777777" w:rsidR="000B147A"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181C6BC1" w14:textId="39907386" w:rsidR="000B147A" w:rsidRPr="00FB65D5" w:rsidRDefault="000B147A" w:rsidP="000B147A">
                  <w:pPr>
                    <w:pStyle w:val="Standard"/>
                    <w:jc w:val="center"/>
                    <w:rPr>
                      <w:rFonts w:ascii="Arial" w:hAnsi="Arial"/>
                      <w:sz w:val="22"/>
                      <w:szCs w:val="22"/>
                      <w:shd w:val="clear" w:color="auto" w:fill="FFFFFF"/>
                    </w:rPr>
                  </w:pPr>
                </w:p>
              </w:tc>
              <w:tc>
                <w:tcPr>
                  <w:tcW w:w="1985" w:type="dxa"/>
                </w:tcPr>
                <w:p w14:paraId="155E791F" w14:textId="34C678A1" w:rsidR="000B147A" w:rsidRPr="00FB65D5" w:rsidRDefault="000B147A" w:rsidP="000B147A">
                  <w:pPr>
                    <w:pStyle w:val="Standard"/>
                    <w:jc w:val="center"/>
                    <w:rPr>
                      <w:rFonts w:ascii="Arial" w:hAnsi="Arial"/>
                      <w:sz w:val="22"/>
                      <w:szCs w:val="22"/>
                      <w:shd w:val="clear" w:color="auto" w:fill="FFFFFF"/>
                    </w:rPr>
                  </w:pPr>
                  <w:r w:rsidRPr="000B147A">
                    <w:rPr>
                      <w:rFonts w:ascii="Arial" w:hAnsi="Arial"/>
                      <w:sz w:val="22"/>
                      <w:szCs w:val="22"/>
                      <w:shd w:val="clear" w:color="auto" w:fill="FFFFFF"/>
                    </w:rPr>
                    <w:t>R$ 653,33</w:t>
                  </w:r>
                </w:p>
              </w:tc>
            </w:tr>
            <w:tr w:rsidR="000B147A" w:rsidRPr="00FB65D5" w14:paraId="608FAC09" w14:textId="77777777" w:rsidTr="00E124E3">
              <w:trPr>
                <w:trHeight w:val="444"/>
              </w:trPr>
              <w:tc>
                <w:tcPr>
                  <w:tcW w:w="790" w:type="dxa"/>
                </w:tcPr>
                <w:p w14:paraId="54103A6A" w14:textId="77777777" w:rsidR="000B147A" w:rsidRPr="00E415EB"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4</w:t>
                  </w:r>
                </w:p>
              </w:tc>
              <w:tc>
                <w:tcPr>
                  <w:tcW w:w="2839" w:type="dxa"/>
                </w:tcPr>
                <w:p w14:paraId="0D9DCDC0" w14:textId="10924FAF" w:rsidR="000B147A" w:rsidRPr="00FB65D5" w:rsidRDefault="000B147A" w:rsidP="000B147A">
                  <w:pPr>
                    <w:pStyle w:val="Standard"/>
                    <w:jc w:val="both"/>
                    <w:rPr>
                      <w:rFonts w:ascii="Arial" w:hAnsi="Arial"/>
                      <w:sz w:val="22"/>
                      <w:szCs w:val="22"/>
                      <w:shd w:val="clear" w:color="auto" w:fill="FFFFFF"/>
                    </w:rPr>
                  </w:pPr>
                  <w:r>
                    <w:rPr>
                      <w:rFonts w:ascii="Arial" w:hAnsi="Arial"/>
                      <w:sz w:val="22"/>
                      <w:szCs w:val="22"/>
                      <w:shd w:val="clear" w:color="auto" w:fill="FFFFFF"/>
                    </w:rPr>
                    <w:t>Impressão de 100 cartazes.</w:t>
                  </w:r>
                </w:p>
              </w:tc>
              <w:tc>
                <w:tcPr>
                  <w:tcW w:w="1134" w:type="dxa"/>
                </w:tcPr>
                <w:p w14:paraId="79EAFF09" w14:textId="77777777"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087049CC" w14:textId="46CE3A32"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tc>
              <w:tc>
                <w:tcPr>
                  <w:tcW w:w="1985" w:type="dxa"/>
                </w:tcPr>
                <w:p w14:paraId="56CBB947" w14:textId="60F5DF8C" w:rsidR="000B147A" w:rsidRPr="00FB65D5" w:rsidRDefault="000B147A" w:rsidP="000B147A">
                  <w:pPr>
                    <w:pStyle w:val="Standard"/>
                    <w:jc w:val="center"/>
                    <w:rPr>
                      <w:rFonts w:ascii="Arial" w:hAnsi="Arial"/>
                      <w:sz w:val="22"/>
                      <w:szCs w:val="22"/>
                      <w:shd w:val="clear" w:color="auto" w:fill="FFFFFF"/>
                    </w:rPr>
                  </w:pPr>
                  <w:r>
                    <w:rPr>
                      <w:rFonts w:ascii="Arial" w:hAnsi="Arial"/>
                      <w:sz w:val="22"/>
                      <w:szCs w:val="22"/>
                      <w:shd w:val="clear" w:color="auto" w:fill="FFFFFF"/>
                    </w:rPr>
                    <w:t>R$ 702,67</w:t>
                  </w:r>
                </w:p>
              </w:tc>
            </w:tr>
          </w:tbl>
          <w:p w14:paraId="57018F93" w14:textId="0888949F" w:rsidR="0055632F" w:rsidRPr="00F642D5" w:rsidRDefault="0055632F" w:rsidP="0010427B">
            <w:pPr>
              <w:pStyle w:val="Standard"/>
              <w:shd w:val="clear" w:color="auto" w:fill="FFFFFF"/>
              <w:jc w:val="both"/>
              <w:rPr>
                <w:rFonts w:ascii="Arial" w:hAnsi="Arial"/>
                <w:b/>
                <w:bCs/>
              </w:rPr>
            </w:pPr>
          </w:p>
        </w:tc>
      </w:tr>
      <w:tr w:rsidR="00692DEE" w:rsidRPr="00BB694F" w14:paraId="69F49932"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FF09249"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lastRenderedPageBreak/>
              <w:t>2 VALOR MÁXIMO DA LICITAÇÃO:</w:t>
            </w:r>
          </w:p>
          <w:p w14:paraId="4792E8AA" w14:textId="53C7B1BA" w:rsidR="00692DEE" w:rsidRPr="00EA4974" w:rsidRDefault="00692DEE" w:rsidP="0010427B">
            <w:pPr>
              <w:pStyle w:val="Standard"/>
              <w:shd w:val="clear" w:color="auto" w:fill="FFFFFF"/>
              <w:jc w:val="both"/>
              <w:rPr>
                <w:rFonts w:ascii="Arial" w:hAnsi="Arial"/>
                <w:b/>
                <w:bCs/>
                <w:color w:val="000000" w:themeColor="text1"/>
              </w:rPr>
            </w:pPr>
            <w:r w:rsidRPr="00BB694F">
              <w:rPr>
                <w:rFonts w:ascii="Arial" w:hAnsi="Arial"/>
                <w:shd w:val="clear" w:color="auto" w:fill="FFFFFF"/>
              </w:rPr>
              <w:t>O preço global máximo para o presente procedimento licitatório é de</w:t>
            </w:r>
            <w:r w:rsidR="003E6981">
              <w:rPr>
                <w:rFonts w:ascii="Arial" w:hAnsi="Arial"/>
                <w:color w:val="800000"/>
                <w:shd w:val="clear" w:color="auto" w:fill="FFFFFF"/>
              </w:rPr>
              <w:t xml:space="preserve"> </w:t>
            </w:r>
            <w:r w:rsidR="00F642D5">
              <w:rPr>
                <w:rFonts w:ascii="Arial" w:hAnsi="Arial"/>
                <w:b/>
                <w:bCs/>
                <w:color w:val="000000" w:themeColor="text1"/>
                <w:shd w:val="clear" w:color="auto" w:fill="FFFFFF"/>
              </w:rPr>
              <w:t>R$ 317.279,33 (trezentos e dezessete mil, duzentos e setenta e nove reais e trinta e três centavos).</w:t>
            </w:r>
          </w:p>
        </w:tc>
      </w:tr>
      <w:tr w:rsidR="00692DEE" w:rsidRPr="00BB694F" w14:paraId="254A00A6"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7A61264"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3 DOS RECURSOS ORÇAMENTÁRIOS:</w:t>
            </w:r>
          </w:p>
          <w:p w14:paraId="02072D04" w14:textId="77777777" w:rsidR="00B50FCB" w:rsidRPr="00B50FCB" w:rsidRDefault="00B50FCB" w:rsidP="00B50FCB">
            <w:pPr>
              <w:pStyle w:val="Standard"/>
              <w:shd w:val="clear" w:color="auto" w:fill="FFFFFF"/>
              <w:jc w:val="both"/>
              <w:rPr>
                <w:rFonts w:ascii="Arial" w:hAnsi="Arial"/>
                <w:color w:val="000000" w:themeColor="text1"/>
              </w:rPr>
            </w:pPr>
            <w:r w:rsidRPr="00B50FCB">
              <w:rPr>
                <w:rFonts w:ascii="Arial" w:hAnsi="Arial"/>
                <w:color w:val="000000" w:themeColor="text1"/>
              </w:rPr>
              <w:t>As despesas decorrentes da presente contratação correrão à conta de recursos específicos consignados no Orçamento vigente:</w:t>
            </w:r>
          </w:p>
          <w:p w14:paraId="29EC35A0" w14:textId="77777777" w:rsidR="00EF2A8C" w:rsidRDefault="00EF2A8C" w:rsidP="00EF2A8C">
            <w:pPr>
              <w:pStyle w:val="Textbody"/>
              <w:spacing w:before="57" w:after="57"/>
              <w:jc w:val="both"/>
              <w:rPr>
                <w:rFonts w:ascii="Arial" w:hAnsi="Arial"/>
              </w:rPr>
            </w:pPr>
            <w:r w:rsidRPr="00EF2A8C">
              <w:rPr>
                <w:rFonts w:ascii="Arial" w:hAnsi="Arial"/>
              </w:rPr>
              <w:t xml:space="preserve">05.006.13.392.0017.2220 - REALIZAÇAO DO EVENTO DO PRATO TIPO DO MUNICIPIO - CARNEIRO RECHEADO </w:t>
            </w:r>
          </w:p>
          <w:p w14:paraId="65D1FA83" w14:textId="77777777" w:rsidR="00EF2A8C" w:rsidRDefault="00EF2A8C" w:rsidP="00EF2A8C">
            <w:pPr>
              <w:pStyle w:val="Textbody"/>
              <w:spacing w:before="57" w:after="57"/>
              <w:jc w:val="both"/>
              <w:rPr>
                <w:rFonts w:ascii="Arial" w:hAnsi="Arial"/>
              </w:rPr>
            </w:pPr>
            <w:r w:rsidRPr="00EF2A8C">
              <w:rPr>
                <w:rFonts w:ascii="Arial" w:hAnsi="Arial"/>
              </w:rPr>
              <w:t xml:space="preserve">05.006.13.392.0017.2047 - FOMENTO A AÇOES CULTURAIS </w:t>
            </w:r>
          </w:p>
          <w:p w14:paraId="4F26F9CD" w14:textId="49725A67" w:rsidR="00922F45" w:rsidRPr="00EF2A8C" w:rsidRDefault="00EF2A8C" w:rsidP="00EF2A8C">
            <w:pPr>
              <w:pStyle w:val="Textbody"/>
              <w:spacing w:before="57" w:after="57"/>
              <w:jc w:val="both"/>
              <w:rPr>
                <w:rFonts w:ascii="Arial" w:hAnsi="Arial"/>
              </w:rPr>
            </w:pPr>
            <w:r w:rsidRPr="00EF2A8C">
              <w:rPr>
                <w:rFonts w:ascii="Arial" w:hAnsi="Arial"/>
              </w:rPr>
              <w:t>3.3.90.39.00.00 OUTROS SERVIÇOS DE TERCEIROS - PESSOA JURIDICA</w:t>
            </w:r>
          </w:p>
        </w:tc>
      </w:tr>
      <w:tr w:rsidR="00692DEE" w:rsidRPr="00BB694F" w14:paraId="4A56FF5D"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23079C40" w14:textId="77777777"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4 SISTEMA DO PREGÃO ELETRÔNICO:</w:t>
            </w:r>
          </w:p>
          <w:p w14:paraId="467D8F01" w14:textId="77777777" w:rsidR="00692DEE" w:rsidRDefault="00A71CC1" w:rsidP="0010427B">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w:t>
            </w:r>
            <w:r w:rsidR="008C1693">
              <w:rPr>
                <w:rFonts w:ascii="Arial" w:eastAsia="MS Mincho" w:hAnsi="Arial"/>
                <w:color w:val="000000"/>
                <w:shd w:val="clear" w:color="auto" w:fill="FFFFFF"/>
              </w:rPr>
              <w:t xml:space="preserve">eletrônico de licitações. O endereço eletrônico para recebimento e abertura de propostas é o </w:t>
            </w:r>
            <w:hyperlink r:id="rId7" w:history="1">
              <w:r w:rsidR="008C1693" w:rsidRPr="00D430E6">
                <w:rPr>
                  <w:rStyle w:val="Hyperlink"/>
                  <w:rFonts w:ascii="Arial" w:eastAsia="MS Mincho" w:hAnsi="Arial"/>
                  <w:shd w:val="clear" w:color="auto" w:fill="FFFFFF"/>
                </w:rPr>
                <w:t>https://bllcompras.com/</w:t>
              </w:r>
            </w:hyperlink>
          </w:p>
          <w:p w14:paraId="19ED26D4" w14:textId="77777777" w:rsidR="008C1693" w:rsidRDefault="008C1693" w:rsidP="0010427B">
            <w:pPr>
              <w:pStyle w:val="Standard"/>
              <w:shd w:val="clear" w:color="auto" w:fill="FFFFFF"/>
              <w:jc w:val="both"/>
              <w:rPr>
                <w:rFonts w:ascii="Arial" w:eastAsia="MS Mincho" w:hAnsi="Arial"/>
                <w:color w:val="000000"/>
                <w:shd w:val="clear" w:color="auto" w:fill="FFFFFF"/>
              </w:rPr>
            </w:pPr>
          </w:p>
          <w:p w14:paraId="12507B7A" w14:textId="77777777" w:rsidR="008C1693" w:rsidRDefault="008C1693" w:rsidP="0010427B">
            <w:pPr>
              <w:pStyle w:val="Standard"/>
              <w:shd w:val="clear" w:color="auto" w:fill="FFFFFF"/>
              <w:jc w:val="both"/>
              <w:rPr>
                <w:rFonts w:ascii="Arial" w:hAnsi="Arial"/>
              </w:rPr>
            </w:pPr>
            <w:r w:rsidRPr="008C1693">
              <w:rPr>
                <w:rFonts w:ascii="Arial" w:hAnsi="Arial"/>
              </w:rPr>
              <w:t xml:space="preserve">O edital está disponível na internet, nas páginas do Portal Nacional de Contratações Públicas </w:t>
            </w:r>
            <w:r w:rsidRPr="008C1693">
              <w:rPr>
                <w:rFonts w:ascii="Arial" w:hAnsi="Arial"/>
                <w:b/>
                <w:bCs/>
              </w:rPr>
              <w:t>pncp.gov.br</w:t>
            </w:r>
            <w:r w:rsidRPr="008C1693">
              <w:rPr>
                <w:rFonts w:ascii="Arial" w:hAnsi="Arial"/>
              </w:rPr>
              <w:t xml:space="preserve"> e </w:t>
            </w:r>
            <w:r w:rsidRPr="008C1693">
              <w:rPr>
                <w:rFonts w:ascii="Arial" w:hAnsi="Arial"/>
                <w:b/>
                <w:bCs/>
              </w:rPr>
              <w:t>www.altamiradoparana.pr.gov.br</w:t>
            </w:r>
            <w:r w:rsidRPr="008C1693">
              <w:rPr>
                <w:rFonts w:ascii="Arial" w:hAnsi="Arial"/>
              </w:rPr>
              <w:t xml:space="preserve"> no portal de transparência</w:t>
            </w:r>
            <w:r>
              <w:rPr>
                <w:rFonts w:ascii="Arial" w:hAnsi="Arial"/>
              </w:rPr>
              <w:t xml:space="preserve"> </w:t>
            </w:r>
            <w:hyperlink r:id="rId8" w:history="1">
              <w:r w:rsidRPr="008C1693">
                <w:rPr>
                  <w:rStyle w:val="Hyperlink"/>
                  <w:rFonts w:ascii="Arial" w:hAnsi="Arial"/>
                </w:rPr>
                <w:t>https://altamiradoparana.oxy.elotech.com.br/portaltransparencia/1/</w:t>
              </w:r>
            </w:hyperlink>
          </w:p>
          <w:p w14:paraId="22012B03" w14:textId="77777777" w:rsidR="008C1693" w:rsidRDefault="008C1693" w:rsidP="0010427B">
            <w:pPr>
              <w:pStyle w:val="Standard"/>
              <w:shd w:val="clear" w:color="auto" w:fill="FFFFFF"/>
              <w:jc w:val="both"/>
              <w:rPr>
                <w:rFonts w:ascii="Arial" w:hAnsi="Arial"/>
              </w:rPr>
            </w:pPr>
          </w:p>
          <w:p w14:paraId="28960DAD" w14:textId="242AA048" w:rsidR="008C1693" w:rsidRPr="008C1693" w:rsidRDefault="008C1693" w:rsidP="008C1693">
            <w:pPr>
              <w:pStyle w:val="Standard"/>
              <w:shd w:val="clear" w:color="auto" w:fill="FFFFFF"/>
              <w:jc w:val="both"/>
              <w:rPr>
                <w:rFonts w:ascii="Arial" w:hAnsi="Arial"/>
              </w:rPr>
            </w:pPr>
            <w:r w:rsidRPr="008C1693">
              <w:rPr>
                <w:rFonts w:ascii="Arial" w:hAnsi="Arial"/>
              </w:rPr>
              <w:t>Os trabalhos serão conduzidos pel</w:t>
            </w:r>
            <w:r w:rsidR="00F642D5">
              <w:rPr>
                <w:rFonts w:ascii="Arial" w:hAnsi="Arial"/>
              </w:rPr>
              <w:t>o</w:t>
            </w:r>
            <w:r w:rsidRPr="008C1693">
              <w:rPr>
                <w:rFonts w:ascii="Arial" w:hAnsi="Arial"/>
              </w:rPr>
              <w:t xml:space="preserve"> Agente de Contratação/Pregoeiro </w:t>
            </w:r>
            <w:r w:rsidR="00F642D5">
              <w:rPr>
                <w:rFonts w:ascii="Arial" w:hAnsi="Arial"/>
                <w:b/>
                <w:bCs/>
              </w:rPr>
              <w:t>Gabriel Loures Caetano</w:t>
            </w:r>
            <w:r w:rsidRPr="008C1693">
              <w:rPr>
                <w:rFonts w:ascii="Arial" w:hAnsi="Arial"/>
              </w:rPr>
              <w:t xml:space="preserve"> e equipe de apoio, designados pela </w:t>
            </w:r>
            <w:r w:rsidRPr="008C1693">
              <w:rPr>
                <w:rFonts w:ascii="Arial" w:hAnsi="Arial"/>
                <w:b/>
                <w:bCs/>
              </w:rPr>
              <w:t xml:space="preserve">Portaria n.º </w:t>
            </w:r>
            <w:r w:rsidR="00A208E2">
              <w:rPr>
                <w:rFonts w:ascii="Arial" w:hAnsi="Arial"/>
                <w:b/>
                <w:bCs/>
              </w:rPr>
              <w:t>1</w:t>
            </w:r>
            <w:r w:rsidR="00F642D5">
              <w:rPr>
                <w:rFonts w:ascii="Arial" w:hAnsi="Arial"/>
                <w:b/>
                <w:bCs/>
              </w:rPr>
              <w:t>35</w:t>
            </w:r>
            <w:r w:rsidRPr="008C1693">
              <w:rPr>
                <w:rFonts w:ascii="Arial" w:hAnsi="Arial"/>
                <w:b/>
                <w:bCs/>
              </w:rPr>
              <w:t>/202</w:t>
            </w:r>
            <w:r>
              <w:rPr>
                <w:rFonts w:ascii="Arial" w:hAnsi="Arial"/>
                <w:b/>
                <w:bCs/>
              </w:rPr>
              <w:t>6</w:t>
            </w:r>
            <w:r w:rsidRPr="008C1693">
              <w:rPr>
                <w:rFonts w:ascii="Arial" w:hAnsi="Arial"/>
              </w:rPr>
              <w:t xml:space="preserve">, </w:t>
            </w:r>
            <w:r w:rsidR="0031455B" w:rsidRPr="0031455B">
              <w:rPr>
                <w:rFonts w:ascii="Arial" w:hAnsi="Arial"/>
              </w:rPr>
              <w:t xml:space="preserve">composta pelos servidores </w:t>
            </w:r>
            <w:r w:rsidR="0031455B" w:rsidRPr="0031455B">
              <w:rPr>
                <w:rFonts w:ascii="Arial" w:hAnsi="Arial"/>
                <w:b/>
                <w:bCs/>
              </w:rPr>
              <w:t>Si</w:t>
            </w:r>
            <w:r w:rsidR="00A208E2">
              <w:rPr>
                <w:rFonts w:ascii="Arial" w:hAnsi="Arial"/>
                <w:b/>
                <w:bCs/>
              </w:rPr>
              <w:t>mone da Silva Vaz Dias</w:t>
            </w:r>
            <w:r w:rsidR="0031455B" w:rsidRPr="0031455B">
              <w:rPr>
                <w:rFonts w:ascii="Arial" w:hAnsi="Arial"/>
              </w:rPr>
              <w:t xml:space="preserve"> e </w:t>
            </w:r>
            <w:r w:rsidR="0031455B" w:rsidRPr="0031455B">
              <w:rPr>
                <w:rFonts w:ascii="Arial" w:hAnsi="Arial"/>
                <w:b/>
                <w:bCs/>
              </w:rPr>
              <w:t>Jadson Moraes dos Reis</w:t>
            </w:r>
            <w:r w:rsidR="0031455B" w:rsidRPr="0031455B">
              <w:rPr>
                <w:rFonts w:ascii="Arial" w:hAnsi="Arial"/>
              </w:rPr>
              <w:t>.</w:t>
            </w:r>
          </w:p>
          <w:p w14:paraId="1F97635E" w14:textId="22F15D82" w:rsidR="008C1693" w:rsidRPr="008C1693" w:rsidRDefault="008C1693" w:rsidP="008C1693">
            <w:pPr>
              <w:pStyle w:val="Standard"/>
              <w:numPr>
                <w:ilvl w:val="0"/>
                <w:numId w:val="72"/>
              </w:numPr>
              <w:shd w:val="clear" w:color="auto" w:fill="FFFFFF"/>
              <w:jc w:val="both"/>
              <w:rPr>
                <w:rFonts w:ascii="Arial" w:hAnsi="Arial"/>
              </w:rPr>
            </w:pPr>
            <w:r w:rsidRPr="008C1693">
              <w:rPr>
                <w:rFonts w:ascii="Arial" w:hAnsi="Arial"/>
                <w:b/>
                <w:bCs/>
              </w:rPr>
              <w:t>E-mail:</w:t>
            </w:r>
            <w:r w:rsidRPr="008C1693">
              <w:rPr>
                <w:rFonts w:ascii="Arial" w:hAnsi="Arial"/>
              </w:rPr>
              <w:t xml:space="preserve"> licitacao@altamiradoparana.pr.gov.br</w:t>
            </w:r>
          </w:p>
          <w:p w14:paraId="0DCBC57F" w14:textId="15BBF26F" w:rsidR="008C1693" w:rsidRPr="008C1693" w:rsidRDefault="008C1693" w:rsidP="008C1693">
            <w:pPr>
              <w:pStyle w:val="Standard"/>
              <w:numPr>
                <w:ilvl w:val="0"/>
                <w:numId w:val="72"/>
              </w:numPr>
              <w:shd w:val="clear" w:color="auto" w:fill="FFFFFF"/>
              <w:jc w:val="both"/>
              <w:rPr>
                <w:rFonts w:ascii="Arial" w:hAnsi="Arial"/>
              </w:rPr>
            </w:pPr>
            <w:r w:rsidRPr="008C1693">
              <w:rPr>
                <w:rFonts w:ascii="Arial" w:hAnsi="Arial"/>
                <w:b/>
                <w:bCs/>
              </w:rPr>
              <w:t>Telefones:</w:t>
            </w:r>
            <w:r w:rsidRPr="008C1693">
              <w:rPr>
                <w:rFonts w:ascii="Arial" w:hAnsi="Arial"/>
              </w:rPr>
              <w:t xml:space="preserve"> (44) 3755-11</w:t>
            </w:r>
            <w:r w:rsidR="003C2CEA">
              <w:rPr>
                <w:rFonts w:ascii="Arial" w:hAnsi="Arial"/>
              </w:rPr>
              <w:t>33</w:t>
            </w:r>
            <w:r w:rsidRPr="008C1693">
              <w:rPr>
                <w:rFonts w:ascii="Arial" w:hAnsi="Arial"/>
              </w:rPr>
              <w:t xml:space="preserve"> </w:t>
            </w:r>
          </w:p>
          <w:p w14:paraId="5D646364" w14:textId="77777777" w:rsidR="008C1693" w:rsidRPr="008C1693" w:rsidRDefault="008C1693" w:rsidP="008C1693">
            <w:pPr>
              <w:pStyle w:val="Standard"/>
              <w:numPr>
                <w:ilvl w:val="0"/>
                <w:numId w:val="72"/>
              </w:numPr>
              <w:shd w:val="clear" w:color="auto" w:fill="FFFFFF"/>
              <w:jc w:val="both"/>
              <w:rPr>
                <w:rFonts w:ascii="Arial" w:hAnsi="Arial"/>
              </w:rPr>
            </w:pPr>
            <w:r w:rsidRPr="008C1693">
              <w:rPr>
                <w:rFonts w:ascii="Arial" w:hAnsi="Arial"/>
                <w:b/>
                <w:bCs/>
              </w:rPr>
              <w:t>Endereço:</w:t>
            </w:r>
            <w:r w:rsidRPr="008C1693">
              <w:rPr>
                <w:rFonts w:ascii="Arial" w:hAnsi="Arial"/>
              </w:rPr>
              <w:t xml:space="preserve"> Rua Cantú, 180 - Centro - CEP: 85.280-000 - Altamira do Paraná/PR.</w:t>
            </w:r>
          </w:p>
          <w:p w14:paraId="44D56A2C" w14:textId="40249FDE" w:rsidR="008C1693" w:rsidRPr="008C1693" w:rsidRDefault="008C1693" w:rsidP="0010427B">
            <w:pPr>
              <w:pStyle w:val="Standard"/>
              <w:numPr>
                <w:ilvl w:val="0"/>
                <w:numId w:val="72"/>
              </w:numPr>
              <w:shd w:val="clear" w:color="auto" w:fill="FFFFFF"/>
              <w:jc w:val="both"/>
              <w:rPr>
                <w:rFonts w:ascii="Arial" w:hAnsi="Arial"/>
              </w:rPr>
            </w:pPr>
            <w:r w:rsidRPr="008C1693">
              <w:rPr>
                <w:rFonts w:ascii="Arial" w:hAnsi="Arial"/>
                <w:b/>
                <w:bCs/>
              </w:rPr>
              <w:t>Horário de Atendimento:</w:t>
            </w:r>
            <w:r w:rsidRPr="008C1693">
              <w:rPr>
                <w:rFonts w:ascii="Arial" w:hAnsi="Arial"/>
              </w:rPr>
              <w:t xml:space="preserve"> Das 08h</w:t>
            </w:r>
            <w:r w:rsidR="00B55509">
              <w:rPr>
                <w:rFonts w:ascii="Arial" w:hAnsi="Arial"/>
              </w:rPr>
              <w:t>0</w:t>
            </w:r>
            <w:r w:rsidRPr="008C1693">
              <w:rPr>
                <w:rFonts w:ascii="Arial" w:hAnsi="Arial"/>
              </w:rPr>
              <w:t>0 às 12h00 e das 13h</w:t>
            </w:r>
            <w:r w:rsidR="00B55509">
              <w:rPr>
                <w:rFonts w:ascii="Arial" w:hAnsi="Arial"/>
              </w:rPr>
              <w:t>0</w:t>
            </w:r>
            <w:r w:rsidRPr="008C1693">
              <w:rPr>
                <w:rFonts w:ascii="Arial" w:hAnsi="Arial"/>
              </w:rPr>
              <w:t>0 às 17h00</w:t>
            </w:r>
          </w:p>
        </w:tc>
      </w:tr>
      <w:tr w:rsidR="00692DEE" w:rsidRPr="00BB694F" w14:paraId="00E86BA9"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68F6369" w14:textId="77777777" w:rsidR="00692DEE" w:rsidRPr="00BB694F" w:rsidRDefault="00692DEE" w:rsidP="0010427B">
            <w:pPr>
              <w:pStyle w:val="Standard"/>
              <w:shd w:val="clear" w:color="auto" w:fill="FFFFFF"/>
              <w:jc w:val="both"/>
              <w:rPr>
                <w:rFonts w:ascii="Arial" w:hAnsi="Arial"/>
              </w:rPr>
            </w:pPr>
            <w:r w:rsidRPr="00BB694F">
              <w:rPr>
                <w:rFonts w:ascii="Arial" w:hAnsi="Arial"/>
                <w:b/>
                <w:bCs/>
                <w:color w:val="000000"/>
              </w:rPr>
              <w:t>5 ESCLARECIMENTOS, IMPUGNAÇÕES E RECURSOS:</w:t>
            </w:r>
          </w:p>
          <w:p w14:paraId="45E577B4" w14:textId="77777777"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5.1 ESCLARECIMENTOS E IMPUGNAÇÕES:</w:t>
            </w:r>
          </w:p>
          <w:p w14:paraId="2DD0E9DE" w14:textId="12427442" w:rsidR="008C1693" w:rsidRDefault="008C1693" w:rsidP="008C1693">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 xml:space="preserve">Qualquer pessoa é parte legítima para impugnar edital de licitação por irregularidade na aplicação da Lei Federal n.º 14.133, de 2021 e do Decreto Municipal n.º </w:t>
            </w:r>
            <w:r w:rsidR="00C53196">
              <w:rPr>
                <w:rFonts w:ascii="Arial" w:eastAsia="MS Mincho" w:hAnsi="Arial"/>
                <w:b/>
                <w:bCs/>
                <w:color w:val="000000"/>
              </w:rPr>
              <w:t>006</w:t>
            </w:r>
            <w:r w:rsidRPr="008C1693">
              <w:rPr>
                <w:rFonts w:ascii="Arial" w:eastAsia="MS Mincho" w:hAnsi="Arial"/>
                <w:b/>
                <w:bCs/>
                <w:color w:val="000000"/>
              </w:rPr>
              <w:t>/20</w:t>
            </w:r>
            <w:r w:rsidR="00C53196">
              <w:rPr>
                <w:rFonts w:ascii="Arial" w:eastAsia="MS Mincho" w:hAnsi="Arial"/>
                <w:b/>
                <w:bCs/>
                <w:color w:val="000000"/>
              </w:rPr>
              <w:t>24</w:t>
            </w:r>
            <w:r w:rsidRPr="008C1693">
              <w:rPr>
                <w:rFonts w:ascii="Arial" w:eastAsia="MS Mincho" w:hAnsi="Arial"/>
                <w:color w:val="000000"/>
              </w:rPr>
              <w:t xml:space="preserve">, ou para solicitar esclarecimentos e providências sobre os seus termos, devendo protocolar o pedido, no prazo de até </w:t>
            </w:r>
            <w:r w:rsidRPr="008C1693">
              <w:rPr>
                <w:rFonts w:ascii="Arial" w:eastAsia="MS Mincho" w:hAnsi="Arial"/>
                <w:b/>
                <w:bCs/>
                <w:color w:val="000000"/>
              </w:rPr>
              <w:t>3 (três) dias úteis</w:t>
            </w:r>
            <w:r w:rsidRPr="008C1693">
              <w:rPr>
                <w:rFonts w:ascii="Arial" w:eastAsia="MS Mincho" w:hAnsi="Arial"/>
                <w:color w:val="000000"/>
              </w:rPr>
              <w:t xml:space="preserve"> antes da data de abertura do certame, em campo específico no sítio eletrônico </w:t>
            </w:r>
            <w:hyperlink r:id="rId9" w:history="1">
              <w:r w:rsidRPr="008C1693">
                <w:rPr>
                  <w:rStyle w:val="Hyperlink"/>
                  <w:rFonts w:ascii="Arial" w:eastAsia="MS Mincho" w:hAnsi="Arial"/>
                  <w:b/>
                  <w:bCs/>
                </w:rPr>
                <w:t>https://bllcompras.com/</w:t>
              </w:r>
            </w:hyperlink>
            <w:r w:rsidRPr="008C1693">
              <w:rPr>
                <w:rFonts w:ascii="Arial" w:eastAsia="MS Mincho" w:hAnsi="Arial"/>
                <w:color w:val="000000"/>
              </w:rPr>
              <w:t xml:space="preserve">, pelo </w:t>
            </w:r>
            <w:r w:rsidRPr="008C1693">
              <w:rPr>
                <w:rFonts w:ascii="Arial" w:eastAsia="MS Mincho" w:hAnsi="Arial"/>
                <w:color w:val="000000"/>
              </w:rPr>
              <w:lastRenderedPageBreak/>
              <w:t xml:space="preserve">qual serão respondidos os esclarecimentos solicitados, no prazo de até </w:t>
            </w:r>
            <w:r w:rsidRPr="008C1693">
              <w:rPr>
                <w:rFonts w:ascii="Arial" w:eastAsia="MS Mincho" w:hAnsi="Arial"/>
                <w:b/>
                <w:bCs/>
                <w:color w:val="000000"/>
              </w:rPr>
              <w:t>3 (três) dias úteis</w:t>
            </w:r>
            <w:r w:rsidRPr="008C1693">
              <w:rPr>
                <w:rFonts w:ascii="Arial" w:eastAsia="MS Mincho" w:hAnsi="Arial"/>
                <w:color w:val="000000"/>
              </w:rPr>
              <w:t>, limitado ao último dia útil anterior à data da abertura do certame.</w:t>
            </w:r>
          </w:p>
          <w:p w14:paraId="760CD1C8" w14:textId="43B639BF"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5.2 RECURSOS E CONTRARRAZÕES:</w:t>
            </w:r>
          </w:p>
          <w:p w14:paraId="3590CD5A" w14:textId="77777777" w:rsidR="008C1693" w:rsidRDefault="008C1693" w:rsidP="0010427B">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As razões de recurso e as contrarrazões poderão ser enviadas exclusivamente por meio eletrônico, observando as regras dispostas no item referente à fase recursal deste Edital.</w:t>
            </w:r>
          </w:p>
          <w:p w14:paraId="6F86DFA3" w14:textId="50DC7C13"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5.3 DISPONIBILIDADE DOS AUTOS:</w:t>
            </w:r>
          </w:p>
          <w:p w14:paraId="05B16125" w14:textId="56758E7F" w:rsidR="00692DEE" w:rsidRPr="00BB694F" w:rsidRDefault="008C1693" w:rsidP="0010427B">
            <w:pPr>
              <w:pStyle w:val="Standard"/>
              <w:shd w:val="clear" w:color="auto" w:fill="FFFFFF"/>
              <w:ind w:left="55" w:hanging="27"/>
              <w:jc w:val="both"/>
              <w:rPr>
                <w:rFonts w:ascii="Arial" w:hAnsi="Arial"/>
              </w:rPr>
            </w:pPr>
            <w:r w:rsidRPr="008C1693">
              <w:rPr>
                <w:rFonts w:ascii="Arial" w:eastAsia="MS Mincho" w:hAnsi="Arial"/>
                <w:color w:val="000000"/>
                <w:lang w:bidi="ar-SA"/>
              </w:rPr>
              <w:t xml:space="preserve">No curso da licitação, os autos do processo licitatório estarão à disposição dos interessados no portal de transparência </w:t>
            </w:r>
            <w:hyperlink r:id="rId10" w:tgtFrame="_blank" w:history="1">
              <w:r w:rsidRPr="008C1693">
                <w:rPr>
                  <w:rStyle w:val="Hyperlink"/>
                  <w:rFonts w:ascii="Arial" w:eastAsia="MS Mincho" w:hAnsi="Arial"/>
                  <w:b/>
                  <w:bCs/>
                  <w:lang w:bidi="ar-SA"/>
                </w:rPr>
                <w:t>https://altamiradoparana.oxy.elotech.com.br/portaltransparencia/1/</w:t>
              </w:r>
            </w:hyperlink>
            <w:r w:rsidRPr="008C1693">
              <w:rPr>
                <w:rFonts w:ascii="Arial" w:eastAsia="MS Mincho" w:hAnsi="Arial"/>
                <w:color w:val="000000"/>
                <w:lang w:bidi="ar-SA"/>
              </w:rPr>
              <w:t xml:space="preserve">, e no portal eletrônico </w:t>
            </w:r>
            <w:hyperlink r:id="rId11" w:history="1">
              <w:r w:rsidRPr="008C1693">
                <w:rPr>
                  <w:rStyle w:val="Hyperlink"/>
                  <w:rFonts w:ascii="Arial" w:eastAsia="MS Mincho" w:hAnsi="Arial"/>
                  <w:b/>
                  <w:bCs/>
                  <w:lang w:bidi="ar-SA"/>
                </w:rPr>
                <w:t>https://bllcompras.com/</w:t>
              </w:r>
            </w:hyperlink>
            <w:r w:rsidRPr="008C1693">
              <w:rPr>
                <w:rFonts w:ascii="Arial" w:eastAsia="MS Mincho" w:hAnsi="Arial"/>
                <w:color w:val="000000"/>
                <w:lang w:bidi="ar-SA"/>
              </w:rPr>
              <w:t>, podendo ainda ser solicitados via E-mail informado no item 4.</w:t>
            </w:r>
          </w:p>
        </w:tc>
      </w:tr>
      <w:tr w:rsidR="00692DEE" w:rsidRPr="00BB694F" w14:paraId="46412391" w14:textId="77777777" w:rsidTr="0010427B">
        <w:trPr>
          <w:trHeight w:val="2082"/>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CF12BE3" w14:textId="77777777" w:rsidR="00692DEE" w:rsidRDefault="00692DEE" w:rsidP="00F642D5">
            <w:pPr>
              <w:pStyle w:val="Standard"/>
              <w:rPr>
                <w:rFonts w:ascii="Arial" w:hAnsi="Arial"/>
              </w:rPr>
            </w:pPr>
            <w:r w:rsidRPr="00BB694F">
              <w:rPr>
                <w:rFonts w:ascii="Arial" w:eastAsia="ArialMT" w:hAnsi="Arial"/>
                <w:b/>
                <w:bCs/>
                <w:shd w:val="clear" w:color="auto" w:fill="FFFFFF"/>
              </w:rPr>
              <w:lastRenderedPageBreak/>
              <w:t>6 CONDIÇÕES DA LICITAÇÃO:</w:t>
            </w:r>
          </w:p>
          <w:p w14:paraId="11BDC69B" w14:textId="77777777" w:rsidR="00F642D5" w:rsidRPr="00F642D5" w:rsidRDefault="00F642D5" w:rsidP="00F642D5">
            <w:pPr>
              <w:pStyle w:val="Standard"/>
              <w:jc w:val="both"/>
              <w:rPr>
                <w:rFonts w:ascii="Arial" w:hAnsi="Arial"/>
              </w:rPr>
            </w:pPr>
            <w:r w:rsidRPr="00F642D5">
              <w:rPr>
                <w:rFonts w:ascii="Arial" w:hAnsi="Arial"/>
                <w:b/>
                <w:bCs/>
              </w:rPr>
              <w:t>6.1.</w:t>
            </w:r>
            <w:r w:rsidRPr="00F642D5">
              <w:rPr>
                <w:rFonts w:ascii="Arial" w:hAnsi="Arial"/>
              </w:rPr>
              <w:t xml:space="preserve"> A licitação e a contratação dela decorrente são reguladas pelas condições específicas e gerais do pregão e pelo disposto nos demais anexos do edital.</w:t>
            </w:r>
          </w:p>
          <w:p w14:paraId="3878D09F" w14:textId="77777777" w:rsidR="00F642D5" w:rsidRPr="00F642D5" w:rsidRDefault="00F642D5" w:rsidP="00F642D5">
            <w:pPr>
              <w:pStyle w:val="Standard"/>
              <w:jc w:val="both"/>
              <w:rPr>
                <w:rFonts w:ascii="Arial" w:hAnsi="Arial"/>
              </w:rPr>
            </w:pPr>
            <w:r w:rsidRPr="00F642D5">
              <w:rPr>
                <w:rFonts w:ascii="Arial" w:hAnsi="Arial"/>
                <w:b/>
                <w:bCs/>
              </w:rPr>
              <w:t>6.2.</w:t>
            </w:r>
            <w:r w:rsidRPr="00F642D5">
              <w:rPr>
                <w:rFonts w:ascii="Arial" w:hAnsi="Arial"/>
              </w:rPr>
              <w:t xml:space="preserve"> A licitação será regida pela Lei Federal n.º 14.133, de 2021, pelo Decreto Municipal n.º 037/2025 (Pesquisa de Preços), pela Lei Complementar Federal n.º 123, de 2006, bem como as suas devidas alterações.</w:t>
            </w:r>
          </w:p>
          <w:p w14:paraId="56884EBA" w14:textId="032DD848" w:rsidR="00F642D5" w:rsidRPr="00F642D5" w:rsidRDefault="00F642D5" w:rsidP="00F642D5">
            <w:pPr>
              <w:pStyle w:val="Standard"/>
              <w:jc w:val="both"/>
              <w:rPr>
                <w:rFonts w:ascii="Arial" w:hAnsi="Arial"/>
              </w:rPr>
            </w:pPr>
            <w:r w:rsidRPr="00F642D5">
              <w:rPr>
                <w:rFonts w:ascii="Arial" w:hAnsi="Arial"/>
                <w:b/>
                <w:bCs/>
              </w:rPr>
              <w:t>6.3.</w:t>
            </w:r>
            <w:r w:rsidRPr="00F642D5">
              <w:rPr>
                <w:rFonts w:ascii="Arial" w:hAnsi="Arial"/>
              </w:rPr>
              <w:t xml:space="preserve"> O objeto desta licitação é classificado como </w:t>
            </w:r>
            <w:r w:rsidRPr="00F642D5">
              <w:rPr>
                <w:rFonts w:ascii="Arial" w:hAnsi="Arial"/>
                <w:b/>
                <w:bCs/>
              </w:rPr>
              <w:t>SERVIÇO COMUM, de natureza não continuada</w:t>
            </w:r>
            <w:r w:rsidRPr="00F642D5">
              <w:rPr>
                <w:rFonts w:ascii="Arial" w:hAnsi="Arial"/>
              </w:rPr>
              <w:t xml:space="preserve"> , conforme justificativa constante no Termo de Referência e no Estudo Técnico Preliminar (ETP), uma vez que seus padrões de desempenho e qualidade podem ser objetivamente definidos pelo edital , por meio de especificações usuais de mercado para a prestação de serviços de infraestrutura para eventos, incluindo locação, montagem, operação e desmontagem de estruturas, equipamentos de som, iluminação, painel de LED, geradores, sanitários e serviços de mídia.</w:t>
            </w:r>
          </w:p>
        </w:tc>
      </w:tr>
    </w:tbl>
    <w:p w14:paraId="4BFE3E07" w14:textId="77777777" w:rsidR="00692DEE" w:rsidRPr="00BB694F" w:rsidRDefault="00692DEE" w:rsidP="00692DEE">
      <w:pPr>
        <w:pStyle w:val="Standard"/>
        <w:pageBreakBefore/>
        <w:shd w:val="clear" w:color="auto" w:fill="FFFFFF"/>
        <w:jc w:val="center"/>
        <w:rPr>
          <w:rFonts w:ascii="Arial" w:hAnsi="Arial"/>
        </w:rPr>
      </w:pPr>
      <w:r w:rsidRPr="00BB694F">
        <w:rPr>
          <w:rFonts w:ascii="Arial" w:hAnsi="Arial"/>
          <w:b/>
          <w:u w:val="single"/>
          <w:shd w:val="clear" w:color="auto" w:fill="FFFFFF"/>
        </w:rPr>
        <w:lastRenderedPageBreak/>
        <w:t>CONDIÇÕES ESPECÍFICAS DO PREGÃO</w:t>
      </w:r>
    </w:p>
    <w:p w14:paraId="739E6FE7" w14:textId="77777777" w:rsidR="00692DEE" w:rsidRPr="00BB694F" w:rsidRDefault="00692DEE" w:rsidP="00692DEE">
      <w:pPr>
        <w:pStyle w:val="Standard"/>
        <w:shd w:val="clear" w:color="auto" w:fill="FFFFFF"/>
        <w:rPr>
          <w:rFonts w:ascii="Arial" w:hAnsi="Arial"/>
          <w:shd w:val="clear" w:color="auto" w:fill="FFFFFF"/>
        </w:rPr>
      </w:pPr>
    </w:p>
    <w:tbl>
      <w:tblPr>
        <w:tblW w:w="9090" w:type="dxa"/>
        <w:tblInd w:w="-10" w:type="dxa"/>
        <w:tblLayout w:type="fixed"/>
        <w:tblCellMar>
          <w:left w:w="10" w:type="dxa"/>
          <w:right w:w="10" w:type="dxa"/>
        </w:tblCellMar>
        <w:tblLook w:val="04A0" w:firstRow="1" w:lastRow="0" w:firstColumn="1" w:lastColumn="0" w:noHBand="0" w:noVBand="1"/>
      </w:tblPr>
      <w:tblGrid>
        <w:gridCol w:w="9072"/>
        <w:gridCol w:w="18"/>
      </w:tblGrid>
      <w:tr w:rsidR="00692DEE" w:rsidRPr="00BB694F" w14:paraId="64BD82EA"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037D733" w14:textId="5DC76D19"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1</w:t>
            </w:r>
            <w:r w:rsidR="00705737">
              <w:rPr>
                <w:rFonts w:ascii="Arial" w:eastAsia="ArialMT" w:hAnsi="Arial"/>
                <w:b/>
                <w:bCs/>
                <w:shd w:val="clear" w:color="auto" w:fill="FFFFFF"/>
              </w:rPr>
              <w:t>.</w:t>
            </w:r>
            <w:r w:rsidRPr="00BB694F">
              <w:rPr>
                <w:rFonts w:ascii="Arial" w:eastAsia="ArialMT" w:hAnsi="Arial"/>
                <w:b/>
                <w:bCs/>
                <w:shd w:val="clear" w:color="auto" w:fill="FFFFFF"/>
              </w:rPr>
              <w:t xml:space="preserve"> CRITÉRIO DE ACEITABILIDADE DE PREÇOS: PREÇO MÁXIMO</w:t>
            </w:r>
          </w:p>
          <w:p w14:paraId="194770C2" w14:textId="0B7EBD35" w:rsidR="00692DEE" w:rsidRPr="00BB694F" w:rsidRDefault="00686599" w:rsidP="0010427B">
            <w:pPr>
              <w:pStyle w:val="Standard"/>
              <w:shd w:val="clear" w:color="auto" w:fill="FFFFFF"/>
              <w:jc w:val="both"/>
              <w:rPr>
                <w:rFonts w:ascii="Arial" w:hAnsi="Arial"/>
              </w:rPr>
            </w:pPr>
            <w:r w:rsidRPr="00686599">
              <w:rPr>
                <w:rFonts w:ascii="Arial" w:hAnsi="Arial"/>
                <w:b/>
                <w:bCs/>
              </w:rPr>
              <w:t>1.1.</w:t>
            </w:r>
            <w:r w:rsidRPr="00686599">
              <w:rPr>
                <w:rFonts w:ascii="Arial" w:hAnsi="Arial"/>
              </w:rPr>
              <w:t xml:space="preserve"> Encerrada a fase de lances, após a negociação, serão desclassificadas as propostas que permanecerem acima dos valores unitários máximos e totais máximos fixados neste Edital, sendo o valor global máximo aceitável de </w:t>
            </w:r>
            <w:r w:rsidRPr="00686599">
              <w:rPr>
                <w:rFonts w:ascii="Arial" w:hAnsi="Arial"/>
                <w:b/>
                <w:bCs/>
              </w:rPr>
              <w:t>R$ 317.279,33 (trezentos e dezessete mil, duzentos e setenta e nove reais e trinta e três centavos)</w:t>
            </w:r>
            <w:r w:rsidRPr="00686599">
              <w:rPr>
                <w:rFonts w:ascii="Arial" w:hAnsi="Arial"/>
              </w:rPr>
              <w:t>.</w:t>
            </w:r>
          </w:p>
        </w:tc>
      </w:tr>
      <w:tr w:rsidR="00692DEE" w:rsidRPr="00BB694F" w14:paraId="56F3A7CB"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5542CF0" w14:textId="46B12E06" w:rsidR="00692DEE" w:rsidRPr="00BB694F" w:rsidRDefault="00692DEE" w:rsidP="0010427B">
            <w:pPr>
              <w:pStyle w:val="Standard"/>
              <w:shd w:val="clear" w:color="auto" w:fill="FFFFFF"/>
              <w:jc w:val="both"/>
              <w:rPr>
                <w:rFonts w:ascii="Arial" w:hAnsi="Arial"/>
              </w:rPr>
            </w:pPr>
            <w:r w:rsidRPr="00BB694F">
              <w:rPr>
                <w:rFonts w:ascii="Arial" w:eastAsia="ArialMT" w:hAnsi="Arial"/>
                <w:b/>
                <w:bCs/>
              </w:rPr>
              <w:t>2</w:t>
            </w:r>
            <w:r w:rsidR="00705737">
              <w:rPr>
                <w:rFonts w:ascii="Arial" w:eastAsia="ArialMT" w:hAnsi="Arial"/>
                <w:b/>
                <w:bCs/>
              </w:rPr>
              <w:t>.</w:t>
            </w:r>
            <w:r w:rsidRPr="00BB694F">
              <w:rPr>
                <w:rFonts w:ascii="Arial" w:eastAsia="ArialMT" w:hAnsi="Arial"/>
                <w:b/>
                <w:bCs/>
              </w:rPr>
              <w:t xml:space="preserve"> CRITÉRIO DE JULGAMENTO DAS PROPOSTAS:</w:t>
            </w:r>
          </w:p>
          <w:p w14:paraId="12759922" w14:textId="77777777" w:rsidR="00686599" w:rsidRDefault="00686599" w:rsidP="0010427B">
            <w:pPr>
              <w:pStyle w:val="Standard"/>
              <w:shd w:val="clear" w:color="auto" w:fill="FFFFFF"/>
              <w:jc w:val="both"/>
              <w:rPr>
                <w:rFonts w:ascii="Arial" w:hAnsi="Arial"/>
              </w:rPr>
            </w:pPr>
            <w:r w:rsidRPr="00686599">
              <w:rPr>
                <w:rFonts w:ascii="Arial" w:hAnsi="Arial"/>
                <w:b/>
                <w:bCs/>
              </w:rPr>
              <w:t>2.1.</w:t>
            </w:r>
            <w:r w:rsidRPr="00686599">
              <w:rPr>
                <w:rFonts w:ascii="Arial" w:hAnsi="Arial"/>
              </w:rPr>
              <w:t xml:space="preserve"> O julgamento das propostas será realizado de acordo com o critério de </w:t>
            </w:r>
            <w:r w:rsidRPr="00686599">
              <w:rPr>
                <w:rFonts w:ascii="Arial" w:hAnsi="Arial"/>
                <w:b/>
                <w:bCs/>
              </w:rPr>
              <w:t>MENOR PREÇO POR LOTE</w:t>
            </w:r>
            <w:r w:rsidRPr="00686599">
              <w:rPr>
                <w:rFonts w:ascii="Arial" w:hAnsi="Arial"/>
              </w:rPr>
              <w:t xml:space="preserve">. </w:t>
            </w:r>
          </w:p>
          <w:p w14:paraId="0D5A07D2" w14:textId="77777777" w:rsidR="00686599" w:rsidRDefault="00686599" w:rsidP="0010427B">
            <w:pPr>
              <w:pStyle w:val="Standard"/>
              <w:shd w:val="clear" w:color="auto" w:fill="FFFFFF"/>
              <w:jc w:val="both"/>
              <w:rPr>
                <w:rFonts w:ascii="Arial" w:hAnsi="Arial"/>
              </w:rPr>
            </w:pPr>
            <w:r w:rsidRPr="00686599">
              <w:rPr>
                <w:rFonts w:ascii="Arial" w:hAnsi="Arial"/>
                <w:b/>
                <w:bCs/>
              </w:rPr>
              <w:t>2.2.</w:t>
            </w:r>
            <w:r w:rsidRPr="00686599">
              <w:rPr>
                <w:rFonts w:ascii="Arial" w:hAnsi="Arial"/>
              </w:rPr>
              <w:t xml:space="preserve"> A licitante poderá ofertar lance para apenas um lote, para vários ou para todos os 04 (quatro) lotes, conforme sua capacidade técnica e comercial. </w:t>
            </w:r>
          </w:p>
          <w:p w14:paraId="50548EB5" w14:textId="44806972" w:rsidR="00692DEE" w:rsidRPr="00686599" w:rsidRDefault="00686599" w:rsidP="0010427B">
            <w:pPr>
              <w:pStyle w:val="Standard"/>
              <w:shd w:val="clear" w:color="auto" w:fill="FFFFFF"/>
              <w:jc w:val="both"/>
              <w:rPr>
                <w:rFonts w:ascii="Arial" w:hAnsi="Arial"/>
              </w:rPr>
            </w:pPr>
            <w:r w:rsidRPr="00686599">
              <w:rPr>
                <w:rFonts w:ascii="Arial" w:hAnsi="Arial"/>
                <w:b/>
                <w:bCs/>
              </w:rPr>
              <w:t>2.3.</w:t>
            </w:r>
            <w:r w:rsidRPr="00686599">
              <w:rPr>
                <w:rFonts w:ascii="Arial" w:hAnsi="Arial"/>
              </w:rPr>
              <w:t xml:space="preserve"> O critério de classificação será o menor valor global ofertado para o lote, observado o limite de preço máximo fixado no Termo de Referência e na Pesquisa de Preços para cada lote e seus respectivos itens.</w:t>
            </w:r>
          </w:p>
        </w:tc>
      </w:tr>
      <w:tr w:rsidR="00692DEE" w:rsidRPr="00BB694F" w14:paraId="74AEFB0F" w14:textId="77777777" w:rsidTr="0010427B">
        <w:trPr>
          <w:trHeight w:val="678"/>
        </w:trPr>
        <w:tc>
          <w:tcPr>
            <w:tcW w:w="9090"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C79021E" w14:textId="163F8322"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3</w:t>
            </w:r>
            <w:r w:rsidR="00705737">
              <w:rPr>
                <w:rFonts w:ascii="Arial" w:eastAsia="ArialMT" w:hAnsi="Arial"/>
                <w:b/>
                <w:bCs/>
                <w:shd w:val="clear" w:color="auto" w:fill="FFFFFF"/>
              </w:rPr>
              <w:t>.</w:t>
            </w:r>
            <w:r w:rsidRPr="00BB694F">
              <w:rPr>
                <w:rFonts w:ascii="Arial" w:eastAsia="ArialMT" w:hAnsi="Arial"/>
                <w:b/>
                <w:bCs/>
                <w:shd w:val="clear" w:color="auto" w:fill="FFFFFF"/>
              </w:rPr>
              <w:t xml:space="preserve"> PRAZO MÍNIMO DE VALIDADE DAS PROPOSTAS:</w:t>
            </w:r>
          </w:p>
          <w:p w14:paraId="29531DE7" w14:textId="177D90C0" w:rsidR="00692DEE" w:rsidRPr="00BB694F" w:rsidRDefault="00992B78" w:rsidP="0010427B">
            <w:pPr>
              <w:pStyle w:val="Standard"/>
              <w:shd w:val="clear" w:color="auto" w:fill="FFFFFF"/>
              <w:jc w:val="both"/>
              <w:rPr>
                <w:rFonts w:ascii="Arial" w:hAnsi="Arial"/>
              </w:rPr>
            </w:pPr>
            <w:r w:rsidRPr="00992B78">
              <w:rPr>
                <w:rFonts w:ascii="Arial" w:hAnsi="Arial"/>
                <w:b/>
                <w:bCs/>
              </w:rPr>
              <w:t>3.1.</w:t>
            </w:r>
            <w:r w:rsidRPr="00992B78">
              <w:rPr>
                <w:rFonts w:ascii="Arial" w:hAnsi="Arial"/>
              </w:rPr>
              <w:t xml:space="preserve"> O prazo de validade das propostas, que deverá constar no Descritivo das Propostas de Preços, não poderá ser inferior a 90 (noventa) dias, contados da data da sessão de abertura deste Pregão.</w:t>
            </w:r>
          </w:p>
        </w:tc>
      </w:tr>
      <w:tr w:rsidR="00692DEE" w:rsidRPr="00BB694F" w14:paraId="47CE4946" w14:textId="77777777" w:rsidTr="0010427B">
        <w:trPr>
          <w:gridAfter w:val="1"/>
          <w:wAfter w:w="18" w:type="dxa"/>
          <w:trHeight w:val="551"/>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7E26DF9" w14:textId="1D9678DC" w:rsidR="00692DEE" w:rsidRPr="003C4308" w:rsidRDefault="00692DEE" w:rsidP="0010427B">
            <w:pPr>
              <w:pStyle w:val="Standard"/>
              <w:shd w:val="clear" w:color="auto" w:fill="FFFFFF"/>
              <w:jc w:val="both"/>
              <w:rPr>
                <w:rFonts w:ascii="Arial" w:eastAsia="ArialMT" w:hAnsi="Arial"/>
                <w:b/>
                <w:bCs/>
                <w:shd w:val="clear" w:color="auto" w:fill="FFFFFF"/>
              </w:rPr>
            </w:pPr>
            <w:r w:rsidRPr="003C4308">
              <w:rPr>
                <w:rFonts w:ascii="Arial" w:eastAsia="ArialMT" w:hAnsi="Arial"/>
                <w:b/>
                <w:bCs/>
                <w:shd w:val="clear" w:color="auto" w:fill="FFFFFF"/>
              </w:rPr>
              <w:t>4</w:t>
            </w:r>
            <w:r w:rsidR="00705737">
              <w:rPr>
                <w:rFonts w:ascii="Arial" w:eastAsia="ArialMT" w:hAnsi="Arial"/>
                <w:b/>
                <w:bCs/>
                <w:shd w:val="clear" w:color="auto" w:fill="FFFFFF"/>
              </w:rPr>
              <w:t>.</w:t>
            </w:r>
            <w:r w:rsidRPr="003C4308">
              <w:rPr>
                <w:rFonts w:ascii="Arial" w:eastAsia="ArialMT" w:hAnsi="Arial"/>
                <w:b/>
                <w:bCs/>
                <w:shd w:val="clear" w:color="auto" w:fill="FFFFFF"/>
              </w:rPr>
              <w:t xml:space="preserve"> PROPOSTA PARCIAL:</w:t>
            </w:r>
          </w:p>
          <w:p w14:paraId="3D2B7903" w14:textId="665EE27D" w:rsidR="00692DEE" w:rsidRPr="00AA6800" w:rsidRDefault="00705737" w:rsidP="0010427B">
            <w:pPr>
              <w:pStyle w:val="Standard"/>
              <w:shd w:val="clear" w:color="auto" w:fill="FFFFFF"/>
              <w:jc w:val="both"/>
              <w:rPr>
                <w:rFonts w:ascii="Arial" w:hAnsi="Arial"/>
                <w:color w:val="000000" w:themeColor="text1"/>
              </w:rPr>
            </w:pPr>
            <w:r w:rsidRPr="00705737">
              <w:rPr>
                <w:rFonts w:ascii="Arial" w:hAnsi="Arial"/>
                <w:b/>
                <w:bCs/>
                <w:color w:val="000000" w:themeColor="text1"/>
              </w:rPr>
              <w:t>4.1.</w:t>
            </w:r>
            <w:r w:rsidRPr="00705737">
              <w:rPr>
                <w:rFonts w:ascii="Arial" w:hAnsi="Arial"/>
                <w:color w:val="000000" w:themeColor="text1"/>
              </w:rPr>
              <w:t xml:space="preserve"> Será permitida a cotação parcial no certame. O licitante não é obrigado a cotar todos os lotes do edital. No entanto, para o lote em que escolher participar, deverá cotar a totalidade dos itens e quantitativos exigidos para aquele lote específico (por exemplo, não é permitido cotar apenas o palco e deixar de cotar as tendas dentro do Lote 1, ou cotar apenas a sonorização e não cotar a iluminação no Lote 2).</w:t>
            </w:r>
          </w:p>
        </w:tc>
      </w:tr>
      <w:tr w:rsidR="00692DEE" w:rsidRPr="00BB694F" w14:paraId="77C30418"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9C3C71B" w14:textId="77777777" w:rsidR="00705737" w:rsidRDefault="00705737" w:rsidP="0010427B">
            <w:pPr>
              <w:pStyle w:val="Standard"/>
              <w:contextualSpacing/>
              <w:jc w:val="both"/>
              <w:rPr>
                <w:rFonts w:ascii="Arial" w:eastAsia="ArialMT" w:hAnsi="Arial"/>
                <w:b/>
                <w:bCs/>
                <w:shd w:val="clear" w:color="auto" w:fill="FFFFFF"/>
              </w:rPr>
            </w:pPr>
            <w:r w:rsidRPr="00705737">
              <w:rPr>
                <w:rFonts w:ascii="Arial" w:eastAsia="ArialMT" w:hAnsi="Arial"/>
                <w:b/>
                <w:bCs/>
                <w:shd w:val="clear" w:color="auto" w:fill="FFFFFF"/>
              </w:rPr>
              <w:t>5. PARTICIPAÇÃO DE ME E EPP (COTA EXCLUSIVA E AMPLA CONCORRÊNCIA):</w:t>
            </w:r>
          </w:p>
          <w:p w14:paraId="1D005A0A" w14:textId="77777777" w:rsidR="00705737" w:rsidRPr="00705737" w:rsidRDefault="00705737" w:rsidP="00705737">
            <w:pPr>
              <w:pStyle w:val="Standard"/>
              <w:contextualSpacing/>
              <w:jc w:val="both"/>
              <w:rPr>
                <w:rFonts w:ascii="Arial" w:hAnsi="Arial"/>
                <w:iCs/>
                <w:color w:val="000000"/>
              </w:rPr>
            </w:pPr>
            <w:r w:rsidRPr="00705737">
              <w:rPr>
                <w:rFonts w:ascii="Arial" w:hAnsi="Arial"/>
                <w:b/>
                <w:bCs/>
                <w:iCs/>
                <w:color w:val="000000"/>
              </w:rPr>
              <w:t>5.1. Para os LOTES 3 (Sanitário Modular) e 4 (Mídia e Divulgação):</w:t>
            </w:r>
            <w:r w:rsidRPr="00705737">
              <w:rPr>
                <w:rFonts w:ascii="Arial" w:hAnsi="Arial"/>
                <w:iCs/>
                <w:color w:val="000000"/>
              </w:rPr>
              <w:t xml:space="preserve"> A participação é </w:t>
            </w:r>
            <w:r w:rsidRPr="00705737">
              <w:rPr>
                <w:rFonts w:ascii="Arial" w:hAnsi="Arial"/>
                <w:b/>
                <w:bCs/>
                <w:iCs/>
                <w:color w:val="000000"/>
              </w:rPr>
              <w:t>EXCLUSIVA</w:t>
            </w:r>
            <w:r w:rsidRPr="00705737">
              <w:rPr>
                <w:rFonts w:ascii="Arial" w:hAnsi="Arial"/>
                <w:iCs/>
                <w:color w:val="000000"/>
              </w:rPr>
              <w:t xml:space="preserve"> para Microempresas (ME), Empresas de Pequeno Porte (EPP) e Microempreendedores Individuais (MEI), nos termos do art. 48, I, da Lei Complementar nº 123/2006, pois o valor estimado global de cada um destes lotes é inferior a R$ 80.000,00.</w:t>
            </w:r>
          </w:p>
          <w:p w14:paraId="318AED6D" w14:textId="77777777" w:rsidR="00705737" w:rsidRPr="00705737" w:rsidRDefault="00705737" w:rsidP="00705737">
            <w:pPr>
              <w:pStyle w:val="Standard"/>
              <w:contextualSpacing/>
              <w:jc w:val="both"/>
              <w:rPr>
                <w:rFonts w:ascii="Arial" w:hAnsi="Arial"/>
                <w:iCs/>
                <w:color w:val="000000"/>
              </w:rPr>
            </w:pPr>
            <w:r w:rsidRPr="00705737">
              <w:rPr>
                <w:rFonts w:ascii="Arial" w:hAnsi="Arial"/>
                <w:b/>
                <w:bCs/>
                <w:iCs/>
                <w:color w:val="000000"/>
              </w:rPr>
              <w:t>5.2. Para os LOTES 1 (Estruturas para evento) e 2 (Sonorização, iluminação e geradores):</w:t>
            </w:r>
            <w:r w:rsidRPr="00705737">
              <w:rPr>
                <w:rFonts w:ascii="Arial" w:hAnsi="Arial"/>
                <w:iCs/>
                <w:color w:val="000000"/>
              </w:rPr>
              <w:t xml:space="preserve"> A participação será de </w:t>
            </w:r>
            <w:r w:rsidRPr="00705737">
              <w:rPr>
                <w:rFonts w:ascii="Arial" w:hAnsi="Arial"/>
                <w:b/>
                <w:bCs/>
                <w:iCs/>
                <w:color w:val="000000"/>
              </w:rPr>
              <w:t>AMPLA CONCORRÊNCIA</w:t>
            </w:r>
            <w:r w:rsidRPr="00705737">
              <w:rPr>
                <w:rFonts w:ascii="Arial" w:hAnsi="Arial"/>
                <w:iCs/>
                <w:color w:val="000000"/>
              </w:rPr>
              <w:t>, visto que os valores estimados ultrapassam o limite legal para exclusividade e pela necessidade de garantir a máxima competitividade diante da complexidade técnica das estruturas.</w:t>
            </w:r>
          </w:p>
          <w:p w14:paraId="7E6B5C5B" w14:textId="01D7097D" w:rsidR="00692DEE" w:rsidRPr="00A108DB" w:rsidRDefault="00705737" w:rsidP="0010427B">
            <w:pPr>
              <w:pStyle w:val="Standard"/>
              <w:contextualSpacing/>
              <w:jc w:val="both"/>
              <w:rPr>
                <w:rFonts w:ascii="Arial" w:hAnsi="Arial"/>
                <w:iCs/>
                <w:color w:val="000000"/>
              </w:rPr>
            </w:pPr>
            <w:r w:rsidRPr="00705737">
              <w:rPr>
                <w:rFonts w:ascii="Arial" w:hAnsi="Arial"/>
                <w:b/>
                <w:bCs/>
                <w:iCs/>
                <w:color w:val="000000"/>
              </w:rPr>
              <w:t>5.3.</w:t>
            </w:r>
            <w:r w:rsidRPr="00705737">
              <w:rPr>
                <w:rFonts w:ascii="Arial" w:hAnsi="Arial"/>
                <w:iCs/>
                <w:color w:val="000000"/>
              </w:rPr>
              <w:t xml:space="preserve"> Caso não haja pelo menos 3 (três) fornecedores competitivos enquadrados como ME/EPP/MEI para os Lotes 3 e/ou 4, a licitação poderá ser declarada fracassada nestes lotes ou, havendo previsão e conveniência para a Administração, aberta à ampla concorrência na mesma sessão, ou em sessão futura, conforme as regras do sistema eletrônico e da legislação vigente.</w:t>
            </w:r>
          </w:p>
        </w:tc>
      </w:tr>
      <w:tr w:rsidR="00692DEE" w:rsidRPr="00BB694F" w14:paraId="3A46E559"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F81026F" w14:textId="1CE8452F" w:rsidR="00692DEE" w:rsidRPr="00BB694F" w:rsidRDefault="00692DEE" w:rsidP="0010427B">
            <w:pPr>
              <w:pStyle w:val="Standard"/>
              <w:jc w:val="both"/>
              <w:rPr>
                <w:rFonts w:ascii="Arial" w:hAnsi="Arial"/>
              </w:rPr>
            </w:pPr>
            <w:r w:rsidRPr="00BB694F">
              <w:rPr>
                <w:rFonts w:ascii="Arial" w:eastAsia="ArialMT" w:hAnsi="Arial"/>
                <w:b/>
                <w:bCs/>
                <w:shd w:val="clear" w:color="auto" w:fill="FFFFFF"/>
              </w:rPr>
              <w:t>6</w:t>
            </w:r>
            <w:r w:rsidR="00705737">
              <w:rPr>
                <w:rFonts w:ascii="Arial" w:eastAsia="ArialMT" w:hAnsi="Arial"/>
                <w:b/>
                <w:bCs/>
                <w:shd w:val="clear" w:color="auto" w:fill="FFFFFF"/>
              </w:rPr>
              <w:t>.</w:t>
            </w:r>
            <w:r w:rsidRPr="00BB694F">
              <w:rPr>
                <w:rFonts w:ascii="Arial" w:eastAsia="ArialMT" w:hAnsi="Arial"/>
                <w:b/>
                <w:bCs/>
                <w:shd w:val="clear" w:color="auto" w:fill="FFFFFF"/>
              </w:rPr>
              <w:t xml:space="preserve"> AMOSTRA:</w:t>
            </w:r>
          </w:p>
          <w:p w14:paraId="667591A5" w14:textId="77777777" w:rsidR="00705737" w:rsidRPr="00705737" w:rsidRDefault="00705737" w:rsidP="00705737">
            <w:pPr>
              <w:pStyle w:val="Standard"/>
              <w:jc w:val="both"/>
              <w:rPr>
                <w:rFonts w:ascii="Arial" w:hAnsi="Arial"/>
              </w:rPr>
            </w:pPr>
            <w:r w:rsidRPr="00705737">
              <w:rPr>
                <w:rFonts w:ascii="Arial" w:hAnsi="Arial"/>
                <w:b/>
                <w:bCs/>
              </w:rPr>
              <w:t>6.1.</w:t>
            </w:r>
            <w:r w:rsidRPr="00705737">
              <w:rPr>
                <w:rFonts w:ascii="Arial" w:hAnsi="Arial"/>
              </w:rPr>
              <w:t xml:space="preserve"> Não será exigida a apresentação de amostra física ou portfólio durante a fase de lances do pregão. Contudo, a verificação da conformidade das estruturas (palcos, tendas, sanitários), dos equipamentos (sonorização, painéis de LED, geradores) e </w:t>
            </w:r>
            <w:r w:rsidRPr="00705737">
              <w:rPr>
                <w:rFonts w:ascii="Arial" w:hAnsi="Arial"/>
              </w:rPr>
              <w:lastRenderedPageBreak/>
              <w:t>dos materiais gráficos (ingressos, banners) será realizada pela equipe de fiscalização no momento da montagem e entrega no local do evento.</w:t>
            </w:r>
          </w:p>
          <w:p w14:paraId="63471D96" w14:textId="37860705" w:rsidR="00692DEE" w:rsidRPr="00AA6800" w:rsidRDefault="00705737" w:rsidP="0010427B">
            <w:pPr>
              <w:pStyle w:val="Standard"/>
              <w:jc w:val="both"/>
              <w:rPr>
                <w:rFonts w:ascii="Arial" w:hAnsi="Arial"/>
              </w:rPr>
            </w:pPr>
            <w:r w:rsidRPr="00705737">
              <w:rPr>
                <w:rFonts w:ascii="Arial" w:hAnsi="Arial"/>
                <w:b/>
                <w:bCs/>
              </w:rPr>
              <w:t>6.2.</w:t>
            </w:r>
            <w:r w:rsidRPr="00705737">
              <w:rPr>
                <w:rFonts w:ascii="Arial" w:hAnsi="Arial"/>
              </w:rPr>
              <w:t xml:space="preserve"> Os bens e serviços deverão atender rigorosamente às especificações de segurança, metragens e qualidades dispostas no Termo de Referência, sob pena de rejeição imediata, aplicação de glosas e sanções, devendo a contratada substituir ou reparar o item inadequado em tempo hábil para o início das festividades.</w:t>
            </w:r>
          </w:p>
        </w:tc>
      </w:tr>
      <w:tr w:rsidR="00692DEE" w:rsidRPr="00BB694F" w14:paraId="1B690613"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D969B6" w14:textId="15B2E55B" w:rsidR="00692DEE" w:rsidRPr="00D6163C" w:rsidRDefault="00692DEE" w:rsidP="0010427B">
            <w:pPr>
              <w:pStyle w:val="Standard"/>
              <w:jc w:val="both"/>
              <w:rPr>
                <w:rFonts w:ascii="Arial" w:eastAsia="ArialMT" w:hAnsi="Arial"/>
                <w:b/>
                <w:bCs/>
                <w:shd w:val="clear" w:color="auto" w:fill="FFFFFF"/>
              </w:rPr>
            </w:pPr>
            <w:r w:rsidRPr="00D6163C">
              <w:rPr>
                <w:rFonts w:ascii="Arial" w:eastAsia="ArialMT" w:hAnsi="Arial"/>
                <w:b/>
                <w:bCs/>
                <w:shd w:val="clear" w:color="auto" w:fill="FFFFFF"/>
              </w:rPr>
              <w:lastRenderedPageBreak/>
              <w:t>7</w:t>
            </w:r>
            <w:r w:rsidR="00705737">
              <w:rPr>
                <w:rFonts w:ascii="Arial" w:eastAsia="ArialMT" w:hAnsi="Arial"/>
                <w:b/>
                <w:bCs/>
                <w:shd w:val="clear" w:color="auto" w:fill="FFFFFF"/>
              </w:rPr>
              <w:t>.</w:t>
            </w:r>
            <w:r w:rsidRPr="00D6163C">
              <w:rPr>
                <w:rFonts w:ascii="Arial" w:eastAsia="ArialMT" w:hAnsi="Arial"/>
                <w:b/>
                <w:bCs/>
                <w:shd w:val="clear" w:color="auto" w:fill="FFFFFF"/>
              </w:rPr>
              <w:t xml:space="preserve"> GARANTIA:</w:t>
            </w:r>
          </w:p>
          <w:p w14:paraId="23053FB0" w14:textId="67BB1287" w:rsidR="00692DEE" w:rsidRPr="003441FA" w:rsidRDefault="00705737" w:rsidP="00D6163C">
            <w:pPr>
              <w:shd w:val="clear" w:color="auto" w:fill="FFFFFF" w:themeFill="background1"/>
              <w:jc w:val="both"/>
              <w:rPr>
                <w:rFonts w:ascii="Arial" w:eastAsia="ArialMT" w:hAnsi="Arial" w:cs="Arial"/>
                <w:kern w:val="3"/>
                <w:sz w:val="24"/>
                <w:szCs w:val="24"/>
                <w:shd w:val="clear" w:color="auto" w:fill="FFFFFF"/>
                <w:lang w:bidi="hi-IN"/>
              </w:rPr>
            </w:pPr>
            <w:r w:rsidRPr="00705737">
              <w:rPr>
                <w:rFonts w:ascii="Arial" w:eastAsia="ArialMT" w:hAnsi="Arial" w:cs="Arial"/>
                <w:b/>
                <w:bCs/>
                <w:kern w:val="3"/>
                <w:sz w:val="24"/>
                <w:szCs w:val="24"/>
                <w:shd w:val="clear" w:color="auto" w:fill="FFFFFF"/>
                <w:lang w:bidi="hi-IN"/>
              </w:rPr>
              <w:t>7.1.</w:t>
            </w:r>
            <w:r w:rsidRPr="00705737">
              <w:rPr>
                <w:rFonts w:ascii="Arial" w:eastAsia="ArialMT" w:hAnsi="Arial" w:cs="Arial"/>
                <w:kern w:val="3"/>
                <w:sz w:val="24"/>
                <w:szCs w:val="24"/>
                <w:shd w:val="clear" w:color="auto" w:fill="FFFFFF"/>
                <w:lang w:bidi="hi-IN"/>
              </w:rPr>
              <w:t xml:space="preserve"> Não será exigida prestação de garantia para a contratação decorrente deste certame, conforme justificativa técnica que visa não onerar os custos operacionais das licitantes e ampliar a competitividade do certame na região.</w:t>
            </w:r>
          </w:p>
        </w:tc>
      </w:tr>
      <w:tr w:rsidR="00692DEE" w:rsidRPr="00BB694F" w14:paraId="09D4D1D2"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962F7FD" w14:textId="0B15A044" w:rsidR="00C53D07" w:rsidRPr="00746D93" w:rsidRDefault="00692DEE" w:rsidP="00C53D07">
            <w:pPr>
              <w:ind w:right="-1"/>
              <w:jc w:val="both"/>
              <w:rPr>
                <w:rFonts w:ascii="Arial" w:hAnsi="Arial" w:cs="Arial"/>
                <w:sz w:val="24"/>
                <w:szCs w:val="24"/>
              </w:rPr>
            </w:pPr>
            <w:r w:rsidRPr="00746D93">
              <w:rPr>
                <w:rFonts w:ascii="Arial" w:eastAsia="ArialMT" w:hAnsi="Arial" w:cs="Arial"/>
                <w:b/>
                <w:bCs/>
                <w:sz w:val="24"/>
                <w:szCs w:val="24"/>
                <w:highlight w:val="white"/>
              </w:rPr>
              <w:t>8</w:t>
            </w:r>
            <w:r w:rsidR="00705737">
              <w:rPr>
                <w:rFonts w:ascii="Arial" w:eastAsia="ArialMT" w:hAnsi="Arial" w:cs="Arial"/>
                <w:b/>
                <w:bCs/>
                <w:sz w:val="24"/>
                <w:szCs w:val="24"/>
                <w:highlight w:val="white"/>
              </w:rPr>
              <w:t>.</w:t>
            </w:r>
            <w:r w:rsidRPr="00746D93">
              <w:rPr>
                <w:rFonts w:ascii="Arial" w:eastAsia="ArialMT" w:hAnsi="Arial" w:cs="Arial"/>
                <w:b/>
                <w:bCs/>
                <w:sz w:val="24"/>
                <w:szCs w:val="24"/>
                <w:highlight w:val="white"/>
              </w:rPr>
              <w:t xml:space="preserve"> CONSÓRCIO:</w:t>
            </w:r>
          </w:p>
          <w:p w14:paraId="6C2911E3" w14:textId="77777777" w:rsidR="00705737" w:rsidRPr="00705737" w:rsidRDefault="00705737" w:rsidP="00705737">
            <w:pPr>
              <w:ind w:right="-1"/>
              <w:jc w:val="both"/>
              <w:rPr>
                <w:rFonts w:ascii="Arial" w:hAnsi="Arial" w:cs="Arial"/>
                <w:sz w:val="24"/>
                <w:szCs w:val="24"/>
              </w:rPr>
            </w:pPr>
            <w:r w:rsidRPr="00705737">
              <w:rPr>
                <w:rFonts w:ascii="Arial" w:hAnsi="Arial" w:cs="Arial"/>
                <w:b/>
                <w:bCs/>
                <w:sz w:val="24"/>
                <w:szCs w:val="24"/>
              </w:rPr>
              <w:t>8.1.</w:t>
            </w:r>
            <w:r w:rsidRPr="00705737">
              <w:rPr>
                <w:rFonts w:ascii="Arial" w:hAnsi="Arial" w:cs="Arial"/>
                <w:sz w:val="24"/>
                <w:szCs w:val="24"/>
              </w:rPr>
              <w:t xml:space="preserve"> Não será permitida a participação de empresas em regime de consórcio.</w:t>
            </w:r>
          </w:p>
          <w:p w14:paraId="1064E5E9" w14:textId="3EFAE598" w:rsidR="00692DEE" w:rsidRPr="00AA6800" w:rsidRDefault="00705737" w:rsidP="00C53D07">
            <w:pPr>
              <w:ind w:right="-1"/>
              <w:jc w:val="both"/>
              <w:rPr>
                <w:rFonts w:ascii="Arial" w:hAnsi="Arial" w:cs="Arial"/>
                <w:sz w:val="24"/>
                <w:szCs w:val="24"/>
              </w:rPr>
            </w:pPr>
            <w:r w:rsidRPr="00705737">
              <w:rPr>
                <w:rFonts w:ascii="Arial" w:hAnsi="Arial" w:cs="Arial"/>
                <w:b/>
                <w:bCs/>
                <w:sz w:val="24"/>
                <w:szCs w:val="24"/>
              </w:rPr>
              <w:t>8.2. Justificativa:</w:t>
            </w:r>
            <w:r w:rsidRPr="00705737">
              <w:rPr>
                <w:rFonts w:ascii="Arial" w:hAnsi="Arial" w:cs="Arial"/>
                <w:sz w:val="24"/>
                <w:szCs w:val="24"/>
              </w:rPr>
              <w:t xml:space="preserve"> O objeto licitado (prestação de serviços de infraestrutura e locação para eventos) foi devidamente parcelado em lotes específicos para facilitar a participação de empresas de médio e pequeno porte. Existe ampla rede de fornecedores no mercado regional aptos a atender a demanda de cada lote individualmente. A formação de consórcio traria complexidade jurídica e administrativa desnecessária à gestão do contrato, dificultando a fiscalização </w:t>
            </w:r>
            <w:r w:rsidRPr="00705737">
              <w:rPr>
                <w:rFonts w:ascii="Arial" w:hAnsi="Arial" w:cs="Arial"/>
                <w:i/>
                <w:iCs/>
                <w:sz w:val="24"/>
                <w:szCs w:val="24"/>
              </w:rPr>
              <w:t>in loco</w:t>
            </w:r>
            <w:r w:rsidRPr="00705737">
              <w:rPr>
                <w:rFonts w:ascii="Arial" w:hAnsi="Arial" w:cs="Arial"/>
                <w:sz w:val="24"/>
                <w:szCs w:val="24"/>
              </w:rPr>
              <w:t xml:space="preserve"> durante os dias críticos de realização do evento.</w:t>
            </w:r>
          </w:p>
        </w:tc>
      </w:tr>
      <w:tr w:rsidR="00692DEE" w:rsidRPr="00BB694F" w14:paraId="0C272FC7"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4822547" w14:textId="57B1F9C3" w:rsidR="00692DEE" w:rsidRPr="00746D93" w:rsidRDefault="00692DEE" w:rsidP="0010427B">
            <w:pPr>
              <w:ind w:right="-1"/>
              <w:jc w:val="both"/>
              <w:rPr>
                <w:rFonts w:ascii="Arial" w:hAnsi="Arial" w:cs="Arial"/>
                <w:sz w:val="24"/>
                <w:szCs w:val="24"/>
              </w:rPr>
            </w:pPr>
            <w:r w:rsidRPr="00746D93">
              <w:rPr>
                <w:rFonts w:ascii="Arial" w:hAnsi="Arial" w:cs="Arial"/>
                <w:b/>
                <w:bCs/>
                <w:sz w:val="24"/>
                <w:szCs w:val="24"/>
                <w:highlight w:val="white"/>
              </w:rPr>
              <w:t>9</w:t>
            </w:r>
            <w:r w:rsidR="00705737">
              <w:rPr>
                <w:rFonts w:ascii="Arial" w:hAnsi="Arial" w:cs="Arial"/>
                <w:b/>
                <w:bCs/>
                <w:sz w:val="24"/>
                <w:szCs w:val="24"/>
                <w:highlight w:val="white"/>
              </w:rPr>
              <w:t>.</w:t>
            </w:r>
            <w:r w:rsidRPr="00746D93">
              <w:rPr>
                <w:rFonts w:ascii="Arial" w:hAnsi="Arial" w:cs="Arial"/>
                <w:b/>
                <w:bCs/>
                <w:sz w:val="24"/>
                <w:szCs w:val="24"/>
                <w:highlight w:val="white"/>
              </w:rPr>
              <w:t xml:space="preserve"> DA IMPLANTAÇÃO DO PROGRAMA DE INTEGRIDADE:</w:t>
            </w:r>
          </w:p>
          <w:p w14:paraId="057F9FEE" w14:textId="78474715" w:rsidR="00692DEE" w:rsidRPr="00705737" w:rsidRDefault="00705737" w:rsidP="0010427B">
            <w:pPr>
              <w:pStyle w:val="Standard"/>
              <w:jc w:val="both"/>
              <w:rPr>
                <w:rFonts w:ascii="Arial" w:hAnsi="Arial"/>
                <w:shd w:val="clear" w:color="auto" w:fill="FFFFFF"/>
              </w:rPr>
            </w:pPr>
            <w:r w:rsidRPr="00705737">
              <w:rPr>
                <w:rFonts w:ascii="Arial" w:hAnsi="Arial"/>
                <w:b/>
                <w:bCs/>
                <w:shd w:val="clear" w:color="auto" w:fill="FFFFFF"/>
              </w:rPr>
              <w:t>9.1.</w:t>
            </w:r>
            <w:r w:rsidRPr="00705737">
              <w:rPr>
                <w:rFonts w:ascii="Arial" w:hAnsi="Arial"/>
                <w:shd w:val="clear" w:color="auto" w:fill="FFFFFF"/>
              </w:rPr>
              <w:t xml:space="preserve"> Não se aplica ao presente processo licitatório a exigência de implantação de programa de integridade, visto que o valor estimado da contratação é inferior ao parâmetro de "obra, serviço ou fornecimento de grande vulto" estabelecido no art. 6º, inciso XXII c/c art. 25, § 4º, da Lei Federal n.º 14.133/2021.</w:t>
            </w:r>
          </w:p>
        </w:tc>
      </w:tr>
      <w:tr w:rsidR="00692DEE" w:rsidRPr="00BB694F" w14:paraId="590F309E" w14:textId="77777777" w:rsidTr="0010427B">
        <w:trPr>
          <w:gridAfter w:val="1"/>
          <w:wAfter w:w="18" w:type="dxa"/>
        </w:trPr>
        <w:tc>
          <w:tcPr>
            <w:tcW w:w="907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6608F40" w14:textId="61C79C5B" w:rsidR="00692DEE" w:rsidRPr="00BB694F" w:rsidRDefault="00746D93" w:rsidP="00746D93">
            <w:pPr>
              <w:pStyle w:val="Standard"/>
              <w:rPr>
                <w:rFonts w:ascii="Arial" w:hAnsi="Arial"/>
                <w:b/>
                <w:bCs/>
                <w:shd w:val="clear" w:color="auto" w:fill="FFFFFF"/>
              </w:rPr>
            </w:pPr>
            <w:r>
              <w:rPr>
                <w:rFonts w:ascii="Arial" w:hAnsi="Arial"/>
                <w:b/>
                <w:bCs/>
                <w:shd w:val="clear" w:color="auto" w:fill="FFFFFF"/>
              </w:rPr>
              <w:t>10</w:t>
            </w:r>
            <w:r w:rsidR="00705737">
              <w:rPr>
                <w:rFonts w:ascii="Arial" w:hAnsi="Arial"/>
                <w:b/>
                <w:bCs/>
                <w:shd w:val="clear" w:color="auto" w:fill="FFFFFF"/>
              </w:rPr>
              <w:t>.</w:t>
            </w:r>
            <w:r>
              <w:rPr>
                <w:rFonts w:ascii="Arial" w:hAnsi="Arial"/>
                <w:b/>
                <w:bCs/>
                <w:shd w:val="clear" w:color="auto" w:fill="FFFFFF"/>
              </w:rPr>
              <w:t xml:space="preserve"> </w:t>
            </w:r>
            <w:r w:rsidR="00692DEE" w:rsidRPr="00BB694F">
              <w:rPr>
                <w:rFonts w:ascii="Arial" w:hAnsi="Arial"/>
                <w:b/>
                <w:bCs/>
                <w:shd w:val="clear" w:color="auto" w:fill="FFFFFF"/>
              </w:rPr>
              <w:t>ANEXOS:</w:t>
            </w:r>
          </w:p>
          <w:p w14:paraId="4FA5AC97" w14:textId="6831D2BF"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w:t>
            </w:r>
            <w:r w:rsidRPr="00D80B5D">
              <w:rPr>
                <w:rFonts w:ascii="Arial" w:hAnsi="Arial" w:cs="Arial"/>
                <w:sz w:val="24"/>
                <w:szCs w:val="24"/>
              </w:rPr>
              <w:t xml:space="preserve"> – Termo de Referência;</w:t>
            </w:r>
          </w:p>
          <w:p w14:paraId="21DAEF94" w14:textId="1C7A37F5"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w:t>
            </w:r>
            <w:r w:rsidRPr="00D80B5D">
              <w:rPr>
                <w:rFonts w:ascii="Arial" w:hAnsi="Arial" w:cs="Arial"/>
                <w:sz w:val="24"/>
                <w:szCs w:val="24"/>
              </w:rPr>
              <w:t xml:space="preserve"> – Documentos de Habilitação;</w:t>
            </w:r>
          </w:p>
          <w:p w14:paraId="6725C89F" w14:textId="4994A85C"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III</w:t>
            </w:r>
            <w:r w:rsidRPr="00D80B5D">
              <w:rPr>
                <w:rFonts w:ascii="Arial" w:hAnsi="Arial" w:cs="Arial"/>
                <w:sz w:val="24"/>
                <w:szCs w:val="24"/>
              </w:rPr>
              <w:t xml:space="preserve"> – Modelo de Descritivo da Proposta de Preços;</w:t>
            </w:r>
          </w:p>
          <w:p w14:paraId="2F8E5D05" w14:textId="7CFB2153"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IV</w:t>
            </w:r>
            <w:r w:rsidRPr="00D80B5D">
              <w:rPr>
                <w:rFonts w:ascii="Arial" w:hAnsi="Arial" w:cs="Arial"/>
                <w:sz w:val="24"/>
                <w:szCs w:val="24"/>
              </w:rPr>
              <w:t xml:space="preserve"> – Modelo de Procuração;</w:t>
            </w:r>
          </w:p>
          <w:p w14:paraId="039359D1" w14:textId="0954D1A4"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w:t>
            </w:r>
            <w:r w:rsidRPr="00D80B5D">
              <w:rPr>
                <w:rFonts w:ascii="Arial" w:hAnsi="Arial" w:cs="Arial"/>
                <w:sz w:val="24"/>
                <w:szCs w:val="24"/>
              </w:rPr>
              <w:t xml:space="preserve"> – Modelo de Declaração Unificada;</w:t>
            </w:r>
          </w:p>
          <w:p w14:paraId="46E967F7" w14:textId="652848D6"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w:t>
            </w:r>
            <w:r w:rsidRPr="00D80B5D">
              <w:rPr>
                <w:rFonts w:ascii="Arial" w:hAnsi="Arial" w:cs="Arial"/>
                <w:sz w:val="24"/>
                <w:szCs w:val="24"/>
              </w:rPr>
              <w:t xml:space="preserve"> – Órgãos/Entidades Participantes e Locais de Execução;</w:t>
            </w:r>
          </w:p>
          <w:p w14:paraId="5DB67C54" w14:textId="7C87CA7E" w:rsidR="00E6142A" w:rsidRPr="00E6142A" w:rsidRDefault="00E6142A" w:rsidP="00D80B5D">
            <w:pPr>
              <w:tabs>
                <w:tab w:val="left" w:pos="266"/>
              </w:tabs>
              <w:rPr>
                <w:rFonts w:ascii="Arial" w:hAnsi="Arial" w:cs="Arial"/>
                <w:sz w:val="24"/>
                <w:szCs w:val="24"/>
              </w:rPr>
            </w:pPr>
            <w:r w:rsidRPr="00E6142A">
              <w:rPr>
                <w:rFonts w:ascii="Arial" w:hAnsi="Arial" w:cs="Arial"/>
                <w:b/>
                <w:bCs/>
                <w:sz w:val="24"/>
              </w:rPr>
              <w:t>Anexo VII</w:t>
            </w:r>
            <w:r w:rsidRPr="00E6142A">
              <w:rPr>
                <w:rFonts w:ascii="Arial" w:hAnsi="Arial" w:cs="Arial"/>
                <w:sz w:val="24"/>
              </w:rPr>
              <w:t xml:space="preserve"> – </w:t>
            </w:r>
            <w:r w:rsidR="00705737" w:rsidRPr="00705737">
              <w:rPr>
                <w:rFonts w:ascii="Arial" w:hAnsi="Arial" w:cs="Arial"/>
                <w:sz w:val="24"/>
              </w:rPr>
              <w:t>Minuta do Contrato Administrativo</w:t>
            </w:r>
            <w:r w:rsidRPr="00E6142A">
              <w:rPr>
                <w:rFonts w:ascii="Arial" w:hAnsi="Arial" w:cs="Arial"/>
                <w:sz w:val="24"/>
              </w:rPr>
              <w:t>;</w:t>
            </w:r>
          </w:p>
          <w:p w14:paraId="386C70F5" w14:textId="3B6FC9D3"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VIII</w:t>
            </w:r>
            <w:r w:rsidRPr="00D80B5D">
              <w:rPr>
                <w:rFonts w:ascii="Arial" w:hAnsi="Arial" w:cs="Arial"/>
                <w:sz w:val="24"/>
                <w:szCs w:val="24"/>
              </w:rPr>
              <w:t xml:space="preserve"> – Modelo de Declaração de enquadramento ME/EPP;</w:t>
            </w:r>
          </w:p>
          <w:p w14:paraId="33582EFB" w14:textId="5A6EC7B8" w:rsidR="00692DEE" w:rsidRPr="003441FA" w:rsidRDefault="00D80B5D" w:rsidP="003441FA">
            <w:pPr>
              <w:tabs>
                <w:tab w:val="left" w:pos="266"/>
              </w:tabs>
              <w:rPr>
                <w:rFonts w:ascii="Arial" w:hAnsi="Arial" w:cs="Arial"/>
                <w:sz w:val="24"/>
                <w:szCs w:val="24"/>
              </w:rPr>
            </w:pPr>
            <w:r w:rsidRPr="00D80B5D">
              <w:rPr>
                <w:rFonts w:ascii="Arial" w:hAnsi="Arial" w:cs="Arial"/>
                <w:b/>
                <w:bCs/>
                <w:sz w:val="24"/>
                <w:szCs w:val="24"/>
              </w:rPr>
              <w:t>Anexo IX</w:t>
            </w:r>
            <w:r w:rsidRPr="00D80B5D">
              <w:rPr>
                <w:rFonts w:ascii="Arial" w:hAnsi="Arial" w:cs="Arial"/>
                <w:sz w:val="24"/>
                <w:szCs w:val="24"/>
              </w:rPr>
              <w:t xml:space="preserve"> – Declaração LGPD.</w:t>
            </w:r>
          </w:p>
        </w:tc>
      </w:tr>
    </w:tbl>
    <w:p w14:paraId="36C90AA5" w14:textId="77777777" w:rsidR="00692DEE" w:rsidRPr="00BB694F" w:rsidRDefault="00692DEE" w:rsidP="00692DEE">
      <w:pPr>
        <w:pageBreakBefore/>
        <w:rPr>
          <w:rFonts w:ascii="Arial" w:hAnsi="Arial" w:cs="Arial"/>
          <w:b/>
          <w:bCs/>
          <w:u w:val="single"/>
          <w:shd w:val="clear" w:color="auto" w:fill="FFFFFF"/>
        </w:rPr>
      </w:pPr>
    </w:p>
    <w:p w14:paraId="59AA2F56" w14:textId="77777777" w:rsidR="00692DEE" w:rsidRPr="00BB694F" w:rsidRDefault="00692DEE" w:rsidP="00692DEE">
      <w:pPr>
        <w:pStyle w:val="Standard"/>
        <w:spacing w:before="57"/>
        <w:jc w:val="center"/>
        <w:rPr>
          <w:rFonts w:ascii="Arial" w:hAnsi="Arial"/>
          <w:b/>
          <w:bCs/>
          <w:u w:val="single"/>
          <w:shd w:val="clear" w:color="auto" w:fill="FFFFFF"/>
        </w:rPr>
      </w:pPr>
      <w:r w:rsidRPr="00BB694F">
        <w:rPr>
          <w:rFonts w:ascii="Arial" w:hAnsi="Arial"/>
          <w:b/>
          <w:bCs/>
          <w:u w:val="single"/>
          <w:shd w:val="clear" w:color="auto" w:fill="FFFFFF"/>
        </w:rPr>
        <w:t>CONDIÇÕES GERAIS DO PREGÃO ELETRÔNICO</w:t>
      </w:r>
    </w:p>
    <w:p w14:paraId="70E6D673" w14:textId="77777777" w:rsidR="00692DEE" w:rsidRPr="00BB694F" w:rsidRDefault="00692DEE" w:rsidP="00692DEE">
      <w:pPr>
        <w:pStyle w:val="Standard"/>
        <w:spacing w:before="57"/>
        <w:jc w:val="center"/>
        <w:rPr>
          <w:rFonts w:ascii="Arial" w:hAnsi="Arial"/>
          <w:b/>
          <w:bCs/>
          <w:u w:val="single"/>
          <w:shd w:val="clear" w:color="auto" w:fill="FFFFFF"/>
        </w:rPr>
      </w:pPr>
    </w:p>
    <w:p w14:paraId="62BDDC4E" w14:textId="3B42832A"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1</w:t>
      </w:r>
      <w:r w:rsidR="0035400B">
        <w:rPr>
          <w:rFonts w:ascii="Arial" w:eastAsia="MS Mincho" w:hAnsi="Arial"/>
          <w:b/>
          <w:bCs/>
          <w:shd w:val="clear" w:color="auto" w:fill="FFFFFF"/>
        </w:rPr>
        <w:t>.</w:t>
      </w:r>
      <w:r w:rsidRPr="00BB694F">
        <w:rPr>
          <w:rFonts w:ascii="Arial" w:eastAsia="MS Mincho" w:hAnsi="Arial"/>
          <w:b/>
          <w:bCs/>
          <w:shd w:val="clear" w:color="auto" w:fill="FFFFFF"/>
        </w:rPr>
        <w:t xml:space="preserve"> </w:t>
      </w:r>
      <w:r w:rsidRPr="00BB694F">
        <w:rPr>
          <w:rFonts w:ascii="Arial" w:eastAsia="MS Mincho" w:hAnsi="Arial"/>
          <w:b/>
          <w:shd w:val="clear" w:color="auto" w:fill="FFFFFF"/>
        </w:rPr>
        <w:t>A REALIZAÇÃO DO PREGÃO</w:t>
      </w:r>
    </w:p>
    <w:p w14:paraId="6EBE29EE" w14:textId="0C21DE4C" w:rsidR="002F73E1" w:rsidRPr="002F73E1" w:rsidRDefault="002F73E1" w:rsidP="00692DEE">
      <w:pPr>
        <w:pStyle w:val="Standard"/>
        <w:spacing w:before="57"/>
        <w:ind w:left="9"/>
        <w:jc w:val="both"/>
        <w:rPr>
          <w:rFonts w:ascii="Arial" w:eastAsia="MS Mincho" w:hAnsi="Arial"/>
          <w:shd w:val="clear" w:color="auto" w:fill="FFFFFF"/>
        </w:rPr>
      </w:pPr>
      <w:r w:rsidRPr="002F73E1">
        <w:rPr>
          <w:rFonts w:ascii="Arial" w:eastAsia="MS Mincho" w:hAnsi="Arial"/>
          <w:b/>
          <w:bCs/>
          <w:shd w:val="clear" w:color="auto" w:fill="FFFFFF"/>
        </w:rPr>
        <w:t>1.1</w:t>
      </w:r>
      <w:r w:rsidRPr="002F73E1">
        <w:rPr>
          <w:rFonts w:ascii="Arial" w:eastAsia="MS Mincho" w:hAnsi="Arial"/>
          <w:shd w:val="clear" w:color="auto" w:fill="FFFFFF"/>
        </w:rPr>
        <w:t xml:space="preserve"> </w:t>
      </w:r>
      <w:r w:rsidR="003B7CDF" w:rsidRPr="003B7CDF">
        <w:rPr>
          <w:rFonts w:ascii="Arial" w:eastAsia="MS Mincho" w:hAnsi="Arial"/>
          <w:shd w:val="clear" w:color="auto" w:fill="FFFFFF"/>
        </w:rPr>
        <w:t>O pregão será realizado por meio eletrônico, no sistema de compras eletrônicas</w:t>
      </w:r>
      <w:r w:rsidR="003B7CDF">
        <w:rPr>
          <w:rFonts w:ascii="Arial" w:eastAsia="MS Mincho" w:hAnsi="Arial"/>
          <w:shd w:val="clear" w:color="auto" w:fill="FFFFFF"/>
        </w:rPr>
        <w:t xml:space="preserve"> </w:t>
      </w:r>
      <w:hyperlink r:id="rId12" w:history="1">
        <w:r w:rsidR="003B7CDF" w:rsidRPr="008C1693">
          <w:rPr>
            <w:rStyle w:val="Hyperlink"/>
            <w:rFonts w:ascii="Arial" w:eastAsia="MS Mincho" w:hAnsi="Arial"/>
            <w:b/>
            <w:bCs/>
            <w:lang w:bidi="ar-SA"/>
          </w:rPr>
          <w:t>https://bllcompras.com/</w:t>
        </w:r>
      </w:hyperlink>
      <w:r w:rsidR="003B7CDF">
        <w:rPr>
          <w:rFonts w:ascii="Arial" w:eastAsia="MS Mincho" w:hAnsi="Arial"/>
          <w:b/>
          <w:bCs/>
          <w:color w:val="000000"/>
          <w:lang w:bidi="ar-SA"/>
        </w:rPr>
        <w:t>.</w:t>
      </w:r>
    </w:p>
    <w:p w14:paraId="72E8351D" w14:textId="6ABAD719"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1.2 </w:t>
      </w:r>
      <w:r w:rsidR="000A5517" w:rsidRPr="000A5517">
        <w:rPr>
          <w:rFonts w:ascii="Arial" w:hAnsi="Arial"/>
          <w:shd w:val="clear" w:color="auto" w:fill="FFFFFF"/>
        </w:rPr>
        <w:t>O pregão será conduzido por servidor públic</w:t>
      </w:r>
      <w:r w:rsidR="0035400B">
        <w:rPr>
          <w:rFonts w:ascii="Arial" w:hAnsi="Arial"/>
          <w:shd w:val="clear" w:color="auto" w:fill="FFFFFF"/>
        </w:rPr>
        <w:t>o</w:t>
      </w:r>
      <w:r w:rsidR="000A5517" w:rsidRPr="000A5517">
        <w:rPr>
          <w:rFonts w:ascii="Arial" w:hAnsi="Arial"/>
          <w:shd w:val="clear" w:color="auto" w:fill="FFFFFF"/>
        </w:rPr>
        <w:t xml:space="preserve"> denominad</w:t>
      </w:r>
      <w:r w:rsidR="0035400B">
        <w:rPr>
          <w:rFonts w:ascii="Arial" w:hAnsi="Arial"/>
          <w:shd w:val="clear" w:color="auto" w:fill="FFFFFF"/>
        </w:rPr>
        <w:t>o</w:t>
      </w:r>
      <w:r w:rsidR="000A5517" w:rsidRPr="000A5517">
        <w:rPr>
          <w:rFonts w:ascii="Arial" w:hAnsi="Arial"/>
          <w:shd w:val="clear" w:color="auto" w:fill="FFFFFF"/>
        </w:rPr>
        <w:t xml:space="preserve"> Pregoeir</w:t>
      </w:r>
      <w:r w:rsidR="0035400B">
        <w:rPr>
          <w:rFonts w:ascii="Arial" w:hAnsi="Arial"/>
          <w:shd w:val="clear" w:color="auto" w:fill="FFFFFF"/>
        </w:rPr>
        <w:t>o</w:t>
      </w:r>
      <w:r w:rsidR="000A5517" w:rsidRPr="000A5517">
        <w:rPr>
          <w:rFonts w:ascii="Arial" w:hAnsi="Arial"/>
          <w:shd w:val="clear" w:color="auto" w:fill="FFFFFF"/>
        </w:rPr>
        <w:t>/Agente de Contratação, mediante a inserção e o monitoramento de dados gerados ou transferidos para o sistema de compras eletrônicas adotado pela Administração municipal (</w:t>
      </w:r>
      <w:hyperlink r:id="rId13" w:history="1">
        <w:r w:rsidR="000A5517" w:rsidRPr="008C1693">
          <w:rPr>
            <w:rStyle w:val="Hyperlink"/>
            <w:rFonts w:ascii="Arial" w:eastAsia="MS Mincho" w:hAnsi="Arial"/>
            <w:b/>
            <w:bCs/>
            <w:lang w:bidi="ar-SA"/>
          </w:rPr>
          <w:t>https://bllcompras.com/</w:t>
        </w:r>
      </w:hyperlink>
      <w:r w:rsidR="000A5517" w:rsidRPr="000A5517">
        <w:rPr>
          <w:rFonts w:ascii="Arial" w:hAnsi="Arial"/>
          <w:shd w:val="clear" w:color="auto" w:fill="FFFFFF"/>
        </w:rPr>
        <w:t>).</w:t>
      </w:r>
    </w:p>
    <w:p w14:paraId="514A8F19" w14:textId="71CCA8F9" w:rsidR="00692DEE" w:rsidRPr="00BB694F" w:rsidRDefault="00692DEE" w:rsidP="00692DEE">
      <w:pPr>
        <w:pStyle w:val="Standard"/>
        <w:spacing w:before="57"/>
        <w:ind w:left="9"/>
        <w:jc w:val="both"/>
        <w:rPr>
          <w:rFonts w:ascii="Arial" w:hAnsi="Arial"/>
          <w:color w:val="FF0000"/>
        </w:rPr>
      </w:pPr>
      <w:r w:rsidRPr="00BB694F">
        <w:rPr>
          <w:rFonts w:ascii="Arial" w:eastAsia="MS Mincho" w:hAnsi="Arial"/>
          <w:b/>
          <w:bCs/>
          <w:shd w:val="clear" w:color="auto" w:fill="FFFFFF"/>
        </w:rPr>
        <w:t xml:space="preserve">1.3 </w:t>
      </w:r>
      <w:r w:rsidR="00705737">
        <w:rPr>
          <w:rFonts w:ascii="Arial" w:eastAsia="MS Mincho" w:hAnsi="Arial"/>
          <w:shd w:val="clear" w:color="auto" w:fill="FFFFFF"/>
        </w:rPr>
        <w:t>O</w:t>
      </w:r>
      <w:r w:rsidR="004D24C9">
        <w:rPr>
          <w:rFonts w:ascii="Arial" w:eastAsia="MS Mincho" w:hAnsi="Arial"/>
          <w:shd w:val="clear" w:color="auto" w:fill="FFFFFF"/>
        </w:rPr>
        <w:t xml:space="preserve"> Pregoeir</w:t>
      </w:r>
      <w:r w:rsidR="00705737">
        <w:rPr>
          <w:rFonts w:ascii="Arial" w:eastAsia="MS Mincho" w:hAnsi="Arial"/>
          <w:shd w:val="clear" w:color="auto" w:fill="FFFFFF"/>
        </w:rPr>
        <w:t>o</w:t>
      </w:r>
      <w:r w:rsidR="004D24C9">
        <w:rPr>
          <w:rFonts w:ascii="Arial" w:eastAsia="MS Mincho" w:hAnsi="Arial"/>
          <w:shd w:val="clear" w:color="auto" w:fill="FFFFFF"/>
        </w:rPr>
        <w:t xml:space="preserve"> </w:t>
      </w:r>
      <w:r w:rsidR="00BD3BD9" w:rsidRPr="00BD3BD9">
        <w:rPr>
          <w:rFonts w:ascii="Arial" w:eastAsia="MS Mincho" w:hAnsi="Arial"/>
          <w:shd w:val="clear" w:color="auto" w:fill="FFFFFF"/>
        </w:rPr>
        <w:t xml:space="preserve">exercerá as atribuições previstas na Lei Federal n.º 14.133/2021 e no </w:t>
      </w:r>
      <w:r w:rsidR="00BD3BD9" w:rsidRPr="00BD3BD9">
        <w:rPr>
          <w:rFonts w:ascii="Arial" w:eastAsia="MS Mincho" w:hAnsi="Arial"/>
          <w:b/>
          <w:bCs/>
          <w:shd w:val="clear" w:color="auto" w:fill="FFFFFF"/>
        </w:rPr>
        <w:t xml:space="preserve">Decreto Municipal n.º </w:t>
      </w:r>
      <w:r w:rsidR="00746D93">
        <w:rPr>
          <w:rFonts w:ascii="Arial" w:eastAsia="MS Mincho" w:hAnsi="Arial"/>
          <w:b/>
          <w:bCs/>
          <w:shd w:val="clear" w:color="auto" w:fill="FFFFFF"/>
        </w:rPr>
        <w:t>006</w:t>
      </w:r>
      <w:r w:rsidR="00BD3BD9" w:rsidRPr="00BD3BD9">
        <w:rPr>
          <w:rFonts w:ascii="Arial" w:eastAsia="MS Mincho" w:hAnsi="Arial"/>
          <w:b/>
          <w:bCs/>
          <w:shd w:val="clear" w:color="auto" w:fill="FFFFFF"/>
        </w:rPr>
        <w:t>/20</w:t>
      </w:r>
      <w:r w:rsidR="00746D93">
        <w:rPr>
          <w:rFonts w:ascii="Arial" w:eastAsia="MS Mincho" w:hAnsi="Arial"/>
          <w:b/>
          <w:bCs/>
          <w:shd w:val="clear" w:color="auto" w:fill="FFFFFF"/>
        </w:rPr>
        <w:t>24</w:t>
      </w:r>
      <w:r w:rsidR="00BD3BD9" w:rsidRPr="00BD3BD9">
        <w:rPr>
          <w:rFonts w:ascii="Arial" w:eastAsia="MS Mincho" w:hAnsi="Arial"/>
          <w:shd w:val="clear" w:color="auto" w:fill="FFFFFF"/>
        </w:rPr>
        <w:t xml:space="preserve"> (Regulamento Municipal de Licitações</w:t>
      </w:r>
      <w:r w:rsidR="004D24C9">
        <w:rPr>
          <w:rFonts w:ascii="Arial" w:eastAsia="MS Mincho" w:hAnsi="Arial"/>
          <w:shd w:val="clear" w:color="auto" w:fill="FFFFFF"/>
        </w:rPr>
        <w:t xml:space="preserve"> na forma eletrônica</w:t>
      </w:r>
      <w:r w:rsidR="00BD3BD9" w:rsidRPr="00BD3BD9">
        <w:rPr>
          <w:rFonts w:ascii="Arial" w:eastAsia="MS Mincho" w:hAnsi="Arial"/>
          <w:shd w:val="clear" w:color="auto" w:fill="FFFFFF"/>
        </w:rPr>
        <w:t>).</w:t>
      </w:r>
    </w:p>
    <w:p w14:paraId="34608BC6" w14:textId="090B5774"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1.4 </w:t>
      </w:r>
      <w:r w:rsidR="00511288" w:rsidRPr="00511288">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4" w:tgtFrame="_blank" w:history="1">
        <w:r w:rsidR="00511288" w:rsidRPr="00511288">
          <w:rPr>
            <w:rStyle w:val="Hyperlink"/>
            <w:rFonts w:ascii="Arial" w:eastAsia="MS Mincho" w:hAnsi="Arial"/>
            <w:shd w:val="clear" w:color="auto" w:fill="FFFFFF"/>
          </w:rPr>
          <w:t>https://bllcompras.com/</w:t>
        </w:r>
      </w:hyperlink>
      <w:r w:rsidR="00511288" w:rsidRPr="00511288">
        <w:rPr>
          <w:rFonts w:ascii="Arial" w:eastAsia="MS Mincho" w:hAnsi="Arial"/>
          <w:shd w:val="clear" w:color="auto" w:fill="FFFFFF"/>
        </w:rPr>
        <w:t xml:space="preserve"> ou, para dúvidas locais, através do telefone </w:t>
      </w:r>
      <w:r w:rsidR="00511288" w:rsidRPr="00511288">
        <w:rPr>
          <w:rFonts w:ascii="Arial" w:eastAsia="MS Mincho" w:hAnsi="Arial"/>
          <w:b/>
          <w:bCs/>
          <w:shd w:val="clear" w:color="auto" w:fill="FFFFFF"/>
        </w:rPr>
        <w:t>(44) 3755-1133</w:t>
      </w:r>
      <w:r w:rsidR="00511288" w:rsidRPr="00511288">
        <w:rPr>
          <w:rFonts w:ascii="Arial" w:eastAsia="MS Mincho" w:hAnsi="Arial"/>
          <w:shd w:val="clear" w:color="auto" w:fill="FFFFFF"/>
        </w:rPr>
        <w:t xml:space="preserve"> (</w:t>
      </w:r>
      <w:r w:rsidR="00F9311F">
        <w:rPr>
          <w:rFonts w:ascii="Arial" w:eastAsia="MS Mincho" w:hAnsi="Arial"/>
          <w:shd w:val="clear" w:color="auto" w:fill="FFFFFF"/>
        </w:rPr>
        <w:t>Prefeitura</w:t>
      </w:r>
      <w:r w:rsidR="00511288" w:rsidRPr="00511288">
        <w:rPr>
          <w:rFonts w:ascii="Arial" w:eastAsia="MS Mincho" w:hAnsi="Arial"/>
          <w:shd w:val="clear" w:color="auto" w:fill="FFFFFF"/>
        </w:rPr>
        <w:t>).</w:t>
      </w:r>
    </w:p>
    <w:p w14:paraId="1609D87F" w14:textId="726E0830" w:rsidR="00B960FD" w:rsidRDefault="00B960FD" w:rsidP="00692DEE">
      <w:pPr>
        <w:pStyle w:val="Standard"/>
        <w:spacing w:before="57"/>
        <w:ind w:left="9"/>
        <w:jc w:val="both"/>
        <w:rPr>
          <w:rFonts w:ascii="Arial" w:eastAsia="MS Mincho" w:hAnsi="Arial"/>
          <w:b/>
          <w:bCs/>
          <w:shd w:val="clear" w:color="auto" w:fill="FFFFFF"/>
        </w:rPr>
      </w:pPr>
      <w:r w:rsidRPr="00B960FD">
        <w:rPr>
          <w:rFonts w:ascii="Arial" w:eastAsia="MS Mincho" w:hAnsi="Arial"/>
          <w:b/>
          <w:bCs/>
          <w:shd w:val="clear" w:color="auto" w:fill="FFFFFF"/>
        </w:rPr>
        <w:t xml:space="preserve">1.4.1 </w:t>
      </w:r>
      <w:r w:rsidR="00F9311F" w:rsidRPr="00F9311F">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6176D163" w14:textId="663EEBAB" w:rsidR="00692DEE" w:rsidRDefault="00692DEE" w:rsidP="00692DEE">
      <w:pPr>
        <w:pStyle w:val="Standard"/>
        <w:spacing w:before="57"/>
        <w:ind w:left="9"/>
        <w:jc w:val="both"/>
        <w:rPr>
          <w:rFonts w:ascii="Arial" w:eastAsia="MS Mincho" w:hAnsi="Arial"/>
          <w:shd w:val="clear" w:color="auto" w:fill="FFFFFF"/>
        </w:rPr>
      </w:pPr>
      <w:r w:rsidRPr="00BB694F">
        <w:rPr>
          <w:rFonts w:ascii="Arial" w:eastAsia="MS Mincho" w:hAnsi="Arial"/>
          <w:b/>
          <w:bCs/>
          <w:shd w:val="clear" w:color="auto" w:fill="FFFFFF"/>
        </w:rPr>
        <w:t xml:space="preserve">1.5 </w:t>
      </w:r>
      <w:r w:rsidR="000E5EB2" w:rsidRPr="000E5EB2">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74DE666C" w14:textId="77777777" w:rsidR="00F9311F" w:rsidRPr="00BB694F" w:rsidRDefault="00F9311F" w:rsidP="00692DEE">
      <w:pPr>
        <w:pStyle w:val="Standard"/>
        <w:spacing w:before="57"/>
        <w:ind w:left="9"/>
        <w:jc w:val="both"/>
        <w:rPr>
          <w:rFonts w:ascii="Arial" w:hAnsi="Arial"/>
        </w:rPr>
      </w:pPr>
    </w:p>
    <w:p w14:paraId="264BB6E1" w14:textId="4C6AE0E5"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2</w:t>
      </w:r>
      <w:r w:rsidR="0035400B">
        <w:rPr>
          <w:rFonts w:ascii="Arial" w:eastAsia="MS Mincho" w:hAnsi="Arial"/>
          <w:b/>
          <w:bCs/>
          <w:shd w:val="clear" w:color="auto" w:fill="FFFFFF"/>
        </w:rPr>
        <w:t>.</w:t>
      </w:r>
      <w:r w:rsidRPr="00BB694F">
        <w:rPr>
          <w:rFonts w:ascii="Arial" w:eastAsia="MS Mincho" w:hAnsi="Arial"/>
          <w:shd w:val="clear" w:color="auto" w:fill="FFFFFF"/>
        </w:rPr>
        <w:t xml:space="preserve"> </w:t>
      </w:r>
      <w:r w:rsidRPr="00BB694F">
        <w:rPr>
          <w:rFonts w:ascii="Arial" w:eastAsia="Myriad Pro" w:hAnsi="Arial"/>
          <w:b/>
          <w:bCs/>
          <w:shd w:val="clear" w:color="auto" w:fill="FFFFFF"/>
        </w:rPr>
        <w:t>EXIGÊNCIAS PARA PARTICIPAÇÃO</w:t>
      </w:r>
    </w:p>
    <w:p w14:paraId="035C7B1B" w14:textId="77777777" w:rsidR="005E6988" w:rsidRPr="005E6988" w:rsidRDefault="005E6988" w:rsidP="005E6988">
      <w:pPr>
        <w:pStyle w:val="Standard"/>
        <w:spacing w:before="57"/>
        <w:ind w:left="9"/>
        <w:jc w:val="both"/>
        <w:rPr>
          <w:rFonts w:ascii="Arial" w:hAnsi="Arial"/>
          <w:color w:val="000000"/>
        </w:rPr>
      </w:pPr>
      <w:r w:rsidRPr="005E6988">
        <w:rPr>
          <w:rFonts w:ascii="Arial" w:hAnsi="Arial"/>
          <w:b/>
          <w:bCs/>
          <w:color w:val="000000"/>
        </w:rPr>
        <w:t>2.1.</w:t>
      </w:r>
      <w:r w:rsidRPr="005E6988">
        <w:rPr>
          <w:rFonts w:ascii="Arial" w:hAnsi="Arial"/>
          <w:color w:val="000000"/>
        </w:rPr>
        <w:t xml:space="preserve"> Poderão participar deste Pregão os licitantes que detenham atividade pertinente e compatível com o objeto desta licitação (</w:t>
      </w:r>
      <w:r w:rsidRPr="005E6988">
        <w:rPr>
          <w:rFonts w:ascii="Arial" w:hAnsi="Arial"/>
          <w:b/>
          <w:bCs/>
          <w:color w:val="000000"/>
        </w:rPr>
        <w:t>prestação de serviços de infraestrutura para eventos, locação de estruturas, sonorização, iluminação e correlatos</w:t>
      </w:r>
      <w:r w:rsidRPr="005E6988">
        <w:rPr>
          <w:rFonts w:ascii="Arial" w:hAnsi="Arial"/>
          <w:color w:val="000000"/>
        </w:rPr>
        <w:t>), que atendam aos requisitos mínimos de classificação das propostas exigidos neste Edital e que manifestem formalmente o pleno conhecimento e atendimento às exigências de habilitação.</w:t>
      </w:r>
    </w:p>
    <w:p w14:paraId="0DEB734F" w14:textId="77777777" w:rsidR="005E6988" w:rsidRPr="005E6988" w:rsidRDefault="005E6988" w:rsidP="005E6988">
      <w:pPr>
        <w:pStyle w:val="Standard"/>
        <w:spacing w:before="57"/>
        <w:ind w:left="9"/>
        <w:jc w:val="both"/>
        <w:rPr>
          <w:rFonts w:ascii="Arial" w:hAnsi="Arial"/>
          <w:color w:val="000000"/>
        </w:rPr>
      </w:pPr>
      <w:r w:rsidRPr="005E6988">
        <w:rPr>
          <w:rFonts w:ascii="Arial" w:hAnsi="Arial"/>
          <w:b/>
          <w:bCs/>
          <w:color w:val="000000"/>
        </w:rPr>
        <w:t>2.2.</w:t>
      </w:r>
      <w:r w:rsidRPr="005E6988">
        <w:rPr>
          <w:rFonts w:ascii="Arial" w:hAnsi="Arial"/>
          <w:color w:val="000000"/>
        </w:rPr>
        <w:t xml:space="preserve"> Os interessados em participar do pregão devem dispor de chave de identificação e senha pessoal do sistema de compras eletrônicas (</w:t>
      </w:r>
      <w:hyperlink r:id="rId15" w:tgtFrame="_blank" w:history="1">
        <w:r w:rsidRPr="005E6988">
          <w:rPr>
            <w:rStyle w:val="Hyperlink"/>
            <w:rFonts w:ascii="Arial" w:hAnsi="Arial"/>
          </w:rPr>
          <w:t>https://bllcompras.com/</w:t>
        </w:r>
      </w:hyperlink>
      <w:r w:rsidRPr="005E6988">
        <w:rPr>
          <w:rFonts w:ascii="Arial" w:hAnsi="Arial"/>
          <w:color w:val="000000"/>
        </w:rPr>
        <w:t>).</w:t>
      </w:r>
    </w:p>
    <w:p w14:paraId="1CB34F87" w14:textId="77777777" w:rsidR="005E6988" w:rsidRPr="005E6988" w:rsidRDefault="005E6988" w:rsidP="005E6988">
      <w:pPr>
        <w:pStyle w:val="Standard"/>
        <w:spacing w:before="57"/>
        <w:ind w:left="9"/>
        <w:jc w:val="both"/>
        <w:rPr>
          <w:rFonts w:ascii="Arial" w:hAnsi="Arial"/>
          <w:color w:val="000000"/>
        </w:rPr>
      </w:pPr>
      <w:r w:rsidRPr="005E6988">
        <w:rPr>
          <w:rFonts w:ascii="Arial" w:hAnsi="Arial"/>
          <w:b/>
          <w:bCs/>
          <w:color w:val="000000"/>
        </w:rPr>
        <w:t>2.3.</w:t>
      </w:r>
      <w:r w:rsidRPr="005E6988">
        <w:rPr>
          <w:rFonts w:ascii="Arial" w:hAnsi="Arial"/>
          <w:color w:val="000000"/>
        </w:rPr>
        <w:t xml:space="preserve"> Não poderão participar desta licitação, nos termos do art. 14 da Lei Federal n.º 14.133/2021:</w:t>
      </w:r>
    </w:p>
    <w:p w14:paraId="25FEBFDE"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2.3.1.</w:t>
      </w:r>
      <w:r w:rsidRPr="005E6988">
        <w:rPr>
          <w:rFonts w:ascii="Arial" w:hAnsi="Arial"/>
          <w:color w:val="000000"/>
        </w:rPr>
        <w:t xml:space="preserve"> Aquele que não atenda às condições de habilitação estabelecidas neste Edital;</w:t>
      </w:r>
    </w:p>
    <w:p w14:paraId="3913689D"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2.3.2.</w:t>
      </w:r>
      <w:r w:rsidRPr="005E6988">
        <w:rPr>
          <w:rFonts w:ascii="Arial" w:hAnsi="Arial"/>
          <w:color w:val="000000"/>
        </w:rPr>
        <w:t xml:space="preserve"> O autor do anteprojeto, do estudo técnico preliminar, do projeto básico ou do projeto executivo, pessoa física ou jurídica, quando a licitação versar sobre obra, serviços ou fornecimento de bens a ele relacionados;</w:t>
      </w:r>
    </w:p>
    <w:p w14:paraId="38A11505"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2.3.3.</w:t>
      </w:r>
      <w:r w:rsidRPr="005E6988">
        <w:rPr>
          <w:rFonts w:ascii="Arial" w:hAnsi="Arial"/>
          <w:color w:val="000000"/>
        </w:rPr>
        <w:t xml:space="preserve"> Empresa, isoladamente ou em consórcio, responsável pela elaboração do projeto básico ou do projeto executivo, ou da qual o autor do projeto seja </w:t>
      </w:r>
      <w:r w:rsidRPr="005E6988">
        <w:rPr>
          <w:rFonts w:ascii="Arial" w:hAnsi="Arial"/>
          <w:color w:val="000000"/>
        </w:rPr>
        <w:lastRenderedPageBreak/>
        <w:t>dirigente, gerente, acionista com direito a voto, controlador ou responsável técnico;</w:t>
      </w:r>
    </w:p>
    <w:p w14:paraId="16B02D52"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2.3.4.</w:t>
      </w:r>
      <w:r w:rsidRPr="005E6988">
        <w:rPr>
          <w:rFonts w:ascii="Arial" w:hAnsi="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C767B8"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2.3.5.</w:t>
      </w:r>
      <w:r w:rsidRPr="005E6988">
        <w:rPr>
          <w:rFonts w:ascii="Arial" w:hAnsi="Arial"/>
          <w:color w:val="000000"/>
        </w:rPr>
        <w:t xml:space="preserve"> Empresas controladoras, controladas ou coligadas, nos termos da Lei nº 6.404/76, concorrendo entre si;</w:t>
      </w:r>
    </w:p>
    <w:p w14:paraId="1FE3023F"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2.3.6.</w:t>
      </w:r>
      <w:r w:rsidRPr="005E6988">
        <w:rPr>
          <w:rFonts w:ascii="Arial" w:hAnsi="Arial"/>
          <w:color w:val="000000"/>
        </w:rPr>
        <w:t xml:space="preserve"> Pessoa física ou jurídica que se encontre, ao tempo da licitação, impossibilitada de participar da licitação em decorrência de sanção que lhe foi imposta (inidoneidade ou impedimento de licitar e contratar);</w:t>
      </w:r>
    </w:p>
    <w:p w14:paraId="62D9DCDD" w14:textId="77777777" w:rsidR="005E6988" w:rsidRPr="005E6988" w:rsidRDefault="005E6988" w:rsidP="005E6988">
      <w:pPr>
        <w:pStyle w:val="Standard"/>
        <w:numPr>
          <w:ilvl w:val="0"/>
          <w:numId w:val="249"/>
        </w:numPr>
        <w:spacing w:before="57"/>
        <w:jc w:val="both"/>
        <w:rPr>
          <w:rFonts w:ascii="Arial" w:hAnsi="Arial"/>
          <w:color w:val="000000"/>
        </w:rPr>
      </w:pPr>
      <w:r w:rsidRPr="005E6988">
        <w:rPr>
          <w:rFonts w:ascii="Arial" w:hAnsi="Arial"/>
          <w:b/>
          <w:bCs/>
          <w:color w:val="000000"/>
        </w:rPr>
        <w:t>2.3.7.</w:t>
      </w:r>
      <w:r w:rsidRPr="005E6988">
        <w:rPr>
          <w:rFonts w:ascii="Arial" w:hAnsi="Arial"/>
          <w:color w:val="000000"/>
        </w:rPr>
        <w:t xml:space="preserve"> Aquele que tenha sido condenado por ato de improbidade administrativa, nos termos da legislação vigente.</w:t>
      </w:r>
    </w:p>
    <w:p w14:paraId="5AFAEA0B" w14:textId="77777777" w:rsidR="005E6988" w:rsidRPr="005E6988" w:rsidRDefault="005E6988" w:rsidP="005E6988">
      <w:pPr>
        <w:pStyle w:val="Standard"/>
        <w:spacing w:before="57"/>
        <w:ind w:left="9"/>
        <w:jc w:val="both"/>
        <w:rPr>
          <w:rFonts w:ascii="Arial" w:hAnsi="Arial"/>
          <w:color w:val="000000"/>
        </w:rPr>
      </w:pPr>
      <w:r w:rsidRPr="005E6988">
        <w:rPr>
          <w:rFonts w:ascii="Arial" w:hAnsi="Arial"/>
          <w:b/>
          <w:bCs/>
          <w:color w:val="000000"/>
        </w:rPr>
        <w:t>2.4.</w:t>
      </w:r>
      <w:r w:rsidRPr="005E6988">
        <w:rPr>
          <w:rFonts w:ascii="Arial" w:hAnsi="Arial"/>
          <w:color w:val="000000"/>
        </w:rPr>
        <w:t xml:space="preserve"> A participação nesta licitação implica aceitação das condições estabelecidas no edital, no Termo de Referência e na legislação aplicável.</w:t>
      </w:r>
    </w:p>
    <w:p w14:paraId="49BB38FA" w14:textId="19209FE6" w:rsidR="00692DEE" w:rsidRDefault="005E6988" w:rsidP="005E6988">
      <w:pPr>
        <w:pStyle w:val="Standard"/>
        <w:spacing w:before="57"/>
        <w:ind w:left="9"/>
        <w:jc w:val="both"/>
        <w:rPr>
          <w:rFonts w:ascii="Arial" w:hAnsi="Arial"/>
          <w:color w:val="000000"/>
        </w:rPr>
      </w:pPr>
      <w:r w:rsidRPr="005E6988">
        <w:rPr>
          <w:rFonts w:ascii="Arial" w:hAnsi="Arial"/>
          <w:b/>
          <w:bCs/>
          <w:color w:val="000000"/>
        </w:rPr>
        <w:t>2.5.</w:t>
      </w:r>
      <w:r w:rsidRPr="005E6988">
        <w:rPr>
          <w:rFonts w:ascii="Arial" w:hAnsi="Arial"/>
          <w:color w:val="000000"/>
        </w:rPr>
        <w:t xml:space="preserve"> A Agente de Contratação verificará o eventual descumprimento das condições de participação, especialmente quanto à existência de sanção que impeça a participação no certame, mediante consulta ao Cadastro Nacional de Empresas Inidôneas e Suspensas (CEIS), Cadastro Nacional de Empresas Punidas (CNEP) e ao Cadastro Nacional de Condenações Cíveis por Ato de Improbidade Administrativa e Inelegibilidade (CNJ).</w:t>
      </w:r>
    </w:p>
    <w:p w14:paraId="5FDDA947" w14:textId="77777777" w:rsidR="00F9311F" w:rsidRPr="00BB694F" w:rsidRDefault="00F9311F" w:rsidP="00692DEE">
      <w:pPr>
        <w:pStyle w:val="Standard"/>
        <w:tabs>
          <w:tab w:val="left" w:pos="567"/>
        </w:tabs>
        <w:spacing w:before="57"/>
        <w:ind w:left="9"/>
        <w:jc w:val="both"/>
        <w:rPr>
          <w:rFonts w:ascii="Arial" w:hAnsi="Arial"/>
        </w:rPr>
      </w:pPr>
    </w:p>
    <w:p w14:paraId="2E8598DA"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shd w:val="clear" w:color="auto" w:fill="FFFFFF"/>
        </w:rPr>
        <w:t xml:space="preserve">3 </w:t>
      </w:r>
      <w:r w:rsidRPr="00BB694F">
        <w:rPr>
          <w:rFonts w:ascii="Arial" w:eastAsia="MS Mincho" w:hAnsi="Arial"/>
          <w:b/>
          <w:bCs/>
          <w:color w:val="000000"/>
          <w:shd w:val="clear" w:color="auto" w:fill="FFFFFF"/>
        </w:rPr>
        <w:t>PROPOSTA INICIAL</w:t>
      </w:r>
    </w:p>
    <w:p w14:paraId="3DBE459A" w14:textId="77777777" w:rsidR="005E6988" w:rsidRPr="005E6988" w:rsidRDefault="005E6988" w:rsidP="005E6988">
      <w:pPr>
        <w:pStyle w:val="Standard"/>
        <w:spacing w:before="57"/>
        <w:ind w:left="9"/>
        <w:jc w:val="both"/>
        <w:rPr>
          <w:rFonts w:ascii="Arial" w:eastAsia="Arial" w:hAnsi="Arial"/>
          <w:shd w:val="clear" w:color="auto" w:fill="FFFFFF"/>
        </w:rPr>
      </w:pPr>
      <w:r w:rsidRPr="005E6988">
        <w:rPr>
          <w:rFonts w:ascii="Arial" w:eastAsia="Arial" w:hAnsi="Arial"/>
          <w:b/>
          <w:bCs/>
          <w:shd w:val="clear" w:color="auto" w:fill="FFFFFF"/>
        </w:rPr>
        <w:t>3.1.</w:t>
      </w:r>
      <w:r w:rsidRPr="005E6988">
        <w:rPr>
          <w:rFonts w:ascii="Arial" w:eastAsia="Arial" w:hAnsi="Arial"/>
          <w:shd w:val="clear" w:color="auto" w:fill="FFFFFF"/>
        </w:rPr>
        <w:t xml:space="preserve"> Antes de postar a proposta comercial em formulário eletrônico, o licitante deverá manifestar, em campo próprio do sistema:</w:t>
      </w:r>
    </w:p>
    <w:p w14:paraId="4781096D" w14:textId="77777777" w:rsidR="005E6988" w:rsidRPr="005E6988" w:rsidRDefault="005E6988" w:rsidP="005E6988">
      <w:pPr>
        <w:pStyle w:val="Standard"/>
        <w:numPr>
          <w:ilvl w:val="0"/>
          <w:numId w:val="250"/>
        </w:numPr>
        <w:spacing w:before="57"/>
        <w:jc w:val="both"/>
        <w:rPr>
          <w:rFonts w:ascii="Arial" w:eastAsia="Arial" w:hAnsi="Arial"/>
          <w:shd w:val="clear" w:color="auto" w:fill="FFFFFF"/>
        </w:rPr>
      </w:pPr>
      <w:r w:rsidRPr="005E6988">
        <w:rPr>
          <w:rFonts w:ascii="Arial" w:eastAsia="Arial" w:hAnsi="Arial"/>
          <w:b/>
          <w:bCs/>
          <w:shd w:val="clear" w:color="auto" w:fill="FFFFFF"/>
        </w:rPr>
        <w:t>3.1.1.</w:t>
      </w:r>
      <w:r w:rsidRPr="005E6988">
        <w:rPr>
          <w:rFonts w:ascii="Arial" w:eastAsia="Arial" w:hAnsi="Arial"/>
          <w:shd w:val="clear" w:color="auto" w:fill="FFFFFF"/>
        </w:rPr>
        <w:t xml:space="preserve"> O pleno conhecimento e atendimento às exigências de habilitação e demais condições previstas no edital;</w:t>
      </w:r>
    </w:p>
    <w:p w14:paraId="3C536454" w14:textId="77777777" w:rsidR="005E6988" w:rsidRPr="005E6988" w:rsidRDefault="005E6988" w:rsidP="005E6988">
      <w:pPr>
        <w:pStyle w:val="Standard"/>
        <w:numPr>
          <w:ilvl w:val="0"/>
          <w:numId w:val="250"/>
        </w:numPr>
        <w:spacing w:before="57"/>
        <w:jc w:val="both"/>
        <w:rPr>
          <w:rFonts w:ascii="Arial" w:eastAsia="Arial" w:hAnsi="Arial"/>
          <w:shd w:val="clear" w:color="auto" w:fill="FFFFFF"/>
        </w:rPr>
      </w:pPr>
      <w:r w:rsidRPr="005E6988">
        <w:rPr>
          <w:rFonts w:ascii="Arial" w:eastAsia="Arial" w:hAnsi="Arial"/>
          <w:b/>
          <w:bCs/>
          <w:shd w:val="clear" w:color="auto" w:fill="FFFFFF"/>
        </w:rPr>
        <w:t>3.1.2.</w:t>
      </w:r>
      <w:r w:rsidRPr="005E6988">
        <w:rPr>
          <w:rFonts w:ascii="Arial" w:eastAsia="Arial" w:hAnsi="Arial"/>
          <w:shd w:val="clear" w:color="auto" w:fill="FFFFFF"/>
        </w:rPr>
        <w:t xml:space="preserve"> A sua condição de Microempresa (ME), Empresa de Pequeno Porte (EPP) ou Microempreendedor Individual (MEI), indicando sua aptidão para participar da cota exclusiva aplicada aos Lotes 3 e 4 deste certame, bem como da ampla concorrência nos Lotes 1 e 2, nos termos da Lei Complementar nº 123/2006.</w:t>
      </w:r>
    </w:p>
    <w:p w14:paraId="663CBA2A" w14:textId="77777777" w:rsidR="005E6988" w:rsidRPr="005E6988" w:rsidRDefault="005E6988" w:rsidP="005E6988">
      <w:pPr>
        <w:pStyle w:val="Standard"/>
        <w:spacing w:before="57"/>
        <w:ind w:left="9"/>
        <w:jc w:val="both"/>
        <w:rPr>
          <w:rFonts w:ascii="Arial" w:eastAsia="Arial" w:hAnsi="Arial"/>
          <w:shd w:val="clear" w:color="auto" w:fill="FFFFFF"/>
        </w:rPr>
      </w:pPr>
      <w:r w:rsidRPr="005E6988">
        <w:rPr>
          <w:rFonts w:ascii="Arial" w:eastAsia="Arial" w:hAnsi="Arial"/>
          <w:b/>
          <w:bCs/>
          <w:shd w:val="clear" w:color="auto" w:fill="FFFFFF"/>
        </w:rPr>
        <w:t>3.2.</w:t>
      </w:r>
      <w:r w:rsidRPr="005E6988">
        <w:rPr>
          <w:rFonts w:ascii="Arial" w:eastAsia="Arial" w:hAnsi="Arial"/>
          <w:shd w:val="clear" w:color="auto" w:fill="FFFFFF"/>
        </w:rPr>
        <w:t xml:space="preserve"> A proposta de preço inicial deverá ser enviada por meio de formulário eletrônico no sistema, de acordo com o critério de </w:t>
      </w:r>
      <w:r w:rsidRPr="005E6988">
        <w:rPr>
          <w:rFonts w:ascii="Arial" w:eastAsia="Arial" w:hAnsi="Arial"/>
          <w:b/>
          <w:bCs/>
          <w:shd w:val="clear" w:color="auto" w:fill="FFFFFF"/>
        </w:rPr>
        <w:t>MENOR PREÇO POR LOTE</w:t>
      </w:r>
      <w:r w:rsidRPr="005E6988">
        <w:rPr>
          <w:rFonts w:ascii="Arial" w:eastAsia="Arial" w:hAnsi="Arial"/>
          <w:shd w:val="clear" w:color="auto" w:fill="FFFFFF"/>
        </w:rPr>
        <w:t>.</w:t>
      </w:r>
    </w:p>
    <w:p w14:paraId="42BEBA52" w14:textId="77777777" w:rsidR="005E6988" w:rsidRPr="005E6988" w:rsidRDefault="005E6988" w:rsidP="005E6988">
      <w:pPr>
        <w:pStyle w:val="Standard"/>
        <w:numPr>
          <w:ilvl w:val="0"/>
          <w:numId w:val="251"/>
        </w:numPr>
        <w:spacing w:before="57"/>
        <w:jc w:val="both"/>
        <w:rPr>
          <w:rFonts w:ascii="Arial" w:eastAsia="Arial" w:hAnsi="Arial"/>
          <w:shd w:val="clear" w:color="auto" w:fill="FFFFFF"/>
        </w:rPr>
      </w:pPr>
      <w:r w:rsidRPr="005E6988">
        <w:rPr>
          <w:rFonts w:ascii="Arial" w:eastAsia="Arial" w:hAnsi="Arial"/>
          <w:b/>
          <w:bCs/>
          <w:shd w:val="clear" w:color="auto" w:fill="FFFFFF"/>
        </w:rPr>
        <w:t>3.2.1.</w:t>
      </w:r>
      <w:r w:rsidRPr="005E6988">
        <w:rPr>
          <w:rFonts w:ascii="Arial" w:eastAsia="Arial" w:hAnsi="Arial"/>
          <w:shd w:val="clear" w:color="auto" w:fill="FFFFFF"/>
        </w:rPr>
        <w:t xml:space="preserve"> A proposta registrada poderá ser alterada ou retirada até a data e hora definida no edital para abertura da sessão. Após o prazo previsto para acolhimento das propostas, o sistema eletrônico não aceitará inclusão, alteração ou desistência.</w:t>
      </w:r>
    </w:p>
    <w:p w14:paraId="29FEA632" w14:textId="77777777" w:rsidR="005E6988" w:rsidRPr="005E6988" w:rsidRDefault="005E6988" w:rsidP="005E6988">
      <w:pPr>
        <w:pStyle w:val="Standard"/>
        <w:spacing w:before="57"/>
        <w:ind w:left="9"/>
        <w:jc w:val="both"/>
        <w:rPr>
          <w:rFonts w:ascii="Arial" w:eastAsia="Arial" w:hAnsi="Arial"/>
          <w:shd w:val="clear" w:color="auto" w:fill="FFFFFF"/>
        </w:rPr>
      </w:pPr>
      <w:r w:rsidRPr="005E6988">
        <w:rPr>
          <w:rFonts w:ascii="Arial" w:eastAsia="Arial" w:hAnsi="Arial"/>
          <w:b/>
          <w:bCs/>
          <w:shd w:val="clear" w:color="auto" w:fill="FFFFFF"/>
        </w:rPr>
        <w:t>3.3.</w:t>
      </w:r>
      <w:r w:rsidRPr="005E6988">
        <w:rPr>
          <w:rFonts w:ascii="Arial" w:eastAsia="Arial" w:hAnsi="Arial"/>
          <w:shd w:val="clear" w:color="auto" w:fill="FFFFFF"/>
        </w:rPr>
        <w:t xml:space="preserve"> Os preços propostos deverão ser finais e englobar todos os custos diretos e indiretos necessários à prestação dos serviços e locação das estruturas, incluindo, mas não se limitando a:</w:t>
      </w:r>
    </w:p>
    <w:p w14:paraId="293A8DCE" w14:textId="77777777" w:rsidR="005E6988" w:rsidRPr="005E6988" w:rsidRDefault="005E6988" w:rsidP="005E6988">
      <w:pPr>
        <w:pStyle w:val="Standard"/>
        <w:numPr>
          <w:ilvl w:val="0"/>
          <w:numId w:val="252"/>
        </w:numPr>
        <w:spacing w:before="57"/>
        <w:jc w:val="both"/>
        <w:rPr>
          <w:rFonts w:ascii="Arial" w:eastAsia="Arial" w:hAnsi="Arial"/>
          <w:shd w:val="clear" w:color="auto" w:fill="FFFFFF"/>
        </w:rPr>
      </w:pPr>
      <w:r w:rsidRPr="005E6988">
        <w:rPr>
          <w:rFonts w:ascii="Arial" w:eastAsia="Arial" w:hAnsi="Arial"/>
          <w:b/>
          <w:bCs/>
          <w:shd w:val="clear" w:color="auto" w:fill="FFFFFF"/>
        </w:rPr>
        <w:t>3.3.1.</w:t>
      </w:r>
      <w:r w:rsidRPr="005E6988">
        <w:rPr>
          <w:rFonts w:ascii="Arial" w:eastAsia="Arial" w:hAnsi="Arial"/>
          <w:shd w:val="clear" w:color="auto" w:fill="FFFFFF"/>
        </w:rPr>
        <w:t xml:space="preserve"> Frete, logística, transporte, carga, descarga, montagem, instalação, testes, operação técnica durante os dias do evento e posterior desmontagem nos locais definidos pela Administração Municipal em Altamira do Paraná;</w:t>
      </w:r>
    </w:p>
    <w:p w14:paraId="465ECFCF" w14:textId="77777777" w:rsidR="005E6988" w:rsidRPr="005E6988" w:rsidRDefault="005E6988" w:rsidP="005E6988">
      <w:pPr>
        <w:pStyle w:val="Standard"/>
        <w:numPr>
          <w:ilvl w:val="0"/>
          <w:numId w:val="252"/>
        </w:numPr>
        <w:spacing w:before="57"/>
        <w:jc w:val="both"/>
        <w:rPr>
          <w:rFonts w:ascii="Arial" w:eastAsia="Arial" w:hAnsi="Arial"/>
          <w:shd w:val="clear" w:color="auto" w:fill="FFFFFF"/>
        </w:rPr>
      </w:pPr>
      <w:r w:rsidRPr="005E6988">
        <w:rPr>
          <w:rFonts w:ascii="Arial" w:eastAsia="Arial" w:hAnsi="Arial"/>
          <w:b/>
          <w:bCs/>
          <w:shd w:val="clear" w:color="auto" w:fill="FFFFFF"/>
        </w:rPr>
        <w:lastRenderedPageBreak/>
        <w:t>3.3.2.</w:t>
      </w:r>
      <w:r w:rsidRPr="005E6988">
        <w:rPr>
          <w:rFonts w:ascii="Arial" w:eastAsia="Arial" w:hAnsi="Arial"/>
          <w:shd w:val="clear" w:color="auto" w:fill="FFFFFF"/>
        </w:rPr>
        <w:t xml:space="preserve"> Fornecimento de toda a mão de obra qualificada necessária, EPIs, ferramentas, equipamentos e insumos (como o diesel para os geradores);</w:t>
      </w:r>
    </w:p>
    <w:p w14:paraId="3E5705FA" w14:textId="77777777" w:rsidR="005E6988" w:rsidRPr="005E6988" w:rsidRDefault="005E6988" w:rsidP="005E6988">
      <w:pPr>
        <w:pStyle w:val="Standard"/>
        <w:numPr>
          <w:ilvl w:val="0"/>
          <w:numId w:val="252"/>
        </w:numPr>
        <w:spacing w:before="57"/>
        <w:jc w:val="both"/>
        <w:rPr>
          <w:rFonts w:ascii="Arial" w:eastAsia="Arial" w:hAnsi="Arial"/>
          <w:shd w:val="clear" w:color="auto" w:fill="FFFFFF"/>
        </w:rPr>
      </w:pPr>
      <w:r w:rsidRPr="005E6988">
        <w:rPr>
          <w:rFonts w:ascii="Arial" w:eastAsia="Arial" w:hAnsi="Arial"/>
          <w:b/>
          <w:bCs/>
          <w:shd w:val="clear" w:color="auto" w:fill="FFFFFF"/>
        </w:rPr>
        <w:t>3.3.3.</w:t>
      </w:r>
      <w:r w:rsidRPr="005E6988">
        <w:rPr>
          <w:rFonts w:ascii="Arial" w:eastAsia="Arial" w:hAnsi="Arial"/>
          <w:shd w:val="clear" w:color="auto" w:fill="FFFFFF"/>
        </w:rPr>
        <w:t xml:space="preserve"> Custos com a emissão de Anotação de Responsabilidade Técnica (ART) ou Registro de Responsabilidade Técnica (RRT) referentes às estruturas e instalações elétricas;</w:t>
      </w:r>
    </w:p>
    <w:p w14:paraId="2B8D1021" w14:textId="77777777" w:rsidR="005E6988" w:rsidRPr="005E6988" w:rsidRDefault="005E6988" w:rsidP="005E6988">
      <w:pPr>
        <w:pStyle w:val="Standard"/>
        <w:numPr>
          <w:ilvl w:val="0"/>
          <w:numId w:val="252"/>
        </w:numPr>
        <w:spacing w:before="57"/>
        <w:jc w:val="both"/>
        <w:rPr>
          <w:rFonts w:ascii="Arial" w:eastAsia="Arial" w:hAnsi="Arial"/>
          <w:shd w:val="clear" w:color="auto" w:fill="FFFFFF"/>
        </w:rPr>
      </w:pPr>
      <w:r w:rsidRPr="005E6988">
        <w:rPr>
          <w:rFonts w:ascii="Arial" w:eastAsia="Arial" w:hAnsi="Arial"/>
          <w:b/>
          <w:bCs/>
          <w:shd w:val="clear" w:color="auto" w:fill="FFFFFF"/>
        </w:rPr>
        <w:t>3.3.4.</w:t>
      </w:r>
      <w:r w:rsidRPr="005E6988">
        <w:rPr>
          <w:rFonts w:ascii="Arial" w:eastAsia="Arial" w:hAnsi="Arial"/>
          <w:shd w:val="clear" w:color="auto" w:fill="FFFFFF"/>
        </w:rPr>
        <w:t xml:space="preserve"> Tributos, impostos, taxas, contribuições, encargos trabalhistas, previdenciários, fiscais ou comerciais;</w:t>
      </w:r>
    </w:p>
    <w:p w14:paraId="5DB08054" w14:textId="77777777" w:rsidR="005E6988" w:rsidRPr="005E6988" w:rsidRDefault="005E6988" w:rsidP="005E6988">
      <w:pPr>
        <w:pStyle w:val="Standard"/>
        <w:numPr>
          <w:ilvl w:val="0"/>
          <w:numId w:val="252"/>
        </w:numPr>
        <w:spacing w:before="57"/>
        <w:jc w:val="both"/>
        <w:rPr>
          <w:rFonts w:ascii="Arial" w:eastAsia="Arial" w:hAnsi="Arial"/>
          <w:shd w:val="clear" w:color="auto" w:fill="FFFFFF"/>
        </w:rPr>
      </w:pPr>
      <w:r w:rsidRPr="005E6988">
        <w:rPr>
          <w:rFonts w:ascii="Arial" w:eastAsia="Arial" w:hAnsi="Arial"/>
          <w:b/>
          <w:bCs/>
          <w:shd w:val="clear" w:color="auto" w:fill="FFFFFF"/>
        </w:rPr>
        <w:t>3.3.5.</w:t>
      </w:r>
      <w:r w:rsidRPr="005E6988">
        <w:rPr>
          <w:rFonts w:ascii="Arial" w:eastAsia="Arial" w:hAnsi="Arial"/>
          <w:shd w:val="clear" w:color="auto" w:fill="FFFFFF"/>
        </w:rPr>
        <w:t xml:space="preserve"> Seguros, margem de lucro e quaisquer outras despesas que incidam direta ou indiretamente sobre a execução do objeto.</w:t>
      </w:r>
    </w:p>
    <w:p w14:paraId="5737F526" w14:textId="5E08B3B0" w:rsidR="005E6988" w:rsidRPr="005E6988" w:rsidRDefault="005E6988" w:rsidP="005E6988">
      <w:pPr>
        <w:pStyle w:val="Standard"/>
        <w:spacing w:before="57"/>
        <w:ind w:left="9"/>
        <w:jc w:val="both"/>
        <w:rPr>
          <w:rFonts w:ascii="Arial" w:eastAsia="Arial" w:hAnsi="Arial"/>
          <w:shd w:val="clear" w:color="auto" w:fill="FFFFFF"/>
        </w:rPr>
      </w:pPr>
      <w:r w:rsidRPr="005E6988">
        <w:rPr>
          <w:rFonts w:ascii="Arial" w:eastAsia="Arial" w:hAnsi="Arial"/>
          <w:b/>
          <w:bCs/>
          <w:shd w:val="clear" w:color="auto" w:fill="FFFFFF"/>
        </w:rPr>
        <w:t>3.4.</w:t>
      </w:r>
      <w:r w:rsidRPr="005E6988">
        <w:rPr>
          <w:rFonts w:ascii="Arial" w:eastAsia="Arial" w:hAnsi="Arial"/>
          <w:shd w:val="clear" w:color="auto" w:fill="FFFFFF"/>
        </w:rPr>
        <w:t xml:space="preserve"> O sistema ordenará, automaticamente, as propostas classificadas pel</w:t>
      </w:r>
      <w:r w:rsidR="00ED04E6">
        <w:rPr>
          <w:rFonts w:ascii="Arial" w:eastAsia="Arial" w:hAnsi="Arial"/>
          <w:shd w:val="clear" w:color="auto" w:fill="FFFFFF"/>
        </w:rPr>
        <w:t>o</w:t>
      </w:r>
      <w:r w:rsidRPr="005E6988">
        <w:rPr>
          <w:rFonts w:ascii="Arial" w:eastAsia="Arial" w:hAnsi="Arial"/>
          <w:shd w:val="clear" w:color="auto" w:fill="FFFFFF"/>
        </w:rPr>
        <w:t xml:space="preserve"> Pregoeir</w:t>
      </w:r>
      <w:r w:rsidR="00ED04E6">
        <w:rPr>
          <w:rFonts w:ascii="Arial" w:eastAsia="Arial" w:hAnsi="Arial"/>
          <w:shd w:val="clear" w:color="auto" w:fill="FFFFFF"/>
        </w:rPr>
        <w:t>o</w:t>
      </w:r>
      <w:r w:rsidRPr="005E6988">
        <w:rPr>
          <w:rFonts w:ascii="Arial" w:eastAsia="Arial" w:hAnsi="Arial"/>
          <w:shd w:val="clear" w:color="auto" w:fill="FFFFFF"/>
        </w:rPr>
        <w:t>, sendo que somente estas participarão da fase de lances.</w:t>
      </w:r>
    </w:p>
    <w:p w14:paraId="7B9DC71B" w14:textId="2D8A47EF" w:rsidR="00692DEE" w:rsidRPr="00AD057C" w:rsidRDefault="005E6988" w:rsidP="005E6988">
      <w:pPr>
        <w:pStyle w:val="Standard"/>
        <w:spacing w:before="57"/>
        <w:ind w:left="9"/>
        <w:jc w:val="both"/>
        <w:rPr>
          <w:rFonts w:ascii="Arial" w:eastAsia="Arial" w:hAnsi="Arial"/>
          <w:shd w:val="clear" w:color="auto" w:fill="FFFFFF"/>
        </w:rPr>
      </w:pPr>
      <w:r w:rsidRPr="005E6988">
        <w:rPr>
          <w:rFonts w:ascii="Arial" w:eastAsia="Arial" w:hAnsi="Arial"/>
          <w:b/>
          <w:bCs/>
          <w:shd w:val="clear" w:color="auto" w:fill="FFFFFF"/>
        </w:rPr>
        <w:t>3.5.</w:t>
      </w:r>
      <w:r w:rsidRPr="005E6988">
        <w:rPr>
          <w:rFonts w:ascii="Arial" w:eastAsia="Arial" w:hAnsi="Arial"/>
          <w:shd w:val="clear" w:color="auto" w:fill="FFFFFF"/>
        </w:rPr>
        <w:t xml:space="preserve"> </w:t>
      </w:r>
      <w:r>
        <w:rPr>
          <w:rFonts w:ascii="Arial" w:eastAsia="Arial" w:hAnsi="Arial"/>
          <w:shd w:val="clear" w:color="auto" w:fill="FFFFFF"/>
        </w:rPr>
        <w:t>O</w:t>
      </w:r>
      <w:r w:rsidRPr="005E6988">
        <w:rPr>
          <w:rFonts w:ascii="Arial" w:eastAsia="Arial" w:hAnsi="Arial"/>
          <w:shd w:val="clear" w:color="auto" w:fill="FFFFFF"/>
        </w:rPr>
        <w:t xml:space="preserve"> Pregoeir</w:t>
      </w:r>
      <w:r>
        <w:rPr>
          <w:rFonts w:ascii="Arial" w:eastAsia="Arial" w:hAnsi="Arial"/>
          <w:shd w:val="clear" w:color="auto" w:fill="FFFFFF"/>
        </w:rPr>
        <w:t>o</w:t>
      </w:r>
      <w:r w:rsidRPr="005E6988">
        <w:rPr>
          <w:rFonts w:ascii="Arial" w:eastAsia="Arial" w:hAnsi="Arial"/>
          <w:shd w:val="clear" w:color="auto" w:fill="FFFFFF"/>
        </w:rPr>
        <w:t xml:space="preserve"> verificará as propostas apresentadas quanto à exequibilidade e desclassificará aquelas que não estejam em conformidade com os requisitos e valores máximos deste Edital (R$ 317.279,33 global, respeitando o limite de cada lote).</w:t>
      </w:r>
    </w:p>
    <w:p w14:paraId="5D861D3E" w14:textId="77777777" w:rsidR="00F9311F" w:rsidRPr="00BB694F" w:rsidRDefault="00F9311F" w:rsidP="00F9311F">
      <w:pPr>
        <w:pStyle w:val="Standard"/>
        <w:spacing w:before="57"/>
        <w:ind w:left="9"/>
        <w:jc w:val="both"/>
        <w:rPr>
          <w:rFonts w:ascii="Arial" w:hAnsi="Arial"/>
        </w:rPr>
      </w:pPr>
    </w:p>
    <w:p w14:paraId="6EEC52D0" w14:textId="77777777" w:rsidR="00692DEE" w:rsidRPr="00BB694F" w:rsidRDefault="00692DEE" w:rsidP="00692DEE">
      <w:pPr>
        <w:pStyle w:val="Standard"/>
        <w:spacing w:before="57"/>
        <w:jc w:val="both"/>
        <w:textAlignment w:val="auto"/>
        <w:rPr>
          <w:rFonts w:ascii="Arial" w:hAnsi="Arial"/>
        </w:rPr>
      </w:pPr>
      <w:r w:rsidRPr="00BB694F">
        <w:rPr>
          <w:rFonts w:ascii="Arial" w:eastAsia="Arial" w:hAnsi="Arial"/>
          <w:b/>
          <w:bCs/>
          <w:color w:val="000000"/>
          <w:shd w:val="clear" w:color="auto" w:fill="FFFFFF"/>
        </w:rPr>
        <w:t>4. DO PREENCHIMENTO DA PROPOSTA</w:t>
      </w:r>
    </w:p>
    <w:p w14:paraId="72F53A92" w14:textId="77777777" w:rsidR="002075A1" w:rsidRPr="002075A1" w:rsidRDefault="002075A1" w:rsidP="002075A1">
      <w:pPr>
        <w:pStyle w:val="Standard"/>
        <w:spacing w:before="57"/>
        <w:jc w:val="both"/>
        <w:rPr>
          <w:rFonts w:ascii="Arial" w:hAnsi="Arial"/>
          <w:color w:val="000000"/>
        </w:rPr>
      </w:pPr>
      <w:r w:rsidRPr="002075A1">
        <w:rPr>
          <w:rFonts w:ascii="Arial" w:hAnsi="Arial"/>
          <w:b/>
          <w:bCs/>
          <w:color w:val="000000"/>
        </w:rPr>
        <w:t>4.1.</w:t>
      </w:r>
      <w:r w:rsidRPr="002075A1">
        <w:rPr>
          <w:rFonts w:ascii="Arial" w:hAnsi="Arial"/>
          <w:color w:val="000000"/>
        </w:rPr>
        <w:t xml:space="preserve"> O licitante deverá enviar sua proposta mediante o preenchimento, no sistema eletrônico, dos seguintes campos:</w:t>
      </w:r>
    </w:p>
    <w:p w14:paraId="44D4E48E" w14:textId="77777777" w:rsidR="002075A1" w:rsidRPr="002075A1" w:rsidRDefault="002075A1" w:rsidP="002075A1">
      <w:pPr>
        <w:pStyle w:val="Standard"/>
        <w:numPr>
          <w:ilvl w:val="0"/>
          <w:numId w:val="253"/>
        </w:numPr>
        <w:spacing w:before="57"/>
        <w:jc w:val="both"/>
        <w:rPr>
          <w:rFonts w:ascii="Arial" w:hAnsi="Arial"/>
          <w:color w:val="000000"/>
        </w:rPr>
      </w:pPr>
      <w:r w:rsidRPr="002075A1">
        <w:rPr>
          <w:rFonts w:ascii="Arial" w:hAnsi="Arial"/>
          <w:b/>
          <w:bCs/>
          <w:color w:val="000000"/>
        </w:rPr>
        <w:t>4.1.1. Valor Total do Lote e Unitário dos Itens:</w:t>
      </w:r>
      <w:r w:rsidRPr="002075A1">
        <w:rPr>
          <w:rFonts w:ascii="Arial" w:hAnsi="Arial"/>
          <w:color w:val="000000"/>
        </w:rPr>
        <w:t xml:space="preserve"> Conforme planilha estimativa do Termo de Referência, observando os valores máximos fixados para o lote e para cada item que o compõe.</w:t>
      </w:r>
    </w:p>
    <w:p w14:paraId="3650FC9E" w14:textId="77777777" w:rsidR="002075A1" w:rsidRPr="002075A1" w:rsidRDefault="002075A1" w:rsidP="002075A1">
      <w:pPr>
        <w:pStyle w:val="Standard"/>
        <w:numPr>
          <w:ilvl w:val="0"/>
          <w:numId w:val="253"/>
        </w:numPr>
        <w:spacing w:before="57"/>
        <w:jc w:val="both"/>
        <w:rPr>
          <w:rFonts w:ascii="Arial" w:hAnsi="Arial"/>
          <w:color w:val="000000"/>
        </w:rPr>
      </w:pPr>
      <w:r w:rsidRPr="002075A1">
        <w:rPr>
          <w:rFonts w:ascii="Arial" w:hAnsi="Arial"/>
          <w:b/>
          <w:bCs/>
          <w:color w:val="000000"/>
        </w:rPr>
        <w:t>4.1.2. Especificação/Marca/Modelo:</w:t>
      </w:r>
      <w:r w:rsidRPr="002075A1">
        <w:rPr>
          <w:rFonts w:ascii="Arial" w:hAnsi="Arial"/>
          <w:color w:val="000000"/>
        </w:rPr>
        <w:t xml:space="preserve"> Preencher com as especificações exatas, marcas ou modelos dos equipamentos principais (ex: painel de LED, marca/potência dos geradores, sistema de sonorização/iluminação) e das estruturas (tipo de palco, material das tendas, padrão dos sanitários modulares) que serão locados/fornecidos.</w:t>
      </w:r>
    </w:p>
    <w:p w14:paraId="5BF81BDA" w14:textId="77777777" w:rsidR="002075A1" w:rsidRPr="002075A1" w:rsidRDefault="002075A1" w:rsidP="002075A1">
      <w:pPr>
        <w:pStyle w:val="Standard"/>
        <w:numPr>
          <w:ilvl w:val="0"/>
          <w:numId w:val="253"/>
        </w:numPr>
        <w:spacing w:before="57"/>
        <w:jc w:val="both"/>
        <w:rPr>
          <w:rFonts w:ascii="Arial" w:hAnsi="Arial"/>
          <w:color w:val="000000"/>
        </w:rPr>
      </w:pPr>
      <w:r w:rsidRPr="002075A1">
        <w:rPr>
          <w:rFonts w:ascii="Arial" w:hAnsi="Arial"/>
          <w:b/>
          <w:bCs/>
          <w:color w:val="000000"/>
        </w:rPr>
        <w:t>4.1.3. Fabricante/Montadora:</w:t>
      </w:r>
      <w:r w:rsidRPr="002075A1">
        <w:rPr>
          <w:rFonts w:ascii="Arial" w:hAnsi="Arial"/>
          <w:color w:val="000000"/>
        </w:rPr>
        <w:t xml:space="preserve"> Indicar o fabricante dos equipamentos ou a empresa responsável pela montagem das estruturas, quando aplicável.</w:t>
      </w:r>
    </w:p>
    <w:p w14:paraId="58516DF5" w14:textId="77777777" w:rsidR="002075A1" w:rsidRPr="002075A1" w:rsidRDefault="002075A1" w:rsidP="002075A1">
      <w:pPr>
        <w:pStyle w:val="Standard"/>
        <w:numPr>
          <w:ilvl w:val="0"/>
          <w:numId w:val="253"/>
        </w:numPr>
        <w:spacing w:before="57"/>
        <w:jc w:val="both"/>
        <w:rPr>
          <w:rFonts w:ascii="Arial" w:hAnsi="Arial"/>
          <w:color w:val="000000"/>
        </w:rPr>
      </w:pPr>
      <w:r w:rsidRPr="002075A1">
        <w:rPr>
          <w:rFonts w:ascii="Arial" w:hAnsi="Arial"/>
          <w:b/>
          <w:bCs/>
          <w:color w:val="000000"/>
        </w:rPr>
        <w:t>4.1.4. Descrição Detalhada do Objeto:</w:t>
      </w:r>
      <w:r w:rsidRPr="002075A1">
        <w:rPr>
          <w:rFonts w:ascii="Arial" w:hAnsi="Arial"/>
          <w:color w:val="000000"/>
        </w:rPr>
        <w:t xml:space="preserve"> Contendo a descrição clara dos serviços ofertados, indicando expressamente as dimensões, capacidades técnicas (ex: 350 KVA para os geradores, capacidade de carga do palco) e confirmando que as estruturas e equipamentos atendem rigorosamente às normas de segurança (ABNT, diretrizes do Corpo de Bombeiros) e às especificações técnicas exigidas no Termo de Referência, incluindo o compromisso de emissão das respectivas Anotações ou Registros de Responsabilidade Técnica (ART/RRT).</w:t>
      </w:r>
    </w:p>
    <w:p w14:paraId="46F44232" w14:textId="77777777" w:rsidR="002075A1" w:rsidRPr="002075A1" w:rsidRDefault="002075A1" w:rsidP="002075A1">
      <w:pPr>
        <w:pStyle w:val="Standard"/>
        <w:spacing w:before="57"/>
        <w:jc w:val="both"/>
        <w:rPr>
          <w:rFonts w:ascii="Arial" w:hAnsi="Arial"/>
          <w:color w:val="000000"/>
        </w:rPr>
      </w:pPr>
      <w:r w:rsidRPr="002075A1">
        <w:rPr>
          <w:rFonts w:ascii="Arial" w:hAnsi="Arial"/>
          <w:b/>
          <w:bCs/>
          <w:color w:val="000000"/>
        </w:rPr>
        <w:t>4.2.</w:t>
      </w:r>
      <w:r w:rsidRPr="002075A1">
        <w:rPr>
          <w:rFonts w:ascii="Arial" w:hAnsi="Arial"/>
          <w:color w:val="000000"/>
        </w:rPr>
        <w:t xml:space="preserve"> Todas as especificações do objeto contidas na proposta vinculam o Contratado durante toda a fase de montagem, execução e desmontagem do evento.</w:t>
      </w:r>
    </w:p>
    <w:p w14:paraId="239C4B1D" w14:textId="77777777" w:rsidR="002075A1" w:rsidRPr="002075A1" w:rsidRDefault="002075A1" w:rsidP="002075A1">
      <w:pPr>
        <w:pStyle w:val="Standard"/>
        <w:spacing w:before="57"/>
        <w:jc w:val="both"/>
        <w:rPr>
          <w:rFonts w:ascii="Arial" w:hAnsi="Arial"/>
          <w:color w:val="000000"/>
        </w:rPr>
      </w:pPr>
      <w:r w:rsidRPr="002075A1">
        <w:rPr>
          <w:rFonts w:ascii="Arial" w:hAnsi="Arial"/>
          <w:b/>
          <w:bCs/>
          <w:color w:val="000000"/>
        </w:rPr>
        <w:t>4.3.</w:t>
      </w:r>
      <w:r w:rsidRPr="002075A1">
        <w:rPr>
          <w:rFonts w:ascii="Arial" w:hAnsi="Arial"/>
          <w:color w:val="000000"/>
        </w:rPr>
        <w:t xml:space="preserve"> Nos valores propostos estarão inclusos todos os custos operacionais, logísticos, frete, carga, descarga, montagem, instalação, testes, operação técnica especializada durante os dias do evento, desmontagem, encargos trabalhistas, previdenciários, tributos, taxas para emissão de ART/RRT, deslocamento, alimentação e hospedagem da equipe técnica, e demais despesas que incidam direta ou indiretamente na prestação dos serviços no local de realização das festividades em Altamira do Paraná.</w:t>
      </w:r>
    </w:p>
    <w:p w14:paraId="3DFA4DEF" w14:textId="77777777" w:rsidR="002075A1" w:rsidRPr="002075A1" w:rsidRDefault="002075A1" w:rsidP="002075A1">
      <w:pPr>
        <w:pStyle w:val="Standard"/>
        <w:spacing w:before="57"/>
        <w:jc w:val="both"/>
        <w:rPr>
          <w:rFonts w:ascii="Arial" w:hAnsi="Arial"/>
          <w:color w:val="000000"/>
        </w:rPr>
      </w:pPr>
      <w:r w:rsidRPr="002075A1">
        <w:rPr>
          <w:rFonts w:ascii="Arial" w:hAnsi="Arial"/>
          <w:b/>
          <w:bCs/>
          <w:color w:val="000000"/>
        </w:rPr>
        <w:lastRenderedPageBreak/>
        <w:t>4.4.</w:t>
      </w:r>
      <w:r w:rsidRPr="002075A1">
        <w:rPr>
          <w:rFonts w:ascii="Arial" w:hAnsi="Arial"/>
          <w:color w:val="000000"/>
        </w:rPr>
        <w:t xml:space="preserve"> O prazo de validade da proposta não será inferior a 90 (noventa) dias, a contar da data da sessão de abertura deste Pregão.</w:t>
      </w:r>
    </w:p>
    <w:p w14:paraId="7BA09249" w14:textId="09786DEE" w:rsidR="00692DEE" w:rsidRDefault="002075A1" w:rsidP="002075A1">
      <w:pPr>
        <w:pStyle w:val="Standard"/>
        <w:spacing w:before="57"/>
        <w:jc w:val="both"/>
        <w:rPr>
          <w:rFonts w:ascii="Arial" w:hAnsi="Arial"/>
          <w:color w:val="000000"/>
        </w:rPr>
      </w:pPr>
      <w:r w:rsidRPr="002075A1">
        <w:rPr>
          <w:rFonts w:ascii="Arial" w:hAnsi="Arial"/>
          <w:b/>
          <w:bCs/>
          <w:color w:val="000000"/>
        </w:rPr>
        <w:t>4.5.</w:t>
      </w:r>
      <w:r w:rsidRPr="002075A1">
        <w:rPr>
          <w:rFonts w:ascii="Arial" w:hAnsi="Arial"/>
          <w:color w:val="000000"/>
        </w:rPr>
        <w:t xml:space="preserve"> As ofertas de propostas dos licitantes devem respeitar os preços máximos globais fixados para cada LOTE e os valores unitários de seus itens, estabelecidos neste Edital e no Termo de Referência, sob pena de desclassificação imediata.</w:t>
      </w:r>
    </w:p>
    <w:p w14:paraId="156C0983" w14:textId="77777777" w:rsidR="00044508" w:rsidRDefault="00044508" w:rsidP="00692DEE">
      <w:pPr>
        <w:pStyle w:val="PargrafodaLista"/>
        <w:spacing w:before="57"/>
        <w:ind w:left="0"/>
        <w:jc w:val="both"/>
        <w:rPr>
          <w:rFonts w:ascii="Arial" w:hAnsi="Arial" w:cs="Arial"/>
          <w:color w:val="000000"/>
          <w:sz w:val="24"/>
          <w:szCs w:val="24"/>
        </w:rPr>
      </w:pPr>
    </w:p>
    <w:p w14:paraId="4CEB1AF6" w14:textId="77777777"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5. DA ABERTURA DA SESSÃO, CLASSIFICAÇÃO DAS PROPOSTAS E FORMULAÇÃO DE LANCES</w:t>
      </w:r>
    </w:p>
    <w:p w14:paraId="249BFE87"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w:t>
      </w:r>
      <w:r w:rsidRPr="002075A1">
        <w:rPr>
          <w:rFonts w:ascii="Arial" w:eastAsia="Calibri" w:hAnsi="Arial" w:cs="Arial"/>
          <w:sz w:val="24"/>
          <w:szCs w:val="24"/>
        </w:rPr>
        <w:t xml:space="preserve"> A abertura da presente licitação dar-se-á em sessão pública, por meio de sistema eletrônico, na data, horário e local indicados neste Edital.</w:t>
      </w:r>
    </w:p>
    <w:p w14:paraId="0F804874" w14:textId="08441AD0"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w:t>
      </w:r>
      <w:r w:rsidRPr="002075A1">
        <w:rPr>
          <w:rFonts w:ascii="Arial" w:eastAsia="Calibri" w:hAnsi="Arial" w:cs="Arial"/>
          <w:sz w:val="24"/>
          <w:szCs w:val="24"/>
        </w:rPr>
        <w:t xml:space="preserve"> </w:t>
      </w:r>
      <w:r>
        <w:rPr>
          <w:rFonts w:ascii="Arial" w:eastAsia="Calibri" w:hAnsi="Arial" w:cs="Arial"/>
          <w:sz w:val="24"/>
          <w:szCs w:val="24"/>
        </w:rPr>
        <w:t>O</w:t>
      </w:r>
      <w:r w:rsidRPr="002075A1">
        <w:rPr>
          <w:rFonts w:ascii="Arial" w:eastAsia="Calibri" w:hAnsi="Arial" w:cs="Arial"/>
          <w:sz w:val="24"/>
          <w:szCs w:val="24"/>
        </w:rPr>
        <w:t xml:space="preserve"> Pregoeir</w:t>
      </w:r>
      <w:r>
        <w:rPr>
          <w:rFonts w:ascii="Arial" w:eastAsia="Calibri" w:hAnsi="Arial" w:cs="Arial"/>
          <w:sz w:val="24"/>
          <w:szCs w:val="24"/>
        </w:rPr>
        <w:t>o</w:t>
      </w:r>
      <w:r w:rsidRPr="002075A1">
        <w:rPr>
          <w:rFonts w:ascii="Arial" w:eastAsia="Calibri" w:hAnsi="Arial" w:cs="Arial"/>
          <w:sz w:val="24"/>
          <w:szCs w:val="24"/>
        </w:rPr>
        <w:t xml:space="preserve"> verificará as propostas apresentadas, desclassificando aquelas que não estejam em conformidade com os requisitos estabelecidos neste Edital, contenham vícios insanáveis ou não apresentem as especificações técnicas exigidas no Termo de Referência.</w:t>
      </w:r>
    </w:p>
    <w:p w14:paraId="47684196" w14:textId="77777777" w:rsidR="002075A1" w:rsidRPr="002075A1" w:rsidRDefault="002075A1" w:rsidP="002075A1">
      <w:pPr>
        <w:pStyle w:val="PargrafodaLista"/>
        <w:numPr>
          <w:ilvl w:val="0"/>
          <w:numId w:val="254"/>
        </w:numPr>
        <w:spacing w:before="57"/>
        <w:jc w:val="both"/>
        <w:rPr>
          <w:rFonts w:ascii="Arial" w:hAnsi="Arial" w:cs="Arial"/>
          <w:sz w:val="24"/>
          <w:szCs w:val="24"/>
        </w:rPr>
      </w:pPr>
      <w:r w:rsidRPr="002075A1">
        <w:rPr>
          <w:rFonts w:ascii="Arial" w:hAnsi="Arial" w:cs="Arial"/>
          <w:b/>
          <w:bCs/>
          <w:sz w:val="24"/>
          <w:szCs w:val="24"/>
        </w:rPr>
        <w:t>5.2.1.</w:t>
      </w:r>
      <w:r w:rsidRPr="002075A1">
        <w:rPr>
          <w:rFonts w:ascii="Arial" w:hAnsi="Arial" w:cs="Arial"/>
          <w:sz w:val="24"/>
          <w:szCs w:val="24"/>
        </w:rPr>
        <w:t xml:space="preserve"> Também será desclassificada a proposta que identifique o licitante.</w:t>
      </w:r>
    </w:p>
    <w:p w14:paraId="05A90138" w14:textId="77777777" w:rsidR="002075A1" w:rsidRPr="002075A1" w:rsidRDefault="002075A1" w:rsidP="002075A1">
      <w:pPr>
        <w:pStyle w:val="PargrafodaLista"/>
        <w:numPr>
          <w:ilvl w:val="0"/>
          <w:numId w:val="254"/>
        </w:numPr>
        <w:spacing w:before="57"/>
        <w:jc w:val="both"/>
        <w:rPr>
          <w:rFonts w:ascii="Arial" w:hAnsi="Arial" w:cs="Arial"/>
          <w:sz w:val="24"/>
          <w:szCs w:val="24"/>
        </w:rPr>
      </w:pPr>
      <w:r w:rsidRPr="002075A1">
        <w:rPr>
          <w:rFonts w:ascii="Arial" w:hAnsi="Arial" w:cs="Arial"/>
          <w:b/>
          <w:bCs/>
          <w:sz w:val="24"/>
          <w:szCs w:val="24"/>
        </w:rPr>
        <w:t>5.2.2.</w:t>
      </w:r>
      <w:r w:rsidRPr="002075A1">
        <w:rPr>
          <w:rFonts w:ascii="Arial" w:hAnsi="Arial" w:cs="Arial"/>
          <w:sz w:val="24"/>
          <w:szCs w:val="24"/>
        </w:rPr>
        <w:t xml:space="preserve"> A desclassificação será sempre fundamentada e registrada no sistema, com acompanhamento em tempo real por todos os participantes.</w:t>
      </w:r>
    </w:p>
    <w:p w14:paraId="3FA08022" w14:textId="77777777" w:rsidR="002075A1" w:rsidRPr="002075A1" w:rsidRDefault="002075A1" w:rsidP="002075A1">
      <w:pPr>
        <w:pStyle w:val="PargrafodaLista"/>
        <w:numPr>
          <w:ilvl w:val="0"/>
          <w:numId w:val="254"/>
        </w:numPr>
        <w:spacing w:before="57"/>
        <w:jc w:val="both"/>
        <w:rPr>
          <w:rFonts w:ascii="Arial" w:hAnsi="Arial" w:cs="Arial"/>
          <w:sz w:val="24"/>
          <w:szCs w:val="24"/>
        </w:rPr>
      </w:pPr>
      <w:r w:rsidRPr="002075A1">
        <w:rPr>
          <w:rFonts w:ascii="Arial" w:hAnsi="Arial" w:cs="Arial"/>
          <w:b/>
          <w:bCs/>
          <w:sz w:val="24"/>
          <w:szCs w:val="24"/>
        </w:rPr>
        <w:t>5.2.3.</w:t>
      </w:r>
      <w:r w:rsidRPr="002075A1">
        <w:rPr>
          <w:rFonts w:ascii="Arial" w:hAnsi="Arial" w:cs="Arial"/>
          <w:sz w:val="24"/>
          <w:szCs w:val="24"/>
        </w:rPr>
        <w:t xml:space="preserve"> A não desclassificação da proposta não impede o seu julgamento definitivo em sentido contrário, levado a efeito na fase de aceitação.</w:t>
      </w:r>
    </w:p>
    <w:p w14:paraId="0B607A70"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5.3.</w:t>
      </w:r>
      <w:r w:rsidRPr="002075A1">
        <w:rPr>
          <w:rFonts w:ascii="Arial" w:eastAsia="Calibri" w:hAnsi="Arial" w:cs="Arial"/>
          <w:sz w:val="24"/>
          <w:szCs w:val="24"/>
        </w:rPr>
        <w:t xml:space="preserve"> O sistema ordenará automaticamente as propostas classificadas, sendo que somente estas participarão da fase de lances.</w:t>
      </w:r>
    </w:p>
    <w:p w14:paraId="0F45C540" w14:textId="466DBF61"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5.4.</w:t>
      </w:r>
      <w:r w:rsidRPr="002075A1">
        <w:rPr>
          <w:rFonts w:ascii="Arial" w:eastAsia="Calibri" w:hAnsi="Arial" w:cs="Arial"/>
          <w:sz w:val="24"/>
          <w:szCs w:val="24"/>
        </w:rPr>
        <w:t xml:space="preserve"> O sistema disponibilizará campo próprio para troca de mensagens entre </w:t>
      </w:r>
      <w:r w:rsidR="008B25DB">
        <w:rPr>
          <w:rFonts w:ascii="Arial" w:eastAsia="Calibri" w:hAnsi="Arial" w:cs="Arial"/>
          <w:sz w:val="24"/>
          <w:szCs w:val="24"/>
        </w:rPr>
        <w:t>o</w:t>
      </w:r>
      <w:r w:rsidRPr="002075A1">
        <w:rPr>
          <w:rFonts w:ascii="Arial" w:eastAsia="Calibri" w:hAnsi="Arial" w:cs="Arial"/>
          <w:sz w:val="24"/>
          <w:szCs w:val="24"/>
        </w:rPr>
        <w:t xml:space="preserve"> Pregoeir</w:t>
      </w:r>
      <w:r w:rsidR="008B25DB">
        <w:rPr>
          <w:rFonts w:ascii="Arial" w:eastAsia="Calibri" w:hAnsi="Arial" w:cs="Arial"/>
          <w:sz w:val="24"/>
          <w:szCs w:val="24"/>
        </w:rPr>
        <w:t>o</w:t>
      </w:r>
      <w:r w:rsidRPr="002075A1">
        <w:rPr>
          <w:rFonts w:ascii="Arial" w:eastAsia="Calibri" w:hAnsi="Arial" w:cs="Arial"/>
          <w:sz w:val="24"/>
          <w:szCs w:val="24"/>
        </w:rPr>
        <w:t xml:space="preserve"> e os licitantes.</w:t>
      </w:r>
    </w:p>
    <w:p w14:paraId="02ACE253"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5.5.</w:t>
      </w:r>
      <w:r w:rsidRPr="002075A1">
        <w:rPr>
          <w:rFonts w:ascii="Arial" w:eastAsia="Calibri"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14:paraId="3D7334DD" w14:textId="77777777" w:rsidR="002075A1" w:rsidRPr="002075A1" w:rsidRDefault="002075A1" w:rsidP="002075A1">
      <w:pPr>
        <w:pStyle w:val="PargrafodaLista"/>
        <w:numPr>
          <w:ilvl w:val="0"/>
          <w:numId w:val="255"/>
        </w:numPr>
        <w:spacing w:before="57"/>
        <w:jc w:val="both"/>
        <w:rPr>
          <w:rFonts w:ascii="Arial" w:hAnsi="Arial" w:cs="Arial"/>
          <w:sz w:val="24"/>
          <w:szCs w:val="24"/>
        </w:rPr>
      </w:pPr>
      <w:r w:rsidRPr="002075A1">
        <w:rPr>
          <w:rFonts w:ascii="Arial" w:hAnsi="Arial" w:cs="Arial"/>
          <w:b/>
          <w:bCs/>
          <w:sz w:val="24"/>
          <w:szCs w:val="24"/>
        </w:rPr>
        <w:t>5.5.1.</w:t>
      </w:r>
      <w:r w:rsidRPr="002075A1">
        <w:rPr>
          <w:rFonts w:ascii="Arial" w:hAnsi="Arial" w:cs="Arial"/>
          <w:sz w:val="24"/>
          <w:szCs w:val="24"/>
        </w:rPr>
        <w:t xml:space="preserve"> O lance deverá ser ofertado de acordo com o critério de disputa fixado no item 2 das Condições Específicas deste Edital (</w:t>
      </w:r>
      <w:r w:rsidRPr="002075A1">
        <w:rPr>
          <w:rFonts w:ascii="Arial" w:hAnsi="Arial" w:cs="Arial"/>
          <w:b/>
          <w:bCs/>
          <w:sz w:val="24"/>
          <w:szCs w:val="24"/>
        </w:rPr>
        <w:t>Menor Preço Por Lote</w:t>
      </w:r>
      <w:r w:rsidRPr="002075A1">
        <w:rPr>
          <w:rFonts w:ascii="Arial" w:hAnsi="Arial" w:cs="Arial"/>
          <w:sz w:val="24"/>
          <w:szCs w:val="24"/>
        </w:rPr>
        <w:t>).</w:t>
      </w:r>
    </w:p>
    <w:p w14:paraId="07BFCA4C"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5.6.</w:t>
      </w:r>
      <w:r w:rsidRPr="002075A1">
        <w:rPr>
          <w:rFonts w:ascii="Arial" w:eastAsia="Calibri" w:hAnsi="Arial" w:cs="Arial"/>
          <w:sz w:val="24"/>
          <w:szCs w:val="24"/>
        </w:rPr>
        <w:t xml:space="preserve"> Os licitantes poderão oferecer lances sucessivos, observando o horário fixado para abertura da sessão e as regras estabelecidas no Edital.</w:t>
      </w:r>
    </w:p>
    <w:p w14:paraId="63C07F14"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5.7.</w:t>
      </w:r>
      <w:r w:rsidRPr="002075A1">
        <w:rPr>
          <w:rFonts w:ascii="Arial" w:eastAsia="Calibri" w:hAnsi="Arial" w:cs="Arial"/>
          <w:sz w:val="24"/>
          <w:szCs w:val="24"/>
        </w:rPr>
        <w:t xml:space="preserve"> O licitante somente poderá oferecer lance de valor inferior ou percentual de desconto superior ao último por ele ofertado e registrado pelo sistema.</w:t>
      </w:r>
    </w:p>
    <w:p w14:paraId="6AD80851"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5.8.</w:t>
      </w:r>
      <w:r w:rsidRPr="002075A1">
        <w:rPr>
          <w:rFonts w:ascii="Arial" w:eastAsia="Calibri" w:hAnsi="Arial" w:cs="Arial"/>
          <w:sz w:val="24"/>
          <w:szCs w:val="24"/>
        </w:rPr>
        <w:t xml:space="preserve"> Será adotado para o envio de lances no pregão eletrônico o </w:t>
      </w:r>
      <w:r w:rsidRPr="002075A1">
        <w:rPr>
          <w:rFonts w:ascii="Arial" w:eastAsia="Calibri" w:hAnsi="Arial" w:cs="Arial"/>
          <w:b/>
          <w:bCs/>
          <w:sz w:val="24"/>
          <w:szCs w:val="24"/>
        </w:rPr>
        <w:t>MODO DE DISPUTA “ABERTO”</w:t>
      </w:r>
      <w:r w:rsidRPr="002075A1">
        <w:rPr>
          <w:rFonts w:ascii="Arial" w:eastAsia="Calibri" w:hAnsi="Arial" w:cs="Arial"/>
          <w:sz w:val="24"/>
          <w:szCs w:val="24"/>
        </w:rPr>
        <w:t>, em que os licitantes apresentarão lances públicos e sucessivos, com prorrogações.</w:t>
      </w:r>
    </w:p>
    <w:p w14:paraId="7CC3F466"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5.9.</w:t>
      </w:r>
      <w:r w:rsidRPr="002075A1">
        <w:rPr>
          <w:rFonts w:ascii="Arial" w:eastAsia="Calibri" w:hAnsi="Arial" w:cs="Arial"/>
          <w:sz w:val="24"/>
          <w:szCs w:val="24"/>
        </w:rPr>
        <w:t xml:space="preserve"> A etapa de lances da sessão pública terá duração de 10 (dez) minutos e, após isso, será prorrogada automaticamente pelo sistema quando houver lance ofertado nos últimos 02 (dois) minutos do período de duração da sessão pública.</w:t>
      </w:r>
    </w:p>
    <w:p w14:paraId="0483D954"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5.10.</w:t>
      </w:r>
      <w:r w:rsidRPr="002075A1">
        <w:rPr>
          <w:rFonts w:ascii="Arial" w:eastAsia="Calibri" w:hAnsi="Arial" w:cs="Arial"/>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51353120"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lastRenderedPageBreak/>
        <w:t>5.11.</w:t>
      </w:r>
      <w:r w:rsidRPr="002075A1">
        <w:rPr>
          <w:rFonts w:ascii="Arial" w:eastAsia="Calibri" w:hAnsi="Arial" w:cs="Arial"/>
          <w:sz w:val="24"/>
          <w:szCs w:val="24"/>
        </w:rPr>
        <w:t xml:space="preserve"> Não havendo novos lances na forma estabelecida nos itens anteriores, a sessão pública encerrar-se-á automaticamente.</w:t>
      </w:r>
    </w:p>
    <w:p w14:paraId="00AA68A7" w14:textId="336E2C98"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5.12.</w:t>
      </w:r>
      <w:r w:rsidRPr="002075A1">
        <w:rPr>
          <w:rFonts w:ascii="Arial" w:eastAsia="Calibri" w:hAnsi="Arial" w:cs="Arial"/>
          <w:sz w:val="24"/>
          <w:szCs w:val="24"/>
        </w:rPr>
        <w:t xml:space="preserve"> Encerrada a fase competitiva sem que haja a prorrogação automática pelo sistema, poderá </w:t>
      </w:r>
      <w:r w:rsidR="009C2BE5">
        <w:rPr>
          <w:rFonts w:ascii="Arial" w:eastAsia="Calibri" w:hAnsi="Arial" w:cs="Arial"/>
          <w:sz w:val="24"/>
          <w:szCs w:val="24"/>
        </w:rPr>
        <w:t>o</w:t>
      </w:r>
      <w:r w:rsidRPr="002075A1">
        <w:rPr>
          <w:rFonts w:ascii="Arial" w:eastAsia="Calibri" w:hAnsi="Arial" w:cs="Arial"/>
          <w:sz w:val="24"/>
          <w:szCs w:val="24"/>
        </w:rPr>
        <w:t xml:space="preserve"> Pregoeir</w:t>
      </w:r>
      <w:r w:rsidR="009C2BE5">
        <w:rPr>
          <w:rFonts w:ascii="Arial" w:eastAsia="Calibri" w:hAnsi="Arial" w:cs="Arial"/>
          <w:sz w:val="24"/>
          <w:szCs w:val="24"/>
        </w:rPr>
        <w:t>o</w:t>
      </w:r>
      <w:r w:rsidRPr="002075A1">
        <w:rPr>
          <w:rFonts w:ascii="Arial" w:eastAsia="Calibri" w:hAnsi="Arial" w:cs="Arial"/>
          <w:sz w:val="24"/>
          <w:szCs w:val="24"/>
        </w:rPr>
        <w:t>, assessorad</w:t>
      </w:r>
      <w:r w:rsidR="009C2BE5">
        <w:rPr>
          <w:rFonts w:ascii="Arial" w:eastAsia="Calibri" w:hAnsi="Arial" w:cs="Arial"/>
          <w:sz w:val="24"/>
          <w:szCs w:val="24"/>
        </w:rPr>
        <w:t>o</w:t>
      </w:r>
      <w:r w:rsidRPr="002075A1">
        <w:rPr>
          <w:rFonts w:ascii="Arial" w:eastAsia="Calibri" w:hAnsi="Arial" w:cs="Arial"/>
          <w:sz w:val="24"/>
          <w:szCs w:val="24"/>
        </w:rPr>
        <w:t xml:space="preserve"> pela equipe de apoio, justificadamente, admitir o reinício da sessão pública de lances, em prol da consecução do melhor preço.</w:t>
      </w:r>
    </w:p>
    <w:p w14:paraId="247D81D9"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5.13.</w:t>
      </w:r>
      <w:r w:rsidRPr="002075A1">
        <w:rPr>
          <w:rFonts w:ascii="Arial" w:eastAsia="Calibri" w:hAnsi="Arial" w:cs="Arial"/>
          <w:sz w:val="24"/>
          <w:szCs w:val="24"/>
        </w:rPr>
        <w:t xml:space="preserve"> Não serão aceitos dois ou mais lances de mesmo valor, prevalecendo aquele que for recebido e registrado em primeiro lugar.</w:t>
      </w:r>
    </w:p>
    <w:p w14:paraId="7DEB17A1"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5.14.</w:t>
      </w:r>
      <w:r w:rsidRPr="002075A1">
        <w:rPr>
          <w:rFonts w:ascii="Arial" w:eastAsia="Calibri" w:hAnsi="Arial" w:cs="Arial"/>
          <w:sz w:val="24"/>
          <w:szCs w:val="24"/>
        </w:rPr>
        <w:t xml:space="preserve"> Durante o transcurso da sessão pública, os licitantes serão informados, em tempo real, do valor do menor lance registrado, vedada a identificação do licitante.</w:t>
      </w:r>
    </w:p>
    <w:p w14:paraId="3EF670DD" w14:textId="2361881A"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5.15.</w:t>
      </w:r>
      <w:r w:rsidRPr="002075A1">
        <w:rPr>
          <w:rFonts w:ascii="Arial" w:eastAsia="Calibri" w:hAnsi="Arial" w:cs="Arial"/>
          <w:sz w:val="24"/>
          <w:szCs w:val="24"/>
        </w:rPr>
        <w:t xml:space="preserve"> No caso de desconexão com </w:t>
      </w:r>
      <w:r w:rsidR="009C2BE5">
        <w:rPr>
          <w:rFonts w:ascii="Arial" w:eastAsia="Calibri" w:hAnsi="Arial" w:cs="Arial"/>
          <w:sz w:val="24"/>
          <w:szCs w:val="24"/>
        </w:rPr>
        <w:t>o</w:t>
      </w:r>
      <w:r w:rsidRPr="002075A1">
        <w:rPr>
          <w:rFonts w:ascii="Arial" w:eastAsia="Calibri" w:hAnsi="Arial" w:cs="Arial"/>
          <w:sz w:val="24"/>
          <w:szCs w:val="24"/>
        </w:rPr>
        <w:t xml:space="preserve"> Pregoeir</w:t>
      </w:r>
      <w:r w:rsidR="009C2BE5">
        <w:rPr>
          <w:rFonts w:ascii="Arial" w:eastAsia="Calibri" w:hAnsi="Arial" w:cs="Arial"/>
          <w:sz w:val="24"/>
          <w:szCs w:val="24"/>
        </w:rPr>
        <w:t>o</w:t>
      </w:r>
      <w:r w:rsidRPr="002075A1">
        <w:rPr>
          <w:rFonts w:ascii="Arial" w:eastAsia="Calibri" w:hAnsi="Arial" w:cs="Arial"/>
          <w:sz w:val="24"/>
          <w:szCs w:val="24"/>
        </w:rPr>
        <w:t>, no decorrer da etapa competitiva do Pregão, o sistema eletrônico poderá permanecer acessível aos licitantes para a recepção dos lances.</w:t>
      </w:r>
    </w:p>
    <w:p w14:paraId="0F54A9C7" w14:textId="7BCB825B"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5.16.</w:t>
      </w:r>
      <w:r w:rsidRPr="002075A1">
        <w:rPr>
          <w:rFonts w:ascii="Arial" w:eastAsia="Calibri" w:hAnsi="Arial" w:cs="Arial"/>
          <w:sz w:val="24"/>
          <w:szCs w:val="24"/>
        </w:rPr>
        <w:t xml:space="preserve"> Quando a desconexão do sistema eletrônico para </w:t>
      </w:r>
      <w:r w:rsidR="009C2BE5">
        <w:rPr>
          <w:rFonts w:ascii="Arial" w:eastAsia="Calibri" w:hAnsi="Arial" w:cs="Arial"/>
          <w:sz w:val="24"/>
          <w:szCs w:val="24"/>
        </w:rPr>
        <w:t>o</w:t>
      </w:r>
      <w:r w:rsidRPr="002075A1">
        <w:rPr>
          <w:rFonts w:ascii="Arial" w:eastAsia="Calibri" w:hAnsi="Arial" w:cs="Arial"/>
          <w:sz w:val="24"/>
          <w:szCs w:val="24"/>
        </w:rPr>
        <w:t xml:space="preserve"> Pregoeir</w:t>
      </w:r>
      <w:r w:rsidR="009C2BE5">
        <w:rPr>
          <w:rFonts w:ascii="Arial" w:eastAsia="Calibri" w:hAnsi="Arial" w:cs="Arial"/>
          <w:sz w:val="24"/>
          <w:szCs w:val="24"/>
        </w:rPr>
        <w:t>o</w:t>
      </w:r>
      <w:r w:rsidRPr="002075A1">
        <w:rPr>
          <w:rFonts w:ascii="Arial" w:eastAsia="Calibri" w:hAnsi="Arial" w:cs="Arial"/>
          <w:sz w:val="24"/>
          <w:szCs w:val="24"/>
        </w:rPr>
        <w:t xml:space="preserve"> persistir por tempo superior a dez minutos, a sessão pública será suspensa e reiniciada somente após decorridas, no mínimo, vinte e quatro horas da comunicação do fato pel</w:t>
      </w:r>
      <w:r w:rsidR="009C2BE5">
        <w:rPr>
          <w:rFonts w:ascii="Arial" w:eastAsia="Calibri" w:hAnsi="Arial" w:cs="Arial"/>
          <w:sz w:val="24"/>
          <w:szCs w:val="24"/>
        </w:rPr>
        <w:t>o</w:t>
      </w:r>
      <w:r w:rsidRPr="002075A1">
        <w:rPr>
          <w:rFonts w:ascii="Arial" w:eastAsia="Calibri" w:hAnsi="Arial" w:cs="Arial"/>
          <w:sz w:val="24"/>
          <w:szCs w:val="24"/>
        </w:rPr>
        <w:t xml:space="preserve"> Pregoeir</w:t>
      </w:r>
      <w:r w:rsidR="009C2BE5">
        <w:rPr>
          <w:rFonts w:ascii="Arial" w:eastAsia="Calibri" w:hAnsi="Arial" w:cs="Arial"/>
          <w:sz w:val="24"/>
          <w:szCs w:val="24"/>
        </w:rPr>
        <w:t>o</w:t>
      </w:r>
      <w:r w:rsidRPr="002075A1">
        <w:rPr>
          <w:rFonts w:ascii="Arial" w:eastAsia="Calibri" w:hAnsi="Arial" w:cs="Arial"/>
          <w:sz w:val="24"/>
          <w:szCs w:val="24"/>
        </w:rPr>
        <w:t xml:space="preserve"> aos participantes, no sítio eletrônico utilizado para divulgação.</w:t>
      </w:r>
    </w:p>
    <w:p w14:paraId="3E01E274"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5.17.</w:t>
      </w:r>
      <w:r w:rsidRPr="002075A1">
        <w:rPr>
          <w:rFonts w:ascii="Arial" w:eastAsia="Calibri" w:hAnsi="Arial" w:cs="Arial"/>
          <w:sz w:val="24"/>
          <w:szCs w:val="24"/>
        </w:rPr>
        <w:t xml:space="preserve"> O Critério de julgamento adotado será o </w:t>
      </w:r>
      <w:r w:rsidRPr="002075A1">
        <w:rPr>
          <w:rFonts w:ascii="Arial" w:eastAsia="Calibri" w:hAnsi="Arial" w:cs="Arial"/>
          <w:b/>
          <w:bCs/>
          <w:sz w:val="24"/>
          <w:szCs w:val="24"/>
        </w:rPr>
        <w:t>MENOR PREÇO POR LOTE</w:t>
      </w:r>
      <w:r w:rsidRPr="002075A1">
        <w:rPr>
          <w:rFonts w:ascii="Arial" w:eastAsia="Calibri" w:hAnsi="Arial" w:cs="Arial"/>
          <w:sz w:val="24"/>
          <w:szCs w:val="24"/>
        </w:rPr>
        <w:t>, conforme definido neste Edital e seus anexos.</w:t>
      </w:r>
    </w:p>
    <w:p w14:paraId="69594797"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5.18.</w:t>
      </w:r>
      <w:r w:rsidRPr="002075A1">
        <w:rPr>
          <w:rFonts w:ascii="Arial" w:eastAsia="Calibri" w:hAnsi="Arial" w:cs="Arial"/>
          <w:sz w:val="24"/>
          <w:szCs w:val="24"/>
        </w:rPr>
        <w:t xml:space="preserve"> Caso o licitante não apresente lances, concorrerá com o valor de sua proposta inicial.</w:t>
      </w:r>
    </w:p>
    <w:p w14:paraId="211C68B0"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5.19.</w:t>
      </w:r>
      <w:r w:rsidRPr="002075A1">
        <w:rPr>
          <w:rFonts w:ascii="Arial" w:eastAsia="Calibri" w:hAnsi="Arial" w:cs="Arial"/>
          <w:sz w:val="24"/>
          <w:szCs w:val="24"/>
        </w:rPr>
        <w:t xml:space="preserve"> O benefício do empate ficto previsto na LC 123/2006 (margem de 5%) será aplicado da seguinte forma:</w:t>
      </w:r>
    </w:p>
    <w:p w14:paraId="59E8F2F1" w14:textId="77777777" w:rsidR="002075A1" w:rsidRPr="002075A1" w:rsidRDefault="002075A1" w:rsidP="002075A1">
      <w:pPr>
        <w:pStyle w:val="PargrafodaLista"/>
        <w:numPr>
          <w:ilvl w:val="0"/>
          <w:numId w:val="256"/>
        </w:numPr>
        <w:spacing w:before="57"/>
        <w:jc w:val="both"/>
        <w:rPr>
          <w:rFonts w:ascii="Arial" w:hAnsi="Arial" w:cs="Arial"/>
          <w:sz w:val="24"/>
          <w:szCs w:val="24"/>
        </w:rPr>
      </w:pPr>
      <w:r w:rsidRPr="002075A1">
        <w:rPr>
          <w:rFonts w:ascii="Arial" w:hAnsi="Arial" w:cs="Arial"/>
          <w:b/>
          <w:bCs/>
          <w:sz w:val="24"/>
          <w:szCs w:val="24"/>
        </w:rPr>
        <w:t>5.19.1. Nos Lotes 1 e 2 (Ampla Concorrência):</w:t>
      </w:r>
      <w:r w:rsidRPr="002075A1">
        <w:rPr>
          <w:rFonts w:ascii="Arial" w:hAnsi="Arial" w:cs="Arial"/>
          <w:sz w:val="24"/>
          <w:szCs w:val="24"/>
        </w:rPr>
        <w:t xml:space="preserve"> As propostas de microempresas e empresas de pequeno porte que se encontrarem na faixa de até 5% (cinco por cento) acima da melhor proposta de uma grande empresa serão consideradas empatadas com a primeira colocada.</w:t>
      </w:r>
    </w:p>
    <w:p w14:paraId="58BCDA92" w14:textId="77777777" w:rsidR="002075A1" w:rsidRPr="002075A1" w:rsidRDefault="002075A1" w:rsidP="002075A1">
      <w:pPr>
        <w:pStyle w:val="PargrafodaLista"/>
        <w:numPr>
          <w:ilvl w:val="0"/>
          <w:numId w:val="256"/>
        </w:numPr>
        <w:spacing w:before="57"/>
        <w:jc w:val="both"/>
        <w:rPr>
          <w:rFonts w:ascii="Arial" w:hAnsi="Arial" w:cs="Arial"/>
          <w:sz w:val="24"/>
          <w:szCs w:val="24"/>
        </w:rPr>
      </w:pPr>
      <w:r w:rsidRPr="002075A1">
        <w:rPr>
          <w:rFonts w:ascii="Arial" w:hAnsi="Arial" w:cs="Arial"/>
          <w:b/>
          <w:bCs/>
          <w:sz w:val="24"/>
          <w:szCs w:val="24"/>
        </w:rPr>
        <w:t>5.19.2. Nos Lotes 3 e 4 (Cota Exclusiva):</w:t>
      </w:r>
      <w:r w:rsidRPr="002075A1">
        <w:rPr>
          <w:rFonts w:ascii="Arial" w:hAnsi="Arial" w:cs="Arial"/>
          <w:sz w:val="24"/>
          <w:szCs w:val="24"/>
        </w:rPr>
        <w:t xml:space="preserve"> A disputa ocorrerá primordialmente entre empresas ME/EPP/MEI. O benefício do empate ficto só será aplicável na hipótese excepcional de a licitação restar fracassada nestes lotes e precisar ser reaberta para Ampla Concorrência na mesma sessão.</w:t>
      </w:r>
    </w:p>
    <w:p w14:paraId="6019F6C4"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5.20.</w:t>
      </w:r>
      <w:r w:rsidRPr="002075A1">
        <w:rPr>
          <w:rFonts w:ascii="Arial" w:eastAsia="Calibri" w:hAnsi="Arial" w:cs="Arial"/>
          <w:sz w:val="24"/>
          <w:szCs w:val="24"/>
        </w:rPr>
        <w:t xml:space="preserve"> A ME, EPP ou MEI mais bem classificada na margem de empate (Lotes 1, 2 ou Lotes 3 e 4 reabertos) terá o direito de encaminhar uma última oferta para desempate, obrigatoriamente em valor inferior ao da primeira colocada, no prazo de </w:t>
      </w:r>
      <w:r w:rsidRPr="002075A1">
        <w:rPr>
          <w:rFonts w:ascii="Arial" w:eastAsia="Calibri" w:hAnsi="Arial" w:cs="Arial"/>
          <w:b/>
          <w:bCs/>
          <w:sz w:val="24"/>
          <w:szCs w:val="24"/>
        </w:rPr>
        <w:t>5 (cinco) minutos</w:t>
      </w:r>
      <w:r w:rsidRPr="002075A1">
        <w:rPr>
          <w:rFonts w:ascii="Arial" w:eastAsia="Calibri" w:hAnsi="Arial" w:cs="Arial"/>
          <w:sz w:val="24"/>
          <w:szCs w:val="24"/>
        </w:rPr>
        <w:t xml:space="preserve"> controlados pelo sistema, contados após a comunicação automática para tanto.</w:t>
      </w:r>
    </w:p>
    <w:p w14:paraId="5F1CB456"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5.21.</w:t>
      </w:r>
      <w:r w:rsidRPr="002075A1">
        <w:rPr>
          <w:rFonts w:ascii="Arial" w:eastAsia="Calibri"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w:t>
      </w:r>
    </w:p>
    <w:p w14:paraId="6B3F4019"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5.22.</w:t>
      </w:r>
      <w:r w:rsidRPr="002075A1">
        <w:rPr>
          <w:rFonts w:ascii="Arial" w:eastAsia="Calibri" w:hAnsi="Arial" w:cs="Arial"/>
          <w:sz w:val="24"/>
          <w:szCs w:val="24"/>
        </w:rPr>
        <w:t xml:space="preserve"> No caso de equivalência dos valores apresentados pelas ME/EPP/MEI que se encontrem nos intervalos estabelecidos, será realizado sorteio entre elas para que se identifique aquela que primeiro poderá apresentar melhor oferta.</w:t>
      </w:r>
    </w:p>
    <w:p w14:paraId="748AFEC2"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5.23.</w:t>
      </w:r>
      <w:r w:rsidRPr="002075A1">
        <w:rPr>
          <w:rFonts w:ascii="Arial" w:eastAsia="Calibri" w:hAnsi="Arial" w:cs="Arial"/>
          <w:sz w:val="24"/>
          <w:szCs w:val="24"/>
        </w:rPr>
        <w:t xml:space="preserve"> Só poderá haver empate legal entre propostas iguais (não seguidas de lances).</w:t>
      </w:r>
    </w:p>
    <w:p w14:paraId="135C461A" w14:textId="77777777"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lastRenderedPageBreak/>
        <w:t>5.24.</w:t>
      </w:r>
      <w:r w:rsidRPr="002075A1">
        <w:rPr>
          <w:rFonts w:ascii="Arial" w:eastAsia="Calibri" w:hAnsi="Arial" w:cs="Arial"/>
          <w:sz w:val="24"/>
          <w:szCs w:val="24"/>
        </w:rPr>
        <w:t xml:space="preserve"> Havendo eventual empate entre propostas ou lances, o critério de desempate será aquele previsto no art. 60 da Lei n.º 14.133, de 2021.</w:t>
      </w:r>
    </w:p>
    <w:p w14:paraId="55F9FD08" w14:textId="77777777" w:rsid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5.25.</w:t>
      </w:r>
      <w:r w:rsidRPr="002075A1">
        <w:rPr>
          <w:rFonts w:ascii="Arial" w:eastAsia="Calibri" w:hAnsi="Arial" w:cs="Arial"/>
          <w:sz w:val="24"/>
          <w:szCs w:val="24"/>
        </w:rPr>
        <w:t xml:space="preserve"> Persistindo o empate, a proposta vencedora será sorteada pelo sistema eletrônico dentre as propostas ou os lances empatados.</w:t>
      </w:r>
    </w:p>
    <w:p w14:paraId="49B9D3AA" w14:textId="77777777" w:rsidR="002075A1" w:rsidRPr="002075A1" w:rsidRDefault="002075A1" w:rsidP="002075A1">
      <w:pPr>
        <w:spacing w:before="57"/>
        <w:jc w:val="both"/>
        <w:rPr>
          <w:rFonts w:ascii="Arial" w:eastAsia="Calibri" w:hAnsi="Arial" w:cs="Arial"/>
          <w:sz w:val="24"/>
          <w:szCs w:val="24"/>
        </w:rPr>
      </w:pPr>
    </w:p>
    <w:p w14:paraId="726CEE79" w14:textId="77777777" w:rsidR="002075A1" w:rsidRPr="002075A1" w:rsidRDefault="002075A1" w:rsidP="002075A1">
      <w:pPr>
        <w:spacing w:before="57"/>
        <w:jc w:val="both"/>
        <w:rPr>
          <w:rFonts w:ascii="Arial" w:eastAsia="Calibri" w:hAnsi="Arial" w:cs="Arial"/>
          <w:b/>
          <w:bCs/>
          <w:sz w:val="24"/>
          <w:szCs w:val="24"/>
        </w:rPr>
      </w:pPr>
      <w:r w:rsidRPr="002075A1">
        <w:rPr>
          <w:rFonts w:ascii="Arial" w:eastAsia="Calibri" w:hAnsi="Arial" w:cs="Arial"/>
          <w:b/>
          <w:bCs/>
          <w:sz w:val="24"/>
          <w:szCs w:val="24"/>
        </w:rPr>
        <w:t>DA NEGOCIAÇÃO</w:t>
      </w:r>
    </w:p>
    <w:p w14:paraId="58059E9A" w14:textId="75C9149B" w:rsidR="002075A1" w:rsidRPr="002075A1"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5.26.</w:t>
      </w:r>
      <w:r w:rsidRPr="002075A1">
        <w:rPr>
          <w:rFonts w:ascii="Arial" w:eastAsia="Calibri" w:hAnsi="Arial" w:cs="Arial"/>
          <w:sz w:val="24"/>
          <w:szCs w:val="24"/>
        </w:rPr>
        <w:t xml:space="preserve"> Encerrada a etapa de envio de lances da sessão pública, </w:t>
      </w:r>
      <w:r>
        <w:rPr>
          <w:rFonts w:ascii="Arial" w:eastAsia="Calibri" w:hAnsi="Arial" w:cs="Arial"/>
          <w:sz w:val="24"/>
          <w:szCs w:val="24"/>
        </w:rPr>
        <w:t>o</w:t>
      </w:r>
      <w:r w:rsidRPr="002075A1">
        <w:rPr>
          <w:rFonts w:ascii="Arial" w:eastAsia="Calibri" w:hAnsi="Arial" w:cs="Arial"/>
          <w:sz w:val="24"/>
          <w:szCs w:val="24"/>
        </w:rPr>
        <w:t xml:space="preserve"> Pregoeir</w:t>
      </w:r>
      <w:r>
        <w:rPr>
          <w:rFonts w:ascii="Arial" w:eastAsia="Calibri" w:hAnsi="Arial" w:cs="Arial"/>
          <w:sz w:val="24"/>
          <w:szCs w:val="24"/>
        </w:rPr>
        <w:t>o</w:t>
      </w:r>
      <w:r w:rsidRPr="002075A1">
        <w:rPr>
          <w:rFonts w:ascii="Arial" w:eastAsia="Calibri"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6AA26384" w14:textId="77777777" w:rsidR="002075A1" w:rsidRPr="002075A1" w:rsidRDefault="002075A1" w:rsidP="002075A1">
      <w:pPr>
        <w:pStyle w:val="PargrafodaLista"/>
        <w:numPr>
          <w:ilvl w:val="0"/>
          <w:numId w:val="257"/>
        </w:numPr>
        <w:spacing w:before="57"/>
        <w:jc w:val="both"/>
        <w:rPr>
          <w:rFonts w:ascii="Arial" w:hAnsi="Arial" w:cs="Arial"/>
          <w:sz w:val="24"/>
          <w:szCs w:val="24"/>
        </w:rPr>
      </w:pPr>
      <w:r w:rsidRPr="002075A1">
        <w:rPr>
          <w:rFonts w:ascii="Arial" w:hAnsi="Arial" w:cs="Arial"/>
          <w:b/>
          <w:bCs/>
          <w:sz w:val="24"/>
          <w:szCs w:val="24"/>
        </w:rPr>
        <w:t>5.26.1.</w:t>
      </w:r>
      <w:r w:rsidRPr="002075A1">
        <w:rPr>
          <w:rFonts w:ascii="Arial" w:hAnsi="Arial" w:cs="Arial"/>
          <w:sz w:val="24"/>
          <w:szCs w:val="24"/>
        </w:rPr>
        <w:t xml:space="preserve"> A negociação será realizada por meio do sistema, podendo ser acompanhada pelos demais licitantes.</w:t>
      </w:r>
    </w:p>
    <w:p w14:paraId="72D0BC88" w14:textId="7AD63C7E" w:rsidR="002075A1" w:rsidRPr="002075A1" w:rsidRDefault="002075A1" w:rsidP="002075A1">
      <w:pPr>
        <w:pStyle w:val="PargrafodaLista"/>
        <w:numPr>
          <w:ilvl w:val="0"/>
          <w:numId w:val="257"/>
        </w:numPr>
        <w:spacing w:before="57"/>
        <w:jc w:val="both"/>
        <w:rPr>
          <w:rFonts w:ascii="Arial" w:hAnsi="Arial" w:cs="Arial"/>
          <w:sz w:val="24"/>
          <w:szCs w:val="24"/>
        </w:rPr>
      </w:pPr>
      <w:r w:rsidRPr="002075A1">
        <w:rPr>
          <w:rFonts w:ascii="Arial" w:hAnsi="Arial" w:cs="Arial"/>
          <w:b/>
          <w:bCs/>
          <w:sz w:val="24"/>
          <w:szCs w:val="24"/>
        </w:rPr>
        <w:t>5.26.2.</w:t>
      </w:r>
      <w:r w:rsidRPr="002075A1">
        <w:rPr>
          <w:rFonts w:ascii="Arial" w:hAnsi="Arial" w:cs="Arial"/>
          <w:sz w:val="24"/>
          <w:szCs w:val="24"/>
        </w:rPr>
        <w:t xml:space="preserve"> </w:t>
      </w:r>
      <w:r>
        <w:rPr>
          <w:rFonts w:ascii="Arial" w:hAnsi="Arial" w:cs="Arial"/>
          <w:sz w:val="24"/>
          <w:szCs w:val="24"/>
        </w:rPr>
        <w:t>O</w:t>
      </w:r>
      <w:r w:rsidRPr="002075A1">
        <w:rPr>
          <w:rFonts w:ascii="Arial" w:hAnsi="Arial" w:cs="Arial"/>
          <w:sz w:val="24"/>
          <w:szCs w:val="24"/>
        </w:rPr>
        <w:t xml:space="preserve"> Pregoeir</w:t>
      </w:r>
      <w:r>
        <w:rPr>
          <w:rFonts w:ascii="Arial" w:hAnsi="Arial" w:cs="Arial"/>
          <w:sz w:val="24"/>
          <w:szCs w:val="24"/>
        </w:rPr>
        <w:t>o</w:t>
      </w:r>
      <w:r w:rsidRPr="002075A1">
        <w:rPr>
          <w:rFonts w:ascii="Arial" w:hAnsi="Arial" w:cs="Arial"/>
          <w:sz w:val="24"/>
          <w:szCs w:val="24"/>
        </w:rPr>
        <w:t xml:space="preserve"> solicitará ao licitante mais bem classificado que envie a </w:t>
      </w:r>
      <w:r w:rsidRPr="002075A1">
        <w:rPr>
          <w:rFonts w:ascii="Arial" w:hAnsi="Arial" w:cs="Arial"/>
          <w:b/>
          <w:bCs/>
          <w:sz w:val="24"/>
          <w:szCs w:val="24"/>
        </w:rPr>
        <w:t>proposta de preços readequada</w:t>
      </w:r>
      <w:r w:rsidRPr="002075A1">
        <w:rPr>
          <w:rFonts w:ascii="Arial" w:hAnsi="Arial" w:cs="Arial"/>
          <w:sz w:val="24"/>
          <w:szCs w:val="24"/>
        </w:rPr>
        <w:t xml:space="preserve"> ao último lance ofertado (com os valores unitários ajustados proporcionalmente ao desconto do lote) após a negociação realizada, acompanhada dos documentos complementares, no prazo mínimo de </w:t>
      </w:r>
      <w:r w:rsidRPr="002075A1">
        <w:rPr>
          <w:rFonts w:ascii="Arial" w:hAnsi="Arial" w:cs="Arial"/>
          <w:b/>
          <w:bCs/>
          <w:sz w:val="24"/>
          <w:szCs w:val="24"/>
        </w:rPr>
        <w:t>02 (duas) horas</w:t>
      </w:r>
      <w:r w:rsidRPr="002075A1">
        <w:rPr>
          <w:rFonts w:ascii="Arial" w:hAnsi="Arial" w:cs="Arial"/>
          <w:sz w:val="24"/>
          <w:szCs w:val="24"/>
        </w:rPr>
        <w:t>, ou outro prazo superior definido pel</w:t>
      </w:r>
      <w:r w:rsidR="00BB6006">
        <w:rPr>
          <w:rFonts w:ascii="Arial" w:hAnsi="Arial" w:cs="Arial"/>
          <w:sz w:val="24"/>
          <w:szCs w:val="24"/>
        </w:rPr>
        <w:t>o</w:t>
      </w:r>
      <w:r w:rsidRPr="002075A1">
        <w:rPr>
          <w:rFonts w:ascii="Arial" w:hAnsi="Arial" w:cs="Arial"/>
          <w:sz w:val="24"/>
          <w:szCs w:val="24"/>
        </w:rPr>
        <w:t xml:space="preserve"> Pregoeir</w:t>
      </w:r>
      <w:r w:rsidR="00BB6006">
        <w:rPr>
          <w:rFonts w:ascii="Arial" w:hAnsi="Arial" w:cs="Arial"/>
          <w:sz w:val="24"/>
          <w:szCs w:val="24"/>
        </w:rPr>
        <w:t>o</w:t>
      </w:r>
      <w:r w:rsidRPr="002075A1">
        <w:rPr>
          <w:rFonts w:ascii="Arial" w:hAnsi="Arial" w:cs="Arial"/>
          <w:sz w:val="24"/>
          <w:szCs w:val="24"/>
        </w:rPr>
        <w:t xml:space="preserve"> no chat do sistema.</w:t>
      </w:r>
    </w:p>
    <w:p w14:paraId="4CDD97BB" w14:textId="22859954" w:rsidR="002075A1" w:rsidRPr="002075A1" w:rsidRDefault="002075A1" w:rsidP="002075A1">
      <w:pPr>
        <w:pStyle w:val="PargrafodaLista"/>
        <w:numPr>
          <w:ilvl w:val="0"/>
          <w:numId w:val="257"/>
        </w:numPr>
        <w:spacing w:before="57"/>
        <w:jc w:val="both"/>
        <w:rPr>
          <w:rFonts w:ascii="Arial" w:hAnsi="Arial" w:cs="Arial"/>
          <w:sz w:val="24"/>
          <w:szCs w:val="24"/>
        </w:rPr>
      </w:pPr>
      <w:r w:rsidRPr="002075A1">
        <w:rPr>
          <w:rFonts w:ascii="Arial" w:hAnsi="Arial" w:cs="Arial"/>
          <w:b/>
          <w:bCs/>
          <w:sz w:val="24"/>
          <w:szCs w:val="24"/>
        </w:rPr>
        <w:t>5.26.3.</w:t>
      </w:r>
      <w:r w:rsidRPr="002075A1">
        <w:rPr>
          <w:rFonts w:ascii="Arial" w:hAnsi="Arial" w:cs="Arial"/>
          <w:sz w:val="24"/>
          <w:szCs w:val="24"/>
        </w:rPr>
        <w:t xml:space="preserve"> É facultado </w:t>
      </w:r>
      <w:r>
        <w:rPr>
          <w:rFonts w:ascii="Arial" w:hAnsi="Arial" w:cs="Arial"/>
          <w:sz w:val="24"/>
          <w:szCs w:val="24"/>
        </w:rPr>
        <w:t>ao</w:t>
      </w:r>
      <w:r w:rsidRPr="002075A1">
        <w:rPr>
          <w:rFonts w:ascii="Arial" w:hAnsi="Arial" w:cs="Arial"/>
          <w:sz w:val="24"/>
          <w:szCs w:val="24"/>
        </w:rPr>
        <w:t xml:space="preserve"> Pregoeir</w:t>
      </w:r>
      <w:r>
        <w:rPr>
          <w:rFonts w:ascii="Arial" w:hAnsi="Arial" w:cs="Arial"/>
          <w:sz w:val="24"/>
          <w:szCs w:val="24"/>
        </w:rPr>
        <w:t>o</w:t>
      </w:r>
      <w:r w:rsidRPr="002075A1">
        <w:rPr>
          <w:rFonts w:ascii="Arial" w:hAnsi="Arial" w:cs="Arial"/>
          <w:sz w:val="24"/>
          <w:szCs w:val="24"/>
        </w:rPr>
        <w:t xml:space="preserve"> prorrogar o prazo estabelecido, a partir de solicitação fundamentada feita no chat pelo licitante, antes de findo o prazo estipulado.</w:t>
      </w:r>
    </w:p>
    <w:p w14:paraId="5304FE4A" w14:textId="190C92E2" w:rsidR="00F77B13" w:rsidRPr="00F77B13" w:rsidRDefault="002075A1" w:rsidP="002075A1">
      <w:pPr>
        <w:spacing w:before="57"/>
        <w:jc w:val="both"/>
        <w:rPr>
          <w:rFonts w:ascii="Arial" w:eastAsia="Calibri" w:hAnsi="Arial" w:cs="Arial"/>
          <w:sz w:val="24"/>
          <w:szCs w:val="24"/>
        </w:rPr>
      </w:pPr>
      <w:r w:rsidRPr="002075A1">
        <w:rPr>
          <w:rFonts w:ascii="Arial" w:eastAsia="Calibri" w:hAnsi="Arial" w:cs="Arial"/>
          <w:b/>
          <w:bCs/>
          <w:sz w:val="24"/>
          <w:szCs w:val="24"/>
        </w:rPr>
        <w:t>5.27.</w:t>
      </w:r>
      <w:r w:rsidRPr="002075A1">
        <w:rPr>
          <w:rFonts w:ascii="Arial" w:eastAsia="Calibri" w:hAnsi="Arial" w:cs="Arial"/>
          <w:sz w:val="24"/>
          <w:szCs w:val="24"/>
        </w:rPr>
        <w:t xml:space="preserve"> Após a negociação do preço e o envio da proposta readequada, </w:t>
      </w:r>
      <w:r w:rsidR="00DD23A2">
        <w:rPr>
          <w:rFonts w:ascii="Arial" w:eastAsia="Calibri" w:hAnsi="Arial" w:cs="Arial"/>
          <w:sz w:val="24"/>
          <w:szCs w:val="24"/>
        </w:rPr>
        <w:t>o</w:t>
      </w:r>
      <w:r w:rsidRPr="002075A1">
        <w:rPr>
          <w:rFonts w:ascii="Arial" w:eastAsia="Calibri" w:hAnsi="Arial" w:cs="Arial"/>
          <w:sz w:val="24"/>
          <w:szCs w:val="24"/>
        </w:rPr>
        <w:t xml:space="preserve"> Pregoeir</w:t>
      </w:r>
      <w:r w:rsidR="00DD23A2">
        <w:rPr>
          <w:rFonts w:ascii="Arial" w:eastAsia="Calibri" w:hAnsi="Arial" w:cs="Arial"/>
          <w:sz w:val="24"/>
          <w:szCs w:val="24"/>
        </w:rPr>
        <w:t>o</w:t>
      </w:r>
      <w:r w:rsidRPr="002075A1">
        <w:rPr>
          <w:rFonts w:ascii="Arial" w:eastAsia="Calibri" w:hAnsi="Arial" w:cs="Arial"/>
          <w:sz w:val="24"/>
          <w:szCs w:val="24"/>
        </w:rPr>
        <w:t xml:space="preserve"> iniciará a fase de aceitação e julgamento da proposta e, em seguida, a fase de habilitação.</w:t>
      </w:r>
    </w:p>
    <w:p w14:paraId="0F629EA7" w14:textId="1D0AEDC0" w:rsidR="00044508" w:rsidRPr="00F77B13" w:rsidRDefault="00044508" w:rsidP="00F77B13">
      <w:pPr>
        <w:spacing w:before="57"/>
        <w:jc w:val="both"/>
        <w:rPr>
          <w:rFonts w:ascii="Arial" w:hAnsi="Arial" w:cs="Arial"/>
          <w:sz w:val="24"/>
          <w:szCs w:val="24"/>
        </w:rPr>
      </w:pPr>
    </w:p>
    <w:p w14:paraId="1F1920D2" w14:textId="77777777" w:rsidR="00DE42D3" w:rsidRPr="00DE42D3" w:rsidRDefault="00DE42D3" w:rsidP="00DE42D3">
      <w:pPr>
        <w:pStyle w:val="Standard"/>
        <w:tabs>
          <w:tab w:val="left" w:pos="567"/>
        </w:tabs>
        <w:spacing w:before="57"/>
        <w:ind w:left="9"/>
        <w:jc w:val="both"/>
        <w:rPr>
          <w:rFonts w:ascii="Arial" w:eastAsia="MS Gothic" w:hAnsi="Arial"/>
          <w:b/>
          <w:bCs/>
          <w:lang w:eastAsia="en-US"/>
        </w:rPr>
      </w:pPr>
      <w:r w:rsidRPr="00DE42D3">
        <w:rPr>
          <w:rFonts w:ascii="Arial" w:eastAsia="MS Gothic" w:hAnsi="Arial"/>
          <w:b/>
          <w:bCs/>
          <w:lang w:eastAsia="en-US"/>
        </w:rPr>
        <w:t>6. DA ACEITABILIDADE DA PROPOSTA VENCEDORA</w:t>
      </w:r>
    </w:p>
    <w:p w14:paraId="365401EE" w14:textId="6EF3D151"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6.1.</w:t>
      </w:r>
      <w:r w:rsidRPr="00934268">
        <w:rPr>
          <w:rFonts w:ascii="Arial" w:eastAsia="MS Gothic" w:hAnsi="Arial"/>
          <w:lang w:eastAsia="en-US"/>
        </w:rPr>
        <w:t xml:space="preserve"> Encerrada a etapa de negociação, </w:t>
      </w:r>
      <w:r>
        <w:rPr>
          <w:rFonts w:ascii="Arial" w:eastAsia="MS Gothic" w:hAnsi="Arial"/>
          <w:lang w:eastAsia="en-US"/>
        </w:rPr>
        <w:t>o</w:t>
      </w:r>
      <w:r w:rsidRPr="00934268">
        <w:rPr>
          <w:rFonts w:ascii="Arial" w:eastAsia="MS Gothic" w:hAnsi="Arial"/>
          <w:lang w:eastAsia="en-US"/>
        </w:rPr>
        <w:t xml:space="preserve"> Pregoeir</w:t>
      </w:r>
      <w:r>
        <w:rPr>
          <w:rFonts w:ascii="Arial" w:eastAsia="MS Gothic" w:hAnsi="Arial"/>
          <w:lang w:eastAsia="en-US"/>
        </w:rPr>
        <w:t>o</w:t>
      </w:r>
      <w:r w:rsidRPr="00934268">
        <w:rPr>
          <w:rFonts w:ascii="Arial" w:eastAsia="MS Gothic" w:hAnsi="Arial"/>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14:paraId="4FDAE9C4" w14:textId="77777777"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6.2.</w:t>
      </w:r>
      <w:r w:rsidRPr="00934268">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14:paraId="1C46EA08" w14:textId="77777777" w:rsidR="00934268" w:rsidRPr="00934268" w:rsidRDefault="00934268" w:rsidP="00934268">
      <w:pPr>
        <w:pStyle w:val="Standard"/>
        <w:numPr>
          <w:ilvl w:val="0"/>
          <w:numId w:val="258"/>
        </w:numPr>
        <w:tabs>
          <w:tab w:val="left" w:pos="567"/>
        </w:tabs>
        <w:spacing w:before="57"/>
        <w:jc w:val="both"/>
        <w:rPr>
          <w:rFonts w:ascii="Arial" w:eastAsia="MS Gothic" w:hAnsi="Arial"/>
          <w:lang w:eastAsia="en-US"/>
        </w:rPr>
      </w:pPr>
      <w:r w:rsidRPr="00934268">
        <w:rPr>
          <w:rFonts w:ascii="Arial" w:eastAsia="MS Gothic" w:hAnsi="Arial"/>
          <w:b/>
          <w:bCs/>
          <w:lang w:eastAsia="en-US"/>
        </w:rPr>
        <w:t>6.2.1.</w:t>
      </w:r>
      <w:r w:rsidRPr="00934268">
        <w:rPr>
          <w:rFonts w:ascii="Arial" w:eastAsia="MS Gothic" w:hAnsi="Arial"/>
          <w:lang w:eastAsia="en-US"/>
        </w:rPr>
        <w:t xml:space="preserve"> Considera-se inexequível a proposta que apresente preços global ou unitários simbólicos, irrisórios ou de valor zero, incompatíveis com os custos reais de locação, transporte, logística, montagem, desmontagem, operação técnica, além dos respectivos encargos trabalhistas, previdenciários e tributos.</w:t>
      </w:r>
    </w:p>
    <w:p w14:paraId="678D08F9" w14:textId="77777777"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6.3.</w:t>
      </w:r>
      <w:r w:rsidRPr="00934268">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w:t>
      </w:r>
    </w:p>
    <w:p w14:paraId="289E3105" w14:textId="77777777"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6.4.</w:t>
      </w:r>
      <w:r w:rsidRPr="00934268">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CB4A42" w14:textId="769A1ADA"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lastRenderedPageBreak/>
        <w:t>6.5.</w:t>
      </w:r>
      <w:r w:rsidRPr="00934268">
        <w:rPr>
          <w:rFonts w:ascii="Arial" w:eastAsia="MS Gothic" w:hAnsi="Arial"/>
          <w:lang w:eastAsia="en-US"/>
        </w:rPr>
        <w:t xml:space="preserve"> </w:t>
      </w:r>
      <w:r w:rsidR="0047601D">
        <w:rPr>
          <w:rFonts w:ascii="Arial" w:eastAsia="MS Gothic" w:hAnsi="Arial"/>
          <w:lang w:eastAsia="en-US"/>
        </w:rPr>
        <w:t>O</w:t>
      </w:r>
      <w:r w:rsidRPr="00934268">
        <w:rPr>
          <w:rFonts w:ascii="Arial" w:eastAsia="MS Gothic" w:hAnsi="Arial"/>
          <w:lang w:eastAsia="en-US"/>
        </w:rPr>
        <w:t xml:space="preserve"> Pregoeir</w:t>
      </w:r>
      <w:r w:rsidR="0047601D">
        <w:rPr>
          <w:rFonts w:ascii="Arial" w:eastAsia="MS Gothic" w:hAnsi="Arial"/>
          <w:lang w:eastAsia="en-US"/>
        </w:rPr>
        <w:t>o</w:t>
      </w:r>
      <w:r w:rsidRPr="00934268">
        <w:rPr>
          <w:rFonts w:ascii="Arial" w:eastAsia="MS Gothic" w:hAnsi="Arial"/>
          <w:lang w:eastAsia="en-US"/>
        </w:rPr>
        <w:t xml:space="preserve"> poderá convocar o licitante para enviar documento digital complementar, por meio de funcionalidade disponível no sistema, no prazo mínimo de 02 (duas) horas, sob pena de não aceitação da proposta.</w:t>
      </w:r>
    </w:p>
    <w:p w14:paraId="2CEC9DB8" w14:textId="3D1826E2" w:rsidR="00934268" w:rsidRPr="00934268" w:rsidRDefault="00934268" w:rsidP="00934268">
      <w:pPr>
        <w:pStyle w:val="Standard"/>
        <w:numPr>
          <w:ilvl w:val="0"/>
          <w:numId w:val="259"/>
        </w:numPr>
        <w:tabs>
          <w:tab w:val="left" w:pos="567"/>
        </w:tabs>
        <w:spacing w:before="57"/>
        <w:jc w:val="both"/>
        <w:rPr>
          <w:rFonts w:ascii="Arial" w:eastAsia="MS Gothic" w:hAnsi="Arial"/>
          <w:lang w:eastAsia="en-US"/>
        </w:rPr>
      </w:pPr>
      <w:r w:rsidRPr="00934268">
        <w:rPr>
          <w:rFonts w:ascii="Arial" w:eastAsia="MS Gothic" w:hAnsi="Arial"/>
          <w:b/>
          <w:bCs/>
          <w:lang w:eastAsia="en-US"/>
        </w:rPr>
        <w:t>6.5.1.</w:t>
      </w:r>
      <w:r w:rsidRPr="00934268">
        <w:rPr>
          <w:rFonts w:ascii="Arial" w:eastAsia="MS Gothic" w:hAnsi="Arial"/>
          <w:lang w:eastAsia="en-US"/>
        </w:rPr>
        <w:t xml:space="preserve"> É facultado </w:t>
      </w:r>
      <w:r w:rsidR="0047601D">
        <w:rPr>
          <w:rFonts w:ascii="Arial" w:eastAsia="MS Gothic" w:hAnsi="Arial"/>
          <w:lang w:eastAsia="en-US"/>
        </w:rPr>
        <w:t>ao</w:t>
      </w:r>
      <w:r w:rsidRPr="00934268">
        <w:rPr>
          <w:rFonts w:ascii="Arial" w:eastAsia="MS Gothic" w:hAnsi="Arial"/>
          <w:lang w:eastAsia="en-US"/>
        </w:rPr>
        <w:t xml:space="preserve"> Pregoeir</w:t>
      </w:r>
      <w:r w:rsidR="0047601D">
        <w:rPr>
          <w:rFonts w:ascii="Arial" w:eastAsia="MS Gothic" w:hAnsi="Arial"/>
          <w:lang w:eastAsia="en-US"/>
        </w:rPr>
        <w:t>o</w:t>
      </w:r>
      <w:r w:rsidRPr="00934268">
        <w:rPr>
          <w:rFonts w:ascii="Arial" w:eastAsia="MS Gothic" w:hAnsi="Arial"/>
          <w:lang w:eastAsia="en-US"/>
        </w:rPr>
        <w:t xml:space="preserve"> prorrogar o prazo estabelecido, a partir de solicitação fundamentada feita no chat pelo licitante, antes de findo o prazo.</w:t>
      </w:r>
    </w:p>
    <w:p w14:paraId="0C6B6A39" w14:textId="2CAFBDA7" w:rsidR="00934268" w:rsidRPr="00934268" w:rsidRDefault="00934268" w:rsidP="00934268">
      <w:pPr>
        <w:pStyle w:val="Standard"/>
        <w:numPr>
          <w:ilvl w:val="0"/>
          <w:numId w:val="259"/>
        </w:numPr>
        <w:tabs>
          <w:tab w:val="left" w:pos="567"/>
        </w:tabs>
        <w:spacing w:before="57"/>
        <w:jc w:val="both"/>
        <w:rPr>
          <w:rFonts w:ascii="Arial" w:eastAsia="MS Gothic" w:hAnsi="Arial"/>
          <w:lang w:eastAsia="en-US"/>
        </w:rPr>
      </w:pPr>
      <w:r w:rsidRPr="00934268">
        <w:rPr>
          <w:rFonts w:ascii="Arial" w:eastAsia="MS Gothic" w:hAnsi="Arial"/>
          <w:b/>
          <w:bCs/>
          <w:lang w:eastAsia="en-US"/>
        </w:rPr>
        <w:t>6.5.2.</w:t>
      </w:r>
      <w:r w:rsidRPr="00934268">
        <w:rPr>
          <w:rFonts w:ascii="Arial" w:eastAsia="MS Gothic" w:hAnsi="Arial"/>
          <w:lang w:eastAsia="en-US"/>
        </w:rPr>
        <w:t xml:space="preserve"> Dentre os documentos passíveis de solicitação pel</w:t>
      </w:r>
      <w:r w:rsidR="00441EDA">
        <w:rPr>
          <w:rFonts w:ascii="Arial" w:eastAsia="MS Gothic" w:hAnsi="Arial"/>
          <w:lang w:eastAsia="en-US"/>
        </w:rPr>
        <w:t>o</w:t>
      </w:r>
      <w:r w:rsidRPr="00934268">
        <w:rPr>
          <w:rFonts w:ascii="Arial" w:eastAsia="MS Gothic" w:hAnsi="Arial"/>
          <w:lang w:eastAsia="en-US"/>
        </w:rPr>
        <w:t xml:space="preserve"> Pregoeir</w:t>
      </w:r>
      <w:r w:rsidR="00441EDA">
        <w:rPr>
          <w:rFonts w:ascii="Arial" w:eastAsia="MS Gothic" w:hAnsi="Arial"/>
          <w:lang w:eastAsia="en-US"/>
        </w:rPr>
        <w:t>o</w:t>
      </w:r>
      <w:r w:rsidRPr="00934268">
        <w:rPr>
          <w:rFonts w:ascii="Arial" w:eastAsia="MS Gothic" w:hAnsi="Arial"/>
          <w:lang w:eastAsia="en-US"/>
        </w:rPr>
        <w:t xml:space="preserve"> para análise técnica preliminar da proposta, destacam-se os que comprovem as características das estruturas e equipamentos ofertados, tais como:</w:t>
      </w:r>
    </w:p>
    <w:p w14:paraId="0FD6C009" w14:textId="77777777" w:rsidR="00934268" w:rsidRPr="00934268" w:rsidRDefault="00934268" w:rsidP="00934268">
      <w:pPr>
        <w:pStyle w:val="Standard"/>
        <w:numPr>
          <w:ilvl w:val="1"/>
          <w:numId w:val="259"/>
        </w:numPr>
        <w:tabs>
          <w:tab w:val="left" w:pos="567"/>
        </w:tabs>
        <w:spacing w:before="57"/>
        <w:jc w:val="both"/>
        <w:rPr>
          <w:rFonts w:ascii="Arial" w:eastAsia="MS Gothic" w:hAnsi="Arial"/>
          <w:lang w:eastAsia="en-US"/>
        </w:rPr>
      </w:pPr>
      <w:r w:rsidRPr="00934268">
        <w:rPr>
          <w:rFonts w:ascii="Arial" w:eastAsia="MS Gothic" w:hAnsi="Arial"/>
          <w:lang w:eastAsia="en-US"/>
        </w:rPr>
        <w:t>Catálogos, portfólios, memoriais descritivos ou fotografias detalhadas das estruturas (palcos, tendas, camarim, sanitários modulares) e dos equipamentos (geradores, sistemas de som, iluminação e painel de LED);</w:t>
      </w:r>
    </w:p>
    <w:p w14:paraId="3C91DD01" w14:textId="77777777" w:rsidR="00934268" w:rsidRPr="00934268" w:rsidRDefault="00934268" w:rsidP="00934268">
      <w:pPr>
        <w:pStyle w:val="Standard"/>
        <w:numPr>
          <w:ilvl w:val="1"/>
          <w:numId w:val="259"/>
        </w:numPr>
        <w:tabs>
          <w:tab w:val="left" w:pos="567"/>
        </w:tabs>
        <w:spacing w:before="57"/>
        <w:jc w:val="both"/>
        <w:rPr>
          <w:rFonts w:ascii="Arial" w:eastAsia="MS Gothic" w:hAnsi="Arial"/>
          <w:lang w:eastAsia="en-US"/>
        </w:rPr>
      </w:pPr>
      <w:r w:rsidRPr="00934268">
        <w:rPr>
          <w:rFonts w:ascii="Arial" w:eastAsia="MS Gothic" w:hAnsi="Arial"/>
          <w:lang w:eastAsia="en-US"/>
        </w:rPr>
        <w:t>Documentação ou declaração do fabricante que comprove o atendimento às especificações técnicas, metragens e potências exigidas no Termo de Referência.</w:t>
      </w:r>
    </w:p>
    <w:p w14:paraId="42D850FF" w14:textId="77777777"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6.6. ANÁLISE TÉCNICA E VERIFICAÇÃO DE CONFORMIDADE:</w:t>
      </w:r>
      <w:r w:rsidRPr="00934268">
        <w:rPr>
          <w:rFonts w:ascii="Arial" w:eastAsia="MS Gothic" w:hAnsi="Arial"/>
          <w:lang w:eastAsia="en-US"/>
        </w:rPr>
        <w:t xml:space="preserve"> Não será exigida a apresentação de amostra física na fase de lances. A verificação da conformidade será realizada mediante análise documental na fase de aceitação pela equipe de apoio e, obrigatoriamente, de forma física e </w:t>
      </w:r>
      <w:r w:rsidRPr="00934268">
        <w:rPr>
          <w:rFonts w:ascii="Arial" w:eastAsia="MS Gothic" w:hAnsi="Arial"/>
          <w:i/>
          <w:iCs/>
          <w:lang w:eastAsia="en-US"/>
        </w:rPr>
        <w:t>in loco</w:t>
      </w:r>
      <w:r w:rsidRPr="00934268">
        <w:rPr>
          <w:rFonts w:ascii="Arial" w:eastAsia="MS Gothic" w:hAnsi="Arial"/>
          <w:lang w:eastAsia="en-US"/>
        </w:rPr>
        <w:t xml:space="preserve"> no momento da montagem e entrega das estruturas e equipamentos no local do evento. A equipe de fiscalização verificará as dimensões, integridade, segurança, pleno funcionamento técnico e estético, conforme as exigências do Termo de Referência.</w:t>
      </w:r>
    </w:p>
    <w:p w14:paraId="7FA8141C" w14:textId="4737FD5F"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6.7.</w:t>
      </w:r>
      <w:r w:rsidRPr="00934268">
        <w:rPr>
          <w:rFonts w:ascii="Arial" w:eastAsia="MS Gothic" w:hAnsi="Arial"/>
          <w:lang w:eastAsia="en-US"/>
        </w:rPr>
        <w:t xml:space="preserve"> Se a proposta ou lance vencedor for desclassificado, </w:t>
      </w:r>
      <w:r w:rsidR="001F4D51">
        <w:rPr>
          <w:rFonts w:ascii="Arial" w:eastAsia="MS Gothic" w:hAnsi="Arial"/>
          <w:lang w:eastAsia="en-US"/>
        </w:rPr>
        <w:t>o</w:t>
      </w:r>
      <w:r w:rsidRPr="00934268">
        <w:rPr>
          <w:rFonts w:ascii="Arial" w:eastAsia="MS Gothic" w:hAnsi="Arial"/>
          <w:lang w:eastAsia="en-US"/>
        </w:rPr>
        <w:t xml:space="preserve"> Pregoeir</w:t>
      </w:r>
      <w:r w:rsidR="001F4D51">
        <w:rPr>
          <w:rFonts w:ascii="Arial" w:eastAsia="MS Gothic" w:hAnsi="Arial"/>
          <w:lang w:eastAsia="en-US"/>
        </w:rPr>
        <w:t>o</w:t>
      </w:r>
      <w:r w:rsidRPr="00934268">
        <w:rPr>
          <w:rFonts w:ascii="Arial" w:eastAsia="MS Gothic" w:hAnsi="Arial"/>
          <w:lang w:eastAsia="en-US"/>
        </w:rPr>
        <w:t xml:space="preserve"> examinará a proposta ou lance subsequente, e assim sucessivamente, na ordem de classificação.</w:t>
      </w:r>
    </w:p>
    <w:p w14:paraId="6E186F54" w14:textId="0DE1FB2D"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6.8.</w:t>
      </w:r>
      <w:r w:rsidRPr="00934268">
        <w:rPr>
          <w:rFonts w:ascii="Arial" w:eastAsia="MS Gothic" w:hAnsi="Arial"/>
          <w:lang w:eastAsia="en-US"/>
        </w:rPr>
        <w:t xml:space="preserve"> Havendo necessidade, </w:t>
      </w:r>
      <w:r w:rsidR="001F4D51">
        <w:rPr>
          <w:rFonts w:ascii="Arial" w:eastAsia="MS Gothic" w:hAnsi="Arial"/>
          <w:lang w:eastAsia="en-US"/>
        </w:rPr>
        <w:t>o</w:t>
      </w:r>
      <w:r w:rsidRPr="00934268">
        <w:rPr>
          <w:rFonts w:ascii="Arial" w:eastAsia="MS Gothic" w:hAnsi="Arial"/>
          <w:lang w:eastAsia="en-US"/>
        </w:rPr>
        <w:t xml:space="preserve"> Pregoeir</w:t>
      </w:r>
      <w:r w:rsidR="001F4D51">
        <w:rPr>
          <w:rFonts w:ascii="Arial" w:eastAsia="MS Gothic" w:hAnsi="Arial"/>
          <w:lang w:eastAsia="en-US"/>
        </w:rPr>
        <w:t>o</w:t>
      </w:r>
      <w:r w:rsidRPr="00934268">
        <w:rPr>
          <w:rFonts w:ascii="Arial" w:eastAsia="MS Gothic" w:hAnsi="Arial"/>
          <w:lang w:eastAsia="en-US"/>
        </w:rPr>
        <w:t xml:space="preserve"> suspenderá a sessão, informando no chat a nova data e horário para a sua continuidade.</w:t>
      </w:r>
    </w:p>
    <w:p w14:paraId="3A73DEC7" w14:textId="61D08A72"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6.9.</w:t>
      </w:r>
      <w:r w:rsidRPr="00934268">
        <w:rPr>
          <w:rFonts w:ascii="Arial" w:eastAsia="MS Gothic" w:hAnsi="Arial"/>
          <w:lang w:eastAsia="en-US"/>
        </w:rPr>
        <w:t xml:space="preserve"> </w:t>
      </w:r>
      <w:r w:rsidR="00910F47">
        <w:rPr>
          <w:rFonts w:ascii="Arial" w:eastAsia="MS Gothic" w:hAnsi="Arial"/>
          <w:lang w:eastAsia="en-US"/>
        </w:rPr>
        <w:t>O</w:t>
      </w:r>
      <w:r w:rsidRPr="00934268">
        <w:rPr>
          <w:rFonts w:ascii="Arial" w:eastAsia="MS Gothic" w:hAnsi="Arial"/>
          <w:lang w:eastAsia="en-US"/>
        </w:rPr>
        <w:t xml:space="preserve"> Pregoeir</w:t>
      </w:r>
      <w:r w:rsidR="00910F47">
        <w:rPr>
          <w:rFonts w:ascii="Arial" w:eastAsia="MS Gothic" w:hAnsi="Arial"/>
          <w:lang w:eastAsia="en-US"/>
        </w:rPr>
        <w:t>o</w:t>
      </w:r>
      <w:r w:rsidRPr="00934268">
        <w:rPr>
          <w:rFonts w:ascii="Arial" w:eastAsia="MS Gothic" w:hAnsi="Arial"/>
          <w:lang w:eastAsia="en-US"/>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A365C7A" w14:textId="44126A0C" w:rsidR="00934268" w:rsidRPr="00934268" w:rsidRDefault="00934268" w:rsidP="00934268">
      <w:pPr>
        <w:pStyle w:val="Standard"/>
        <w:numPr>
          <w:ilvl w:val="0"/>
          <w:numId w:val="260"/>
        </w:numPr>
        <w:tabs>
          <w:tab w:val="left" w:pos="567"/>
        </w:tabs>
        <w:spacing w:before="57"/>
        <w:jc w:val="both"/>
        <w:rPr>
          <w:rFonts w:ascii="Arial" w:eastAsia="MS Gothic" w:hAnsi="Arial"/>
          <w:lang w:eastAsia="en-US"/>
        </w:rPr>
      </w:pPr>
      <w:r w:rsidRPr="00934268">
        <w:rPr>
          <w:rFonts w:ascii="Arial" w:eastAsia="MS Gothic" w:hAnsi="Arial"/>
          <w:b/>
          <w:bCs/>
          <w:lang w:eastAsia="en-US"/>
        </w:rPr>
        <w:t>6.9.1.</w:t>
      </w:r>
      <w:r w:rsidRPr="00934268">
        <w:rPr>
          <w:rFonts w:ascii="Arial" w:eastAsia="MS Gothic" w:hAnsi="Arial"/>
          <w:lang w:eastAsia="en-US"/>
        </w:rPr>
        <w:t xml:space="preserve"> Também nas hipóteses em que </w:t>
      </w:r>
      <w:r w:rsidR="004A1DC9">
        <w:rPr>
          <w:rFonts w:ascii="Arial" w:eastAsia="MS Gothic" w:hAnsi="Arial"/>
          <w:lang w:eastAsia="en-US"/>
        </w:rPr>
        <w:t>o</w:t>
      </w:r>
      <w:r w:rsidRPr="00934268">
        <w:rPr>
          <w:rFonts w:ascii="Arial" w:eastAsia="MS Gothic" w:hAnsi="Arial"/>
          <w:lang w:eastAsia="en-US"/>
        </w:rPr>
        <w:t xml:space="preserve"> Pregoeir</w:t>
      </w:r>
      <w:r w:rsidR="004A1DC9">
        <w:rPr>
          <w:rFonts w:ascii="Arial" w:eastAsia="MS Gothic" w:hAnsi="Arial"/>
          <w:lang w:eastAsia="en-US"/>
        </w:rPr>
        <w:t>o</w:t>
      </w:r>
      <w:r w:rsidRPr="00934268">
        <w:rPr>
          <w:rFonts w:ascii="Arial" w:eastAsia="MS Gothic" w:hAnsi="Arial"/>
          <w:lang w:eastAsia="en-US"/>
        </w:rPr>
        <w:t xml:space="preserve"> não aceitar a proposta e passar à subsequente, poderá negociar com o licitante para que seja obtido preço melhor.</w:t>
      </w:r>
    </w:p>
    <w:p w14:paraId="6286622D" w14:textId="77777777" w:rsidR="00934268" w:rsidRPr="00934268" w:rsidRDefault="00934268" w:rsidP="00934268">
      <w:pPr>
        <w:pStyle w:val="Standard"/>
        <w:numPr>
          <w:ilvl w:val="0"/>
          <w:numId w:val="260"/>
        </w:numPr>
        <w:tabs>
          <w:tab w:val="left" w:pos="567"/>
        </w:tabs>
        <w:spacing w:before="57"/>
        <w:jc w:val="both"/>
        <w:rPr>
          <w:rFonts w:ascii="Arial" w:eastAsia="MS Gothic" w:hAnsi="Arial"/>
          <w:lang w:eastAsia="en-US"/>
        </w:rPr>
      </w:pPr>
      <w:r w:rsidRPr="00934268">
        <w:rPr>
          <w:rFonts w:ascii="Arial" w:eastAsia="MS Gothic" w:hAnsi="Arial"/>
          <w:b/>
          <w:bCs/>
          <w:lang w:eastAsia="en-US"/>
        </w:rPr>
        <w:t>6.9.2.</w:t>
      </w:r>
      <w:r w:rsidRPr="00934268">
        <w:rPr>
          <w:rFonts w:ascii="Arial" w:eastAsia="MS Gothic" w:hAnsi="Arial"/>
          <w:lang w:eastAsia="en-US"/>
        </w:rPr>
        <w:t xml:space="preserve"> A negociação será realizada por meio do sistema, podendo ser acompanhada pelos demais licitantes.</w:t>
      </w:r>
    </w:p>
    <w:p w14:paraId="5871387B" w14:textId="77777777" w:rsidR="00934268" w:rsidRPr="00934268"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6.10.</w:t>
      </w:r>
      <w:r w:rsidRPr="00934268">
        <w:rPr>
          <w:rFonts w:ascii="Arial" w:eastAsia="MS Gothic" w:hAnsi="Arial"/>
          <w:lang w:eastAsia="en-US"/>
        </w:rPr>
        <w:t xml:space="preserve"> Considerando que o certame possui lotes de Ampla Concorrência (Lotes 1 e 2) e lotes de Cota Exclusiva para ME/EPP/MEI (Lotes 3 e 4), a verificação, pelo sistema, da eventual ocorrência do empate ficto previsto nos artigos 44 e 45 da Lei Complementar Federal n.º 123/2006 (em relação a grandes empresas) ocorrerá normalmente na disputa dos Lotes 1 e 2. Para os Lotes 3 e 4, tal verificação ocorrerá somente na hipótese excepcional de algum lote restar fracassado e ser reaberto para Ampla Concorrência na mesma sessão.</w:t>
      </w:r>
    </w:p>
    <w:p w14:paraId="1267A637" w14:textId="71E3EE31" w:rsidR="0080319D" w:rsidRPr="0080319D" w:rsidRDefault="00934268" w:rsidP="00934268">
      <w:pPr>
        <w:pStyle w:val="Standard"/>
        <w:tabs>
          <w:tab w:val="left" w:pos="567"/>
        </w:tabs>
        <w:spacing w:before="57"/>
        <w:ind w:left="9"/>
        <w:jc w:val="both"/>
        <w:rPr>
          <w:rFonts w:ascii="Arial" w:eastAsia="MS Gothic" w:hAnsi="Arial"/>
          <w:lang w:eastAsia="en-US"/>
        </w:rPr>
      </w:pPr>
      <w:r w:rsidRPr="00934268">
        <w:rPr>
          <w:rFonts w:ascii="Arial" w:eastAsia="MS Gothic" w:hAnsi="Arial"/>
          <w:b/>
          <w:bCs/>
          <w:lang w:eastAsia="en-US"/>
        </w:rPr>
        <w:t>6.11.</w:t>
      </w:r>
      <w:r w:rsidRPr="00934268">
        <w:rPr>
          <w:rFonts w:ascii="Arial" w:eastAsia="MS Gothic" w:hAnsi="Arial"/>
          <w:lang w:eastAsia="en-US"/>
        </w:rPr>
        <w:t xml:space="preserve"> Encerrada a análise quanto à aceitação da proposta, </w:t>
      </w:r>
      <w:r w:rsidR="00F6061D">
        <w:rPr>
          <w:rFonts w:ascii="Arial" w:eastAsia="MS Gothic" w:hAnsi="Arial"/>
          <w:lang w:eastAsia="en-US"/>
        </w:rPr>
        <w:t>o</w:t>
      </w:r>
      <w:r w:rsidRPr="00934268">
        <w:rPr>
          <w:rFonts w:ascii="Arial" w:eastAsia="MS Gothic" w:hAnsi="Arial"/>
          <w:lang w:eastAsia="en-US"/>
        </w:rPr>
        <w:t xml:space="preserve"> Pregoeir</w:t>
      </w:r>
      <w:r w:rsidR="00F6061D">
        <w:rPr>
          <w:rFonts w:ascii="Arial" w:eastAsia="MS Gothic" w:hAnsi="Arial"/>
          <w:lang w:eastAsia="en-US"/>
        </w:rPr>
        <w:t>o</w:t>
      </w:r>
      <w:r w:rsidRPr="00934268">
        <w:rPr>
          <w:rFonts w:ascii="Arial" w:eastAsia="MS Gothic" w:hAnsi="Arial"/>
          <w:lang w:eastAsia="en-US"/>
        </w:rPr>
        <w:t xml:space="preserve"> verificará a habilitação do licitante, observado o disposto neste Edital e seus anexos.</w:t>
      </w:r>
    </w:p>
    <w:p w14:paraId="4A832727" w14:textId="77777777" w:rsidR="00BC021B" w:rsidRPr="00DE42D3" w:rsidRDefault="00BC021B" w:rsidP="0080319D">
      <w:pPr>
        <w:pStyle w:val="Standard"/>
        <w:tabs>
          <w:tab w:val="left" w:pos="567"/>
        </w:tabs>
        <w:spacing w:before="57"/>
        <w:jc w:val="both"/>
        <w:rPr>
          <w:rFonts w:ascii="Arial" w:eastAsia="MS Gothic" w:hAnsi="Arial"/>
          <w:lang w:eastAsia="en-US"/>
        </w:rPr>
      </w:pPr>
    </w:p>
    <w:p w14:paraId="45080665" w14:textId="77777777" w:rsidR="00F8271A" w:rsidRPr="00F8271A" w:rsidRDefault="00F8271A" w:rsidP="00F8271A">
      <w:pPr>
        <w:pStyle w:val="Standard"/>
        <w:spacing w:before="57"/>
        <w:ind w:left="9"/>
        <w:jc w:val="both"/>
        <w:rPr>
          <w:rFonts w:ascii="Arial" w:eastAsia="Arial" w:hAnsi="Arial"/>
          <w:b/>
          <w:bCs/>
          <w:color w:val="000000"/>
          <w:shd w:val="clear" w:color="auto" w:fill="FFFFFF"/>
        </w:rPr>
      </w:pPr>
      <w:r w:rsidRPr="00F8271A">
        <w:rPr>
          <w:rFonts w:ascii="Arial" w:eastAsia="Arial" w:hAnsi="Arial"/>
          <w:b/>
          <w:bCs/>
          <w:color w:val="000000"/>
          <w:shd w:val="clear" w:color="auto" w:fill="FFFFFF"/>
        </w:rPr>
        <w:t>7. DA APRESENTAÇÃO DA PROPOSTA E DOS DOCUMENTOS DE HABILITAÇÃO</w:t>
      </w:r>
    </w:p>
    <w:p w14:paraId="703330C3"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lastRenderedPageBreak/>
        <w:t>7.1.</w:t>
      </w:r>
      <w:r w:rsidRPr="00780D3E">
        <w:rPr>
          <w:rFonts w:ascii="Arial" w:eastAsia="Arial" w:hAnsi="Arial"/>
          <w:color w:val="000000"/>
          <w:shd w:val="clear" w:color="auto" w:fill="FFFFFF"/>
        </w:rPr>
        <w:t xml:space="preserve"> Os licitantes encaminharão, exclusivamente por meio do sistema eletrônico, a proposta com a descrição do objeto ofertado e o preço final proposto (conforme modelo do Anexo III), acompanhada dos documentos de habilitação exigidos no Edital (conforme Anexo II), até a data e o horário estabelecidos para abertura da sessão pública.</w:t>
      </w:r>
    </w:p>
    <w:p w14:paraId="76E28E71"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7.2.</w:t>
      </w:r>
      <w:r w:rsidRPr="00780D3E">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w:t>
      </w:r>
    </w:p>
    <w:p w14:paraId="6C7F6A94"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7.3.</w:t>
      </w:r>
      <w:r w:rsidRPr="00780D3E">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 (com atenção especial aos atestados de capacidade técnica operacional para locação, montagem e desmontagem de estruturas e equipamentos de eventos, bem como aos eventuais registros nos conselhos de classe competentes, como CREA ou CAU, conforme estipulado no Termo de Referência).</w:t>
      </w:r>
    </w:p>
    <w:p w14:paraId="6F288E66"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7.4.</w:t>
      </w:r>
      <w:r w:rsidRPr="00780D3E">
        <w:rPr>
          <w:rFonts w:ascii="Arial" w:eastAsia="Arial" w:hAnsi="Arial"/>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14:paraId="01EBC8C8"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7.5.</w:t>
      </w:r>
      <w:r w:rsidRPr="00780D3E">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D825F85"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7.6.</w:t>
      </w:r>
      <w:r w:rsidRPr="00780D3E">
        <w:rPr>
          <w:rFonts w:ascii="Arial" w:eastAsia="Arial" w:hAnsi="Arial"/>
          <w:color w:val="000000"/>
          <w:shd w:val="clear" w:color="auto" w:fill="FFFFFF"/>
        </w:rPr>
        <w:t xml:space="preserve"> Até a abertura da sessão pública, os licitantes poderão retirar ou substituir a proposta e os documentos anteriormente inseridos no sistema.</w:t>
      </w:r>
    </w:p>
    <w:p w14:paraId="1D975A5F" w14:textId="77777777" w:rsidR="00780D3E"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7.7.</w:t>
      </w:r>
      <w:r w:rsidRPr="00780D3E">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14:paraId="7401CF18" w14:textId="60188EB5" w:rsidR="00BC021B" w:rsidRPr="00780D3E" w:rsidRDefault="00780D3E" w:rsidP="00780D3E">
      <w:pPr>
        <w:pStyle w:val="Standard"/>
        <w:spacing w:before="57"/>
        <w:ind w:left="9"/>
        <w:jc w:val="both"/>
        <w:rPr>
          <w:rFonts w:ascii="Arial" w:eastAsia="Arial" w:hAnsi="Arial"/>
          <w:color w:val="000000"/>
          <w:shd w:val="clear" w:color="auto" w:fill="FFFFFF"/>
        </w:rPr>
      </w:pPr>
      <w:r w:rsidRPr="00780D3E">
        <w:rPr>
          <w:rFonts w:ascii="Arial" w:eastAsia="Arial" w:hAnsi="Arial"/>
          <w:b/>
          <w:bCs/>
          <w:color w:val="000000"/>
          <w:shd w:val="clear" w:color="auto" w:fill="FFFFFF"/>
        </w:rPr>
        <w:t>7.8.</w:t>
      </w:r>
      <w:r w:rsidRPr="00780D3E">
        <w:rPr>
          <w:rFonts w:ascii="Arial" w:eastAsia="Arial" w:hAnsi="Arial"/>
          <w:color w:val="000000"/>
          <w:shd w:val="clear" w:color="auto" w:fill="FFFFFF"/>
        </w:rPr>
        <w:t xml:space="preserve"> Os documentos que compõem a proposta e a habilitação do licitante melhor classificado somente serão disponibilizados para avaliação d</w:t>
      </w:r>
      <w:r>
        <w:rPr>
          <w:rFonts w:ascii="Arial" w:eastAsia="Arial" w:hAnsi="Arial"/>
          <w:color w:val="000000"/>
          <w:shd w:val="clear" w:color="auto" w:fill="FFFFFF"/>
        </w:rPr>
        <w:t>o</w:t>
      </w:r>
      <w:r w:rsidRPr="00780D3E">
        <w:rPr>
          <w:rFonts w:ascii="Arial" w:eastAsia="Arial" w:hAnsi="Arial"/>
          <w:color w:val="000000"/>
          <w:shd w:val="clear" w:color="auto" w:fill="FFFFFF"/>
        </w:rPr>
        <w:t xml:space="preserve"> Pregoeir</w:t>
      </w:r>
      <w:r>
        <w:rPr>
          <w:rFonts w:ascii="Arial" w:eastAsia="Arial" w:hAnsi="Arial"/>
          <w:color w:val="000000"/>
          <w:shd w:val="clear" w:color="auto" w:fill="FFFFFF"/>
        </w:rPr>
        <w:t>o</w:t>
      </w:r>
      <w:r w:rsidRPr="00780D3E">
        <w:rPr>
          <w:rFonts w:ascii="Arial" w:eastAsia="Arial" w:hAnsi="Arial"/>
          <w:color w:val="000000"/>
          <w:shd w:val="clear" w:color="auto" w:fill="FFFFFF"/>
        </w:rPr>
        <w:t xml:space="preserve"> e para acesso público após o encerramento da etapa de lances e do julgamento da proposta.</w:t>
      </w:r>
    </w:p>
    <w:p w14:paraId="6895AA78" w14:textId="77777777" w:rsidR="00780D3E" w:rsidRPr="00F8271A" w:rsidRDefault="00780D3E" w:rsidP="00F8271A">
      <w:pPr>
        <w:pStyle w:val="Standard"/>
        <w:spacing w:before="57"/>
        <w:ind w:left="9"/>
        <w:jc w:val="both"/>
        <w:rPr>
          <w:rFonts w:ascii="Arial" w:eastAsia="Arial" w:hAnsi="Arial"/>
          <w:color w:val="000000"/>
          <w:shd w:val="clear" w:color="auto" w:fill="FFFFFF"/>
        </w:rPr>
      </w:pPr>
    </w:p>
    <w:p w14:paraId="5FCC9FC2" w14:textId="00450E9B" w:rsidR="00692DEE" w:rsidRPr="00BB694F" w:rsidRDefault="00692DEE" w:rsidP="00692DEE">
      <w:pPr>
        <w:pStyle w:val="Standard"/>
        <w:spacing w:before="57"/>
        <w:ind w:left="9"/>
        <w:jc w:val="both"/>
        <w:rPr>
          <w:rFonts w:ascii="Arial" w:hAnsi="Arial"/>
        </w:rPr>
      </w:pPr>
      <w:r w:rsidRPr="00BB694F">
        <w:rPr>
          <w:rStyle w:val="Fontepargpadro1"/>
          <w:rFonts w:ascii="Arial" w:hAnsi="Arial"/>
          <w:b/>
          <w:bCs/>
          <w:color w:val="000000"/>
          <w:shd w:val="clear" w:color="auto" w:fill="FFFFFF"/>
        </w:rPr>
        <w:t>8.</w:t>
      </w:r>
      <w:r w:rsidRPr="00BB694F">
        <w:rPr>
          <w:rStyle w:val="Fontepargpadro1"/>
          <w:rFonts w:ascii="Arial" w:hAnsi="Arial"/>
          <w:color w:val="000000"/>
          <w:shd w:val="clear" w:color="auto" w:fill="FFFFFF"/>
        </w:rPr>
        <w:t xml:space="preserve"> </w:t>
      </w:r>
      <w:r w:rsidRPr="00BB694F">
        <w:rPr>
          <w:rStyle w:val="Fontepargpadro1"/>
          <w:rFonts w:ascii="Arial" w:hAnsi="Arial"/>
          <w:b/>
          <w:bCs/>
          <w:color w:val="000000"/>
          <w:shd w:val="clear" w:color="auto" w:fill="FFFFFF"/>
        </w:rPr>
        <w:t>DESCRITIVO DA PROPOSTA</w:t>
      </w:r>
      <w:r w:rsidR="00EB4FAE">
        <w:rPr>
          <w:rStyle w:val="Fontepargpadro1"/>
          <w:rFonts w:ascii="Arial" w:hAnsi="Arial"/>
          <w:b/>
          <w:bCs/>
          <w:color w:val="000000"/>
          <w:shd w:val="clear" w:color="auto" w:fill="FFFFFF"/>
        </w:rPr>
        <w:t xml:space="preserve"> DE PREÇOS READEQUADA</w:t>
      </w:r>
    </w:p>
    <w:p w14:paraId="28B8E2A1" w14:textId="77777777"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8.1.</w:t>
      </w:r>
      <w:r w:rsidRPr="00780D3E">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14:paraId="57DAFBAD" w14:textId="77777777" w:rsidR="00780D3E" w:rsidRPr="00780D3E" w:rsidRDefault="00780D3E" w:rsidP="00780D3E">
      <w:pPr>
        <w:pStyle w:val="Standard"/>
        <w:numPr>
          <w:ilvl w:val="0"/>
          <w:numId w:val="261"/>
        </w:numPr>
        <w:spacing w:before="57"/>
        <w:jc w:val="both"/>
        <w:rPr>
          <w:rFonts w:ascii="Arial" w:hAnsi="Arial"/>
          <w:color w:val="000000"/>
        </w:rPr>
      </w:pPr>
      <w:r w:rsidRPr="00780D3E">
        <w:rPr>
          <w:rFonts w:ascii="Arial" w:hAnsi="Arial"/>
          <w:b/>
          <w:bCs/>
          <w:color w:val="000000"/>
        </w:rPr>
        <w:t>a)</w:t>
      </w:r>
      <w:r w:rsidRPr="00780D3E">
        <w:rPr>
          <w:rFonts w:ascii="Arial" w:hAnsi="Arial"/>
          <w:color w:val="000000"/>
        </w:rPr>
        <w:t xml:space="preserve"> A identificação da licitação, o CNPJ e o nome empresarial completo do licitante;</w:t>
      </w:r>
    </w:p>
    <w:p w14:paraId="06F5F6BD" w14:textId="77777777" w:rsidR="00780D3E" w:rsidRPr="00780D3E" w:rsidRDefault="00780D3E" w:rsidP="00780D3E">
      <w:pPr>
        <w:pStyle w:val="Standard"/>
        <w:numPr>
          <w:ilvl w:val="0"/>
          <w:numId w:val="261"/>
        </w:numPr>
        <w:spacing w:before="57"/>
        <w:jc w:val="both"/>
        <w:rPr>
          <w:rFonts w:ascii="Arial" w:hAnsi="Arial"/>
          <w:color w:val="000000"/>
        </w:rPr>
      </w:pPr>
      <w:r w:rsidRPr="00780D3E">
        <w:rPr>
          <w:rFonts w:ascii="Arial" w:hAnsi="Arial"/>
          <w:b/>
          <w:bCs/>
          <w:color w:val="000000"/>
        </w:rPr>
        <w:t>b)</w:t>
      </w:r>
      <w:r w:rsidRPr="00780D3E">
        <w:rPr>
          <w:rFonts w:ascii="Arial" w:hAnsi="Arial"/>
          <w:color w:val="000000"/>
        </w:rPr>
        <w:t xml:space="preserve"> A descrição detalhada dos serviços, estruturas e equipamentos oferecidos para cada lote arrematado e seus respectivos itens (incluindo dimensões, capacidades técnicas, marcas ou fabricantes dos equipamentos, quando aplicável), em estrita conformidade com o Termo de Referência;</w:t>
      </w:r>
    </w:p>
    <w:p w14:paraId="250770CD" w14:textId="77777777" w:rsidR="00780D3E" w:rsidRPr="00780D3E" w:rsidRDefault="00780D3E" w:rsidP="00780D3E">
      <w:pPr>
        <w:pStyle w:val="Standard"/>
        <w:numPr>
          <w:ilvl w:val="0"/>
          <w:numId w:val="261"/>
        </w:numPr>
        <w:spacing w:before="57"/>
        <w:jc w:val="both"/>
        <w:rPr>
          <w:rFonts w:ascii="Arial" w:hAnsi="Arial"/>
          <w:color w:val="000000"/>
        </w:rPr>
      </w:pPr>
      <w:r w:rsidRPr="00780D3E">
        <w:rPr>
          <w:rFonts w:ascii="Arial" w:hAnsi="Arial"/>
          <w:b/>
          <w:bCs/>
          <w:color w:val="000000"/>
        </w:rPr>
        <w:lastRenderedPageBreak/>
        <w:t>c)</w:t>
      </w:r>
      <w:r w:rsidRPr="00780D3E">
        <w:rPr>
          <w:rFonts w:ascii="Arial" w:hAnsi="Arial"/>
          <w:color w:val="000000"/>
        </w:rPr>
        <w:t xml:space="preserve"> O valor global do lote, bem como os preços unitários e totais de cada item que o compõe, cotados em moeda corrente nacional (Real), ajustados proporcionalmente ao desconto obtido na fase de lances;</w:t>
      </w:r>
    </w:p>
    <w:p w14:paraId="297F2E88" w14:textId="77777777" w:rsidR="00780D3E" w:rsidRPr="00780D3E" w:rsidRDefault="00780D3E" w:rsidP="00780D3E">
      <w:pPr>
        <w:pStyle w:val="Standard"/>
        <w:numPr>
          <w:ilvl w:val="0"/>
          <w:numId w:val="261"/>
        </w:numPr>
        <w:spacing w:before="57"/>
        <w:jc w:val="both"/>
        <w:rPr>
          <w:rFonts w:ascii="Arial" w:hAnsi="Arial"/>
          <w:color w:val="000000"/>
        </w:rPr>
      </w:pPr>
      <w:r w:rsidRPr="00780D3E">
        <w:rPr>
          <w:rFonts w:ascii="Arial" w:hAnsi="Arial"/>
          <w:b/>
          <w:bCs/>
          <w:color w:val="000000"/>
        </w:rPr>
        <w:t>d)</w:t>
      </w:r>
      <w:r w:rsidRPr="00780D3E">
        <w:rPr>
          <w:rFonts w:ascii="Arial" w:hAnsi="Arial"/>
          <w:color w:val="000000"/>
        </w:rPr>
        <w:t xml:space="preserve"> O prazo de validade da proposta, que não poderá ser inferior a 90 (noventa) dias.</w:t>
      </w:r>
    </w:p>
    <w:p w14:paraId="0F28EAE1" w14:textId="77777777"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8.1.1.</w:t>
      </w:r>
      <w:r w:rsidRPr="00780D3E">
        <w:rPr>
          <w:rFonts w:ascii="Arial" w:hAnsi="Arial"/>
          <w:color w:val="000000"/>
        </w:rPr>
        <w:t xml:space="preserve"> A proposta definitiva deverá observar os preços unitários e globais máximos da planilha de composição de custos fixada pelo edital e seus anexos para o respectivo lote, sob pena de desclassificação.</w:t>
      </w:r>
    </w:p>
    <w:p w14:paraId="2FC77A8D" w14:textId="155DA060"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8.1.2.</w:t>
      </w:r>
      <w:r w:rsidRPr="00780D3E">
        <w:rPr>
          <w:rFonts w:ascii="Arial" w:hAnsi="Arial"/>
          <w:color w:val="000000"/>
        </w:rPr>
        <w:t xml:space="preserve"> Constatado erro de cálculo em qualquer operação, </w:t>
      </w:r>
      <w:r w:rsidR="00720136">
        <w:rPr>
          <w:rFonts w:ascii="Arial" w:hAnsi="Arial"/>
          <w:color w:val="000000"/>
        </w:rPr>
        <w:t>o</w:t>
      </w:r>
      <w:r w:rsidRPr="00780D3E">
        <w:rPr>
          <w:rFonts w:ascii="Arial" w:hAnsi="Arial"/>
          <w:color w:val="000000"/>
        </w:rPr>
        <w:t xml:space="preserve"> Pregoeir</w:t>
      </w:r>
      <w:r w:rsidR="00720136">
        <w:rPr>
          <w:rFonts w:ascii="Arial" w:hAnsi="Arial"/>
          <w:color w:val="000000"/>
        </w:rPr>
        <w:t>o</w:t>
      </w:r>
      <w:r w:rsidRPr="00780D3E">
        <w:rPr>
          <w:rFonts w:ascii="Arial" w:hAnsi="Arial"/>
          <w:color w:val="000000"/>
        </w:rPr>
        <w:t xml:space="preserve"> poderá efetuar diligência visando sanar o erro ou falha, desde que não alterem a substância da proposta e sua validade jurídica, prevalecendo sempre o valor unitário em caso de divergência com o valor total.</w:t>
      </w:r>
    </w:p>
    <w:p w14:paraId="12B551A3" w14:textId="77777777"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8.1.3.</w:t>
      </w:r>
      <w:r w:rsidRPr="00780D3E">
        <w:rPr>
          <w:rFonts w:ascii="Arial" w:hAnsi="Arial"/>
          <w:color w:val="000000"/>
        </w:rPr>
        <w:t xml:space="preserve"> Os preços deverão ser cotados em reais, com até duas casas decimais após a vírgula. Serão desconsiderados os valores além da segunda casa decimal.</w:t>
      </w:r>
    </w:p>
    <w:p w14:paraId="51098898" w14:textId="77777777"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8.2.</w:t>
      </w:r>
      <w:r w:rsidRPr="00780D3E">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 garantindo a regularidade de toda a equipe técnica e de apoio mobilizada para o evento.</w:t>
      </w:r>
    </w:p>
    <w:p w14:paraId="277A3FBC" w14:textId="77777777" w:rsidR="00780D3E" w:rsidRDefault="00780D3E" w:rsidP="00780D3E">
      <w:pPr>
        <w:pStyle w:val="Standard"/>
        <w:spacing w:before="57"/>
        <w:ind w:left="9"/>
        <w:jc w:val="both"/>
        <w:rPr>
          <w:rFonts w:ascii="Arial" w:hAnsi="Arial"/>
          <w:color w:val="000000"/>
        </w:rPr>
      </w:pPr>
      <w:r w:rsidRPr="00780D3E">
        <w:rPr>
          <w:rFonts w:ascii="Arial" w:hAnsi="Arial"/>
          <w:b/>
          <w:bCs/>
          <w:color w:val="000000"/>
        </w:rPr>
        <w:t>8.3. DA COMPOSIÇÃO DOS CUSTOS OPERACIONAIS, LOGÍSTICOS E DE RESPONSABILIDADE TÉCNICA:</w:t>
      </w:r>
      <w:r w:rsidRPr="00780D3E">
        <w:rPr>
          <w:rFonts w:ascii="Arial" w:hAnsi="Arial"/>
          <w:color w:val="000000"/>
        </w:rPr>
        <w:t xml:space="preserve"> </w:t>
      </w:r>
    </w:p>
    <w:p w14:paraId="4FA3BDAA" w14:textId="77777777" w:rsidR="00780D3E" w:rsidRDefault="00780D3E" w:rsidP="00780D3E">
      <w:pPr>
        <w:pStyle w:val="Standard"/>
        <w:spacing w:before="57"/>
        <w:ind w:left="9"/>
        <w:jc w:val="both"/>
        <w:rPr>
          <w:rFonts w:ascii="Arial" w:hAnsi="Arial"/>
          <w:color w:val="000000"/>
        </w:rPr>
      </w:pPr>
      <w:r w:rsidRPr="00780D3E">
        <w:rPr>
          <w:rFonts w:ascii="Arial" w:hAnsi="Arial"/>
          <w:b/>
          <w:bCs/>
          <w:color w:val="000000"/>
        </w:rPr>
        <w:t>8.3.1.</w:t>
      </w:r>
      <w:r w:rsidRPr="00780D3E">
        <w:rPr>
          <w:rFonts w:ascii="Arial" w:hAnsi="Arial"/>
          <w:color w:val="000000"/>
        </w:rPr>
        <w:t xml:space="preserve"> A licitante declara, ao apresentar sua proposta final, que no preço ofertado já estão inclusos todos os custos operacionais, logísticos e de mão de obra, abrangendo expressamente os custos inerentes ao frete, carga, descarga, montagem, testes, operação técnica especializada durante todos os dias do evento, desmontagem, recolhimento de materiais e limpeza básica das áreas utilizadas. </w:t>
      </w:r>
    </w:p>
    <w:p w14:paraId="75CA19C4" w14:textId="17EBE458" w:rsidR="00780D3E" w:rsidRPr="00780D3E" w:rsidRDefault="00780D3E" w:rsidP="00780D3E">
      <w:pPr>
        <w:pStyle w:val="Standard"/>
        <w:spacing w:before="57"/>
        <w:ind w:left="9"/>
        <w:jc w:val="both"/>
        <w:rPr>
          <w:rFonts w:ascii="Arial" w:hAnsi="Arial"/>
          <w:color w:val="000000"/>
        </w:rPr>
      </w:pPr>
      <w:r w:rsidRPr="00780D3E">
        <w:rPr>
          <w:rFonts w:ascii="Arial" w:hAnsi="Arial"/>
          <w:b/>
          <w:bCs/>
          <w:color w:val="000000"/>
        </w:rPr>
        <w:t>8.3.2.</w:t>
      </w:r>
      <w:r w:rsidRPr="00780D3E">
        <w:rPr>
          <w:rFonts w:ascii="Arial" w:hAnsi="Arial"/>
          <w:color w:val="000000"/>
        </w:rPr>
        <w:t xml:space="preserve"> Declara, ainda, que estão inclusos na proposta todos os custos e taxas referentes à emissão de Anotação de Responsabilidade Técnica (ART) ou Registro de Responsabilidade Técnica (RRT) exigidas para as estruturas temporárias e instalações elétricas, bem como EPIs da equipe e insumos operacionais (como o diesel para os geradores), isentando o Município de Altamira do Paraná de qualquer cobrança adicional ou responsabilidade solidária por eventuais infrações trabalhistas, previdenciárias ou acidentes de trabalho durante a montagem e execução do evento.</w:t>
      </w:r>
    </w:p>
    <w:p w14:paraId="42005A2D" w14:textId="77777777" w:rsidR="00BC021B" w:rsidRPr="00CA0DAC" w:rsidRDefault="00BC021B" w:rsidP="0080319D">
      <w:pPr>
        <w:pStyle w:val="Standard"/>
        <w:spacing w:before="57"/>
        <w:jc w:val="both"/>
        <w:rPr>
          <w:rFonts w:ascii="Arial" w:hAnsi="Arial"/>
          <w:color w:val="000000"/>
        </w:rPr>
      </w:pPr>
    </w:p>
    <w:p w14:paraId="1E7F922D" w14:textId="744E0CD9"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9. </w:t>
      </w:r>
      <w:r w:rsidR="00EB4FAE">
        <w:rPr>
          <w:rFonts w:ascii="Arial" w:eastAsia="Arial" w:hAnsi="Arial"/>
          <w:b/>
          <w:bCs/>
          <w:color w:val="000000"/>
          <w:shd w:val="clear" w:color="auto" w:fill="FFFFFF"/>
        </w:rPr>
        <w:t>D</w:t>
      </w:r>
      <w:r w:rsidRPr="00BB694F">
        <w:rPr>
          <w:rFonts w:ascii="Arial" w:hAnsi="Arial"/>
          <w:b/>
          <w:bCs/>
          <w:color w:val="000000"/>
          <w:shd w:val="clear" w:color="auto" w:fill="FFFFFF"/>
        </w:rPr>
        <w:t>OS</w:t>
      </w:r>
      <w:r w:rsidRPr="00BB694F">
        <w:rPr>
          <w:rFonts w:ascii="Arial" w:eastAsia="Myriad Pro" w:hAnsi="Arial"/>
          <w:b/>
          <w:bCs/>
          <w:color w:val="000000"/>
          <w:shd w:val="clear" w:color="auto" w:fill="FFFFFF"/>
        </w:rPr>
        <w:t xml:space="preserve"> </w:t>
      </w:r>
      <w:r w:rsidRPr="00BB694F">
        <w:rPr>
          <w:rFonts w:ascii="Arial" w:hAnsi="Arial"/>
          <w:b/>
          <w:bCs/>
          <w:color w:val="000000"/>
          <w:shd w:val="clear" w:color="auto" w:fill="FFFFFF"/>
        </w:rPr>
        <w:t>RECURSOS</w:t>
      </w:r>
    </w:p>
    <w:p w14:paraId="7738025E" w14:textId="77777777" w:rsid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9.1.</w:t>
      </w:r>
      <w:r w:rsidRPr="0080319D">
        <w:rPr>
          <w:rFonts w:ascii="Arial" w:eastAsia="Arial" w:hAnsi="Arial"/>
          <w:color w:val="000000"/>
          <w:shd w:val="clear" w:color="auto" w:fill="FFFFFF"/>
        </w:rPr>
        <w:t xml:space="preserve"> A interposição de recurso referente ao julgamento das propostas e à habilitação ocorrerá em fase única, após o término da fase de habilitação. </w:t>
      </w:r>
    </w:p>
    <w:p w14:paraId="7BCAD77D" w14:textId="1E31CAA6" w:rsidR="0080319D" w:rsidRP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9.2.</w:t>
      </w:r>
      <w:r w:rsidRPr="0080319D">
        <w:rPr>
          <w:rFonts w:ascii="Arial" w:eastAsia="Arial" w:hAnsi="Arial"/>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w:t>
      </w:r>
    </w:p>
    <w:p w14:paraId="1182CF7E" w14:textId="77777777" w:rsidR="0080319D" w:rsidRDefault="0080319D" w:rsidP="0080319D">
      <w:pPr>
        <w:pStyle w:val="Standard"/>
        <w:numPr>
          <w:ilvl w:val="0"/>
          <w:numId w:val="237"/>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9.2.1.</w:t>
      </w:r>
      <w:r w:rsidRPr="0080319D">
        <w:rPr>
          <w:rFonts w:ascii="Arial" w:eastAsia="Arial" w:hAnsi="Arial"/>
          <w:color w:val="000000"/>
          <w:shd w:val="clear" w:color="auto" w:fill="FFFFFF"/>
        </w:rPr>
        <w:t xml:space="preserve"> A intenção de recorrer deverá ser registrada em campo próprio do sistema eletrônico. </w:t>
      </w:r>
    </w:p>
    <w:p w14:paraId="2FB9C681" w14:textId="0BC4A1E0" w:rsidR="0080319D" w:rsidRP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9.3.</w:t>
      </w:r>
      <w:r w:rsidRPr="0080319D">
        <w:rPr>
          <w:rFonts w:ascii="Arial" w:eastAsia="Arial" w:hAnsi="Arial"/>
          <w:color w:val="000000"/>
          <w:shd w:val="clear" w:color="auto" w:fill="FFFFFF"/>
        </w:rPr>
        <w:t xml:space="preserve"> As razões do recurso deverão ser apresentadas no prazo de 3 (três) dias úteis, contados a partir da data de intimação ou da lavratura da ata de habilitação.</w:t>
      </w:r>
    </w:p>
    <w:p w14:paraId="6851FB23" w14:textId="77777777" w:rsidR="0080319D" w:rsidRDefault="0080319D" w:rsidP="0080319D">
      <w:pPr>
        <w:pStyle w:val="Standard"/>
        <w:numPr>
          <w:ilvl w:val="0"/>
          <w:numId w:val="237"/>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lastRenderedPageBreak/>
        <w:t>9.3.1.</w:t>
      </w:r>
      <w:r w:rsidRPr="0080319D">
        <w:rPr>
          <w:rFonts w:ascii="Arial" w:eastAsia="Arial" w:hAnsi="Arial"/>
          <w:color w:val="000000"/>
          <w:shd w:val="clear" w:color="auto" w:fill="FFFFFF"/>
        </w:rPr>
        <w:t xml:space="preserve"> As razões recursais devem ser apresentadas exclusivamente por meio eletrônico, em campo específico do sistema. </w:t>
      </w:r>
    </w:p>
    <w:p w14:paraId="56AC64D5"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9.4.</w:t>
      </w:r>
      <w:r w:rsidRPr="0080319D">
        <w:rPr>
          <w:rFonts w:ascii="Arial" w:eastAsia="Arial" w:hAnsi="Arial"/>
          <w:color w:val="000000"/>
          <w:shd w:val="clear" w:color="auto" w:fill="FFFFFF"/>
        </w:rPr>
        <w:t xml:space="preserve"> Os demais licitantes ficarão desde logo intimados para apresentar contrarrazões ao recurso no prazo de 3 (três) dias úteis, contados do término do prazo de apresentação das razões do recorrente, assegurada vista imediata dos autos. </w:t>
      </w:r>
    </w:p>
    <w:p w14:paraId="0E1BB2A6" w14:textId="05D0DF34"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9.5.</w:t>
      </w:r>
      <w:r w:rsidRPr="0080319D">
        <w:rPr>
          <w:rFonts w:ascii="Arial" w:eastAsia="Arial" w:hAnsi="Arial"/>
          <w:color w:val="000000"/>
          <w:shd w:val="clear" w:color="auto" w:fill="FFFFFF"/>
        </w:rPr>
        <w:t xml:space="preserve"> A ausência de manifestação imediata e motivada do licitante quanto à intenção de recorrer importará na decadência desse direito, ficando </w:t>
      </w:r>
      <w:r w:rsidR="00780D3E">
        <w:rPr>
          <w:rFonts w:ascii="Arial" w:eastAsia="Arial" w:hAnsi="Arial"/>
          <w:color w:val="000000"/>
          <w:shd w:val="clear" w:color="auto" w:fill="FFFFFF"/>
        </w:rPr>
        <w:t>o</w:t>
      </w:r>
      <w:r w:rsidRPr="0080319D">
        <w:rPr>
          <w:rFonts w:ascii="Arial" w:eastAsia="Arial" w:hAnsi="Arial"/>
          <w:color w:val="000000"/>
          <w:shd w:val="clear" w:color="auto" w:fill="FFFFFF"/>
        </w:rPr>
        <w:t xml:space="preserve"> Pregoeir</w:t>
      </w:r>
      <w:r w:rsidR="00780D3E">
        <w:rPr>
          <w:rFonts w:ascii="Arial" w:eastAsia="Arial" w:hAnsi="Arial"/>
          <w:color w:val="000000"/>
          <w:shd w:val="clear" w:color="auto" w:fill="FFFFFF"/>
        </w:rPr>
        <w:t>o</w:t>
      </w:r>
      <w:r w:rsidRPr="0080319D">
        <w:rPr>
          <w:rFonts w:ascii="Arial" w:eastAsia="Arial" w:hAnsi="Arial"/>
          <w:color w:val="000000"/>
          <w:shd w:val="clear" w:color="auto" w:fill="FFFFFF"/>
        </w:rPr>
        <w:t xml:space="preserve"> autorizad</w:t>
      </w:r>
      <w:r w:rsidR="00780D3E">
        <w:rPr>
          <w:rFonts w:ascii="Arial" w:eastAsia="Arial" w:hAnsi="Arial"/>
          <w:color w:val="000000"/>
          <w:shd w:val="clear" w:color="auto" w:fill="FFFFFF"/>
        </w:rPr>
        <w:t>o</w:t>
      </w:r>
      <w:r w:rsidRPr="0080319D">
        <w:rPr>
          <w:rFonts w:ascii="Arial" w:eastAsia="Arial" w:hAnsi="Arial"/>
          <w:color w:val="000000"/>
          <w:shd w:val="clear" w:color="auto" w:fill="FFFFFF"/>
        </w:rPr>
        <w:t xml:space="preserve"> a adjudicar o objeto ao licitante vencedor. </w:t>
      </w:r>
    </w:p>
    <w:p w14:paraId="61ABFDBB"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9.6.</w:t>
      </w:r>
      <w:r w:rsidRPr="0080319D">
        <w:rPr>
          <w:rFonts w:ascii="Arial" w:eastAsia="Arial" w:hAnsi="Arial"/>
          <w:color w:val="000000"/>
          <w:shd w:val="clear" w:color="auto" w:fill="FFFFFF"/>
        </w:rPr>
        <w:t xml:space="preserve"> O acolhimento do recurso implicará invalidação apenas de ato insuscetível de aproveitamento. </w:t>
      </w:r>
    </w:p>
    <w:p w14:paraId="05011284" w14:textId="57A14A4B" w:rsidR="0080319D" w:rsidRP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9.7.</w:t>
      </w:r>
      <w:r w:rsidRPr="0080319D">
        <w:rPr>
          <w:rFonts w:ascii="Arial" w:eastAsia="Arial" w:hAnsi="Arial"/>
          <w:color w:val="000000"/>
          <w:shd w:val="clear" w:color="auto" w:fill="FFFFFF"/>
        </w:rPr>
        <w:t xml:space="preserve"> O recurso terá efeito suspensivo da fase recorrida até que seja proferida a decisão final pela autoridade competente.</w:t>
      </w:r>
    </w:p>
    <w:p w14:paraId="0D5DF280" w14:textId="67A6ACAF" w:rsidR="00BC021B" w:rsidRPr="00B118AC" w:rsidRDefault="00BC021B" w:rsidP="0080319D">
      <w:pPr>
        <w:pStyle w:val="Standard"/>
        <w:tabs>
          <w:tab w:val="left" w:pos="480"/>
        </w:tabs>
        <w:spacing w:before="57"/>
        <w:jc w:val="both"/>
        <w:rPr>
          <w:rFonts w:ascii="Arial" w:eastAsia="Arial" w:hAnsi="Arial"/>
          <w:color w:val="000000"/>
          <w:shd w:val="clear" w:color="auto" w:fill="FFFFFF"/>
        </w:rPr>
      </w:pPr>
    </w:p>
    <w:p w14:paraId="51E1D354"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10. </w:t>
      </w:r>
      <w:r w:rsidRPr="00BB694F">
        <w:rPr>
          <w:rFonts w:ascii="Arial" w:eastAsia="Myriad Pro" w:hAnsi="Arial"/>
          <w:b/>
          <w:bCs/>
          <w:color w:val="000000"/>
          <w:shd w:val="clear" w:color="auto" w:fill="FFFFFF"/>
        </w:rPr>
        <w:t>ADJUDICAÇÃO E HOMOLOGAÇÃO</w:t>
      </w:r>
    </w:p>
    <w:p w14:paraId="7B37313C" w14:textId="5AE888BB" w:rsidR="00780D3E" w:rsidRPr="00780D3E" w:rsidRDefault="00780D3E" w:rsidP="00780D3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780D3E">
        <w:rPr>
          <w:rFonts w:ascii="Arial" w:eastAsia="Arial" w:hAnsi="Arial" w:cs="Arial"/>
          <w:b/>
          <w:bCs/>
          <w:color w:val="000000"/>
          <w:kern w:val="3"/>
          <w:sz w:val="24"/>
          <w:szCs w:val="24"/>
          <w:shd w:val="clear" w:color="auto" w:fill="FFFFFF"/>
          <w:lang w:bidi="hi-IN"/>
        </w:rPr>
        <w:t>10.1.</w:t>
      </w:r>
      <w:r w:rsidRPr="00780D3E">
        <w:rPr>
          <w:rFonts w:ascii="Arial" w:eastAsia="Arial" w:hAnsi="Arial" w:cs="Arial"/>
          <w:color w:val="000000"/>
          <w:kern w:val="3"/>
          <w:sz w:val="24"/>
          <w:szCs w:val="24"/>
          <w:shd w:val="clear" w:color="auto" w:fill="FFFFFF"/>
          <w:lang w:bidi="hi-IN"/>
        </w:rPr>
        <w:t xml:space="preserve"> Examinada a aceitabilidade da proposta, a regularidade documental e a habilitação da licitante vencedora, bem como transcorrido o prazo recursal, o procedimento licitatório será encaminhado pel</w:t>
      </w:r>
      <w:r w:rsidR="00184D94">
        <w:rPr>
          <w:rFonts w:ascii="Arial" w:eastAsia="Arial" w:hAnsi="Arial" w:cs="Arial"/>
          <w:color w:val="000000"/>
          <w:kern w:val="3"/>
          <w:sz w:val="24"/>
          <w:szCs w:val="24"/>
          <w:shd w:val="clear" w:color="auto" w:fill="FFFFFF"/>
          <w:lang w:bidi="hi-IN"/>
        </w:rPr>
        <w:t>o</w:t>
      </w:r>
      <w:r w:rsidRPr="00780D3E">
        <w:rPr>
          <w:rFonts w:ascii="Arial" w:eastAsia="Arial" w:hAnsi="Arial" w:cs="Arial"/>
          <w:color w:val="000000"/>
          <w:kern w:val="3"/>
          <w:sz w:val="24"/>
          <w:szCs w:val="24"/>
          <w:shd w:val="clear" w:color="auto" w:fill="FFFFFF"/>
          <w:lang w:bidi="hi-IN"/>
        </w:rPr>
        <w:t xml:space="preserve"> Pregoeir</w:t>
      </w:r>
      <w:r w:rsidR="00184D94">
        <w:rPr>
          <w:rFonts w:ascii="Arial" w:eastAsia="Arial" w:hAnsi="Arial" w:cs="Arial"/>
          <w:color w:val="000000"/>
          <w:kern w:val="3"/>
          <w:sz w:val="24"/>
          <w:szCs w:val="24"/>
          <w:shd w:val="clear" w:color="auto" w:fill="FFFFFF"/>
          <w:lang w:bidi="hi-IN"/>
        </w:rPr>
        <w:t>o</w:t>
      </w:r>
      <w:r w:rsidRPr="00780D3E">
        <w:rPr>
          <w:rFonts w:ascii="Arial" w:eastAsia="Arial" w:hAnsi="Arial" w:cs="Arial"/>
          <w:color w:val="000000"/>
          <w:kern w:val="3"/>
          <w:sz w:val="24"/>
          <w:szCs w:val="24"/>
          <w:shd w:val="clear" w:color="auto" w:fill="FFFFFF"/>
          <w:lang w:bidi="hi-IN"/>
        </w:rPr>
        <w:t xml:space="preserve"> à autoridade competente (Prefeita Municipal) para adjudicação e homologação.</w:t>
      </w:r>
    </w:p>
    <w:p w14:paraId="1A8B7CA2" w14:textId="403027F0" w:rsidR="00BC021B" w:rsidRPr="00780D3E" w:rsidRDefault="00780D3E" w:rsidP="00780D3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780D3E">
        <w:rPr>
          <w:rFonts w:ascii="Arial" w:eastAsia="Arial" w:hAnsi="Arial" w:cs="Arial"/>
          <w:b/>
          <w:bCs/>
          <w:color w:val="000000"/>
          <w:kern w:val="3"/>
          <w:sz w:val="24"/>
          <w:szCs w:val="24"/>
          <w:shd w:val="clear" w:color="auto" w:fill="FFFFFF"/>
          <w:lang w:bidi="hi-IN"/>
        </w:rPr>
        <w:t>10.2.</w:t>
      </w:r>
      <w:r w:rsidRPr="00780D3E">
        <w:rPr>
          <w:rFonts w:ascii="Arial" w:eastAsia="Arial" w:hAnsi="Arial" w:cs="Arial"/>
          <w:color w:val="000000"/>
          <w:kern w:val="3"/>
          <w:sz w:val="24"/>
          <w:szCs w:val="24"/>
          <w:shd w:val="clear" w:color="auto" w:fill="FFFFFF"/>
          <w:lang w:bidi="hi-IN"/>
        </w:rPr>
        <w:t xml:space="preserve"> Será permitida a adjudicação e a homologação parcial do procedimento licitatório, uma vez que o julgamento ocorre por </w:t>
      </w:r>
      <w:r w:rsidRPr="00780D3E">
        <w:rPr>
          <w:rFonts w:ascii="Arial" w:eastAsia="Arial" w:hAnsi="Arial" w:cs="Arial"/>
          <w:b/>
          <w:bCs/>
          <w:color w:val="000000"/>
          <w:kern w:val="3"/>
          <w:sz w:val="24"/>
          <w:szCs w:val="24"/>
          <w:shd w:val="clear" w:color="auto" w:fill="FFFFFF"/>
          <w:lang w:bidi="hi-IN"/>
        </w:rPr>
        <w:t>LOTES INDEPENDENTES</w:t>
      </w:r>
      <w:r w:rsidRPr="00780D3E">
        <w:rPr>
          <w:rFonts w:ascii="Arial" w:eastAsia="Arial" w:hAnsi="Arial" w:cs="Arial"/>
          <w:color w:val="000000"/>
          <w:kern w:val="3"/>
          <w:sz w:val="24"/>
          <w:szCs w:val="24"/>
          <w:shd w:val="clear" w:color="auto" w:fill="FFFFFF"/>
          <w:lang w:bidi="hi-IN"/>
        </w:rPr>
        <w:t xml:space="preserve">, observado o critério de </w:t>
      </w:r>
      <w:r w:rsidRPr="00780D3E">
        <w:rPr>
          <w:rFonts w:ascii="Arial" w:eastAsia="Arial" w:hAnsi="Arial" w:cs="Arial"/>
          <w:b/>
          <w:bCs/>
          <w:color w:val="000000"/>
          <w:kern w:val="3"/>
          <w:sz w:val="24"/>
          <w:szCs w:val="24"/>
          <w:shd w:val="clear" w:color="auto" w:fill="FFFFFF"/>
          <w:lang w:bidi="hi-IN"/>
        </w:rPr>
        <w:t>MENOR PREÇO POR LOTE</w:t>
      </w:r>
      <w:r w:rsidRPr="00780D3E">
        <w:rPr>
          <w:rFonts w:ascii="Arial" w:eastAsia="Arial" w:hAnsi="Arial" w:cs="Arial"/>
          <w:color w:val="000000"/>
          <w:kern w:val="3"/>
          <w:sz w:val="24"/>
          <w:szCs w:val="24"/>
          <w:shd w:val="clear" w:color="auto" w:fill="FFFFFF"/>
          <w:lang w:bidi="hi-IN"/>
        </w:rPr>
        <w:t xml:space="preserve"> definido nas Condições Específicas deste Edital.</w:t>
      </w:r>
    </w:p>
    <w:p w14:paraId="7706E65A" w14:textId="77777777" w:rsidR="00780D3E" w:rsidRPr="00436ECD" w:rsidRDefault="00780D3E" w:rsidP="00436ECD">
      <w:pPr>
        <w:tabs>
          <w:tab w:val="left" w:pos="302"/>
        </w:tabs>
        <w:spacing w:before="57"/>
        <w:ind w:left="9" w:right="-55"/>
        <w:jc w:val="both"/>
        <w:rPr>
          <w:rFonts w:ascii="Arial" w:eastAsia="Arial" w:hAnsi="Arial" w:cs="Arial"/>
          <w:color w:val="000000"/>
          <w:kern w:val="3"/>
          <w:sz w:val="24"/>
          <w:szCs w:val="24"/>
          <w:shd w:val="clear" w:color="auto" w:fill="FFFFFF"/>
          <w:lang w:bidi="hi-IN"/>
        </w:rPr>
      </w:pPr>
    </w:p>
    <w:p w14:paraId="716AE133" w14:textId="77777777" w:rsidR="00780D3E" w:rsidRDefault="00780D3E" w:rsidP="004B31F7">
      <w:pPr>
        <w:spacing w:before="57"/>
        <w:ind w:left="9" w:right="-55"/>
        <w:jc w:val="both"/>
        <w:rPr>
          <w:rFonts w:ascii="Arial" w:eastAsia="Arial" w:hAnsi="Arial" w:cs="Arial"/>
          <w:b/>
          <w:bCs/>
          <w:sz w:val="24"/>
          <w:szCs w:val="24"/>
        </w:rPr>
      </w:pPr>
      <w:r w:rsidRPr="00780D3E">
        <w:rPr>
          <w:rFonts w:ascii="Arial" w:eastAsia="Arial" w:hAnsi="Arial" w:cs="Arial"/>
          <w:b/>
          <w:bCs/>
          <w:sz w:val="24"/>
          <w:szCs w:val="24"/>
        </w:rPr>
        <w:t>11. DA CONVOCAÇÃO E ASSINATURA DO CONTRATO ADMINISTRATIVO</w:t>
      </w:r>
    </w:p>
    <w:p w14:paraId="7D0FD795" w14:textId="77777777" w:rsidR="00780D3E" w:rsidRPr="00780D3E" w:rsidRDefault="00780D3E" w:rsidP="00780D3E">
      <w:pPr>
        <w:spacing w:before="57"/>
        <w:ind w:left="9" w:right="-55"/>
        <w:jc w:val="both"/>
        <w:rPr>
          <w:rFonts w:ascii="Arial" w:eastAsia="Arial" w:hAnsi="Arial" w:cs="Arial"/>
          <w:sz w:val="24"/>
          <w:szCs w:val="24"/>
        </w:rPr>
      </w:pPr>
      <w:r w:rsidRPr="00780D3E">
        <w:rPr>
          <w:rFonts w:ascii="Arial" w:eastAsia="Arial" w:hAnsi="Arial" w:cs="Arial"/>
          <w:b/>
          <w:bCs/>
          <w:sz w:val="24"/>
          <w:szCs w:val="24"/>
        </w:rPr>
        <w:t>11.1.</w:t>
      </w:r>
      <w:r w:rsidRPr="00780D3E">
        <w:rPr>
          <w:rFonts w:ascii="Arial" w:eastAsia="Arial" w:hAnsi="Arial" w:cs="Arial"/>
          <w:sz w:val="24"/>
          <w:szCs w:val="24"/>
        </w:rPr>
        <w:t xml:space="preserve"> Homologada a licitação pela autoridade competente, a Administração convocará o(s) adjudicatário(s) para assinar o Contrato Administrativo, por meio eletrônico (com uso de certificação digital ICP-Brasil) ou presencialmente, no prazo de </w:t>
      </w:r>
      <w:r w:rsidRPr="00780D3E">
        <w:rPr>
          <w:rFonts w:ascii="Arial" w:eastAsia="Arial" w:hAnsi="Arial" w:cs="Arial"/>
          <w:b/>
          <w:bCs/>
          <w:sz w:val="24"/>
          <w:szCs w:val="24"/>
        </w:rPr>
        <w:t>03 (três) dias úteis</w:t>
      </w:r>
      <w:r w:rsidRPr="00780D3E">
        <w:rPr>
          <w:rFonts w:ascii="Arial" w:eastAsia="Arial" w:hAnsi="Arial" w:cs="Arial"/>
          <w:sz w:val="24"/>
          <w:szCs w:val="24"/>
        </w:rPr>
        <w:t>, prorrogável uma vez, pelo mesmo prazo, desde que ocorra motivo justificado e aceito pela Administração.</w:t>
      </w:r>
    </w:p>
    <w:p w14:paraId="63CE5EEC" w14:textId="77777777" w:rsidR="00780D3E" w:rsidRPr="00780D3E" w:rsidRDefault="00780D3E" w:rsidP="00780D3E">
      <w:pPr>
        <w:numPr>
          <w:ilvl w:val="0"/>
          <w:numId w:val="262"/>
        </w:numPr>
        <w:spacing w:before="57"/>
        <w:ind w:right="-55"/>
        <w:jc w:val="both"/>
        <w:rPr>
          <w:rFonts w:ascii="Arial" w:eastAsia="Arial" w:hAnsi="Arial" w:cs="Arial"/>
          <w:sz w:val="24"/>
          <w:szCs w:val="24"/>
        </w:rPr>
      </w:pPr>
      <w:r w:rsidRPr="00780D3E">
        <w:rPr>
          <w:rFonts w:ascii="Arial" w:eastAsia="Arial" w:hAnsi="Arial" w:cs="Arial"/>
          <w:b/>
          <w:bCs/>
          <w:sz w:val="24"/>
          <w:szCs w:val="24"/>
        </w:rPr>
        <w:t>11.1.1.</w:t>
      </w:r>
      <w:r w:rsidRPr="00780D3E">
        <w:rPr>
          <w:rFonts w:ascii="Arial" w:eastAsia="Arial" w:hAnsi="Arial" w:cs="Arial"/>
          <w:sz w:val="24"/>
          <w:szCs w:val="24"/>
        </w:rPr>
        <w:t xml:space="preserve"> A recusa injustificada do adjudicatário em assinar o Contrato no prazo estabelecido caracterizará o descumprimento total da obrigação assumida, sujeitando-o às penalidades legalmente estabelecidas e à imediata perda do direito à contratação.</w:t>
      </w:r>
    </w:p>
    <w:p w14:paraId="7F1C5DDF" w14:textId="77777777" w:rsidR="00780D3E" w:rsidRPr="00780D3E" w:rsidRDefault="00780D3E" w:rsidP="00780D3E">
      <w:pPr>
        <w:spacing w:before="57"/>
        <w:ind w:left="9" w:right="-55"/>
        <w:jc w:val="both"/>
        <w:rPr>
          <w:rFonts w:ascii="Arial" w:eastAsia="Arial" w:hAnsi="Arial" w:cs="Arial"/>
          <w:sz w:val="24"/>
          <w:szCs w:val="24"/>
        </w:rPr>
      </w:pPr>
      <w:r w:rsidRPr="00780D3E">
        <w:rPr>
          <w:rFonts w:ascii="Arial" w:eastAsia="Arial" w:hAnsi="Arial" w:cs="Arial"/>
          <w:b/>
          <w:bCs/>
          <w:sz w:val="24"/>
          <w:szCs w:val="24"/>
        </w:rPr>
        <w:t>11.2.</w:t>
      </w:r>
      <w:r w:rsidRPr="00780D3E">
        <w:rPr>
          <w:rFonts w:ascii="Arial" w:eastAsia="Arial" w:hAnsi="Arial" w:cs="Arial"/>
          <w:sz w:val="24"/>
          <w:szCs w:val="24"/>
        </w:rPr>
        <w:t xml:space="preserve"> Na hipótese de o convocado não assinar o Contrato Administrativo no prazo e nas condições estabelecidos, a Administração poderá:</w:t>
      </w:r>
    </w:p>
    <w:p w14:paraId="7E4A218E" w14:textId="77777777" w:rsidR="00780D3E" w:rsidRPr="00780D3E" w:rsidRDefault="00780D3E" w:rsidP="00780D3E">
      <w:pPr>
        <w:numPr>
          <w:ilvl w:val="0"/>
          <w:numId w:val="263"/>
        </w:numPr>
        <w:spacing w:before="57"/>
        <w:ind w:right="-55"/>
        <w:jc w:val="both"/>
        <w:rPr>
          <w:rFonts w:ascii="Arial" w:eastAsia="Arial" w:hAnsi="Arial" w:cs="Arial"/>
          <w:sz w:val="24"/>
          <w:szCs w:val="24"/>
        </w:rPr>
      </w:pPr>
      <w:r w:rsidRPr="00780D3E">
        <w:rPr>
          <w:rFonts w:ascii="Arial" w:eastAsia="Arial" w:hAnsi="Arial" w:cs="Arial"/>
          <w:b/>
          <w:bCs/>
          <w:sz w:val="24"/>
          <w:szCs w:val="24"/>
        </w:rPr>
        <w:t>a)</w:t>
      </w:r>
      <w:r w:rsidRPr="00780D3E">
        <w:rPr>
          <w:rFonts w:ascii="Arial" w:eastAsia="Arial" w:hAnsi="Arial" w:cs="Arial"/>
          <w:sz w:val="24"/>
          <w:szCs w:val="24"/>
        </w:rPr>
        <w:t xml:space="preserve"> Convocar os licitantes remanescentes, na ordem de classificação, para a assinatura do Contrato nas condições propostas pelo licitante vencedor;</w:t>
      </w:r>
    </w:p>
    <w:p w14:paraId="7CF63400" w14:textId="77777777" w:rsidR="00780D3E" w:rsidRPr="00780D3E" w:rsidRDefault="00780D3E" w:rsidP="00780D3E">
      <w:pPr>
        <w:numPr>
          <w:ilvl w:val="0"/>
          <w:numId w:val="263"/>
        </w:numPr>
        <w:spacing w:before="57"/>
        <w:ind w:right="-55"/>
        <w:jc w:val="both"/>
        <w:rPr>
          <w:rFonts w:ascii="Arial" w:eastAsia="Arial" w:hAnsi="Arial" w:cs="Arial"/>
          <w:sz w:val="24"/>
          <w:szCs w:val="24"/>
        </w:rPr>
      </w:pPr>
      <w:r w:rsidRPr="00780D3E">
        <w:rPr>
          <w:rFonts w:ascii="Arial" w:eastAsia="Arial" w:hAnsi="Arial" w:cs="Arial"/>
          <w:b/>
          <w:bCs/>
          <w:sz w:val="24"/>
          <w:szCs w:val="24"/>
        </w:rPr>
        <w:t>b)</w:t>
      </w:r>
      <w:r w:rsidRPr="00780D3E">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limite máximo orçado para o respectivo lote.</w:t>
      </w:r>
    </w:p>
    <w:p w14:paraId="0C35E81A" w14:textId="77777777" w:rsidR="00780D3E" w:rsidRPr="00780D3E" w:rsidRDefault="00780D3E" w:rsidP="00780D3E">
      <w:pPr>
        <w:spacing w:before="57"/>
        <w:ind w:left="9" w:right="-55"/>
        <w:jc w:val="both"/>
        <w:rPr>
          <w:rFonts w:ascii="Arial" w:eastAsia="Arial" w:hAnsi="Arial" w:cs="Arial"/>
          <w:sz w:val="24"/>
          <w:szCs w:val="24"/>
        </w:rPr>
      </w:pPr>
      <w:r w:rsidRPr="00780D3E">
        <w:rPr>
          <w:rFonts w:ascii="Arial" w:eastAsia="Arial" w:hAnsi="Arial" w:cs="Arial"/>
          <w:b/>
          <w:bCs/>
          <w:sz w:val="24"/>
          <w:szCs w:val="24"/>
        </w:rPr>
        <w:t>11.3. VIGÊNCIA DO CONTRATO:</w:t>
      </w:r>
      <w:r w:rsidRPr="00780D3E">
        <w:rPr>
          <w:rFonts w:ascii="Arial" w:eastAsia="Arial" w:hAnsi="Arial" w:cs="Arial"/>
          <w:sz w:val="24"/>
          <w:szCs w:val="24"/>
        </w:rPr>
        <w:t xml:space="preserve"> O Contrato Administrativo decorrente desta licitação terá vigência de </w:t>
      </w:r>
      <w:r w:rsidRPr="00780D3E">
        <w:rPr>
          <w:rFonts w:ascii="Arial" w:eastAsia="Arial" w:hAnsi="Arial" w:cs="Arial"/>
          <w:b/>
          <w:bCs/>
          <w:sz w:val="24"/>
          <w:szCs w:val="24"/>
        </w:rPr>
        <w:t>90 (noventa) dias</w:t>
      </w:r>
      <w:r w:rsidRPr="00780D3E">
        <w:rPr>
          <w:rFonts w:ascii="Arial" w:eastAsia="Arial" w:hAnsi="Arial" w:cs="Arial"/>
          <w:sz w:val="24"/>
          <w:szCs w:val="24"/>
        </w:rPr>
        <w:t>, contados a partir da data de sua assinatura.</w:t>
      </w:r>
    </w:p>
    <w:p w14:paraId="0B15E9EA" w14:textId="77777777" w:rsidR="00780D3E" w:rsidRPr="00780D3E" w:rsidRDefault="00780D3E" w:rsidP="00780D3E">
      <w:pPr>
        <w:numPr>
          <w:ilvl w:val="0"/>
          <w:numId w:val="264"/>
        </w:numPr>
        <w:spacing w:before="57"/>
        <w:ind w:right="-55"/>
        <w:jc w:val="both"/>
        <w:rPr>
          <w:rFonts w:ascii="Arial" w:eastAsia="Arial" w:hAnsi="Arial" w:cs="Arial"/>
          <w:sz w:val="24"/>
          <w:szCs w:val="24"/>
        </w:rPr>
      </w:pPr>
      <w:r w:rsidRPr="00780D3E">
        <w:rPr>
          <w:rFonts w:ascii="Arial" w:eastAsia="Arial" w:hAnsi="Arial" w:cs="Arial"/>
          <w:b/>
          <w:bCs/>
          <w:sz w:val="24"/>
          <w:szCs w:val="24"/>
        </w:rPr>
        <w:t>11.3.1.</w:t>
      </w:r>
      <w:r w:rsidRPr="00780D3E">
        <w:rPr>
          <w:rFonts w:ascii="Arial" w:eastAsia="Arial" w:hAnsi="Arial" w:cs="Arial"/>
          <w:sz w:val="24"/>
          <w:szCs w:val="24"/>
        </w:rPr>
        <w:t xml:space="preserve"> O prazo estipulado é considerado suficiente e improrrogável para contemplar as fases de planejamento logístico, montagem, realização das </w:t>
      </w:r>
      <w:r w:rsidRPr="00780D3E">
        <w:rPr>
          <w:rFonts w:ascii="Arial" w:eastAsia="Arial" w:hAnsi="Arial" w:cs="Arial"/>
          <w:sz w:val="24"/>
          <w:szCs w:val="24"/>
        </w:rPr>
        <w:lastRenderedPageBreak/>
        <w:t>festividades (24, 25 e 26 de abril de 2026), desmontagem total das estruturas e os trâmites administrativos de medição, liquidação e pagamento.</w:t>
      </w:r>
    </w:p>
    <w:p w14:paraId="62BB7FE3" w14:textId="77777777" w:rsidR="00780D3E" w:rsidRPr="00780D3E" w:rsidRDefault="00780D3E" w:rsidP="00780D3E">
      <w:pPr>
        <w:spacing w:before="57"/>
        <w:ind w:left="9" w:right="-55"/>
        <w:jc w:val="both"/>
        <w:rPr>
          <w:rFonts w:ascii="Arial" w:eastAsia="Arial" w:hAnsi="Arial" w:cs="Arial"/>
          <w:sz w:val="24"/>
          <w:szCs w:val="24"/>
        </w:rPr>
      </w:pPr>
      <w:r w:rsidRPr="00780D3E">
        <w:rPr>
          <w:rFonts w:ascii="Arial" w:eastAsia="Arial" w:hAnsi="Arial" w:cs="Arial"/>
          <w:b/>
          <w:bCs/>
          <w:sz w:val="24"/>
          <w:szCs w:val="24"/>
        </w:rPr>
        <w:t>11.4. DOS PREÇOS CONTRATADOS E EQUILÍBRIO ECONÔMICO-FINANCEIRO:</w:t>
      </w:r>
    </w:p>
    <w:p w14:paraId="4E26050D" w14:textId="77777777" w:rsidR="00780D3E" w:rsidRPr="00780D3E" w:rsidRDefault="00780D3E" w:rsidP="00780D3E">
      <w:pPr>
        <w:numPr>
          <w:ilvl w:val="0"/>
          <w:numId w:val="265"/>
        </w:numPr>
        <w:spacing w:before="57"/>
        <w:ind w:right="-55"/>
        <w:jc w:val="both"/>
        <w:rPr>
          <w:rFonts w:ascii="Arial" w:eastAsia="Arial" w:hAnsi="Arial" w:cs="Arial"/>
          <w:sz w:val="24"/>
          <w:szCs w:val="24"/>
        </w:rPr>
      </w:pPr>
      <w:r w:rsidRPr="00780D3E">
        <w:rPr>
          <w:rFonts w:ascii="Arial" w:eastAsia="Arial" w:hAnsi="Arial" w:cs="Arial"/>
          <w:b/>
          <w:bCs/>
          <w:sz w:val="24"/>
          <w:szCs w:val="24"/>
        </w:rPr>
        <w:t>11.4.1.</w:t>
      </w:r>
      <w:r w:rsidRPr="00780D3E">
        <w:rPr>
          <w:rFonts w:ascii="Arial" w:eastAsia="Arial" w:hAnsi="Arial" w:cs="Arial"/>
          <w:sz w:val="24"/>
          <w:szCs w:val="24"/>
        </w:rPr>
        <w:t xml:space="preserve"> Em virtude da curta duração e da natureza do escopo do contrato, os preços contratados serão fixos e irreajustáveis.</w:t>
      </w:r>
    </w:p>
    <w:p w14:paraId="239C988B" w14:textId="77777777" w:rsidR="00780D3E" w:rsidRPr="00780D3E" w:rsidRDefault="00780D3E" w:rsidP="00780D3E">
      <w:pPr>
        <w:numPr>
          <w:ilvl w:val="0"/>
          <w:numId w:val="265"/>
        </w:numPr>
        <w:spacing w:before="57"/>
        <w:ind w:right="-55"/>
        <w:jc w:val="both"/>
        <w:rPr>
          <w:rFonts w:ascii="Arial" w:eastAsia="Arial" w:hAnsi="Arial" w:cs="Arial"/>
          <w:sz w:val="24"/>
          <w:szCs w:val="24"/>
        </w:rPr>
      </w:pPr>
      <w:r w:rsidRPr="00780D3E">
        <w:rPr>
          <w:rFonts w:ascii="Arial" w:eastAsia="Arial" w:hAnsi="Arial" w:cs="Arial"/>
          <w:b/>
          <w:bCs/>
          <w:sz w:val="24"/>
          <w:szCs w:val="24"/>
        </w:rPr>
        <w:t>11.4.2.</w:t>
      </w:r>
      <w:r w:rsidRPr="00780D3E">
        <w:rPr>
          <w:rFonts w:ascii="Arial" w:eastAsia="Arial" w:hAnsi="Arial" w:cs="Arial"/>
          <w:sz w:val="24"/>
          <w:szCs w:val="24"/>
        </w:rPr>
        <w:t xml:space="preserve"> Os preços poderão ser revistos somente na ocorrência de fatos imprevisíveis, ou previsíveis de consequências incalculáveis, que desequilibrem a equação econômico-financeira inicial, cabendo à contratada o ônus da prova rigorosa, mediante requerimento devidamente instruído, observadas as disposições do art. 124, inciso II, alínea "d", da Lei nº 14.133/2021.</w:t>
      </w:r>
    </w:p>
    <w:p w14:paraId="327F90BD" w14:textId="121B16E1" w:rsidR="00BC021B" w:rsidRPr="00BC021B" w:rsidRDefault="00780D3E" w:rsidP="00780D3E">
      <w:pPr>
        <w:spacing w:before="57"/>
        <w:ind w:left="9" w:right="-55"/>
        <w:jc w:val="both"/>
        <w:rPr>
          <w:rFonts w:ascii="Arial" w:eastAsia="Arial" w:hAnsi="Arial" w:cs="Arial"/>
          <w:sz w:val="24"/>
          <w:szCs w:val="24"/>
        </w:rPr>
      </w:pPr>
      <w:r w:rsidRPr="00780D3E">
        <w:rPr>
          <w:rFonts w:ascii="Arial" w:eastAsia="Arial" w:hAnsi="Arial" w:cs="Arial"/>
          <w:b/>
          <w:bCs/>
          <w:sz w:val="24"/>
          <w:szCs w:val="24"/>
        </w:rPr>
        <w:t>11.5. DA FORMALIZAÇÃO:</w:t>
      </w:r>
      <w:r w:rsidRPr="00780D3E">
        <w:rPr>
          <w:rFonts w:ascii="Arial" w:eastAsia="Arial" w:hAnsi="Arial" w:cs="Arial"/>
          <w:sz w:val="24"/>
          <w:szCs w:val="24"/>
        </w:rPr>
        <w:t xml:space="preserve"> A contratação será formalizada mediante a lavratura do Contrato Administrativo, cuja minuta integra este Edital como </w:t>
      </w:r>
      <w:r w:rsidRPr="00780D3E">
        <w:rPr>
          <w:rFonts w:ascii="Arial" w:eastAsia="Arial" w:hAnsi="Arial" w:cs="Arial"/>
          <w:b/>
          <w:bCs/>
          <w:sz w:val="24"/>
          <w:szCs w:val="24"/>
        </w:rPr>
        <w:t>Anexo VII</w:t>
      </w:r>
      <w:r w:rsidRPr="00780D3E">
        <w:rPr>
          <w:rFonts w:ascii="Arial" w:eastAsia="Arial" w:hAnsi="Arial" w:cs="Arial"/>
          <w:sz w:val="24"/>
          <w:szCs w:val="24"/>
        </w:rPr>
        <w:t>. A autorização para o início das montagens e mobilização da equipe se dará por meio da emissão da respectiva Ordem de Serviço ou Nota de Empenho, emitida pela Secretaria Municipal de Administração.</w:t>
      </w:r>
    </w:p>
    <w:p w14:paraId="7A0DC1DA" w14:textId="77777777" w:rsidR="00BC021B" w:rsidRPr="00A75D12" w:rsidRDefault="00BC021B" w:rsidP="00BC021B">
      <w:pPr>
        <w:spacing w:before="57"/>
        <w:ind w:right="-55"/>
        <w:jc w:val="both"/>
        <w:rPr>
          <w:rFonts w:ascii="Arial" w:eastAsia="Arial" w:hAnsi="Arial" w:cs="Arial"/>
          <w:sz w:val="24"/>
          <w:szCs w:val="24"/>
        </w:rPr>
      </w:pPr>
    </w:p>
    <w:p w14:paraId="79CE1C57" w14:textId="7A7C28CF" w:rsidR="00692DEE" w:rsidRDefault="00692DEE" w:rsidP="00692DEE">
      <w:pPr>
        <w:spacing w:before="57"/>
        <w:ind w:left="9" w:right="-55"/>
        <w:jc w:val="both"/>
        <w:rPr>
          <w:rFonts w:ascii="Arial" w:eastAsia="Myriad Pro" w:hAnsi="Arial" w:cs="Arial"/>
          <w:b/>
          <w:bCs/>
          <w:sz w:val="24"/>
          <w:szCs w:val="24"/>
        </w:rPr>
      </w:pPr>
      <w:r w:rsidRPr="002151BF">
        <w:rPr>
          <w:rFonts w:ascii="Arial" w:eastAsia="Arial" w:hAnsi="Arial" w:cs="Arial"/>
          <w:b/>
          <w:bCs/>
          <w:sz w:val="24"/>
          <w:szCs w:val="24"/>
        </w:rPr>
        <w:t xml:space="preserve">12. </w:t>
      </w:r>
      <w:r w:rsidRPr="002151BF">
        <w:rPr>
          <w:rFonts w:ascii="Arial" w:eastAsia="Myriad Pro" w:hAnsi="Arial" w:cs="Arial"/>
          <w:b/>
          <w:bCs/>
          <w:sz w:val="24"/>
          <w:szCs w:val="24"/>
        </w:rPr>
        <w:t>CONTRATO, RECEBIMENTO E PAGAMENTO</w:t>
      </w:r>
    </w:p>
    <w:p w14:paraId="2574C935"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12.1.</w:t>
      </w:r>
      <w:r w:rsidRPr="002F6565">
        <w:rPr>
          <w:rFonts w:ascii="Arial" w:eastAsia="Myriad Pro" w:hAnsi="Arial" w:cs="Arial"/>
          <w:sz w:val="24"/>
          <w:szCs w:val="24"/>
        </w:rPr>
        <w:t xml:space="preserve"> O adjudicatário será convocado para assinar o Termo de Contrato no prazo de 03 (três) dias úteis, prorrogável por igual período a critério da Administração, sob pena de decair do direito à contratação e incidir nas penalidades previstas neste Edital e no art. 155, inciso VI, da Lei nº 14.133/2021.</w:t>
      </w:r>
    </w:p>
    <w:p w14:paraId="0C57C502"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12.2.</w:t>
      </w:r>
      <w:r w:rsidRPr="002F6565">
        <w:rPr>
          <w:rFonts w:ascii="Arial" w:eastAsia="Myriad Pro" w:hAnsi="Arial" w:cs="Arial"/>
          <w:sz w:val="24"/>
          <w:szCs w:val="24"/>
        </w:rPr>
        <w:t xml:space="preserve"> Para a assinatura do contrato, o adjudicatário deverá manter as condições de habilitação consignadas no edital, as quais deverão ser mantidas durante toda a vigência do contrato.</w:t>
      </w:r>
    </w:p>
    <w:p w14:paraId="1E2D8D89"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12.3.</w:t>
      </w:r>
      <w:r w:rsidRPr="002F6565">
        <w:rPr>
          <w:rFonts w:ascii="Arial" w:eastAsia="Myriad Pro" w:hAnsi="Arial" w:cs="Arial"/>
          <w:sz w:val="24"/>
          <w:szCs w:val="24"/>
        </w:rPr>
        <w:t xml:space="preserve"> Os pagamentos ficarão condicionados à apresentação da Nota Fiscal/Fatura, devidamente atestada pela Gestora e pela Fiscal do Contrato designadas pelo Município, e à prévia informação pelo credor dos dados da conta corrente bancária de sua titularidade.</w:t>
      </w:r>
    </w:p>
    <w:p w14:paraId="549B6FE6"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12.4.</w:t>
      </w:r>
      <w:r w:rsidRPr="002F6565">
        <w:rPr>
          <w:rFonts w:ascii="Arial" w:eastAsia="Myriad Pro" w:hAnsi="Arial" w:cs="Arial"/>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14:paraId="6A20AE0F"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12.5.</w:t>
      </w:r>
      <w:r w:rsidRPr="002F6565">
        <w:rPr>
          <w:rFonts w:ascii="Arial" w:eastAsia="Myriad Pro" w:hAnsi="Arial" w:cs="Arial"/>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 nos termos do art. 90, § 2º e § 4º da Lei nº 14.133/2021.</w:t>
      </w:r>
    </w:p>
    <w:p w14:paraId="02C257AF" w14:textId="77777777" w:rsidR="002F6565" w:rsidRPr="002F6565" w:rsidRDefault="002F6565" w:rsidP="002F6565">
      <w:pPr>
        <w:spacing w:before="57"/>
        <w:ind w:left="9" w:right="-55"/>
        <w:jc w:val="both"/>
        <w:rPr>
          <w:rFonts w:ascii="Arial" w:eastAsia="Myriad Pro" w:hAnsi="Arial" w:cs="Arial"/>
          <w:sz w:val="24"/>
          <w:szCs w:val="24"/>
        </w:rPr>
      </w:pPr>
      <w:r w:rsidRPr="002F6565">
        <w:rPr>
          <w:rFonts w:ascii="Arial" w:eastAsia="Myriad Pro" w:hAnsi="Arial" w:cs="Arial"/>
          <w:b/>
          <w:bCs/>
          <w:sz w:val="24"/>
          <w:szCs w:val="24"/>
        </w:rPr>
        <w:t>12.6.</w:t>
      </w:r>
      <w:r w:rsidRPr="002F6565">
        <w:rPr>
          <w:rFonts w:ascii="Arial" w:eastAsia="Myriad Pro" w:hAnsi="Arial" w:cs="Arial"/>
          <w:sz w:val="24"/>
          <w:szCs w:val="24"/>
        </w:rPr>
        <w:t xml:space="preserve"> O recebimento do objeto e os pagamentos serão efetuados em parcela única (por lote arrematado) após a realização integral do evento e a completa desmontagem das estruturas, respeitando os seguintes critérios:</w:t>
      </w:r>
    </w:p>
    <w:p w14:paraId="74AA8D11" w14:textId="77777777" w:rsidR="002F6565" w:rsidRPr="002F6565" w:rsidRDefault="002F6565" w:rsidP="002F6565">
      <w:pPr>
        <w:numPr>
          <w:ilvl w:val="0"/>
          <w:numId w:val="266"/>
        </w:numPr>
        <w:spacing w:before="57"/>
        <w:ind w:right="-55"/>
        <w:jc w:val="both"/>
        <w:rPr>
          <w:rFonts w:ascii="Arial" w:eastAsia="Myriad Pro" w:hAnsi="Arial" w:cs="Arial"/>
          <w:sz w:val="24"/>
          <w:szCs w:val="24"/>
        </w:rPr>
      </w:pPr>
      <w:r w:rsidRPr="002F6565">
        <w:rPr>
          <w:rFonts w:ascii="Arial" w:eastAsia="Myriad Pro" w:hAnsi="Arial" w:cs="Arial"/>
          <w:b/>
          <w:bCs/>
          <w:sz w:val="24"/>
          <w:szCs w:val="24"/>
        </w:rPr>
        <w:t>12.6.1.</w:t>
      </w:r>
      <w:r w:rsidRPr="002F6565">
        <w:rPr>
          <w:rFonts w:ascii="Arial" w:eastAsia="Myriad Pro" w:hAnsi="Arial" w:cs="Arial"/>
          <w:sz w:val="24"/>
          <w:szCs w:val="24"/>
        </w:rPr>
        <w:t xml:space="preserve"> A execução dos serviços (montagem, instalação da infraestrutura e testes) deverá ocorrer rigorosamente dentro do cronograma estabelecido no Termo de Referência e anexos, de modo que todas as estruturas, equipamentos de som, iluminação, painéis e geradores estejam 100% operantes para os dias do evento (24, 25 e 26 de abril de 2026);</w:t>
      </w:r>
    </w:p>
    <w:p w14:paraId="4DF2C3BB" w14:textId="77777777" w:rsidR="002F6565" w:rsidRPr="002F6565" w:rsidRDefault="002F6565" w:rsidP="002F6565">
      <w:pPr>
        <w:numPr>
          <w:ilvl w:val="0"/>
          <w:numId w:val="266"/>
        </w:numPr>
        <w:spacing w:before="57"/>
        <w:ind w:right="-55"/>
        <w:jc w:val="both"/>
        <w:rPr>
          <w:rFonts w:ascii="Arial" w:eastAsia="Myriad Pro" w:hAnsi="Arial" w:cs="Arial"/>
          <w:sz w:val="24"/>
          <w:szCs w:val="24"/>
        </w:rPr>
      </w:pPr>
      <w:r w:rsidRPr="002F6565">
        <w:rPr>
          <w:rFonts w:ascii="Arial" w:eastAsia="Myriad Pro" w:hAnsi="Arial" w:cs="Arial"/>
          <w:b/>
          <w:bCs/>
          <w:sz w:val="24"/>
          <w:szCs w:val="24"/>
        </w:rPr>
        <w:t>12.6.2.</w:t>
      </w:r>
      <w:r w:rsidRPr="002F6565">
        <w:rPr>
          <w:rFonts w:ascii="Arial" w:eastAsia="Myriad Pro" w:hAnsi="Arial" w:cs="Arial"/>
          <w:sz w:val="24"/>
          <w:szCs w:val="24"/>
        </w:rPr>
        <w:t xml:space="preserve"> O </w:t>
      </w:r>
      <w:r w:rsidRPr="002F6565">
        <w:rPr>
          <w:rFonts w:ascii="Arial" w:eastAsia="Myriad Pro" w:hAnsi="Arial" w:cs="Arial"/>
          <w:b/>
          <w:bCs/>
          <w:sz w:val="24"/>
          <w:szCs w:val="24"/>
        </w:rPr>
        <w:t>recebimento provisório</w:t>
      </w:r>
      <w:r w:rsidRPr="002F6565">
        <w:rPr>
          <w:rFonts w:ascii="Arial" w:eastAsia="Myriad Pro" w:hAnsi="Arial" w:cs="Arial"/>
          <w:sz w:val="24"/>
          <w:szCs w:val="24"/>
        </w:rPr>
        <w:t xml:space="preserve"> ocorrerá após a conclusão da montagem e realização de todos os testes técnicos no local do evento em Altamira do Paraná, </w:t>
      </w:r>
      <w:r w:rsidRPr="002F6565">
        <w:rPr>
          <w:rFonts w:ascii="Arial" w:eastAsia="Myriad Pro" w:hAnsi="Arial" w:cs="Arial"/>
          <w:sz w:val="24"/>
          <w:szCs w:val="24"/>
        </w:rPr>
        <w:lastRenderedPageBreak/>
        <w:t>mediante verificação da equipe de fiscalização quanto à segurança e conformidade com as exigências técnicas;</w:t>
      </w:r>
    </w:p>
    <w:p w14:paraId="3899805B" w14:textId="4806BFD4" w:rsidR="002F6565" w:rsidRPr="002F6565" w:rsidRDefault="002F6565" w:rsidP="002F6565">
      <w:pPr>
        <w:numPr>
          <w:ilvl w:val="0"/>
          <w:numId w:val="266"/>
        </w:numPr>
        <w:spacing w:before="57"/>
        <w:ind w:right="-55"/>
        <w:jc w:val="both"/>
        <w:rPr>
          <w:rFonts w:ascii="Arial" w:eastAsia="Myriad Pro" w:hAnsi="Arial" w:cs="Arial"/>
          <w:sz w:val="24"/>
          <w:szCs w:val="24"/>
        </w:rPr>
      </w:pPr>
      <w:r w:rsidRPr="002F6565">
        <w:rPr>
          <w:rFonts w:ascii="Arial" w:eastAsia="Myriad Pro" w:hAnsi="Arial" w:cs="Arial"/>
          <w:b/>
          <w:bCs/>
          <w:sz w:val="24"/>
          <w:szCs w:val="24"/>
        </w:rPr>
        <w:t>12.6.3.</w:t>
      </w:r>
      <w:r w:rsidRPr="002F6565">
        <w:rPr>
          <w:rFonts w:ascii="Arial" w:eastAsia="Myriad Pro" w:hAnsi="Arial" w:cs="Arial"/>
          <w:sz w:val="24"/>
          <w:szCs w:val="24"/>
        </w:rPr>
        <w:t xml:space="preserve"> O </w:t>
      </w:r>
      <w:r w:rsidRPr="002F6565">
        <w:rPr>
          <w:rFonts w:ascii="Arial" w:eastAsia="Myriad Pro" w:hAnsi="Arial" w:cs="Arial"/>
          <w:b/>
          <w:bCs/>
          <w:sz w:val="24"/>
          <w:szCs w:val="24"/>
        </w:rPr>
        <w:t>recebimento definitivo</w:t>
      </w:r>
      <w:r w:rsidRPr="002F6565">
        <w:rPr>
          <w:rFonts w:ascii="Arial" w:eastAsia="Myriad Pro" w:hAnsi="Arial" w:cs="Arial"/>
          <w:sz w:val="24"/>
          <w:szCs w:val="24"/>
        </w:rPr>
        <w:t xml:space="preserve"> ocorrerá após o término das festividades e a completa desmontagem e recolhimento das estruturas, equipamentos e sanitários, com a devida limpeza básica do local utilizado. O pagamento será liberado mediante ateste da Nota Fiscal, considerando os relatórios de fiscalização e o Instrumento de Medição de Resultados (IMR), efetuando-se as glosas cabíveis caso tenha ocorrido falha na prestação do serviço (ex: atraso na montagem, falha de som durante o show, queda do gerador).</w:t>
      </w:r>
    </w:p>
    <w:p w14:paraId="7D0A7B9D" w14:textId="07BEAA57"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12.7.</w:t>
      </w:r>
      <w:r w:rsidRPr="003677F0">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16352768" w14:textId="77777777"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EM = I x N x VP</w:t>
      </w:r>
      <w:r w:rsidRPr="003677F0">
        <w:rPr>
          <w:rFonts w:ascii="Arial" w:hAnsi="Arial" w:cs="Arial"/>
          <w:sz w:val="24"/>
          <w:szCs w:val="24"/>
        </w:rPr>
        <w:t>, sendo:</w:t>
      </w:r>
    </w:p>
    <w:p w14:paraId="10356D84" w14:textId="77777777" w:rsidR="003677F0" w:rsidRPr="003677F0" w:rsidRDefault="003677F0" w:rsidP="003677F0">
      <w:pPr>
        <w:numPr>
          <w:ilvl w:val="0"/>
          <w:numId w:val="105"/>
        </w:numPr>
        <w:spacing w:before="57"/>
        <w:ind w:right="-55"/>
        <w:jc w:val="both"/>
        <w:rPr>
          <w:rFonts w:ascii="Arial" w:hAnsi="Arial" w:cs="Arial"/>
          <w:sz w:val="24"/>
          <w:szCs w:val="24"/>
        </w:rPr>
      </w:pPr>
      <w:r w:rsidRPr="003677F0">
        <w:rPr>
          <w:rFonts w:ascii="Arial" w:hAnsi="Arial" w:cs="Arial"/>
          <w:b/>
          <w:bCs/>
          <w:sz w:val="24"/>
          <w:szCs w:val="24"/>
        </w:rPr>
        <w:t>EM</w:t>
      </w:r>
      <w:r w:rsidRPr="003677F0">
        <w:rPr>
          <w:rFonts w:ascii="Arial" w:hAnsi="Arial" w:cs="Arial"/>
          <w:sz w:val="24"/>
          <w:szCs w:val="24"/>
        </w:rPr>
        <w:t xml:space="preserve"> = Encargos moratórios;</w:t>
      </w:r>
    </w:p>
    <w:p w14:paraId="6CB72549" w14:textId="77777777" w:rsidR="003677F0" w:rsidRPr="003677F0" w:rsidRDefault="003677F0" w:rsidP="003677F0">
      <w:pPr>
        <w:numPr>
          <w:ilvl w:val="0"/>
          <w:numId w:val="105"/>
        </w:numPr>
        <w:spacing w:before="57"/>
        <w:ind w:right="-55"/>
        <w:jc w:val="both"/>
        <w:rPr>
          <w:rFonts w:ascii="Arial" w:hAnsi="Arial" w:cs="Arial"/>
          <w:sz w:val="24"/>
          <w:szCs w:val="24"/>
        </w:rPr>
      </w:pPr>
      <w:r w:rsidRPr="003677F0">
        <w:rPr>
          <w:rFonts w:ascii="Arial" w:hAnsi="Arial" w:cs="Arial"/>
          <w:b/>
          <w:bCs/>
          <w:sz w:val="24"/>
          <w:szCs w:val="24"/>
        </w:rPr>
        <w:t>N</w:t>
      </w:r>
      <w:r w:rsidRPr="003677F0">
        <w:rPr>
          <w:rFonts w:ascii="Arial" w:hAnsi="Arial" w:cs="Arial"/>
          <w:sz w:val="24"/>
          <w:szCs w:val="24"/>
        </w:rPr>
        <w:t xml:space="preserve"> = Número de dias entre a data prevista para o pagamento e a do efetivo pagamento;</w:t>
      </w:r>
    </w:p>
    <w:p w14:paraId="491E5489" w14:textId="77777777" w:rsidR="003677F0" w:rsidRPr="003677F0" w:rsidRDefault="003677F0" w:rsidP="003677F0">
      <w:pPr>
        <w:numPr>
          <w:ilvl w:val="0"/>
          <w:numId w:val="105"/>
        </w:numPr>
        <w:spacing w:before="57"/>
        <w:ind w:right="-55"/>
        <w:jc w:val="both"/>
        <w:rPr>
          <w:rFonts w:ascii="Arial" w:hAnsi="Arial" w:cs="Arial"/>
          <w:sz w:val="24"/>
          <w:szCs w:val="24"/>
        </w:rPr>
      </w:pPr>
      <w:r w:rsidRPr="003677F0">
        <w:rPr>
          <w:rFonts w:ascii="Arial" w:hAnsi="Arial" w:cs="Arial"/>
          <w:b/>
          <w:bCs/>
          <w:sz w:val="24"/>
          <w:szCs w:val="24"/>
        </w:rPr>
        <w:t>VP</w:t>
      </w:r>
      <w:r w:rsidRPr="003677F0">
        <w:rPr>
          <w:rFonts w:ascii="Arial" w:hAnsi="Arial" w:cs="Arial"/>
          <w:sz w:val="24"/>
          <w:szCs w:val="24"/>
        </w:rPr>
        <w:t xml:space="preserve"> = Valor da parcela a ser paga;</w:t>
      </w:r>
    </w:p>
    <w:p w14:paraId="2B9DDEB7" w14:textId="77777777" w:rsidR="003677F0" w:rsidRPr="003677F0" w:rsidRDefault="003677F0" w:rsidP="003677F0">
      <w:pPr>
        <w:numPr>
          <w:ilvl w:val="0"/>
          <w:numId w:val="105"/>
        </w:numPr>
        <w:spacing w:before="57"/>
        <w:ind w:right="-55"/>
        <w:jc w:val="both"/>
        <w:rPr>
          <w:rFonts w:ascii="Arial" w:hAnsi="Arial" w:cs="Arial"/>
          <w:sz w:val="24"/>
          <w:szCs w:val="24"/>
        </w:rPr>
      </w:pPr>
      <w:r w:rsidRPr="003677F0">
        <w:rPr>
          <w:rFonts w:ascii="Arial" w:hAnsi="Arial" w:cs="Arial"/>
          <w:b/>
          <w:bCs/>
          <w:sz w:val="24"/>
          <w:szCs w:val="24"/>
        </w:rPr>
        <w:t>I</w:t>
      </w:r>
      <w:r w:rsidRPr="003677F0">
        <w:rPr>
          <w:rFonts w:ascii="Arial" w:hAnsi="Arial" w:cs="Arial"/>
          <w:sz w:val="24"/>
          <w:szCs w:val="24"/>
        </w:rPr>
        <w:t xml:space="preserve"> = Índice de compensação financeira = 0,00016438 (6% ao ano), assim apurado:</w:t>
      </w:r>
    </w:p>
    <w:p w14:paraId="6275EF3D" w14:textId="77777777" w:rsidR="003677F0" w:rsidRPr="003677F0" w:rsidRDefault="003677F0" w:rsidP="003677F0">
      <w:pPr>
        <w:numPr>
          <w:ilvl w:val="1"/>
          <w:numId w:val="105"/>
        </w:numPr>
        <w:spacing w:before="57"/>
        <w:ind w:right="-55"/>
        <w:jc w:val="both"/>
        <w:rPr>
          <w:rFonts w:ascii="Arial" w:hAnsi="Arial" w:cs="Arial"/>
          <w:sz w:val="24"/>
          <w:szCs w:val="24"/>
        </w:rPr>
      </w:pPr>
      <w:r w:rsidRPr="003677F0">
        <w:rPr>
          <w:rFonts w:ascii="Arial" w:hAnsi="Arial" w:cs="Arial"/>
          <w:sz w:val="24"/>
          <w:szCs w:val="24"/>
        </w:rPr>
        <w:t>I = (TX / 100) / 365</w:t>
      </w:r>
    </w:p>
    <w:p w14:paraId="6167F26A" w14:textId="77777777" w:rsidR="003677F0" w:rsidRPr="003677F0" w:rsidRDefault="003677F0" w:rsidP="003677F0">
      <w:pPr>
        <w:numPr>
          <w:ilvl w:val="1"/>
          <w:numId w:val="105"/>
        </w:numPr>
        <w:spacing w:before="57"/>
        <w:ind w:right="-55"/>
        <w:jc w:val="both"/>
        <w:rPr>
          <w:rFonts w:ascii="Arial" w:hAnsi="Arial" w:cs="Arial"/>
          <w:sz w:val="24"/>
          <w:szCs w:val="24"/>
        </w:rPr>
      </w:pPr>
      <w:r w:rsidRPr="003677F0">
        <w:rPr>
          <w:rFonts w:ascii="Arial" w:hAnsi="Arial" w:cs="Arial"/>
          <w:sz w:val="24"/>
          <w:szCs w:val="24"/>
        </w:rPr>
        <w:t>I = (6 / 100) / 365</w:t>
      </w:r>
    </w:p>
    <w:p w14:paraId="6BCBC4FD" w14:textId="77777777" w:rsidR="003677F0" w:rsidRPr="003677F0" w:rsidRDefault="003677F0" w:rsidP="003677F0">
      <w:pPr>
        <w:numPr>
          <w:ilvl w:val="1"/>
          <w:numId w:val="105"/>
        </w:numPr>
        <w:spacing w:before="57"/>
        <w:ind w:right="-55"/>
        <w:jc w:val="both"/>
        <w:rPr>
          <w:rFonts w:ascii="Arial" w:hAnsi="Arial" w:cs="Arial"/>
          <w:sz w:val="24"/>
          <w:szCs w:val="24"/>
        </w:rPr>
      </w:pPr>
      <w:r w:rsidRPr="003677F0">
        <w:rPr>
          <w:rFonts w:ascii="Arial" w:hAnsi="Arial" w:cs="Arial"/>
          <w:sz w:val="24"/>
          <w:szCs w:val="24"/>
        </w:rPr>
        <w:t>I = 0,00016438</w:t>
      </w:r>
    </w:p>
    <w:p w14:paraId="59751ECF" w14:textId="5669F3B1" w:rsidR="00692DEE"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12.8.</w:t>
      </w:r>
      <w:r w:rsidRPr="003677F0">
        <w:rPr>
          <w:rFonts w:ascii="Arial" w:hAnsi="Arial" w:cs="Arial"/>
          <w:sz w:val="24"/>
          <w:szCs w:val="24"/>
        </w:rPr>
        <w:t xml:space="preserve"> Antes de cada pagamento, a Contratante realizará consulta para verificar a manutenção das condições de habilitação e regularidade fiscal da empresa (CNDs Federal, Estadual, Municipal, FGTS e Trabalhista)</w:t>
      </w:r>
      <w:r w:rsidR="00EC7F18">
        <w:rPr>
          <w:rFonts w:ascii="Arial" w:hAnsi="Arial" w:cs="Arial"/>
          <w:sz w:val="24"/>
          <w:szCs w:val="24"/>
        </w:rPr>
        <w:t xml:space="preserve"> </w:t>
      </w:r>
      <w:r w:rsidR="00EC7F18" w:rsidRPr="00EC7F18">
        <w:rPr>
          <w:rFonts w:ascii="Arial" w:hAnsi="Arial" w:cs="Arial"/>
          <w:sz w:val="24"/>
          <w:szCs w:val="24"/>
        </w:rPr>
        <w:t>e a regularidade ambiental (vigência da Licença de Operação do local de destinação)</w:t>
      </w:r>
      <w:r w:rsidRPr="003677F0">
        <w:rPr>
          <w:rFonts w:ascii="Arial" w:hAnsi="Arial" w:cs="Arial"/>
          <w:sz w:val="24"/>
          <w:szCs w:val="24"/>
        </w:rPr>
        <w:t>.</w:t>
      </w:r>
    </w:p>
    <w:p w14:paraId="2106CA02" w14:textId="77777777" w:rsidR="003677F0" w:rsidRPr="001E0883" w:rsidRDefault="003677F0" w:rsidP="001E0883">
      <w:pPr>
        <w:spacing w:before="57"/>
        <w:ind w:left="9" w:right="-55"/>
        <w:jc w:val="both"/>
        <w:rPr>
          <w:rFonts w:ascii="Arial" w:hAnsi="Arial" w:cs="Arial"/>
          <w:sz w:val="24"/>
          <w:szCs w:val="24"/>
        </w:rPr>
      </w:pPr>
    </w:p>
    <w:p w14:paraId="7D2BDE36" w14:textId="78F3EF84" w:rsidR="00692DEE" w:rsidRDefault="00692DEE" w:rsidP="00692DEE">
      <w:pPr>
        <w:pStyle w:val="Standard"/>
        <w:spacing w:before="57"/>
        <w:ind w:left="9"/>
        <w:jc w:val="both"/>
        <w:rPr>
          <w:rFonts w:ascii="Arial" w:eastAsia="Myriad Pro" w:hAnsi="Arial"/>
          <w:b/>
          <w:bCs/>
          <w:color w:val="000000"/>
        </w:rPr>
      </w:pPr>
      <w:r w:rsidRPr="00BB694F">
        <w:rPr>
          <w:rFonts w:ascii="Arial" w:eastAsia="Arial" w:hAnsi="Arial"/>
          <w:b/>
          <w:bCs/>
          <w:color w:val="000000"/>
        </w:rPr>
        <w:t>13</w:t>
      </w:r>
      <w:r w:rsidR="00101A91">
        <w:rPr>
          <w:rFonts w:ascii="Arial" w:eastAsia="Arial" w:hAnsi="Arial"/>
          <w:b/>
          <w:bCs/>
          <w:color w:val="000000"/>
        </w:rPr>
        <w:t>.</w:t>
      </w:r>
      <w:r w:rsidRPr="00BB694F">
        <w:rPr>
          <w:rFonts w:ascii="Arial" w:eastAsia="Arial" w:hAnsi="Arial"/>
          <w:b/>
          <w:bCs/>
          <w:color w:val="000000"/>
        </w:rPr>
        <w:t xml:space="preserve"> </w:t>
      </w:r>
      <w:r w:rsidRPr="00BB694F">
        <w:rPr>
          <w:rFonts w:ascii="Arial" w:eastAsia="Myriad Pro" w:hAnsi="Arial"/>
          <w:b/>
          <w:bCs/>
          <w:color w:val="000000"/>
        </w:rPr>
        <w:t>SANÇÕES ADMINISTRATIVAS</w:t>
      </w:r>
    </w:p>
    <w:p w14:paraId="03B5B510" w14:textId="77777777" w:rsidR="000E1F2D" w:rsidRPr="000E1F2D" w:rsidRDefault="000E1F2D" w:rsidP="000E1F2D">
      <w:pPr>
        <w:pStyle w:val="Standard"/>
        <w:spacing w:before="57"/>
        <w:ind w:left="9"/>
        <w:jc w:val="both"/>
        <w:rPr>
          <w:rFonts w:ascii="Arial" w:hAnsi="Arial"/>
        </w:rPr>
      </w:pPr>
      <w:r w:rsidRPr="000E1F2D">
        <w:rPr>
          <w:rFonts w:ascii="Arial" w:hAnsi="Arial"/>
          <w:b/>
          <w:bCs/>
        </w:rPr>
        <w:t>13.1.</w:t>
      </w:r>
      <w:r w:rsidRPr="000E1F2D">
        <w:rPr>
          <w:rFonts w:ascii="Arial" w:hAnsi="Arial"/>
        </w:rPr>
        <w:t xml:space="preserve"> O licitante ou o contratado que incorrer nas infrações previstas no art. 155 da Lei Federal n.º 14.133/2021 sujeita-se às sanções administrativas regulamentadas pelo Decreto Municipal n.º 14/2024, assegurado o contraditório e a ampla defesa.</w:t>
      </w:r>
    </w:p>
    <w:p w14:paraId="6CEFDD0F" w14:textId="77777777" w:rsidR="000E1F2D" w:rsidRPr="000E1F2D" w:rsidRDefault="000E1F2D" w:rsidP="000E1F2D">
      <w:pPr>
        <w:pStyle w:val="Standard"/>
        <w:spacing w:before="57"/>
        <w:ind w:left="9"/>
        <w:jc w:val="both"/>
        <w:rPr>
          <w:rFonts w:ascii="Arial" w:hAnsi="Arial"/>
        </w:rPr>
      </w:pPr>
      <w:r w:rsidRPr="000E1F2D">
        <w:rPr>
          <w:rFonts w:ascii="Arial" w:hAnsi="Arial"/>
          <w:b/>
          <w:bCs/>
        </w:rPr>
        <w:t>13.2. Das Penalidades:</w:t>
      </w:r>
      <w:r w:rsidRPr="000E1F2D">
        <w:rPr>
          <w:rFonts w:ascii="Arial" w:hAnsi="Arial"/>
        </w:rPr>
        <w:t xml:space="preserve"> Comete infração administrativa o fornecedor que descumprir quaisquer das obrigações assumidas, sujeitando-se às seguintes penalidades:</w:t>
      </w:r>
    </w:p>
    <w:p w14:paraId="490075C5" w14:textId="77777777" w:rsidR="000E1F2D" w:rsidRPr="000E1F2D" w:rsidRDefault="000E1F2D" w:rsidP="000E1F2D">
      <w:pPr>
        <w:pStyle w:val="Standard"/>
        <w:spacing w:before="57"/>
        <w:ind w:left="9"/>
        <w:jc w:val="both"/>
        <w:rPr>
          <w:rFonts w:ascii="Arial" w:hAnsi="Arial"/>
        </w:rPr>
      </w:pPr>
      <w:r w:rsidRPr="000E1F2D">
        <w:rPr>
          <w:rFonts w:ascii="Arial" w:hAnsi="Arial"/>
          <w:b/>
          <w:bCs/>
        </w:rPr>
        <w:t>13.2.1. ADVERTÊNCIA:</w:t>
      </w:r>
      <w:r w:rsidRPr="000E1F2D">
        <w:rPr>
          <w:rFonts w:ascii="Arial" w:hAnsi="Arial"/>
        </w:rPr>
        <w:t xml:space="preserve"> Aplicável nos casos de inexecução parcial contratual injustificada, quando não se demonstrar a necessidade de imposição de penalidade mais grave, nos termos do art. 4º do Decreto Municipal n.º 14/2024.</w:t>
      </w:r>
    </w:p>
    <w:p w14:paraId="31B2E102" w14:textId="77777777" w:rsidR="000E1F2D" w:rsidRPr="000E1F2D" w:rsidRDefault="000E1F2D" w:rsidP="000E1F2D">
      <w:pPr>
        <w:pStyle w:val="Standard"/>
        <w:spacing w:before="57"/>
        <w:ind w:left="9"/>
        <w:jc w:val="both"/>
        <w:rPr>
          <w:rFonts w:ascii="Arial" w:hAnsi="Arial"/>
        </w:rPr>
      </w:pPr>
      <w:r w:rsidRPr="000E1F2D">
        <w:rPr>
          <w:rFonts w:ascii="Arial" w:hAnsi="Arial"/>
          <w:b/>
          <w:bCs/>
        </w:rPr>
        <w:t>13.2.2. MULTA MORATÓRIA (Por Atraso na Montagem):</w:t>
      </w:r>
      <w:r w:rsidRPr="000E1F2D">
        <w:rPr>
          <w:rFonts w:ascii="Arial" w:hAnsi="Arial"/>
        </w:rPr>
        <w:t xml:space="preserve"> Em decorrência da natureza inadiável do evento (data certa) e valendo-se da exceção legal prevista no art. 7º do Decreto Municipal nº 14/2024, o atraso injustificado na conclusão da montagem, testes e liberação das estruturas/equipamentos em relação ao cronograma fixado, ou no cumprimento dos prazos estabelecidos na Nota de Empenho, sujeitará o contratado à multa moratória de </w:t>
      </w:r>
      <w:r w:rsidRPr="000E1F2D">
        <w:rPr>
          <w:rFonts w:ascii="Arial" w:hAnsi="Arial"/>
          <w:b/>
          <w:bCs/>
        </w:rPr>
        <w:t>1% (um por cento) por hora de atraso</w:t>
      </w:r>
      <w:r w:rsidRPr="000E1F2D">
        <w:rPr>
          <w:rFonts w:ascii="Arial" w:hAnsi="Arial"/>
        </w:rPr>
        <w:t>, calculada sobre o valor do lote correspondente (parcela inadimplida), até o limite de 10% (dez por cento) do valor.</w:t>
      </w:r>
    </w:p>
    <w:p w14:paraId="7E690C71" w14:textId="4931150D" w:rsidR="004B31F7" w:rsidRDefault="000E1F2D" w:rsidP="000E1F2D">
      <w:pPr>
        <w:pStyle w:val="Standard"/>
        <w:spacing w:before="57"/>
        <w:ind w:left="9"/>
        <w:jc w:val="both"/>
        <w:rPr>
          <w:rFonts w:ascii="Arial" w:hAnsi="Arial"/>
        </w:rPr>
      </w:pPr>
      <w:r w:rsidRPr="000E1F2D">
        <w:rPr>
          <w:rFonts w:ascii="Arial" w:hAnsi="Arial"/>
          <w:b/>
          <w:bCs/>
        </w:rPr>
        <w:lastRenderedPageBreak/>
        <w:t>13.2.3. MULTA COMPENSATÓRIA (Por Inexecução ou Infrações):</w:t>
      </w:r>
      <w:r w:rsidRPr="000E1F2D">
        <w:rPr>
          <w:rFonts w:ascii="Arial" w:hAnsi="Arial"/>
        </w:rPr>
        <w:t xml:space="preserve"> Será aplicada em caso de inexecução total ou parcial da obrigação de prestação dos serviços (como abandono, apagões, falhas de som, ausência de limpeza nos sanitários ou falta da ART/RRT), ou nas demais hipóteses de infração, variando de 0,5% (cinco décimos por cento) a 30% (trinta por cento) do valor da contratação do respectivo lote, conforme a gravidade, nos termos do art. 8º do Decreto Municipal n.º 14/2024. A contratada sujeita-se, ainda, a glosas (descontos diretos no pagamento) mediante a aplicação do Instrumento de Medição de Resultados (IMR) estipulado no Termo de Referência.</w:t>
      </w:r>
    </w:p>
    <w:p w14:paraId="4ED7262E" w14:textId="296E1003" w:rsidR="00735439" w:rsidRPr="00EC7F18" w:rsidRDefault="00735439" w:rsidP="00735439">
      <w:pPr>
        <w:pStyle w:val="Standard"/>
        <w:spacing w:before="57"/>
        <w:ind w:left="9"/>
        <w:jc w:val="both"/>
        <w:rPr>
          <w:rFonts w:ascii="Arial" w:hAnsi="Arial"/>
          <w:b/>
          <w:bCs/>
        </w:rPr>
      </w:pPr>
      <w:r w:rsidRPr="00EC7F18">
        <w:rPr>
          <w:rFonts w:ascii="Arial" w:hAnsi="Arial"/>
          <w:b/>
          <w:bCs/>
        </w:rPr>
        <w:t>13.2.4. IMPEDIMENTO DE LICITAR E CONTRATAR:</w:t>
      </w:r>
    </w:p>
    <w:p w14:paraId="2EE09073" w14:textId="3857874A" w:rsidR="00735439" w:rsidRPr="00735439" w:rsidRDefault="00735439" w:rsidP="00735439">
      <w:pPr>
        <w:pStyle w:val="Standard"/>
        <w:spacing w:before="57"/>
        <w:ind w:left="9"/>
        <w:jc w:val="both"/>
        <w:rPr>
          <w:rFonts w:ascii="Arial" w:hAnsi="Arial"/>
        </w:rPr>
      </w:pPr>
      <w:r w:rsidRPr="00735439">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33"/>
        <w:gridCol w:w="1922"/>
      </w:tblGrid>
      <w:tr w:rsidR="00735439" w:rsidRPr="00735439" w14:paraId="4E156CF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12482B" w14:textId="77777777" w:rsidR="00735439" w:rsidRPr="00735439" w:rsidRDefault="00735439" w:rsidP="00735439">
            <w:pPr>
              <w:pStyle w:val="Standard"/>
              <w:spacing w:before="57"/>
              <w:ind w:left="9"/>
              <w:jc w:val="both"/>
              <w:rPr>
                <w:rFonts w:ascii="Arial" w:hAnsi="Arial"/>
              </w:rPr>
            </w:pPr>
            <w:r w:rsidRPr="00735439">
              <w:rPr>
                <w:rFonts w:ascii="Arial" w:hAnsi="Arial"/>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14:paraId="706782E5" w14:textId="77777777" w:rsidR="00735439" w:rsidRPr="00735439" w:rsidRDefault="00735439" w:rsidP="00735439">
            <w:pPr>
              <w:pStyle w:val="Standard"/>
              <w:spacing w:before="57"/>
              <w:ind w:left="9"/>
              <w:jc w:val="both"/>
              <w:rPr>
                <w:rFonts w:ascii="Arial" w:hAnsi="Arial"/>
              </w:rPr>
            </w:pPr>
            <w:r w:rsidRPr="00735439">
              <w:rPr>
                <w:rFonts w:ascii="Arial" w:hAnsi="Arial"/>
                <w:b/>
                <w:bCs/>
              </w:rPr>
              <w:t>Prazo da Sanção (Até)</w:t>
            </w:r>
          </w:p>
        </w:tc>
      </w:tr>
      <w:tr w:rsidR="00735439" w:rsidRPr="00735439" w14:paraId="04FE1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0267F2" w14:textId="74657452" w:rsidR="00735439" w:rsidRPr="00735439" w:rsidRDefault="004B31F7" w:rsidP="004B31F7">
            <w:pPr>
              <w:pStyle w:val="Standard"/>
              <w:spacing w:before="57"/>
              <w:jc w:val="both"/>
              <w:rPr>
                <w:rFonts w:ascii="Arial" w:hAnsi="Arial"/>
              </w:rPr>
            </w:pPr>
            <w:r w:rsidRPr="004B31F7">
              <w:rPr>
                <w:rFonts w:ascii="Arial" w:hAnsi="Arial"/>
              </w:rPr>
              <w:t>Dar causa à inexecução total da Ata de Registro de Preços ou da contratação decorrente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A8070" w14:textId="55E976BF" w:rsidR="00735439" w:rsidRPr="00735439" w:rsidRDefault="00735439" w:rsidP="00735439">
            <w:pPr>
              <w:pStyle w:val="Standard"/>
              <w:spacing w:before="57"/>
              <w:ind w:left="9"/>
              <w:jc w:val="both"/>
              <w:rPr>
                <w:rFonts w:ascii="Arial" w:hAnsi="Arial"/>
              </w:rPr>
            </w:pPr>
            <w:r w:rsidRPr="00735439">
              <w:rPr>
                <w:rFonts w:ascii="Arial" w:hAnsi="Arial"/>
              </w:rPr>
              <w:t>03 (três) anos</w:t>
            </w:r>
          </w:p>
        </w:tc>
      </w:tr>
      <w:tr w:rsidR="00735439" w:rsidRPr="00735439" w14:paraId="4A2639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577F8C" w14:textId="401DD5A8" w:rsidR="00735439" w:rsidRPr="00735439" w:rsidRDefault="004B31F7" w:rsidP="00735439">
            <w:pPr>
              <w:pStyle w:val="Standard"/>
              <w:spacing w:before="57"/>
              <w:ind w:left="9"/>
              <w:jc w:val="both"/>
              <w:rPr>
                <w:rFonts w:ascii="Arial" w:hAnsi="Arial"/>
              </w:rPr>
            </w:pPr>
            <w:r w:rsidRPr="004B31F7">
              <w:rPr>
                <w:rFonts w:ascii="Arial" w:hAnsi="Arial"/>
              </w:rPr>
              <w:t>Dar causa à inexecução parcial do fornecimento com grave dano à Administração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4E8DE" w14:textId="0052A853" w:rsidR="00735439" w:rsidRPr="00735439" w:rsidRDefault="00735439" w:rsidP="00735439">
            <w:pPr>
              <w:pStyle w:val="Standard"/>
              <w:spacing w:before="57"/>
              <w:ind w:left="9"/>
              <w:jc w:val="both"/>
              <w:rPr>
                <w:rFonts w:ascii="Arial" w:hAnsi="Arial"/>
              </w:rPr>
            </w:pPr>
            <w:r w:rsidRPr="00735439">
              <w:rPr>
                <w:rFonts w:ascii="Arial" w:hAnsi="Arial"/>
              </w:rPr>
              <w:t>02 (dois) anos</w:t>
            </w:r>
          </w:p>
        </w:tc>
      </w:tr>
      <w:tr w:rsidR="00735439" w:rsidRPr="00735439" w14:paraId="5944F9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714911" w14:textId="1C7037F1" w:rsidR="00735439" w:rsidRPr="00735439" w:rsidRDefault="004B31F7" w:rsidP="00735439">
            <w:pPr>
              <w:pStyle w:val="Standard"/>
              <w:spacing w:before="57"/>
              <w:ind w:left="9"/>
              <w:jc w:val="both"/>
              <w:rPr>
                <w:rFonts w:ascii="Arial" w:hAnsi="Arial"/>
              </w:rPr>
            </w:pPr>
            <w:r w:rsidRPr="004B31F7">
              <w:rPr>
                <w:rFonts w:ascii="Arial" w:hAnsi="Arial"/>
              </w:rPr>
              <w:t>Ensejar o retardamento da entrega dos produtos sem motivo justificado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100CE1F4" w14:textId="340D65EB" w:rsidR="00735439" w:rsidRPr="00735439" w:rsidRDefault="00735439" w:rsidP="00735439">
            <w:pPr>
              <w:pStyle w:val="Standard"/>
              <w:spacing w:before="57"/>
              <w:ind w:left="9"/>
              <w:jc w:val="both"/>
              <w:rPr>
                <w:rFonts w:ascii="Arial" w:hAnsi="Arial"/>
              </w:rPr>
            </w:pPr>
            <w:r w:rsidRPr="00735439">
              <w:rPr>
                <w:rFonts w:ascii="Arial" w:hAnsi="Arial"/>
              </w:rPr>
              <w:t>01 (um) ano</w:t>
            </w:r>
          </w:p>
        </w:tc>
      </w:tr>
      <w:tr w:rsidR="00735439" w:rsidRPr="00735439" w14:paraId="0DE8FD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2EFA3F" w14:textId="07FCA73B" w:rsidR="00735439" w:rsidRPr="004B31F7" w:rsidRDefault="004B31F7" w:rsidP="00735439">
            <w:pPr>
              <w:pStyle w:val="Standard"/>
              <w:spacing w:before="57"/>
              <w:ind w:left="9"/>
              <w:jc w:val="both"/>
              <w:rPr>
                <w:rFonts w:ascii="Arial" w:hAnsi="Arial"/>
              </w:rPr>
            </w:pPr>
            <w:r w:rsidRPr="004B31F7">
              <w:rPr>
                <w:rFonts w:ascii="Arial" w:hAnsi="Arial"/>
              </w:rPr>
              <w:t>Não assinar a Ata de Registro de Preços, não retirar a Nota de Empenho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30A26" w14:textId="6D4DC90C"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r w:rsidR="00735439" w:rsidRPr="00735439" w14:paraId="531CF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4AD807" w14:textId="31E35C9D" w:rsidR="00735439" w:rsidRPr="00735439" w:rsidRDefault="004B31F7" w:rsidP="00735439">
            <w:pPr>
              <w:pStyle w:val="Standard"/>
              <w:spacing w:before="57"/>
              <w:ind w:left="9"/>
              <w:jc w:val="both"/>
              <w:rPr>
                <w:rFonts w:ascii="Arial" w:hAnsi="Arial"/>
              </w:rPr>
            </w:pPr>
            <w:r w:rsidRPr="004B31F7">
              <w:rPr>
                <w:rFonts w:ascii="Arial" w:hAnsi="Arial"/>
              </w:rPr>
              <w:t>Não manter a proposta ou deixar de entregar os documentos na fase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4E68F2" w14:textId="7DE1B263"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bl>
    <w:p w14:paraId="18F15468" w14:textId="77777777" w:rsidR="00735439" w:rsidRPr="00EC7F18" w:rsidRDefault="00735439" w:rsidP="00735439">
      <w:pPr>
        <w:pStyle w:val="Standard"/>
        <w:spacing w:before="57"/>
        <w:ind w:left="9"/>
        <w:jc w:val="both"/>
        <w:rPr>
          <w:rFonts w:ascii="Arial" w:hAnsi="Arial"/>
          <w:b/>
          <w:bCs/>
        </w:rPr>
      </w:pPr>
      <w:r w:rsidRPr="00EC7F18">
        <w:rPr>
          <w:rFonts w:ascii="Arial" w:hAnsi="Arial"/>
          <w:b/>
          <w:bCs/>
        </w:rPr>
        <w:t>13.2.5. DECLARAÇÃO DE INIDONEIDADE:</w:t>
      </w:r>
    </w:p>
    <w:p w14:paraId="7D3FD01A" w14:textId="4A5A90BB" w:rsidR="00735439" w:rsidRPr="00735439" w:rsidRDefault="00735439" w:rsidP="00735439">
      <w:pPr>
        <w:pStyle w:val="Standard"/>
        <w:spacing w:before="57"/>
        <w:ind w:left="9"/>
        <w:jc w:val="both"/>
        <w:rPr>
          <w:rFonts w:ascii="Arial" w:hAnsi="Arial"/>
        </w:rPr>
      </w:pPr>
      <w:r w:rsidRPr="00735439">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141F69BD" w14:textId="77777777" w:rsidR="00735439" w:rsidRPr="00735439" w:rsidRDefault="00735439" w:rsidP="00735439">
      <w:pPr>
        <w:pStyle w:val="Standard"/>
        <w:spacing w:before="57"/>
        <w:ind w:left="9"/>
        <w:jc w:val="both"/>
        <w:rPr>
          <w:rFonts w:ascii="Arial" w:hAnsi="Arial"/>
        </w:rPr>
      </w:pPr>
      <w:r w:rsidRPr="00EC7F18">
        <w:rPr>
          <w:rFonts w:ascii="Arial" w:hAnsi="Arial"/>
          <w:b/>
          <w:bCs/>
        </w:rPr>
        <w:t>13.3.</w:t>
      </w:r>
      <w:r w:rsidRPr="00735439">
        <w:rPr>
          <w:rFonts w:ascii="Arial" w:hAnsi="Arial"/>
          <w:b/>
          <w:bCs/>
        </w:rPr>
        <w:t xml:space="preserve"> Do Procedimento e Recursos:</w:t>
      </w:r>
    </w:p>
    <w:p w14:paraId="1428278B" w14:textId="5368F9C3" w:rsidR="00735439" w:rsidRPr="00735439" w:rsidRDefault="00735439" w:rsidP="00735439">
      <w:pPr>
        <w:pStyle w:val="Standard"/>
        <w:spacing w:before="57"/>
        <w:ind w:left="9"/>
        <w:jc w:val="both"/>
        <w:rPr>
          <w:rFonts w:ascii="Arial" w:hAnsi="Arial"/>
        </w:rPr>
      </w:pPr>
      <w:r w:rsidRPr="00EC7F18">
        <w:rPr>
          <w:rFonts w:ascii="Arial" w:hAnsi="Arial"/>
          <w:b/>
          <w:bCs/>
        </w:rPr>
        <w:t>13.3.1.</w:t>
      </w:r>
      <w:r w:rsidRPr="00735439">
        <w:rPr>
          <w:rFonts w:ascii="Arial" w:hAnsi="Arial"/>
        </w:rPr>
        <w:t xml:space="preserve"> A aplicação das sanções será precedida de processo administrativo, garantindo-se ao licitante ou contratado o prazo de </w:t>
      </w:r>
      <w:r w:rsidRPr="00735439">
        <w:rPr>
          <w:rFonts w:ascii="Arial" w:hAnsi="Arial"/>
          <w:b/>
          <w:bCs/>
        </w:rPr>
        <w:t>15 (quinze) dias úteis</w:t>
      </w:r>
      <w:r w:rsidRPr="00735439">
        <w:rPr>
          <w:rFonts w:ascii="Arial" w:hAnsi="Arial"/>
        </w:rPr>
        <w:t xml:space="preserve"> para apresentação de </w:t>
      </w:r>
      <w:r w:rsidRPr="00735439">
        <w:rPr>
          <w:rFonts w:ascii="Arial" w:hAnsi="Arial"/>
          <w:b/>
          <w:bCs/>
        </w:rPr>
        <w:t>defesa prévia</w:t>
      </w:r>
      <w:r w:rsidRPr="00735439">
        <w:rPr>
          <w:rFonts w:ascii="Arial" w:hAnsi="Arial"/>
        </w:rPr>
        <w:t>, contado da data do recebimento da notificaçã</w:t>
      </w:r>
      <w:r w:rsidR="00FD6497">
        <w:rPr>
          <w:rFonts w:ascii="Arial" w:hAnsi="Arial"/>
        </w:rPr>
        <w:t>o</w:t>
      </w:r>
      <w:r w:rsidRPr="00735439">
        <w:rPr>
          <w:rFonts w:ascii="Arial" w:hAnsi="Arial"/>
        </w:rPr>
        <w:t>.</w:t>
      </w:r>
    </w:p>
    <w:p w14:paraId="6381B598" w14:textId="606A265A" w:rsidR="00735439" w:rsidRPr="00735439" w:rsidRDefault="00735439" w:rsidP="00735439">
      <w:pPr>
        <w:pStyle w:val="Standard"/>
        <w:spacing w:before="57"/>
        <w:ind w:left="9"/>
        <w:jc w:val="both"/>
        <w:rPr>
          <w:rFonts w:ascii="Arial" w:hAnsi="Arial"/>
        </w:rPr>
      </w:pPr>
      <w:r w:rsidRPr="00EC7F18">
        <w:rPr>
          <w:rFonts w:ascii="Arial" w:hAnsi="Arial"/>
          <w:b/>
          <w:bCs/>
        </w:rPr>
        <w:t>13.3.2.</w:t>
      </w:r>
      <w:r w:rsidRPr="00735439">
        <w:rPr>
          <w:rFonts w:ascii="Arial" w:hAnsi="Arial"/>
        </w:rPr>
        <w:t xml:space="preserve"> Da decisão que aplicar as penalidades de advertência, multa e impedimento de licitar e contratar caberá </w:t>
      </w:r>
      <w:r w:rsidRPr="00735439">
        <w:rPr>
          <w:rFonts w:ascii="Arial" w:hAnsi="Arial"/>
          <w:b/>
          <w:bCs/>
        </w:rPr>
        <w:t>recurso</w:t>
      </w:r>
      <w:r w:rsidRPr="00735439">
        <w:rPr>
          <w:rFonts w:ascii="Arial" w:hAnsi="Arial"/>
        </w:rPr>
        <w:t xml:space="preserve"> no prazo de </w:t>
      </w:r>
      <w:r w:rsidRPr="00735439">
        <w:rPr>
          <w:rFonts w:ascii="Arial" w:hAnsi="Arial"/>
          <w:b/>
          <w:bCs/>
        </w:rPr>
        <w:t>15 (quinze) dias úteis</w:t>
      </w:r>
      <w:r w:rsidRPr="00735439">
        <w:rPr>
          <w:rFonts w:ascii="Arial" w:hAnsi="Arial"/>
        </w:rPr>
        <w:t>, contado da data da intimação.</w:t>
      </w:r>
    </w:p>
    <w:p w14:paraId="0220679B" w14:textId="79AF66A6" w:rsidR="00735439" w:rsidRPr="00735439" w:rsidRDefault="00735439" w:rsidP="00735439">
      <w:pPr>
        <w:pStyle w:val="Standard"/>
        <w:spacing w:before="57"/>
        <w:ind w:left="9"/>
        <w:jc w:val="both"/>
        <w:rPr>
          <w:rFonts w:ascii="Arial" w:hAnsi="Arial"/>
        </w:rPr>
      </w:pPr>
      <w:r w:rsidRPr="00EC7F18">
        <w:rPr>
          <w:rFonts w:ascii="Arial" w:hAnsi="Arial"/>
          <w:b/>
          <w:bCs/>
        </w:rPr>
        <w:t>13.3.3.</w:t>
      </w:r>
      <w:r w:rsidRPr="00735439">
        <w:rPr>
          <w:rFonts w:ascii="Arial" w:hAnsi="Arial"/>
        </w:rPr>
        <w:t xml:space="preserve"> Da decisão que aplicar a penalidade de declaração de inidoneidade caberá pedido de </w:t>
      </w:r>
      <w:r w:rsidRPr="00735439">
        <w:rPr>
          <w:rFonts w:ascii="Arial" w:hAnsi="Arial"/>
          <w:b/>
          <w:bCs/>
        </w:rPr>
        <w:t>reconsideração</w:t>
      </w:r>
      <w:r w:rsidRPr="00735439">
        <w:rPr>
          <w:rFonts w:ascii="Arial" w:hAnsi="Arial"/>
        </w:rPr>
        <w:t xml:space="preserve"> no prazo de </w:t>
      </w:r>
      <w:r w:rsidRPr="00735439">
        <w:rPr>
          <w:rFonts w:ascii="Arial" w:hAnsi="Arial"/>
          <w:b/>
          <w:bCs/>
        </w:rPr>
        <w:t>15 (quinze) dias úteis</w:t>
      </w:r>
      <w:r w:rsidRPr="00735439">
        <w:rPr>
          <w:rFonts w:ascii="Arial" w:hAnsi="Arial"/>
        </w:rPr>
        <w:t>.</w:t>
      </w:r>
    </w:p>
    <w:p w14:paraId="2EFDB98F" w14:textId="77777777" w:rsidR="000E1F2D" w:rsidRDefault="000E1F2D" w:rsidP="00012106">
      <w:pPr>
        <w:pStyle w:val="Standard"/>
        <w:spacing w:before="57"/>
        <w:ind w:left="9"/>
        <w:jc w:val="both"/>
        <w:rPr>
          <w:rFonts w:ascii="Arial" w:hAnsi="Arial"/>
        </w:rPr>
      </w:pPr>
      <w:r w:rsidRPr="000E1F2D">
        <w:rPr>
          <w:rFonts w:ascii="Arial" w:hAnsi="Arial"/>
          <w:b/>
          <w:bCs/>
        </w:rPr>
        <w:t>13.4. Das Retenções e Parcelamento:</w:t>
      </w:r>
      <w:r w:rsidRPr="000E1F2D">
        <w:rPr>
          <w:rFonts w:ascii="Arial" w:hAnsi="Arial"/>
        </w:rPr>
        <w:t xml:space="preserve"> </w:t>
      </w:r>
    </w:p>
    <w:p w14:paraId="7C1F9298" w14:textId="19DC2ED7" w:rsidR="00FD6497" w:rsidRDefault="000E1F2D" w:rsidP="00012106">
      <w:pPr>
        <w:pStyle w:val="Standard"/>
        <w:spacing w:before="57"/>
        <w:ind w:left="9"/>
        <w:jc w:val="both"/>
        <w:rPr>
          <w:rFonts w:ascii="Arial" w:hAnsi="Arial"/>
        </w:rPr>
      </w:pPr>
      <w:r w:rsidRPr="000E1F2D">
        <w:rPr>
          <w:rFonts w:ascii="Arial" w:hAnsi="Arial"/>
        </w:rPr>
        <w:t xml:space="preserve">As multas devidas poderão ser descontadas diretamente dos pagamentos devidos pela Administração (glosas contratuais), da garantia prestada (se houver) ou cobradas </w:t>
      </w:r>
      <w:r w:rsidRPr="000E1F2D">
        <w:rPr>
          <w:rFonts w:ascii="Arial" w:hAnsi="Arial"/>
        </w:rPr>
        <w:lastRenderedPageBreak/>
        <w:t>judicialmente, podendo ainda ser parceladas em até 06 (seis) vezes mediante requerimento do interessado, conforme art. 42 do Decreto Municipal n.º 14/2024.</w:t>
      </w:r>
    </w:p>
    <w:p w14:paraId="27343B85" w14:textId="77777777" w:rsidR="000E1F2D" w:rsidRPr="00BB694F" w:rsidRDefault="000E1F2D" w:rsidP="00012106">
      <w:pPr>
        <w:pStyle w:val="Standard"/>
        <w:spacing w:before="57"/>
        <w:ind w:left="9"/>
        <w:jc w:val="both"/>
        <w:rPr>
          <w:rFonts w:ascii="Arial" w:hAnsi="Arial"/>
        </w:rPr>
      </w:pPr>
    </w:p>
    <w:p w14:paraId="344B0786" w14:textId="77777777" w:rsidR="002F6565" w:rsidRPr="002F6565" w:rsidRDefault="002F6565" w:rsidP="002F6565">
      <w:pPr>
        <w:pStyle w:val="Standard"/>
        <w:numPr>
          <w:ilvl w:val="0"/>
          <w:numId w:val="1"/>
        </w:numPr>
        <w:spacing w:before="57"/>
        <w:jc w:val="both"/>
        <w:rPr>
          <w:rFonts w:ascii="Arial" w:eastAsia="Arial" w:hAnsi="Arial"/>
          <w:b/>
          <w:bCs/>
          <w:color w:val="000000" w:themeColor="text1"/>
        </w:rPr>
      </w:pPr>
      <w:r w:rsidRPr="002F6565">
        <w:rPr>
          <w:rFonts w:ascii="Arial" w:eastAsia="Arial" w:hAnsi="Arial"/>
          <w:b/>
          <w:bCs/>
          <w:color w:val="000000" w:themeColor="text1"/>
        </w:rPr>
        <w:t>14. DISPOSIÇÕES GERAIS</w:t>
      </w:r>
    </w:p>
    <w:p w14:paraId="3D6C6D88"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14.1.</w:t>
      </w:r>
      <w:r w:rsidRPr="002F6565">
        <w:rPr>
          <w:rFonts w:ascii="Arial" w:eastAsia="Arial" w:hAnsi="Arial"/>
          <w:color w:val="000000" w:themeColor="text1"/>
        </w:rPr>
        <w:t xml:space="preserve"> Todas as referências de tempo deste edital correspondem ao horário de Brasília-DF.</w:t>
      </w:r>
    </w:p>
    <w:p w14:paraId="03B2C9AF"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14.2.</w:t>
      </w:r>
      <w:r w:rsidRPr="002F6565">
        <w:rPr>
          <w:rFonts w:ascii="Arial" w:eastAsia="Arial" w:hAnsi="Arial"/>
          <w:color w:val="000000" w:themeColor="text1"/>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CEFF8CA" w14:textId="7CA8F60B"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14.3.</w:t>
      </w:r>
      <w:r w:rsidRPr="002F6565">
        <w:rPr>
          <w:rFonts w:ascii="Arial" w:eastAsia="Arial" w:hAnsi="Arial"/>
          <w:color w:val="000000" w:themeColor="text1"/>
        </w:rPr>
        <w:t xml:space="preserve"> É facultado </w:t>
      </w:r>
      <w:r w:rsidR="00101A91">
        <w:rPr>
          <w:rFonts w:ascii="Arial" w:eastAsia="Arial" w:hAnsi="Arial"/>
          <w:color w:val="000000" w:themeColor="text1"/>
        </w:rPr>
        <w:t>ao</w:t>
      </w:r>
      <w:r w:rsidRPr="002F6565">
        <w:rPr>
          <w:rFonts w:ascii="Arial" w:eastAsia="Arial" w:hAnsi="Arial"/>
          <w:color w:val="000000" w:themeColor="text1"/>
        </w:rPr>
        <w:t xml:space="preserve"> Pregoeir</w:t>
      </w:r>
      <w:r w:rsidR="00101A91">
        <w:rPr>
          <w:rFonts w:ascii="Arial" w:eastAsia="Arial" w:hAnsi="Arial"/>
          <w:color w:val="000000" w:themeColor="text1"/>
        </w:rPr>
        <w:t>o</w:t>
      </w:r>
      <w:r w:rsidRPr="002F6565">
        <w:rPr>
          <w:rFonts w:ascii="Arial" w:eastAsia="Arial" w:hAnsi="Arial"/>
          <w:color w:val="000000" w:themeColor="text1"/>
        </w:rPr>
        <w:t xml:space="preserve"> ou à Autoridade Superior a promoção de diligência destinada a esclarecer ou a complementar a instrução do processo, vedada a inclusão posterior de documento ou informação que deveria constar originariamente da proposta.</w:t>
      </w:r>
    </w:p>
    <w:p w14:paraId="1D2862C2" w14:textId="6066856D"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14.4.</w:t>
      </w:r>
      <w:r w:rsidRPr="002F6565">
        <w:rPr>
          <w:rFonts w:ascii="Arial" w:eastAsia="Arial" w:hAnsi="Arial"/>
          <w:color w:val="000000" w:themeColor="text1"/>
        </w:rPr>
        <w:t xml:space="preserve"> O licitante é responsável pelo ônus decorrente da perda de negócios, resultante da inobservância de quaisquer mensagens emitidas pel</w:t>
      </w:r>
      <w:r w:rsidR="006C2066">
        <w:rPr>
          <w:rFonts w:ascii="Arial" w:eastAsia="Arial" w:hAnsi="Arial"/>
          <w:color w:val="000000" w:themeColor="text1"/>
        </w:rPr>
        <w:t>o</w:t>
      </w:r>
      <w:r w:rsidRPr="002F6565">
        <w:rPr>
          <w:rFonts w:ascii="Arial" w:eastAsia="Arial" w:hAnsi="Arial"/>
          <w:color w:val="000000" w:themeColor="text1"/>
        </w:rPr>
        <w:t xml:space="preserve"> Pregoeir</w:t>
      </w:r>
      <w:r w:rsidR="006C2066">
        <w:rPr>
          <w:rFonts w:ascii="Arial" w:eastAsia="Arial" w:hAnsi="Arial"/>
          <w:color w:val="000000" w:themeColor="text1"/>
        </w:rPr>
        <w:t>o</w:t>
      </w:r>
      <w:r w:rsidRPr="002F6565">
        <w:rPr>
          <w:rFonts w:ascii="Arial" w:eastAsia="Arial" w:hAnsi="Arial"/>
          <w:color w:val="000000" w:themeColor="text1"/>
        </w:rPr>
        <w:t xml:space="preserve"> ou pelo sistema, ainda que ocorra a sua desconexão.</w:t>
      </w:r>
    </w:p>
    <w:p w14:paraId="31616C3E"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14.5.</w:t>
      </w:r>
      <w:r w:rsidRPr="002F6565">
        <w:rPr>
          <w:rFonts w:ascii="Arial" w:eastAsia="Arial" w:hAnsi="Arial"/>
          <w:color w:val="000000" w:themeColor="text1"/>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0182501B"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14.6.</w:t>
      </w:r>
      <w:r w:rsidRPr="002F6565">
        <w:rPr>
          <w:rFonts w:ascii="Arial" w:eastAsia="Arial" w:hAnsi="Arial"/>
          <w:color w:val="000000" w:themeColor="text1"/>
        </w:rPr>
        <w:t xml:space="preserve"> Os documentos que não mencionarem o prazo de validade serão considerados válidos por 90 (noventa) dias da data da emissão, salvo disposição contrária de Lei a respeito.</w:t>
      </w:r>
    </w:p>
    <w:p w14:paraId="7F47DD84" w14:textId="0720735C"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14.7.</w:t>
      </w:r>
      <w:r w:rsidRPr="002F6565">
        <w:rPr>
          <w:rFonts w:ascii="Arial" w:eastAsia="Arial" w:hAnsi="Arial"/>
          <w:color w:val="000000" w:themeColor="text1"/>
        </w:rPr>
        <w:t xml:space="preserve"> Os licitantes encaminharão os documentos exigidos nesta licitação exclusivamente por meio do sistema eletrônico. </w:t>
      </w:r>
      <w:r w:rsidR="006C2066">
        <w:rPr>
          <w:rFonts w:ascii="Arial" w:eastAsia="Arial" w:hAnsi="Arial"/>
          <w:color w:val="000000" w:themeColor="text1"/>
        </w:rPr>
        <w:t>O</w:t>
      </w:r>
      <w:r w:rsidRPr="002F6565">
        <w:rPr>
          <w:rFonts w:ascii="Arial" w:eastAsia="Arial" w:hAnsi="Arial"/>
          <w:color w:val="000000" w:themeColor="text1"/>
        </w:rPr>
        <w:t xml:space="preserve"> Pregoeir</w:t>
      </w:r>
      <w:r w:rsidR="006C2066">
        <w:rPr>
          <w:rFonts w:ascii="Arial" w:eastAsia="Arial" w:hAnsi="Arial"/>
          <w:color w:val="000000" w:themeColor="text1"/>
        </w:rPr>
        <w:t>o</w:t>
      </w:r>
      <w:r w:rsidRPr="002F6565">
        <w:rPr>
          <w:rFonts w:ascii="Arial" w:eastAsia="Arial" w:hAnsi="Arial"/>
          <w:color w:val="000000" w:themeColor="text1"/>
        </w:rPr>
        <w:t>, se julgar necessário, poderá verificar a autenticidade e a veracidade do documento junto aos órgãos emissores.</w:t>
      </w:r>
    </w:p>
    <w:p w14:paraId="030A1CA0" w14:textId="5C2EB0C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14.8.</w:t>
      </w:r>
      <w:r w:rsidRPr="002F6565">
        <w:rPr>
          <w:rFonts w:ascii="Arial" w:eastAsia="Arial" w:hAnsi="Arial"/>
          <w:color w:val="000000" w:themeColor="text1"/>
        </w:rPr>
        <w:t xml:space="preserve"> </w:t>
      </w:r>
      <w:r w:rsidR="00C771C6">
        <w:rPr>
          <w:rFonts w:ascii="Arial" w:eastAsia="Arial" w:hAnsi="Arial"/>
          <w:color w:val="000000" w:themeColor="text1"/>
        </w:rPr>
        <w:t>O</w:t>
      </w:r>
      <w:r w:rsidRPr="002F6565">
        <w:rPr>
          <w:rFonts w:ascii="Arial" w:eastAsia="Arial" w:hAnsi="Arial"/>
          <w:color w:val="000000" w:themeColor="text1"/>
        </w:rPr>
        <w:t xml:space="preserve"> Pregoeir</w:t>
      </w:r>
      <w:r w:rsidR="00C771C6">
        <w:rPr>
          <w:rFonts w:ascii="Arial" w:eastAsia="Arial" w:hAnsi="Arial"/>
          <w:color w:val="000000" w:themeColor="text1"/>
        </w:rPr>
        <w:t>o</w:t>
      </w:r>
      <w:r w:rsidRPr="002F6565">
        <w:rPr>
          <w:rFonts w:ascii="Arial" w:eastAsia="Arial" w:hAnsi="Arial"/>
          <w:color w:val="000000" w:themeColor="text1"/>
        </w:rPr>
        <w:t xml:space="preserve"> poderá, no interesse público, relevar faltas meramente formais que não comprometam a lisura e o real conteúdo da proposta e dos documentos de habilitação, podendo promover diligências destinadas a esclarecer ou complementar a instrução do procedimento licitatório, inclusive solicitar pareceres técnicos ou jurídicos da assessoria do Município.</w:t>
      </w:r>
    </w:p>
    <w:p w14:paraId="35F8D4F5"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14.9.</w:t>
      </w:r>
      <w:r w:rsidRPr="002F6565">
        <w:rPr>
          <w:rFonts w:ascii="Arial" w:eastAsia="Arial" w:hAnsi="Arial"/>
          <w:color w:val="000000" w:themeColor="text1"/>
        </w:rPr>
        <w:t xml:space="preserve"> A homologação e a assinatura do Contrato Administrativo não retiram da autoridade competente a prerrogativa de revogar a licitação, total ou parcialmente, por fatos supervenientes devidamente comprovados e de interesse público, ou anulá-la por ilegalidade, de ofício ou por provocação de terceiros, mediante ato escrito e fundamentado, assegurado o contraditório e a ampla defesa, conforme dispõe o art. 71 da Lei Federal n.º 14.133, de 2021.</w:t>
      </w:r>
    </w:p>
    <w:p w14:paraId="260E82A4" w14:textId="77777777" w:rsidR="002F6565" w:rsidRPr="002F6565" w:rsidRDefault="002F6565" w:rsidP="002F6565">
      <w:pPr>
        <w:pStyle w:val="Standard"/>
        <w:spacing w:before="57"/>
        <w:ind w:left="-1"/>
        <w:jc w:val="both"/>
        <w:rPr>
          <w:rFonts w:ascii="Arial" w:eastAsia="Arial" w:hAnsi="Arial"/>
          <w:color w:val="000000" w:themeColor="text1"/>
        </w:rPr>
      </w:pPr>
      <w:r w:rsidRPr="002F6565">
        <w:rPr>
          <w:rFonts w:ascii="Arial" w:eastAsia="Arial" w:hAnsi="Arial"/>
          <w:b/>
          <w:bCs/>
          <w:color w:val="000000" w:themeColor="text1"/>
        </w:rPr>
        <w:t>14.10.</w:t>
      </w:r>
      <w:r w:rsidRPr="002F6565">
        <w:rPr>
          <w:rFonts w:ascii="Arial" w:eastAsia="Arial" w:hAnsi="Arial"/>
          <w:color w:val="000000" w:themeColor="text1"/>
        </w:rPr>
        <w:t xml:space="preserve"> As questões decorrentes da execução deste Edital, que não puderem ser dirimidas administrativamente, serão processadas e julgadas no </w:t>
      </w:r>
      <w:r w:rsidRPr="002F6565">
        <w:rPr>
          <w:rFonts w:ascii="Arial" w:eastAsia="Arial" w:hAnsi="Arial"/>
          <w:b/>
          <w:bCs/>
          <w:color w:val="000000" w:themeColor="text1"/>
        </w:rPr>
        <w:t>Foro da Comarca de Campina da Lagoa/PR</w:t>
      </w:r>
      <w:r w:rsidRPr="002F6565">
        <w:rPr>
          <w:rFonts w:ascii="Arial" w:eastAsia="Arial" w:hAnsi="Arial"/>
          <w:color w:val="000000" w:themeColor="text1"/>
        </w:rPr>
        <w:t>, com exclusão de qualquer outro, por mais privilegiado que seja.</w:t>
      </w:r>
    </w:p>
    <w:p w14:paraId="3C96F658" w14:textId="77777777" w:rsidR="001A76DD" w:rsidRPr="002F6565" w:rsidRDefault="001A76DD" w:rsidP="002F6565">
      <w:pPr>
        <w:pStyle w:val="Standard"/>
        <w:spacing w:before="57"/>
        <w:ind w:left="-1"/>
        <w:jc w:val="both"/>
        <w:rPr>
          <w:rFonts w:ascii="Arial" w:eastAsia="Arial" w:hAnsi="Arial"/>
          <w:color w:val="000000" w:themeColor="text1"/>
        </w:rPr>
      </w:pPr>
    </w:p>
    <w:p w14:paraId="4F32F5C2" w14:textId="68933345" w:rsidR="00B752FD" w:rsidRPr="00B752FD" w:rsidRDefault="00B752FD" w:rsidP="00B752FD">
      <w:pPr>
        <w:pStyle w:val="Standard"/>
        <w:spacing w:before="57"/>
        <w:ind w:left="-1"/>
        <w:jc w:val="right"/>
        <w:rPr>
          <w:rFonts w:ascii="Arial" w:hAnsi="Arial"/>
          <w:color w:val="000000" w:themeColor="text1"/>
        </w:rPr>
      </w:pPr>
      <w:r>
        <w:rPr>
          <w:rFonts w:ascii="Arial" w:hAnsi="Arial"/>
          <w:color w:val="000000" w:themeColor="text1"/>
        </w:rPr>
        <w:t xml:space="preserve">  </w:t>
      </w:r>
      <w:r w:rsidRPr="00B752FD">
        <w:rPr>
          <w:rFonts w:ascii="Arial" w:hAnsi="Arial"/>
          <w:color w:val="000000" w:themeColor="text1"/>
        </w:rPr>
        <w:t xml:space="preserve">Altamira do Paraná, </w:t>
      </w:r>
      <w:r w:rsidR="005A2899">
        <w:rPr>
          <w:rFonts w:ascii="Arial" w:hAnsi="Arial"/>
          <w:color w:val="000000" w:themeColor="text1"/>
        </w:rPr>
        <w:t>19</w:t>
      </w:r>
      <w:r>
        <w:rPr>
          <w:rFonts w:ascii="Arial" w:hAnsi="Arial"/>
          <w:color w:val="000000" w:themeColor="text1"/>
        </w:rPr>
        <w:t xml:space="preserve"> de</w:t>
      </w:r>
      <w:r w:rsidR="006E5106">
        <w:rPr>
          <w:rFonts w:ascii="Arial" w:hAnsi="Arial"/>
          <w:color w:val="000000" w:themeColor="text1"/>
        </w:rPr>
        <w:t xml:space="preserve"> </w:t>
      </w:r>
      <w:r w:rsidR="006C2066">
        <w:rPr>
          <w:rFonts w:ascii="Arial" w:hAnsi="Arial"/>
          <w:color w:val="000000" w:themeColor="text1"/>
        </w:rPr>
        <w:t>março</w:t>
      </w:r>
      <w:r>
        <w:rPr>
          <w:rFonts w:ascii="Arial" w:hAnsi="Arial"/>
          <w:color w:val="000000" w:themeColor="text1"/>
        </w:rPr>
        <w:t xml:space="preserve"> de 2026</w:t>
      </w:r>
      <w:r w:rsidRPr="00B752FD">
        <w:rPr>
          <w:rFonts w:ascii="Arial" w:hAnsi="Arial"/>
          <w:color w:val="000000" w:themeColor="text1"/>
        </w:rPr>
        <w:t>.</w:t>
      </w:r>
    </w:p>
    <w:p w14:paraId="710AE00D" w14:textId="14239703" w:rsidR="00B752FD" w:rsidRDefault="00B752FD" w:rsidP="00B752FD">
      <w:pPr>
        <w:pStyle w:val="Standard"/>
        <w:spacing w:before="57"/>
        <w:ind w:left="-1"/>
        <w:jc w:val="center"/>
        <w:rPr>
          <w:rFonts w:ascii="Arial" w:hAnsi="Arial"/>
          <w:color w:val="000000" w:themeColor="text1"/>
        </w:rPr>
      </w:pPr>
    </w:p>
    <w:p w14:paraId="5103C795" w14:textId="77777777" w:rsidR="00B752FD" w:rsidRDefault="00B752FD" w:rsidP="00B752FD">
      <w:pPr>
        <w:pStyle w:val="Standard"/>
        <w:spacing w:before="57"/>
        <w:ind w:left="-1"/>
        <w:jc w:val="center"/>
        <w:rPr>
          <w:rFonts w:ascii="Arial" w:hAnsi="Arial"/>
          <w:color w:val="000000" w:themeColor="text1"/>
        </w:rPr>
      </w:pPr>
    </w:p>
    <w:p w14:paraId="0E671552" w14:textId="77777777" w:rsidR="00B752FD" w:rsidRDefault="00B752FD" w:rsidP="00B752FD">
      <w:pPr>
        <w:pStyle w:val="Standard"/>
        <w:spacing w:before="57"/>
        <w:ind w:left="-1"/>
        <w:jc w:val="center"/>
        <w:rPr>
          <w:rFonts w:ascii="Arial" w:hAnsi="Arial"/>
          <w:color w:val="000000" w:themeColor="text1"/>
        </w:rPr>
      </w:pPr>
    </w:p>
    <w:p w14:paraId="2222278A" w14:textId="77777777" w:rsidR="00B752FD" w:rsidRDefault="00B752FD" w:rsidP="00B752FD">
      <w:pPr>
        <w:pStyle w:val="Standard"/>
        <w:spacing w:before="57"/>
        <w:ind w:left="-1"/>
        <w:jc w:val="center"/>
        <w:rPr>
          <w:rFonts w:ascii="Arial" w:hAnsi="Arial"/>
          <w:color w:val="000000" w:themeColor="text1"/>
        </w:rPr>
      </w:pPr>
    </w:p>
    <w:p w14:paraId="0A0EEE46" w14:textId="7F68D5EB" w:rsidR="00B752FD" w:rsidRPr="00B752FD" w:rsidRDefault="00B752FD" w:rsidP="00B752FD">
      <w:pPr>
        <w:pStyle w:val="Standard"/>
        <w:spacing w:before="57"/>
        <w:ind w:left="-1"/>
        <w:jc w:val="center"/>
        <w:rPr>
          <w:rFonts w:ascii="Arial" w:hAnsi="Arial"/>
          <w:color w:val="000000" w:themeColor="text1"/>
        </w:rPr>
      </w:pPr>
      <w:r>
        <w:rPr>
          <w:rFonts w:ascii="Arial" w:hAnsi="Arial"/>
          <w:color w:val="000000" w:themeColor="text1"/>
        </w:rPr>
        <w:t>_________________________</w:t>
      </w:r>
    </w:p>
    <w:p w14:paraId="03C762AF" w14:textId="0FC1B314" w:rsidR="00B752FD" w:rsidRDefault="001A76DD" w:rsidP="00B752FD">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14:paraId="76950C01" w14:textId="311F6478" w:rsidR="00B752FD" w:rsidRPr="00BB694F" w:rsidRDefault="001A76DD" w:rsidP="00692DEE">
      <w:pPr>
        <w:pStyle w:val="Standard"/>
        <w:spacing w:before="57"/>
        <w:ind w:left="-1"/>
        <w:jc w:val="center"/>
        <w:rPr>
          <w:rFonts w:ascii="Arial" w:hAnsi="Arial"/>
          <w:color w:val="FF0000"/>
        </w:rPr>
      </w:pPr>
      <w:r>
        <w:rPr>
          <w:rFonts w:ascii="Arial" w:hAnsi="Arial"/>
          <w:color w:val="000000" w:themeColor="text1"/>
        </w:rPr>
        <w:t>Prefeita Municipal</w:t>
      </w:r>
    </w:p>
    <w:p w14:paraId="55ADD654" w14:textId="77777777" w:rsidR="00692DEE" w:rsidRPr="00BB694F" w:rsidRDefault="00692DEE" w:rsidP="00692DEE">
      <w:pPr>
        <w:pStyle w:val="Standard"/>
        <w:spacing w:before="57"/>
        <w:jc w:val="center"/>
        <w:rPr>
          <w:rFonts w:ascii="Arial" w:hAnsi="Arial"/>
          <w:shd w:val="clear" w:color="auto" w:fill="999966"/>
        </w:rPr>
      </w:pPr>
    </w:p>
    <w:p w14:paraId="09043B3F" w14:textId="77777777" w:rsidR="00692DEE" w:rsidRPr="00BB694F" w:rsidRDefault="00692DEE" w:rsidP="00692DEE">
      <w:pPr>
        <w:pStyle w:val="Standard"/>
        <w:pageBreakBefore/>
        <w:spacing w:before="57"/>
        <w:jc w:val="center"/>
        <w:rPr>
          <w:rFonts w:ascii="Arial" w:hAnsi="Arial"/>
        </w:rPr>
      </w:pPr>
      <w:r w:rsidRPr="00BB694F">
        <w:rPr>
          <w:rFonts w:ascii="Arial" w:hAnsi="Arial"/>
          <w:b/>
          <w:bCs/>
          <w:color w:val="000000"/>
        </w:rPr>
        <w:lastRenderedPageBreak/>
        <w:t>ANEXO I</w:t>
      </w:r>
    </w:p>
    <w:p w14:paraId="0261947E" w14:textId="77777777" w:rsidR="00692DEE" w:rsidRPr="00BB694F" w:rsidRDefault="00692DEE" w:rsidP="00692DEE">
      <w:pPr>
        <w:pStyle w:val="Standard"/>
        <w:spacing w:before="57"/>
        <w:jc w:val="center"/>
        <w:rPr>
          <w:rFonts w:ascii="Arial" w:hAnsi="Arial"/>
        </w:rPr>
      </w:pPr>
    </w:p>
    <w:p w14:paraId="748A4684" w14:textId="783504E8" w:rsidR="00692DEE" w:rsidRDefault="00692DEE" w:rsidP="00692DEE">
      <w:pPr>
        <w:pStyle w:val="Standard"/>
        <w:jc w:val="center"/>
        <w:rPr>
          <w:rFonts w:ascii="Arial" w:hAnsi="Arial"/>
          <w:b/>
          <w:bCs/>
          <w:color w:val="000000"/>
        </w:rPr>
      </w:pPr>
      <w:r w:rsidRPr="00BB694F">
        <w:rPr>
          <w:rFonts w:ascii="Arial" w:hAnsi="Arial"/>
          <w:b/>
          <w:bCs/>
          <w:color w:val="000000"/>
        </w:rPr>
        <w:t>TERMO DE REFERÊNCIA</w:t>
      </w:r>
    </w:p>
    <w:p w14:paraId="28E81D8E" w14:textId="77777777" w:rsidR="00696CDB" w:rsidRPr="00BB694F" w:rsidRDefault="00696CDB" w:rsidP="00692DEE">
      <w:pPr>
        <w:pStyle w:val="Standard"/>
        <w:jc w:val="center"/>
        <w:rPr>
          <w:rFonts w:ascii="Arial" w:hAnsi="Arial"/>
          <w:b/>
          <w:bCs/>
          <w:color w:val="000000"/>
        </w:rPr>
      </w:pPr>
    </w:p>
    <w:p w14:paraId="7CA13719" w14:textId="339F6075" w:rsidR="00696CDB" w:rsidRDefault="008D57B1" w:rsidP="008D57B1">
      <w:pPr>
        <w:pStyle w:val="Standard"/>
        <w:spacing w:after="240"/>
        <w:jc w:val="both"/>
        <w:rPr>
          <w:rFonts w:ascii="Arial" w:hAnsi="Arial"/>
          <w:b/>
          <w:bCs/>
        </w:rPr>
      </w:pPr>
      <w:r w:rsidRPr="008D57B1">
        <w:rPr>
          <w:rFonts w:ascii="Arial" w:hAnsi="Arial"/>
          <w:b/>
          <w:bCs/>
        </w:rPr>
        <w:t>1. OBJETO</w:t>
      </w:r>
    </w:p>
    <w:p w14:paraId="04EAA513" w14:textId="2F401569" w:rsidR="008D57B1" w:rsidRPr="008D57B1" w:rsidRDefault="008D57B1" w:rsidP="008D57B1">
      <w:pPr>
        <w:pStyle w:val="Standard"/>
        <w:spacing w:after="240"/>
        <w:jc w:val="both"/>
        <w:rPr>
          <w:rFonts w:ascii="Arial" w:hAnsi="Arial"/>
        </w:rPr>
      </w:pPr>
      <w:r w:rsidRPr="008D57B1">
        <w:rPr>
          <w:rFonts w:ascii="Arial" w:hAnsi="Arial"/>
        </w:rPr>
        <w:t>CONTRATAÇÃO DE EMPRESAS ESPECIALIZADAS PARA PRESTAÇÃO DE SERVIÇOS DESTINADOS À REALIZAÇÃO DAS FESTIVIDADES EM COMEMORAÇÃO AOS 44 ANOS DE EMANCIPAÇÃO POLÍTICA DO MUNICÍPIO DE ALTAMIRA DO PARANÁ/PR, ABRANGENDO ESTRUTURAS PARA EVENTO, SONORIZAÇÃO, ILUMINAÇÃO, PAINEL DE LED, GRUPOS GERADORES, SANITÁRIO MODULAR, MÍDIA E DIVULGAÇÃO, ORGANIZADOS EM LOTES DE OBJETOS CORRELATOS.</w:t>
      </w:r>
    </w:p>
    <w:p w14:paraId="0D49FF68" w14:textId="78D6D956" w:rsidR="00692DEE" w:rsidRPr="00696CDB" w:rsidRDefault="008D57B1" w:rsidP="008D57B1">
      <w:pPr>
        <w:pStyle w:val="Standard"/>
        <w:spacing w:after="240"/>
        <w:jc w:val="both"/>
        <w:rPr>
          <w:rFonts w:ascii="Arial" w:hAnsi="Arial"/>
        </w:rPr>
      </w:pPr>
      <w:r w:rsidRPr="008D57B1">
        <w:rPr>
          <w:rFonts w:ascii="Arial" w:hAnsi="Arial"/>
          <w:b/>
          <w:bCs/>
        </w:rPr>
        <w:t>1.1 OBJETO DETALHADO.</w:t>
      </w:r>
      <w:r w:rsidR="00692DEE" w:rsidRPr="00BB694F">
        <w:rPr>
          <w:rFonts w:ascii="Arial" w:hAnsi="Arial"/>
        </w:rPr>
        <w:tab/>
      </w:r>
    </w:p>
    <w:tbl>
      <w:tblPr>
        <w:tblStyle w:val="Tabelacomgrade"/>
        <w:tblW w:w="9356" w:type="dxa"/>
        <w:tblInd w:w="-147" w:type="dxa"/>
        <w:tblLook w:val="04A0" w:firstRow="1" w:lastRow="0" w:firstColumn="1" w:lastColumn="0" w:noHBand="0" w:noVBand="1"/>
      </w:tblPr>
      <w:tblGrid>
        <w:gridCol w:w="1560"/>
        <w:gridCol w:w="2551"/>
        <w:gridCol w:w="1472"/>
        <w:gridCol w:w="1812"/>
        <w:gridCol w:w="1961"/>
      </w:tblGrid>
      <w:tr w:rsidR="008D57B1" w14:paraId="6726658C" w14:textId="77777777" w:rsidTr="008D57B1">
        <w:tc>
          <w:tcPr>
            <w:tcW w:w="1560" w:type="dxa"/>
          </w:tcPr>
          <w:p w14:paraId="1561B837" w14:textId="03605057" w:rsidR="008D57B1" w:rsidRPr="008D57B1" w:rsidRDefault="008D57B1" w:rsidP="008D57B1">
            <w:pPr>
              <w:pStyle w:val="Standard"/>
              <w:jc w:val="center"/>
              <w:rPr>
                <w:rFonts w:ascii="Arial" w:hAnsi="Arial"/>
                <w:b/>
                <w:bCs/>
              </w:rPr>
            </w:pPr>
            <w:r w:rsidRPr="008D57B1">
              <w:rPr>
                <w:rFonts w:ascii="Arial" w:hAnsi="Arial"/>
                <w:b/>
                <w:bCs/>
              </w:rPr>
              <w:t>LOTE/ITEM</w:t>
            </w:r>
          </w:p>
        </w:tc>
        <w:tc>
          <w:tcPr>
            <w:tcW w:w="2551" w:type="dxa"/>
          </w:tcPr>
          <w:p w14:paraId="60E4DFDC" w14:textId="00479CFD" w:rsidR="008D57B1" w:rsidRPr="008D57B1" w:rsidRDefault="008D57B1" w:rsidP="008D57B1">
            <w:pPr>
              <w:pStyle w:val="Standard"/>
              <w:jc w:val="center"/>
              <w:rPr>
                <w:rFonts w:ascii="Arial" w:hAnsi="Arial"/>
                <w:b/>
                <w:bCs/>
              </w:rPr>
            </w:pPr>
            <w:r w:rsidRPr="008D57B1">
              <w:rPr>
                <w:rFonts w:ascii="Arial" w:hAnsi="Arial"/>
                <w:b/>
                <w:bCs/>
              </w:rPr>
              <w:t>DESCRIÇÃO</w:t>
            </w:r>
          </w:p>
        </w:tc>
        <w:tc>
          <w:tcPr>
            <w:tcW w:w="1472" w:type="dxa"/>
          </w:tcPr>
          <w:p w14:paraId="476CD882" w14:textId="1B3C6E8D" w:rsidR="008D57B1" w:rsidRPr="008D57B1" w:rsidRDefault="008D57B1" w:rsidP="008D57B1">
            <w:pPr>
              <w:pStyle w:val="Standard"/>
              <w:jc w:val="center"/>
              <w:rPr>
                <w:rFonts w:ascii="Arial" w:hAnsi="Arial"/>
                <w:b/>
                <w:bCs/>
              </w:rPr>
            </w:pPr>
            <w:r>
              <w:rPr>
                <w:rFonts w:ascii="Arial" w:hAnsi="Arial"/>
                <w:b/>
                <w:bCs/>
              </w:rPr>
              <w:t>QUANT</w:t>
            </w:r>
          </w:p>
        </w:tc>
        <w:tc>
          <w:tcPr>
            <w:tcW w:w="1812" w:type="dxa"/>
          </w:tcPr>
          <w:p w14:paraId="35BAC80C" w14:textId="0F085F8F" w:rsidR="008D57B1" w:rsidRPr="008D57B1" w:rsidRDefault="008D57B1" w:rsidP="008D57B1">
            <w:pPr>
              <w:pStyle w:val="Standard"/>
              <w:jc w:val="center"/>
              <w:rPr>
                <w:rFonts w:ascii="Arial" w:hAnsi="Arial"/>
                <w:b/>
                <w:bCs/>
              </w:rPr>
            </w:pPr>
            <w:r>
              <w:rPr>
                <w:rFonts w:ascii="Arial" w:hAnsi="Arial"/>
                <w:b/>
                <w:bCs/>
              </w:rPr>
              <w:t>UNID.</w:t>
            </w:r>
          </w:p>
        </w:tc>
        <w:tc>
          <w:tcPr>
            <w:tcW w:w="1961" w:type="dxa"/>
          </w:tcPr>
          <w:p w14:paraId="59993F83" w14:textId="3347F9DF" w:rsidR="008D57B1" w:rsidRPr="008D57B1" w:rsidRDefault="008D57B1" w:rsidP="008D57B1">
            <w:pPr>
              <w:pStyle w:val="Standard"/>
              <w:jc w:val="center"/>
              <w:rPr>
                <w:rFonts w:ascii="Arial" w:hAnsi="Arial"/>
                <w:b/>
                <w:bCs/>
              </w:rPr>
            </w:pPr>
            <w:r>
              <w:rPr>
                <w:rFonts w:ascii="Arial" w:hAnsi="Arial"/>
                <w:b/>
                <w:bCs/>
              </w:rPr>
              <w:t>VALOR TOTAL</w:t>
            </w:r>
          </w:p>
        </w:tc>
      </w:tr>
      <w:tr w:rsidR="008D57B1" w14:paraId="4F24EFA9" w14:textId="77777777" w:rsidTr="008D57B1">
        <w:tc>
          <w:tcPr>
            <w:tcW w:w="1560" w:type="dxa"/>
          </w:tcPr>
          <w:p w14:paraId="47128759" w14:textId="549FE006" w:rsidR="008D57B1" w:rsidRDefault="008D57B1" w:rsidP="008D57B1">
            <w:pPr>
              <w:pStyle w:val="Standard"/>
              <w:jc w:val="center"/>
              <w:rPr>
                <w:rFonts w:ascii="Arial" w:hAnsi="Arial"/>
              </w:rPr>
            </w:pPr>
            <w:r w:rsidRPr="008D57B1">
              <w:rPr>
                <w:rFonts w:ascii="Arial" w:hAnsi="Arial"/>
              </w:rPr>
              <w:t>1/1</w:t>
            </w:r>
          </w:p>
        </w:tc>
        <w:tc>
          <w:tcPr>
            <w:tcW w:w="2551" w:type="dxa"/>
          </w:tcPr>
          <w:p w14:paraId="2CDF32DB" w14:textId="5150894F" w:rsidR="008D57B1" w:rsidRDefault="008D57B1" w:rsidP="008D57B1">
            <w:pPr>
              <w:pStyle w:val="Standard"/>
              <w:jc w:val="both"/>
              <w:rPr>
                <w:rFonts w:ascii="Arial" w:hAnsi="Arial"/>
              </w:rPr>
            </w:pPr>
            <w:r w:rsidRPr="008D57B1">
              <w:rPr>
                <w:rFonts w:ascii="Arial" w:hAnsi="Arial"/>
              </w:rPr>
              <w:t>Pavilhão/galpão móvel 22m x 54m, incluindo transporte, montagem, testes, permanência durante o evento e desmontagem.</w:t>
            </w:r>
          </w:p>
        </w:tc>
        <w:tc>
          <w:tcPr>
            <w:tcW w:w="1472" w:type="dxa"/>
          </w:tcPr>
          <w:p w14:paraId="09AEC704" w14:textId="69681371" w:rsidR="008D57B1" w:rsidRDefault="008D57B1" w:rsidP="008D57B1">
            <w:pPr>
              <w:pStyle w:val="Standard"/>
              <w:jc w:val="center"/>
              <w:rPr>
                <w:rFonts w:ascii="Arial" w:hAnsi="Arial"/>
              </w:rPr>
            </w:pPr>
            <w:r w:rsidRPr="008D57B1">
              <w:rPr>
                <w:rFonts w:ascii="Arial" w:hAnsi="Arial"/>
              </w:rPr>
              <w:t>1</w:t>
            </w:r>
          </w:p>
        </w:tc>
        <w:tc>
          <w:tcPr>
            <w:tcW w:w="1812" w:type="dxa"/>
          </w:tcPr>
          <w:p w14:paraId="1115948F" w14:textId="3C36BC05" w:rsidR="008D57B1" w:rsidRDefault="008D57B1" w:rsidP="008D57B1">
            <w:pPr>
              <w:pStyle w:val="Standard"/>
              <w:jc w:val="center"/>
              <w:rPr>
                <w:rFonts w:ascii="Arial" w:hAnsi="Arial"/>
              </w:rPr>
            </w:pPr>
            <w:r w:rsidRPr="008D57B1">
              <w:rPr>
                <w:rFonts w:ascii="Arial" w:hAnsi="Arial"/>
              </w:rPr>
              <w:t>Serviço por evento (03 diárias)</w:t>
            </w:r>
          </w:p>
        </w:tc>
        <w:tc>
          <w:tcPr>
            <w:tcW w:w="1961" w:type="dxa"/>
          </w:tcPr>
          <w:p w14:paraId="03F0FCF5" w14:textId="6D7150C1" w:rsidR="008D57B1" w:rsidRDefault="008D57B1" w:rsidP="008D57B1">
            <w:pPr>
              <w:pStyle w:val="Standard"/>
              <w:jc w:val="center"/>
              <w:rPr>
                <w:rFonts w:ascii="Arial" w:hAnsi="Arial"/>
              </w:rPr>
            </w:pPr>
            <w:r>
              <w:rPr>
                <w:rFonts w:ascii="Arial" w:hAnsi="Arial"/>
              </w:rPr>
              <w:t>R$ 80.000,00</w:t>
            </w:r>
          </w:p>
        </w:tc>
      </w:tr>
      <w:tr w:rsidR="008D57B1" w14:paraId="4039D334" w14:textId="77777777" w:rsidTr="008D57B1">
        <w:tc>
          <w:tcPr>
            <w:tcW w:w="1560" w:type="dxa"/>
          </w:tcPr>
          <w:p w14:paraId="570B0A1F" w14:textId="278F56CA" w:rsidR="008D57B1" w:rsidRDefault="008D57B1" w:rsidP="008D57B1">
            <w:pPr>
              <w:pStyle w:val="Standard"/>
              <w:jc w:val="center"/>
              <w:rPr>
                <w:rFonts w:ascii="Arial" w:hAnsi="Arial"/>
              </w:rPr>
            </w:pPr>
            <w:r w:rsidRPr="008D57B1">
              <w:rPr>
                <w:rFonts w:ascii="Arial" w:hAnsi="Arial"/>
              </w:rPr>
              <w:t>1/2</w:t>
            </w:r>
          </w:p>
        </w:tc>
        <w:tc>
          <w:tcPr>
            <w:tcW w:w="2551" w:type="dxa"/>
          </w:tcPr>
          <w:p w14:paraId="5D903E65" w14:textId="4C8B1DEA" w:rsidR="008D57B1" w:rsidRDefault="008D57B1" w:rsidP="008D57B1">
            <w:pPr>
              <w:pStyle w:val="Standard"/>
              <w:jc w:val="both"/>
              <w:rPr>
                <w:rFonts w:ascii="Arial" w:hAnsi="Arial"/>
              </w:rPr>
            </w:pPr>
            <w:r w:rsidRPr="008D57B1">
              <w:rPr>
                <w:rFonts w:ascii="Arial" w:hAnsi="Arial"/>
              </w:rPr>
              <w:t>Camarim duplo modular, com iluminação, tomadas, espelhos, climatização compatível, mobiliário mínimo e acabamento adequado.</w:t>
            </w:r>
          </w:p>
        </w:tc>
        <w:tc>
          <w:tcPr>
            <w:tcW w:w="1472" w:type="dxa"/>
          </w:tcPr>
          <w:p w14:paraId="01B6A18E" w14:textId="2E0F5BE9" w:rsidR="008D57B1" w:rsidRDefault="008D57B1" w:rsidP="008D57B1">
            <w:pPr>
              <w:pStyle w:val="Standard"/>
              <w:jc w:val="center"/>
              <w:rPr>
                <w:rFonts w:ascii="Arial" w:hAnsi="Arial"/>
              </w:rPr>
            </w:pPr>
            <w:r>
              <w:rPr>
                <w:rFonts w:ascii="Arial" w:hAnsi="Arial"/>
              </w:rPr>
              <w:t>1</w:t>
            </w:r>
          </w:p>
        </w:tc>
        <w:tc>
          <w:tcPr>
            <w:tcW w:w="1812" w:type="dxa"/>
          </w:tcPr>
          <w:p w14:paraId="56607789" w14:textId="4DB9AD67" w:rsidR="008D57B1" w:rsidRDefault="008D57B1" w:rsidP="008D57B1">
            <w:pPr>
              <w:pStyle w:val="Standard"/>
              <w:jc w:val="center"/>
              <w:rPr>
                <w:rFonts w:ascii="Arial" w:hAnsi="Arial"/>
              </w:rPr>
            </w:pPr>
            <w:r w:rsidRPr="008D57B1">
              <w:rPr>
                <w:rFonts w:ascii="Arial" w:hAnsi="Arial"/>
              </w:rPr>
              <w:t>Serviço por evento (03 diárias)</w:t>
            </w:r>
          </w:p>
        </w:tc>
        <w:tc>
          <w:tcPr>
            <w:tcW w:w="1961" w:type="dxa"/>
          </w:tcPr>
          <w:p w14:paraId="4DD6B064" w14:textId="198A227D" w:rsidR="008D57B1" w:rsidRDefault="008D57B1" w:rsidP="008D57B1">
            <w:pPr>
              <w:pStyle w:val="Standard"/>
              <w:jc w:val="center"/>
              <w:rPr>
                <w:rFonts w:ascii="Arial" w:hAnsi="Arial"/>
              </w:rPr>
            </w:pPr>
            <w:r w:rsidRPr="008D57B1">
              <w:rPr>
                <w:rFonts w:ascii="Arial" w:hAnsi="Arial"/>
              </w:rPr>
              <w:t>R$ 25.000,00</w:t>
            </w:r>
          </w:p>
        </w:tc>
      </w:tr>
      <w:tr w:rsidR="008D57B1" w14:paraId="42EBED52" w14:textId="77777777" w:rsidTr="008D57B1">
        <w:tc>
          <w:tcPr>
            <w:tcW w:w="1560" w:type="dxa"/>
          </w:tcPr>
          <w:p w14:paraId="05685ACB" w14:textId="35622FE5" w:rsidR="008D57B1" w:rsidRDefault="008D57B1" w:rsidP="008D57B1">
            <w:pPr>
              <w:pStyle w:val="Standard"/>
              <w:jc w:val="center"/>
              <w:rPr>
                <w:rFonts w:ascii="Arial" w:hAnsi="Arial"/>
              </w:rPr>
            </w:pPr>
            <w:r w:rsidRPr="008D57B1">
              <w:rPr>
                <w:rFonts w:ascii="Arial" w:hAnsi="Arial"/>
              </w:rPr>
              <w:t>1/3</w:t>
            </w:r>
          </w:p>
        </w:tc>
        <w:tc>
          <w:tcPr>
            <w:tcW w:w="2551" w:type="dxa"/>
          </w:tcPr>
          <w:p w14:paraId="0F6FDC9D" w14:textId="0EDDD25D" w:rsidR="008D57B1" w:rsidRDefault="008D57B1" w:rsidP="008D57B1">
            <w:pPr>
              <w:pStyle w:val="Standard"/>
              <w:jc w:val="both"/>
              <w:rPr>
                <w:rFonts w:ascii="Arial" w:hAnsi="Arial"/>
              </w:rPr>
            </w:pPr>
            <w:r w:rsidRPr="008D57B1">
              <w:rPr>
                <w:rFonts w:ascii="Arial" w:hAnsi="Arial"/>
              </w:rPr>
              <w:t>Palco profissional 20m x 10m, com cobertura, piso antiderrapante, guarda-corpo, escada, transporte, montagem e desmontagem.</w:t>
            </w:r>
          </w:p>
        </w:tc>
        <w:tc>
          <w:tcPr>
            <w:tcW w:w="1472" w:type="dxa"/>
          </w:tcPr>
          <w:p w14:paraId="516F35B8" w14:textId="64E479B9" w:rsidR="008D57B1" w:rsidRDefault="008D57B1" w:rsidP="008D57B1">
            <w:pPr>
              <w:pStyle w:val="Standard"/>
              <w:jc w:val="center"/>
              <w:rPr>
                <w:rFonts w:ascii="Arial" w:hAnsi="Arial"/>
              </w:rPr>
            </w:pPr>
            <w:r>
              <w:rPr>
                <w:rFonts w:ascii="Arial" w:hAnsi="Arial"/>
              </w:rPr>
              <w:t>1</w:t>
            </w:r>
          </w:p>
        </w:tc>
        <w:tc>
          <w:tcPr>
            <w:tcW w:w="1812" w:type="dxa"/>
          </w:tcPr>
          <w:p w14:paraId="326CC702" w14:textId="652BACA5" w:rsidR="008D57B1" w:rsidRDefault="008D57B1" w:rsidP="008D57B1">
            <w:pPr>
              <w:pStyle w:val="Standard"/>
              <w:jc w:val="center"/>
              <w:rPr>
                <w:rFonts w:ascii="Arial" w:hAnsi="Arial"/>
              </w:rPr>
            </w:pPr>
            <w:r w:rsidRPr="008D57B1">
              <w:rPr>
                <w:rFonts w:ascii="Arial" w:hAnsi="Arial"/>
              </w:rPr>
              <w:t>Serviço por evento (03 diárias)</w:t>
            </w:r>
          </w:p>
        </w:tc>
        <w:tc>
          <w:tcPr>
            <w:tcW w:w="1961" w:type="dxa"/>
          </w:tcPr>
          <w:p w14:paraId="121B7889" w14:textId="627ABC5C" w:rsidR="008D57B1" w:rsidRDefault="008D57B1" w:rsidP="008D57B1">
            <w:pPr>
              <w:pStyle w:val="Standard"/>
              <w:jc w:val="center"/>
              <w:rPr>
                <w:rFonts w:ascii="Arial" w:hAnsi="Arial"/>
              </w:rPr>
            </w:pPr>
            <w:r w:rsidRPr="008D57B1">
              <w:rPr>
                <w:rFonts w:ascii="Arial" w:hAnsi="Arial"/>
              </w:rPr>
              <w:t>R$ 37.666,67</w:t>
            </w:r>
          </w:p>
        </w:tc>
      </w:tr>
      <w:tr w:rsidR="008D57B1" w14:paraId="17BA5F5B" w14:textId="77777777" w:rsidTr="008D57B1">
        <w:tc>
          <w:tcPr>
            <w:tcW w:w="1560" w:type="dxa"/>
          </w:tcPr>
          <w:p w14:paraId="6FFC3C8D" w14:textId="0124A0C4" w:rsidR="008D57B1" w:rsidRDefault="008D57B1" w:rsidP="008D57B1">
            <w:pPr>
              <w:pStyle w:val="Standard"/>
              <w:jc w:val="center"/>
              <w:rPr>
                <w:rFonts w:ascii="Arial" w:hAnsi="Arial"/>
              </w:rPr>
            </w:pPr>
            <w:r w:rsidRPr="008D57B1">
              <w:rPr>
                <w:rFonts w:ascii="Arial" w:hAnsi="Arial"/>
              </w:rPr>
              <w:t>1/4</w:t>
            </w:r>
          </w:p>
        </w:tc>
        <w:tc>
          <w:tcPr>
            <w:tcW w:w="2551" w:type="dxa"/>
          </w:tcPr>
          <w:p w14:paraId="3AABDE4A" w14:textId="2F9812F2" w:rsidR="008D57B1" w:rsidRDefault="008D57B1" w:rsidP="008D57B1">
            <w:pPr>
              <w:pStyle w:val="Standard"/>
              <w:jc w:val="both"/>
              <w:rPr>
                <w:rFonts w:ascii="Arial" w:hAnsi="Arial"/>
              </w:rPr>
            </w:pPr>
            <w:r w:rsidRPr="008D57B1">
              <w:rPr>
                <w:rFonts w:ascii="Arial" w:hAnsi="Arial"/>
              </w:rPr>
              <w:t>04 tendas piramidais 10m x 10m, com lona de PVC, estrutura metálica/alumínio</w:t>
            </w:r>
            <w:r>
              <w:rPr>
                <w:rFonts w:ascii="Arial" w:hAnsi="Arial"/>
              </w:rPr>
              <w:t xml:space="preserve"> </w:t>
            </w:r>
            <w:r w:rsidRPr="008D57B1">
              <w:rPr>
                <w:rFonts w:ascii="Arial" w:hAnsi="Arial"/>
              </w:rPr>
              <w:t>e fechamentos laterais quando aplicáveis.</w:t>
            </w:r>
          </w:p>
        </w:tc>
        <w:tc>
          <w:tcPr>
            <w:tcW w:w="1472" w:type="dxa"/>
          </w:tcPr>
          <w:p w14:paraId="6E7B9A77" w14:textId="1392D762" w:rsidR="008D57B1" w:rsidRDefault="008D57B1" w:rsidP="008D57B1">
            <w:pPr>
              <w:pStyle w:val="Standard"/>
              <w:jc w:val="center"/>
              <w:rPr>
                <w:rFonts w:ascii="Arial" w:hAnsi="Arial"/>
              </w:rPr>
            </w:pPr>
            <w:r>
              <w:rPr>
                <w:rFonts w:ascii="Arial" w:hAnsi="Arial"/>
              </w:rPr>
              <w:t>1</w:t>
            </w:r>
          </w:p>
        </w:tc>
        <w:tc>
          <w:tcPr>
            <w:tcW w:w="1812" w:type="dxa"/>
          </w:tcPr>
          <w:p w14:paraId="16E1C26A" w14:textId="6956C3EF" w:rsidR="008D57B1" w:rsidRDefault="008D57B1" w:rsidP="008D57B1">
            <w:pPr>
              <w:pStyle w:val="Standard"/>
              <w:jc w:val="center"/>
              <w:rPr>
                <w:rFonts w:ascii="Arial" w:hAnsi="Arial"/>
              </w:rPr>
            </w:pPr>
            <w:r w:rsidRPr="008D57B1">
              <w:rPr>
                <w:rFonts w:ascii="Arial" w:hAnsi="Arial"/>
              </w:rPr>
              <w:t>Serviço por evento (03 diárias)</w:t>
            </w:r>
          </w:p>
        </w:tc>
        <w:tc>
          <w:tcPr>
            <w:tcW w:w="1961" w:type="dxa"/>
          </w:tcPr>
          <w:p w14:paraId="6DEC27A9" w14:textId="7A0D0538" w:rsidR="008D57B1" w:rsidRDefault="008D57B1" w:rsidP="008D57B1">
            <w:pPr>
              <w:pStyle w:val="Standard"/>
              <w:jc w:val="center"/>
              <w:rPr>
                <w:rFonts w:ascii="Arial" w:hAnsi="Arial"/>
              </w:rPr>
            </w:pPr>
            <w:r w:rsidRPr="008D57B1">
              <w:rPr>
                <w:rFonts w:ascii="Arial" w:hAnsi="Arial"/>
              </w:rPr>
              <w:t>R$ 11.633,33</w:t>
            </w:r>
          </w:p>
        </w:tc>
      </w:tr>
      <w:tr w:rsidR="008D57B1" w14:paraId="37A8AFF2" w14:textId="77777777" w:rsidTr="008D57B1">
        <w:tc>
          <w:tcPr>
            <w:tcW w:w="1560" w:type="dxa"/>
          </w:tcPr>
          <w:p w14:paraId="63E8DB55" w14:textId="57BBA445" w:rsidR="008D57B1" w:rsidRDefault="008D57B1" w:rsidP="008D57B1">
            <w:pPr>
              <w:pStyle w:val="Standard"/>
              <w:jc w:val="center"/>
              <w:rPr>
                <w:rFonts w:ascii="Arial" w:hAnsi="Arial"/>
              </w:rPr>
            </w:pPr>
            <w:r w:rsidRPr="008D57B1">
              <w:rPr>
                <w:rFonts w:ascii="Arial" w:hAnsi="Arial"/>
              </w:rPr>
              <w:lastRenderedPageBreak/>
              <w:t>1/5</w:t>
            </w:r>
          </w:p>
        </w:tc>
        <w:tc>
          <w:tcPr>
            <w:tcW w:w="2551" w:type="dxa"/>
          </w:tcPr>
          <w:p w14:paraId="77332B56" w14:textId="47D49B9A" w:rsidR="008D57B1" w:rsidRDefault="008D57B1" w:rsidP="008D57B1">
            <w:pPr>
              <w:pStyle w:val="Standard"/>
              <w:jc w:val="both"/>
              <w:rPr>
                <w:rFonts w:ascii="Arial" w:hAnsi="Arial"/>
              </w:rPr>
            </w:pPr>
            <w:r w:rsidRPr="008D57B1">
              <w:rPr>
                <w:rFonts w:ascii="Arial" w:hAnsi="Arial"/>
              </w:rPr>
              <w:t>04 tendas piramidais 5m x 5m, com lona de PVC, estrutura metálica/alumínio e montagem completa.</w:t>
            </w:r>
          </w:p>
        </w:tc>
        <w:tc>
          <w:tcPr>
            <w:tcW w:w="1472" w:type="dxa"/>
          </w:tcPr>
          <w:p w14:paraId="01126BD2" w14:textId="65C3B4FD" w:rsidR="008D57B1" w:rsidRDefault="008D57B1" w:rsidP="008D57B1">
            <w:pPr>
              <w:pStyle w:val="Standard"/>
              <w:jc w:val="center"/>
              <w:rPr>
                <w:rFonts w:ascii="Arial" w:hAnsi="Arial"/>
              </w:rPr>
            </w:pPr>
            <w:r>
              <w:rPr>
                <w:rFonts w:ascii="Arial" w:hAnsi="Arial"/>
              </w:rPr>
              <w:t>1</w:t>
            </w:r>
          </w:p>
        </w:tc>
        <w:tc>
          <w:tcPr>
            <w:tcW w:w="1812" w:type="dxa"/>
          </w:tcPr>
          <w:p w14:paraId="3ABF0838" w14:textId="058B5D3A" w:rsidR="008D57B1" w:rsidRDefault="008D57B1" w:rsidP="008D57B1">
            <w:pPr>
              <w:pStyle w:val="Standard"/>
              <w:jc w:val="center"/>
              <w:rPr>
                <w:rFonts w:ascii="Arial" w:hAnsi="Arial"/>
              </w:rPr>
            </w:pPr>
            <w:r w:rsidRPr="008D57B1">
              <w:rPr>
                <w:rFonts w:ascii="Arial" w:hAnsi="Arial"/>
              </w:rPr>
              <w:t>Serviço por evento (03 diárias)</w:t>
            </w:r>
          </w:p>
        </w:tc>
        <w:tc>
          <w:tcPr>
            <w:tcW w:w="1961" w:type="dxa"/>
          </w:tcPr>
          <w:p w14:paraId="4DAB1746" w14:textId="444D6773" w:rsidR="008D57B1" w:rsidRDefault="008D57B1" w:rsidP="008D57B1">
            <w:pPr>
              <w:pStyle w:val="Standard"/>
              <w:jc w:val="center"/>
              <w:rPr>
                <w:rFonts w:ascii="Arial" w:hAnsi="Arial"/>
              </w:rPr>
            </w:pPr>
            <w:r w:rsidRPr="008D57B1">
              <w:rPr>
                <w:rFonts w:ascii="Arial" w:hAnsi="Arial"/>
              </w:rPr>
              <w:t>R$ 8.833,33</w:t>
            </w:r>
          </w:p>
        </w:tc>
      </w:tr>
      <w:tr w:rsidR="008D57B1" w14:paraId="13C5B1E4" w14:textId="77777777" w:rsidTr="008D57B1">
        <w:tc>
          <w:tcPr>
            <w:tcW w:w="1560" w:type="dxa"/>
          </w:tcPr>
          <w:p w14:paraId="6C94DD6C" w14:textId="6A670923" w:rsidR="008D57B1" w:rsidRDefault="008D57B1" w:rsidP="008D57B1">
            <w:pPr>
              <w:pStyle w:val="Standard"/>
              <w:jc w:val="center"/>
              <w:rPr>
                <w:rFonts w:ascii="Arial" w:hAnsi="Arial"/>
              </w:rPr>
            </w:pPr>
            <w:r w:rsidRPr="008D57B1">
              <w:rPr>
                <w:rFonts w:ascii="Arial" w:hAnsi="Arial"/>
              </w:rPr>
              <w:t>1/6</w:t>
            </w:r>
          </w:p>
        </w:tc>
        <w:tc>
          <w:tcPr>
            <w:tcW w:w="2551" w:type="dxa"/>
          </w:tcPr>
          <w:p w14:paraId="25FF73B8" w14:textId="38CBAE14" w:rsidR="008D57B1" w:rsidRDefault="005A1F33" w:rsidP="008D57B1">
            <w:pPr>
              <w:pStyle w:val="Standard"/>
              <w:jc w:val="both"/>
              <w:rPr>
                <w:rFonts w:ascii="Arial" w:hAnsi="Arial"/>
              </w:rPr>
            </w:pPr>
            <w:r w:rsidRPr="005A1F33">
              <w:rPr>
                <w:rFonts w:ascii="Arial" w:hAnsi="Arial"/>
              </w:rPr>
              <w:t>250 Gradis 02 metros de comprimento por 01 de altura.</w:t>
            </w:r>
          </w:p>
        </w:tc>
        <w:tc>
          <w:tcPr>
            <w:tcW w:w="1472" w:type="dxa"/>
          </w:tcPr>
          <w:p w14:paraId="54071A82" w14:textId="33F66A17" w:rsidR="008D57B1" w:rsidRDefault="005A1F33" w:rsidP="008D57B1">
            <w:pPr>
              <w:pStyle w:val="Standard"/>
              <w:jc w:val="center"/>
              <w:rPr>
                <w:rFonts w:ascii="Arial" w:hAnsi="Arial"/>
              </w:rPr>
            </w:pPr>
            <w:r>
              <w:rPr>
                <w:rFonts w:ascii="Arial" w:hAnsi="Arial"/>
              </w:rPr>
              <w:t>1</w:t>
            </w:r>
          </w:p>
        </w:tc>
        <w:tc>
          <w:tcPr>
            <w:tcW w:w="1812" w:type="dxa"/>
          </w:tcPr>
          <w:p w14:paraId="2F90BDB3" w14:textId="1607F744" w:rsidR="008D57B1" w:rsidRDefault="005A1F33" w:rsidP="008D57B1">
            <w:pPr>
              <w:pStyle w:val="Standard"/>
              <w:jc w:val="center"/>
              <w:rPr>
                <w:rFonts w:ascii="Arial" w:hAnsi="Arial"/>
              </w:rPr>
            </w:pPr>
            <w:r w:rsidRPr="005A1F33">
              <w:rPr>
                <w:rFonts w:ascii="Arial" w:hAnsi="Arial"/>
              </w:rPr>
              <w:t>Serviços por evento (somente no prato típico dia 26/04)</w:t>
            </w:r>
          </w:p>
        </w:tc>
        <w:tc>
          <w:tcPr>
            <w:tcW w:w="1961" w:type="dxa"/>
          </w:tcPr>
          <w:p w14:paraId="5ECA5903" w14:textId="59B90E60" w:rsidR="008D57B1" w:rsidRDefault="005A1F33" w:rsidP="008D57B1">
            <w:pPr>
              <w:pStyle w:val="Standard"/>
              <w:jc w:val="center"/>
              <w:rPr>
                <w:rFonts w:ascii="Arial" w:hAnsi="Arial"/>
              </w:rPr>
            </w:pPr>
            <w:r w:rsidRPr="005A1F33">
              <w:rPr>
                <w:rFonts w:ascii="Arial" w:hAnsi="Arial"/>
              </w:rPr>
              <w:t>R$ 12.850,00</w:t>
            </w:r>
          </w:p>
        </w:tc>
      </w:tr>
      <w:tr w:rsidR="008D57B1" w14:paraId="4CE46326" w14:textId="77777777" w:rsidTr="008D57B1">
        <w:tc>
          <w:tcPr>
            <w:tcW w:w="1560" w:type="dxa"/>
          </w:tcPr>
          <w:p w14:paraId="22463D97" w14:textId="68196DC0" w:rsidR="008D57B1" w:rsidRDefault="005A1F33" w:rsidP="008D57B1">
            <w:pPr>
              <w:pStyle w:val="Standard"/>
              <w:jc w:val="center"/>
              <w:rPr>
                <w:rFonts w:ascii="Arial" w:hAnsi="Arial"/>
              </w:rPr>
            </w:pPr>
            <w:r w:rsidRPr="005A1F33">
              <w:rPr>
                <w:rFonts w:ascii="Arial" w:hAnsi="Arial"/>
              </w:rPr>
              <w:t>2/1</w:t>
            </w:r>
          </w:p>
        </w:tc>
        <w:tc>
          <w:tcPr>
            <w:tcW w:w="2551" w:type="dxa"/>
          </w:tcPr>
          <w:p w14:paraId="7BB58173" w14:textId="4C841A01" w:rsidR="008D57B1" w:rsidRDefault="005A1F33" w:rsidP="008D57B1">
            <w:pPr>
              <w:pStyle w:val="Standard"/>
              <w:jc w:val="both"/>
              <w:rPr>
                <w:rFonts w:ascii="Arial" w:hAnsi="Arial"/>
              </w:rPr>
            </w:pPr>
            <w:r w:rsidRPr="005A1F33">
              <w:rPr>
                <w:rFonts w:ascii="Arial" w:hAnsi="Arial"/>
              </w:rPr>
              <w:t>02 grupos geradores 350 KVA, incluindo diesel, cabos, operação assistida e suporte técnico.</w:t>
            </w:r>
          </w:p>
        </w:tc>
        <w:tc>
          <w:tcPr>
            <w:tcW w:w="1472" w:type="dxa"/>
          </w:tcPr>
          <w:p w14:paraId="7D34106F" w14:textId="5FA84958" w:rsidR="008D57B1" w:rsidRDefault="005A1F33" w:rsidP="008D57B1">
            <w:pPr>
              <w:pStyle w:val="Standard"/>
              <w:jc w:val="center"/>
              <w:rPr>
                <w:rFonts w:ascii="Arial" w:hAnsi="Arial"/>
              </w:rPr>
            </w:pPr>
            <w:r w:rsidRPr="005A1F33">
              <w:rPr>
                <w:rFonts w:ascii="Arial" w:hAnsi="Arial"/>
              </w:rPr>
              <w:t>1</w:t>
            </w:r>
          </w:p>
        </w:tc>
        <w:tc>
          <w:tcPr>
            <w:tcW w:w="1812" w:type="dxa"/>
          </w:tcPr>
          <w:p w14:paraId="516775AC" w14:textId="352025A6" w:rsidR="008D57B1" w:rsidRDefault="005A1F33" w:rsidP="008D57B1">
            <w:pPr>
              <w:pStyle w:val="Standard"/>
              <w:jc w:val="center"/>
              <w:rPr>
                <w:rFonts w:ascii="Arial" w:hAnsi="Arial"/>
              </w:rPr>
            </w:pPr>
            <w:r w:rsidRPr="005A1F33">
              <w:rPr>
                <w:rFonts w:ascii="Arial" w:hAnsi="Arial"/>
              </w:rPr>
              <w:t>Serviço por evento 03 (diárias)</w:t>
            </w:r>
          </w:p>
        </w:tc>
        <w:tc>
          <w:tcPr>
            <w:tcW w:w="1961" w:type="dxa"/>
          </w:tcPr>
          <w:p w14:paraId="091A315D" w14:textId="6360036A" w:rsidR="008D57B1" w:rsidRDefault="005A1F33" w:rsidP="008D57B1">
            <w:pPr>
              <w:pStyle w:val="Standard"/>
              <w:jc w:val="center"/>
              <w:rPr>
                <w:rFonts w:ascii="Arial" w:hAnsi="Arial"/>
              </w:rPr>
            </w:pPr>
            <w:r w:rsidRPr="005A1F33">
              <w:rPr>
                <w:rFonts w:ascii="Arial" w:hAnsi="Arial"/>
              </w:rPr>
              <w:t>R$ 27.200,00</w:t>
            </w:r>
          </w:p>
        </w:tc>
      </w:tr>
      <w:tr w:rsidR="008D57B1" w14:paraId="6390B42A" w14:textId="77777777" w:rsidTr="008D57B1">
        <w:tc>
          <w:tcPr>
            <w:tcW w:w="1560" w:type="dxa"/>
          </w:tcPr>
          <w:p w14:paraId="70BC82A4" w14:textId="4A15BB22" w:rsidR="008D57B1" w:rsidRDefault="005A1F33" w:rsidP="008D57B1">
            <w:pPr>
              <w:pStyle w:val="Standard"/>
              <w:jc w:val="center"/>
              <w:rPr>
                <w:rFonts w:ascii="Arial" w:hAnsi="Arial"/>
              </w:rPr>
            </w:pPr>
            <w:r w:rsidRPr="005A1F33">
              <w:rPr>
                <w:rFonts w:ascii="Arial" w:hAnsi="Arial"/>
              </w:rPr>
              <w:t>2/2</w:t>
            </w:r>
          </w:p>
        </w:tc>
        <w:tc>
          <w:tcPr>
            <w:tcW w:w="2551" w:type="dxa"/>
          </w:tcPr>
          <w:p w14:paraId="0AECC59E" w14:textId="647A2056" w:rsidR="008D57B1" w:rsidRDefault="005A1F33" w:rsidP="008D57B1">
            <w:pPr>
              <w:pStyle w:val="Standard"/>
              <w:jc w:val="both"/>
              <w:rPr>
                <w:rFonts w:ascii="Arial" w:hAnsi="Arial"/>
              </w:rPr>
            </w:pPr>
            <w:r w:rsidRPr="005A1F33">
              <w:rPr>
                <w:rFonts w:ascii="Arial" w:hAnsi="Arial"/>
              </w:rPr>
              <w:t>Sistema profissional de som, iluminação e painel de LED, com operação, testes, manutenção corretiva imediata e desmontagem.</w:t>
            </w:r>
          </w:p>
        </w:tc>
        <w:tc>
          <w:tcPr>
            <w:tcW w:w="1472" w:type="dxa"/>
          </w:tcPr>
          <w:p w14:paraId="3865F193" w14:textId="225CAEC1" w:rsidR="008D57B1" w:rsidRDefault="005A1F33" w:rsidP="008D57B1">
            <w:pPr>
              <w:pStyle w:val="Standard"/>
              <w:jc w:val="center"/>
              <w:rPr>
                <w:rFonts w:ascii="Arial" w:hAnsi="Arial"/>
              </w:rPr>
            </w:pPr>
            <w:r w:rsidRPr="005A1F33">
              <w:rPr>
                <w:rFonts w:ascii="Arial" w:hAnsi="Arial"/>
              </w:rPr>
              <w:t>1</w:t>
            </w:r>
          </w:p>
        </w:tc>
        <w:tc>
          <w:tcPr>
            <w:tcW w:w="1812" w:type="dxa"/>
          </w:tcPr>
          <w:p w14:paraId="39F17091" w14:textId="6E934683" w:rsidR="008D57B1" w:rsidRDefault="005A1F33" w:rsidP="008D57B1">
            <w:pPr>
              <w:pStyle w:val="Standard"/>
              <w:jc w:val="center"/>
              <w:rPr>
                <w:rFonts w:ascii="Arial" w:hAnsi="Arial"/>
              </w:rPr>
            </w:pPr>
            <w:r w:rsidRPr="005A1F33">
              <w:rPr>
                <w:rFonts w:ascii="Arial" w:hAnsi="Arial"/>
              </w:rPr>
              <w:t>Serviço por evento (03 diárias)</w:t>
            </w:r>
          </w:p>
        </w:tc>
        <w:tc>
          <w:tcPr>
            <w:tcW w:w="1961" w:type="dxa"/>
          </w:tcPr>
          <w:p w14:paraId="7E782E2F" w14:textId="5A0AAC67" w:rsidR="008D57B1" w:rsidRDefault="005A1F33" w:rsidP="008D57B1">
            <w:pPr>
              <w:pStyle w:val="Standard"/>
              <w:jc w:val="center"/>
              <w:rPr>
                <w:rFonts w:ascii="Arial" w:hAnsi="Arial"/>
              </w:rPr>
            </w:pPr>
            <w:r w:rsidRPr="005A1F33">
              <w:rPr>
                <w:rFonts w:ascii="Arial" w:hAnsi="Arial"/>
              </w:rPr>
              <w:t>R$ 78.200,00</w:t>
            </w:r>
          </w:p>
        </w:tc>
      </w:tr>
      <w:tr w:rsidR="008D57B1" w14:paraId="5CB33D26" w14:textId="77777777" w:rsidTr="008D57B1">
        <w:tc>
          <w:tcPr>
            <w:tcW w:w="1560" w:type="dxa"/>
          </w:tcPr>
          <w:p w14:paraId="415C8919" w14:textId="4992F52B" w:rsidR="008D57B1" w:rsidRDefault="005A1F33" w:rsidP="008D57B1">
            <w:pPr>
              <w:pStyle w:val="Standard"/>
              <w:jc w:val="center"/>
              <w:rPr>
                <w:rFonts w:ascii="Arial" w:hAnsi="Arial"/>
              </w:rPr>
            </w:pPr>
            <w:r w:rsidRPr="005A1F33">
              <w:rPr>
                <w:rFonts w:ascii="Arial" w:hAnsi="Arial"/>
              </w:rPr>
              <w:t>3/1</w:t>
            </w:r>
          </w:p>
        </w:tc>
        <w:tc>
          <w:tcPr>
            <w:tcW w:w="2551" w:type="dxa"/>
          </w:tcPr>
          <w:p w14:paraId="160455C2" w14:textId="1078DF82" w:rsidR="008D57B1" w:rsidRDefault="005A1F33" w:rsidP="005A1F33">
            <w:pPr>
              <w:pStyle w:val="Standard"/>
              <w:jc w:val="both"/>
              <w:rPr>
                <w:rFonts w:ascii="Arial" w:hAnsi="Arial"/>
              </w:rPr>
            </w:pPr>
            <w:r w:rsidRPr="005A1F33">
              <w:rPr>
                <w:rFonts w:ascii="Arial" w:hAnsi="Arial"/>
              </w:rPr>
              <w:t>Banheiro modular em container marítimo 20 pés, inclusive módulo acessível, instalações elétricas e hidrossanitárias, limpeza e reposição de insumos.</w:t>
            </w:r>
          </w:p>
        </w:tc>
        <w:tc>
          <w:tcPr>
            <w:tcW w:w="1472" w:type="dxa"/>
          </w:tcPr>
          <w:p w14:paraId="3F5AA681" w14:textId="3CAAC23F" w:rsidR="008D57B1" w:rsidRDefault="005A1F33" w:rsidP="008D57B1">
            <w:pPr>
              <w:pStyle w:val="Standard"/>
              <w:jc w:val="center"/>
              <w:rPr>
                <w:rFonts w:ascii="Arial" w:hAnsi="Arial"/>
              </w:rPr>
            </w:pPr>
            <w:r w:rsidRPr="005A1F33">
              <w:rPr>
                <w:rFonts w:ascii="Arial" w:hAnsi="Arial"/>
              </w:rPr>
              <w:t>1</w:t>
            </w:r>
          </w:p>
        </w:tc>
        <w:tc>
          <w:tcPr>
            <w:tcW w:w="1812" w:type="dxa"/>
          </w:tcPr>
          <w:p w14:paraId="13B27117" w14:textId="46920043" w:rsidR="008D57B1" w:rsidRDefault="005A1F33" w:rsidP="008D57B1">
            <w:pPr>
              <w:pStyle w:val="Standard"/>
              <w:jc w:val="center"/>
              <w:rPr>
                <w:rFonts w:ascii="Arial" w:hAnsi="Arial"/>
              </w:rPr>
            </w:pPr>
            <w:r w:rsidRPr="005A1F33">
              <w:rPr>
                <w:rFonts w:ascii="Arial" w:hAnsi="Arial"/>
              </w:rPr>
              <w:t>Serviço por evento (03 diárias)</w:t>
            </w:r>
          </w:p>
        </w:tc>
        <w:tc>
          <w:tcPr>
            <w:tcW w:w="1961" w:type="dxa"/>
          </w:tcPr>
          <w:p w14:paraId="3FA94B1C" w14:textId="6E3E6875" w:rsidR="008D57B1" w:rsidRDefault="005A1F33" w:rsidP="008D57B1">
            <w:pPr>
              <w:pStyle w:val="Standard"/>
              <w:jc w:val="center"/>
              <w:rPr>
                <w:rFonts w:ascii="Arial" w:hAnsi="Arial"/>
              </w:rPr>
            </w:pPr>
            <w:r w:rsidRPr="005A1F33">
              <w:rPr>
                <w:rFonts w:ascii="Arial" w:hAnsi="Arial"/>
              </w:rPr>
              <w:t>R$ 25.550,00</w:t>
            </w:r>
          </w:p>
        </w:tc>
      </w:tr>
      <w:tr w:rsidR="008D57B1" w14:paraId="3D3DB017" w14:textId="77777777" w:rsidTr="008D57B1">
        <w:tc>
          <w:tcPr>
            <w:tcW w:w="1560" w:type="dxa"/>
          </w:tcPr>
          <w:p w14:paraId="50D7EEF7" w14:textId="06F7D9FB" w:rsidR="008D57B1" w:rsidRDefault="005A1F33" w:rsidP="008D57B1">
            <w:pPr>
              <w:pStyle w:val="Standard"/>
              <w:jc w:val="center"/>
              <w:rPr>
                <w:rFonts w:ascii="Arial" w:hAnsi="Arial"/>
              </w:rPr>
            </w:pPr>
            <w:r w:rsidRPr="005A1F33">
              <w:rPr>
                <w:rFonts w:ascii="Arial" w:hAnsi="Arial"/>
              </w:rPr>
              <w:t>4/1</w:t>
            </w:r>
          </w:p>
        </w:tc>
        <w:tc>
          <w:tcPr>
            <w:tcW w:w="2551" w:type="dxa"/>
          </w:tcPr>
          <w:p w14:paraId="06F74AE2" w14:textId="3AE8120F" w:rsidR="008D57B1" w:rsidRDefault="005A1F33" w:rsidP="008D57B1">
            <w:pPr>
              <w:pStyle w:val="Standard"/>
              <w:jc w:val="both"/>
              <w:rPr>
                <w:rFonts w:ascii="Arial" w:hAnsi="Arial"/>
              </w:rPr>
            </w:pPr>
            <w:r w:rsidRPr="005A1F33">
              <w:rPr>
                <w:rFonts w:ascii="Arial" w:hAnsi="Arial"/>
              </w:rPr>
              <w:t>Captação e produção de mídia para o evento.</w:t>
            </w:r>
          </w:p>
        </w:tc>
        <w:tc>
          <w:tcPr>
            <w:tcW w:w="1472" w:type="dxa"/>
          </w:tcPr>
          <w:p w14:paraId="580068B6" w14:textId="7CA37FBE" w:rsidR="008D57B1" w:rsidRDefault="005A1F33" w:rsidP="008D57B1">
            <w:pPr>
              <w:pStyle w:val="Standard"/>
              <w:jc w:val="center"/>
              <w:rPr>
                <w:rFonts w:ascii="Arial" w:hAnsi="Arial"/>
              </w:rPr>
            </w:pPr>
            <w:r>
              <w:rPr>
                <w:rFonts w:ascii="Arial" w:hAnsi="Arial"/>
              </w:rPr>
              <w:t>1</w:t>
            </w:r>
          </w:p>
        </w:tc>
        <w:tc>
          <w:tcPr>
            <w:tcW w:w="1812" w:type="dxa"/>
          </w:tcPr>
          <w:p w14:paraId="22BDF931" w14:textId="6584D687" w:rsidR="008D57B1" w:rsidRDefault="005A1F33" w:rsidP="008D57B1">
            <w:pPr>
              <w:pStyle w:val="Standard"/>
              <w:jc w:val="center"/>
              <w:rPr>
                <w:rFonts w:ascii="Arial" w:hAnsi="Arial"/>
              </w:rPr>
            </w:pPr>
            <w:r w:rsidRPr="005A1F33">
              <w:rPr>
                <w:rFonts w:ascii="Arial" w:hAnsi="Arial"/>
              </w:rPr>
              <w:t>Serviço por evento (03 diárias)</w:t>
            </w:r>
          </w:p>
        </w:tc>
        <w:tc>
          <w:tcPr>
            <w:tcW w:w="1961" w:type="dxa"/>
          </w:tcPr>
          <w:p w14:paraId="6D0D95EE" w14:textId="644955C3" w:rsidR="008D57B1" w:rsidRDefault="005A1F33" w:rsidP="008D57B1">
            <w:pPr>
              <w:pStyle w:val="Standard"/>
              <w:jc w:val="center"/>
              <w:rPr>
                <w:rFonts w:ascii="Arial" w:hAnsi="Arial"/>
              </w:rPr>
            </w:pPr>
            <w:r w:rsidRPr="005A1F33">
              <w:rPr>
                <w:rFonts w:ascii="Arial" w:hAnsi="Arial"/>
              </w:rPr>
              <w:t>R$ 7.110,00</w:t>
            </w:r>
          </w:p>
        </w:tc>
      </w:tr>
      <w:tr w:rsidR="008D57B1" w14:paraId="3CAB1259" w14:textId="77777777" w:rsidTr="008D57B1">
        <w:tc>
          <w:tcPr>
            <w:tcW w:w="1560" w:type="dxa"/>
          </w:tcPr>
          <w:p w14:paraId="02993A1A" w14:textId="5A3DFE7E" w:rsidR="008D57B1" w:rsidRDefault="005A1F33" w:rsidP="008D57B1">
            <w:pPr>
              <w:pStyle w:val="Standard"/>
              <w:jc w:val="center"/>
              <w:rPr>
                <w:rFonts w:ascii="Arial" w:hAnsi="Arial"/>
              </w:rPr>
            </w:pPr>
            <w:r w:rsidRPr="005A1F33">
              <w:rPr>
                <w:rFonts w:ascii="Arial" w:hAnsi="Arial"/>
              </w:rPr>
              <w:t>4/2</w:t>
            </w:r>
          </w:p>
        </w:tc>
        <w:tc>
          <w:tcPr>
            <w:tcW w:w="2551" w:type="dxa"/>
          </w:tcPr>
          <w:p w14:paraId="4B569F75" w14:textId="0242C592" w:rsidR="008D57B1" w:rsidRDefault="005A1F33" w:rsidP="005A1F33">
            <w:pPr>
              <w:pStyle w:val="Standard"/>
              <w:tabs>
                <w:tab w:val="left" w:pos="458"/>
              </w:tabs>
              <w:jc w:val="both"/>
              <w:rPr>
                <w:rFonts w:ascii="Arial" w:hAnsi="Arial"/>
              </w:rPr>
            </w:pPr>
            <w:r w:rsidRPr="005A1F33">
              <w:rPr>
                <w:rFonts w:ascii="Arial" w:hAnsi="Arial"/>
              </w:rPr>
              <w:t>Impressão de</w:t>
            </w:r>
            <w:r>
              <w:rPr>
                <w:rFonts w:ascii="Arial" w:hAnsi="Arial"/>
              </w:rPr>
              <w:t xml:space="preserve"> </w:t>
            </w:r>
            <w:r w:rsidRPr="005A1F33">
              <w:rPr>
                <w:rFonts w:ascii="Arial" w:hAnsi="Arial"/>
              </w:rPr>
              <w:t>lona para banner (20 m²).</w:t>
            </w:r>
          </w:p>
        </w:tc>
        <w:tc>
          <w:tcPr>
            <w:tcW w:w="1472" w:type="dxa"/>
          </w:tcPr>
          <w:p w14:paraId="55302532" w14:textId="7A1791DB" w:rsidR="008D57B1" w:rsidRDefault="005A1F33" w:rsidP="008D57B1">
            <w:pPr>
              <w:pStyle w:val="Standard"/>
              <w:jc w:val="center"/>
              <w:rPr>
                <w:rFonts w:ascii="Arial" w:hAnsi="Arial"/>
              </w:rPr>
            </w:pPr>
            <w:r>
              <w:rPr>
                <w:rFonts w:ascii="Arial" w:hAnsi="Arial"/>
              </w:rPr>
              <w:t>1</w:t>
            </w:r>
          </w:p>
        </w:tc>
        <w:tc>
          <w:tcPr>
            <w:tcW w:w="1812" w:type="dxa"/>
          </w:tcPr>
          <w:p w14:paraId="330FC9E7" w14:textId="1E5BDDA6" w:rsidR="008D57B1" w:rsidRDefault="005A1F33" w:rsidP="008D57B1">
            <w:pPr>
              <w:pStyle w:val="Standard"/>
              <w:jc w:val="center"/>
              <w:rPr>
                <w:rFonts w:ascii="Arial" w:hAnsi="Arial"/>
              </w:rPr>
            </w:pPr>
            <w:r w:rsidRPr="005A1F33">
              <w:rPr>
                <w:rFonts w:ascii="Arial" w:hAnsi="Arial"/>
              </w:rPr>
              <w:t>Serviço por evento</w:t>
            </w:r>
          </w:p>
        </w:tc>
        <w:tc>
          <w:tcPr>
            <w:tcW w:w="1961" w:type="dxa"/>
          </w:tcPr>
          <w:p w14:paraId="7FC17B7B" w14:textId="75FBEF87" w:rsidR="008D57B1" w:rsidRDefault="005A1F33" w:rsidP="008D57B1">
            <w:pPr>
              <w:pStyle w:val="Standard"/>
              <w:jc w:val="center"/>
              <w:rPr>
                <w:rFonts w:ascii="Arial" w:hAnsi="Arial"/>
              </w:rPr>
            </w:pPr>
            <w:r w:rsidRPr="005A1F33">
              <w:rPr>
                <w:rFonts w:ascii="Arial" w:hAnsi="Arial"/>
              </w:rPr>
              <w:t>R$ 1.880,00</w:t>
            </w:r>
          </w:p>
        </w:tc>
      </w:tr>
      <w:tr w:rsidR="008D57B1" w14:paraId="153DA7A0" w14:textId="77777777" w:rsidTr="008D57B1">
        <w:tc>
          <w:tcPr>
            <w:tcW w:w="1560" w:type="dxa"/>
          </w:tcPr>
          <w:p w14:paraId="6BE9AC27" w14:textId="7EDCB1D2" w:rsidR="008D57B1" w:rsidRDefault="005A1F33" w:rsidP="008D57B1">
            <w:pPr>
              <w:pStyle w:val="Standard"/>
              <w:jc w:val="center"/>
              <w:rPr>
                <w:rFonts w:ascii="Arial" w:hAnsi="Arial"/>
              </w:rPr>
            </w:pPr>
            <w:r w:rsidRPr="005A1F33">
              <w:rPr>
                <w:rFonts w:ascii="Arial" w:hAnsi="Arial"/>
              </w:rPr>
              <w:t>4/3</w:t>
            </w:r>
          </w:p>
        </w:tc>
        <w:tc>
          <w:tcPr>
            <w:tcW w:w="2551" w:type="dxa"/>
          </w:tcPr>
          <w:p w14:paraId="7E7E53C5" w14:textId="4E983597" w:rsidR="008D57B1" w:rsidRDefault="005A1F33" w:rsidP="008D57B1">
            <w:pPr>
              <w:pStyle w:val="Standard"/>
              <w:jc w:val="both"/>
              <w:rPr>
                <w:rFonts w:ascii="Arial" w:hAnsi="Arial"/>
              </w:rPr>
            </w:pPr>
            <w:r w:rsidRPr="005A1F33">
              <w:rPr>
                <w:rFonts w:ascii="Arial" w:hAnsi="Arial"/>
              </w:rPr>
              <w:t>Impressão de 1.000 ingressos.</w:t>
            </w:r>
          </w:p>
        </w:tc>
        <w:tc>
          <w:tcPr>
            <w:tcW w:w="1472" w:type="dxa"/>
          </w:tcPr>
          <w:p w14:paraId="4F609ED5" w14:textId="59D235FA" w:rsidR="008D57B1" w:rsidRDefault="005A1F33" w:rsidP="005A1F33">
            <w:pPr>
              <w:pStyle w:val="Standard"/>
              <w:jc w:val="center"/>
              <w:rPr>
                <w:rFonts w:ascii="Arial" w:hAnsi="Arial"/>
              </w:rPr>
            </w:pPr>
            <w:r>
              <w:rPr>
                <w:rFonts w:ascii="Arial" w:hAnsi="Arial"/>
              </w:rPr>
              <w:t>1</w:t>
            </w:r>
          </w:p>
        </w:tc>
        <w:tc>
          <w:tcPr>
            <w:tcW w:w="1812" w:type="dxa"/>
          </w:tcPr>
          <w:p w14:paraId="48BA2B5E" w14:textId="48DD330A" w:rsidR="008D57B1" w:rsidRDefault="005A1F33" w:rsidP="008D57B1">
            <w:pPr>
              <w:pStyle w:val="Standard"/>
              <w:jc w:val="center"/>
              <w:rPr>
                <w:rFonts w:ascii="Arial" w:hAnsi="Arial"/>
              </w:rPr>
            </w:pPr>
            <w:r w:rsidRPr="005A1F33">
              <w:rPr>
                <w:rFonts w:ascii="Arial" w:hAnsi="Arial"/>
              </w:rPr>
              <w:t>Serviço por evento</w:t>
            </w:r>
          </w:p>
        </w:tc>
        <w:tc>
          <w:tcPr>
            <w:tcW w:w="1961" w:type="dxa"/>
          </w:tcPr>
          <w:p w14:paraId="291E94C2" w14:textId="34CE96FE" w:rsidR="008D57B1" w:rsidRDefault="005A1F33" w:rsidP="008D57B1">
            <w:pPr>
              <w:pStyle w:val="Standard"/>
              <w:jc w:val="center"/>
              <w:rPr>
                <w:rFonts w:ascii="Arial" w:hAnsi="Arial"/>
              </w:rPr>
            </w:pPr>
            <w:r w:rsidRPr="005A1F33">
              <w:rPr>
                <w:rFonts w:ascii="Arial" w:hAnsi="Arial"/>
              </w:rPr>
              <w:t>R$ 653,33</w:t>
            </w:r>
          </w:p>
        </w:tc>
      </w:tr>
      <w:tr w:rsidR="008D57B1" w14:paraId="42154E71" w14:textId="77777777" w:rsidTr="008D57B1">
        <w:tc>
          <w:tcPr>
            <w:tcW w:w="1560" w:type="dxa"/>
          </w:tcPr>
          <w:p w14:paraId="79547419" w14:textId="6A2F1EC5" w:rsidR="008D57B1" w:rsidRDefault="005A1F33" w:rsidP="008D57B1">
            <w:pPr>
              <w:pStyle w:val="Standard"/>
              <w:jc w:val="center"/>
              <w:rPr>
                <w:rFonts w:ascii="Arial" w:hAnsi="Arial"/>
              </w:rPr>
            </w:pPr>
            <w:r w:rsidRPr="005A1F33">
              <w:rPr>
                <w:rFonts w:ascii="Arial" w:hAnsi="Arial"/>
              </w:rPr>
              <w:t>4/4</w:t>
            </w:r>
          </w:p>
        </w:tc>
        <w:tc>
          <w:tcPr>
            <w:tcW w:w="2551" w:type="dxa"/>
          </w:tcPr>
          <w:p w14:paraId="37F6CE28" w14:textId="3A2CA37E" w:rsidR="008D57B1" w:rsidRDefault="005A1F33" w:rsidP="008D57B1">
            <w:pPr>
              <w:pStyle w:val="Standard"/>
              <w:jc w:val="both"/>
              <w:rPr>
                <w:rFonts w:ascii="Arial" w:hAnsi="Arial"/>
              </w:rPr>
            </w:pPr>
            <w:r>
              <w:rPr>
                <w:rFonts w:ascii="Arial" w:hAnsi="Arial"/>
              </w:rPr>
              <w:t>Impressão de 100 cartazes.</w:t>
            </w:r>
          </w:p>
        </w:tc>
        <w:tc>
          <w:tcPr>
            <w:tcW w:w="1472" w:type="dxa"/>
          </w:tcPr>
          <w:p w14:paraId="124F9DBD" w14:textId="5D88FA1B" w:rsidR="008D57B1" w:rsidRDefault="005A1F33" w:rsidP="008D57B1">
            <w:pPr>
              <w:pStyle w:val="Standard"/>
              <w:jc w:val="center"/>
              <w:rPr>
                <w:rFonts w:ascii="Arial" w:hAnsi="Arial"/>
              </w:rPr>
            </w:pPr>
            <w:r>
              <w:rPr>
                <w:rFonts w:ascii="Arial" w:hAnsi="Arial"/>
              </w:rPr>
              <w:t>1</w:t>
            </w:r>
          </w:p>
        </w:tc>
        <w:tc>
          <w:tcPr>
            <w:tcW w:w="1812" w:type="dxa"/>
          </w:tcPr>
          <w:p w14:paraId="136320E6" w14:textId="45738D55" w:rsidR="008D57B1" w:rsidRDefault="005A1F33" w:rsidP="008D57B1">
            <w:pPr>
              <w:pStyle w:val="Standard"/>
              <w:jc w:val="center"/>
              <w:rPr>
                <w:rFonts w:ascii="Arial" w:hAnsi="Arial"/>
              </w:rPr>
            </w:pPr>
            <w:r>
              <w:rPr>
                <w:rFonts w:ascii="Arial" w:hAnsi="Arial"/>
              </w:rPr>
              <w:t>Serviço por evento</w:t>
            </w:r>
          </w:p>
        </w:tc>
        <w:tc>
          <w:tcPr>
            <w:tcW w:w="1961" w:type="dxa"/>
          </w:tcPr>
          <w:p w14:paraId="5CF1C4BC" w14:textId="03AE58CD" w:rsidR="008D57B1" w:rsidRDefault="005A1F33" w:rsidP="008D57B1">
            <w:pPr>
              <w:pStyle w:val="Standard"/>
              <w:jc w:val="center"/>
              <w:rPr>
                <w:rFonts w:ascii="Arial" w:hAnsi="Arial"/>
              </w:rPr>
            </w:pPr>
            <w:r>
              <w:rPr>
                <w:rFonts w:ascii="Arial" w:hAnsi="Arial"/>
              </w:rPr>
              <w:t>R$ 702,67</w:t>
            </w:r>
          </w:p>
        </w:tc>
      </w:tr>
      <w:tr w:rsidR="005A1F33" w14:paraId="42488F86" w14:textId="77777777" w:rsidTr="00E124E3">
        <w:tc>
          <w:tcPr>
            <w:tcW w:w="9356" w:type="dxa"/>
            <w:gridSpan w:val="5"/>
          </w:tcPr>
          <w:p w14:paraId="2CBF4F0E" w14:textId="11324123" w:rsidR="005A1F33" w:rsidRPr="005A1F33" w:rsidRDefault="005A1F33" w:rsidP="008D57B1">
            <w:pPr>
              <w:pStyle w:val="Standard"/>
              <w:jc w:val="center"/>
              <w:rPr>
                <w:rFonts w:ascii="Arial" w:hAnsi="Arial"/>
                <w:b/>
                <w:bCs/>
              </w:rPr>
            </w:pPr>
            <w:r>
              <w:rPr>
                <w:rFonts w:ascii="Arial" w:hAnsi="Arial"/>
                <w:b/>
                <w:bCs/>
              </w:rPr>
              <w:t>R$ 317.279,33</w:t>
            </w:r>
          </w:p>
        </w:tc>
      </w:tr>
    </w:tbl>
    <w:p w14:paraId="6AEA36EA" w14:textId="77777777" w:rsidR="008D57B1" w:rsidRPr="00BB694F" w:rsidRDefault="008D57B1" w:rsidP="00737FE6">
      <w:pPr>
        <w:pStyle w:val="Standard"/>
        <w:rPr>
          <w:rFonts w:ascii="Arial" w:hAnsi="Arial"/>
        </w:rPr>
      </w:pPr>
    </w:p>
    <w:p w14:paraId="0DA00B4E" w14:textId="77777777" w:rsidR="00737FE6" w:rsidRPr="00737FE6" w:rsidRDefault="00737FE6" w:rsidP="00737FE6">
      <w:pPr>
        <w:pStyle w:val="Standard"/>
        <w:jc w:val="both"/>
        <w:rPr>
          <w:rFonts w:ascii="Arial" w:hAnsi="Arial"/>
          <w:b/>
          <w:bCs/>
        </w:rPr>
      </w:pPr>
      <w:r w:rsidRPr="00737FE6">
        <w:rPr>
          <w:rFonts w:ascii="Arial" w:hAnsi="Arial"/>
          <w:b/>
          <w:bCs/>
        </w:rPr>
        <w:t>2. FORMA E CRITÉRIOS DE SELEÇÃO DO FORNECEDOR E REQUISITOS DE CONTRATAÇÃO</w:t>
      </w:r>
    </w:p>
    <w:p w14:paraId="55CA4116" w14:textId="4D09D793" w:rsidR="00692DEE" w:rsidRPr="002C384A" w:rsidRDefault="00737FE6" w:rsidP="00737FE6">
      <w:pPr>
        <w:pStyle w:val="Standard"/>
        <w:spacing w:before="240"/>
        <w:jc w:val="both"/>
        <w:rPr>
          <w:rFonts w:ascii="Arial" w:hAnsi="Arial"/>
        </w:rPr>
      </w:pPr>
      <w:r w:rsidRPr="00737FE6">
        <w:rPr>
          <w:rFonts w:ascii="Arial" w:hAnsi="Arial"/>
        </w:rPr>
        <w:t xml:space="preserve">O fornecedor será selecionado por meio de procedimento licitatório na modalidade Pregão, em sua forma eletrônica, adotando-se como critério de julgamento o MENOR PREÇO POR LOTE, observado o atendimento integral às especificações técnicas, à execução completa do escopo e às exigências de habilitação previstas neste Termo </w:t>
      </w:r>
      <w:r w:rsidRPr="00737FE6">
        <w:rPr>
          <w:rFonts w:ascii="Arial" w:hAnsi="Arial"/>
        </w:rPr>
        <w:lastRenderedPageBreak/>
        <w:t>de Referência e no edital. A solução possui natureza de serviço comum, não continuado, com padrões objetivamente definíveis pelo mercado.</w:t>
      </w:r>
    </w:p>
    <w:p w14:paraId="30FCCE66" w14:textId="72F628E7" w:rsidR="00BC5C3C" w:rsidRPr="00737FE6" w:rsidRDefault="00BC5C3C" w:rsidP="00737FE6">
      <w:pPr>
        <w:jc w:val="both"/>
        <w:rPr>
          <w:rFonts w:ascii="Arial" w:hAnsi="Arial"/>
          <w:sz w:val="24"/>
          <w:szCs w:val="24"/>
        </w:rPr>
      </w:pPr>
    </w:p>
    <w:p w14:paraId="103EAA02" w14:textId="77777777" w:rsidR="00737FE6" w:rsidRDefault="00737FE6" w:rsidP="00737FE6">
      <w:pPr>
        <w:jc w:val="both"/>
        <w:rPr>
          <w:rFonts w:ascii="Arial" w:hAnsi="Arial"/>
          <w:sz w:val="24"/>
          <w:szCs w:val="24"/>
        </w:rPr>
      </w:pPr>
      <w:r w:rsidRPr="00737FE6">
        <w:rPr>
          <w:rFonts w:ascii="Arial" w:hAnsi="Arial"/>
          <w:b/>
          <w:bCs/>
          <w:sz w:val="24"/>
          <w:szCs w:val="24"/>
        </w:rPr>
        <w:t>3. ESPECIFICAÇÕES TÉCNICAS</w:t>
      </w:r>
      <w:r w:rsidRPr="00737FE6">
        <w:rPr>
          <w:rFonts w:ascii="Arial" w:hAnsi="Arial"/>
          <w:sz w:val="24"/>
          <w:szCs w:val="24"/>
        </w:rPr>
        <w:t xml:space="preserve"> </w:t>
      </w:r>
    </w:p>
    <w:p w14:paraId="3923E3D0" w14:textId="77777777" w:rsidR="00737FE6" w:rsidRDefault="00737FE6" w:rsidP="00737FE6">
      <w:pPr>
        <w:jc w:val="both"/>
        <w:rPr>
          <w:rFonts w:ascii="Arial" w:hAnsi="Arial"/>
          <w:sz w:val="24"/>
          <w:szCs w:val="24"/>
        </w:rPr>
      </w:pPr>
      <w:r w:rsidRPr="00737FE6">
        <w:rPr>
          <w:rFonts w:ascii="Arial" w:hAnsi="Arial"/>
          <w:sz w:val="24"/>
          <w:szCs w:val="24"/>
        </w:rPr>
        <w:t xml:space="preserve">De acordo com o presente estudo, o qual identificou a demanda em questão, é imprescindível que a contratação observe requisitos mínimos compatíveis com a complexidade dos lotes, assegurando segurança, funcionalidade, suporte técnico e adequada execução do evento. </w:t>
      </w:r>
    </w:p>
    <w:p w14:paraId="383B1405" w14:textId="77777777" w:rsidR="00737FE6" w:rsidRDefault="00737FE6" w:rsidP="00737FE6">
      <w:pPr>
        <w:jc w:val="both"/>
        <w:rPr>
          <w:rFonts w:ascii="Arial" w:hAnsi="Arial"/>
          <w:sz w:val="24"/>
          <w:szCs w:val="24"/>
        </w:rPr>
      </w:pPr>
      <w:r w:rsidRPr="00737FE6">
        <w:rPr>
          <w:rFonts w:ascii="Arial" w:hAnsi="Arial"/>
          <w:sz w:val="24"/>
          <w:szCs w:val="24"/>
        </w:rPr>
        <w:t xml:space="preserve">Da contratação </w:t>
      </w:r>
    </w:p>
    <w:p w14:paraId="200DD495" w14:textId="77777777" w:rsidR="00737FE6" w:rsidRDefault="00737FE6" w:rsidP="00737FE6">
      <w:pPr>
        <w:jc w:val="both"/>
        <w:rPr>
          <w:rFonts w:ascii="Arial" w:hAnsi="Arial"/>
          <w:sz w:val="24"/>
          <w:szCs w:val="24"/>
        </w:rPr>
      </w:pPr>
      <w:r w:rsidRPr="00737FE6">
        <w:rPr>
          <w:rFonts w:ascii="Arial" w:hAnsi="Arial"/>
          <w:sz w:val="24"/>
          <w:szCs w:val="24"/>
        </w:rPr>
        <w:t xml:space="preserve">Requisitos da Contratação </w:t>
      </w:r>
    </w:p>
    <w:p w14:paraId="37CB1986" w14:textId="77777777" w:rsidR="00737FE6" w:rsidRDefault="00737FE6" w:rsidP="00737FE6">
      <w:pPr>
        <w:jc w:val="both"/>
        <w:rPr>
          <w:rFonts w:ascii="Arial" w:hAnsi="Arial"/>
          <w:sz w:val="24"/>
          <w:szCs w:val="24"/>
        </w:rPr>
      </w:pPr>
      <w:r w:rsidRPr="00737FE6">
        <w:rPr>
          <w:rFonts w:ascii="Arial" w:hAnsi="Arial"/>
          <w:sz w:val="24"/>
          <w:szCs w:val="24"/>
        </w:rPr>
        <w:t xml:space="preserve">I. Habilitação jurídica: apresentação de ato constitutivo, estatuto ou contrato social em vigor, devidamente registrado, com objeto social compatível com o lote disputado, bem como documentos de eleição ou designação dos administradores, quando couber. </w:t>
      </w:r>
    </w:p>
    <w:p w14:paraId="3D62D900" w14:textId="77777777" w:rsidR="00737FE6" w:rsidRDefault="00737FE6" w:rsidP="00737FE6">
      <w:pPr>
        <w:jc w:val="both"/>
        <w:rPr>
          <w:rFonts w:ascii="Arial" w:hAnsi="Arial"/>
          <w:sz w:val="24"/>
          <w:szCs w:val="24"/>
        </w:rPr>
      </w:pPr>
      <w:r w:rsidRPr="00737FE6">
        <w:rPr>
          <w:rFonts w:ascii="Arial" w:hAnsi="Arial"/>
          <w:sz w:val="24"/>
          <w:szCs w:val="24"/>
        </w:rPr>
        <w:t xml:space="preserve">II. Regularidade fiscal, social e trabalhista: apresentação de prova de inscrição no CNPJ; regularidade perante a Fazenda Federal, Estadual e Municipal da sede do licitante; regularidade relativa ao FGTS; e Certidão Negativa de Débitos Trabalhistas – CNDT. </w:t>
      </w:r>
    </w:p>
    <w:p w14:paraId="6C40CFDE" w14:textId="77777777" w:rsidR="00737FE6" w:rsidRDefault="00737FE6" w:rsidP="00737FE6">
      <w:pPr>
        <w:jc w:val="both"/>
        <w:rPr>
          <w:rFonts w:ascii="Arial" w:hAnsi="Arial"/>
          <w:sz w:val="24"/>
          <w:szCs w:val="24"/>
        </w:rPr>
      </w:pPr>
      <w:r w:rsidRPr="00737FE6">
        <w:rPr>
          <w:rFonts w:ascii="Arial" w:hAnsi="Arial"/>
          <w:sz w:val="24"/>
          <w:szCs w:val="24"/>
        </w:rPr>
        <w:t xml:space="preserve">III. Qualificação econômico-financeira: apresentação de certidão negativa de falência, recuperação judicial ou extrajudicial, expedida pelo distribuidor da sede da pessoa jurídica; balanço patrimonial e demonstrações contábeis do último exercício social, na forma da lei, quando exigíveis; e demais documentos admitidos pela Lei nº 14.133/2021 e pelo edital. </w:t>
      </w:r>
    </w:p>
    <w:p w14:paraId="207F26BE" w14:textId="77777777" w:rsidR="00737FE6" w:rsidRDefault="00737FE6" w:rsidP="00737FE6">
      <w:pPr>
        <w:jc w:val="both"/>
        <w:rPr>
          <w:rFonts w:ascii="Arial" w:hAnsi="Arial"/>
          <w:sz w:val="24"/>
          <w:szCs w:val="24"/>
        </w:rPr>
      </w:pPr>
      <w:r w:rsidRPr="00737FE6">
        <w:rPr>
          <w:rFonts w:ascii="Arial" w:hAnsi="Arial"/>
          <w:sz w:val="24"/>
          <w:szCs w:val="24"/>
        </w:rPr>
        <w:t xml:space="preserve">IV. Qualificação técnica geral: apresentação de, no mínimo, 01 (um) atestado de capacidade técnica emitido por pessoa jurídica de direito público ou privado, comprovando aptidão para execução de serviços compatíveis, em características e complexidade, com o lote para o qual a licitante apresentar proposta. </w:t>
      </w:r>
    </w:p>
    <w:p w14:paraId="651D10FB" w14:textId="77777777" w:rsidR="00307A01" w:rsidRDefault="00737FE6" w:rsidP="00737FE6">
      <w:pPr>
        <w:jc w:val="both"/>
        <w:rPr>
          <w:rFonts w:ascii="Arial" w:hAnsi="Arial"/>
          <w:sz w:val="24"/>
          <w:szCs w:val="24"/>
        </w:rPr>
      </w:pPr>
      <w:r w:rsidRPr="00737FE6">
        <w:rPr>
          <w:rFonts w:ascii="Arial" w:hAnsi="Arial"/>
          <w:sz w:val="24"/>
          <w:szCs w:val="24"/>
        </w:rPr>
        <w:t>V. Qualificação técnica por lote: para o Lote 1, o atestado deverá demonstrar experiência com estruturas temporárias para eventos, tais como palco, pavilhão, camarim ou tendas; para o Lote 2, experiência com sonorização profissional, iluminação cênica, painel de LED e/ou grupos geradores; para o Lote 3, experiência com sanitários modulares, containers sanitários ou estrutura sanitária equivalente para eventos; e, para o Lote 4, experiência</w:t>
      </w:r>
      <w:r w:rsidR="00307A01">
        <w:rPr>
          <w:rFonts w:ascii="Arial" w:hAnsi="Arial"/>
          <w:sz w:val="24"/>
          <w:szCs w:val="24"/>
        </w:rPr>
        <w:t xml:space="preserve"> </w:t>
      </w:r>
      <w:r w:rsidR="00307A01" w:rsidRPr="00307A01">
        <w:rPr>
          <w:rFonts w:ascii="Arial" w:hAnsi="Arial"/>
          <w:sz w:val="24"/>
          <w:szCs w:val="24"/>
        </w:rPr>
        <w:t xml:space="preserve">com captação de mídia, produção audiovisual, mídia digital e/ou serviços gráficos de divulgação. </w:t>
      </w:r>
    </w:p>
    <w:p w14:paraId="4412F2D1" w14:textId="77777777" w:rsidR="00307A01" w:rsidRDefault="00307A01" w:rsidP="00737FE6">
      <w:pPr>
        <w:jc w:val="both"/>
        <w:rPr>
          <w:rFonts w:ascii="Arial" w:hAnsi="Arial"/>
          <w:sz w:val="24"/>
          <w:szCs w:val="24"/>
        </w:rPr>
      </w:pPr>
      <w:r w:rsidRPr="00307A01">
        <w:rPr>
          <w:rFonts w:ascii="Arial" w:hAnsi="Arial"/>
          <w:sz w:val="24"/>
          <w:szCs w:val="24"/>
        </w:rPr>
        <w:t xml:space="preserve">VI. Responsável técnico: para os Lotes 1 e 2, e sempre que a natureza do serviço exigir, a licitante deverá comprovar disponibilidade de profissional legalmente habilitado, com registro no conselho competente, mediante vínculo contratual, societário ou declaração de futura contratação, admitida a apresentação do registro profissional e da certidão de regularidade pertinente. </w:t>
      </w:r>
    </w:p>
    <w:p w14:paraId="043927DD" w14:textId="77777777" w:rsidR="00307A01" w:rsidRDefault="00307A01" w:rsidP="00737FE6">
      <w:pPr>
        <w:jc w:val="both"/>
        <w:rPr>
          <w:rFonts w:ascii="Arial" w:hAnsi="Arial"/>
          <w:sz w:val="24"/>
          <w:szCs w:val="24"/>
        </w:rPr>
      </w:pPr>
      <w:r w:rsidRPr="00307A01">
        <w:rPr>
          <w:rFonts w:ascii="Arial" w:hAnsi="Arial"/>
          <w:sz w:val="24"/>
          <w:szCs w:val="24"/>
        </w:rPr>
        <w:t xml:space="preserve">VII. ART/RRT/TRT: a empresa vencedora dos Lotes 1 e 2 deverá apresentar, antes do início da execução e como condição para liberação da montagem, a competente ART, RRT, TRT ou documento técnico equivalente referente às estruturas, instalações elétricas, geradores e demais sistemas sujeitos à responsabilidade técnica. </w:t>
      </w:r>
    </w:p>
    <w:p w14:paraId="64EF85F5" w14:textId="77777777" w:rsidR="00307A01" w:rsidRDefault="00307A01" w:rsidP="00737FE6">
      <w:pPr>
        <w:jc w:val="both"/>
        <w:rPr>
          <w:rFonts w:ascii="Arial" w:hAnsi="Arial"/>
          <w:sz w:val="24"/>
          <w:szCs w:val="24"/>
        </w:rPr>
      </w:pPr>
      <w:r w:rsidRPr="00307A01">
        <w:rPr>
          <w:rFonts w:ascii="Arial" w:hAnsi="Arial"/>
          <w:sz w:val="24"/>
          <w:szCs w:val="24"/>
        </w:rPr>
        <w:t xml:space="preserve">VIII. Declaração de disponibilidade operacional: a licitante deverá declarar que dispõe, ou disporá até o início da execução, de equipe técnica, transporte, ferramental, equipamentos de apoio, cabos, acessórios e insumos necessários ao fiel cumprimento do lote adjudicado. </w:t>
      </w:r>
    </w:p>
    <w:p w14:paraId="292D9D5D" w14:textId="77777777" w:rsidR="00307A01" w:rsidRDefault="00307A01" w:rsidP="00737FE6">
      <w:pPr>
        <w:jc w:val="both"/>
        <w:rPr>
          <w:rFonts w:ascii="Arial" w:hAnsi="Arial"/>
          <w:sz w:val="24"/>
          <w:szCs w:val="24"/>
        </w:rPr>
      </w:pPr>
      <w:r w:rsidRPr="00307A01">
        <w:rPr>
          <w:rFonts w:ascii="Arial" w:hAnsi="Arial"/>
          <w:sz w:val="24"/>
          <w:szCs w:val="24"/>
        </w:rPr>
        <w:t xml:space="preserve">IX. Proposta técnica e comercial: a proposta deverá descrever de forma clara a solução ofertada, contemplando equipamentos, estruturas, quantitativos, equipe </w:t>
      </w:r>
      <w:r w:rsidRPr="00307A01">
        <w:rPr>
          <w:rFonts w:ascii="Arial" w:hAnsi="Arial"/>
          <w:sz w:val="24"/>
          <w:szCs w:val="24"/>
        </w:rPr>
        <w:lastRenderedPageBreak/>
        <w:t xml:space="preserve">mínima, prazos de montagem e desmontagem, observando-se que não será aceita proposta genérica incapaz de demonstrar aderência ao descritivo mínimo do lote. </w:t>
      </w:r>
    </w:p>
    <w:p w14:paraId="11C29D8F" w14:textId="77777777" w:rsidR="00307A01" w:rsidRDefault="00307A01" w:rsidP="00737FE6">
      <w:pPr>
        <w:jc w:val="both"/>
        <w:rPr>
          <w:rFonts w:ascii="Arial" w:hAnsi="Arial"/>
          <w:sz w:val="24"/>
          <w:szCs w:val="24"/>
        </w:rPr>
      </w:pPr>
      <w:r w:rsidRPr="00307A01">
        <w:rPr>
          <w:rFonts w:ascii="Arial" w:hAnsi="Arial"/>
          <w:sz w:val="24"/>
          <w:szCs w:val="24"/>
        </w:rPr>
        <w:t xml:space="preserve">X. Compatibilidade técnica: todos os equipamentos e estruturas deverão ser compatíveis entre si, entregues em perfeitas condições de uso, segurança e funcionamento, com testes prévios, operação assistida, manutenção corretiva imediata, substituição de itens defeituosos e desmontagem ao final do evento. </w:t>
      </w:r>
    </w:p>
    <w:p w14:paraId="4C9D8C8F" w14:textId="77777777" w:rsidR="00307A01" w:rsidRDefault="00307A01" w:rsidP="00737FE6">
      <w:pPr>
        <w:jc w:val="both"/>
        <w:rPr>
          <w:rFonts w:ascii="Arial" w:hAnsi="Arial"/>
          <w:sz w:val="24"/>
          <w:szCs w:val="24"/>
        </w:rPr>
      </w:pPr>
      <w:r w:rsidRPr="00307A01">
        <w:rPr>
          <w:rFonts w:ascii="Arial" w:hAnsi="Arial"/>
          <w:sz w:val="24"/>
          <w:szCs w:val="24"/>
        </w:rPr>
        <w:t xml:space="preserve">XI. Normas e licenças: a contratada deverá observar as normas técnicas aplicáveis, exigências do Corpo de Bombeiros, Vigilância Sanitária, concessionária de energia e demais órgãos competentes, além de apresentar, quando exigível, laudos, certificados, licenças e documentos de regularidade para a execução do objeto. </w:t>
      </w:r>
    </w:p>
    <w:p w14:paraId="7A06C4BD" w14:textId="77777777" w:rsidR="00307A01" w:rsidRDefault="00307A01" w:rsidP="00737FE6">
      <w:pPr>
        <w:jc w:val="both"/>
        <w:rPr>
          <w:rFonts w:ascii="Arial" w:hAnsi="Arial"/>
          <w:sz w:val="24"/>
          <w:szCs w:val="24"/>
        </w:rPr>
      </w:pPr>
      <w:r w:rsidRPr="00307A01">
        <w:rPr>
          <w:rFonts w:ascii="Arial" w:hAnsi="Arial"/>
          <w:sz w:val="24"/>
          <w:szCs w:val="24"/>
        </w:rPr>
        <w:t xml:space="preserve">XII. Acessibilidade e segurança: a solução deverá observar condições de acessibilidade, circulação, estabilidade estrutural, aterramento, proteção elétrica, higiene, prevenção contra incêndio e demais requisitos mínimos necessários ao uso público seguro durante toda a programação. </w:t>
      </w:r>
    </w:p>
    <w:p w14:paraId="26D64D39" w14:textId="77777777" w:rsidR="00307A01" w:rsidRDefault="00307A01" w:rsidP="00737FE6">
      <w:pPr>
        <w:jc w:val="both"/>
        <w:rPr>
          <w:rFonts w:ascii="Arial" w:hAnsi="Arial"/>
          <w:sz w:val="24"/>
          <w:szCs w:val="24"/>
        </w:rPr>
      </w:pPr>
      <w:r w:rsidRPr="00307A01">
        <w:rPr>
          <w:rFonts w:ascii="Arial" w:hAnsi="Arial"/>
          <w:sz w:val="24"/>
          <w:szCs w:val="24"/>
        </w:rPr>
        <w:t xml:space="preserve">XIII. Participação em consórcio: fica vedada a participação de licitantes reunidas em consórcio, em razão da natureza divisível do objeto por lotes, da execução de baixa e média complexidade mercadológica e da necessidade de preservação da responsabilização direta da contratada perante a Administração. </w:t>
      </w:r>
    </w:p>
    <w:p w14:paraId="424B8A0A" w14:textId="77777777" w:rsidR="00307A01" w:rsidRDefault="00307A01" w:rsidP="00737FE6">
      <w:pPr>
        <w:jc w:val="both"/>
        <w:rPr>
          <w:rFonts w:ascii="Arial" w:hAnsi="Arial"/>
          <w:sz w:val="24"/>
          <w:szCs w:val="24"/>
        </w:rPr>
      </w:pPr>
      <w:r w:rsidRPr="00307A01">
        <w:rPr>
          <w:rFonts w:ascii="Arial" w:hAnsi="Arial"/>
          <w:sz w:val="24"/>
          <w:szCs w:val="24"/>
        </w:rPr>
        <w:t xml:space="preserve">XIV. Subcontratação: será vedada para o núcleo principal do objeto, admitindo-se apenas, se autorizada pela Administração, a subcontratação de parcelas acessórias ou instrumentais, sem prejuízo da responsabilidade integral da contratada. </w:t>
      </w:r>
    </w:p>
    <w:p w14:paraId="63A224CD" w14:textId="065D3F21" w:rsidR="00737FE6" w:rsidRPr="00737FE6" w:rsidRDefault="00307A01" w:rsidP="00737FE6">
      <w:pPr>
        <w:jc w:val="both"/>
        <w:rPr>
          <w:rFonts w:ascii="Arial" w:hAnsi="Arial"/>
          <w:sz w:val="24"/>
          <w:szCs w:val="24"/>
        </w:rPr>
      </w:pPr>
      <w:r w:rsidRPr="00307A01">
        <w:rPr>
          <w:rFonts w:ascii="Arial" w:hAnsi="Arial"/>
          <w:sz w:val="24"/>
          <w:szCs w:val="24"/>
        </w:rPr>
        <w:t>XV. Atendimento às exigências editalícias: todos os documentos e comprovações deverão ser apresentados nos prazos e formas definidos no edital, sob pena de inabilitação ou desclassificação, conforme a fase procedimental correspondente.</w:t>
      </w:r>
    </w:p>
    <w:p w14:paraId="3E46D0AE" w14:textId="77777777" w:rsidR="00692DEE" w:rsidRDefault="00692DEE" w:rsidP="00692DEE">
      <w:pPr>
        <w:pStyle w:val="Standard"/>
        <w:jc w:val="both"/>
        <w:rPr>
          <w:rFonts w:ascii="Arial" w:hAnsi="Arial"/>
        </w:rPr>
      </w:pPr>
    </w:p>
    <w:p w14:paraId="7A64169D" w14:textId="12F92B7C" w:rsidR="00BC5C3C" w:rsidRDefault="00307A01" w:rsidP="00692DEE">
      <w:pPr>
        <w:pStyle w:val="Standard"/>
        <w:jc w:val="both"/>
        <w:rPr>
          <w:rFonts w:ascii="Arial" w:hAnsi="Arial"/>
          <w:b/>
          <w:bCs/>
        </w:rPr>
      </w:pPr>
      <w:r w:rsidRPr="00307A01">
        <w:rPr>
          <w:rFonts w:ascii="Arial" w:hAnsi="Arial"/>
          <w:b/>
          <w:bCs/>
        </w:rPr>
        <w:t>4. DA PADRONIZAÇÃO</w:t>
      </w:r>
    </w:p>
    <w:p w14:paraId="12FCF18E" w14:textId="77777777" w:rsidR="00307A01" w:rsidRDefault="00307A01" w:rsidP="00307A01">
      <w:pPr>
        <w:pStyle w:val="Standard"/>
        <w:spacing w:after="240"/>
        <w:jc w:val="both"/>
        <w:rPr>
          <w:rFonts w:ascii="Arial" w:hAnsi="Arial"/>
        </w:rPr>
      </w:pPr>
      <w:r w:rsidRPr="00307A01">
        <w:rPr>
          <w:rFonts w:ascii="Arial" w:hAnsi="Arial"/>
        </w:rPr>
        <w:t xml:space="preserve">Nos termos do art. 6º, inciso LI, da Lei Federal nº 14.133/2021, a padronização corresponde ao conjunto de especificações previamente estabelecidas pela Administração, destinado a uniformizar contratações e promover eficiência administrativa. </w:t>
      </w:r>
    </w:p>
    <w:p w14:paraId="56723D03" w14:textId="4443CAC4" w:rsidR="00307A01" w:rsidRDefault="00307A01" w:rsidP="00307A01">
      <w:pPr>
        <w:pStyle w:val="Standard"/>
        <w:spacing w:after="240"/>
        <w:jc w:val="both"/>
        <w:rPr>
          <w:rFonts w:ascii="Arial" w:hAnsi="Arial"/>
        </w:rPr>
      </w:pPr>
      <w:r w:rsidRPr="00307A01">
        <w:rPr>
          <w:rFonts w:ascii="Arial" w:hAnsi="Arial"/>
        </w:rPr>
        <w:t>Embora o Município não possua, até o momento, catálogo formal e consolidado de padronização para estruturas e serviços de eventos, as especificações constantes deste Termo de Referência foram definidas com base em critérios objetivos de mercado, em cotações idôneas e na necessidade pública identificada, de forma a garantir isonomia, competitividade e economicidade.</w:t>
      </w:r>
    </w:p>
    <w:p w14:paraId="23B6E441" w14:textId="77777777" w:rsidR="00307A01" w:rsidRPr="00307A01" w:rsidRDefault="00307A01" w:rsidP="00307A01">
      <w:pPr>
        <w:pStyle w:val="Standard"/>
        <w:spacing w:after="240"/>
        <w:jc w:val="both"/>
        <w:rPr>
          <w:rFonts w:ascii="Arial" w:hAnsi="Arial"/>
          <w:b/>
          <w:bCs/>
        </w:rPr>
      </w:pPr>
      <w:r w:rsidRPr="00307A01">
        <w:rPr>
          <w:rFonts w:ascii="Arial" w:hAnsi="Arial"/>
          <w:b/>
          <w:bCs/>
        </w:rPr>
        <w:t xml:space="preserve">5. AMOSTRAS </w:t>
      </w:r>
    </w:p>
    <w:p w14:paraId="346884CD" w14:textId="5BE2B7ED" w:rsidR="00BC5C3C" w:rsidRPr="00307A01" w:rsidRDefault="00307A01" w:rsidP="00692DEE">
      <w:pPr>
        <w:pStyle w:val="Standard"/>
        <w:jc w:val="both"/>
        <w:rPr>
          <w:rFonts w:ascii="Arial" w:hAnsi="Arial"/>
        </w:rPr>
      </w:pPr>
      <w:r w:rsidRPr="00307A01">
        <w:rPr>
          <w:rFonts w:ascii="Arial" w:hAnsi="Arial"/>
        </w:rPr>
        <w:t>Em regra, não haverá exigência de amostras físicas prévias, em razão da natureza do objeto. Todavia, para o Lote 4, a Administração poderá exigir, como condição de aceitabilidade da proposta ou da execução, a apresentação de layout, arte, portfólio, prova digital, roteiro, amostra virtual ou material demonstrativo equivalente, sem custo adicional, quando necessário à validação do padrão institucional e da qualidade mínima pretendida.</w:t>
      </w:r>
    </w:p>
    <w:p w14:paraId="3A28CD26" w14:textId="77777777" w:rsidR="00307A01" w:rsidRDefault="00307A01" w:rsidP="00692DEE">
      <w:pPr>
        <w:pStyle w:val="Standard"/>
        <w:jc w:val="both"/>
        <w:rPr>
          <w:rFonts w:ascii="Arial" w:hAnsi="Arial"/>
        </w:rPr>
      </w:pPr>
    </w:p>
    <w:p w14:paraId="565873A5" w14:textId="77777777" w:rsidR="00307A01" w:rsidRPr="00307A01" w:rsidRDefault="00307A01" w:rsidP="00307A01">
      <w:pPr>
        <w:pStyle w:val="Standard"/>
        <w:spacing w:after="240"/>
        <w:jc w:val="both"/>
        <w:rPr>
          <w:rFonts w:ascii="Arial" w:hAnsi="Arial"/>
          <w:b/>
          <w:bCs/>
        </w:rPr>
      </w:pPr>
      <w:r w:rsidRPr="00307A01">
        <w:rPr>
          <w:rFonts w:ascii="Arial" w:hAnsi="Arial"/>
          <w:b/>
          <w:bCs/>
        </w:rPr>
        <w:t xml:space="preserve">6. DA JUSTIFICATIVA E DO OBJETIVO DA CONTRATAÇÃO </w:t>
      </w:r>
    </w:p>
    <w:p w14:paraId="0339B321" w14:textId="77777777" w:rsidR="00307A01" w:rsidRDefault="00307A01" w:rsidP="00307A01">
      <w:pPr>
        <w:pStyle w:val="Standard"/>
        <w:spacing w:after="240"/>
        <w:jc w:val="both"/>
        <w:rPr>
          <w:rFonts w:ascii="Arial" w:hAnsi="Arial"/>
        </w:rPr>
      </w:pPr>
      <w:r w:rsidRPr="00307A01">
        <w:rPr>
          <w:rFonts w:ascii="Arial" w:hAnsi="Arial"/>
        </w:rPr>
        <w:lastRenderedPageBreak/>
        <w:t xml:space="preserve">Justifica-se a contratação pela necessidade de prover infraestrutura temporária, suporte técnico-operacional, instalações sanitárias e comunicação institucional adequados à realização das festividades em comemoração aos 44 anos de emancipação política do Município de Altamira do Paraná/PR, previstas para os dias 24, 25 e 26 de abril de 2026. Trata-se de evento de relevante interesse público, cultural, social e econômico, cuja execução depende de estruturas e serviços especializados não disponíveis, em escala suficiente, na Administração Municipal. </w:t>
      </w:r>
    </w:p>
    <w:p w14:paraId="4CE6683E" w14:textId="414806CD" w:rsidR="00BC5C3C" w:rsidRPr="00307A01" w:rsidRDefault="00307A01" w:rsidP="00692DEE">
      <w:pPr>
        <w:pStyle w:val="Standard"/>
        <w:jc w:val="both"/>
        <w:rPr>
          <w:rFonts w:ascii="Arial" w:hAnsi="Arial"/>
        </w:rPr>
      </w:pPr>
      <w:r w:rsidRPr="00307A01">
        <w:rPr>
          <w:rFonts w:ascii="Arial" w:hAnsi="Arial"/>
        </w:rPr>
        <w:t>O objetivo da contratação é assegurar a realização segura, organizada e tecnicamente adequada do evento, com estrutura compatível com a programação e com o público estimado, reduzindo riscos operacionais, ampliando a eficiência da fiscalização e permitindo melhor aproveitamento dos recursos públicos mediante divisão em lotes de objetos correlatos.</w:t>
      </w:r>
    </w:p>
    <w:p w14:paraId="4B557A4D" w14:textId="77777777" w:rsidR="00307A01" w:rsidRDefault="00307A01" w:rsidP="00692DEE">
      <w:pPr>
        <w:pStyle w:val="Standard"/>
        <w:jc w:val="both"/>
        <w:rPr>
          <w:rFonts w:ascii="Arial" w:hAnsi="Arial"/>
        </w:rPr>
      </w:pPr>
    </w:p>
    <w:p w14:paraId="5791539E" w14:textId="77777777" w:rsidR="00307A01" w:rsidRPr="00307A01" w:rsidRDefault="00307A01" w:rsidP="00307A01">
      <w:pPr>
        <w:pStyle w:val="Standard"/>
        <w:spacing w:after="240"/>
        <w:jc w:val="both"/>
        <w:rPr>
          <w:rFonts w:ascii="Arial" w:hAnsi="Arial"/>
          <w:b/>
          <w:bCs/>
        </w:rPr>
      </w:pPr>
      <w:r w:rsidRPr="00307A01">
        <w:rPr>
          <w:rFonts w:ascii="Arial" w:hAnsi="Arial"/>
          <w:b/>
          <w:bCs/>
        </w:rPr>
        <w:t xml:space="preserve">7. DESCRIÇÃO DA SOLUÇÃO: </w:t>
      </w:r>
    </w:p>
    <w:p w14:paraId="7B916494" w14:textId="77777777" w:rsidR="00307A01" w:rsidRDefault="00307A01" w:rsidP="00307A01">
      <w:pPr>
        <w:pStyle w:val="Standard"/>
        <w:spacing w:before="40"/>
        <w:jc w:val="both"/>
        <w:rPr>
          <w:rFonts w:ascii="Arial" w:hAnsi="Arial"/>
        </w:rPr>
      </w:pPr>
      <w:r w:rsidRPr="00307A01">
        <w:rPr>
          <w:rFonts w:ascii="Arial" w:hAnsi="Arial"/>
        </w:rPr>
        <w:t xml:space="preserve">A solução contratual compreende a prestação integrada de serviços de: (i) estruturas temporárias para atendimento do público e da programação; (ii) sistemas de som, iluminação, painel de LED e geração de energia; (iii) sanitário modular acessível; e (iv) mídia e divulgação institucional do evento. </w:t>
      </w:r>
    </w:p>
    <w:p w14:paraId="2BD49C80" w14:textId="1684B145" w:rsidR="00307A01" w:rsidRDefault="00307A01" w:rsidP="006A2846">
      <w:pPr>
        <w:pStyle w:val="Standard"/>
        <w:spacing w:before="80"/>
        <w:jc w:val="both"/>
        <w:rPr>
          <w:rFonts w:ascii="Arial" w:hAnsi="Arial"/>
        </w:rPr>
      </w:pPr>
      <w:r w:rsidRPr="00307A01">
        <w:rPr>
          <w:rFonts w:ascii="Arial" w:hAnsi="Arial"/>
        </w:rPr>
        <w:t xml:space="preserve">Não se trata de mera locação desassistida de equipamentos. O escopo abrange transporte, carga e descarga, montagem, instalação, testes, operação assistida, manutenção corretiva imediata, reposição de itens defeituosos, desmontagem e retirada final, quando aplicáveis. </w:t>
      </w:r>
    </w:p>
    <w:p w14:paraId="0703E148" w14:textId="3AE63038" w:rsidR="00307A01" w:rsidRDefault="00307A01" w:rsidP="006A2846">
      <w:pPr>
        <w:pStyle w:val="Standard"/>
        <w:spacing w:before="80"/>
        <w:jc w:val="both"/>
        <w:rPr>
          <w:rFonts w:ascii="Arial" w:hAnsi="Arial"/>
        </w:rPr>
      </w:pPr>
      <w:r w:rsidRPr="00307A01">
        <w:rPr>
          <w:rFonts w:ascii="Arial" w:hAnsi="Arial"/>
        </w:rPr>
        <w:t xml:space="preserve">A solução foi estruturada em 04 (quatro) lotes de objetos correlatos, evitando tanto a concentração excessiva em lote único global quanto a fragmentação demasiada por item isolado, o que favorece a especialização do mercado, a coordenação técnica e a responsabilização dos fornecedores. </w:t>
      </w:r>
    </w:p>
    <w:p w14:paraId="0ADCB013" w14:textId="4F5B922E" w:rsidR="00307A01" w:rsidRDefault="00307A01" w:rsidP="006A2846">
      <w:pPr>
        <w:pStyle w:val="Standard"/>
        <w:spacing w:before="80"/>
        <w:jc w:val="both"/>
        <w:rPr>
          <w:rFonts w:ascii="Arial" w:hAnsi="Arial"/>
        </w:rPr>
      </w:pPr>
      <w:r w:rsidRPr="00307A01">
        <w:rPr>
          <w:rFonts w:ascii="Arial" w:hAnsi="Arial"/>
        </w:rPr>
        <w:t>Para os Lotes 1 e 2, a solução inclui suporte técnico presencial durante toda a programação, com equipe apta a responder a falhas operacionais, oscilações de carga,</w:t>
      </w:r>
      <w:r>
        <w:rPr>
          <w:rFonts w:ascii="Arial" w:hAnsi="Arial"/>
        </w:rPr>
        <w:t xml:space="preserve"> </w:t>
      </w:r>
      <w:r w:rsidRPr="00307A01">
        <w:rPr>
          <w:rFonts w:ascii="Arial" w:hAnsi="Arial"/>
        </w:rPr>
        <w:t xml:space="preserve">ajustes de palco, som, luz e LED, além de pronta substituição de componentes defeituosos. </w:t>
      </w:r>
    </w:p>
    <w:p w14:paraId="01A864A8" w14:textId="4A3C6ADE" w:rsidR="00BC5C3C" w:rsidRPr="00307A01" w:rsidRDefault="00307A01" w:rsidP="006A2846">
      <w:pPr>
        <w:pStyle w:val="Standard"/>
        <w:spacing w:before="80"/>
        <w:jc w:val="both"/>
        <w:rPr>
          <w:rFonts w:ascii="Arial" w:hAnsi="Arial"/>
        </w:rPr>
      </w:pPr>
      <w:r w:rsidRPr="00307A01">
        <w:rPr>
          <w:rFonts w:ascii="Arial" w:hAnsi="Arial"/>
        </w:rPr>
        <w:t>Para o Lote 3, a solução inclui funcionamento contínuo do módulo sanitário, com limpeza periódica, reposição de insumos e correção imediata de vazamentos, obstruções ou falhas operacionais. Para o Lote 4, inclui produção, validação e entrega de peças gráficas e digitais, além da disponibilização dos arquivos finais ao Município.</w:t>
      </w:r>
    </w:p>
    <w:p w14:paraId="7931CD64" w14:textId="77777777" w:rsidR="00307A01" w:rsidRDefault="00307A01" w:rsidP="00692DEE">
      <w:pPr>
        <w:pStyle w:val="Standard"/>
        <w:jc w:val="both"/>
        <w:rPr>
          <w:rFonts w:ascii="Arial" w:hAnsi="Arial"/>
        </w:rPr>
      </w:pPr>
    </w:p>
    <w:p w14:paraId="038C9FB5" w14:textId="77777777" w:rsidR="006A2846" w:rsidRPr="006A2846" w:rsidRDefault="006A2846" w:rsidP="00692DEE">
      <w:pPr>
        <w:pStyle w:val="Standard"/>
        <w:jc w:val="both"/>
        <w:rPr>
          <w:rFonts w:ascii="Arial" w:hAnsi="Arial"/>
          <w:b/>
          <w:bCs/>
        </w:rPr>
      </w:pPr>
      <w:r w:rsidRPr="006A2846">
        <w:rPr>
          <w:rFonts w:ascii="Arial" w:hAnsi="Arial"/>
          <w:b/>
          <w:bCs/>
        </w:rPr>
        <w:t xml:space="preserve">8. PESQUISA DE PREÇOS E MEMÓRIA DE CÁLCULO </w:t>
      </w:r>
    </w:p>
    <w:p w14:paraId="4BFA651B" w14:textId="77777777" w:rsidR="006A2846" w:rsidRDefault="006A2846" w:rsidP="006A2846">
      <w:pPr>
        <w:pStyle w:val="Standard"/>
        <w:spacing w:before="100"/>
        <w:jc w:val="both"/>
        <w:rPr>
          <w:rFonts w:ascii="Arial" w:hAnsi="Arial"/>
        </w:rPr>
      </w:pPr>
      <w:r w:rsidRPr="006A2846">
        <w:rPr>
          <w:rFonts w:ascii="Arial" w:hAnsi="Arial"/>
        </w:rPr>
        <w:t>Após levantamento da demanda junto à Secretaria requisitante, identificou-se a necessidade da contratação distribuída em 04 (quatro) lotes de objetos correlatos.</w:t>
      </w:r>
    </w:p>
    <w:p w14:paraId="17DD2429" w14:textId="6005930D" w:rsidR="006A2846" w:rsidRDefault="006A2846" w:rsidP="006A2846">
      <w:pPr>
        <w:pStyle w:val="Standard"/>
        <w:spacing w:before="100"/>
        <w:jc w:val="both"/>
        <w:rPr>
          <w:rFonts w:ascii="Arial" w:hAnsi="Arial"/>
        </w:rPr>
      </w:pPr>
      <w:r w:rsidRPr="006A2846">
        <w:rPr>
          <w:rFonts w:ascii="Arial" w:hAnsi="Arial"/>
          <w:b/>
          <w:bCs/>
        </w:rPr>
        <w:t>Justificativa metodológica da pesquisa apenas com fornecedores:</w:t>
      </w:r>
      <w:r w:rsidRPr="006A2846">
        <w:rPr>
          <w:rFonts w:ascii="Arial" w:hAnsi="Arial"/>
        </w:rPr>
        <w:t xml:space="preserve"> em razão da especificidade do objeto, voltado a evento certo, com data previamente definida, necessidade de montagem e operação simultânea de estruturas temporárias, sistemas de som, iluminação, LED, geradores, sanitário modular e serviços de mídia, entendeu-se tecnicamente mais adequado realizar a pesquisa de preços diretamente com fornecedores especializados do ramo. Bases genéricas, contratações pretéritas e painéis públicos nem sempre reproduzem, com precisão, as condições técnicas, </w:t>
      </w:r>
      <w:r w:rsidRPr="006A2846">
        <w:rPr>
          <w:rFonts w:ascii="Arial" w:hAnsi="Arial"/>
        </w:rPr>
        <w:lastRenderedPageBreak/>
        <w:t xml:space="preserve">logísticas, operacionais e de disponibilidade exigidas para o período exato do evento. A seleção dos fornecedores consultados observou a pertinência do ramo de atividade, a aparente capacidade técnica para execução de objetos de complexidade semelhante e a viabilidade de agenda para atendimento na janela do evento, critérios adotados unicamente para obtenção de cotações válidas, contemporâneas e exequíveis, sem qualquer efeito de pré-qualificação ou restrição à futura competitividade do certame. </w:t>
      </w:r>
    </w:p>
    <w:p w14:paraId="1AF93603" w14:textId="77777777" w:rsidR="006A2846" w:rsidRDefault="006A2846" w:rsidP="00692DEE">
      <w:pPr>
        <w:pStyle w:val="Standard"/>
        <w:jc w:val="both"/>
        <w:rPr>
          <w:rFonts w:ascii="Arial" w:hAnsi="Arial"/>
        </w:rPr>
      </w:pPr>
      <w:r w:rsidRPr="006A2846">
        <w:rPr>
          <w:rFonts w:ascii="Arial" w:hAnsi="Arial"/>
        </w:rPr>
        <w:t xml:space="preserve">Memória de cálculo </w:t>
      </w:r>
    </w:p>
    <w:p w14:paraId="51168875" w14:textId="77777777" w:rsidR="006A2846" w:rsidRDefault="006A2846" w:rsidP="006A2846">
      <w:pPr>
        <w:pStyle w:val="Standard"/>
        <w:spacing w:before="100"/>
        <w:jc w:val="both"/>
        <w:rPr>
          <w:rFonts w:ascii="Arial" w:hAnsi="Arial"/>
        </w:rPr>
      </w:pPr>
      <w:r w:rsidRPr="006A2846">
        <w:rPr>
          <w:rFonts w:ascii="Arial" w:hAnsi="Arial"/>
        </w:rPr>
        <w:t xml:space="preserve">Para estimativa de preços, foram consideradas cotações de mercado obtidas junto a fornecedores do ramo para estruturas, sonorização/iluminação/geradores, sanitário modular e mídia/divulgação, com consolidação dos valores por item e por lote, conforme mapa de cotação integrante dos autos. </w:t>
      </w:r>
    </w:p>
    <w:p w14:paraId="3E18B483" w14:textId="77777777" w:rsidR="006A2846" w:rsidRDefault="006A2846" w:rsidP="006A2846">
      <w:pPr>
        <w:pStyle w:val="Standard"/>
        <w:spacing w:before="100"/>
        <w:jc w:val="both"/>
        <w:rPr>
          <w:rFonts w:ascii="Arial" w:hAnsi="Arial"/>
        </w:rPr>
      </w:pPr>
      <w:r w:rsidRPr="006A2846">
        <w:rPr>
          <w:rFonts w:ascii="Arial" w:hAnsi="Arial"/>
        </w:rPr>
        <w:t xml:space="preserve">Valor estimado por lote: </w:t>
      </w:r>
    </w:p>
    <w:p w14:paraId="0F1F970C" w14:textId="77777777" w:rsidR="006A2846" w:rsidRDefault="006A2846" w:rsidP="006A2846">
      <w:pPr>
        <w:pStyle w:val="Standard"/>
        <w:spacing w:before="100"/>
        <w:jc w:val="both"/>
        <w:rPr>
          <w:rFonts w:ascii="Arial" w:hAnsi="Arial"/>
        </w:rPr>
      </w:pPr>
      <w:r w:rsidRPr="006A2846">
        <w:rPr>
          <w:rFonts w:ascii="Arial" w:hAnsi="Arial"/>
        </w:rPr>
        <w:t xml:space="preserve">Lote 1 – Estruturas para evento: R$ 175.983,33 </w:t>
      </w:r>
    </w:p>
    <w:p w14:paraId="70F57C86" w14:textId="77777777" w:rsidR="006A2846" w:rsidRDefault="006A2846" w:rsidP="006A2846">
      <w:pPr>
        <w:pStyle w:val="Standard"/>
        <w:spacing w:before="100"/>
        <w:jc w:val="both"/>
        <w:rPr>
          <w:rFonts w:ascii="Arial" w:hAnsi="Arial"/>
        </w:rPr>
      </w:pPr>
      <w:r w:rsidRPr="006A2846">
        <w:rPr>
          <w:rFonts w:ascii="Arial" w:hAnsi="Arial"/>
        </w:rPr>
        <w:t xml:space="preserve">Lote 2 – Sonorização, iluminação, painel de LED e geração de energia: R$ 105.400,00. </w:t>
      </w:r>
    </w:p>
    <w:p w14:paraId="4FDCF6C7" w14:textId="77777777" w:rsidR="006A2846" w:rsidRDefault="006A2846" w:rsidP="006A2846">
      <w:pPr>
        <w:pStyle w:val="Standard"/>
        <w:spacing w:before="100"/>
        <w:jc w:val="both"/>
        <w:rPr>
          <w:rFonts w:ascii="Arial" w:hAnsi="Arial"/>
        </w:rPr>
      </w:pPr>
      <w:r w:rsidRPr="006A2846">
        <w:rPr>
          <w:rFonts w:ascii="Arial" w:hAnsi="Arial"/>
        </w:rPr>
        <w:t xml:space="preserve">Lote 3 – Sanitário modular: R$ 25.550,00. </w:t>
      </w:r>
    </w:p>
    <w:p w14:paraId="2F77A90D" w14:textId="77777777" w:rsidR="006A2846" w:rsidRDefault="006A2846" w:rsidP="006A2846">
      <w:pPr>
        <w:pStyle w:val="Standard"/>
        <w:spacing w:before="100"/>
        <w:jc w:val="both"/>
        <w:rPr>
          <w:rFonts w:ascii="Arial" w:hAnsi="Arial"/>
        </w:rPr>
      </w:pPr>
      <w:r w:rsidRPr="006A2846">
        <w:rPr>
          <w:rFonts w:ascii="Arial" w:hAnsi="Arial"/>
        </w:rPr>
        <w:t xml:space="preserve">Lote 4 – Mídia e divulgação: R$ 10.346,00. </w:t>
      </w:r>
    </w:p>
    <w:p w14:paraId="52C012CC" w14:textId="77777777" w:rsidR="006A2846" w:rsidRDefault="006A2846" w:rsidP="006A2846">
      <w:pPr>
        <w:pStyle w:val="Standard"/>
        <w:spacing w:before="100"/>
        <w:jc w:val="both"/>
        <w:rPr>
          <w:rFonts w:ascii="Arial" w:hAnsi="Arial"/>
        </w:rPr>
      </w:pPr>
      <w:r w:rsidRPr="006A2846">
        <w:rPr>
          <w:rFonts w:ascii="Arial" w:hAnsi="Arial"/>
        </w:rPr>
        <w:t xml:space="preserve">Valor global estimado da contratação: R$ 317.279,33 (trezentos e dezessete mil, duzentos e setenta e nove reais e trinta e três centavos). </w:t>
      </w:r>
    </w:p>
    <w:p w14:paraId="2252A189" w14:textId="77777777" w:rsidR="006A2846" w:rsidRDefault="006A2846" w:rsidP="006A2846">
      <w:pPr>
        <w:pStyle w:val="Standard"/>
        <w:spacing w:before="100"/>
        <w:jc w:val="both"/>
        <w:rPr>
          <w:rFonts w:ascii="Arial" w:hAnsi="Arial"/>
        </w:rPr>
      </w:pPr>
      <w:r w:rsidRPr="006A2846">
        <w:rPr>
          <w:rFonts w:ascii="Arial" w:hAnsi="Arial"/>
        </w:rPr>
        <w:t xml:space="preserve">Documentos de suporte </w:t>
      </w:r>
    </w:p>
    <w:p w14:paraId="78E44C54" w14:textId="77777777" w:rsidR="006A2846" w:rsidRDefault="006A2846" w:rsidP="006A2846">
      <w:pPr>
        <w:pStyle w:val="Standard"/>
        <w:spacing w:before="100"/>
        <w:jc w:val="both"/>
        <w:rPr>
          <w:rFonts w:ascii="Arial" w:hAnsi="Arial"/>
        </w:rPr>
      </w:pPr>
      <w:r w:rsidRPr="006A2846">
        <w:rPr>
          <w:rFonts w:ascii="Arial" w:hAnsi="Arial"/>
        </w:rPr>
        <w:t xml:space="preserve">Cotações de preços obtidas junto a fornecedores especializados; planilha de valor estimado; mapa comparativo/consolidado; DFD; ETP; e demais documentos da fase preparatória. </w:t>
      </w:r>
    </w:p>
    <w:p w14:paraId="68616F4C" w14:textId="570BC07C" w:rsidR="00BC5C3C" w:rsidRDefault="006A2846" w:rsidP="006A2846">
      <w:pPr>
        <w:pStyle w:val="Standard"/>
        <w:spacing w:before="100"/>
        <w:jc w:val="both"/>
        <w:rPr>
          <w:rFonts w:ascii="Arial" w:hAnsi="Arial"/>
        </w:rPr>
      </w:pPr>
      <w:r w:rsidRPr="006A2846">
        <w:rPr>
          <w:rFonts w:ascii="Arial" w:hAnsi="Arial"/>
        </w:rPr>
        <w:t>Interdependências e economia de escala:</w:t>
      </w:r>
    </w:p>
    <w:p w14:paraId="09922894" w14:textId="77777777" w:rsidR="006A2846" w:rsidRDefault="006A2846" w:rsidP="006A2846">
      <w:pPr>
        <w:pStyle w:val="Standard"/>
        <w:spacing w:before="100"/>
        <w:jc w:val="both"/>
        <w:rPr>
          <w:rFonts w:ascii="Arial" w:hAnsi="Arial"/>
        </w:rPr>
      </w:pPr>
      <w:r w:rsidRPr="006A2846">
        <w:rPr>
          <w:rFonts w:ascii="Arial" w:hAnsi="Arial"/>
        </w:rPr>
        <w:t xml:space="preserve">A consolidação por lotes correlatos reduz custos operacionais do procedimento, evita fracionamento indevido da despesa, melhora a coordenação logística e favorece a obtenção de preços mais aderentes ao mercado para grupos tecnicamente homogêneos. </w:t>
      </w:r>
    </w:p>
    <w:p w14:paraId="69FDC3D6" w14:textId="77777777" w:rsidR="006A2846" w:rsidRDefault="006A2846" w:rsidP="006A2846">
      <w:pPr>
        <w:pStyle w:val="Standard"/>
        <w:spacing w:before="100"/>
        <w:jc w:val="both"/>
        <w:rPr>
          <w:rFonts w:ascii="Arial" w:hAnsi="Arial"/>
        </w:rPr>
      </w:pPr>
      <w:r w:rsidRPr="006A2846">
        <w:rPr>
          <w:rFonts w:ascii="Arial" w:hAnsi="Arial"/>
        </w:rPr>
        <w:t xml:space="preserve">Resumo da memória de cálculo: </w:t>
      </w:r>
    </w:p>
    <w:p w14:paraId="3703D7D7" w14:textId="77777777" w:rsidR="006A2846" w:rsidRDefault="006A2846" w:rsidP="006A2846">
      <w:pPr>
        <w:pStyle w:val="Standard"/>
        <w:spacing w:before="100"/>
        <w:jc w:val="both"/>
        <w:rPr>
          <w:rFonts w:ascii="Arial" w:hAnsi="Arial"/>
        </w:rPr>
      </w:pPr>
      <w:r w:rsidRPr="006A2846">
        <w:rPr>
          <w:rFonts w:ascii="Arial" w:hAnsi="Arial"/>
        </w:rPr>
        <w:t xml:space="preserve">Lote 1 – R$ 175.983,33; </w:t>
      </w:r>
    </w:p>
    <w:p w14:paraId="1AA73F2B" w14:textId="77777777" w:rsidR="006A2846" w:rsidRDefault="006A2846" w:rsidP="006A2846">
      <w:pPr>
        <w:pStyle w:val="Standard"/>
        <w:spacing w:before="100"/>
        <w:jc w:val="both"/>
        <w:rPr>
          <w:rFonts w:ascii="Arial" w:hAnsi="Arial"/>
        </w:rPr>
      </w:pPr>
      <w:r w:rsidRPr="006A2846">
        <w:rPr>
          <w:rFonts w:ascii="Arial" w:hAnsi="Arial"/>
        </w:rPr>
        <w:t xml:space="preserve">Lote 2 – R$ 105.400,00; </w:t>
      </w:r>
    </w:p>
    <w:p w14:paraId="31E0470A" w14:textId="77777777" w:rsidR="006A2846" w:rsidRDefault="006A2846" w:rsidP="006A2846">
      <w:pPr>
        <w:pStyle w:val="Standard"/>
        <w:spacing w:before="100"/>
        <w:jc w:val="both"/>
        <w:rPr>
          <w:rFonts w:ascii="Arial" w:hAnsi="Arial"/>
        </w:rPr>
      </w:pPr>
      <w:r w:rsidRPr="006A2846">
        <w:rPr>
          <w:rFonts w:ascii="Arial" w:hAnsi="Arial"/>
        </w:rPr>
        <w:t xml:space="preserve">Lote 3 – R$ 25.550,00; </w:t>
      </w:r>
    </w:p>
    <w:p w14:paraId="42DDD7DE" w14:textId="77777777" w:rsidR="006A2846" w:rsidRDefault="006A2846" w:rsidP="006A2846">
      <w:pPr>
        <w:pStyle w:val="Standard"/>
        <w:spacing w:before="100"/>
        <w:jc w:val="both"/>
        <w:rPr>
          <w:rFonts w:ascii="Arial" w:hAnsi="Arial"/>
        </w:rPr>
      </w:pPr>
      <w:r w:rsidRPr="006A2846">
        <w:rPr>
          <w:rFonts w:ascii="Arial" w:hAnsi="Arial"/>
        </w:rPr>
        <w:t xml:space="preserve">Lote 4 – R$ 10.346,00. </w:t>
      </w:r>
    </w:p>
    <w:p w14:paraId="6C108335" w14:textId="04120887" w:rsidR="006A2846" w:rsidRPr="006A2846" w:rsidRDefault="006A2846" w:rsidP="006A2846">
      <w:pPr>
        <w:pStyle w:val="Standard"/>
        <w:spacing w:before="100"/>
        <w:jc w:val="both"/>
        <w:rPr>
          <w:rFonts w:ascii="Arial" w:hAnsi="Arial"/>
          <w:b/>
          <w:bCs/>
        </w:rPr>
      </w:pPr>
      <w:r w:rsidRPr="006A2846">
        <w:rPr>
          <w:rFonts w:ascii="Arial" w:hAnsi="Arial"/>
          <w:b/>
          <w:bCs/>
        </w:rPr>
        <w:t>VALOR ESTIMADO TOTAL: R$ 317.279,33 (trezentos e dezessete mil, duzentos e setenta e nove reais e trinta e três centavos).</w:t>
      </w:r>
    </w:p>
    <w:p w14:paraId="1240A9F3" w14:textId="77777777" w:rsidR="006A2846" w:rsidRDefault="006A2846" w:rsidP="00692DEE">
      <w:pPr>
        <w:pStyle w:val="Standard"/>
        <w:jc w:val="both"/>
        <w:rPr>
          <w:rFonts w:ascii="Arial" w:hAnsi="Arial"/>
        </w:rPr>
      </w:pPr>
    </w:p>
    <w:p w14:paraId="02E63048" w14:textId="77777777" w:rsidR="006A2846" w:rsidRDefault="006A2846" w:rsidP="00692DEE">
      <w:pPr>
        <w:pStyle w:val="Standard"/>
        <w:jc w:val="both"/>
        <w:rPr>
          <w:rFonts w:ascii="Arial" w:hAnsi="Arial"/>
          <w:b/>
          <w:bCs/>
        </w:rPr>
      </w:pPr>
      <w:r w:rsidRPr="006A2846">
        <w:rPr>
          <w:rFonts w:ascii="Arial" w:hAnsi="Arial"/>
          <w:b/>
          <w:bCs/>
        </w:rPr>
        <w:t xml:space="preserve">9. VERACIDADE DOS ORÇAMENTOS </w:t>
      </w:r>
    </w:p>
    <w:p w14:paraId="31C25D59" w14:textId="157349E2" w:rsidR="00161B06" w:rsidRPr="006A2846" w:rsidRDefault="006A2846" w:rsidP="006A2846">
      <w:pPr>
        <w:pStyle w:val="Standard"/>
        <w:spacing w:before="100"/>
        <w:jc w:val="both"/>
        <w:rPr>
          <w:rFonts w:ascii="Arial" w:hAnsi="Arial"/>
        </w:rPr>
      </w:pPr>
      <w:r w:rsidRPr="006A2846">
        <w:rPr>
          <w:rFonts w:ascii="Arial" w:hAnsi="Arial"/>
        </w:rPr>
        <w:t>Certifico que os orçamentos enviados juntamente a este Termo de Referência foram obtidos para fins de pesquisa de preços e refletem, conforme os documentos constantes dos autos, as referências utilizadas na formação do valor estimado da contratação.</w:t>
      </w:r>
    </w:p>
    <w:p w14:paraId="04909E56" w14:textId="77777777" w:rsidR="006A2846" w:rsidRDefault="006A2846" w:rsidP="00692DEE">
      <w:pPr>
        <w:pStyle w:val="Standard"/>
        <w:jc w:val="both"/>
        <w:rPr>
          <w:rFonts w:ascii="Arial" w:hAnsi="Arial"/>
        </w:rPr>
      </w:pPr>
    </w:p>
    <w:p w14:paraId="6BD1937D" w14:textId="77777777" w:rsidR="006A2846" w:rsidRDefault="006A2846" w:rsidP="00692DEE">
      <w:pPr>
        <w:pStyle w:val="Standard"/>
        <w:jc w:val="both"/>
        <w:rPr>
          <w:rFonts w:ascii="Arial" w:hAnsi="Arial"/>
          <w:b/>
          <w:bCs/>
        </w:rPr>
      </w:pPr>
      <w:r w:rsidRPr="006A2846">
        <w:rPr>
          <w:rFonts w:ascii="Arial" w:hAnsi="Arial"/>
          <w:b/>
          <w:bCs/>
        </w:rPr>
        <w:lastRenderedPageBreak/>
        <w:t xml:space="preserve">10. PARCELAMENTO DO OBJETO </w:t>
      </w:r>
    </w:p>
    <w:p w14:paraId="7A0C1A5A" w14:textId="77777777" w:rsidR="006A2846" w:rsidRDefault="006A2846" w:rsidP="006A2846">
      <w:pPr>
        <w:pStyle w:val="Standard"/>
        <w:spacing w:before="100"/>
        <w:jc w:val="both"/>
        <w:rPr>
          <w:rFonts w:ascii="Arial" w:hAnsi="Arial"/>
        </w:rPr>
      </w:pPr>
      <w:r w:rsidRPr="006A2846">
        <w:rPr>
          <w:rFonts w:ascii="Arial" w:hAnsi="Arial"/>
        </w:rPr>
        <w:t xml:space="preserve">Nos termos do art. 47 da Lei Federal nº 14.133/2021, concluiu-se pela conveniência e viabilidade técnica do parcelamento da contratação em 04 (quatro) lotes de objetos correlatos: </w:t>
      </w:r>
    </w:p>
    <w:p w14:paraId="07C103B9" w14:textId="77777777" w:rsidR="006A2846" w:rsidRDefault="006A2846" w:rsidP="006A2846">
      <w:pPr>
        <w:pStyle w:val="Standard"/>
        <w:spacing w:before="100"/>
        <w:jc w:val="both"/>
        <w:rPr>
          <w:rFonts w:ascii="Arial" w:hAnsi="Arial"/>
        </w:rPr>
      </w:pPr>
      <w:r w:rsidRPr="006A2846">
        <w:rPr>
          <w:rFonts w:ascii="Arial" w:hAnsi="Arial"/>
        </w:rPr>
        <w:t xml:space="preserve">Lote 1 – estruturas temporárias; </w:t>
      </w:r>
    </w:p>
    <w:p w14:paraId="48F760E5" w14:textId="77777777" w:rsidR="006A2846" w:rsidRDefault="006A2846" w:rsidP="006A2846">
      <w:pPr>
        <w:pStyle w:val="Standard"/>
        <w:spacing w:before="100"/>
        <w:jc w:val="both"/>
        <w:rPr>
          <w:rFonts w:ascii="Arial" w:hAnsi="Arial"/>
        </w:rPr>
      </w:pPr>
      <w:r w:rsidRPr="006A2846">
        <w:rPr>
          <w:rFonts w:ascii="Arial" w:hAnsi="Arial"/>
        </w:rPr>
        <w:t xml:space="preserve">Lote 2 – sonorização, iluminação, painel de LED e geradores; </w:t>
      </w:r>
    </w:p>
    <w:p w14:paraId="0A3F45F7" w14:textId="77777777" w:rsidR="006A2846" w:rsidRDefault="006A2846" w:rsidP="006A2846">
      <w:pPr>
        <w:pStyle w:val="Standard"/>
        <w:spacing w:before="100"/>
        <w:jc w:val="both"/>
        <w:rPr>
          <w:rFonts w:ascii="Arial" w:hAnsi="Arial"/>
        </w:rPr>
      </w:pPr>
      <w:r w:rsidRPr="006A2846">
        <w:rPr>
          <w:rFonts w:ascii="Arial" w:hAnsi="Arial"/>
        </w:rPr>
        <w:t xml:space="preserve">Lote 3 – sanitário modular; </w:t>
      </w:r>
    </w:p>
    <w:p w14:paraId="1C287131" w14:textId="77777777" w:rsidR="006A2846" w:rsidRDefault="006A2846" w:rsidP="006A2846">
      <w:pPr>
        <w:pStyle w:val="Standard"/>
        <w:spacing w:before="100"/>
        <w:jc w:val="both"/>
        <w:rPr>
          <w:rFonts w:ascii="Arial" w:hAnsi="Arial"/>
        </w:rPr>
      </w:pPr>
      <w:r w:rsidRPr="006A2846">
        <w:rPr>
          <w:rFonts w:ascii="Arial" w:hAnsi="Arial"/>
        </w:rPr>
        <w:t xml:space="preserve">e Lote 4 – mídia e divulgação. </w:t>
      </w:r>
    </w:p>
    <w:p w14:paraId="31739B89" w14:textId="386BD71E" w:rsidR="00161B06" w:rsidRDefault="006A2846" w:rsidP="006A2846">
      <w:pPr>
        <w:pStyle w:val="Standard"/>
        <w:spacing w:before="100"/>
        <w:jc w:val="both"/>
        <w:rPr>
          <w:rFonts w:ascii="Arial" w:hAnsi="Arial"/>
          <w:b/>
          <w:bCs/>
        </w:rPr>
      </w:pPr>
      <w:r w:rsidRPr="006A2846">
        <w:rPr>
          <w:rFonts w:ascii="Arial" w:hAnsi="Arial"/>
        </w:rPr>
        <w:t>O agrupamento preserva coerência técnica, amplia a competitividade, reduz riscos operacionais do fracionamento excessivo e facilita a gestão e a fiscalização.</w:t>
      </w:r>
    </w:p>
    <w:p w14:paraId="21EFBCC0" w14:textId="77777777" w:rsidR="006A2846" w:rsidRDefault="006A2846" w:rsidP="00692DEE">
      <w:pPr>
        <w:pStyle w:val="Standard"/>
        <w:jc w:val="both"/>
        <w:rPr>
          <w:rFonts w:ascii="Arial" w:hAnsi="Arial"/>
        </w:rPr>
      </w:pPr>
    </w:p>
    <w:p w14:paraId="3338273D" w14:textId="77777777" w:rsidR="006A2846" w:rsidRDefault="006A2846" w:rsidP="00692DEE">
      <w:pPr>
        <w:pStyle w:val="Standard"/>
        <w:jc w:val="both"/>
        <w:rPr>
          <w:rFonts w:ascii="Arial" w:hAnsi="Arial"/>
          <w:b/>
          <w:bCs/>
        </w:rPr>
      </w:pPr>
      <w:r w:rsidRPr="006A2846">
        <w:rPr>
          <w:rFonts w:ascii="Arial" w:hAnsi="Arial"/>
          <w:b/>
          <w:bCs/>
        </w:rPr>
        <w:t xml:space="preserve">11. SUSTENTABILIDADE </w:t>
      </w:r>
    </w:p>
    <w:p w14:paraId="07E1A40F" w14:textId="77777777" w:rsidR="001F3DAB" w:rsidRDefault="006A2846" w:rsidP="006A2846">
      <w:pPr>
        <w:pStyle w:val="Standard"/>
        <w:spacing w:before="100"/>
        <w:jc w:val="both"/>
        <w:rPr>
          <w:rFonts w:ascii="Arial" w:hAnsi="Arial"/>
        </w:rPr>
      </w:pPr>
      <w:r w:rsidRPr="006A2846">
        <w:rPr>
          <w:rFonts w:ascii="Arial" w:hAnsi="Arial"/>
        </w:rPr>
        <w:t xml:space="preserve">A contratação deverá observar, no que couber, diretrizes de sustentabilidade previstas na Lei nº 14.133/2021, com adoção de medidas voltadas ao uso racional de energia, redução de desperdícios, adequada destinação de resíduos, reaproveitamento de materiais e operação responsável dos equipamentos. </w:t>
      </w:r>
    </w:p>
    <w:p w14:paraId="5B4CBD37" w14:textId="126A0229" w:rsidR="000C480E" w:rsidRPr="006A2846" w:rsidRDefault="006A2846" w:rsidP="006A2846">
      <w:pPr>
        <w:pStyle w:val="Standard"/>
        <w:spacing w:before="100"/>
        <w:jc w:val="both"/>
        <w:rPr>
          <w:rFonts w:ascii="Arial" w:hAnsi="Arial"/>
        </w:rPr>
      </w:pPr>
      <w:r w:rsidRPr="006A2846">
        <w:rPr>
          <w:rFonts w:ascii="Arial" w:hAnsi="Arial"/>
        </w:rPr>
        <w:t>Deverão ser priorizados, sempre que tecnicamente viáveis, equipamentos de menor consumo energético, materiais reutilizáveis, soluções de iluminação em LED, planejamento de montagem e desmontagem com redução de refugos, e correta destinação de resíduos, inclusive de materiais gráficos, embalagens, lonas e componentes elétricos ou eletrônicos, quando aplicável.</w:t>
      </w:r>
    </w:p>
    <w:p w14:paraId="2C2AD476" w14:textId="77777777" w:rsidR="001F3DAB" w:rsidRDefault="001F3DAB" w:rsidP="00692DEE">
      <w:pPr>
        <w:pStyle w:val="Standard"/>
        <w:jc w:val="both"/>
        <w:rPr>
          <w:rFonts w:ascii="Arial" w:hAnsi="Arial"/>
        </w:rPr>
      </w:pPr>
    </w:p>
    <w:p w14:paraId="5B483342" w14:textId="77777777" w:rsidR="001F3DAB" w:rsidRDefault="001F3DAB" w:rsidP="00692DEE">
      <w:pPr>
        <w:pStyle w:val="Standard"/>
        <w:jc w:val="both"/>
        <w:rPr>
          <w:rFonts w:ascii="Arial" w:hAnsi="Arial"/>
          <w:b/>
          <w:bCs/>
        </w:rPr>
      </w:pPr>
      <w:r w:rsidRPr="001F3DAB">
        <w:rPr>
          <w:rFonts w:ascii="Arial" w:hAnsi="Arial"/>
          <w:b/>
          <w:bCs/>
        </w:rPr>
        <w:t>12. CONTRATAÇÃO DE MICROEMPRESAS E EMPRESAS DE PEQUENO PORTE</w:t>
      </w:r>
    </w:p>
    <w:p w14:paraId="7437CC43" w14:textId="77777777" w:rsidR="001F3DAB" w:rsidRDefault="001F3DAB" w:rsidP="001F3DAB">
      <w:pPr>
        <w:pStyle w:val="Standard"/>
        <w:spacing w:before="100"/>
        <w:jc w:val="both"/>
        <w:rPr>
          <w:rFonts w:ascii="Arial" w:hAnsi="Arial"/>
        </w:rPr>
      </w:pPr>
      <w:r w:rsidRPr="001F3DAB">
        <w:rPr>
          <w:rFonts w:ascii="Arial" w:hAnsi="Arial"/>
        </w:rPr>
        <w:t>Nos termos da Lei Complementar Federal nº 123/2006 e da Lei nº 14.133/2021, deverão ser assegurados os benefícios legais às microempresas e empresas de pequeno porte, especialmente quanto à regularização fiscal tardia, ao empate ficto e, quando cabível, à participação exclusiva em itens ou lotes cujo valor estimado não ultrapasse o limite legal.</w:t>
      </w:r>
    </w:p>
    <w:p w14:paraId="7FD83D4F" w14:textId="77777777" w:rsidR="001F3DAB" w:rsidRDefault="001F3DAB" w:rsidP="001F3DAB">
      <w:pPr>
        <w:pStyle w:val="Standard"/>
        <w:spacing w:before="100"/>
        <w:jc w:val="both"/>
        <w:rPr>
          <w:rFonts w:ascii="Arial" w:hAnsi="Arial"/>
        </w:rPr>
      </w:pPr>
      <w:r w:rsidRPr="001F3DAB">
        <w:rPr>
          <w:rFonts w:ascii="Arial" w:hAnsi="Arial"/>
        </w:rPr>
        <w:t xml:space="preserve">No caso concreto, os Lotes 3 e 4 enquadram-se, em princípio, na faixa de valor compatível com participação exclusiva de microempresas e empresas de pequeno porte, desde que assim seja definido no edital. Quanto à regionalização do certame, recomenda se avaliar a adoção de tratamento diferenciado para MPE sediadas local ou regionalmente, preferencialmente na região da COMCAM, desde que exista amparo em legislação municipal específica ou regulamento próprio vigente, motivação expressa nos autos, demonstração de existência de no mínimo 03 (três) fornecedores competitivos na região e preservação da vantajosidade da contratação. </w:t>
      </w:r>
    </w:p>
    <w:p w14:paraId="69CD2A04" w14:textId="1BA40ECB" w:rsidR="001F3DAB" w:rsidRPr="001F3DAB" w:rsidRDefault="001F3DAB" w:rsidP="001F3DAB">
      <w:pPr>
        <w:pStyle w:val="Standard"/>
        <w:spacing w:before="100"/>
        <w:jc w:val="both"/>
        <w:rPr>
          <w:rFonts w:ascii="Arial" w:hAnsi="Arial"/>
        </w:rPr>
      </w:pPr>
      <w:r w:rsidRPr="001F3DAB">
        <w:rPr>
          <w:rFonts w:ascii="Arial" w:hAnsi="Arial"/>
        </w:rPr>
        <w:t>Na ausência de norma municipal específica que discipline a preferência regional, deverá ser aplicado, no mínimo, o tratamento favorecido geral previsto na Lei Complementar Federal nº 123/2006, sem restrição territorial de participação.</w:t>
      </w:r>
    </w:p>
    <w:p w14:paraId="47CB3AA9" w14:textId="77777777" w:rsidR="001F3DAB" w:rsidRDefault="001F3DAB" w:rsidP="00692DEE">
      <w:pPr>
        <w:pStyle w:val="Standard"/>
        <w:jc w:val="both"/>
        <w:rPr>
          <w:rFonts w:ascii="Arial" w:hAnsi="Arial"/>
        </w:rPr>
      </w:pPr>
    </w:p>
    <w:p w14:paraId="15B0F311" w14:textId="77777777" w:rsidR="001F3DAB" w:rsidRDefault="001F3DAB" w:rsidP="00692DEE">
      <w:pPr>
        <w:pStyle w:val="Standard"/>
        <w:jc w:val="both"/>
        <w:rPr>
          <w:rFonts w:ascii="Arial" w:hAnsi="Arial"/>
        </w:rPr>
      </w:pPr>
      <w:r w:rsidRPr="001F3DAB">
        <w:rPr>
          <w:rFonts w:ascii="Arial" w:hAnsi="Arial"/>
          <w:b/>
          <w:bCs/>
        </w:rPr>
        <w:t>13. CLASSIFICAÇÃO DOS BENS COMUNS</w:t>
      </w:r>
      <w:r w:rsidRPr="001F3DAB">
        <w:rPr>
          <w:rFonts w:ascii="Arial" w:hAnsi="Arial"/>
        </w:rPr>
        <w:t xml:space="preserve"> </w:t>
      </w:r>
    </w:p>
    <w:p w14:paraId="2BBC0650" w14:textId="16F6D0B2" w:rsidR="00161B06" w:rsidRDefault="001F3DAB" w:rsidP="001F3DAB">
      <w:pPr>
        <w:pStyle w:val="Standard"/>
        <w:spacing w:before="100"/>
        <w:jc w:val="both"/>
        <w:rPr>
          <w:rFonts w:ascii="Arial" w:hAnsi="Arial"/>
        </w:rPr>
      </w:pPr>
      <w:r w:rsidRPr="001F3DAB">
        <w:rPr>
          <w:rFonts w:ascii="Arial" w:hAnsi="Arial"/>
        </w:rPr>
        <w:t xml:space="preserve">O objeto desta contratação é classificado como serviço comum, de natureza não continuada, por possuir especificações usuais de mercado e critérios objetivos de </w:t>
      </w:r>
      <w:r w:rsidRPr="001F3DAB">
        <w:rPr>
          <w:rFonts w:ascii="Arial" w:hAnsi="Arial"/>
        </w:rPr>
        <w:lastRenderedPageBreak/>
        <w:t>avaliação, permitindo julgamento pelo menor preço por lote, com observância da isonomia, competitividade e seleção da proposta mais vantajosa.</w:t>
      </w:r>
    </w:p>
    <w:p w14:paraId="2E1D17F8" w14:textId="77777777" w:rsidR="001F3DAB" w:rsidRDefault="001F3DAB" w:rsidP="00692DEE">
      <w:pPr>
        <w:pStyle w:val="Standard"/>
        <w:jc w:val="both"/>
        <w:rPr>
          <w:rFonts w:ascii="Arial" w:hAnsi="Arial"/>
        </w:rPr>
      </w:pPr>
    </w:p>
    <w:p w14:paraId="40BFD1C8" w14:textId="77777777" w:rsidR="001F3DAB" w:rsidRDefault="001F3DAB" w:rsidP="00692DEE">
      <w:pPr>
        <w:pStyle w:val="Standard"/>
        <w:jc w:val="both"/>
        <w:rPr>
          <w:rFonts w:ascii="Arial" w:hAnsi="Arial"/>
          <w:b/>
          <w:bCs/>
        </w:rPr>
      </w:pPr>
      <w:r w:rsidRPr="001F3DAB">
        <w:rPr>
          <w:rFonts w:ascii="Arial" w:hAnsi="Arial"/>
          <w:b/>
          <w:bCs/>
        </w:rPr>
        <w:t xml:space="preserve">14. DO LOCAL E DO PRAZO DA ENTREGA, E DOS CRITÉRIOS DE ACEITAÇÃO DO OBJETO. </w:t>
      </w:r>
    </w:p>
    <w:p w14:paraId="67BFD517" w14:textId="77777777" w:rsidR="001F3DAB" w:rsidRDefault="001F3DAB" w:rsidP="001F3DAB">
      <w:pPr>
        <w:pStyle w:val="Standard"/>
        <w:spacing w:before="100"/>
        <w:jc w:val="both"/>
        <w:rPr>
          <w:rFonts w:ascii="Arial" w:hAnsi="Arial"/>
        </w:rPr>
      </w:pPr>
      <w:r w:rsidRPr="001F3DAB">
        <w:rPr>
          <w:rFonts w:ascii="Arial" w:hAnsi="Arial"/>
        </w:rPr>
        <w:t xml:space="preserve">Os serviços serão executados em local ou locais definidos pela Administração Municipal no território do Município de Altamira do Paraná/PR, em conformidade com o layout e o cronograma oficial do evento. </w:t>
      </w:r>
    </w:p>
    <w:p w14:paraId="60FB3139" w14:textId="77777777" w:rsidR="001F3DAB" w:rsidRDefault="001F3DAB" w:rsidP="001F3DAB">
      <w:pPr>
        <w:pStyle w:val="Standard"/>
        <w:spacing w:before="100"/>
        <w:jc w:val="both"/>
        <w:rPr>
          <w:rFonts w:ascii="Arial" w:hAnsi="Arial"/>
        </w:rPr>
      </w:pPr>
      <w:r w:rsidRPr="001F3DAB">
        <w:rPr>
          <w:rFonts w:ascii="Arial" w:hAnsi="Arial"/>
        </w:rPr>
        <w:t xml:space="preserve">A montagem deverá ocorrer em prazo suficiente para que todas as estruturas e sistemas estejam integralmente instalados, testados e liberados antes do início da programação dos dias 24, 25 e 26 de abril de 2026. A desmontagem somente poderá iniciar após autorização da fiscalização. </w:t>
      </w:r>
    </w:p>
    <w:p w14:paraId="4ABA64C4" w14:textId="77777777" w:rsidR="001F3DAB" w:rsidRDefault="001F3DAB" w:rsidP="001F3DAB">
      <w:pPr>
        <w:pStyle w:val="Standard"/>
        <w:spacing w:before="100"/>
        <w:jc w:val="both"/>
        <w:rPr>
          <w:rFonts w:ascii="Arial" w:hAnsi="Arial"/>
        </w:rPr>
      </w:pPr>
      <w:r w:rsidRPr="001F3DAB">
        <w:rPr>
          <w:rFonts w:ascii="Arial" w:hAnsi="Arial"/>
        </w:rPr>
        <w:t xml:space="preserve">O recebimento provisório ocorrerá mediante vistoria da fiscalização após a montagem e testes, com registro de conformidade e eventuais pendências sanáveis. O recebimento definitivo ocorrerá após a conclusão integral do evento, da desmontagem e da entrega final das mídias e impressos, desde que constatada a execução satisfatória do lote. </w:t>
      </w:r>
    </w:p>
    <w:p w14:paraId="2CBA2A04" w14:textId="1F9C501E" w:rsidR="001F3DAB" w:rsidRDefault="001F3DAB" w:rsidP="001F3DAB">
      <w:pPr>
        <w:pStyle w:val="Standard"/>
        <w:spacing w:before="100"/>
        <w:jc w:val="both"/>
        <w:rPr>
          <w:rFonts w:ascii="Arial" w:hAnsi="Arial"/>
          <w:b/>
          <w:bCs/>
        </w:rPr>
      </w:pPr>
      <w:r w:rsidRPr="001F3DAB">
        <w:rPr>
          <w:rFonts w:ascii="Arial" w:hAnsi="Arial"/>
        </w:rPr>
        <w:t>Constituem critérios de aceitação: aderência ao descritivo mínimo; funcionamento regular; segurança estrutural e elétrica; cumprimento do cronograma; qualidade dos materiais; limpeza; acessibilidade quando cabível; entrega dos arquivos finais do Lote 4; e pronta correção de não conformidades apontadas pela fiscalização.</w:t>
      </w:r>
    </w:p>
    <w:p w14:paraId="510F08E1" w14:textId="77777777" w:rsidR="001F3DAB" w:rsidRDefault="001F3DAB" w:rsidP="00692DEE">
      <w:pPr>
        <w:pStyle w:val="Standard"/>
        <w:jc w:val="both"/>
        <w:rPr>
          <w:rFonts w:ascii="Arial" w:hAnsi="Arial"/>
          <w:b/>
          <w:bCs/>
        </w:rPr>
      </w:pPr>
    </w:p>
    <w:p w14:paraId="406E5455" w14:textId="77777777" w:rsidR="001F3DAB" w:rsidRDefault="001F3DAB" w:rsidP="00692DEE">
      <w:pPr>
        <w:pStyle w:val="Standard"/>
        <w:jc w:val="both"/>
        <w:rPr>
          <w:rFonts w:ascii="Arial" w:hAnsi="Arial"/>
        </w:rPr>
      </w:pPr>
      <w:r w:rsidRPr="001F3DAB">
        <w:rPr>
          <w:rFonts w:ascii="Arial" w:hAnsi="Arial"/>
          <w:b/>
          <w:bCs/>
        </w:rPr>
        <w:t>15. SÃO OBRIGAÇÕES DO CONTRATADO:</w:t>
      </w:r>
      <w:r w:rsidRPr="001F3DAB">
        <w:rPr>
          <w:rFonts w:ascii="Arial" w:hAnsi="Arial"/>
        </w:rPr>
        <w:t xml:space="preserve"> </w:t>
      </w:r>
    </w:p>
    <w:p w14:paraId="39CE5032" w14:textId="77777777" w:rsidR="001F3DAB" w:rsidRDefault="001F3DAB" w:rsidP="001F3DAB">
      <w:pPr>
        <w:pStyle w:val="Standard"/>
        <w:spacing w:before="100"/>
        <w:jc w:val="both"/>
        <w:rPr>
          <w:rFonts w:ascii="Arial" w:hAnsi="Arial"/>
        </w:rPr>
      </w:pPr>
      <w:r w:rsidRPr="001F3DAB">
        <w:rPr>
          <w:rFonts w:ascii="Arial" w:hAnsi="Arial"/>
        </w:rPr>
        <w:t xml:space="preserve">Cumprir todas as obrigações constantes do Termo de Referência, do edital, do contrato e da proposta, assumindo os riscos e despesas decorrentes da boa e perfeita execução do objeto; </w:t>
      </w:r>
    </w:p>
    <w:p w14:paraId="5C317ACA" w14:textId="77777777" w:rsidR="001F3DAB" w:rsidRDefault="001F3DAB" w:rsidP="001F3DAB">
      <w:pPr>
        <w:pStyle w:val="Standard"/>
        <w:spacing w:before="100"/>
        <w:jc w:val="both"/>
        <w:rPr>
          <w:rFonts w:ascii="Arial" w:hAnsi="Arial"/>
        </w:rPr>
      </w:pPr>
      <w:r w:rsidRPr="001F3DAB">
        <w:rPr>
          <w:rFonts w:ascii="Arial" w:hAnsi="Arial"/>
        </w:rPr>
        <w:t xml:space="preserve">15.1 Executar integralmente o lote adjudicado com equipe, equipamentos, ferramentas, insumos, transporte e suporte técnico adequados; </w:t>
      </w:r>
    </w:p>
    <w:p w14:paraId="1F46ABE8" w14:textId="3AE772F2" w:rsidR="00E924D0" w:rsidRDefault="001F3DAB" w:rsidP="001F3DAB">
      <w:pPr>
        <w:pStyle w:val="Standard"/>
        <w:spacing w:before="100"/>
        <w:jc w:val="both"/>
        <w:rPr>
          <w:rFonts w:ascii="Arial" w:hAnsi="Arial"/>
        </w:rPr>
      </w:pPr>
      <w:r w:rsidRPr="001F3DAB">
        <w:rPr>
          <w:rFonts w:ascii="Arial" w:hAnsi="Arial"/>
        </w:rPr>
        <w:t>15.2 Montar, instalar, testar, operar, manter e desmontar os serviços contratados dentro do cronograma aprovado pela Administração;</w:t>
      </w:r>
    </w:p>
    <w:p w14:paraId="7F882920" w14:textId="77777777" w:rsidR="001F3DAB" w:rsidRDefault="001F3DAB" w:rsidP="001F3DAB">
      <w:pPr>
        <w:pStyle w:val="Standard"/>
        <w:spacing w:before="100"/>
        <w:jc w:val="both"/>
        <w:rPr>
          <w:rFonts w:ascii="Arial" w:hAnsi="Arial"/>
        </w:rPr>
      </w:pPr>
      <w:r w:rsidRPr="001F3DAB">
        <w:rPr>
          <w:rFonts w:ascii="Arial" w:hAnsi="Arial"/>
        </w:rPr>
        <w:t xml:space="preserve">15.3 Reparar, corrigir, remover, substituir ou refazer, às suas expensas, qualquer item executado em desacordo, defeituoso, inseguro ou insuficiente; </w:t>
      </w:r>
    </w:p>
    <w:p w14:paraId="5334CF4C" w14:textId="77777777" w:rsidR="001F3DAB" w:rsidRDefault="001F3DAB" w:rsidP="001F3DAB">
      <w:pPr>
        <w:pStyle w:val="Standard"/>
        <w:spacing w:before="100"/>
        <w:jc w:val="both"/>
        <w:rPr>
          <w:rFonts w:ascii="Arial" w:hAnsi="Arial"/>
        </w:rPr>
      </w:pPr>
      <w:r w:rsidRPr="001F3DAB">
        <w:rPr>
          <w:rFonts w:ascii="Arial" w:hAnsi="Arial"/>
        </w:rPr>
        <w:t xml:space="preserve">15.4 Manter preposto no local durante a execução e atender prontamente às determinações da fiscalização; </w:t>
      </w:r>
    </w:p>
    <w:p w14:paraId="4FC20C40" w14:textId="77777777" w:rsidR="001F3DAB" w:rsidRDefault="001F3DAB" w:rsidP="001F3DAB">
      <w:pPr>
        <w:pStyle w:val="Standard"/>
        <w:spacing w:before="100"/>
        <w:jc w:val="both"/>
        <w:rPr>
          <w:rFonts w:ascii="Arial" w:hAnsi="Arial"/>
        </w:rPr>
      </w:pPr>
      <w:r w:rsidRPr="001F3DAB">
        <w:rPr>
          <w:rFonts w:ascii="Arial" w:hAnsi="Arial"/>
        </w:rPr>
        <w:t xml:space="preserve">15.5 Apresentar, antes do início da montagem, ART, RRT, TRT ou documento equivalente, quando exigível, bem como licenças, certificados e laudos necessários à execução regular; </w:t>
      </w:r>
    </w:p>
    <w:p w14:paraId="1B7CF0D1" w14:textId="77777777" w:rsidR="001F3DAB" w:rsidRDefault="001F3DAB" w:rsidP="001F3DAB">
      <w:pPr>
        <w:pStyle w:val="Standard"/>
        <w:spacing w:before="100"/>
        <w:jc w:val="both"/>
        <w:rPr>
          <w:rFonts w:ascii="Arial" w:hAnsi="Arial"/>
        </w:rPr>
      </w:pPr>
      <w:r w:rsidRPr="001F3DAB">
        <w:rPr>
          <w:rFonts w:ascii="Arial" w:hAnsi="Arial"/>
        </w:rPr>
        <w:t xml:space="preserve">15.6 Responder pelos danos causados à Administração, ao público, a artistas, trabalhadores ou a terceiros, decorrentes de sua culpa ou dolo na execução do contrato; </w:t>
      </w:r>
    </w:p>
    <w:p w14:paraId="67904606" w14:textId="77777777" w:rsidR="001F3DAB" w:rsidRDefault="001F3DAB" w:rsidP="001F3DAB">
      <w:pPr>
        <w:pStyle w:val="Standard"/>
        <w:spacing w:before="100"/>
        <w:jc w:val="both"/>
        <w:rPr>
          <w:rFonts w:ascii="Arial" w:hAnsi="Arial"/>
        </w:rPr>
      </w:pPr>
      <w:r w:rsidRPr="001F3DAB">
        <w:rPr>
          <w:rFonts w:ascii="Arial" w:hAnsi="Arial"/>
        </w:rPr>
        <w:t xml:space="preserve">15.7 Adotar medidas de segurança, uso de EPIs, isolamento de área, sinalização e controle de riscos durante montagem, operação e desmontagem; </w:t>
      </w:r>
    </w:p>
    <w:p w14:paraId="0B66BA9E" w14:textId="77777777" w:rsidR="001F3DAB" w:rsidRDefault="001F3DAB" w:rsidP="001F3DAB">
      <w:pPr>
        <w:pStyle w:val="Standard"/>
        <w:spacing w:before="100"/>
        <w:jc w:val="both"/>
        <w:rPr>
          <w:rFonts w:ascii="Arial" w:hAnsi="Arial"/>
        </w:rPr>
      </w:pPr>
      <w:r w:rsidRPr="001F3DAB">
        <w:rPr>
          <w:rFonts w:ascii="Arial" w:hAnsi="Arial"/>
        </w:rPr>
        <w:lastRenderedPageBreak/>
        <w:t xml:space="preserve">15.8 Arcar com tributos, encargos trabalhistas, previdenciários, securitários, combustível, alimentação, hospedagem, fretes, taxas e demais custos necessários ao cumprimento integral das obrigações; </w:t>
      </w:r>
    </w:p>
    <w:p w14:paraId="6CF8C00E" w14:textId="77777777" w:rsidR="001F3DAB" w:rsidRDefault="001F3DAB" w:rsidP="001F3DAB">
      <w:pPr>
        <w:pStyle w:val="Standard"/>
        <w:spacing w:before="100"/>
        <w:jc w:val="both"/>
        <w:rPr>
          <w:rFonts w:ascii="Arial" w:hAnsi="Arial"/>
        </w:rPr>
      </w:pPr>
      <w:r w:rsidRPr="001F3DAB">
        <w:rPr>
          <w:rFonts w:ascii="Arial" w:hAnsi="Arial"/>
        </w:rPr>
        <w:t xml:space="preserve">15.9 No Lote 4, observar a identidade visual e o conteúdo institucional aprovados pela Administração e entregar os arquivos finais em formato digital adequado ao uso institucional; </w:t>
      </w:r>
    </w:p>
    <w:p w14:paraId="2116CC1E" w14:textId="77777777" w:rsidR="001F3DAB" w:rsidRDefault="001F3DAB" w:rsidP="001F3DAB">
      <w:pPr>
        <w:pStyle w:val="Standard"/>
        <w:spacing w:before="100"/>
        <w:jc w:val="both"/>
        <w:rPr>
          <w:rFonts w:ascii="Arial" w:hAnsi="Arial"/>
        </w:rPr>
      </w:pPr>
      <w:r w:rsidRPr="001F3DAB">
        <w:rPr>
          <w:rFonts w:ascii="Arial" w:hAnsi="Arial"/>
        </w:rPr>
        <w:t xml:space="preserve">15.10 Responder às notificações da fiscalização no prazo máximo fixado no contrato ou na ordem de serviço, adotando imediatamente as providências corretivas cabíveis; </w:t>
      </w:r>
    </w:p>
    <w:p w14:paraId="525B1153" w14:textId="1DECD0E6" w:rsidR="001F3DAB" w:rsidRDefault="001F3DAB" w:rsidP="001F3DAB">
      <w:pPr>
        <w:pStyle w:val="Standard"/>
        <w:spacing w:before="100"/>
        <w:jc w:val="both"/>
        <w:rPr>
          <w:rFonts w:ascii="Arial" w:hAnsi="Arial"/>
        </w:rPr>
      </w:pPr>
      <w:r w:rsidRPr="001F3DAB">
        <w:rPr>
          <w:rFonts w:ascii="Arial" w:hAnsi="Arial"/>
        </w:rPr>
        <w:t>15.11 Não transferir a terceiros, no todo ou em parte, as obrigações assumidas, salvo nas hipóteses expressamente autorizadas pela Administração.</w:t>
      </w:r>
    </w:p>
    <w:p w14:paraId="22F36611" w14:textId="77777777" w:rsidR="001F3DAB" w:rsidRDefault="001F3DAB" w:rsidP="00692DEE">
      <w:pPr>
        <w:pStyle w:val="Standard"/>
        <w:jc w:val="both"/>
        <w:rPr>
          <w:rFonts w:ascii="Arial" w:hAnsi="Arial"/>
        </w:rPr>
      </w:pPr>
    </w:p>
    <w:p w14:paraId="680F9861" w14:textId="77777777" w:rsidR="00242585" w:rsidRDefault="00242585" w:rsidP="00692DEE">
      <w:pPr>
        <w:pStyle w:val="Standard"/>
        <w:jc w:val="both"/>
        <w:rPr>
          <w:rFonts w:ascii="Arial" w:hAnsi="Arial"/>
        </w:rPr>
      </w:pPr>
      <w:r w:rsidRPr="00242585">
        <w:rPr>
          <w:rFonts w:ascii="Arial" w:hAnsi="Arial"/>
          <w:b/>
          <w:bCs/>
        </w:rPr>
        <w:t>16. SÃO OBRIGAÇÕES DO CONTRATANTE:</w:t>
      </w:r>
      <w:r w:rsidRPr="00242585">
        <w:rPr>
          <w:rFonts w:ascii="Arial" w:hAnsi="Arial"/>
        </w:rPr>
        <w:t xml:space="preserve"> </w:t>
      </w:r>
    </w:p>
    <w:p w14:paraId="7DC8E238" w14:textId="77777777" w:rsidR="00242585" w:rsidRDefault="00242585" w:rsidP="00242585">
      <w:pPr>
        <w:pStyle w:val="Standard"/>
        <w:spacing w:before="100"/>
        <w:jc w:val="both"/>
        <w:rPr>
          <w:rFonts w:ascii="Arial" w:hAnsi="Arial"/>
        </w:rPr>
      </w:pPr>
      <w:r w:rsidRPr="00242585">
        <w:rPr>
          <w:rFonts w:ascii="Arial" w:hAnsi="Arial"/>
        </w:rPr>
        <w:t xml:space="preserve">16.1 fornecer as informações necessárias à execução, inclusive layout, cronograma, pontos de instalação e identidade institucional; </w:t>
      </w:r>
    </w:p>
    <w:p w14:paraId="4E21B4E1" w14:textId="77777777" w:rsidR="00242585" w:rsidRDefault="00242585" w:rsidP="00242585">
      <w:pPr>
        <w:pStyle w:val="Standard"/>
        <w:spacing w:before="100"/>
        <w:jc w:val="both"/>
        <w:rPr>
          <w:rFonts w:ascii="Arial" w:hAnsi="Arial"/>
        </w:rPr>
      </w:pPr>
      <w:r w:rsidRPr="00242585">
        <w:rPr>
          <w:rFonts w:ascii="Arial" w:hAnsi="Arial"/>
        </w:rPr>
        <w:t xml:space="preserve">16.2 designar gestor e fiscais do contrato; </w:t>
      </w:r>
    </w:p>
    <w:p w14:paraId="6BF394AB" w14:textId="77777777" w:rsidR="00242585" w:rsidRDefault="00242585" w:rsidP="00242585">
      <w:pPr>
        <w:pStyle w:val="Standard"/>
        <w:spacing w:before="100"/>
        <w:jc w:val="both"/>
        <w:rPr>
          <w:rFonts w:ascii="Arial" w:hAnsi="Arial"/>
        </w:rPr>
      </w:pPr>
      <w:r w:rsidRPr="00242585">
        <w:rPr>
          <w:rFonts w:ascii="Arial" w:hAnsi="Arial"/>
        </w:rPr>
        <w:t xml:space="preserve">16.3 acompanhar e fiscalizar a execução, registrando ocorrências e determinando correções quando necessárias; </w:t>
      </w:r>
    </w:p>
    <w:p w14:paraId="31E109E4" w14:textId="77777777" w:rsidR="00242585" w:rsidRDefault="00242585" w:rsidP="00242585">
      <w:pPr>
        <w:pStyle w:val="Standard"/>
        <w:spacing w:before="100"/>
        <w:jc w:val="both"/>
        <w:rPr>
          <w:rFonts w:ascii="Arial" w:hAnsi="Arial"/>
        </w:rPr>
      </w:pPr>
      <w:r w:rsidRPr="00242585">
        <w:rPr>
          <w:rFonts w:ascii="Arial" w:hAnsi="Arial"/>
        </w:rPr>
        <w:t xml:space="preserve">16.4 efetuar o pagamento devido após a regular execução e atesto da fiscalização, na forma contratualmente prevista; </w:t>
      </w:r>
    </w:p>
    <w:p w14:paraId="76736178" w14:textId="77777777" w:rsidR="00242585" w:rsidRDefault="00242585" w:rsidP="00242585">
      <w:pPr>
        <w:pStyle w:val="Standard"/>
        <w:spacing w:before="100"/>
        <w:jc w:val="both"/>
        <w:rPr>
          <w:rFonts w:ascii="Arial" w:hAnsi="Arial"/>
        </w:rPr>
      </w:pPr>
      <w:r w:rsidRPr="00242585">
        <w:rPr>
          <w:rFonts w:ascii="Arial" w:hAnsi="Arial"/>
        </w:rPr>
        <w:t xml:space="preserve">16.5 disponibilizar, quando cabível, acesso aos locais e aprovações necessárias ao desenvolvimento dos serviços; </w:t>
      </w:r>
    </w:p>
    <w:p w14:paraId="19A6E11B" w14:textId="77777777" w:rsidR="00242585" w:rsidRDefault="00242585" w:rsidP="00242585">
      <w:pPr>
        <w:pStyle w:val="Standard"/>
        <w:spacing w:before="100"/>
        <w:jc w:val="both"/>
        <w:rPr>
          <w:rFonts w:ascii="Arial" w:hAnsi="Arial"/>
        </w:rPr>
      </w:pPr>
      <w:r w:rsidRPr="00242585">
        <w:rPr>
          <w:rFonts w:ascii="Arial" w:hAnsi="Arial"/>
        </w:rPr>
        <w:t xml:space="preserve">16.6 aplicar as sanções cabíveis em caso de inadimplemento contratual, assegurados o contraditório e a ampla defesa; </w:t>
      </w:r>
    </w:p>
    <w:p w14:paraId="717B4570" w14:textId="436F2338" w:rsidR="001F3DAB" w:rsidRDefault="00242585" w:rsidP="00242585">
      <w:pPr>
        <w:pStyle w:val="Standard"/>
        <w:spacing w:before="100"/>
        <w:jc w:val="both"/>
        <w:rPr>
          <w:rFonts w:ascii="Arial" w:hAnsi="Arial"/>
        </w:rPr>
      </w:pPr>
      <w:r w:rsidRPr="00242585">
        <w:rPr>
          <w:rFonts w:ascii="Arial" w:hAnsi="Arial"/>
        </w:rPr>
        <w:t>16.7 prestar os esclarecimentos que venham a ser solicitados pela contratada e deliberar tempestivamente sobre situações excepcionais de execução.</w:t>
      </w:r>
    </w:p>
    <w:p w14:paraId="3D7A6249" w14:textId="77777777" w:rsidR="00862A90" w:rsidRDefault="00862A90" w:rsidP="00692DEE">
      <w:pPr>
        <w:pStyle w:val="Standard"/>
        <w:jc w:val="both"/>
        <w:rPr>
          <w:rFonts w:ascii="Arial" w:hAnsi="Arial"/>
        </w:rPr>
      </w:pPr>
    </w:p>
    <w:p w14:paraId="074FD952" w14:textId="77777777" w:rsidR="00242585" w:rsidRPr="00242585" w:rsidRDefault="00242585" w:rsidP="00692DEE">
      <w:pPr>
        <w:pStyle w:val="Standard"/>
        <w:jc w:val="both"/>
        <w:rPr>
          <w:rFonts w:ascii="Arial" w:hAnsi="Arial"/>
          <w:b/>
          <w:bCs/>
        </w:rPr>
      </w:pPr>
      <w:r w:rsidRPr="00242585">
        <w:rPr>
          <w:rFonts w:ascii="Arial" w:hAnsi="Arial"/>
          <w:b/>
          <w:bCs/>
        </w:rPr>
        <w:t xml:space="preserve">17. FORMA DE PAGAMENTO </w:t>
      </w:r>
    </w:p>
    <w:p w14:paraId="43B1164A" w14:textId="77777777" w:rsidR="00273774" w:rsidRDefault="00242585" w:rsidP="00242585">
      <w:pPr>
        <w:pStyle w:val="Standard"/>
        <w:spacing w:before="100"/>
        <w:jc w:val="both"/>
        <w:rPr>
          <w:rFonts w:ascii="Arial" w:hAnsi="Arial"/>
        </w:rPr>
      </w:pPr>
      <w:r w:rsidRPr="00242585">
        <w:rPr>
          <w:rFonts w:ascii="Arial" w:hAnsi="Arial"/>
        </w:rPr>
        <w:t>O pagamento está condicionado à comprovação da regularidade fiscal e trabalhista vigente no momento do desembolso, bem como ao recebimento definitivo do respectivo lote.</w:t>
      </w:r>
    </w:p>
    <w:p w14:paraId="4F470F6B" w14:textId="77777777" w:rsidR="00273774" w:rsidRDefault="00242585" w:rsidP="00242585">
      <w:pPr>
        <w:pStyle w:val="Standard"/>
        <w:spacing w:before="100"/>
        <w:jc w:val="both"/>
        <w:rPr>
          <w:rFonts w:ascii="Arial" w:hAnsi="Arial"/>
        </w:rPr>
      </w:pPr>
      <w:r w:rsidRPr="00242585">
        <w:rPr>
          <w:rFonts w:ascii="Arial" w:hAnsi="Arial"/>
        </w:rPr>
        <w:t xml:space="preserve">17.1 O pagamento será efetuado em até 15 (quinze) dias após o recebimento definitivo e o atesto de conformidade pela fiscalização. </w:t>
      </w:r>
    </w:p>
    <w:p w14:paraId="26DE9876" w14:textId="77777777" w:rsidR="00273774" w:rsidRDefault="00242585" w:rsidP="00242585">
      <w:pPr>
        <w:pStyle w:val="Standard"/>
        <w:spacing w:before="100"/>
        <w:jc w:val="both"/>
        <w:rPr>
          <w:rFonts w:ascii="Arial" w:hAnsi="Arial"/>
        </w:rPr>
      </w:pPr>
      <w:r w:rsidRPr="00242585">
        <w:rPr>
          <w:rFonts w:ascii="Arial" w:hAnsi="Arial"/>
        </w:rPr>
        <w:t xml:space="preserve">17.2 Havendo erro na apresentação da nota fiscal, irregularidade documental ou circunstância que impeça a liquidação da despesa, o pagamento ficará sobrestado até a regularização, sem ônus para a Administração. </w:t>
      </w:r>
    </w:p>
    <w:p w14:paraId="3B706AD9" w14:textId="77777777" w:rsidR="00273774" w:rsidRDefault="00242585" w:rsidP="00242585">
      <w:pPr>
        <w:pStyle w:val="Standard"/>
        <w:spacing w:before="100"/>
        <w:jc w:val="both"/>
        <w:rPr>
          <w:rFonts w:ascii="Arial" w:hAnsi="Arial"/>
        </w:rPr>
      </w:pPr>
      <w:r w:rsidRPr="00242585">
        <w:rPr>
          <w:rFonts w:ascii="Arial" w:hAnsi="Arial"/>
        </w:rPr>
        <w:t xml:space="preserve">17.3 Antes de cada pagamento poderão ser verificadas as condições de habilitação e regularidade da contratada. </w:t>
      </w:r>
    </w:p>
    <w:p w14:paraId="13750AAB" w14:textId="448B9F70" w:rsidR="00862A90" w:rsidRPr="00242585" w:rsidRDefault="00242585" w:rsidP="00242585">
      <w:pPr>
        <w:pStyle w:val="Standard"/>
        <w:spacing w:before="100"/>
        <w:jc w:val="both"/>
        <w:rPr>
          <w:rFonts w:ascii="Arial" w:hAnsi="Arial"/>
        </w:rPr>
      </w:pPr>
      <w:r w:rsidRPr="00242585">
        <w:rPr>
          <w:rFonts w:ascii="Arial" w:hAnsi="Arial"/>
        </w:rPr>
        <w:t>17.4 Serão observadas as retenções tributárias previstas na legislação aplicável.</w:t>
      </w:r>
    </w:p>
    <w:p w14:paraId="7346EC2D" w14:textId="77777777" w:rsidR="00242585" w:rsidRDefault="00242585" w:rsidP="00692DEE">
      <w:pPr>
        <w:pStyle w:val="Standard"/>
        <w:jc w:val="both"/>
        <w:rPr>
          <w:rFonts w:ascii="Arial" w:hAnsi="Arial"/>
        </w:rPr>
      </w:pPr>
    </w:p>
    <w:p w14:paraId="6973EE91" w14:textId="77777777" w:rsidR="00273774" w:rsidRDefault="00273774" w:rsidP="00692DEE">
      <w:pPr>
        <w:pStyle w:val="Standard"/>
        <w:jc w:val="both"/>
        <w:rPr>
          <w:rFonts w:ascii="Arial" w:hAnsi="Arial"/>
          <w:b/>
          <w:bCs/>
        </w:rPr>
      </w:pPr>
      <w:r w:rsidRPr="00273774">
        <w:rPr>
          <w:rFonts w:ascii="Arial" w:hAnsi="Arial"/>
          <w:b/>
          <w:bCs/>
        </w:rPr>
        <w:t xml:space="preserve">18. CRITÉRIOS DE MEDIÇÃO E PAGAMENTO </w:t>
      </w:r>
    </w:p>
    <w:p w14:paraId="57EA3D80" w14:textId="77777777" w:rsidR="00273774" w:rsidRDefault="00273774" w:rsidP="00273774">
      <w:pPr>
        <w:pStyle w:val="Standard"/>
        <w:spacing w:before="100"/>
        <w:jc w:val="both"/>
        <w:rPr>
          <w:rFonts w:ascii="Arial" w:hAnsi="Arial"/>
        </w:rPr>
      </w:pPr>
      <w:r w:rsidRPr="00273774">
        <w:rPr>
          <w:rFonts w:ascii="Arial" w:hAnsi="Arial"/>
        </w:rPr>
        <w:t xml:space="preserve">18.1 A medição ocorrerá por lote efetivamente executado, considerado o evento em sua integralidade, abrangendo montagem, operação, manutenção durante a </w:t>
      </w:r>
      <w:r w:rsidRPr="00273774">
        <w:rPr>
          <w:rFonts w:ascii="Arial" w:hAnsi="Arial"/>
        </w:rPr>
        <w:lastRenderedPageBreak/>
        <w:t xml:space="preserve">programação e desmontagem, ou, no Lote 4, a entrega integral dos serviços e materiais previstos. </w:t>
      </w:r>
    </w:p>
    <w:p w14:paraId="2EAC161E" w14:textId="77777777" w:rsidR="00273774" w:rsidRDefault="00273774" w:rsidP="00273774">
      <w:pPr>
        <w:pStyle w:val="Standard"/>
        <w:spacing w:before="100"/>
        <w:jc w:val="both"/>
        <w:rPr>
          <w:rFonts w:ascii="Arial" w:hAnsi="Arial"/>
        </w:rPr>
      </w:pPr>
      <w:r w:rsidRPr="00273774">
        <w:rPr>
          <w:rFonts w:ascii="Arial" w:hAnsi="Arial"/>
        </w:rPr>
        <w:t xml:space="preserve">18.2 Poderão ser realizadas glosas proporcionais quando constatada execução parcial, fornecimento em desacordo, substituição por solução inferior, atraso injustificado, indisponibilidade de equipamentos, falha recorrente ou inexecução de parcela relevante do lote. </w:t>
      </w:r>
    </w:p>
    <w:p w14:paraId="1AC2E68B" w14:textId="50462952" w:rsidR="00862A90" w:rsidRDefault="00273774" w:rsidP="00273774">
      <w:pPr>
        <w:pStyle w:val="Standard"/>
        <w:spacing w:before="100"/>
        <w:jc w:val="both"/>
        <w:rPr>
          <w:rFonts w:ascii="Arial" w:hAnsi="Arial"/>
          <w:b/>
          <w:bCs/>
        </w:rPr>
      </w:pPr>
      <w:r w:rsidRPr="00273774">
        <w:rPr>
          <w:rFonts w:ascii="Arial" w:hAnsi="Arial"/>
        </w:rPr>
        <w:t>18.3 O atesto final dependerá da conformidade dos serviços com o Termo de Referência, da inexistência de pendências relevantes e da entrega dos arquivos digitais, relatórios ou materiais finais quando aplicáveis.</w:t>
      </w:r>
    </w:p>
    <w:p w14:paraId="74494D1B" w14:textId="77777777" w:rsidR="00273774" w:rsidRDefault="00273774" w:rsidP="00692DEE">
      <w:pPr>
        <w:pStyle w:val="Standard"/>
        <w:jc w:val="both"/>
        <w:rPr>
          <w:rFonts w:ascii="Arial" w:hAnsi="Arial"/>
          <w:b/>
          <w:bCs/>
        </w:rPr>
      </w:pPr>
    </w:p>
    <w:p w14:paraId="307B7F12" w14:textId="77777777" w:rsidR="00273774" w:rsidRDefault="00273774" w:rsidP="00692DEE">
      <w:pPr>
        <w:pStyle w:val="Standard"/>
        <w:jc w:val="both"/>
        <w:rPr>
          <w:rFonts w:ascii="Arial" w:hAnsi="Arial"/>
          <w:b/>
          <w:bCs/>
        </w:rPr>
      </w:pPr>
      <w:r w:rsidRPr="00273774">
        <w:rPr>
          <w:rFonts w:ascii="Arial" w:hAnsi="Arial"/>
          <w:b/>
          <w:bCs/>
        </w:rPr>
        <w:t xml:space="preserve">19. ALTERAÇÃO SUBJETIVA </w:t>
      </w:r>
    </w:p>
    <w:p w14:paraId="512BD2BF" w14:textId="5698ED97" w:rsidR="00862A90" w:rsidRDefault="00273774" w:rsidP="00273774">
      <w:pPr>
        <w:pStyle w:val="Standard"/>
        <w:spacing w:before="100"/>
        <w:jc w:val="both"/>
        <w:rPr>
          <w:rFonts w:ascii="Arial" w:hAnsi="Arial"/>
          <w:b/>
          <w:bCs/>
        </w:rPr>
      </w:pPr>
      <w:r w:rsidRPr="00273774">
        <w:rPr>
          <w:rFonts w:ascii="Arial" w:hAnsi="Arial"/>
        </w:rPr>
        <w:t>19.1 É admissível a fusão, cisão ou incorporação da contratada com/em outra pessoa jurídica, desde que sejam observados pela nova pessoa jurídica todos os requisitos de habilitação exigidos, sejam mantidas as demais cláusulas e condições contratuais, não haja prejuízo à execução do objeto e exista anuência expressa da Administração, nos termos da Lei nº 14.133/2021.</w:t>
      </w:r>
    </w:p>
    <w:p w14:paraId="1BE7A49B" w14:textId="77777777" w:rsidR="00273774" w:rsidRDefault="00273774" w:rsidP="00692DEE">
      <w:pPr>
        <w:pStyle w:val="Standard"/>
        <w:jc w:val="both"/>
        <w:rPr>
          <w:rFonts w:ascii="Arial" w:hAnsi="Arial"/>
        </w:rPr>
      </w:pPr>
    </w:p>
    <w:p w14:paraId="221A894A" w14:textId="77777777" w:rsidR="00273774" w:rsidRPr="00273774" w:rsidRDefault="00273774" w:rsidP="00692DEE">
      <w:pPr>
        <w:pStyle w:val="Standard"/>
        <w:jc w:val="both"/>
        <w:rPr>
          <w:rFonts w:ascii="Arial" w:hAnsi="Arial"/>
          <w:b/>
          <w:bCs/>
        </w:rPr>
      </w:pPr>
      <w:r w:rsidRPr="00273774">
        <w:rPr>
          <w:rFonts w:ascii="Arial" w:hAnsi="Arial"/>
          <w:b/>
          <w:bCs/>
        </w:rPr>
        <w:t xml:space="preserve">20. SUBCONTRATAÇÃO </w:t>
      </w:r>
    </w:p>
    <w:p w14:paraId="253FCB20" w14:textId="5B31D739" w:rsidR="00862A90" w:rsidRPr="00273774" w:rsidRDefault="00273774" w:rsidP="00273774">
      <w:pPr>
        <w:pStyle w:val="Standard"/>
        <w:spacing w:before="100"/>
        <w:jc w:val="both"/>
        <w:rPr>
          <w:rFonts w:ascii="Arial" w:hAnsi="Arial"/>
        </w:rPr>
      </w:pPr>
      <w:r w:rsidRPr="00273774">
        <w:rPr>
          <w:rFonts w:ascii="Arial" w:hAnsi="Arial"/>
        </w:rPr>
        <w:t>20.1 Fica vedada a subcontratação do núcleo principal do objeto. Excepcionalmente, poderá ser admitida, mediante autorização prévia e expressa da Administração, a subcontratação de atividades acessórias, complementares ou instrumentais, permanecendo a contratada integralmente responsável pela execução do contrato.</w:t>
      </w:r>
    </w:p>
    <w:p w14:paraId="74515867" w14:textId="77777777" w:rsidR="00273774" w:rsidRDefault="00273774" w:rsidP="00692DEE">
      <w:pPr>
        <w:pStyle w:val="Standard"/>
        <w:jc w:val="both"/>
        <w:rPr>
          <w:rFonts w:ascii="Arial" w:hAnsi="Arial"/>
        </w:rPr>
      </w:pPr>
    </w:p>
    <w:p w14:paraId="0D0CB8E6" w14:textId="77777777" w:rsidR="00273774" w:rsidRPr="00273774" w:rsidRDefault="00273774" w:rsidP="00692DEE">
      <w:pPr>
        <w:pStyle w:val="Standard"/>
        <w:jc w:val="both"/>
        <w:rPr>
          <w:rFonts w:ascii="Arial" w:hAnsi="Arial"/>
          <w:b/>
          <w:bCs/>
        </w:rPr>
      </w:pPr>
      <w:r w:rsidRPr="00273774">
        <w:rPr>
          <w:rFonts w:ascii="Arial" w:hAnsi="Arial"/>
          <w:b/>
          <w:bCs/>
        </w:rPr>
        <w:t xml:space="preserve">21. DA GARANTIA DE EXECUÇÃO </w:t>
      </w:r>
    </w:p>
    <w:p w14:paraId="664841DF" w14:textId="2D68157A" w:rsidR="00862A90" w:rsidRDefault="00273774" w:rsidP="00273774">
      <w:pPr>
        <w:pStyle w:val="Standard"/>
        <w:spacing w:before="100"/>
        <w:jc w:val="both"/>
        <w:rPr>
          <w:rFonts w:ascii="Arial" w:hAnsi="Arial"/>
        </w:rPr>
      </w:pPr>
      <w:r w:rsidRPr="00273774">
        <w:rPr>
          <w:rFonts w:ascii="Arial" w:hAnsi="Arial"/>
        </w:rPr>
        <w:t>Nos termos do art. 96 da Lei nº 14.133/2021, a exigência de garantia de execução constitui faculdade da Administração. Considerando a natureza do objeto, o caráter não continuado dos serviços, o pagamento condicionado ao recebimento definitivo e a existência de fiscalização direta durante a execução, a exigência de garantia de execução poderá ser dispensada, sem prejuízo da aplicação das penalidades legais e contratuais em caso de inadimplemento.</w:t>
      </w:r>
    </w:p>
    <w:p w14:paraId="3E786FDC" w14:textId="77777777" w:rsidR="00273774" w:rsidRDefault="00273774" w:rsidP="00692DEE">
      <w:pPr>
        <w:pStyle w:val="Standard"/>
        <w:jc w:val="both"/>
        <w:rPr>
          <w:rFonts w:ascii="Arial" w:hAnsi="Arial"/>
        </w:rPr>
      </w:pPr>
    </w:p>
    <w:p w14:paraId="5DB9661A" w14:textId="77777777" w:rsidR="00273774" w:rsidRDefault="00273774" w:rsidP="00692DEE">
      <w:pPr>
        <w:pStyle w:val="Standard"/>
        <w:jc w:val="both"/>
        <w:rPr>
          <w:rFonts w:ascii="Arial" w:hAnsi="Arial"/>
          <w:b/>
          <w:bCs/>
        </w:rPr>
      </w:pPr>
      <w:r w:rsidRPr="00273774">
        <w:rPr>
          <w:rFonts w:ascii="Arial" w:hAnsi="Arial"/>
          <w:b/>
          <w:bCs/>
        </w:rPr>
        <w:t xml:space="preserve">22. DA GARANTIA CONTRATUAL DOS BENS. </w:t>
      </w:r>
    </w:p>
    <w:p w14:paraId="135B7B9C" w14:textId="77777777" w:rsidR="00273774" w:rsidRDefault="00273774" w:rsidP="00273774">
      <w:pPr>
        <w:pStyle w:val="Standard"/>
        <w:spacing w:before="100"/>
        <w:jc w:val="both"/>
        <w:rPr>
          <w:rFonts w:ascii="Arial" w:hAnsi="Arial"/>
        </w:rPr>
      </w:pPr>
      <w:r w:rsidRPr="00273774">
        <w:rPr>
          <w:rFonts w:ascii="Arial" w:hAnsi="Arial"/>
        </w:rPr>
        <w:t xml:space="preserve">22.1 Os serviços, estruturas, equipamentos e materiais empregados deverão ser disponibilizados em perfeitas condições de uso, funcionamento, segurança, acabamento e limpeza durante toda a execução do evento. </w:t>
      </w:r>
    </w:p>
    <w:p w14:paraId="55A2A523" w14:textId="77777777" w:rsidR="00273774" w:rsidRDefault="00273774" w:rsidP="00273774">
      <w:pPr>
        <w:pStyle w:val="Standard"/>
        <w:spacing w:before="100"/>
        <w:jc w:val="both"/>
        <w:rPr>
          <w:rFonts w:ascii="Arial" w:hAnsi="Arial"/>
        </w:rPr>
      </w:pPr>
      <w:r w:rsidRPr="00273774">
        <w:rPr>
          <w:rFonts w:ascii="Arial" w:hAnsi="Arial"/>
        </w:rPr>
        <w:t xml:space="preserve">22.2 A contratada responderá pela qualidade e adequação dos serviços prestados, devendo substituir imediatamente qualquer item defeituoso, inadequado ou inseguro, sem ônus ao Município. </w:t>
      </w:r>
    </w:p>
    <w:p w14:paraId="7190C9A5" w14:textId="7489C060" w:rsidR="00273774" w:rsidRDefault="00273774" w:rsidP="00F215A8">
      <w:pPr>
        <w:pStyle w:val="Standard"/>
        <w:spacing w:before="100"/>
        <w:jc w:val="both"/>
        <w:rPr>
          <w:rFonts w:ascii="Arial" w:hAnsi="Arial"/>
          <w:b/>
          <w:bCs/>
        </w:rPr>
      </w:pPr>
      <w:r w:rsidRPr="00273774">
        <w:rPr>
          <w:rFonts w:ascii="Arial" w:hAnsi="Arial"/>
        </w:rPr>
        <w:t>22.3 Para os lotes que demandem operação contínua, a garantia contratual será materializada pelo suporte técnico presencial e pela pronta reposição de componentes durante a execução, sem prejuízo das responsabilidades legais por vícios aparentes e ocultos.</w:t>
      </w:r>
    </w:p>
    <w:p w14:paraId="167E8B50" w14:textId="77777777" w:rsidR="00273774" w:rsidRDefault="00273774" w:rsidP="00692DEE">
      <w:pPr>
        <w:pStyle w:val="Standard"/>
        <w:jc w:val="both"/>
        <w:rPr>
          <w:rFonts w:ascii="Arial" w:hAnsi="Arial"/>
        </w:rPr>
      </w:pPr>
    </w:p>
    <w:p w14:paraId="619D8A7D" w14:textId="77777777" w:rsidR="00F215A8" w:rsidRDefault="00F215A8" w:rsidP="00692DEE">
      <w:pPr>
        <w:pStyle w:val="Standard"/>
        <w:jc w:val="both"/>
        <w:rPr>
          <w:rFonts w:ascii="Arial" w:hAnsi="Arial"/>
        </w:rPr>
      </w:pPr>
      <w:r w:rsidRPr="00F215A8">
        <w:rPr>
          <w:rFonts w:ascii="Arial" w:hAnsi="Arial"/>
          <w:b/>
          <w:bCs/>
        </w:rPr>
        <w:t>23. VIGÊNCIA</w:t>
      </w:r>
      <w:r w:rsidRPr="00F215A8">
        <w:rPr>
          <w:rFonts w:ascii="Arial" w:hAnsi="Arial"/>
        </w:rPr>
        <w:t xml:space="preserve">: </w:t>
      </w:r>
    </w:p>
    <w:p w14:paraId="41FA50EB" w14:textId="16DBAB2C" w:rsidR="00532D92" w:rsidRDefault="00F215A8" w:rsidP="00F215A8">
      <w:pPr>
        <w:pStyle w:val="Standard"/>
        <w:spacing w:before="100"/>
        <w:jc w:val="both"/>
        <w:rPr>
          <w:rFonts w:ascii="Arial" w:hAnsi="Arial"/>
        </w:rPr>
      </w:pPr>
      <w:r w:rsidRPr="00F215A8">
        <w:rPr>
          <w:rFonts w:ascii="Arial" w:hAnsi="Arial"/>
        </w:rPr>
        <w:lastRenderedPageBreak/>
        <w:t xml:space="preserve">23.1 O prazo de vigência da contratação será de </w:t>
      </w:r>
      <w:r w:rsidR="00522247">
        <w:rPr>
          <w:rFonts w:ascii="Arial" w:hAnsi="Arial"/>
        </w:rPr>
        <w:t>90</w:t>
      </w:r>
      <w:r w:rsidRPr="00F215A8">
        <w:rPr>
          <w:rFonts w:ascii="Arial" w:hAnsi="Arial"/>
        </w:rPr>
        <w:t xml:space="preserve"> (</w:t>
      </w:r>
      <w:r w:rsidR="00522247">
        <w:rPr>
          <w:rFonts w:ascii="Arial" w:hAnsi="Arial"/>
        </w:rPr>
        <w:t>noventa</w:t>
      </w:r>
      <w:r w:rsidRPr="00F215A8">
        <w:rPr>
          <w:rFonts w:ascii="Arial" w:hAnsi="Arial"/>
        </w:rPr>
        <w:t xml:space="preserve">) </w:t>
      </w:r>
      <w:r w:rsidR="00522247">
        <w:rPr>
          <w:rFonts w:ascii="Arial" w:hAnsi="Arial"/>
        </w:rPr>
        <w:t>dias</w:t>
      </w:r>
      <w:r w:rsidRPr="00F215A8">
        <w:rPr>
          <w:rFonts w:ascii="Arial" w:hAnsi="Arial"/>
        </w:rPr>
        <w:t>, contados da assinatura do contrato, abrangendo preparação, execução, recebimento, pagamento e eventual responsabilização por pendências contratuais, observado que o prazo de execução do evento se concentrará na programação dos dias 24, 25 e 26 de abril de 2026, além da montagem e desmontagem.</w:t>
      </w:r>
    </w:p>
    <w:p w14:paraId="6B0B4ADF" w14:textId="77777777" w:rsidR="00532D92" w:rsidRDefault="00532D92" w:rsidP="00692DEE">
      <w:pPr>
        <w:pStyle w:val="Standard"/>
        <w:jc w:val="both"/>
        <w:rPr>
          <w:rFonts w:ascii="Arial" w:hAnsi="Arial"/>
        </w:rPr>
      </w:pPr>
    </w:p>
    <w:p w14:paraId="06891CFC" w14:textId="77777777" w:rsidR="00F215A8" w:rsidRDefault="00F215A8" w:rsidP="00692DEE">
      <w:pPr>
        <w:pStyle w:val="Standard"/>
        <w:jc w:val="both"/>
        <w:rPr>
          <w:rFonts w:ascii="Arial" w:hAnsi="Arial"/>
        </w:rPr>
      </w:pPr>
      <w:r w:rsidRPr="00F215A8">
        <w:rPr>
          <w:rFonts w:ascii="Arial" w:hAnsi="Arial"/>
          <w:b/>
          <w:bCs/>
        </w:rPr>
        <w:t>24. DO REAJUSTAMENTO.</w:t>
      </w:r>
      <w:r w:rsidRPr="00F215A8">
        <w:rPr>
          <w:rFonts w:ascii="Arial" w:hAnsi="Arial"/>
        </w:rPr>
        <w:t xml:space="preserve"> </w:t>
      </w:r>
    </w:p>
    <w:p w14:paraId="4A5D2113" w14:textId="77777777" w:rsidR="00F215A8" w:rsidRDefault="00F215A8" w:rsidP="00F215A8">
      <w:pPr>
        <w:pStyle w:val="Standard"/>
        <w:spacing w:before="100"/>
        <w:jc w:val="both"/>
        <w:rPr>
          <w:rFonts w:ascii="Arial" w:hAnsi="Arial"/>
        </w:rPr>
      </w:pPr>
      <w:r w:rsidRPr="00F215A8">
        <w:rPr>
          <w:rFonts w:ascii="Arial" w:hAnsi="Arial"/>
        </w:rPr>
        <w:t xml:space="preserve">24.1 Os preços são fixos e irreajustáveis quando a execução ocorrer em período inferior a 12 (doze) meses da data da proposta. </w:t>
      </w:r>
    </w:p>
    <w:p w14:paraId="059A16A9" w14:textId="77777777" w:rsidR="00F215A8" w:rsidRDefault="00F215A8" w:rsidP="00F215A8">
      <w:pPr>
        <w:pStyle w:val="Standard"/>
        <w:spacing w:before="100"/>
        <w:jc w:val="both"/>
        <w:rPr>
          <w:rFonts w:ascii="Arial" w:hAnsi="Arial"/>
        </w:rPr>
      </w:pPr>
      <w:r w:rsidRPr="00F215A8">
        <w:rPr>
          <w:rFonts w:ascii="Arial" w:hAnsi="Arial"/>
        </w:rPr>
        <w:t xml:space="preserve">24.2 Caso, excepcionalmente, haja prorrogação contratual e decorra interregno mínimo de 12 (doze) meses da data-base, poderá ser concedido reajuste, mediante requerimento da contratada e aplicação do índice previsto no edital e no contrato. </w:t>
      </w:r>
    </w:p>
    <w:p w14:paraId="0EA8F51D" w14:textId="71CAA147" w:rsidR="00F215A8" w:rsidRDefault="00F215A8" w:rsidP="00F215A8">
      <w:pPr>
        <w:pStyle w:val="Standard"/>
        <w:spacing w:before="100"/>
        <w:jc w:val="both"/>
        <w:rPr>
          <w:rFonts w:ascii="Arial" w:hAnsi="Arial"/>
        </w:rPr>
      </w:pPr>
      <w:r w:rsidRPr="00F215A8">
        <w:rPr>
          <w:rFonts w:ascii="Arial" w:hAnsi="Arial"/>
        </w:rPr>
        <w:t>24.3 Na ausência do índice inicialmente estabelecido, será adotado o índice que vier a substituí-lo ou, na falta deste, outro índice oficial que reflita a variação dos custos do setor.</w:t>
      </w:r>
    </w:p>
    <w:p w14:paraId="028FFDC4" w14:textId="77777777" w:rsidR="00F215A8" w:rsidRDefault="00F215A8" w:rsidP="00692DEE">
      <w:pPr>
        <w:pStyle w:val="Standard"/>
        <w:jc w:val="both"/>
        <w:rPr>
          <w:rFonts w:ascii="Arial" w:hAnsi="Arial"/>
        </w:rPr>
      </w:pPr>
    </w:p>
    <w:p w14:paraId="26B21174" w14:textId="77777777" w:rsidR="00F215A8" w:rsidRPr="00F215A8" w:rsidRDefault="00F215A8" w:rsidP="00692DEE">
      <w:pPr>
        <w:pStyle w:val="Standard"/>
        <w:jc w:val="both"/>
        <w:rPr>
          <w:rFonts w:ascii="Arial" w:hAnsi="Arial"/>
          <w:b/>
          <w:bCs/>
        </w:rPr>
      </w:pPr>
      <w:r w:rsidRPr="00F215A8">
        <w:rPr>
          <w:rFonts w:ascii="Arial" w:hAnsi="Arial"/>
          <w:b/>
          <w:bCs/>
        </w:rPr>
        <w:t xml:space="preserve">25. DA REVISÃO E ATUALIZAÇÃO DOS PREÇOS </w:t>
      </w:r>
    </w:p>
    <w:p w14:paraId="2D83830D" w14:textId="493C3B0C" w:rsidR="00F215A8" w:rsidRDefault="00F215A8" w:rsidP="00F215A8">
      <w:pPr>
        <w:pStyle w:val="Standard"/>
        <w:spacing w:before="100"/>
        <w:jc w:val="both"/>
        <w:rPr>
          <w:rFonts w:ascii="Arial" w:hAnsi="Arial"/>
        </w:rPr>
      </w:pPr>
      <w:r w:rsidRPr="00F215A8">
        <w:rPr>
          <w:rFonts w:ascii="Arial" w:hAnsi="Arial"/>
        </w:rPr>
        <w:t>25.1 A revisão de preços para recomposição do equilíbrio econômico-financeiro somente poderá ocorrer nas hipóteses legalmente previstas, mediante demonstração superveniente, prova cabal da álea extraordinária e análise técnica da Administração, nos termos da Lei nº 14.133/2021.</w:t>
      </w:r>
    </w:p>
    <w:p w14:paraId="2E680F2A" w14:textId="77777777" w:rsidR="00F215A8" w:rsidRDefault="00F215A8" w:rsidP="00692DEE">
      <w:pPr>
        <w:pStyle w:val="Standard"/>
        <w:jc w:val="both"/>
        <w:rPr>
          <w:rFonts w:ascii="Arial" w:hAnsi="Arial"/>
        </w:rPr>
      </w:pPr>
    </w:p>
    <w:p w14:paraId="578D81FD" w14:textId="77777777" w:rsidR="00F215A8" w:rsidRPr="00F215A8" w:rsidRDefault="00F215A8" w:rsidP="00692DEE">
      <w:pPr>
        <w:pStyle w:val="Standard"/>
        <w:jc w:val="both"/>
        <w:rPr>
          <w:rFonts w:ascii="Arial" w:hAnsi="Arial"/>
          <w:b/>
          <w:bCs/>
        </w:rPr>
      </w:pPr>
      <w:r w:rsidRPr="00F215A8">
        <w:rPr>
          <w:rFonts w:ascii="Arial" w:hAnsi="Arial"/>
          <w:b/>
          <w:bCs/>
        </w:rPr>
        <w:t xml:space="preserve">26. DOS RECURSOS ORÇAMENTÁRIOS. </w:t>
      </w:r>
    </w:p>
    <w:p w14:paraId="46A9EE80" w14:textId="77777777" w:rsidR="00F215A8" w:rsidRDefault="00F215A8" w:rsidP="00F215A8">
      <w:pPr>
        <w:pStyle w:val="Standard"/>
        <w:spacing w:before="100"/>
        <w:jc w:val="both"/>
        <w:rPr>
          <w:rFonts w:ascii="Arial" w:hAnsi="Arial"/>
        </w:rPr>
      </w:pPr>
      <w:r w:rsidRPr="00F215A8">
        <w:rPr>
          <w:rFonts w:ascii="Arial" w:hAnsi="Arial"/>
        </w:rPr>
        <w:t xml:space="preserve">05.006.13.392.0017.2047 - FOMENTO À AÇÕES CULTURAIS 05.006.13.392.0017.2220 - REALIZAÇÃO DO EVENTO DO PRATO TIPO DO MUNICÍPIO - CARNEIRO RECHEADO </w:t>
      </w:r>
    </w:p>
    <w:p w14:paraId="3714B80A" w14:textId="77777777" w:rsidR="00F215A8" w:rsidRDefault="00F215A8" w:rsidP="00692DEE">
      <w:pPr>
        <w:pStyle w:val="Standard"/>
        <w:jc w:val="both"/>
        <w:rPr>
          <w:rFonts w:ascii="Arial" w:hAnsi="Arial"/>
        </w:rPr>
      </w:pPr>
      <w:r w:rsidRPr="00F215A8">
        <w:rPr>
          <w:rFonts w:ascii="Arial" w:hAnsi="Arial"/>
        </w:rPr>
        <w:t>3.3.90.30.00.00 MATERIAL DE CONSUMO</w:t>
      </w:r>
    </w:p>
    <w:p w14:paraId="66954EB9" w14:textId="2D102FBE" w:rsidR="00F215A8" w:rsidRDefault="00F215A8" w:rsidP="00692DEE">
      <w:pPr>
        <w:pStyle w:val="Standard"/>
        <w:jc w:val="both"/>
        <w:rPr>
          <w:rFonts w:ascii="Arial" w:hAnsi="Arial"/>
        </w:rPr>
      </w:pPr>
      <w:r w:rsidRPr="00F215A8">
        <w:rPr>
          <w:rFonts w:ascii="Arial" w:hAnsi="Arial"/>
        </w:rPr>
        <w:t xml:space="preserve">3.3.90.39.00.00 OUTROS SERVIÇOS DE TERCEIROS - PESSOA JURÍDICA </w:t>
      </w:r>
    </w:p>
    <w:p w14:paraId="7C24563C" w14:textId="77777777" w:rsidR="00F215A8" w:rsidRDefault="00F215A8" w:rsidP="00F215A8">
      <w:pPr>
        <w:pStyle w:val="Standard"/>
        <w:spacing w:before="100"/>
        <w:jc w:val="both"/>
        <w:rPr>
          <w:rFonts w:ascii="Arial" w:hAnsi="Arial"/>
        </w:rPr>
      </w:pPr>
      <w:r w:rsidRPr="00F215A8">
        <w:rPr>
          <w:rFonts w:ascii="Arial" w:hAnsi="Arial"/>
        </w:rPr>
        <w:t xml:space="preserve">26.1 As despesas correrão por conta da dotação orçamentária a ser indicada pelo setor contábil/financeiro competente no processo administrativo, em conformidade com a reserva orçamentária disponível para a contratação. </w:t>
      </w:r>
    </w:p>
    <w:p w14:paraId="1B332304" w14:textId="610446FE" w:rsidR="00F215A8" w:rsidRDefault="00F215A8" w:rsidP="00F215A8">
      <w:pPr>
        <w:pStyle w:val="Standard"/>
        <w:spacing w:before="100"/>
        <w:jc w:val="both"/>
        <w:rPr>
          <w:rFonts w:ascii="Arial" w:hAnsi="Arial"/>
        </w:rPr>
      </w:pPr>
      <w:r w:rsidRPr="00F215A8">
        <w:rPr>
          <w:rFonts w:ascii="Arial" w:hAnsi="Arial"/>
        </w:rPr>
        <w:t>O contrato deverá ser executado fielmente pelas partes, de acordo com as cláusulas avençadas e as normas da Lei nº 14.133/2021, respondendo cada parte pelas consequências de sua inexecução total ou parcial.</w:t>
      </w:r>
    </w:p>
    <w:p w14:paraId="3A611EBD" w14:textId="77777777" w:rsidR="00F215A8" w:rsidRDefault="00F215A8" w:rsidP="00692DEE">
      <w:pPr>
        <w:pStyle w:val="Standard"/>
        <w:jc w:val="both"/>
        <w:rPr>
          <w:rFonts w:ascii="Arial" w:hAnsi="Arial"/>
        </w:rPr>
      </w:pPr>
    </w:p>
    <w:p w14:paraId="37A24696" w14:textId="00A313FD" w:rsidR="00F215A8" w:rsidRPr="00F215A8" w:rsidRDefault="00F215A8" w:rsidP="00692DEE">
      <w:pPr>
        <w:pStyle w:val="Standard"/>
        <w:jc w:val="both"/>
        <w:rPr>
          <w:rFonts w:ascii="Arial" w:hAnsi="Arial"/>
          <w:b/>
          <w:bCs/>
        </w:rPr>
      </w:pPr>
      <w:r w:rsidRPr="00F215A8">
        <w:rPr>
          <w:rFonts w:ascii="Arial" w:hAnsi="Arial"/>
          <w:b/>
          <w:bCs/>
        </w:rPr>
        <w:t>27. DA FISCALIZAÇÃO E GESTÃO DO CONTRATO.</w:t>
      </w:r>
    </w:p>
    <w:p w14:paraId="27CD9BE8" w14:textId="77777777" w:rsidR="00F215A8" w:rsidRDefault="00F215A8" w:rsidP="00692DEE">
      <w:pPr>
        <w:pStyle w:val="Standard"/>
        <w:jc w:val="both"/>
        <w:rPr>
          <w:rFonts w:ascii="Arial" w:hAnsi="Arial"/>
        </w:rPr>
      </w:pPr>
      <w:r w:rsidRPr="00F215A8">
        <w:rPr>
          <w:rFonts w:ascii="Arial" w:hAnsi="Arial"/>
        </w:rPr>
        <w:t xml:space="preserve">O gestor e os fiscais deverão elaborar registros de acompanhamento da execução e encaminhar eventuais não conformidades aos setores competentes, sem prejuízo da adoção imediata de providências corretivas durante a realização do evento. </w:t>
      </w:r>
    </w:p>
    <w:p w14:paraId="090DEF7D" w14:textId="76A95344" w:rsidR="00F215A8" w:rsidRDefault="00F215A8" w:rsidP="00F215A8">
      <w:pPr>
        <w:pStyle w:val="Standard"/>
        <w:spacing w:before="100"/>
        <w:jc w:val="both"/>
        <w:rPr>
          <w:rFonts w:ascii="Arial" w:hAnsi="Arial"/>
        </w:rPr>
      </w:pPr>
      <w:r w:rsidRPr="00F215A8">
        <w:rPr>
          <w:rFonts w:ascii="Arial" w:hAnsi="Arial"/>
        </w:rPr>
        <w:t>Gestão do contrato ficara a cargo de; Simone da Silva Vaz Dias Matrícula: 509086 A fiscalização ficara a cargo de; Adriana Pereira Barbosa Matrícula: 508177 Portaria do gestor e fiscal: n°107/2026.</w:t>
      </w:r>
    </w:p>
    <w:p w14:paraId="2C254B0A" w14:textId="77777777" w:rsidR="00F215A8" w:rsidRDefault="00F215A8" w:rsidP="00692DEE">
      <w:pPr>
        <w:pStyle w:val="Standard"/>
        <w:jc w:val="both"/>
        <w:rPr>
          <w:rFonts w:ascii="Arial" w:hAnsi="Arial"/>
        </w:rPr>
      </w:pPr>
    </w:p>
    <w:p w14:paraId="4ED4DEE2" w14:textId="413047C7" w:rsidR="00F215A8" w:rsidRPr="00F215A8" w:rsidRDefault="00F215A8" w:rsidP="00692DEE">
      <w:pPr>
        <w:pStyle w:val="Standard"/>
        <w:jc w:val="both"/>
        <w:rPr>
          <w:rFonts w:ascii="Arial" w:hAnsi="Arial"/>
          <w:b/>
          <w:bCs/>
        </w:rPr>
      </w:pPr>
      <w:r w:rsidRPr="00F215A8">
        <w:rPr>
          <w:rFonts w:ascii="Arial" w:hAnsi="Arial"/>
          <w:b/>
          <w:bCs/>
        </w:rPr>
        <w:t>28. SANÇÕES ADMINISTRATIVAS</w:t>
      </w:r>
    </w:p>
    <w:p w14:paraId="7D8AD5E2" w14:textId="57DA0216" w:rsidR="00F215A8" w:rsidRDefault="00F215A8" w:rsidP="00692DEE">
      <w:pPr>
        <w:pStyle w:val="Standard"/>
        <w:jc w:val="both"/>
        <w:rPr>
          <w:rFonts w:ascii="Arial" w:hAnsi="Arial"/>
        </w:rPr>
      </w:pPr>
      <w:r w:rsidRPr="00F215A8">
        <w:rPr>
          <w:rFonts w:ascii="Arial" w:hAnsi="Arial"/>
        </w:rPr>
        <w:lastRenderedPageBreak/>
        <w:t>O licitante e a contratada que incorram em infrações sujeitam-se às sanções administrativas previstas no art. 156 da Lei Federal nº 14.133/2021, no edital e no contrato, observados o contraditório, a ampla defesa e o devido processo legal.</w:t>
      </w:r>
    </w:p>
    <w:p w14:paraId="45E70AA6" w14:textId="77777777" w:rsidR="00F215A8" w:rsidRDefault="00F215A8" w:rsidP="00692DEE">
      <w:pPr>
        <w:pStyle w:val="Standard"/>
        <w:jc w:val="both"/>
        <w:rPr>
          <w:rFonts w:ascii="Arial" w:hAnsi="Arial"/>
        </w:rPr>
      </w:pPr>
    </w:p>
    <w:p w14:paraId="423DD50C" w14:textId="77777777" w:rsidR="00F215A8" w:rsidRPr="00F215A8" w:rsidRDefault="00F215A8" w:rsidP="00692DEE">
      <w:pPr>
        <w:pStyle w:val="Standard"/>
        <w:jc w:val="both"/>
        <w:rPr>
          <w:rFonts w:ascii="Arial" w:hAnsi="Arial"/>
          <w:b/>
          <w:bCs/>
        </w:rPr>
      </w:pPr>
      <w:r w:rsidRPr="00F215A8">
        <w:rPr>
          <w:rFonts w:ascii="Arial" w:hAnsi="Arial"/>
          <w:b/>
          <w:bCs/>
        </w:rPr>
        <w:t xml:space="preserve">29. JUSTIFICATIVA DA AUSÊNCIA DE ETP </w:t>
      </w:r>
    </w:p>
    <w:p w14:paraId="2348851F" w14:textId="3027BB0C" w:rsidR="00F215A8" w:rsidRDefault="00F215A8" w:rsidP="00F215A8">
      <w:pPr>
        <w:pStyle w:val="Standard"/>
        <w:spacing w:before="100"/>
        <w:jc w:val="both"/>
        <w:rPr>
          <w:rFonts w:ascii="Arial" w:hAnsi="Arial"/>
        </w:rPr>
      </w:pPr>
      <w:r w:rsidRPr="00F215A8">
        <w:rPr>
          <w:rFonts w:ascii="Arial" w:hAnsi="Arial"/>
        </w:rPr>
        <w:t>A contratação é precedida de Estudo Técnico Preliminar – ETP, o qual integra os autos e fundamenta este Termo de Referência.</w:t>
      </w:r>
    </w:p>
    <w:p w14:paraId="6A4A0EA8" w14:textId="77777777" w:rsidR="00F215A8" w:rsidRDefault="00F215A8" w:rsidP="00692DEE">
      <w:pPr>
        <w:pStyle w:val="Standard"/>
        <w:jc w:val="both"/>
        <w:rPr>
          <w:rFonts w:ascii="Arial" w:hAnsi="Arial"/>
        </w:rPr>
      </w:pPr>
    </w:p>
    <w:p w14:paraId="5D17CBDF" w14:textId="77777777" w:rsidR="00F215A8" w:rsidRPr="00F215A8" w:rsidRDefault="00F215A8" w:rsidP="00692DEE">
      <w:pPr>
        <w:pStyle w:val="Standard"/>
        <w:jc w:val="both"/>
        <w:rPr>
          <w:rFonts w:ascii="Arial" w:hAnsi="Arial"/>
          <w:b/>
          <w:bCs/>
        </w:rPr>
      </w:pPr>
      <w:r w:rsidRPr="00F215A8">
        <w:rPr>
          <w:rFonts w:ascii="Arial" w:hAnsi="Arial"/>
          <w:b/>
          <w:bCs/>
        </w:rPr>
        <w:t xml:space="preserve">30. JUSTIFICATIVA DA AUSÊNCIA DE ANÁLISE DE RISCO </w:t>
      </w:r>
    </w:p>
    <w:p w14:paraId="3379795A" w14:textId="0BE14B70" w:rsidR="00F215A8" w:rsidRDefault="00F215A8" w:rsidP="00F215A8">
      <w:pPr>
        <w:pStyle w:val="Standard"/>
        <w:spacing w:before="100"/>
        <w:jc w:val="both"/>
        <w:rPr>
          <w:rFonts w:ascii="Arial" w:hAnsi="Arial"/>
        </w:rPr>
      </w:pPr>
      <w:r w:rsidRPr="00F215A8">
        <w:rPr>
          <w:rFonts w:ascii="Arial" w:hAnsi="Arial"/>
        </w:rPr>
        <w:t>Não se aplica a justificativa de ausência, uma vez que a contratação é acompanhada de mapa de riscos e análise de mitigação compatíveis com a fase preparatória.</w:t>
      </w:r>
    </w:p>
    <w:p w14:paraId="3A48AE2B" w14:textId="77777777" w:rsidR="00F215A8" w:rsidRDefault="00F215A8" w:rsidP="00692DEE">
      <w:pPr>
        <w:pStyle w:val="Standard"/>
        <w:jc w:val="both"/>
        <w:rPr>
          <w:rFonts w:ascii="Arial" w:hAnsi="Arial"/>
        </w:rPr>
      </w:pPr>
    </w:p>
    <w:p w14:paraId="31AE354F" w14:textId="77777777" w:rsidR="00F215A8" w:rsidRDefault="00F215A8" w:rsidP="00692DEE">
      <w:pPr>
        <w:pStyle w:val="Standard"/>
        <w:jc w:val="both"/>
        <w:rPr>
          <w:rFonts w:ascii="Arial" w:hAnsi="Arial"/>
        </w:rPr>
      </w:pPr>
      <w:r w:rsidRPr="00F215A8">
        <w:rPr>
          <w:rFonts w:ascii="Arial" w:hAnsi="Arial"/>
          <w:b/>
          <w:bCs/>
        </w:rPr>
        <w:t>31. DO COMBATE À FRAUDE E À CORRUPÇÃO</w:t>
      </w:r>
      <w:r w:rsidRPr="00F215A8">
        <w:rPr>
          <w:rFonts w:ascii="Arial" w:hAnsi="Arial"/>
        </w:rPr>
        <w:t xml:space="preserve"> </w:t>
      </w:r>
    </w:p>
    <w:p w14:paraId="47DF448F" w14:textId="77777777" w:rsidR="00F215A8" w:rsidRDefault="00F215A8" w:rsidP="00F215A8">
      <w:pPr>
        <w:pStyle w:val="Standard"/>
        <w:spacing w:before="100"/>
        <w:jc w:val="both"/>
        <w:rPr>
          <w:rFonts w:ascii="Arial" w:hAnsi="Arial"/>
        </w:rPr>
      </w:pPr>
      <w:r w:rsidRPr="00F215A8">
        <w:rPr>
          <w:rFonts w:ascii="Arial" w:hAnsi="Arial"/>
        </w:rPr>
        <w:t xml:space="preserve">Os licitantes e a contratada devem observar e fazer observar, por seus fornecedores e subcontratados eventualmente autorizados, o mais alto padrão de ética durante todo o processo de licitação e de execução do contrato. </w:t>
      </w:r>
    </w:p>
    <w:p w14:paraId="0D69DD65" w14:textId="77777777" w:rsidR="00F215A8" w:rsidRDefault="00F215A8" w:rsidP="00F215A8">
      <w:pPr>
        <w:pStyle w:val="Standard"/>
        <w:spacing w:before="100"/>
        <w:jc w:val="both"/>
        <w:rPr>
          <w:rFonts w:ascii="Arial" w:hAnsi="Arial"/>
        </w:rPr>
      </w:pPr>
      <w:r w:rsidRPr="00F215A8">
        <w:rPr>
          <w:rFonts w:ascii="Arial" w:hAnsi="Arial"/>
        </w:rPr>
        <w:t xml:space="preserve">Para os propósitos desta cláusula, definem-se como práticas vedadas, entre outras: corrupta, fraudulenta, colusiva, coercitiva e obstrutiva, na forma consagrada pela legislação e pelos órgãos de controle. </w:t>
      </w:r>
    </w:p>
    <w:p w14:paraId="0BFD1B37" w14:textId="5B5600CF" w:rsidR="00F215A8" w:rsidRDefault="00F215A8" w:rsidP="00F215A8">
      <w:pPr>
        <w:pStyle w:val="Standard"/>
        <w:spacing w:before="100"/>
        <w:jc w:val="both"/>
        <w:rPr>
          <w:rFonts w:ascii="Arial" w:hAnsi="Arial"/>
        </w:rPr>
      </w:pPr>
      <w:r w:rsidRPr="00F215A8">
        <w:rPr>
          <w:rFonts w:ascii="Arial" w:hAnsi="Arial"/>
        </w:rPr>
        <w:t>Constatada qualquer prática ilícita, a Administração adotará as providências cabíveis, inclusive instauração de processo administrativo sancionador e comunicação aos órgãos competentes.</w:t>
      </w:r>
    </w:p>
    <w:p w14:paraId="43EC533A" w14:textId="77777777" w:rsidR="00F215A8" w:rsidRDefault="00F215A8" w:rsidP="00692DEE">
      <w:pPr>
        <w:pStyle w:val="Standard"/>
        <w:jc w:val="both"/>
        <w:rPr>
          <w:rFonts w:ascii="Arial" w:hAnsi="Arial"/>
        </w:rPr>
      </w:pPr>
    </w:p>
    <w:p w14:paraId="5D229989" w14:textId="77777777" w:rsidR="00F215A8" w:rsidRDefault="00F215A8" w:rsidP="00692DEE">
      <w:pPr>
        <w:pStyle w:val="Standard"/>
        <w:jc w:val="both"/>
        <w:rPr>
          <w:rFonts w:ascii="Arial" w:hAnsi="Arial"/>
        </w:rPr>
      </w:pPr>
    </w:p>
    <w:p w14:paraId="606250BF" w14:textId="15FCCEAD" w:rsidR="00532D92" w:rsidRDefault="00532D92" w:rsidP="00532D92">
      <w:pPr>
        <w:pStyle w:val="Standard"/>
        <w:jc w:val="right"/>
        <w:rPr>
          <w:rFonts w:ascii="Arial" w:hAnsi="Arial"/>
        </w:rPr>
      </w:pPr>
      <w:r w:rsidRPr="00532D92">
        <w:rPr>
          <w:rFonts w:ascii="Arial" w:hAnsi="Arial"/>
        </w:rPr>
        <w:t>ALTAMIRA DO PARANÁ</w:t>
      </w:r>
      <w:r w:rsidR="00037EAF">
        <w:rPr>
          <w:rFonts w:ascii="Arial" w:hAnsi="Arial"/>
        </w:rPr>
        <w:t xml:space="preserve"> </w:t>
      </w:r>
      <w:r w:rsidRPr="00532D92">
        <w:rPr>
          <w:rFonts w:ascii="Arial" w:hAnsi="Arial"/>
        </w:rPr>
        <w:t xml:space="preserve">- PR, </w:t>
      </w:r>
      <w:r w:rsidR="00F215A8">
        <w:rPr>
          <w:rFonts w:ascii="Arial" w:hAnsi="Arial"/>
        </w:rPr>
        <w:t>1</w:t>
      </w:r>
      <w:r w:rsidR="00522247">
        <w:rPr>
          <w:rFonts w:ascii="Arial" w:hAnsi="Arial"/>
        </w:rPr>
        <w:t>9</w:t>
      </w:r>
      <w:r w:rsidR="00F215A8">
        <w:rPr>
          <w:rFonts w:ascii="Arial" w:hAnsi="Arial"/>
        </w:rPr>
        <w:t xml:space="preserve"> DE MARÇO DE 2026</w:t>
      </w:r>
      <w:r w:rsidRPr="00532D92">
        <w:rPr>
          <w:rFonts w:ascii="Arial" w:hAnsi="Arial"/>
        </w:rPr>
        <w:t xml:space="preserve">. </w:t>
      </w:r>
    </w:p>
    <w:p w14:paraId="16348707" w14:textId="77777777" w:rsidR="00532D92" w:rsidRDefault="00532D92" w:rsidP="00692DEE">
      <w:pPr>
        <w:pStyle w:val="Standard"/>
        <w:jc w:val="both"/>
        <w:rPr>
          <w:rFonts w:ascii="Arial" w:hAnsi="Arial"/>
        </w:rPr>
      </w:pPr>
    </w:p>
    <w:p w14:paraId="685E7D08" w14:textId="77777777" w:rsidR="00532D92" w:rsidRDefault="00532D92" w:rsidP="00692DEE">
      <w:pPr>
        <w:pStyle w:val="Standard"/>
        <w:jc w:val="both"/>
        <w:rPr>
          <w:rFonts w:ascii="Arial" w:hAnsi="Arial"/>
        </w:rPr>
      </w:pPr>
    </w:p>
    <w:p w14:paraId="7EE096E6" w14:textId="77777777" w:rsidR="00532D92" w:rsidRDefault="00532D92" w:rsidP="00692DEE">
      <w:pPr>
        <w:pStyle w:val="Standard"/>
        <w:jc w:val="both"/>
        <w:rPr>
          <w:rFonts w:ascii="Arial" w:hAnsi="Arial"/>
        </w:rPr>
      </w:pPr>
    </w:p>
    <w:p w14:paraId="5ADE8AFC" w14:textId="77777777" w:rsidR="00532D92" w:rsidRDefault="00532D92" w:rsidP="00692DEE">
      <w:pPr>
        <w:pStyle w:val="Standard"/>
        <w:jc w:val="both"/>
        <w:rPr>
          <w:rFonts w:ascii="Arial" w:hAnsi="Arial"/>
        </w:rPr>
      </w:pPr>
    </w:p>
    <w:p w14:paraId="1D7F8713" w14:textId="23118A34" w:rsidR="00532D92" w:rsidRPr="00F215A8" w:rsidRDefault="00532D92" w:rsidP="00F215A8">
      <w:pPr>
        <w:pStyle w:val="Standard"/>
        <w:spacing w:line="360" w:lineRule="auto"/>
        <w:jc w:val="center"/>
        <w:rPr>
          <w:rFonts w:ascii="Arial" w:hAnsi="Arial"/>
        </w:rPr>
      </w:pPr>
      <w:r w:rsidRPr="00F215A8">
        <w:rPr>
          <w:rFonts w:ascii="Arial" w:hAnsi="Arial"/>
        </w:rPr>
        <w:t>LENA LEDIANA DE SIQUEIRA</w:t>
      </w:r>
    </w:p>
    <w:p w14:paraId="71CF7CB7" w14:textId="02858894" w:rsidR="00532D92" w:rsidRPr="00F215A8" w:rsidRDefault="00532D92" w:rsidP="00F215A8">
      <w:pPr>
        <w:pStyle w:val="Standard"/>
        <w:spacing w:line="360" w:lineRule="auto"/>
        <w:jc w:val="center"/>
        <w:rPr>
          <w:rFonts w:ascii="Arial" w:hAnsi="Arial"/>
        </w:rPr>
      </w:pPr>
      <w:r w:rsidRPr="00F215A8">
        <w:rPr>
          <w:rFonts w:ascii="Arial" w:hAnsi="Arial"/>
        </w:rPr>
        <w:t>SECRETÁRIA MUNICIPAL</w:t>
      </w:r>
    </w:p>
    <w:p w14:paraId="3DC078C8" w14:textId="77777777" w:rsidR="00692DEE" w:rsidRPr="0026732F" w:rsidRDefault="00692DEE" w:rsidP="00692DEE">
      <w:pPr>
        <w:pStyle w:val="Cabealho"/>
        <w:pageBreakBefore/>
        <w:tabs>
          <w:tab w:val="left" w:pos="993"/>
        </w:tabs>
        <w:jc w:val="center"/>
        <w:rPr>
          <w:b/>
          <w:bCs/>
          <w:color w:val="000000"/>
          <w:sz w:val="24"/>
          <w:szCs w:val="24"/>
        </w:rPr>
      </w:pPr>
      <w:r w:rsidRPr="0026732F">
        <w:rPr>
          <w:b/>
          <w:bCs/>
          <w:color w:val="000000"/>
          <w:sz w:val="24"/>
          <w:szCs w:val="24"/>
        </w:rPr>
        <w:lastRenderedPageBreak/>
        <w:t>ANEXO II</w:t>
      </w:r>
    </w:p>
    <w:p w14:paraId="1BE654C5" w14:textId="77777777" w:rsidR="00692DEE" w:rsidRPr="00BB694F" w:rsidRDefault="00692DEE" w:rsidP="00692DEE">
      <w:pPr>
        <w:pStyle w:val="Standard"/>
        <w:tabs>
          <w:tab w:val="left" w:pos="284"/>
        </w:tabs>
        <w:spacing w:before="113"/>
        <w:jc w:val="center"/>
        <w:rPr>
          <w:rFonts w:ascii="Arial" w:hAnsi="Arial"/>
        </w:rPr>
      </w:pPr>
      <w:r w:rsidRPr="00BB694F">
        <w:rPr>
          <w:rFonts w:ascii="Arial" w:hAnsi="Arial"/>
          <w:b/>
          <w:color w:val="000000"/>
          <w:shd w:val="clear" w:color="auto" w:fill="FFFFFF"/>
        </w:rPr>
        <w:t>DOCUMENTOS</w:t>
      </w:r>
      <w:r w:rsidRPr="00BB694F">
        <w:rPr>
          <w:rFonts w:ascii="Arial" w:eastAsia="Myriad Pro" w:hAnsi="Arial"/>
          <w:b/>
          <w:color w:val="000000"/>
          <w:shd w:val="clear" w:color="auto" w:fill="FFFFFF"/>
        </w:rPr>
        <w:t xml:space="preserve"> </w:t>
      </w:r>
      <w:r w:rsidRPr="00BB694F">
        <w:rPr>
          <w:rFonts w:ascii="Arial" w:hAnsi="Arial"/>
          <w:b/>
          <w:color w:val="000000"/>
          <w:shd w:val="clear" w:color="auto" w:fill="FFFFFF"/>
        </w:rPr>
        <w:t>DE</w:t>
      </w:r>
      <w:r w:rsidRPr="00BB694F">
        <w:rPr>
          <w:rFonts w:ascii="Arial" w:eastAsia="Myriad Pro" w:hAnsi="Arial"/>
          <w:b/>
          <w:color w:val="000000"/>
          <w:shd w:val="clear" w:color="auto" w:fill="FFFFFF"/>
        </w:rPr>
        <w:t xml:space="preserve"> </w:t>
      </w:r>
      <w:r w:rsidRPr="00BB694F">
        <w:rPr>
          <w:rFonts w:ascii="Arial" w:hAnsi="Arial"/>
          <w:b/>
          <w:color w:val="000000"/>
          <w:shd w:val="clear" w:color="auto" w:fill="FFFFFF"/>
        </w:rPr>
        <w:t>HABILITAÇÃO</w:t>
      </w:r>
    </w:p>
    <w:p w14:paraId="6E4EC150" w14:textId="77777777" w:rsidR="00692DEE" w:rsidRDefault="00692DEE" w:rsidP="00692DEE">
      <w:pPr>
        <w:pStyle w:val="Standard"/>
        <w:tabs>
          <w:tab w:val="left" w:pos="284"/>
        </w:tabs>
        <w:spacing w:before="113"/>
        <w:jc w:val="center"/>
        <w:rPr>
          <w:rFonts w:ascii="Arial" w:hAnsi="Arial"/>
        </w:rPr>
      </w:pPr>
    </w:p>
    <w:p w14:paraId="45A21666" w14:textId="570F7D7E" w:rsidR="0041484D" w:rsidRPr="0041484D" w:rsidRDefault="0041484D" w:rsidP="0041484D">
      <w:pPr>
        <w:pStyle w:val="Standard"/>
        <w:tabs>
          <w:tab w:val="left" w:pos="284"/>
        </w:tabs>
        <w:spacing w:before="113"/>
        <w:jc w:val="both"/>
        <w:rPr>
          <w:rFonts w:ascii="Arial" w:hAnsi="Arial"/>
          <w:b/>
          <w:bCs/>
        </w:rPr>
      </w:pPr>
      <w:r w:rsidRPr="0041484D">
        <w:rPr>
          <w:rFonts w:ascii="Arial" w:hAnsi="Arial"/>
          <w:b/>
          <w:bCs/>
        </w:rPr>
        <w:t>1. DISPOSIÇÕES GERAIS</w:t>
      </w:r>
    </w:p>
    <w:p w14:paraId="631AAD5A" w14:textId="515AC607" w:rsidR="00692DEE" w:rsidRDefault="0059112F" w:rsidP="00692DEE">
      <w:pPr>
        <w:pStyle w:val="Standard"/>
        <w:spacing w:after="57"/>
        <w:jc w:val="both"/>
        <w:rPr>
          <w:rFonts w:ascii="Arial" w:hAnsi="Arial"/>
          <w:b/>
          <w:bCs/>
        </w:rPr>
      </w:pPr>
      <w:r w:rsidRPr="0059112F">
        <w:rPr>
          <w:rFonts w:ascii="Arial" w:hAnsi="Arial"/>
          <w:b/>
          <w:bCs/>
        </w:rPr>
        <w:t xml:space="preserve">1.1. </w:t>
      </w:r>
      <w:r w:rsidRPr="0059112F">
        <w:rPr>
          <w:rFonts w:ascii="Arial" w:hAnsi="Arial"/>
        </w:rPr>
        <w:t>O licitante deverá encaminhar os documentos de habilitação listados abaixo exclusivamente por meio do sistema eletrônico, juntamente com a proposta de preços inicial ou, quando convocado pel</w:t>
      </w:r>
      <w:r>
        <w:rPr>
          <w:rFonts w:ascii="Arial" w:hAnsi="Arial"/>
        </w:rPr>
        <w:t>o</w:t>
      </w:r>
      <w:r w:rsidRPr="0059112F">
        <w:rPr>
          <w:rFonts w:ascii="Arial" w:hAnsi="Arial"/>
        </w:rPr>
        <w:t xml:space="preserve"> Pregoeir</w:t>
      </w:r>
      <w:r>
        <w:rPr>
          <w:rFonts w:ascii="Arial" w:hAnsi="Arial"/>
        </w:rPr>
        <w:t>o</w:t>
      </w:r>
      <w:r w:rsidRPr="0059112F">
        <w:rPr>
          <w:rFonts w:ascii="Arial" w:hAnsi="Arial"/>
        </w:rPr>
        <w:t>, no prazo mínimo de 02 (duas) horas (ou prazo superior definido no chat do sistema), sob pena de inabilitação.</w:t>
      </w:r>
    </w:p>
    <w:p w14:paraId="69D9213B" w14:textId="77777777" w:rsidR="0059112F" w:rsidRPr="00BB694F" w:rsidRDefault="0059112F" w:rsidP="00692DEE">
      <w:pPr>
        <w:pStyle w:val="Standard"/>
        <w:spacing w:after="57"/>
        <w:jc w:val="both"/>
        <w:rPr>
          <w:rFonts w:ascii="Arial" w:hAnsi="Arial"/>
          <w:shd w:val="clear" w:color="auto" w:fill="00A933"/>
        </w:rPr>
      </w:pPr>
    </w:p>
    <w:p w14:paraId="1674F447" w14:textId="77777777" w:rsidR="00131BC4" w:rsidRDefault="0041484D" w:rsidP="00692DEE">
      <w:pPr>
        <w:pStyle w:val="Standard"/>
        <w:spacing w:after="57"/>
        <w:jc w:val="both"/>
      </w:pPr>
      <w:r w:rsidRPr="0041484D">
        <w:rPr>
          <w:rFonts w:ascii="Arial" w:hAnsi="Arial"/>
          <w:b/>
          <w:bCs/>
          <w:caps/>
          <w:color w:val="000000"/>
          <w:shd w:val="clear" w:color="auto" w:fill="FFFFFF"/>
        </w:rPr>
        <w:t>2. HABILITAÇÃO JURÍDICA</w:t>
      </w:r>
      <w:r w:rsidR="00131BC4" w:rsidRPr="00131BC4">
        <w:t xml:space="preserve"> </w:t>
      </w:r>
    </w:p>
    <w:p w14:paraId="33D03FE8" w14:textId="77777777" w:rsidR="000D5233" w:rsidRPr="000D5233" w:rsidRDefault="000D5233" w:rsidP="000D5233">
      <w:pPr>
        <w:pStyle w:val="Standard"/>
        <w:jc w:val="both"/>
        <w:rPr>
          <w:rFonts w:ascii="Arial" w:hAnsi="Arial"/>
          <w:color w:val="000000"/>
          <w:shd w:val="clear" w:color="auto" w:fill="FFFFFF"/>
        </w:rPr>
      </w:pPr>
      <w:r w:rsidRPr="000D5233">
        <w:rPr>
          <w:rFonts w:ascii="Arial" w:hAnsi="Arial"/>
          <w:b/>
          <w:bCs/>
          <w:color w:val="000000"/>
          <w:shd w:val="clear" w:color="auto" w:fill="FFFFFF"/>
        </w:rPr>
        <w:t>2.1.</w:t>
      </w:r>
      <w:r w:rsidRPr="000D5233">
        <w:rPr>
          <w:rFonts w:ascii="Arial" w:hAnsi="Arial"/>
          <w:color w:val="000000"/>
          <w:shd w:val="clear" w:color="auto" w:fill="FFFFFF"/>
        </w:rPr>
        <w:t xml:space="preserve"> Cédula de identidade e CPF dos sócios, administradores ou representantes legais.</w:t>
      </w:r>
    </w:p>
    <w:p w14:paraId="57308324" w14:textId="77777777" w:rsidR="000D5233" w:rsidRPr="000D5233" w:rsidRDefault="000D5233" w:rsidP="000D5233">
      <w:pPr>
        <w:pStyle w:val="Standard"/>
        <w:jc w:val="both"/>
        <w:rPr>
          <w:rFonts w:ascii="Arial" w:hAnsi="Arial"/>
          <w:color w:val="000000"/>
          <w:shd w:val="clear" w:color="auto" w:fill="FFFFFF"/>
        </w:rPr>
      </w:pPr>
      <w:r w:rsidRPr="000D5233">
        <w:rPr>
          <w:rFonts w:ascii="Arial" w:hAnsi="Arial"/>
          <w:b/>
          <w:bCs/>
          <w:color w:val="000000"/>
          <w:shd w:val="clear" w:color="auto" w:fill="FFFFFF"/>
        </w:rPr>
        <w:t>2.2.</w:t>
      </w:r>
      <w:r w:rsidRPr="000D5233">
        <w:rPr>
          <w:rFonts w:ascii="Arial" w:hAnsi="Arial"/>
          <w:color w:val="000000"/>
          <w:shd w:val="clear" w:color="auto" w:fill="FFFFFF"/>
        </w:rPr>
        <w:t xml:space="preserve"> Registro comercial, no caso de empresa individual, ou Certificado da Condição de Microempreendedor Individual (CCMEI), no caso de MEI, devidamente atualizado.</w:t>
      </w:r>
    </w:p>
    <w:p w14:paraId="7B23F070" w14:textId="77777777" w:rsidR="000D5233" w:rsidRPr="000D5233" w:rsidRDefault="000D5233" w:rsidP="000D5233">
      <w:pPr>
        <w:pStyle w:val="Standard"/>
        <w:jc w:val="both"/>
        <w:rPr>
          <w:rFonts w:ascii="Arial" w:hAnsi="Arial"/>
          <w:color w:val="000000"/>
          <w:shd w:val="clear" w:color="auto" w:fill="FFFFFF"/>
        </w:rPr>
      </w:pPr>
      <w:r w:rsidRPr="000D5233">
        <w:rPr>
          <w:rFonts w:ascii="Arial" w:hAnsi="Arial"/>
          <w:b/>
          <w:bCs/>
          <w:color w:val="000000"/>
          <w:shd w:val="clear" w:color="auto" w:fill="FFFFFF"/>
        </w:rPr>
        <w:t>2.3.</w:t>
      </w:r>
      <w:r w:rsidRPr="000D5233">
        <w:rPr>
          <w:rFonts w:ascii="Arial" w:hAnsi="Arial"/>
          <w:color w:val="000000"/>
          <w:shd w:val="clear" w:color="auto" w:fill="FFFFFF"/>
        </w:rPr>
        <w:t xml:space="preserve"> Ato constitutivo, estatuto ou contrato social em vigor, devidamente registrado, em se tratando de sociedades empresárias, e, no caso de sociedades por ações, acompanhado de documentos de eleição de seus administradores.</w:t>
      </w:r>
    </w:p>
    <w:p w14:paraId="2CCBFC43" w14:textId="77777777" w:rsidR="000D5233" w:rsidRPr="000D5233" w:rsidRDefault="000D5233" w:rsidP="000D5233">
      <w:pPr>
        <w:pStyle w:val="Standard"/>
        <w:jc w:val="both"/>
        <w:rPr>
          <w:rFonts w:ascii="Arial" w:hAnsi="Arial"/>
          <w:color w:val="000000"/>
          <w:shd w:val="clear" w:color="auto" w:fill="FFFFFF"/>
        </w:rPr>
      </w:pPr>
      <w:r w:rsidRPr="000D5233">
        <w:rPr>
          <w:rFonts w:ascii="Arial" w:hAnsi="Arial"/>
          <w:b/>
          <w:bCs/>
          <w:color w:val="000000"/>
          <w:shd w:val="clear" w:color="auto" w:fill="FFFFFF"/>
        </w:rPr>
        <w:t>2.4.</w:t>
      </w:r>
      <w:r w:rsidRPr="000D5233">
        <w:rPr>
          <w:rFonts w:ascii="Arial" w:hAnsi="Arial"/>
          <w:color w:val="000000"/>
          <w:shd w:val="clear" w:color="auto" w:fill="FFFFFF"/>
        </w:rPr>
        <w:t xml:space="preserve"> Inscrição do ato constitutivo, no caso de sociedades civis, acompanhada de prova de diretoria em exercício.</w:t>
      </w:r>
    </w:p>
    <w:p w14:paraId="5C18AF51" w14:textId="2473ACA6" w:rsidR="0041484D" w:rsidRPr="00131BC4" w:rsidRDefault="000D5233" w:rsidP="000D5233">
      <w:pPr>
        <w:pStyle w:val="Standard"/>
        <w:jc w:val="both"/>
        <w:rPr>
          <w:rFonts w:ascii="Arial" w:hAnsi="Arial"/>
          <w:color w:val="000000"/>
          <w:shd w:val="clear" w:color="auto" w:fill="FFFFFF"/>
        </w:rPr>
      </w:pPr>
      <w:r w:rsidRPr="000D5233">
        <w:rPr>
          <w:rFonts w:ascii="Arial" w:hAnsi="Arial"/>
          <w:b/>
          <w:bCs/>
          <w:color w:val="000000"/>
          <w:shd w:val="clear" w:color="auto" w:fill="FFFFFF"/>
        </w:rPr>
        <w:t>2.5.</w:t>
      </w:r>
      <w:r w:rsidRPr="000D5233">
        <w:rPr>
          <w:rFonts w:ascii="Arial" w:hAnsi="Arial"/>
          <w:color w:val="000000"/>
          <w:shd w:val="clear" w:color="auto" w:fill="FFFFFF"/>
        </w:rPr>
        <w:t xml:space="preserve"> Decreto de autorização, em se tratando de empresa ou sociedade estrangeira em funcionamento no país, expedido pelo órgão competente.</w:t>
      </w:r>
    </w:p>
    <w:p w14:paraId="6296FE35" w14:textId="77777777" w:rsidR="00131BC4" w:rsidRPr="00BB694F" w:rsidRDefault="00131BC4" w:rsidP="00692DEE">
      <w:pPr>
        <w:pStyle w:val="Standard"/>
        <w:spacing w:after="57"/>
        <w:jc w:val="both"/>
        <w:rPr>
          <w:rFonts w:ascii="Arial" w:hAnsi="Arial"/>
          <w:shd w:val="clear" w:color="auto" w:fill="00A933"/>
        </w:rPr>
      </w:pPr>
    </w:p>
    <w:p w14:paraId="359BD8E6" w14:textId="77777777" w:rsidR="00F94D85" w:rsidRDefault="00F94D85" w:rsidP="00692DEE">
      <w:pPr>
        <w:pStyle w:val="Standard"/>
        <w:spacing w:after="57"/>
        <w:jc w:val="both"/>
        <w:rPr>
          <w:rFonts w:ascii="Arial" w:hAnsi="Arial"/>
        </w:rPr>
      </w:pPr>
      <w:r w:rsidRPr="00F94D85">
        <w:rPr>
          <w:rFonts w:ascii="Arial" w:hAnsi="Arial"/>
          <w:b/>
          <w:bCs/>
        </w:rPr>
        <w:t>3. HABILITAÇÃO FISCAL, SOCIAL E TRABALHISTA</w:t>
      </w:r>
      <w:r w:rsidRPr="00F94D85">
        <w:rPr>
          <w:rFonts w:ascii="Arial" w:hAnsi="Arial"/>
        </w:rPr>
        <w:t xml:space="preserve"> </w:t>
      </w:r>
    </w:p>
    <w:p w14:paraId="40867A9D" w14:textId="77777777" w:rsidR="000D5233" w:rsidRPr="000D5233" w:rsidRDefault="000D5233" w:rsidP="000D5233">
      <w:pPr>
        <w:pStyle w:val="Standard"/>
        <w:jc w:val="both"/>
        <w:rPr>
          <w:rFonts w:ascii="Arial" w:hAnsi="Arial"/>
        </w:rPr>
      </w:pPr>
      <w:r w:rsidRPr="000D5233">
        <w:rPr>
          <w:rFonts w:ascii="Arial" w:hAnsi="Arial"/>
          <w:b/>
          <w:bCs/>
        </w:rPr>
        <w:t>3.1.</w:t>
      </w:r>
      <w:r w:rsidRPr="000D5233">
        <w:rPr>
          <w:rFonts w:ascii="Arial" w:hAnsi="Arial"/>
        </w:rPr>
        <w:t xml:space="preserve"> Prova de inscrição no Cadastro Nacional da Pessoa Jurídica (CNPJ).</w:t>
      </w:r>
    </w:p>
    <w:p w14:paraId="021ABD71" w14:textId="77777777" w:rsidR="000D5233" w:rsidRPr="000D5233" w:rsidRDefault="000D5233" w:rsidP="000D5233">
      <w:pPr>
        <w:pStyle w:val="Standard"/>
        <w:jc w:val="both"/>
        <w:rPr>
          <w:rFonts w:ascii="Arial" w:hAnsi="Arial"/>
        </w:rPr>
      </w:pPr>
      <w:r w:rsidRPr="000D5233">
        <w:rPr>
          <w:rFonts w:ascii="Arial" w:hAnsi="Arial"/>
          <w:b/>
          <w:bCs/>
        </w:rPr>
        <w:t>3.2.</w:t>
      </w:r>
      <w:r w:rsidRPr="000D5233">
        <w:rPr>
          <w:rFonts w:ascii="Arial" w:hAnsi="Arial"/>
        </w:rPr>
        <w:t xml:space="preserve"> Prova de inscrição no Cadastro de Contribuintes Estadual e/ou Municipal, se houver, relativo ao domicílio ou sede do licitante, pertinente ao seu ramo de atividade e compatível com o objeto desta licitação.</w:t>
      </w:r>
    </w:p>
    <w:p w14:paraId="56E25AD0" w14:textId="77777777" w:rsidR="000D5233" w:rsidRPr="000D5233" w:rsidRDefault="000D5233" w:rsidP="000D5233">
      <w:pPr>
        <w:pStyle w:val="Standard"/>
        <w:jc w:val="both"/>
        <w:rPr>
          <w:rFonts w:ascii="Arial" w:hAnsi="Arial"/>
        </w:rPr>
      </w:pPr>
      <w:r w:rsidRPr="000D5233">
        <w:rPr>
          <w:rFonts w:ascii="Arial" w:hAnsi="Arial"/>
          <w:b/>
          <w:bCs/>
        </w:rPr>
        <w:t>3.3.</w:t>
      </w:r>
      <w:r w:rsidRPr="000D5233">
        <w:rPr>
          <w:rFonts w:ascii="Arial" w:hAnsi="Arial"/>
        </w:rPr>
        <w:t xml:space="preserve"> Prova de Regularidade Fiscal Federal: Certidão Conjunta de Débitos relativos a Tributos Federais e à Dívida Ativa da União, expedida pela Receita Federal do Brasil (RFB) e Procuradoria-Geral da Fazenda Nacional (PGFN), com abrangência inclusive às contribuições previdenciárias e de terceiros.</w:t>
      </w:r>
    </w:p>
    <w:p w14:paraId="44C2B156" w14:textId="77777777" w:rsidR="000D5233" w:rsidRPr="000D5233" w:rsidRDefault="000D5233" w:rsidP="000D5233">
      <w:pPr>
        <w:pStyle w:val="Standard"/>
        <w:jc w:val="both"/>
        <w:rPr>
          <w:rFonts w:ascii="Arial" w:hAnsi="Arial"/>
        </w:rPr>
      </w:pPr>
      <w:r w:rsidRPr="000D5233">
        <w:rPr>
          <w:rFonts w:ascii="Arial" w:hAnsi="Arial"/>
          <w:b/>
          <w:bCs/>
        </w:rPr>
        <w:t>3.4.</w:t>
      </w:r>
      <w:r w:rsidRPr="000D5233">
        <w:rPr>
          <w:rFonts w:ascii="Arial" w:hAnsi="Arial"/>
        </w:rPr>
        <w:t xml:space="preserve"> Prova de Regularidade Fiscal Estadual: Certidão expedida pela Fazenda Estadual do domicílio ou sede da licitante.</w:t>
      </w:r>
    </w:p>
    <w:p w14:paraId="7C19FD91" w14:textId="77777777" w:rsidR="000D5233" w:rsidRPr="000D5233" w:rsidRDefault="000D5233" w:rsidP="000D5233">
      <w:pPr>
        <w:pStyle w:val="Standard"/>
        <w:jc w:val="both"/>
        <w:rPr>
          <w:rFonts w:ascii="Arial" w:hAnsi="Arial"/>
        </w:rPr>
      </w:pPr>
      <w:r w:rsidRPr="000D5233">
        <w:rPr>
          <w:rFonts w:ascii="Arial" w:hAnsi="Arial"/>
          <w:b/>
          <w:bCs/>
        </w:rPr>
        <w:t>3.5.</w:t>
      </w:r>
      <w:r w:rsidRPr="000D5233">
        <w:rPr>
          <w:rFonts w:ascii="Arial" w:hAnsi="Arial"/>
        </w:rPr>
        <w:t xml:space="preserve"> Prova de Regularidade Fiscal Municipal: Certidão expedida pela Fazenda Municipal do domicílio ou sede da licitante, relativa aos tributos mobiliários (ISSQN/Taxas).</w:t>
      </w:r>
    </w:p>
    <w:p w14:paraId="0C218EE7" w14:textId="77777777" w:rsidR="000D5233" w:rsidRPr="000D5233" w:rsidRDefault="000D5233" w:rsidP="000D5233">
      <w:pPr>
        <w:pStyle w:val="Standard"/>
        <w:jc w:val="both"/>
        <w:rPr>
          <w:rFonts w:ascii="Arial" w:hAnsi="Arial"/>
        </w:rPr>
      </w:pPr>
      <w:r w:rsidRPr="000D5233">
        <w:rPr>
          <w:rFonts w:ascii="Arial" w:hAnsi="Arial"/>
          <w:b/>
          <w:bCs/>
        </w:rPr>
        <w:t>3.6.</w:t>
      </w:r>
      <w:r w:rsidRPr="000D5233">
        <w:rPr>
          <w:rFonts w:ascii="Arial" w:hAnsi="Arial"/>
        </w:rPr>
        <w:t xml:space="preserve"> Prova de Regularidade relativa ao Fundo de Garantia do Tempo de Serviço (FGTS), mediante apresentação do Certificado de Regularidade do FGTS (CRF), emitido pela Caixa Econômica Federal.</w:t>
      </w:r>
    </w:p>
    <w:p w14:paraId="39A0420F" w14:textId="3E6DE2D0" w:rsidR="00692DEE" w:rsidRPr="00BB694F" w:rsidRDefault="000D5233" w:rsidP="000D5233">
      <w:pPr>
        <w:pStyle w:val="Standard"/>
        <w:jc w:val="both"/>
        <w:rPr>
          <w:rFonts w:ascii="Arial" w:hAnsi="Arial"/>
        </w:rPr>
      </w:pPr>
      <w:r w:rsidRPr="000D5233">
        <w:rPr>
          <w:rFonts w:ascii="Arial" w:hAnsi="Arial"/>
          <w:b/>
          <w:bCs/>
        </w:rPr>
        <w:t>3.7.</w:t>
      </w:r>
      <w:r w:rsidRPr="000D5233">
        <w:rPr>
          <w:rFonts w:ascii="Arial" w:hAnsi="Arial"/>
        </w:rPr>
        <w:t xml:space="preserve"> Prova de Inexistência de Débitos Trabalhistas, mediante a apresentação de Certidão Negativa de Débitos Trabalhistas (CNDT) ou Positiva com Efeitos de Negativa, emitida pela Justiça do Trabalho.</w:t>
      </w:r>
    </w:p>
    <w:p w14:paraId="54130E7E" w14:textId="77777777" w:rsidR="00692DEE" w:rsidRDefault="00692DEE" w:rsidP="00692DEE">
      <w:pPr>
        <w:pStyle w:val="Textbody"/>
        <w:spacing w:after="57" w:line="240" w:lineRule="auto"/>
        <w:jc w:val="both"/>
        <w:rPr>
          <w:rFonts w:ascii="Arial" w:hAnsi="Arial"/>
        </w:rPr>
      </w:pPr>
    </w:p>
    <w:p w14:paraId="4CF9C9E2" w14:textId="77777777" w:rsidR="00CF7B25" w:rsidRPr="00CF7B25" w:rsidRDefault="00CF7B25" w:rsidP="00CF7B25">
      <w:pPr>
        <w:pStyle w:val="Textbody"/>
        <w:numPr>
          <w:ilvl w:val="0"/>
          <w:numId w:val="267"/>
        </w:numPr>
        <w:spacing w:after="57"/>
        <w:jc w:val="both"/>
        <w:rPr>
          <w:rFonts w:ascii="Arial" w:hAnsi="Arial"/>
          <w:b/>
          <w:bCs/>
        </w:rPr>
      </w:pPr>
      <w:r w:rsidRPr="00CF7B25">
        <w:rPr>
          <w:rFonts w:ascii="Arial" w:hAnsi="Arial"/>
          <w:b/>
          <w:bCs/>
        </w:rPr>
        <w:t>4. QUALIFICAÇÃO TÉCNICA</w:t>
      </w:r>
    </w:p>
    <w:p w14:paraId="25C2D448" w14:textId="77777777" w:rsidR="00CF7B25" w:rsidRPr="00CF7B25" w:rsidRDefault="00CF7B25" w:rsidP="00CF7B25">
      <w:pPr>
        <w:pStyle w:val="Textbody"/>
        <w:spacing w:after="57"/>
        <w:jc w:val="both"/>
        <w:rPr>
          <w:rFonts w:ascii="Arial" w:hAnsi="Arial"/>
        </w:rPr>
      </w:pPr>
      <w:r w:rsidRPr="00CF7B25">
        <w:rPr>
          <w:rFonts w:ascii="Arial" w:hAnsi="Arial"/>
          <w:b/>
          <w:bCs/>
        </w:rPr>
        <w:t>4.1. Qualificação Técnica Geral (Aplicável a todos os Lotes):</w:t>
      </w:r>
    </w:p>
    <w:p w14:paraId="3E56A2FA" w14:textId="77777777" w:rsidR="00CF7B25" w:rsidRPr="00CF7B25" w:rsidRDefault="00CF7B25" w:rsidP="00CF7B25">
      <w:pPr>
        <w:pStyle w:val="Textbody"/>
        <w:numPr>
          <w:ilvl w:val="0"/>
          <w:numId w:val="267"/>
        </w:numPr>
        <w:spacing w:after="57"/>
        <w:jc w:val="both"/>
        <w:rPr>
          <w:rFonts w:ascii="Arial" w:hAnsi="Arial"/>
        </w:rPr>
      </w:pPr>
      <w:r w:rsidRPr="00CF7B25">
        <w:rPr>
          <w:rFonts w:ascii="Arial" w:hAnsi="Arial"/>
          <w:b/>
          <w:bCs/>
        </w:rPr>
        <w:lastRenderedPageBreak/>
        <w:t>4.1.1.</w:t>
      </w:r>
      <w:r w:rsidRPr="00CF7B25">
        <w:rPr>
          <w:rFonts w:ascii="Arial" w:hAnsi="Arial"/>
        </w:rPr>
        <w:t xml:space="preserve"> Apresentação de, no mínimo, 01 (um) atestado de capacidade técnica emitido por pessoa jurídica de direito público ou privado, em nome da licitante, comprovando aptidão para execução de serviços compatíveis, em características, quantidades e complexidade, com o lote para o qual a licitante apresentar proposta.</w:t>
      </w:r>
    </w:p>
    <w:p w14:paraId="1CB71BFA" w14:textId="77777777" w:rsidR="00CF7B25" w:rsidRPr="00CF7B25" w:rsidRDefault="00CF7B25" w:rsidP="00CF7B25">
      <w:pPr>
        <w:pStyle w:val="Textbody"/>
        <w:spacing w:after="57"/>
        <w:jc w:val="both"/>
        <w:rPr>
          <w:rFonts w:ascii="Arial" w:hAnsi="Arial"/>
        </w:rPr>
      </w:pPr>
      <w:r w:rsidRPr="00CF7B25">
        <w:rPr>
          <w:rFonts w:ascii="Arial" w:hAnsi="Arial"/>
          <w:b/>
          <w:bCs/>
        </w:rPr>
        <w:t>4.2. Qualificação Técnica Específica (Comprovação por Lote):</w:t>
      </w:r>
    </w:p>
    <w:p w14:paraId="37B9006A" w14:textId="77777777" w:rsidR="00CF7B25" w:rsidRPr="00CF7B25" w:rsidRDefault="00CF7B25" w:rsidP="00CF7B25">
      <w:pPr>
        <w:pStyle w:val="Textbody"/>
        <w:numPr>
          <w:ilvl w:val="0"/>
          <w:numId w:val="268"/>
        </w:numPr>
        <w:spacing w:after="57"/>
        <w:jc w:val="both"/>
        <w:rPr>
          <w:rFonts w:ascii="Arial" w:hAnsi="Arial"/>
        </w:rPr>
      </w:pPr>
      <w:r w:rsidRPr="00CF7B25">
        <w:rPr>
          <w:rFonts w:ascii="Arial" w:hAnsi="Arial"/>
          <w:b/>
          <w:bCs/>
        </w:rPr>
        <w:t>a) Para o Lote 1 (Estruturas):</w:t>
      </w:r>
      <w:r w:rsidRPr="00CF7B25">
        <w:rPr>
          <w:rFonts w:ascii="Arial" w:hAnsi="Arial"/>
        </w:rPr>
        <w:t xml:space="preserve"> O atestado de capacidade técnica deverá demonstrar experiência prévia com locação e montagem de estruturas temporárias para eventos, tais como palcos, pavilhões, camarins ou tendas.</w:t>
      </w:r>
    </w:p>
    <w:p w14:paraId="4F51BDFF" w14:textId="77777777" w:rsidR="00CF7B25" w:rsidRPr="00CF7B25" w:rsidRDefault="00CF7B25" w:rsidP="00CF7B25">
      <w:pPr>
        <w:pStyle w:val="Textbody"/>
        <w:numPr>
          <w:ilvl w:val="0"/>
          <w:numId w:val="268"/>
        </w:numPr>
        <w:spacing w:after="57"/>
        <w:jc w:val="both"/>
        <w:rPr>
          <w:rFonts w:ascii="Arial" w:hAnsi="Arial"/>
        </w:rPr>
      </w:pPr>
      <w:r w:rsidRPr="00CF7B25">
        <w:rPr>
          <w:rFonts w:ascii="Arial" w:hAnsi="Arial"/>
          <w:b/>
          <w:bCs/>
        </w:rPr>
        <w:t>b) Para o Lote 2 (Sonorização, iluminação e geradores):</w:t>
      </w:r>
      <w:r w:rsidRPr="00CF7B25">
        <w:rPr>
          <w:rFonts w:ascii="Arial" w:hAnsi="Arial"/>
        </w:rPr>
        <w:t xml:space="preserve"> O atestado deverá demonstrar experiência com locação e operação de sonorização profissional, iluminação cênica, painel de LED e/ou grupos geradores de energia.</w:t>
      </w:r>
    </w:p>
    <w:p w14:paraId="0DF2B129" w14:textId="77777777" w:rsidR="00CF7B25" w:rsidRPr="00CF7B25" w:rsidRDefault="00CF7B25" w:rsidP="00CF7B25">
      <w:pPr>
        <w:pStyle w:val="Textbody"/>
        <w:numPr>
          <w:ilvl w:val="0"/>
          <w:numId w:val="268"/>
        </w:numPr>
        <w:spacing w:after="57"/>
        <w:jc w:val="both"/>
        <w:rPr>
          <w:rFonts w:ascii="Arial" w:hAnsi="Arial"/>
        </w:rPr>
      </w:pPr>
      <w:r w:rsidRPr="00CF7B25">
        <w:rPr>
          <w:rFonts w:ascii="Arial" w:hAnsi="Arial"/>
          <w:b/>
          <w:bCs/>
        </w:rPr>
        <w:t>c) Para o Lote 3 (Sanitário Modular):</w:t>
      </w:r>
      <w:r w:rsidRPr="00CF7B25">
        <w:rPr>
          <w:rFonts w:ascii="Arial" w:hAnsi="Arial"/>
        </w:rPr>
        <w:t xml:space="preserve"> O atestado deverá demonstrar experiência com locação de sanitários modulares, containers sanitários ou estrutura sanitária equivalente para eventos.</w:t>
      </w:r>
    </w:p>
    <w:p w14:paraId="32833D59" w14:textId="77777777" w:rsidR="00CF7B25" w:rsidRPr="00CF7B25" w:rsidRDefault="00CF7B25" w:rsidP="00CF7B25">
      <w:pPr>
        <w:pStyle w:val="Textbody"/>
        <w:numPr>
          <w:ilvl w:val="0"/>
          <w:numId w:val="268"/>
        </w:numPr>
        <w:spacing w:after="57"/>
        <w:jc w:val="both"/>
        <w:rPr>
          <w:rFonts w:ascii="Arial" w:hAnsi="Arial"/>
        </w:rPr>
      </w:pPr>
      <w:r w:rsidRPr="00CF7B25">
        <w:rPr>
          <w:rFonts w:ascii="Arial" w:hAnsi="Arial"/>
          <w:b/>
          <w:bCs/>
        </w:rPr>
        <w:t>d) Para o Lote 4 (Mídia e Divulgação):</w:t>
      </w:r>
      <w:r w:rsidRPr="00CF7B25">
        <w:rPr>
          <w:rFonts w:ascii="Arial" w:hAnsi="Arial"/>
        </w:rPr>
        <w:t xml:space="preserve"> O atestado deverá demonstrar experiência com serviços de captação de mídia, produção audiovisual, mídia digital e/ou serviços gráficos de divulgação.</w:t>
      </w:r>
    </w:p>
    <w:p w14:paraId="6FD555CC" w14:textId="77777777" w:rsidR="00CF7B25" w:rsidRPr="00CF7B25" w:rsidRDefault="00CF7B25" w:rsidP="00CF7B25">
      <w:pPr>
        <w:pStyle w:val="Textbody"/>
        <w:spacing w:after="57"/>
        <w:jc w:val="both"/>
        <w:rPr>
          <w:rFonts w:ascii="Arial" w:hAnsi="Arial"/>
        </w:rPr>
      </w:pPr>
      <w:r w:rsidRPr="00CF7B25">
        <w:rPr>
          <w:rFonts w:ascii="Arial" w:hAnsi="Arial"/>
          <w:b/>
          <w:bCs/>
        </w:rPr>
        <w:t>4.3. Qualificação Profissional / Responsável Técnico (Obrigatório apenas para os Lotes 1 e 2):</w:t>
      </w:r>
    </w:p>
    <w:p w14:paraId="66496479" w14:textId="77777777" w:rsidR="00CF7B25" w:rsidRPr="00CF7B25" w:rsidRDefault="00CF7B25" w:rsidP="00CF7B25">
      <w:pPr>
        <w:pStyle w:val="Textbody"/>
        <w:numPr>
          <w:ilvl w:val="0"/>
          <w:numId w:val="269"/>
        </w:numPr>
        <w:spacing w:after="57"/>
        <w:jc w:val="both"/>
        <w:rPr>
          <w:rFonts w:ascii="Arial" w:hAnsi="Arial"/>
        </w:rPr>
      </w:pPr>
      <w:r w:rsidRPr="00CF7B25">
        <w:rPr>
          <w:rFonts w:ascii="Arial" w:hAnsi="Arial"/>
          <w:b/>
          <w:bCs/>
        </w:rPr>
        <w:t>4.3.1.</w:t>
      </w:r>
      <w:r w:rsidRPr="00CF7B25">
        <w:rPr>
          <w:rFonts w:ascii="Arial" w:hAnsi="Arial"/>
        </w:rPr>
        <w:t xml:space="preserve"> A licitante deverá comprovar a disponibilidade de profissional(is) legalmente habilitado(s) de nível superior ou técnico, com registro ativo no conselho competente (CREA, CAU ou CFT), para atuar como responsável(is) técnico(s) pela montagem das estruturas e/ou instalações elétricas.</w:t>
      </w:r>
    </w:p>
    <w:p w14:paraId="28A06F6B" w14:textId="77777777" w:rsidR="00CF7B25" w:rsidRPr="00CF7B25" w:rsidRDefault="00CF7B25" w:rsidP="00CF7B25">
      <w:pPr>
        <w:pStyle w:val="Textbody"/>
        <w:numPr>
          <w:ilvl w:val="0"/>
          <w:numId w:val="269"/>
        </w:numPr>
        <w:spacing w:after="57"/>
        <w:jc w:val="both"/>
        <w:rPr>
          <w:rFonts w:ascii="Arial" w:hAnsi="Arial"/>
        </w:rPr>
      </w:pPr>
      <w:r w:rsidRPr="00CF7B25">
        <w:rPr>
          <w:rFonts w:ascii="Arial" w:hAnsi="Arial"/>
          <w:b/>
          <w:bCs/>
        </w:rPr>
        <w:t>4.3.2.</w:t>
      </w:r>
      <w:r w:rsidRPr="00CF7B25">
        <w:rPr>
          <w:rFonts w:ascii="Arial" w:hAnsi="Arial"/>
        </w:rPr>
        <w:t xml:space="preserve"> A comprovação do vínculo do profissional com a empresa far-se-á mediante contrato de trabalho (CTPS), contrato social (caso seja sócio), contrato de prestação de serviços ou declaração de compromisso de futura contratação, acompanhada da apresentação do registro profissional e da respectiva certidão de regularidade do profissional.</w:t>
      </w:r>
    </w:p>
    <w:p w14:paraId="2DDF2035" w14:textId="77777777" w:rsidR="00CF7B25" w:rsidRPr="00CF7B25" w:rsidRDefault="00CF7B25" w:rsidP="00CF7B25">
      <w:pPr>
        <w:pStyle w:val="Textbody"/>
        <w:spacing w:after="57"/>
        <w:jc w:val="both"/>
        <w:rPr>
          <w:rFonts w:ascii="Arial" w:hAnsi="Arial"/>
        </w:rPr>
      </w:pPr>
      <w:r w:rsidRPr="00CF7B25">
        <w:rPr>
          <w:rFonts w:ascii="Arial" w:hAnsi="Arial"/>
          <w:b/>
          <w:bCs/>
        </w:rPr>
        <w:t>4.4. Condição Técnica para a Execução (Apenas para Lotes 1 e 2):</w:t>
      </w:r>
    </w:p>
    <w:p w14:paraId="7C1DE3BD" w14:textId="3D8A08A8" w:rsidR="00F94D85" w:rsidRPr="00CF7B25" w:rsidRDefault="00CF7B25" w:rsidP="00CF7B25">
      <w:pPr>
        <w:pStyle w:val="Textbody"/>
        <w:numPr>
          <w:ilvl w:val="0"/>
          <w:numId w:val="270"/>
        </w:numPr>
        <w:spacing w:after="57"/>
        <w:jc w:val="both"/>
        <w:rPr>
          <w:rFonts w:ascii="Arial" w:hAnsi="Arial"/>
        </w:rPr>
      </w:pPr>
      <w:r w:rsidRPr="00CF7B25">
        <w:rPr>
          <w:rFonts w:ascii="Arial" w:hAnsi="Arial"/>
          <w:b/>
          <w:bCs/>
        </w:rPr>
        <w:t>4.4.1.</w:t>
      </w:r>
      <w:r w:rsidRPr="00CF7B25">
        <w:rPr>
          <w:rFonts w:ascii="Arial" w:hAnsi="Arial"/>
        </w:rPr>
        <w:t xml:space="preserve"> Embora não seja exigida na fase de habilitação, a empresa vencedora dos Lotes 1 e/ou 2 ficará obrigada a apresentar à equipe de fiscalização do Município, antes do início da montagem e como condição indispensável para a liberação do evento, a respectiva Anotação de Responsabilidade Técnica (ART), Registro de Responsabilidade Técnica (RRT) ou Termo de Responsabilidade Técnica (TRT) referente às estruturas de grande porte, instalações elétricas, palco e geradores.</w:t>
      </w:r>
    </w:p>
    <w:p w14:paraId="66AF351E" w14:textId="77777777" w:rsidR="00692DEE" w:rsidRDefault="00692DEE" w:rsidP="00692DEE">
      <w:pPr>
        <w:pStyle w:val="Standard"/>
        <w:spacing w:after="57"/>
        <w:jc w:val="both"/>
        <w:rPr>
          <w:rFonts w:ascii="Arial" w:hAnsi="Arial"/>
        </w:rPr>
      </w:pPr>
    </w:p>
    <w:p w14:paraId="39BAD5F9" w14:textId="77777777" w:rsidR="00CF7B25" w:rsidRPr="00CF7B25" w:rsidRDefault="00CF7B25" w:rsidP="00CF7B25">
      <w:pPr>
        <w:pStyle w:val="Standard"/>
        <w:spacing w:after="57"/>
        <w:jc w:val="both"/>
        <w:rPr>
          <w:rFonts w:ascii="Arial" w:hAnsi="Arial"/>
          <w:b/>
          <w:bCs/>
        </w:rPr>
      </w:pPr>
      <w:r w:rsidRPr="00CF7B25">
        <w:rPr>
          <w:rFonts w:ascii="Arial" w:hAnsi="Arial"/>
          <w:b/>
          <w:bCs/>
        </w:rPr>
        <w:t>5. QUALIFICAÇÃO ECONÔMICO-FINANCEIRA</w:t>
      </w:r>
    </w:p>
    <w:p w14:paraId="4FAF7F9B" w14:textId="77777777" w:rsidR="00CF7B25" w:rsidRPr="00CF7B25" w:rsidRDefault="00CF7B25" w:rsidP="00CF7B25">
      <w:pPr>
        <w:pStyle w:val="Standard"/>
        <w:spacing w:after="57"/>
        <w:jc w:val="both"/>
        <w:rPr>
          <w:rFonts w:ascii="Arial" w:hAnsi="Arial"/>
        </w:rPr>
      </w:pPr>
      <w:r w:rsidRPr="00CF7B25">
        <w:rPr>
          <w:rFonts w:ascii="Arial" w:hAnsi="Arial"/>
          <w:b/>
          <w:bCs/>
        </w:rPr>
        <w:lastRenderedPageBreak/>
        <w:t>5.1.</w:t>
      </w:r>
      <w:r w:rsidRPr="00CF7B25">
        <w:rPr>
          <w:rFonts w:ascii="Arial" w:hAnsi="Arial"/>
        </w:rPr>
        <w:t xml:space="preserve"> Certidão Negativa de Falência ou Concordata (Recuperação Judicial ou Extrajudicial), expedida pelo distribuidor da sede da pessoa jurídica, com data de emissão não superior a 90 (noventa) dias (caso a certidão não tenha prazo de validade expresso no corpo do documento).</w:t>
      </w:r>
    </w:p>
    <w:p w14:paraId="1ABF4875" w14:textId="77777777" w:rsidR="00CF7B25" w:rsidRPr="00CF7B25" w:rsidRDefault="00CF7B25" w:rsidP="00CF7B25">
      <w:pPr>
        <w:pStyle w:val="Standard"/>
        <w:numPr>
          <w:ilvl w:val="0"/>
          <w:numId w:val="271"/>
        </w:numPr>
        <w:spacing w:after="57"/>
        <w:jc w:val="both"/>
        <w:rPr>
          <w:rFonts w:ascii="Arial" w:hAnsi="Arial"/>
        </w:rPr>
      </w:pPr>
      <w:r w:rsidRPr="00CF7B25">
        <w:rPr>
          <w:rFonts w:ascii="Arial" w:hAnsi="Arial"/>
          <w:b/>
          <w:bCs/>
        </w:rPr>
        <w:t>5.1.1.</w:t>
      </w:r>
      <w:r w:rsidRPr="00CF7B25">
        <w:rPr>
          <w:rFonts w:ascii="Arial" w:hAnsi="Arial"/>
        </w:rPr>
        <w:t xml:space="preserve"> As empresas em Recuperação Judicial poderão participar, desde que apresentem o Plano de Recuperação homologado judicialmente e certidão emitida pelo juízo competente atestando a aptidão econômica e financeira para suportar a contratação decorrente do respectivo Contrato Administrativo.</w:t>
      </w:r>
    </w:p>
    <w:p w14:paraId="374B809A" w14:textId="77777777" w:rsidR="00CF7B25" w:rsidRPr="00CF7B25" w:rsidRDefault="00CF7B25" w:rsidP="00CF7B25">
      <w:pPr>
        <w:pStyle w:val="Standard"/>
        <w:spacing w:after="57"/>
        <w:jc w:val="both"/>
        <w:rPr>
          <w:rFonts w:ascii="Arial" w:hAnsi="Arial"/>
        </w:rPr>
      </w:pPr>
      <w:r w:rsidRPr="00CF7B25">
        <w:rPr>
          <w:rFonts w:ascii="Arial" w:hAnsi="Arial"/>
          <w:b/>
          <w:bCs/>
        </w:rPr>
        <w:t>5.2. Balanço Patrimonial:</w:t>
      </w:r>
    </w:p>
    <w:p w14:paraId="66917473" w14:textId="77777777" w:rsidR="00CF7B25" w:rsidRPr="00CF7B25" w:rsidRDefault="00CF7B25" w:rsidP="00CF7B25">
      <w:pPr>
        <w:pStyle w:val="Standard"/>
        <w:numPr>
          <w:ilvl w:val="0"/>
          <w:numId w:val="272"/>
        </w:numPr>
        <w:spacing w:after="57"/>
        <w:jc w:val="both"/>
        <w:rPr>
          <w:rFonts w:ascii="Arial" w:hAnsi="Arial"/>
        </w:rPr>
      </w:pPr>
      <w:r w:rsidRPr="00CF7B25">
        <w:rPr>
          <w:rFonts w:ascii="Arial" w:hAnsi="Arial"/>
        </w:rPr>
        <w:t>Apresentação do Balanço Patrimonial e demonstrações contábeis do último exercício social, já exigíveis e apresentados na forma da lei, que comprovem a boa situação financeira da empresa.</w:t>
      </w:r>
    </w:p>
    <w:p w14:paraId="752D5E2E" w14:textId="77777777" w:rsidR="00CF7B25" w:rsidRPr="00CF7B25" w:rsidRDefault="00CF7B25" w:rsidP="00CF7B25">
      <w:pPr>
        <w:pStyle w:val="Standard"/>
        <w:numPr>
          <w:ilvl w:val="0"/>
          <w:numId w:val="272"/>
        </w:numPr>
        <w:spacing w:after="57"/>
        <w:jc w:val="both"/>
        <w:rPr>
          <w:rFonts w:ascii="Arial" w:hAnsi="Arial"/>
        </w:rPr>
      </w:pPr>
      <w:r w:rsidRPr="00CF7B25">
        <w:rPr>
          <w:rFonts w:ascii="Arial" w:hAnsi="Arial"/>
          <w:b/>
          <w:bCs/>
        </w:rPr>
        <w:t>Nota:</w:t>
      </w:r>
      <w:r w:rsidRPr="00CF7B25">
        <w:rPr>
          <w:rFonts w:ascii="Arial" w:hAnsi="Arial"/>
        </w:rPr>
        <w:t xml:space="preserve"> A boa situação financeira será avaliada pelos índices de Liquidez Geral (LG), Solvência Geral (SG) e Liquidez Corrente (LC), que deverão ser maiores ou iguais a 1,0.</w:t>
      </w:r>
    </w:p>
    <w:p w14:paraId="05D3768D" w14:textId="77777777" w:rsidR="00CF7B25" w:rsidRPr="00BB694F" w:rsidRDefault="00CF7B25" w:rsidP="00692DEE">
      <w:pPr>
        <w:pStyle w:val="Standard"/>
        <w:spacing w:after="57"/>
        <w:jc w:val="both"/>
        <w:rPr>
          <w:rFonts w:ascii="Arial" w:hAnsi="Arial"/>
        </w:rPr>
      </w:pPr>
    </w:p>
    <w:p w14:paraId="46C31FA7" w14:textId="77777777" w:rsidR="00482C26" w:rsidRPr="00482C26" w:rsidRDefault="00482C26" w:rsidP="00482C26">
      <w:pPr>
        <w:pStyle w:val="Standard"/>
        <w:spacing w:after="57"/>
        <w:jc w:val="both"/>
        <w:rPr>
          <w:rFonts w:ascii="Arial" w:hAnsi="Arial"/>
          <w:b/>
          <w:bCs/>
        </w:rPr>
      </w:pPr>
      <w:r w:rsidRPr="00482C26">
        <w:rPr>
          <w:rFonts w:ascii="Arial" w:hAnsi="Arial"/>
          <w:b/>
          <w:bCs/>
        </w:rPr>
        <w:t>6. DECLARAÇÕES COMPLEMENTARES (MODELO UNIFICADO)</w:t>
      </w:r>
    </w:p>
    <w:p w14:paraId="46A22E39" w14:textId="77777777" w:rsidR="00482C26" w:rsidRPr="00482C26" w:rsidRDefault="00482C26" w:rsidP="00482C26">
      <w:pPr>
        <w:pStyle w:val="Standard"/>
        <w:spacing w:after="57"/>
        <w:jc w:val="both"/>
        <w:rPr>
          <w:rFonts w:ascii="Arial" w:hAnsi="Arial"/>
        </w:rPr>
      </w:pPr>
      <w:r w:rsidRPr="00482C26">
        <w:rPr>
          <w:rFonts w:ascii="Arial" w:hAnsi="Arial"/>
          <w:b/>
          <w:bCs/>
        </w:rPr>
        <w:t>6.1.</w:t>
      </w:r>
      <w:r w:rsidRPr="00482C26">
        <w:rPr>
          <w:rFonts w:ascii="Arial" w:hAnsi="Arial"/>
        </w:rPr>
        <w:t xml:space="preserve"> O licitante deverá apresentar declaração (preferencialmente em modelo unificado, conforme Anexo V), sob as penas da lei, atestando:</w:t>
      </w:r>
    </w:p>
    <w:p w14:paraId="56D41167" w14:textId="77777777" w:rsidR="00482C26" w:rsidRPr="00482C26" w:rsidRDefault="00482C26" w:rsidP="00482C26">
      <w:pPr>
        <w:pStyle w:val="Standard"/>
        <w:numPr>
          <w:ilvl w:val="0"/>
          <w:numId w:val="274"/>
        </w:numPr>
        <w:spacing w:after="57"/>
        <w:jc w:val="both"/>
        <w:rPr>
          <w:rFonts w:ascii="Arial" w:hAnsi="Arial"/>
        </w:rPr>
      </w:pPr>
      <w:r w:rsidRPr="00482C26">
        <w:rPr>
          <w:rFonts w:ascii="Arial" w:hAnsi="Arial"/>
          <w:b/>
          <w:bCs/>
        </w:rPr>
        <w:t>6.1.1. Inexistência de Fato Impeditivo:</w:t>
      </w:r>
      <w:r w:rsidRPr="00482C26">
        <w:rPr>
          <w:rFonts w:ascii="Arial" w:hAnsi="Arial"/>
        </w:rPr>
        <w:t xml:space="preserve"> Que inexiste fato impeditivo à sua habilitação e que se compromete a comunicar a ocorrência de fatos supervenientes.</w:t>
      </w:r>
    </w:p>
    <w:p w14:paraId="20AC8E50" w14:textId="77777777" w:rsidR="00482C26" w:rsidRPr="00482C26" w:rsidRDefault="00482C26" w:rsidP="00482C26">
      <w:pPr>
        <w:pStyle w:val="Standard"/>
        <w:numPr>
          <w:ilvl w:val="0"/>
          <w:numId w:val="274"/>
        </w:numPr>
        <w:spacing w:after="57"/>
        <w:jc w:val="both"/>
        <w:rPr>
          <w:rFonts w:ascii="Arial" w:hAnsi="Arial"/>
        </w:rPr>
      </w:pPr>
      <w:r w:rsidRPr="00482C26">
        <w:rPr>
          <w:rFonts w:ascii="Arial" w:hAnsi="Arial"/>
          <w:b/>
          <w:bCs/>
        </w:rPr>
        <w:t>6.1.2. Proteção ao Trabalho do Menor:</w:t>
      </w:r>
      <w:r w:rsidRPr="00482C26">
        <w:rPr>
          <w:rFonts w:ascii="Arial" w:hAnsi="Arial"/>
        </w:rPr>
        <w:t xml:space="preserve"> Que não emprega menor de 18 (dezoito) anos em trabalho noturno, perigoso ou insalubre e não emprega menor de 16 (dezesseis) anos, salvo na condição de aprendiz, a partir de 14 (quatorze) anos (Inciso XXXIII do art. 7º da Constituição Federal).</w:t>
      </w:r>
    </w:p>
    <w:p w14:paraId="16DC4A23" w14:textId="77777777" w:rsidR="00482C26" w:rsidRPr="00482C26" w:rsidRDefault="00482C26" w:rsidP="00482C26">
      <w:pPr>
        <w:pStyle w:val="Standard"/>
        <w:numPr>
          <w:ilvl w:val="0"/>
          <w:numId w:val="274"/>
        </w:numPr>
        <w:spacing w:after="57"/>
        <w:jc w:val="both"/>
        <w:rPr>
          <w:rFonts w:ascii="Arial" w:hAnsi="Arial"/>
        </w:rPr>
      </w:pPr>
      <w:r w:rsidRPr="00482C26">
        <w:rPr>
          <w:rFonts w:ascii="Arial" w:hAnsi="Arial"/>
          <w:b/>
          <w:bCs/>
        </w:rPr>
        <w:t>6.1.3. Reserva de Cargos (PCD):</w:t>
      </w:r>
      <w:r w:rsidRPr="00482C26">
        <w:rPr>
          <w:rFonts w:ascii="Arial" w:hAnsi="Arial"/>
        </w:rPr>
        <w:t xml:space="preserve"> Que cumpre as exigências de reserva de cargos para pessoa com deficiência e para reabilitado da Previdência Social, se aplicável à empresa (acima de 100 empregados), nos termos do art. 63, inciso IV, da Lei nº 14.133/2021.</w:t>
      </w:r>
    </w:p>
    <w:p w14:paraId="1C14E799" w14:textId="77777777" w:rsidR="00482C26" w:rsidRPr="00482C26" w:rsidRDefault="00482C26" w:rsidP="00482C26">
      <w:pPr>
        <w:pStyle w:val="Standard"/>
        <w:numPr>
          <w:ilvl w:val="0"/>
          <w:numId w:val="274"/>
        </w:numPr>
        <w:spacing w:after="57"/>
        <w:jc w:val="both"/>
        <w:rPr>
          <w:rFonts w:ascii="Arial" w:hAnsi="Arial"/>
        </w:rPr>
      </w:pPr>
      <w:r w:rsidRPr="00482C26">
        <w:rPr>
          <w:rFonts w:ascii="Arial" w:hAnsi="Arial"/>
          <w:b/>
          <w:bCs/>
        </w:rPr>
        <w:t>6.1.4. Nepotismo:</w:t>
      </w:r>
      <w:r w:rsidRPr="00482C26">
        <w:rPr>
          <w:rFonts w:ascii="Arial" w:hAnsi="Arial"/>
        </w:rPr>
        <w:t xml:space="preserve"> Que não possui em seu quadro de pessoal empregados que sejam servidores públicos do Município de Altamira do Paraná ou parentes destes até o terceiro grau, em funções de direção, chefia ou assessoramento, em observância à vedação ao nepotismo estatuída no art. 14, inciso IV, da Lei nº 14.133/2021.</w:t>
      </w:r>
    </w:p>
    <w:p w14:paraId="6A95A5B9" w14:textId="6A03026A" w:rsidR="00692DEE" w:rsidRPr="00482C26" w:rsidRDefault="00482C26" w:rsidP="00482C26">
      <w:pPr>
        <w:pStyle w:val="Standard"/>
        <w:numPr>
          <w:ilvl w:val="0"/>
          <w:numId w:val="274"/>
        </w:numPr>
        <w:spacing w:after="57"/>
        <w:jc w:val="both"/>
        <w:rPr>
          <w:rFonts w:ascii="Arial" w:hAnsi="Arial"/>
        </w:rPr>
      </w:pPr>
      <w:r w:rsidRPr="00482C26">
        <w:rPr>
          <w:rFonts w:ascii="Arial" w:hAnsi="Arial"/>
          <w:b/>
          <w:bCs/>
        </w:rPr>
        <w:t>6.1.5. Proposta Independente:</w:t>
      </w:r>
      <w:r w:rsidRPr="00482C26">
        <w:rPr>
          <w:rFonts w:ascii="Arial" w:hAnsi="Arial"/>
        </w:rPr>
        <w:t xml:space="preserve"> Que a proposta econômica foi elaborada de forma independente, nos termos da legislação vigente.</w:t>
      </w:r>
    </w:p>
    <w:p w14:paraId="63AD013D" w14:textId="77777777" w:rsidR="00482C26" w:rsidRPr="00BB694F" w:rsidRDefault="00482C26" w:rsidP="00692DEE">
      <w:pPr>
        <w:pStyle w:val="Standard"/>
        <w:spacing w:after="57"/>
        <w:ind w:left="-10"/>
        <w:jc w:val="both"/>
        <w:rPr>
          <w:rFonts w:ascii="Arial" w:hAnsi="Arial"/>
        </w:rPr>
      </w:pPr>
    </w:p>
    <w:p w14:paraId="76B9720D" w14:textId="77777777" w:rsidR="00482C26" w:rsidRPr="00482C26" w:rsidRDefault="00482C26" w:rsidP="009207B8">
      <w:pPr>
        <w:pStyle w:val="Standard"/>
        <w:spacing w:after="57"/>
        <w:jc w:val="both"/>
        <w:rPr>
          <w:rFonts w:ascii="Arial" w:hAnsi="Arial"/>
          <w:b/>
          <w:bCs/>
        </w:rPr>
      </w:pPr>
      <w:r w:rsidRPr="00482C26">
        <w:rPr>
          <w:rFonts w:ascii="Arial" w:hAnsi="Arial"/>
          <w:b/>
          <w:bCs/>
        </w:rPr>
        <w:t>7. COMPROVAÇÃO DE BENEFÍCIOS PARA ME E EPP</w:t>
      </w:r>
    </w:p>
    <w:p w14:paraId="43594972" w14:textId="77777777" w:rsidR="00482C26" w:rsidRPr="00482C26" w:rsidRDefault="00482C26" w:rsidP="00482C26">
      <w:pPr>
        <w:pStyle w:val="Standard"/>
        <w:spacing w:after="57"/>
        <w:ind w:left="-10"/>
        <w:jc w:val="both"/>
        <w:rPr>
          <w:rFonts w:ascii="Arial" w:hAnsi="Arial"/>
        </w:rPr>
      </w:pPr>
      <w:r w:rsidRPr="00482C26">
        <w:rPr>
          <w:rFonts w:ascii="Arial" w:hAnsi="Arial"/>
          <w:b/>
          <w:bCs/>
        </w:rPr>
        <w:t>7.1.</w:t>
      </w:r>
      <w:r w:rsidRPr="00482C26">
        <w:rPr>
          <w:rFonts w:ascii="Arial" w:hAnsi="Arial"/>
        </w:rPr>
        <w:t xml:space="preserve"> As licitantes que desejarem usufruir dos benefícios previstos na Lei Complementar n.º 123/2006 (como a regularização fiscal tardia nos Lotes 1 e 2, e a participação obrigatória nos Lotes 3 e 4) deverão apresentar, junto aos documentos de habilitação:</w:t>
      </w:r>
    </w:p>
    <w:p w14:paraId="53636378" w14:textId="77777777" w:rsidR="00482C26" w:rsidRPr="00482C26" w:rsidRDefault="00482C26" w:rsidP="00482C26">
      <w:pPr>
        <w:pStyle w:val="Standard"/>
        <w:numPr>
          <w:ilvl w:val="0"/>
          <w:numId w:val="275"/>
        </w:numPr>
        <w:spacing w:after="57"/>
        <w:jc w:val="both"/>
        <w:rPr>
          <w:rFonts w:ascii="Arial" w:hAnsi="Arial"/>
        </w:rPr>
      </w:pPr>
      <w:r w:rsidRPr="00482C26">
        <w:rPr>
          <w:rFonts w:ascii="Arial" w:hAnsi="Arial"/>
          <w:b/>
          <w:bCs/>
        </w:rPr>
        <w:t>a)</w:t>
      </w:r>
      <w:r w:rsidRPr="00482C26">
        <w:rPr>
          <w:rFonts w:ascii="Arial" w:hAnsi="Arial"/>
        </w:rPr>
        <w:t xml:space="preserve"> Certidão Simplificada emitida pela Junta Comercial ou Cartório de Registro Civil, expedida há no máximo 90 (noventa) dias da data de abertura da sessão; OU</w:t>
      </w:r>
    </w:p>
    <w:p w14:paraId="26EBD042" w14:textId="77777777" w:rsidR="00482C26" w:rsidRPr="00482C26" w:rsidRDefault="00482C26" w:rsidP="00482C26">
      <w:pPr>
        <w:pStyle w:val="Standard"/>
        <w:numPr>
          <w:ilvl w:val="0"/>
          <w:numId w:val="275"/>
        </w:numPr>
        <w:spacing w:after="57"/>
        <w:jc w:val="both"/>
        <w:rPr>
          <w:rFonts w:ascii="Arial" w:hAnsi="Arial"/>
        </w:rPr>
      </w:pPr>
      <w:r w:rsidRPr="00482C26">
        <w:rPr>
          <w:rFonts w:ascii="Arial" w:hAnsi="Arial"/>
          <w:b/>
          <w:bCs/>
        </w:rPr>
        <w:lastRenderedPageBreak/>
        <w:t>b)</w:t>
      </w:r>
      <w:r w:rsidRPr="00482C26">
        <w:rPr>
          <w:rFonts w:ascii="Arial" w:hAnsi="Arial"/>
        </w:rPr>
        <w:t xml:space="preserve"> Certificado da Condição de Microempreendedor Individual (CCMEI), no caso de MEI; E</w:t>
      </w:r>
    </w:p>
    <w:p w14:paraId="3FA12967" w14:textId="77777777" w:rsidR="00482C26" w:rsidRPr="00482C26" w:rsidRDefault="00482C26" w:rsidP="00482C26">
      <w:pPr>
        <w:pStyle w:val="Standard"/>
        <w:numPr>
          <w:ilvl w:val="0"/>
          <w:numId w:val="275"/>
        </w:numPr>
        <w:spacing w:after="57"/>
        <w:jc w:val="both"/>
        <w:rPr>
          <w:rFonts w:ascii="Arial" w:hAnsi="Arial"/>
        </w:rPr>
      </w:pPr>
      <w:r w:rsidRPr="00482C26">
        <w:rPr>
          <w:rFonts w:ascii="Arial" w:hAnsi="Arial"/>
          <w:b/>
          <w:bCs/>
        </w:rPr>
        <w:t>c)</w:t>
      </w:r>
      <w:r w:rsidRPr="00482C26">
        <w:rPr>
          <w:rFonts w:ascii="Arial" w:hAnsi="Arial"/>
        </w:rPr>
        <w:t xml:space="preserve"> Declaração de Enquadramento (conforme modelo do Anexo VIII), sob as penas da lei, de que cumpre os requisitos legais de qualificação como Microempresa (ME) ou Empresa de Pequeno Porte (EPP) e de que não se enquadra em nenhuma das vedações do § 4º do art. 3º da referida Lei Complementar.</w:t>
      </w:r>
    </w:p>
    <w:p w14:paraId="24BE1B74" w14:textId="77777777" w:rsidR="00482C26" w:rsidRPr="00482C26" w:rsidRDefault="00482C26" w:rsidP="00482C26">
      <w:pPr>
        <w:pStyle w:val="Standard"/>
        <w:spacing w:after="57"/>
        <w:ind w:left="-10"/>
        <w:jc w:val="both"/>
        <w:rPr>
          <w:rFonts w:ascii="Arial" w:hAnsi="Arial"/>
        </w:rPr>
      </w:pPr>
      <w:r w:rsidRPr="00482C26">
        <w:rPr>
          <w:rFonts w:ascii="Arial" w:hAnsi="Arial"/>
          <w:b/>
          <w:bCs/>
        </w:rPr>
        <w:t>7.2. Da Regularização Fiscal Tardia:</w:t>
      </w:r>
      <w:r w:rsidRPr="00482C26">
        <w:rPr>
          <w:rFonts w:ascii="Arial" w:hAnsi="Arial"/>
        </w:rPr>
        <w:t xml:space="preserve"> Conforme o art. 43, § 1°, da Lei Complementar Federal n° 123/2006, as ME/EPP/MEI deverão apresentar toda a documentação exigida para efeito de comprovação de regularidade fiscal e trabalhista (item 3 deste Anexo), mesmo que esta apresente alguma restrição.</w:t>
      </w:r>
    </w:p>
    <w:p w14:paraId="2C2FEC1C" w14:textId="77777777" w:rsidR="00482C26" w:rsidRPr="00482C26" w:rsidRDefault="00482C26" w:rsidP="00482C26">
      <w:pPr>
        <w:pStyle w:val="Standard"/>
        <w:spacing w:after="57"/>
        <w:ind w:left="-10"/>
        <w:jc w:val="both"/>
        <w:rPr>
          <w:rFonts w:ascii="Arial" w:hAnsi="Arial"/>
        </w:rPr>
      </w:pPr>
      <w:r w:rsidRPr="00482C26">
        <w:rPr>
          <w:rFonts w:ascii="Arial" w:hAnsi="Arial"/>
          <w:b/>
          <w:bCs/>
        </w:rPr>
        <w:t>7.3.</w:t>
      </w:r>
      <w:r w:rsidRPr="00482C26">
        <w:rPr>
          <w:rFonts w:ascii="Arial" w:hAnsi="Arial"/>
        </w:rPr>
        <w:t xml:space="preserve"> Havendo alguma restrição na comprovação da regularidade fiscal e/ou trabalhista da ME/EPP/MEI declarada vencedora de qualquer um dos lotes, será assegurado o prazo de </w:t>
      </w:r>
      <w:r w:rsidRPr="00482C26">
        <w:rPr>
          <w:rFonts w:ascii="Arial" w:hAnsi="Arial"/>
          <w:b/>
          <w:bCs/>
        </w:rPr>
        <w:t>05 (cinco) dias úteis</w:t>
      </w:r>
      <w:r w:rsidRPr="00482C26">
        <w:rPr>
          <w:rFonts w:ascii="Arial" w:hAnsi="Arial"/>
        </w:rPr>
        <w:t>, prorrogável por igual período a critério da Administração mediante justificativa, para a regularização da documentação, pagamento ou parcelamento do débito e emissão das respectivas certidões negativas (ou positivas com efeito de negativa).</w:t>
      </w:r>
    </w:p>
    <w:p w14:paraId="56E4EFE4" w14:textId="27EE947B" w:rsidR="003841C7" w:rsidRDefault="00482C26" w:rsidP="00482C26">
      <w:pPr>
        <w:pStyle w:val="Standard"/>
        <w:spacing w:after="57"/>
        <w:ind w:left="-10"/>
        <w:jc w:val="both"/>
        <w:rPr>
          <w:rFonts w:ascii="Arial" w:hAnsi="Arial"/>
        </w:rPr>
      </w:pPr>
      <w:r w:rsidRPr="00482C26">
        <w:rPr>
          <w:rFonts w:ascii="Arial" w:hAnsi="Arial"/>
          <w:b/>
          <w:bCs/>
        </w:rPr>
        <w:t>7.4.</w:t>
      </w:r>
      <w:r w:rsidRPr="00482C26">
        <w:rPr>
          <w:rFonts w:ascii="Arial" w:hAnsi="Arial"/>
        </w:rPr>
        <w:t xml:space="preserve"> A não regularização da documentação no prazo previsto implicará a decadência do direito à contratação, sem prejuízo das sanções previstas no art. 155 da Lei Federal n.º 14.133/2021, sendo facultado </w:t>
      </w:r>
      <w:r w:rsidR="00DD777E">
        <w:rPr>
          <w:rFonts w:ascii="Arial" w:hAnsi="Arial"/>
        </w:rPr>
        <w:t>ao</w:t>
      </w:r>
      <w:r w:rsidRPr="00482C26">
        <w:rPr>
          <w:rFonts w:ascii="Arial" w:hAnsi="Arial"/>
        </w:rPr>
        <w:t xml:space="preserve"> Pregoeir</w:t>
      </w:r>
      <w:r w:rsidR="00DD777E">
        <w:rPr>
          <w:rFonts w:ascii="Arial" w:hAnsi="Arial"/>
        </w:rPr>
        <w:t>o</w:t>
      </w:r>
      <w:r w:rsidRPr="00482C26">
        <w:rPr>
          <w:rFonts w:ascii="Arial" w:hAnsi="Arial"/>
        </w:rPr>
        <w:t xml:space="preserve"> convocar as licitantes remanescentes, na ordem de classificação, ou revogar o respectivo lote.</w:t>
      </w:r>
    </w:p>
    <w:p w14:paraId="1F5679EB" w14:textId="77777777" w:rsidR="003841C7" w:rsidRPr="003841C7" w:rsidRDefault="003841C7" w:rsidP="003841C7">
      <w:pPr>
        <w:pStyle w:val="Standard"/>
        <w:spacing w:after="57"/>
        <w:ind w:left="-10"/>
        <w:jc w:val="both"/>
        <w:rPr>
          <w:rFonts w:ascii="Arial" w:hAnsi="Arial"/>
        </w:rPr>
      </w:pPr>
    </w:p>
    <w:p w14:paraId="27D3DDBD" w14:textId="77777777" w:rsidR="003841C7" w:rsidRPr="003841C7" w:rsidRDefault="003841C7" w:rsidP="003841C7">
      <w:pPr>
        <w:pStyle w:val="Standard"/>
        <w:spacing w:after="57"/>
        <w:ind w:left="-10"/>
        <w:jc w:val="both"/>
        <w:rPr>
          <w:rFonts w:ascii="Arial" w:hAnsi="Arial"/>
        </w:rPr>
      </w:pPr>
      <w:r w:rsidRPr="003841C7">
        <w:rPr>
          <w:rFonts w:ascii="Arial" w:hAnsi="Arial"/>
          <w:b/>
          <w:bCs/>
        </w:rPr>
        <w:t>8. REGRAS GERAIS DE IDENTIFICAÇÃO (MATRIZ E FILIAL)</w:t>
      </w:r>
    </w:p>
    <w:p w14:paraId="6E5780A5" w14:textId="77777777" w:rsidR="00482C26" w:rsidRPr="00482C26" w:rsidRDefault="00482C26" w:rsidP="00482C26">
      <w:pPr>
        <w:pStyle w:val="Standard"/>
        <w:spacing w:after="57"/>
        <w:ind w:left="-10"/>
        <w:jc w:val="both"/>
        <w:rPr>
          <w:rFonts w:ascii="Arial" w:hAnsi="Arial"/>
        </w:rPr>
      </w:pPr>
      <w:r w:rsidRPr="00482C26">
        <w:rPr>
          <w:rFonts w:ascii="Arial" w:hAnsi="Arial"/>
          <w:b/>
          <w:bCs/>
        </w:rPr>
        <w:t>8.1.</w:t>
      </w:r>
      <w:r w:rsidRPr="00482C26">
        <w:rPr>
          <w:rFonts w:ascii="Arial" w:hAnsi="Arial"/>
        </w:rPr>
        <w:t xml:space="preserve"> Todos os documentos apresentados deverão identificar o licitante de forma inequívoca, com a indicação do nome empresarial e o CNPJ da Matriz (quando o licitante participar como matriz) ou da Filial (quando o licitante participar como filial).</w:t>
      </w:r>
    </w:p>
    <w:p w14:paraId="2DEF1FC6" w14:textId="77777777" w:rsidR="00482C26" w:rsidRPr="00482C26" w:rsidRDefault="00482C26" w:rsidP="00482C26">
      <w:pPr>
        <w:pStyle w:val="Standard"/>
        <w:numPr>
          <w:ilvl w:val="0"/>
          <w:numId w:val="276"/>
        </w:numPr>
        <w:spacing w:after="57"/>
        <w:jc w:val="both"/>
        <w:rPr>
          <w:rFonts w:ascii="Arial" w:hAnsi="Arial"/>
        </w:rPr>
      </w:pPr>
      <w:r w:rsidRPr="00482C26">
        <w:rPr>
          <w:rFonts w:ascii="Arial" w:hAnsi="Arial"/>
          <w:b/>
          <w:bCs/>
        </w:rPr>
        <w:t>8.1.1.</w:t>
      </w:r>
      <w:r w:rsidRPr="00482C26">
        <w:rPr>
          <w:rFonts w:ascii="Arial" w:hAnsi="Arial"/>
        </w:rPr>
        <w:t xml:space="preserve"> Excetuam-se desta exigência os documentos que, pela própria natureza ou por disposição legal, são emitidos apenas em nome da Matriz (ex.: Certidão de Falência e Recuperação Judicial, Certificado de Regularidade do FGTS, ou CNDT, conforme o caso e a normativa do órgão emissor).</w:t>
      </w:r>
    </w:p>
    <w:p w14:paraId="49A2A840" w14:textId="77777777" w:rsidR="00482C26" w:rsidRPr="00482C26" w:rsidRDefault="00482C26" w:rsidP="00482C26">
      <w:pPr>
        <w:pStyle w:val="Standard"/>
        <w:spacing w:after="57"/>
        <w:ind w:left="-10"/>
        <w:jc w:val="both"/>
        <w:rPr>
          <w:rFonts w:ascii="Arial" w:hAnsi="Arial"/>
        </w:rPr>
      </w:pPr>
      <w:r w:rsidRPr="00482C26">
        <w:rPr>
          <w:rFonts w:ascii="Arial" w:hAnsi="Arial"/>
          <w:b/>
          <w:bCs/>
        </w:rPr>
        <w:t>8.2.</w:t>
      </w:r>
      <w:r w:rsidRPr="00482C26">
        <w:rPr>
          <w:rFonts w:ascii="Arial" w:hAnsi="Arial"/>
        </w:rPr>
        <w:t xml:space="preserve"> O CNPJ indicado na proposta de preços deverá ser, obrigatoriamente, o mesmo que constará na emissão da Nota Fiscal de prestação de serviços/locação e na celebração do Contrato Administrativo, sendo vedada a emissão de nota fiscal por CNPJ distinto do licitante vencedor (exceto nos casos de incorporação, fusão ou cisão comprovadas e aceitas expressamente pela Administração).</w:t>
      </w:r>
    </w:p>
    <w:p w14:paraId="001D775F" w14:textId="77777777" w:rsidR="00482C26" w:rsidRPr="00482C26" w:rsidRDefault="00482C26" w:rsidP="00482C26">
      <w:pPr>
        <w:pStyle w:val="Standard"/>
        <w:numPr>
          <w:ilvl w:val="0"/>
          <w:numId w:val="277"/>
        </w:numPr>
        <w:spacing w:after="57"/>
        <w:jc w:val="both"/>
        <w:rPr>
          <w:rFonts w:ascii="Arial" w:hAnsi="Arial"/>
        </w:rPr>
      </w:pPr>
      <w:r w:rsidRPr="00482C26">
        <w:rPr>
          <w:rFonts w:ascii="Arial" w:hAnsi="Arial"/>
          <w:b/>
          <w:bCs/>
        </w:rPr>
        <w:t>8.2.1.</w:t>
      </w:r>
      <w:r w:rsidRPr="00482C26">
        <w:rPr>
          <w:rFonts w:ascii="Arial" w:hAnsi="Arial"/>
        </w:rPr>
        <w:t xml:space="preserve"> Se a proposta for enviada pela Matriz, a comprovação da regularidade fiscal deve ser referente à Matriz.</w:t>
      </w:r>
    </w:p>
    <w:p w14:paraId="05791C01" w14:textId="77777777" w:rsidR="00482C26" w:rsidRPr="00482C26" w:rsidRDefault="00482C26" w:rsidP="00482C26">
      <w:pPr>
        <w:pStyle w:val="Standard"/>
        <w:numPr>
          <w:ilvl w:val="0"/>
          <w:numId w:val="277"/>
        </w:numPr>
        <w:spacing w:after="57"/>
        <w:jc w:val="both"/>
        <w:rPr>
          <w:rFonts w:ascii="Arial" w:hAnsi="Arial"/>
        </w:rPr>
      </w:pPr>
      <w:r w:rsidRPr="00482C26">
        <w:rPr>
          <w:rFonts w:ascii="Arial" w:hAnsi="Arial"/>
          <w:b/>
          <w:bCs/>
        </w:rPr>
        <w:t>8.2.2.</w:t>
      </w:r>
      <w:r w:rsidRPr="00482C26">
        <w:rPr>
          <w:rFonts w:ascii="Arial" w:hAnsi="Arial"/>
        </w:rPr>
        <w:t xml:space="preserve"> Se a proposta for enviada pela Filial, a comprovação da regularidade fiscal e trabalhista deve ser referente à Filial, salvo para tributos que são recolhidos de forma centralizada pela Matriz, hipótese em que a regularidade da Matriz poderá ser aceita, desde que comprovada a centralização.</w:t>
      </w:r>
    </w:p>
    <w:p w14:paraId="12341774" w14:textId="77777777" w:rsidR="00482C26" w:rsidRPr="00482C26" w:rsidRDefault="00482C26" w:rsidP="00482C26">
      <w:pPr>
        <w:pStyle w:val="Standard"/>
        <w:spacing w:after="57"/>
        <w:ind w:left="-10"/>
        <w:jc w:val="both"/>
        <w:rPr>
          <w:rFonts w:ascii="Arial" w:hAnsi="Arial"/>
        </w:rPr>
      </w:pPr>
      <w:r w:rsidRPr="00482C26">
        <w:rPr>
          <w:rFonts w:ascii="Arial" w:hAnsi="Arial"/>
          <w:b/>
          <w:bCs/>
        </w:rPr>
        <w:t>8.3.</w:t>
      </w:r>
      <w:r w:rsidRPr="00482C26">
        <w:rPr>
          <w:rFonts w:ascii="Arial" w:hAnsi="Arial"/>
        </w:rPr>
        <w:t xml:space="preserve"> Caso o licitante utilize registro cadastral prévio (ex: SICAF ou PNCP) e este apresente certidões vencidas, caberá ao licitante a responsabilidade de atualizar os documentos, anexando as certidões válidas diretamente na plataforma eletrônica de licitações (</w:t>
      </w:r>
      <w:hyperlink r:id="rId16" w:tgtFrame="_blank" w:history="1">
        <w:r w:rsidRPr="00482C26">
          <w:rPr>
            <w:rStyle w:val="Hyperlink"/>
            <w:rFonts w:ascii="Arial" w:hAnsi="Arial"/>
          </w:rPr>
          <w:t>https://bllcompras.com/</w:t>
        </w:r>
      </w:hyperlink>
      <w:r w:rsidRPr="00482C26">
        <w:rPr>
          <w:rFonts w:ascii="Arial" w:hAnsi="Arial"/>
        </w:rPr>
        <w:t xml:space="preserve">) junto com a proposta ou nos campos específicos </w:t>
      </w:r>
      <w:r w:rsidRPr="00482C26">
        <w:rPr>
          <w:rFonts w:ascii="Arial" w:hAnsi="Arial"/>
        </w:rPr>
        <w:lastRenderedPageBreak/>
        <w:t>de habilitação, sob pena de inabilitação caso não regularize a pendência nos prazos previstos neste Edital.</w:t>
      </w:r>
    </w:p>
    <w:p w14:paraId="0A03A4A5" w14:textId="6FF575A8" w:rsidR="00692DEE" w:rsidRPr="00BB694F" w:rsidRDefault="00692DEE" w:rsidP="00482C26">
      <w:pPr>
        <w:pStyle w:val="Standard"/>
        <w:spacing w:after="57"/>
        <w:ind w:left="-10"/>
        <w:jc w:val="both"/>
        <w:rPr>
          <w:rFonts w:ascii="Arial" w:hAnsi="Arial"/>
        </w:rPr>
      </w:pPr>
    </w:p>
    <w:p w14:paraId="7A524164" w14:textId="77777777" w:rsidR="00692DEE" w:rsidRPr="00BB694F" w:rsidRDefault="00692DEE" w:rsidP="00692DEE">
      <w:pPr>
        <w:pStyle w:val="Standard"/>
        <w:pageBreakBefore/>
        <w:shd w:val="clear" w:color="auto" w:fill="FFFFFF"/>
        <w:tabs>
          <w:tab w:val="left" w:pos="284"/>
        </w:tabs>
        <w:spacing w:before="113"/>
        <w:rPr>
          <w:rFonts w:ascii="Arial" w:hAnsi="Arial"/>
          <w:b/>
          <w:bCs/>
        </w:rPr>
      </w:pPr>
    </w:p>
    <w:p w14:paraId="40A3A43F" w14:textId="77777777" w:rsidR="00692DEE" w:rsidRPr="00BB694F" w:rsidRDefault="00692DEE" w:rsidP="00692DEE">
      <w:pPr>
        <w:pStyle w:val="Standard"/>
        <w:jc w:val="center"/>
        <w:rPr>
          <w:rFonts w:ascii="Arial" w:hAnsi="Arial"/>
          <w:b/>
          <w:bCs/>
        </w:rPr>
      </w:pPr>
      <w:r w:rsidRPr="00BB694F">
        <w:rPr>
          <w:rFonts w:ascii="Arial" w:hAnsi="Arial"/>
          <w:b/>
          <w:bCs/>
        </w:rPr>
        <w:t>ANEXO III</w:t>
      </w:r>
    </w:p>
    <w:p w14:paraId="60E0D5BC" w14:textId="77777777" w:rsidR="00692DEE" w:rsidRPr="00BB694F" w:rsidRDefault="00692DEE" w:rsidP="00692DEE">
      <w:pPr>
        <w:pStyle w:val="Standard"/>
        <w:jc w:val="center"/>
        <w:rPr>
          <w:rFonts w:ascii="Arial" w:hAnsi="Arial"/>
        </w:rPr>
      </w:pPr>
      <w:r w:rsidRPr="00BB694F">
        <w:rPr>
          <w:rFonts w:ascii="Arial" w:hAnsi="Arial"/>
          <w:b/>
          <w:bCs/>
        </w:rPr>
        <w:t>MODELO DE DESCRITIVO DA PROPOSTA DE PREÇOS</w:t>
      </w:r>
    </w:p>
    <w:p w14:paraId="7F7F8D0F" w14:textId="75A311C1" w:rsidR="00436B49" w:rsidRPr="00436B49" w:rsidRDefault="00692DEE" w:rsidP="00436B49">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sidRPr="00436B49">
        <w:rPr>
          <w:rFonts w:ascii="Arial" w:hAnsi="Arial"/>
          <w:b/>
          <w:color w:val="000000" w:themeColor="text1"/>
        </w:rPr>
        <w:t>PREGÃO ELETRÔNICO N</w:t>
      </w:r>
      <w:r w:rsidR="003841C7" w:rsidRPr="00436B49">
        <w:rPr>
          <w:rFonts w:ascii="Arial" w:hAnsi="Arial"/>
          <w:b/>
          <w:color w:val="000000" w:themeColor="text1"/>
        </w:rPr>
        <w:t xml:space="preserve">° </w:t>
      </w:r>
      <w:r w:rsidR="001C30B7">
        <w:rPr>
          <w:rFonts w:ascii="Arial" w:hAnsi="Arial"/>
          <w:b/>
          <w:color w:val="000000" w:themeColor="text1"/>
        </w:rPr>
        <w:t>08</w:t>
      </w:r>
      <w:r w:rsidR="003841C7" w:rsidRPr="00436B49">
        <w:rPr>
          <w:rFonts w:ascii="Arial" w:hAnsi="Arial"/>
          <w:b/>
          <w:color w:val="000000" w:themeColor="text1"/>
        </w:rPr>
        <w:t>/</w:t>
      </w:r>
      <w:r w:rsidR="00CD546E" w:rsidRPr="00436B49">
        <w:rPr>
          <w:rFonts w:ascii="Arial" w:hAnsi="Arial"/>
          <w:b/>
          <w:color w:val="000000" w:themeColor="text1"/>
        </w:rPr>
        <w:t>2026 PROCESSO</w:t>
      </w:r>
      <w:r w:rsidR="003841C7" w:rsidRPr="00436B49">
        <w:rPr>
          <w:rFonts w:ascii="Arial" w:hAnsi="Arial"/>
          <w:b/>
          <w:color w:val="000000" w:themeColor="text1"/>
        </w:rPr>
        <w:t xml:space="preserve"> ADMINISTRATIVO N°</w:t>
      </w:r>
      <w:r w:rsidR="00436B49" w:rsidRPr="00436B49">
        <w:rPr>
          <w:rFonts w:ascii="Arial" w:hAnsi="Arial"/>
          <w:b/>
          <w:color w:val="000000" w:themeColor="text1"/>
        </w:rPr>
        <w:t xml:space="preserve"> </w:t>
      </w:r>
      <w:r w:rsidR="00DF0C95">
        <w:rPr>
          <w:rFonts w:ascii="Arial" w:hAnsi="Arial"/>
          <w:b/>
          <w:color w:val="000000" w:themeColor="text1"/>
        </w:rPr>
        <w:t>0</w:t>
      </w:r>
      <w:r w:rsidR="00482C26">
        <w:rPr>
          <w:rFonts w:ascii="Arial" w:hAnsi="Arial"/>
          <w:b/>
          <w:color w:val="000000" w:themeColor="text1"/>
        </w:rPr>
        <w:t>39</w:t>
      </w:r>
      <w:r w:rsidR="003841C7" w:rsidRPr="00436B49">
        <w:rPr>
          <w:rFonts w:ascii="Arial" w:hAnsi="Arial"/>
          <w:b/>
          <w:color w:val="000000" w:themeColor="text1"/>
        </w:rPr>
        <w:t>/2026</w:t>
      </w:r>
    </w:p>
    <w:p w14:paraId="08971C09" w14:textId="77777777" w:rsidR="00692DEE" w:rsidRPr="00BB694F" w:rsidRDefault="00692DEE" w:rsidP="00692DEE">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sidRPr="00BB694F">
        <w:rPr>
          <w:rFonts w:ascii="Arial" w:eastAsia="Arial" w:hAnsi="Arial" w:cs="Arial"/>
          <w:b w:val="0"/>
          <w:bCs w:val="0"/>
          <w:sz w:val="24"/>
          <w:szCs w:val="24"/>
        </w:rPr>
        <w:t xml:space="preserve"> </w:t>
      </w:r>
      <w:r w:rsidRPr="00BB694F">
        <w:rPr>
          <w:rFonts w:ascii="Arial" w:hAnsi="Arial" w:cs="Arial"/>
          <w:b w:val="0"/>
          <w:bCs w:val="0"/>
          <w:sz w:val="24"/>
          <w:szCs w:val="24"/>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692DEE" w:rsidRPr="00BB694F" w14:paraId="20820FAA"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B4CE7" w14:textId="77777777" w:rsidR="00692DEE" w:rsidRPr="00BB694F" w:rsidRDefault="00692DEE" w:rsidP="0010427B">
            <w:pPr>
              <w:pStyle w:val="Cabealho"/>
              <w:tabs>
                <w:tab w:val="left" w:pos="1134"/>
              </w:tabs>
              <w:snapToGrid w:val="0"/>
            </w:pPr>
            <w:r w:rsidRPr="00BB694F">
              <w:t xml:space="preserve">Fornecedor:                                                                                                                                                                                             </w:t>
            </w:r>
          </w:p>
          <w:p w14:paraId="3A620645" w14:textId="363D73B6" w:rsidR="00692DEE" w:rsidRPr="00BB694F" w:rsidRDefault="00692DEE" w:rsidP="0010427B">
            <w:pPr>
              <w:pStyle w:val="Cabealho"/>
            </w:pPr>
            <w:r w:rsidRPr="00BB694F">
              <w:t>CNPJ/CPF:                                                          Inscrição Estadual:</w:t>
            </w:r>
          </w:p>
          <w:p w14:paraId="5D97626D" w14:textId="22F443A1" w:rsidR="00692DEE" w:rsidRPr="00BB694F" w:rsidRDefault="00692DEE" w:rsidP="0010427B">
            <w:pPr>
              <w:pStyle w:val="Cabealho"/>
            </w:pPr>
            <w:r w:rsidRPr="00BB694F">
              <w:t>Endereço:                                                                                                                                                                                                       Bairro:</w:t>
            </w:r>
          </w:p>
          <w:p w14:paraId="36811017" w14:textId="77777777" w:rsidR="003841C7" w:rsidRDefault="00692DEE" w:rsidP="0010427B">
            <w:pPr>
              <w:pStyle w:val="Cabealho"/>
            </w:pPr>
            <w:r w:rsidRPr="00BB694F">
              <w:t xml:space="preserve">CEP:                                                                    Cidade:              </w:t>
            </w:r>
          </w:p>
          <w:p w14:paraId="13A7D5E1" w14:textId="10532065" w:rsidR="00692DEE" w:rsidRPr="00BB694F" w:rsidRDefault="00692DEE" w:rsidP="0010427B">
            <w:pPr>
              <w:pStyle w:val="Cabealho"/>
            </w:pPr>
            <w:r w:rsidRPr="00BB694F">
              <w:t>Estado:</w:t>
            </w:r>
          </w:p>
          <w:p w14:paraId="63BB63EE" w14:textId="77777777" w:rsidR="003841C7" w:rsidRDefault="00692DEE" w:rsidP="0010427B">
            <w:pPr>
              <w:pStyle w:val="Cabealho"/>
            </w:pPr>
            <w:r w:rsidRPr="00BB694F">
              <w:t xml:space="preserve">Telefone:                                                              Fax:                                                                </w:t>
            </w:r>
          </w:p>
          <w:p w14:paraId="28C4C9E5" w14:textId="355C6A0E" w:rsidR="00692DEE" w:rsidRPr="00BB694F" w:rsidRDefault="003841C7" w:rsidP="0010427B">
            <w:pPr>
              <w:pStyle w:val="Cabealho"/>
            </w:pPr>
            <w:r>
              <w:t>E</w:t>
            </w:r>
            <w:r w:rsidR="00692DEE" w:rsidRPr="00BB694F">
              <w:t>-mail:</w:t>
            </w:r>
          </w:p>
        </w:tc>
      </w:tr>
      <w:tr w:rsidR="00692DEE" w:rsidRPr="00BB694F" w14:paraId="60A77A63"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11C115" w14:textId="77777777" w:rsidR="003841C7" w:rsidRDefault="00692DEE" w:rsidP="0010427B">
            <w:pPr>
              <w:pStyle w:val="Cabealho"/>
              <w:snapToGrid w:val="0"/>
            </w:pPr>
            <w:r w:rsidRPr="00BB694F">
              <w:t xml:space="preserve">Banco:                                          </w:t>
            </w:r>
          </w:p>
          <w:p w14:paraId="49C2FE70" w14:textId="77777777" w:rsidR="003841C7" w:rsidRDefault="00692DEE" w:rsidP="0010427B">
            <w:pPr>
              <w:pStyle w:val="Cabealho"/>
              <w:snapToGrid w:val="0"/>
            </w:pPr>
            <w:r w:rsidRPr="00BB694F">
              <w:t xml:space="preserve">Agência:                                       </w:t>
            </w:r>
          </w:p>
          <w:p w14:paraId="389FAC73" w14:textId="5CAB4611" w:rsidR="00692DEE" w:rsidRPr="00BB694F" w:rsidRDefault="00692DEE" w:rsidP="0010427B">
            <w:pPr>
              <w:pStyle w:val="Cabealho"/>
              <w:snapToGrid w:val="0"/>
            </w:pPr>
            <w:r w:rsidRPr="00BB694F">
              <w:t>Conta</w:t>
            </w:r>
            <w:r w:rsidR="003841C7">
              <w:t xml:space="preserve"> C</w:t>
            </w:r>
            <w:r w:rsidRPr="00BB694F">
              <w:t>orrente:</w:t>
            </w:r>
          </w:p>
        </w:tc>
      </w:tr>
    </w:tbl>
    <w:p w14:paraId="140F142A" w14:textId="77777777" w:rsidR="00692DEE" w:rsidRPr="00BB694F" w:rsidRDefault="00692DEE" w:rsidP="00692DEE">
      <w:pPr>
        <w:pStyle w:val="Standard"/>
        <w:jc w:val="both"/>
        <w:rPr>
          <w:rFonts w:ascii="Arial" w:hAnsi="Arial"/>
          <w:color w:val="000000"/>
        </w:rPr>
      </w:pPr>
    </w:p>
    <w:p w14:paraId="3C3CE180" w14:textId="3A0D2AD4" w:rsidR="003841C7" w:rsidRPr="003841C7" w:rsidRDefault="003841C7" w:rsidP="003841C7">
      <w:pPr>
        <w:pStyle w:val="Standard"/>
        <w:jc w:val="both"/>
        <w:rPr>
          <w:rFonts w:ascii="Arial" w:hAnsi="Arial"/>
        </w:rPr>
      </w:pPr>
      <w:r>
        <w:rPr>
          <w:rFonts w:ascii="Arial" w:hAnsi="Arial"/>
          <w:b/>
          <w:bCs/>
        </w:rPr>
        <w:t>1</w:t>
      </w:r>
      <w:r w:rsidRPr="003841C7">
        <w:rPr>
          <w:rFonts w:ascii="Arial" w:hAnsi="Arial"/>
          <w:b/>
          <w:bCs/>
        </w:rPr>
        <w:t>. PROPOSTA DE PREÇOS</w:t>
      </w:r>
    </w:p>
    <w:p w14:paraId="06A3B588" w14:textId="009AF9A1" w:rsidR="003841C7" w:rsidRPr="003841C7" w:rsidRDefault="003841C7" w:rsidP="003841C7">
      <w:pPr>
        <w:pStyle w:val="Standard"/>
        <w:jc w:val="both"/>
        <w:rPr>
          <w:rFonts w:ascii="Arial" w:hAnsi="Arial"/>
        </w:rPr>
      </w:pPr>
      <w:r w:rsidRPr="003841C7">
        <w:rPr>
          <w:rFonts w:ascii="Arial" w:hAnsi="Arial"/>
          <w:b/>
          <w:bCs/>
        </w:rPr>
        <w:t>Objeto:</w:t>
      </w:r>
      <w:r w:rsidR="007D58C8">
        <w:rPr>
          <w:rFonts w:ascii="Arial" w:hAnsi="Arial"/>
        </w:rPr>
        <w:t xml:space="preserve"> </w:t>
      </w:r>
      <w:r w:rsidR="000A6144" w:rsidRPr="000A6144">
        <w:rPr>
          <w:rFonts w:ascii="Arial" w:hAnsi="Arial"/>
        </w:rPr>
        <w:t>CONTRATAÇÃO DE EMPRESAS ESPECIALIZADAS PARA PRESTAÇÃO DE SERVIÇOS DESTINADOS À REALIZAÇÃO DAS FESTIVIDADES EM COMEMORAÇÃO AOS 44 ANOS DE EMANCIPAÇÃO POLÍTICA DO MUNICÍPIO DE ALTAMIRA DO PARANÁ/PR, ABRANGENDO ESTRUTURAS PARA EVENTO, SONORIZAÇÃO, ILUMINAÇÃO, PAINEL DE LED, GRUPOS GERADORES, SANITÁRIO MODULAR, MÍDIA E DIVULGAÇÃO, ORGANIZADOS EM LOTES DE OBJETOS CORRELATOS.</w:t>
      </w:r>
    </w:p>
    <w:p w14:paraId="3954E414" w14:textId="77777777" w:rsidR="003841C7" w:rsidRDefault="003841C7" w:rsidP="00692DEE">
      <w:pPr>
        <w:pStyle w:val="Standard"/>
        <w:jc w:val="both"/>
        <w:rPr>
          <w:rFonts w:ascii="Arial" w:hAnsi="Arial"/>
        </w:rPr>
      </w:pPr>
    </w:p>
    <w:p w14:paraId="29A185A5" w14:textId="05E7B93E" w:rsidR="000A6144" w:rsidRPr="00E415EB" w:rsidRDefault="000A6144" w:rsidP="000A6144">
      <w:pPr>
        <w:pStyle w:val="Standard"/>
        <w:shd w:val="clear" w:color="auto" w:fill="FFFFFF"/>
        <w:jc w:val="both"/>
        <w:rPr>
          <w:rFonts w:ascii="Arial" w:hAnsi="Arial"/>
          <w:i/>
          <w:iCs/>
          <w:shd w:val="clear" w:color="auto" w:fill="FFFFFF"/>
        </w:rPr>
      </w:pPr>
      <w:r>
        <w:rPr>
          <w:rFonts w:ascii="Arial" w:hAnsi="Arial"/>
          <w:b/>
          <w:bCs/>
          <w:shd w:val="clear" w:color="auto" w:fill="FFFFFF"/>
        </w:rPr>
        <w:t xml:space="preserve">LOTE 1 – Estruturas para evento </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0A6144" w:rsidRPr="00212009" w14:paraId="441C326B" w14:textId="77777777" w:rsidTr="00C36D56">
        <w:trPr>
          <w:trHeight w:val="444"/>
        </w:trPr>
        <w:tc>
          <w:tcPr>
            <w:tcW w:w="790" w:type="dxa"/>
          </w:tcPr>
          <w:p w14:paraId="3490D9D8"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3401FCB6"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4B48AE04"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3E48B41F" w14:textId="77777777" w:rsidR="000A6144" w:rsidRPr="00212009" w:rsidRDefault="000A6144" w:rsidP="00C36D56">
            <w:pPr>
              <w:pStyle w:val="Standard"/>
              <w:jc w:val="both"/>
              <w:rPr>
                <w:rFonts w:ascii="Arial" w:hAnsi="Arial"/>
                <w:b/>
                <w:bCs/>
                <w:sz w:val="22"/>
                <w:szCs w:val="22"/>
                <w:shd w:val="clear" w:color="auto" w:fill="FFFFFF"/>
              </w:rPr>
            </w:pPr>
          </w:p>
        </w:tc>
        <w:tc>
          <w:tcPr>
            <w:tcW w:w="2126" w:type="dxa"/>
          </w:tcPr>
          <w:p w14:paraId="0632D132"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66902D06"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0A6144" w:rsidRPr="00FB65D5" w14:paraId="1EF8FE2C" w14:textId="77777777" w:rsidTr="00C36D56">
        <w:trPr>
          <w:trHeight w:val="444"/>
        </w:trPr>
        <w:tc>
          <w:tcPr>
            <w:tcW w:w="790" w:type="dxa"/>
          </w:tcPr>
          <w:p w14:paraId="08C71AA7"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59561BBC" w14:textId="77777777" w:rsidR="000A6144" w:rsidRPr="002D49A0"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Pavilhão/galpão móvel 22m x 54m, incluindo transporte, montagem, testes, permanência durante o evento e desmontagem.</w:t>
            </w:r>
          </w:p>
        </w:tc>
        <w:tc>
          <w:tcPr>
            <w:tcW w:w="1134" w:type="dxa"/>
          </w:tcPr>
          <w:p w14:paraId="5772D56F"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6B72F0DE"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338F63EB"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R$ 80.000,00</w:t>
            </w:r>
          </w:p>
        </w:tc>
      </w:tr>
      <w:tr w:rsidR="000A6144" w:rsidRPr="00FB65D5" w14:paraId="3B4AA08C" w14:textId="77777777" w:rsidTr="00C36D56">
        <w:trPr>
          <w:trHeight w:val="444"/>
        </w:trPr>
        <w:tc>
          <w:tcPr>
            <w:tcW w:w="790" w:type="dxa"/>
          </w:tcPr>
          <w:p w14:paraId="513BA29E"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77DA6FEC"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Camarim duplo modular, com iluminação, tomadas, espelhos, climatização compatível, mobiliário mínimo e acabamento adequado.</w:t>
            </w:r>
          </w:p>
        </w:tc>
        <w:tc>
          <w:tcPr>
            <w:tcW w:w="1134" w:type="dxa"/>
          </w:tcPr>
          <w:p w14:paraId="1204997D"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5581017D"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5122F146"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448EF49A"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R$ 25.000,00</w:t>
            </w:r>
          </w:p>
        </w:tc>
      </w:tr>
      <w:tr w:rsidR="000A6144" w:rsidRPr="00FB65D5" w14:paraId="15E78BF3" w14:textId="77777777" w:rsidTr="00C36D56">
        <w:trPr>
          <w:trHeight w:val="444"/>
        </w:trPr>
        <w:tc>
          <w:tcPr>
            <w:tcW w:w="790" w:type="dxa"/>
          </w:tcPr>
          <w:p w14:paraId="38FDE437"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3</w:t>
            </w:r>
          </w:p>
        </w:tc>
        <w:tc>
          <w:tcPr>
            <w:tcW w:w="2839" w:type="dxa"/>
          </w:tcPr>
          <w:p w14:paraId="7F28E526"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Palco profissional 20m x 10m, piso antiderrapante, guarda-corpo, escada, transporte, montagem e desmontagem.</w:t>
            </w:r>
          </w:p>
        </w:tc>
        <w:tc>
          <w:tcPr>
            <w:tcW w:w="1134" w:type="dxa"/>
          </w:tcPr>
          <w:p w14:paraId="5EEBD478"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1842EE91"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5AC6E486"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1B39DD32"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R$ 37.666,67</w:t>
            </w:r>
          </w:p>
        </w:tc>
      </w:tr>
      <w:tr w:rsidR="000A6144" w:rsidRPr="00FB65D5" w14:paraId="65EAE218" w14:textId="77777777" w:rsidTr="00C36D56">
        <w:trPr>
          <w:trHeight w:val="444"/>
        </w:trPr>
        <w:tc>
          <w:tcPr>
            <w:tcW w:w="790" w:type="dxa"/>
          </w:tcPr>
          <w:p w14:paraId="6EF0B960"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4</w:t>
            </w:r>
          </w:p>
        </w:tc>
        <w:tc>
          <w:tcPr>
            <w:tcW w:w="2839" w:type="dxa"/>
          </w:tcPr>
          <w:p w14:paraId="24047862"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 xml:space="preserve">04 tendas piramidais 10m x 10m, com lona de PVC, estrutura metálica/alumínio e </w:t>
            </w:r>
            <w:r>
              <w:rPr>
                <w:rFonts w:ascii="Arial" w:hAnsi="Arial"/>
                <w:sz w:val="22"/>
                <w:szCs w:val="22"/>
                <w:shd w:val="clear" w:color="auto" w:fill="FFFFFF"/>
              </w:rPr>
              <w:lastRenderedPageBreak/>
              <w:t>fechamentos laterais quando aplicáveis.</w:t>
            </w:r>
          </w:p>
        </w:tc>
        <w:tc>
          <w:tcPr>
            <w:tcW w:w="1134" w:type="dxa"/>
          </w:tcPr>
          <w:p w14:paraId="5A8B1FA4"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lastRenderedPageBreak/>
              <w:t>1</w:t>
            </w:r>
          </w:p>
        </w:tc>
        <w:tc>
          <w:tcPr>
            <w:tcW w:w="2126" w:type="dxa"/>
          </w:tcPr>
          <w:p w14:paraId="2649C0D4"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76774E38"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5A00A5F1"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R$ 11.633,33</w:t>
            </w:r>
          </w:p>
        </w:tc>
      </w:tr>
      <w:tr w:rsidR="000A6144" w:rsidRPr="00FB65D5" w14:paraId="40FAED88" w14:textId="77777777" w:rsidTr="00C36D56">
        <w:trPr>
          <w:trHeight w:val="444"/>
        </w:trPr>
        <w:tc>
          <w:tcPr>
            <w:tcW w:w="790" w:type="dxa"/>
          </w:tcPr>
          <w:p w14:paraId="7EF0A0DC"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5</w:t>
            </w:r>
          </w:p>
        </w:tc>
        <w:tc>
          <w:tcPr>
            <w:tcW w:w="2839" w:type="dxa"/>
          </w:tcPr>
          <w:p w14:paraId="70581892"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04 tendas piramidais 5m x 5m, com lona de PVC, estrutura metálica/alumínio e montagem completa.</w:t>
            </w:r>
          </w:p>
        </w:tc>
        <w:tc>
          <w:tcPr>
            <w:tcW w:w="1134" w:type="dxa"/>
          </w:tcPr>
          <w:p w14:paraId="7EB39498"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4A58794A"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3F31DF47"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774F86FF"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R$ 8.833,33</w:t>
            </w:r>
          </w:p>
        </w:tc>
      </w:tr>
      <w:tr w:rsidR="000A6144" w:rsidRPr="00FB65D5" w14:paraId="18A1705D" w14:textId="77777777" w:rsidTr="00C36D56">
        <w:trPr>
          <w:trHeight w:val="444"/>
        </w:trPr>
        <w:tc>
          <w:tcPr>
            <w:tcW w:w="790" w:type="dxa"/>
          </w:tcPr>
          <w:p w14:paraId="75774ED9"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6</w:t>
            </w:r>
          </w:p>
        </w:tc>
        <w:tc>
          <w:tcPr>
            <w:tcW w:w="2839" w:type="dxa"/>
          </w:tcPr>
          <w:p w14:paraId="7D18CFDE"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250 Gradis 02 metros de comprimento por 01 de altura.</w:t>
            </w:r>
          </w:p>
        </w:tc>
        <w:tc>
          <w:tcPr>
            <w:tcW w:w="1134" w:type="dxa"/>
          </w:tcPr>
          <w:p w14:paraId="3BEB6D5D"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51CF4A0C" w14:textId="77777777" w:rsidR="000A6144" w:rsidRPr="00FB65D5" w:rsidRDefault="000A6144" w:rsidP="00C36D56">
            <w:pPr>
              <w:pStyle w:val="Standard"/>
              <w:jc w:val="center"/>
              <w:rPr>
                <w:rFonts w:ascii="Arial" w:hAnsi="Arial"/>
                <w:sz w:val="22"/>
                <w:szCs w:val="22"/>
                <w:shd w:val="clear" w:color="auto" w:fill="FFFFFF"/>
              </w:rPr>
            </w:pPr>
            <w:r w:rsidRPr="000B147A">
              <w:rPr>
                <w:rFonts w:ascii="Arial" w:hAnsi="Arial"/>
                <w:sz w:val="22"/>
                <w:szCs w:val="22"/>
                <w:shd w:val="clear" w:color="auto" w:fill="FFFFFF"/>
              </w:rPr>
              <w:t>Serviços por evento (somente no prato típico dia 26/04)</w:t>
            </w:r>
          </w:p>
        </w:tc>
        <w:tc>
          <w:tcPr>
            <w:tcW w:w="1985" w:type="dxa"/>
          </w:tcPr>
          <w:p w14:paraId="18589038"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12.850,00</w:t>
            </w:r>
          </w:p>
        </w:tc>
      </w:tr>
    </w:tbl>
    <w:p w14:paraId="04606639" w14:textId="77777777" w:rsidR="000A6144" w:rsidRPr="0055632F" w:rsidRDefault="000A6144" w:rsidP="000A6144">
      <w:pPr>
        <w:pStyle w:val="Standard"/>
        <w:shd w:val="clear" w:color="auto" w:fill="FFFFFF"/>
        <w:jc w:val="both"/>
        <w:rPr>
          <w:rFonts w:ascii="Arial" w:hAnsi="Arial"/>
        </w:rPr>
      </w:pPr>
    </w:p>
    <w:p w14:paraId="4C8209D1" w14:textId="49D4DB23" w:rsidR="000A6144" w:rsidRPr="0055632F" w:rsidRDefault="000A6144" w:rsidP="000A6144">
      <w:pPr>
        <w:pStyle w:val="Standard"/>
        <w:shd w:val="clear" w:color="auto" w:fill="FFFFFF"/>
        <w:jc w:val="both"/>
        <w:rPr>
          <w:rFonts w:ascii="Arial" w:hAnsi="Arial"/>
          <w:i/>
          <w:iCs/>
        </w:rPr>
      </w:pPr>
      <w:r>
        <w:rPr>
          <w:rFonts w:ascii="Arial" w:hAnsi="Arial"/>
          <w:b/>
          <w:bCs/>
        </w:rPr>
        <w:t>LOTE 2 – Sonorização, iluminação, painel de LED e geração de energia</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0A6144" w:rsidRPr="00212009" w14:paraId="290ED56E" w14:textId="77777777" w:rsidTr="00C36D56">
        <w:trPr>
          <w:trHeight w:val="444"/>
        </w:trPr>
        <w:tc>
          <w:tcPr>
            <w:tcW w:w="790" w:type="dxa"/>
          </w:tcPr>
          <w:p w14:paraId="33BF7736"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534D2137"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51002993"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0E47CA24" w14:textId="77777777" w:rsidR="000A6144" w:rsidRPr="00212009" w:rsidRDefault="000A6144" w:rsidP="00C36D56">
            <w:pPr>
              <w:pStyle w:val="Standard"/>
              <w:jc w:val="both"/>
              <w:rPr>
                <w:rFonts w:ascii="Arial" w:hAnsi="Arial"/>
                <w:b/>
                <w:bCs/>
                <w:sz w:val="22"/>
                <w:szCs w:val="22"/>
                <w:shd w:val="clear" w:color="auto" w:fill="FFFFFF"/>
              </w:rPr>
            </w:pPr>
          </w:p>
        </w:tc>
        <w:tc>
          <w:tcPr>
            <w:tcW w:w="2126" w:type="dxa"/>
          </w:tcPr>
          <w:p w14:paraId="73228378"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0E1A7BDF"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0A6144" w:rsidRPr="00FB65D5" w14:paraId="09C339D4" w14:textId="77777777" w:rsidTr="00C36D56">
        <w:trPr>
          <w:trHeight w:val="444"/>
        </w:trPr>
        <w:tc>
          <w:tcPr>
            <w:tcW w:w="790" w:type="dxa"/>
          </w:tcPr>
          <w:p w14:paraId="391EB860"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6A94056D" w14:textId="77777777" w:rsidR="000A6144" w:rsidRPr="002D49A0" w:rsidRDefault="000A6144" w:rsidP="00C36D56">
            <w:pPr>
              <w:pStyle w:val="Standard"/>
              <w:jc w:val="both"/>
              <w:rPr>
                <w:rFonts w:ascii="Arial" w:hAnsi="Arial"/>
                <w:sz w:val="22"/>
                <w:szCs w:val="22"/>
                <w:shd w:val="clear" w:color="auto" w:fill="FFFFFF"/>
              </w:rPr>
            </w:pPr>
            <w:r w:rsidRPr="0055632F">
              <w:rPr>
                <w:rFonts w:ascii="Arial" w:hAnsi="Arial"/>
                <w:sz w:val="22"/>
                <w:szCs w:val="22"/>
                <w:shd w:val="clear" w:color="auto" w:fill="FFFFFF"/>
              </w:rPr>
              <w:t>02 grupos geradores 350 KVA, incluindo diesel, cabos, operação assistida e suporte técnico.</w:t>
            </w:r>
          </w:p>
        </w:tc>
        <w:tc>
          <w:tcPr>
            <w:tcW w:w="1134" w:type="dxa"/>
          </w:tcPr>
          <w:p w14:paraId="4BA11C89"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7ED089DC"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2145B1D0" w14:textId="77777777" w:rsidR="000A6144" w:rsidRPr="00FB65D5" w:rsidRDefault="000A6144" w:rsidP="00C36D56">
            <w:pPr>
              <w:pStyle w:val="Standard"/>
              <w:jc w:val="center"/>
              <w:rPr>
                <w:rFonts w:ascii="Arial" w:hAnsi="Arial"/>
                <w:sz w:val="22"/>
                <w:szCs w:val="22"/>
                <w:shd w:val="clear" w:color="auto" w:fill="FFFFFF"/>
              </w:rPr>
            </w:pPr>
            <w:r w:rsidRPr="0055632F">
              <w:rPr>
                <w:rFonts w:ascii="Arial" w:hAnsi="Arial"/>
                <w:sz w:val="22"/>
                <w:szCs w:val="22"/>
                <w:shd w:val="clear" w:color="auto" w:fill="FFFFFF"/>
              </w:rPr>
              <w:t>R$ 27.200,00</w:t>
            </w:r>
          </w:p>
        </w:tc>
      </w:tr>
      <w:tr w:rsidR="000A6144" w:rsidRPr="00FB65D5" w14:paraId="73CE2A13" w14:textId="77777777" w:rsidTr="00C36D56">
        <w:trPr>
          <w:trHeight w:val="444"/>
        </w:trPr>
        <w:tc>
          <w:tcPr>
            <w:tcW w:w="790" w:type="dxa"/>
          </w:tcPr>
          <w:p w14:paraId="218E3583"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67A79E9B" w14:textId="77777777" w:rsidR="000A6144" w:rsidRPr="00FB65D5" w:rsidRDefault="000A6144" w:rsidP="00C36D56">
            <w:pPr>
              <w:pStyle w:val="Standard"/>
              <w:jc w:val="both"/>
              <w:rPr>
                <w:rFonts w:ascii="Arial" w:hAnsi="Arial"/>
                <w:sz w:val="22"/>
                <w:szCs w:val="22"/>
                <w:shd w:val="clear" w:color="auto" w:fill="FFFFFF"/>
              </w:rPr>
            </w:pPr>
            <w:r w:rsidRPr="0055632F">
              <w:rPr>
                <w:rFonts w:ascii="Arial" w:hAnsi="Arial"/>
                <w:sz w:val="22"/>
                <w:szCs w:val="22"/>
                <w:shd w:val="clear" w:color="auto" w:fill="FFFFFF"/>
              </w:rPr>
              <w:t>Sistema profissional de som, iluminação e painel de LED, com operação, testes, manutenção corretiva imediata e desmontagem.</w:t>
            </w:r>
          </w:p>
        </w:tc>
        <w:tc>
          <w:tcPr>
            <w:tcW w:w="1134" w:type="dxa"/>
          </w:tcPr>
          <w:p w14:paraId="247C8D1B"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593E14C2"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3DAF290C"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(03 diárias)</w:t>
            </w:r>
          </w:p>
        </w:tc>
        <w:tc>
          <w:tcPr>
            <w:tcW w:w="1985" w:type="dxa"/>
          </w:tcPr>
          <w:p w14:paraId="03C691A5" w14:textId="77777777" w:rsidR="000A6144" w:rsidRPr="00FB65D5" w:rsidRDefault="000A6144" w:rsidP="00C36D56">
            <w:pPr>
              <w:pStyle w:val="Standard"/>
              <w:jc w:val="center"/>
              <w:rPr>
                <w:rFonts w:ascii="Arial" w:hAnsi="Arial"/>
                <w:sz w:val="22"/>
                <w:szCs w:val="22"/>
                <w:shd w:val="clear" w:color="auto" w:fill="FFFFFF"/>
              </w:rPr>
            </w:pPr>
            <w:r w:rsidRPr="0055632F">
              <w:rPr>
                <w:rFonts w:ascii="Arial" w:hAnsi="Arial"/>
                <w:sz w:val="22"/>
                <w:szCs w:val="22"/>
                <w:shd w:val="clear" w:color="auto" w:fill="FFFFFF"/>
              </w:rPr>
              <w:t>R$ 78.200,00</w:t>
            </w:r>
          </w:p>
        </w:tc>
      </w:tr>
    </w:tbl>
    <w:p w14:paraId="47311184" w14:textId="77777777" w:rsidR="000A6144" w:rsidRDefault="000A6144" w:rsidP="000A6144">
      <w:pPr>
        <w:pStyle w:val="Standard"/>
        <w:shd w:val="clear" w:color="auto" w:fill="FFFFFF"/>
        <w:jc w:val="both"/>
        <w:rPr>
          <w:rFonts w:ascii="Arial" w:hAnsi="Arial"/>
        </w:rPr>
      </w:pPr>
    </w:p>
    <w:p w14:paraId="1958B1F1" w14:textId="19D98BCC" w:rsidR="000A6144" w:rsidRDefault="000A6144" w:rsidP="000A6144">
      <w:pPr>
        <w:pStyle w:val="Standard"/>
        <w:shd w:val="clear" w:color="auto" w:fill="FFFFFF"/>
        <w:jc w:val="both"/>
        <w:rPr>
          <w:rFonts w:ascii="Arial" w:hAnsi="Arial"/>
        </w:rPr>
      </w:pPr>
      <w:r w:rsidRPr="0055632F">
        <w:rPr>
          <w:rFonts w:ascii="Arial" w:hAnsi="Arial"/>
          <w:b/>
          <w:bCs/>
        </w:rPr>
        <w:t xml:space="preserve">LOTE 3 – Sanitário Modular </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0A6144" w:rsidRPr="00212009" w14:paraId="219D1597" w14:textId="77777777" w:rsidTr="00C36D56">
        <w:trPr>
          <w:trHeight w:val="444"/>
        </w:trPr>
        <w:tc>
          <w:tcPr>
            <w:tcW w:w="790" w:type="dxa"/>
          </w:tcPr>
          <w:p w14:paraId="7AAF2B10"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2D13EDB7"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70934458"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5CB1CD04" w14:textId="77777777" w:rsidR="000A6144" w:rsidRPr="00212009" w:rsidRDefault="000A6144" w:rsidP="00C36D56">
            <w:pPr>
              <w:pStyle w:val="Standard"/>
              <w:jc w:val="both"/>
              <w:rPr>
                <w:rFonts w:ascii="Arial" w:hAnsi="Arial"/>
                <w:b/>
                <w:bCs/>
                <w:sz w:val="22"/>
                <w:szCs w:val="22"/>
                <w:shd w:val="clear" w:color="auto" w:fill="FFFFFF"/>
              </w:rPr>
            </w:pPr>
          </w:p>
        </w:tc>
        <w:tc>
          <w:tcPr>
            <w:tcW w:w="2126" w:type="dxa"/>
          </w:tcPr>
          <w:p w14:paraId="2C1305C5"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70D11EF2"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0A6144" w:rsidRPr="00FB65D5" w14:paraId="7C2B1DC2" w14:textId="77777777" w:rsidTr="00C36D56">
        <w:trPr>
          <w:trHeight w:val="444"/>
        </w:trPr>
        <w:tc>
          <w:tcPr>
            <w:tcW w:w="790" w:type="dxa"/>
          </w:tcPr>
          <w:p w14:paraId="2251F615"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3D5A4E42" w14:textId="77777777" w:rsidR="000A6144" w:rsidRPr="002D49A0" w:rsidRDefault="000A6144" w:rsidP="00C36D56">
            <w:pPr>
              <w:pStyle w:val="Standard"/>
              <w:jc w:val="both"/>
              <w:rPr>
                <w:rFonts w:ascii="Arial" w:hAnsi="Arial"/>
                <w:sz w:val="22"/>
                <w:szCs w:val="22"/>
                <w:shd w:val="clear" w:color="auto" w:fill="FFFFFF"/>
              </w:rPr>
            </w:pPr>
            <w:r w:rsidRPr="000B147A">
              <w:rPr>
                <w:rFonts w:ascii="Arial" w:hAnsi="Arial"/>
                <w:sz w:val="22"/>
                <w:szCs w:val="22"/>
                <w:shd w:val="clear" w:color="auto" w:fill="FFFFFF"/>
              </w:rPr>
              <w:t>Banheiro modular em container marítimo 20 pés, inclusive módulo acessível, instalações elétricas e hidrossanitárias, limpeza e reposição de insumos.</w:t>
            </w:r>
          </w:p>
        </w:tc>
        <w:tc>
          <w:tcPr>
            <w:tcW w:w="1134" w:type="dxa"/>
          </w:tcPr>
          <w:p w14:paraId="4C791085"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5B7B9049"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2E5B35C9"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R$ 25.550,00</w:t>
            </w:r>
          </w:p>
        </w:tc>
      </w:tr>
    </w:tbl>
    <w:p w14:paraId="1D218F18" w14:textId="77777777" w:rsidR="000A6144" w:rsidRDefault="000A6144" w:rsidP="000A6144">
      <w:pPr>
        <w:pStyle w:val="Standard"/>
        <w:shd w:val="clear" w:color="auto" w:fill="FFFFFF"/>
        <w:jc w:val="both"/>
        <w:rPr>
          <w:rFonts w:ascii="Arial" w:hAnsi="Arial"/>
        </w:rPr>
      </w:pPr>
    </w:p>
    <w:p w14:paraId="33C6A0BB" w14:textId="6425D141" w:rsidR="000A6144" w:rsidRDefault="000A6144" w:rsidP="000A6144">
      <w:pPr>
        <w:pStyle w:val="Standard"/>
        <w:shd w:val="clear" w:color="auto" w:fill="FFFFFF"/>
        <w:jc w:val="both"/>
        <w:rPr>
          <w:rFonts w:ascii="Arial" w:hAnsi="Arial"/>
        </w:rPr>
      </w:pPr>
      <w:r w:rsidRPr="000B147A">
        <w:rPr>
          <w:rFonts w:ascii="Arial" w:hAnsi="Arial"/>
          <w:b/>
          <w:bCs/>
        </w:rPr>
        <w:t>LOTE 4 – Mídia e Divulgação</w:t>
      </w:r>
    </w:p>
    <w:tbl>
      <w:tblPr>
        <w:tblStyle w:val="Tabelacomgrade"/>
        <w:tblW w:w="8874" w:type="dxa"/>
        <w:tblLayout w:type="fixed"/>
        <w:tblLook w:val="04A0" w:firstRow="1" w:lastRow="0" w:firstColumn="1" w:lastColumn="0" w:noHBand="0" w:noVBand="1"/>
      </w:tblPr>
      <w:tblGrid>
        <w:gridCol w:w="790"/>
        <w:gridCol w:w="2839"/>
        <w:gridCol w:w="1134"/>
        <w:gridCol w:w="2126"/>
        <w:gridCol w:w="1985"/>
      </w:tblGrid>
      <w:tr w:rsidR="000A6144" w:rsidRPr="00212009" w14:paraId="1D0F5E91" w14:textId="77777777" w:rsidTr="00C36D56">
        <w:trPr>
          <w:trHeight w:val="444"/>
        </w:trPr>
        <w:tc>
          <w:tcPr>
            <w:tcW w:w="790" w:type="dxa"/>
          </w:tcPr>
          <w:p w14:paraId="6610FDD3"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ITEM</w:t>
            </w:r>
          </w:p>
        </w:tc>
        <w:tc>
          <w:tcPr>
            <w:tcW w:w="2839" w:type="dxa"/>
          </w:tcPr>
          <w:p w14:paraId="34E663F7" w14:textId="77777777" w:rsidR="000A6144" w:rsidRPr="00212009" w:rsidRDefault="000A6144" w:rsidP="00C36D56">
            <w:pPr>
              <w:pStyle w:val="Standard"/>
              <w:jc w:val="center"/>
              <w:rPr>
                <w:rFonts w:ascii="Arial" w:hAnsi="Arial"/>
                <w:b/>
                <w:bCs/>
                <w:sz w:val="22"/>
                <w:szCs w:val="22"/>
                <w:shd w:val="clear" w:color="auto" w:fill="FFFFFF"/>
              </w:rPr>
            </w:pPr>
            <w:r w:rsidRPr="00212009">
              <w:rPr>
                <w:rFonts w:ascii="Arial" w:hAnsi="Arial"/>
                <w:b/>
                <w:bCs/>
                <w:sz w:val="22"/>
                <w:szCs w:val="22"/>
                <w:shd w:val="clear" w:color="auto" w:fill="FFFFFF"/>
              </w:rPr>
              <w:t>DESCRIÇÃO</w:t>
            </w:r>
          </w:p>
        </w:tc>
        <w:tc>
          <w:tcPr>
            <w:tcW w:w="1134" w:type="dxa"/>
          </w:tcPr>
          <w:p w14:paraId="0595CC2E"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QUANT</w:t>
            </w:r>
          </w:p>
          <w:p w14:paraId="5EC6C532" w14:textId="77777777" w:rsidR="000A6144" w:rsidRPr="00212009" w:rsidRDefault="000A6144" w:rsidP="00C36D56">
            <w:pPr>
              <w:pStyle w:val="Standard"/>
              <w:jc w:val="both"/>
              <w:rPr>
                <w:rFonts w:ascii="Arial" w:hAnsi="Arial"/>
                <w:b/>
                <w:bCs/>
                <w:sz w:val="22"/>
                <w:szCs w:val="22"/>
                <w:shd w:val="clear" w:color="auto" w:fill="FFFFFF"/>
              </w:rPr>
            </w:pPr>
          </w:p>
        </w:tc>
        <w:tc>
          <w:tcPr>
            <w:tcW w:w="2126" w:type="dxa"/>
          </w:tcPr>
          <w:p w14:paraId="0A87E9C2"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UNID.</w:t>
            </w:r>
          </w:p>
        </w:tc>
        <w:tc>
          <w:tcPr>
            <w:tcW w:w="1985" w:type="dxa"/>
          </w:tcPr>
          <w:p w14:paraId="1B1F5BBF" w14:textId="77777777" w:rsidR="000A6144" w:rsidRPr="00212009" w:rsidRDefault="000A6144" w:rsidP="00C36D56">
            <w:pPr>
              <w:pStyle w:val="Standard"/>
              <w:jc w:val="center"/>
              <w:rPr>
                <w:rFonts w:ascii="Arial" w:hAnsi="Arial"/>
                <w:b/>
                <w:bCs/>
                <w:sz w:val="22"/>
                <w:szCs w:val="22"/>
                <w:shd w:val="clear" w:color="auto" w:fill="FFFFFF"/>
              </w:rPr>
            </w:pPr>
            <w:r>
              <w:rPr>
                <w:rFonts w:ascii="Arial" w:hAnsi="Arial"/>
                <w:b/>
                <w:bCs/>
                <w:sz w:val="22"/>
                <w:szCs w:val="22"/>
                <w:shd w:val="clear" w:color="auto" w:fill="FFFFFF"/>
              </w:rPr>
              <w:t>VALOR TOTAL</w:t>
            </w:r>
          </w:p>
        </w:tc>
      </w:tr>
      <w:tr w:rsidR="000A6144" w:rsidRPr="00FB65D5" w14:paraId="5163703C" w14:textId="77777777" w:rsidTr="00C36D56">
        <w:trPr>
          <w:trHeight w:val="444"/>
        </w:trPr>
        <w:tc>
          <w:tcPr>
            <w:tcW w:w="790" w:type="dxa"/>
          </w:tcPr>
          <w:p w14:paraId="71ABB2A5"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839" w:type="dxa"/>
          </w:tcPr>
          <w:p w14:paraId="62F15934" w14:textId="77777777" w:rsidR="000A6144" w:rsidRPr="002D49A0" w:rsidRDefault="000A6144" w:rsidP="00C36D56">
            <w:pPr>
              <w:pStyle w:val="Standard"/>
              <w:jc w:val="both"/>
              <w:rPr>
                <w:rFonts w:ascii="Arial" w:hAnsi="Arial"/>
                <w:sz w:val="22"/>
                <w:szCs w:val="22"/>
                <w:shd w:val="clear" w:color="auto" w:fill="FFFFFF"/>
              </w:rPr>
            </w:pPr>
            <w:r w:rsidRPr="000B147A">
              <w:rPr>
                <w:rFonts w:ascii="Arial" w:hAnsi="Arial"/>
                <w:sz w:val="22"/>
                <w:szCs w:val="22"/>
                <w:shd w:val="clear" w:color="auto" w:fill="FFFFFF"/>
              </w:rPr>
              <w:t>Captação e produção de mídia para o evento.</w:t>
            </w:r>
          </w:p>
        </w:tc>
        <w:tc>
          <w:tcPr>
            <w:tcW w:w="1134" w:type="dxa"/>
          </w:tcPr>
          <w:p w14:paraId="5FF80411"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48C0FAC2"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r>
              <w:rPr>
                <w:rFonts w:ascii="Arial" w:hAnsi="Arial"/>
                <w:sz w:val="22"/>
                <w:szCs w:val="22"/>
                <w:shd w:val="clear" w:color="auto" w:fill="FFFFFF"/>
              </w:rPr>
              <w:br/>
              <w:t>(03 diárias)</w:t>
            </w:r>
          </w:p>
        </w:tc>
        <w:tc>
          <w:tcPr>
            <w:tcW w:w="1985" w:type="dxa"/>
          </w:tcPr>
          <w:p w14:paraId="2E60C49C" w14:textId="77777777" w:rsidR="000A6144" w:rsidRPr="00FB65D5" w:rsidRDefault="000A6144" w:rsidP="00C36D56">
            <w:pPr>
              <w:pStyle w:val="Standard"/>
              <w:jc w:val="center"/>
              <w:rPr>
                <w:rFonts w:ascii="Arial" w:hAnsi="Arial"/>
                <w:sz w:val="22"/>
                <w:szCs w:val="22"/>
                <w:shd w:val="clear" w:color="auto" w:fill="FFFFFF"/>
              </w:rPr>
            </w:pPr>
            <w:r w:rsidRPr="000B147A">
              <w:rPr>
                <w:rFonts w:ascii="Arial" w:hAnsi="Arial"/>
                <w:sz w:val="22"/>
                <w:szCs w:val="22"/>
                <w:shd w:val="clear" w:color="auto" w:fill="FFFFFF"/>
              </w:rPr>
              <w:t>R$ 7.110,00</w:t>
            </w:r>
          </w:p>
        </w:tc>
      </w:tr>
      <w:tr w:rsidR="000A6144" w:rsidRPr="00FB65D5" w14:paraId="453F8697" w14:textId="77777777" w:rsidTr="00C36D56">
        <w:trPr>
          <w:trHeight w:val="444"/>
        </w:trPr>
        <w:tc>
          <w:tcPr>
            <w:tcW w:w="790" w:type="dxa"/>
          </w:tcPr>
          <w:p w14:paraId="6ED58649"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2</w:t>
            </w:r>
          </w:p>
        </w:tc>
        <w:tc>
          <w:tcPr>
            <w:tcW w:w="2839" w:type="dxa"/>
          </w:tcPr>
          <w:p w14:paraId="108D8C38" w14:textId="77777777" w:rsidR="000A6144" w:rsidRPr="00FB65D5" w:rsidRDefault="000A6144" w:rsidP="00C36D56">
            <w:pPr>
              <w:pStyle w:val="Standard"/>
              <w:jc w:val="both"/>
              <w:rPr>
                <w:rFonts w:ascii="Arial" w:hAnsi="Arial"/>
                <w:sz w:val="22"/>
                <w:szCs w:val="22"/>
                <w:shd w:val="clear" w:color="auto" w:fill="FFFFFF"/>
              </w:rPr>
            </w:pPr>
            <w:r w:rsidRPr="000B147A">
              <w:rPr>
                <w:rFonts w:ascii="Arial" w:hAnsi="Arial"/>
                <w:sz w:val="22"/>
                <w:szCs w:val="22"/>
                <w:shd w:val="clear" w:color="auto" w:fill="FFFFFF"/>
              </w:rPr>
              <w:t>Impressão de</w:t>
            </w:r>
            <w:r>
              <w:rPr>
                <w:rFonts w:ascii="Arial" w:hAnsi="Arial"/>
                <w:sz w:val="22"/>
                <w:szCs w:val="22"/>
                <w:shd w:val="clear" w:color="auto" w:fill="FFFFFF"/>
              </w:rPr>
              <w:t xml:space="preserve"> </w:t>
            </w:r>
            <w:r w:rsidRPr="000B147A">
              <w:rPr>
                <w:rFonts w:ascii="Arial" w:hAnsi="Arial"/>
                <w:sz w:val="22"/>
                <w:szCs w:val="22"/>
                <w:shd w:val="clear" w:color="auto" w:fill="FFFFFF"/>
              </w:rPr>
              <w:t>lona para banner (20 m²).</w:t>
            </w:r>
          </w:p>
        </w:tc>
        <w:tc>
          <w:tcPr>
            <w:tcW w:w="1134" w:type="dxa"/>
          </w:tcPr>
          <w:p w14:paraId="2148F0D3"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064B9623" w14:textId="77777777" w:rsidR="000A6144" w:rsidRPr="00FB65D5" w:rsidRDefault="000A6144" w:rsidP="00C36D56">
            <w:pPr>
              <w:pStyle w:val="Standard"/>
              <w:jc w:val="center"/>
              <w:rPr>
                <w:rFonts w:ascii="Arial" w:hAnsi="Arial"/>
                <w:sz w:val="22"/>
                <w:szCs w:val="22"/>
                <w:shd w:val="clear" w:color="auto" w:fill="FFFFFF"/>
              </w:rPr>
            </w:pPr>
            <w:r w:rsidRPr="000B147A">
              <w:rPr>
                <w:rFonts w:ascii="Arial" w:hAnsi="Arial"/>
                <w:sz w:val="22"/>
                <w:szCs w:val="22"/>
                <w:shd w:val="clear" w:color="auto" w:fill="FFFFFF"/>
              </w:rPr>
              <w:t>Serviço por evento</w:t>
            </w:r>
          </w:p>
        </w:tc>
        <w:tc>
          <w:tcPr>
            <w:tcW w:w="1985" w:type="dxa"/>
          </w:tcPr>
          <w:p w14:paraId="1CCB7B22" w14:textId="77777777" w:rsidR="000A6144" w:rsidRPr="00FB65D5" w:rsidRDefault="000A6144" w:rsidP="00C36D56">
            <w:pPr>
              <w:pStyle w:val="Standard"/>
              <w:jc w:val="center"/>
              <w:rPr>
                <w:rFonts w:ascii="Arial" w:hAnsi="Arial"/>
                <w:sz w:val="22"/>
                <w:szCs w:val="22"/>
                <w:shd w:val="clear" w:color="auto" w:fill="FFFFFF"/>
              </w:rPr>
            </w:pPr>
            <w:r w:rsidRPr="000B147A">
              <w:rPr>
                <w:rFonts w:ascii="Arial" w:hAnsi="Arial"/>
                <w:sz w:val="22"/>
                <w:szCs w:val="22"/>
                <w:shd w:val="clear" w:color="auto" w:fill="FFFFFF"/>
              </w:rPr>
              <w:t>R$ 1.880,00</w:t>
            </w:r>
          </w:p>
        </w:tc>
      </w:tr>
      <w:tr w:rsidR="000A6144" w:rsidRPr="00FB65D5" w14:paraId="773C73D0" w14:textId="77777777" w:rsidTr="00C36D56">
        <w:trPr>
          <w:trHeight w:val="444"/>
        </w:trPr>
        <w:tc>
          <w:tcPr>
            <w:tcW w:w="790" w:type="dxa"/>
          </w:tcPr>
          <w:p w14:paraId="311B3462"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3</w:t>
            </w:r>
          </w:p>
        </w:tc>
        <w:tc>
          <w:tcPr>
            <w:tcW w:w="2839" w:type="dxa"/>
          </w:tcPr>
          <w:p w14:paraId="7BB57228" w14:textId="77777777" w:rsidR="000A6144" w:rsidRPr="00FB65D5" w:rsidRDefault="000A6144" w:rsidP="00C36D56">
            <w:pPr>
              <w:pStyle w:val="Standard"/>
              <w:jc w:val="both"/>
              <w:rPr>
                <w:rFonts w:ascii="Arial" w:hAnsi="Arial"/>
                <w:sz w:val="22"/>
                <w:szCs w:val="22"/>
                <w:shd w:val="clear" w:color="auto" w:fill="FFFFFF"/>
              </w:rPr>
            </w:pPr>
            <w:r w:rsidRPr="000B147A">
              <w:rPr>
                <w:rFonts w:ascii="Arial" w:hAnsi="Arial"/>
                <w:sz w:val="22"/>
                <w:szCs w:val="22"/>
                <w:shd w:val="clear" w:color="auto" w:fill="FFFFFF"/>
              </w:rPr>
              <w:t>Impressão de 1.000 ingressos.</w:t>
            </w:r>
          </w:p>
        </w:tc>
        <w:tc>
          <w:tcPr>
            <w:tcW w:w="1134" w:type="dxa"/>
          </w:tcPr>
          <w:p w14:paraId="7AE97192"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68B6F6C8" w14:textId="77777777" w:rsidR="000A6144"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p w14:paraId="4E264387" w14:textId="77777777" w:rsidR="000A6144" w:rsidRPr="00FB65D5" w:rsidRDefault="000A6144" w:rsidP="00C36D56">
            <w:pPr>
              <w:pStyle w:val="Standard"/>
              <w:jc w:val="center"/>
              <w:rPr>
                <w:rFonts w:ascii="Arial" w:hAnsi="Arial"/>
                <w:sz w:val="22"/>
                <w:szCs w:val="22"/>
                <w:shd w:val="clear" w:color="auto" w:fill="FFFFFF"/>
              </w:rPr>
            </w:pPr>
          </w:p>
        </w:tc>
        <w:tc>
          <w:tcPr>
            <w:tcW w:w="1985" w:type="dxa"/>
          </w:tcPr>
          <w:p w14:paraId="2CF968F6" w14:textId="77777777" w:rsidR="000A6144" w:rsidRPr="00FB65D5" w:rsidRDefault="000A6144" w:rsidP="00C36D56">
            <w:pPr>
              <w:pStyle w:val="Standard"/>
              <w:jc w:val="center"/>
              <w:rPr>
                <w:rFonts w:ascii="Arial" w:hAnsi="Arial"/>
                <w:sz w:val="22"/>
                <w:szCs w:val="22"/>
                <w:shd w:val="clear" w:color="auto" w:fill="FFFFFF"/>
              </w:rPr>
            </w:pPr>
            <w:r w:rsidRPr="000B147A">
              <w:rPr>
                <w:rFonts w:ascii="Arial" w:hAnsi="Arial"/>
                <w:sz w:val="22"/>
                <w:szCs w:val="22"/>
                <w:shd w:val="clear" w:color="auto" w:fill="FFFFFF"/>
              </w:rPr>
              <w:t>R$ 653,33</w:t>
            </w:r>
          </w:p>
        </w:tc>
      </w:tr>
      <w:tr w:rsidR="000A6144" w:rsidRPr="00FB65D5" w14:paraId="438F1BAF" w14:textId="77777777" w:rsidTr="00C36D56">
        <w:trPr>
          <w:trHeight w:val="444"/>
        </w:trPr>
        <w:tc>
          <w:tcPr>
            <w:tcW w:w="790" w:type="dxa"/>
          </w:tcPr>
          <w:p w14:paraId="6533F995" w14:textId="77777777" w:rsidR="000A6144" w:rsidRPr="00E415EB"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4</w:t>
            </w:r>
          </w:p>
        </w:tc>
        <w:tc>
          <w:tcPr>
            <w:tcW w:w="2839" w:type="dxa"/>
          </w:tcPr>
          <w:p w14:paraId="15FAAF42" w14:textId="77777777" w:rsidR="000A6144" w:rsidRPr="00FB65D5" w:rsidRDefault="000A6144" w:rsidP="00C36D56">
            <w:pPr>
              <w:pStyle w:val="Standard"/>
              <w:jc w:val="both"/>
              <w:rPr>
                <w:rFonts w:ascii="Arial" w:hAnsi="Arial"/>
                <w:sz w:val="22"/>
                <w:szCs w:val="22"/>
                <w:shd w:val="clear" w:color="auto" w:fill="FFFFFF"/>
              </w:rPr>
            </w:pPr>
            <w:r>
              <w:rPr>
                <w:rFonts w:ascii="Arial" w:hAnsi="Arial"/>
                <w:sz w:val="22"/>
                <w:szCs w:val="22"/>
                <w:shd w:val="clear" w:color="auto" w:fill="FFFFFF"/>
              </w:rPr>
              <w:t>Impressão de 100 cartazes.</w:t>
            </w:r>
          </w:p>
        </w:tc>
        <w:tc>
          <w:tcPr>
            <w:tcW w:w="1134" w:type="dxa"/>
          </w:tcPr>
          <w:p w14:paraId="4D22408E"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1</w:t>
            </w:r>
          </w:p>
        </w:tc>
        <w:tc>
          <w:tcPr>
            <w:tcW w:w="2126" w:type="dxa"/>
          </w:tcPr>
          <w:p w14:paraId="36136FAA"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Serviço por evento</w:t>
            </w:r>
          </w:p>
        </w:tc>
        <w:tc>
          <w:tcPr>
            <w:tcW w:w="1985" w:type="dxa"/>
          </w:tcPr>
          <w:p w14:paraId="22AF8BB3" w14:textId="77777777" w:rsidR="000A6144" w:rsidRPr="00FB65D5" w:rsidRDefault="000A6144" w:rsidP="00C36D56">
            <w:pPr>
              <w:pStyle w:val="Standard"/>
              <w:jc w:val="center"/>
              <w:rPr>
                <w:rFonts w:ascii="Arial" w:hAnsi="Arial"/>
                <w:sz w:val="22"/>
                <w:szCs w:val="22"/>
                <w:shd w:val="clear" w:color="auto" w:fill="FFFFFF"/>
              </w:rPr>
            </w:pPr>
            <w:r>
              <w:rPr>
                <w:rFonts w:ascii="Arial" w:hAnsi="Arial"/>
                <w:sz w:val="22"/>
                <w:szCs w:val="22"/>
                <w:shd w:val="clear" w:color="auto" w:fill="FFFFFF"/>
              </w:rPr>
              <w:t>R$ 702,67</w:t>
            </w:r>
          </w:p>
        </w:tc>
      </w:tr>
    </w:tbl>
    <w:p w14:paraId="723CEFCD" w14:textId="77777777" w:rsidR="000A6144" w:rsidRPr="00BB694F" w:rsidRDefault="000A6144" w:rsidP="00692DEE">
      <w:pPr>
        <w:pStyle w:val="Standard"/>
        <w:jc w:val="both"/>
        <w:rPr>
          <w:rFonts w:ascii="Arial" w:hAnsi="Arial"/>
        </w:rPr>
      </w:pPr>
    </w:p>
    <w:p w14:paraId="6F923C57" w14:textId="77777777" w:rsidR="007843EF" w:rsidRDefault="007843EF" w:rsidP="007843EF">
      <w:pPr>
        <w:pStyle w:val="TableContents"/>
        <w:jc w:val="both"/>
        <w:rPr>
          <w:rFonts w:ascii="Arial" w:hAnsi="Arial"/>
          <w:b/>
          <w:bCs/>
        </w:rPr>
      </w:pPr>
    </w:p>
    <w:p w14:paraId="7A063C5D" w14:textId="33CE0CE2" w:rsidR="007843EF" w:rsidRPr="000A6144" w:rsidRDefault="000A6144" w:rsidP="007843EF">
      <w:pPr>
        <w:pStyle w:val="TableContents"/>
        <w:jc w:val="both"/>
        <w:rPr>
          <w:rFonts w:ascii="Arial" w:hAnsi="Arial"/>
          <w:b/>
          <w:bCs/>
        </w:rPr>
      </w:pPr>
      <w:r w:rsidRPr="000A6144">
        <w:rPr>
          <w:rFonts w:ascii="Arial" w:hAnsi="Arial"/>
          <w:b/>
          <w:bCs/>
        </w:rPr>
        <w:lastRenderedPageBreak/>
        <w:t>VALOR GLOBAL DA PROPOSTA (Soma dos Lotes cotados): R$ _________________________ (VALOR POR EXTENSO: __________________________________________________________________)</w:t>
      </w:r>
    </w:p>
    <w:p w14:paraId="182ADCEC" w14:textId="77777777" w:rsidR="000A6144" w:rsidRPr="007843EF" w:rsidRDefault="000A6144" w:rsidP="007843EF">
      <w:pPr>
        <w:pStyle w:val="TableContents"/>
        <w:jc w:val="both"/>
        <w:rPr>
          <w:rFonts w:ascii="Arial" w:hAnsi="Arial"/>
        </w:rPr>
      </w:pPr>
    </w:p>
    <w:p w14:paraId="56150679" w14:textId="77777777" w:rsidR="000A6144" w:rsidRPr="000A6144" w:rsidRDefault="000A6144" w:rsidP="000A6144">
      <w:pPr>
        <w:suppressAutoHyphens w:val="0"/>
        <w:rPr>
          <w:rFonts w:ascii="Arial" w:hAnsi="Arial"/>
          <w:b/>
          <w:bCs/>
          <w:sz w:val="24"/>
          <w:szCs w:val="24"/>
        </w:rPr>
      </w:pPr>
      <w:r w:rsidRPr="000A6144">
        <w:rPr>
          <w:rFonts w:ascii="Arial" w:hAnsi="Arial"/>
          <w:b/>
          <w:bCs/>
          <w:sz w:val="24"/>
          <w:szCs w:val="24"/>
        </w:rPr>
        <w:t>2. DECLARAÇÕES E CONDIÇÕES DA PROPOSTA</w:t>
      </w:r>
    </w:p>
    <w:p w14:paraId="7FA62D17" w14:textId="77777777" w:rsidR="000A6144" w:rsidRPr="000A6144" w:rsidRDefault="000A6144" w:rsidP="001C30B7">
      <w:pPr>
        <w:suppressAutoHyphens w:val="0"/>
        <w:jc w:val="both"/>
        <w:rPr>
          <w:rFonts w:ascii="Arial" w:hAnsi="Arial"/>
          <w:sz w:val="24"/>
          <w:szCs w:val="24"/>
        </w:rPr>
      </w:pPr>
      <w:r w:rsidRPr="000A6144">
        <w:rPr>
          <w:rFonts w:ascii="Arial" w:hAnsi="Arial"/>
          <w:b/>
          <w:bCs/>
          <w:sz w:val="24"/>
          <w:szCs w:val="24"/>
        </w:rPr>
        <w:t>2.1. Validade da Proposta:</w:t>
      </w:r>
      <w:r w:rsidRPr="000A6144">
        <w:rPr>
          <w:rFonts w:ascii="Arial" w:hAnsi="Arial"/>
          <w:sz w:val="24"/>
          <w:szCs w:val="24"/>
        </w:rPr>
        <w:t xml:space="preserve"> A presente proposta é válida por no mínimo 90 (noventa) dias, contados da data de abertura da sessão pública deste Pregão.</w:t>
      </w:r>
    </w:p>
    <w:p w14:paraId="251CC318" w14:textId="77777777" w:rsidR="000A6144" w:rsidRPr="000A6144" w:rsidRDefault="000A6144" w:rsidP="001C30B7">
      <w:pPr>
        <w:suppressAutoHyphens w:val="0"/>
        <w:jc w:val="both"/>
        <w:rPr>
          <w:rFonts w:ascii="Arial" w:hAnsi="Arial"/>
          <w:sz w:val="24"/>
          <w:szCs w:val="24"/>
        </w:rPr>
      </w:pPr>
      <w:r w:rsidRPr="000A6144">
        <w:rPr>
          <w:rFonts w:ascii="Arial" w:hAnsi="Arial"/>
          <w:b/>
          <w:bCs/>
          <w:sz w:val="24"/>
          <w:szCs w:val="24"/>
        </w:rPr>
        <w:t>2.2. Composição de Custos:</w:t>
      </w:r>
      <w:r w:rsidRPr="000A6144">
        <w:rPr>
          <w:rFonts w:ascii="Arial" w:hAnsi="Arial"/>
          <w:sz w:val="24"/>
          <w:szCs w:val="24"/>
        </w:rPr>
        <w:t xml:space="preserve"> Declaramos que nos preços ofertados estão inclusos todos os custos diretos e indiretos para a prestação dos serviços e locações, tais como:</w:t>
      </w:r>
    </w:p>
    <w:p w14:paraId="5B752D62" w14:textId="77777777" w:rsidR="000A6144" w:rsidRPr="000A6144" w:rsidRDefault="000A6144" w:rsidP="001C30B7">
      <w:pPr>
        <w:numPr>
          <w:ilvl w:val="0"/>
          <w:numId w:val="278"/>
        </w:numPr>
        <w:suppressAutoHyphens w:val="0"/>
        <w:jc w:val="both"/>
        <w:rPr>
          <w:rFonts w:ascii="Arial" w:hAnsi="Arial"/>
          <w:sz w:val="24"/>
          <w:szCs w:val="24"/>
        </w:rPr>
      </w:pPr>
      <w:r w:rsidRPr="000A6144">
        <w:rPr>
          <w:rFonts w:ascii="Arial" w:hAnsi="Arial"/>
          <w:sz w:val="24"/>
          <w:szCs w:val="24"/>
        </w:rPr>
        <w:t>Frete, transporte, logística, carga, descarga, montagem, testes técnicos, operação assistida ininterrupta durante os dias do evento e posterior desmontagem/recolhimento no local indicado pelo Município de Altamira do Paraná;</w:t>
      </w:r>
    </w:p>
    <w:p w14:paraId="395AF540" w14:textId="77777777" w:rsidR="000A6144" w:rsidRPr="000A6144" w:rsidRDefault="000A6144" w:rsidP="001C30B7">
      <w:pPr>
        <w:numPr>
          <w:ilvl w:val="0"/>
          <w:numId w:val="278"/>
        </w:numPr>
        <w:suppressAutoHyphens w:val="0"/>
        <w:jc w:val="both"/>
        <w:rPr>
          <w:rFonts w:ascii="Arial" w:hAnsi="Arial"/>
          <w:sz w:val="24"/>
          <w:szCs w:val="24"/>
        </w:rPr>
      </w:pPr>
      <w:r w:rsidRPr="000A6144">
        <w:rPr>
          <w:rFonts w:ascii="Arial" w:hAnsi="Arial"/>
          <w:sz w:val="24"/>
          <w:szCs w:val="24"/>
        </w:rPr>
        <w:t>Fornecimento de toda a mão de obra especializada, EPIs, ferramentas, equipamentos de apoio e insumos operacionais (como o diesel para os geradores);</w:t>
      </w:r>
    </w:p>
    <w:p w14:paraId="717F5A42" w14:textId="77777777" w:rsidR="000A6144" w:rsidRPr="000A6144" w:rsidRDefault="000A6144" w:rsidP="001C30B7">
      <w:pPr>
        <w:numPr>
          <w:ilvl w:val="0"/>
          <w:numId w:val="278"/>
        </w:numPr>
        <w:suppressAutoHyphens w:val="0"/>
        <w:jc w:val="both"/>
        <w:rPr>
          <w:rFonts w:ascii="Arial" w:hAnsi="Arial"/>
          <w:sz w:val="24"/>
          <w:szCs w:val="24"/>
        </w:rPr>
      </w:pPr>
      <w:r w:rsidRPr="000A6144">
        <w:rPr>
          <w:rFonts w:ascii="Arial" w:hAnsi="Arial"/>
          <w:sz w:val="24"/>
          <w:szCs w:val="24"/>
        </w:rPr>
        <w:t>Custos referentes à emissão de Anotação ou Registro de Responsabilidade Técnica (ART/RRT/TRT), conforme exigido no Termo de Referência;</w:t>
      </w:r>
    </w:p>
    <w:p w14:paraId="3DB69727" w14:textId="77777777" w:rsidR="000A6144" w:rsidRPr="000A6144" w:rsidRDefault="000A6144" w:rsidP="001C30B7">
      <w:pPr>
        <w:numPr>
          <w:ilvl w:val="0"/>
          <w:numId w:val="278"/>
        </w:numPr>
        <w:suppressAutoHyphens w:val="0"/>
        <w:jc w:val="both"/>
        <w:rPr>
          <w:rFonts w:ascii="Arial" w:hAnsi="Arial"/>
          <w:sz w:val="24"/>
          <w:szCs w:val="24"/>
        </w:rPr>
      </w:pPr>
      <w:r w:rsidRPr="000A6144">
        <w:rPr>
          <w:rFonts w:ascii="Arial" w:hAnsi="Arial"/>
          <w:sz w:val="24"/>
          <w:szCs w:val="24"/>
        </w:rPr>
        <w:t>Tributos, impostos, taxas, encargos previdenciários, trabalhistas, fiscais, sociais e comerciais, além do lucro da empresa.</w:t>
      </w:r>
    </w:p>
    <w:p w14:paraId="20D192B4" w14:textId="77777777" w:rsidR="000A6144" w:rsidRPr="000A6144" w:rsidRDefault="000A6144" w:rsidP="001C30B7">
      <w:pPr>
        <w:suppressAutoHyphens w:val="0"/>
        <w:jc w:val="both"/>
        <w:rPr>
          <w:rFonts w:ascii="Arial" w:hAnsi="Arial"/>
          <w:sz w:val="24"/>
          <w:szCs w:val="24"/>
        </w:rPr>
      </w:pPr>
      <w:r w:rsidRPr="000A6144">
        <w:rPr>
          <w:rFonts w:ascii="Arial" w:hAnsi="Arial"/>
          <w:b/>
          <w:bCs/>
          <w:sz w:val="24"/>
          <w:szCs w:val="24"/>
        </w:rPr>
        <w:t>2.3. Garantia e Conformidade Técnica:</w:t>
      </w:r>
    </w:p>
    <w:p w14:paraId="22F5CD92" w14:textId="77777777" w:rsidR="000A6144" w:rsidRPr="000A6144" w:rsidRDefault="000A6144" w:rsidP="001C30B7">
      <w:pPr>
        <w:numPr>
          <w:ilvl w:val="0"/>
          <w:numId w:val="279"/>
        </w:numPr>
        <w:suppressAutoHyphens w:val="0"/>
        <w:jc w:val="both"/>
        <w:rPr>
          <w:rFonts w:ascii="Arial" w:hAnsi="Arial"/>
          <w:sz w:val="24"/>
          <w:szCs w:val="24"/>
        </w:rPr>
      </w:pPr>
      <w:r w:rsidRPr="000A6144">
        <w:rPr>
          <w:rFonts w:ascii="Arial" w:hAnsi="Arial"/>
          <w:sz w:val="24"/>
          <w:szCs w:val="24"/>
        </w:rPr>
        <w:t>Declaramos que as estruturas, equipamentos e materiais ofertados atendem rigorosamente às especificações técnicas, de segurança, metragens e potências exigidas no Termo de Referência, obrigando-nos a substituir imediatamente qualquer item que apresente falha durante o evento.</w:t>
      </w:r>
    </w:p>
    <w:p w14:paraId="4ADC2D22" w14:textId="77777777" w:rsidR="000A6144" w:rsidRPr="000A6144" w:rsidRDefault="000A6144" w:rsidP="001C30B7">
      <w:pPr>
        <w:numPr>
          <w:ilvl w:val="0"/>
          <w:numId w:val="279"/>
        </w:numPr>
        <w:suppressAutoHyphens w:val="0"/>
        <w:jc w:val="both"/>
        <w:rPr>
          <w:rFonts w:ascii="Arial" w:hAnsi="Arial"/>
          <w:sz w:val="24"/>
          <w:szCs w:val="24"/>
        </w:rPr>
      </w:pPr>
      <w:r w:rsidRPr="000A6144">
        <w:rPr>
          <w:rFonts w:ascii="Arial" w:hAnsi="Arial"/>
          <w:sz w:val="24"/>
          <w:szCs w:val="24"/>
        </w:rPr>
        <w:t>Comprometemo-nos a realizar a entrega técnica e a montagem rigorosamente dentro do cronograma estipulado, garantindo o pleno funcionamento para os dias 24, 25 e 26 de abril de 2026.</w:t>
      </w:r>
    </w:p>
    <w:p w14:paraId="7BBC5C0C" w14:textId="77777777" w:rsidR="000A6144" w:rsidRPr="000A6144" w:rsidRDefault="000A6144" w:rsidP="001C30B7">
      <w:pPr>
        <w:suppressAutoHyphens w:val="0"/>
        <w:jc w:val="both"/>
        <w:rPr>
          <w:rFonts w:ascii="Arial" w:hAnsi="Arial"/>
          <w:sz w:val="24"/>
          <w:szCs w:val="24"/>
        </w:rPr>
      </w:pPr>
      <w:r w:rsidRPr="000A6144">
        <w:rPr>
          <w:rFonts w:ascii="Arial" w:hAnsi="Arial"/>
          <w:b/>
          <w:bCs/>
          <w:sz w:val="24"/>
          <w:szCs w:val="24"/>
        </w:rPr>
        <w:t>2.4. Custos Trabalhistas (Lei 14.133/2021):</w:t>
      </w:r>
    </w:p>
    <w:p w14:paraId="04242B61" w14:textId="77777777" w:rsidR="000A6144" w:rsidRPr="000A6144" w:rsidRDefault="000A6144" w:rsidP="001C30B7">
      <w:pPr>
        <w:numPr>
          <w:ilvl w:val="0"/>
          <w:numId w:val="280"/>
        </w:numPr>
        <w:suppressAutoHyphens w:val="0"/>
        <w:jc w:val="both"/>
        <w:rPr>
          <w:rFonts w:ascii="Arial" w:hAnsi="Arial"/>
          <w:sz w:val="24"/>
          <w:szCs w:val="24"/>
        </w:rPr>
      </w:pPr>
      <w:r w:rsidRPr="000A6144">
        <w:rPr>
          <w:rFonts w:ascii="Arial" w:hAnsi="Arial"/>
          <w:sz w:val="24"/>
          <w:szCs w:val="24"/>
        </w:rPr>
        <w:t>Declaramos que, para fins do disposto no § 1.º do art. 63 da Lei Federal n.º 14.133/2021, a proposta compreende a integralidade dos custos para atendimento dos direitos trabalhistas assegurados na Constituição Federal, nas leis trabalhistas, nas normas infralegais e nas convenções coletivas de trabalho vigentes de toda a equipe destacada para a montagem e realização do evento.</w:t>
      </w:r>
    </w:p>
    <w:p w14:paraId="14E6850E" w14:textId="29F6D639" w:rsidR="00245CC8" w:rsidRDefault="00245CC8" w:rsidP="000A6144">
      <w:pPr>
        <w:suppressAutoHyphens w:val="0"/>
        <w:rPr>
          <w:rFonts w:ascii="Arial" w:hAnsi="Arial"/>
        </w:rPr>
      </w:pPr>
    </w:p>
    <w:p w14:paraId="6F3E3E31" w14:textId="77777777" w:rsidR="00245CC8" w:rsidRDefault="00245CC8" w:rsidP="007843EF">
      <w:pPr>
        <w:pStyle w:val="TableContents"/>
        <w:jc w:val="both"/>
        <w:rPr>
          <w:rFonts w:ascii="Arial" w:hAnsi="Arial"/>
        </w:rPr>
      </w:pPr>
    </w:p>
    <w:p w14:paraId="7FEFAE87" w14:textId="77777777" w:rsidR="00245CC8" w:rsidRDefault="00245CC8" w:rsidP="007843EF">
      <w:pPr>
        <w:pStyle w:val="TableContents"/>
        <w:jc w:val="both"/>
        <w:rPr>
          <w:rFonts w:ascii="Arial" w:hAnsi="Arial"/>
        </w:rPr>
      </w:pPr>
    </w:p>
    <w:p w14:paraId="1F1FDDBC" w14:textId="77777777" w:rsidR="00245CC8" w:rsidRPr="007843EF" w:rsidRDefault="00245CC8" w:rsidP="007843EF">
      <w:pPr>
        <w:pStyle w:val="TableContents"/>
        <w:jc w:val="both"/>
        <w:rPr>
          <w:rFonts w:ascii="Arial" w:hAnsi="Arial"/>
        </w:rPr>
      </w:pPr>
    </w:p>
    <w:p w14:paraId="0CF9499D" w14:textId="56C66DF3" w:rsidR="007843EF" w:rsidRPr="007843EF" w:rsidRDefault="007843EF" w:rsidP="007843EF">
      <w:pPr>
        <w:pStyle w:val="TableContents"/>
        <w:jc w:val="right"/>
        <w:rPr>
          <w:rFonts w:ascii="Arial" w:hAnsi="Arial"/>
        </w:rPr>
      </w:pPr>
      <w:r w:rsidRPr="007843EF">
        <w:rPr>
          <w:rFonts w:ascii="Arial" w:hAnsi="Arial"/>
        </w:rPr>
        <w:t>Local e Data: ________________________, ____ de ______________ de 202</w:t>
      </w:r>
      <w:r w:rsidR="00E451D8">
        <w:rPr>
          <w:rFonts w:ascii="Arial" w:hAnsi="Arial"/>
        </w:rPr>
        <w:t>6</w:t>
      </w:r>
      <w:r w:rsidRPr="007843EF">
        <w:rPr>
          <w:rFonts w:ascii="Arial" w:hAnsi="Arial"/>
        </w:rPr>
        <w:t>.</w:t>
      </w:r>
    </w:p>
    <w:p w14:paraId="5289CB80" w14:textId="24E611BB" w:rsidR="007843EF" w:rsidRDefault="007843EF" w:rsidP="007843EF">
      <w:pPr>
        <w:pStyle w:val="TableContents"/>
        <w:jc w:val="both"/>
        <w:rPr>
          <w:rFonts w:ascii="Arial" w:hAnsi="Arial"/>
        </w:rPr>
      </w:pPr>
    </w:p>
    <w:p w14:paraId="074EB328" w14:textId="77777777" w:rsidR="007843EF" w:rsidRDefault="007843EF" w:rsidP="007843EF">
      <w:pPr>
        <w:pStyle w:val="TableContents"/>
        <w:jc w:val="both"/>
        <w:rPr>
          <w:rFonts w:ascii="Arial" w:hAnsi="Arial"/>
        </w:rPr>
      </w:pPr>
    </w:p>
    <w:p w14:paraId="1A01C13D" w14:textId="77777777" w:rsidR="007843EF" w:rsidRDefault="007843EF" w:rsidP="007843EF">
      <w:pPr>
        <w:pStyle w:val="TableContents"/>
        <w:jc w:val="both"/>
        <w:rPr>
          <w:rFonts w:ascii="Arial" w:hAnsi="Arial"/>
        </w:rPr>
      </w:pPr>
    </w:p>
    <w:p w14:paraId="68A4C2D0" w14:textId="77777777" w:rsidR="007843EF" w:rsidRPr="007843EF" w:rsidRDefault="007843EF" w:rsidP="007843EF">
      <w:pPr>
        <w:pStyle w:val="TableContents"/>
        <w:jc w:val="both"/>
        <w:rPr>
          <w:rFonts w:ascii="Arial" w:hAnsi="Arial"/>
        </w:rPr>
      </w:pPr>
    </w:p>
    <w:p w14:paraId="069CE3AD" w14:textId="09CABE41" w:rsidR="00692DEE" w:rsidRPr="00BB694F" w:rsidRDefault="007843EF" w:rsidP="00245CC8">
      <w:pPr>
        <w:pStyle w:val="TableContents"/>
        <w:jc w:val="center"/>
        <w:rPr>
          <w:rFonts w:ascii="Arial" w:hAnsi="Arial"/>
        </w:rPr>
      </w:pPr>
      <w:r w:rsidRPr="007843EF">
        <w:rPr>
          <w:rFonts w:ascii="Arial" w:hAnsi="Arial"/>
          <w:b/>
          <w:bCs/>
        </w:rPr>
        <w:t>Assinatura do Representante Legal</w:t>
      </w:r>
    </w:p>
    <w:p w14:paraId="4BD718BF" w14:textId="77777777" w:rsidR="00692DEE" w:rsidRPr="00BB694F" w:rsidRDefault="00692DEE" w:rsidP="00692DEE">
      <w:pPr>
        <w:pStyle w:val="TableContents"/>
        <w:pageBreakBefore/>
        <w:jc w:val="center"/>
        <w:rPr>
          <w:rFonts w:ascii="Arial" w:hAnsi="Arial"/>
          <w:b/>
          <w:bCs/>
        </w:rPr>
      </w:pPr>
      <w:r w:rsidRPr="00BB694F">
        <w:rPr>
          <w:rFonts w:ascii="Arial" w:hAnsi="Arial"/>
          <w:b/>
          <w:bCs/>
        </w:rPr>
        <w:lastRenderedPageBreak/>
        <w:t>ANEXO IV</w:t>
      </w:r>
    </w:p>
    <w:p w14:paraId="15DD3A5F" w14:textId="77777777" w:rsidR="00692DEE" w:rsidRPr="00BB694F" w:rsidRDefault="00692DEE" w:rsidP="00692DEE">
      <w:pPr>
        <w:pStyle w:val="TableContents"/>
        <w:jc w:val="center"/>
        <w:rPr>
          <w:rFonts w:ascii="Arial" w:hAnsi="Arial"/>
          <w:b/>
          <w:bCs/>
        </w:rPr>
      </w:pPr>
    </w:p>
    <w:p w14:paraId="6314FFF6" w14:textId="77777777" w:rsidR="00692DEE" w:rsidRPr="00BB694F" w:rsidRDefault="00692DEE" w:rsidP="00692DEE">
      <w:pPr>
        <w:pStyle w:val="Ttulo8"/>
        <w:tabs>
          <w:tab w:val="left" w:pos="0"/>
        </w:tabs>
        <w:spacing w:line="240" w:lineRule="auto"/>
        <w:ind w:left="0" w:right="0"/>
        <w:rPr>
          <w:rFonts w:ascii="Arial" w:hAnsi="Arial" w:cs="Arial"/>
        </w:rPr>
      </w:pPr>
      <w:r w:rsidRPr="00BB694F">
        <w:rPr>
          <w:rFonts w:ascii="Arial" w:hAnsi="Arial" w:cs="Arial"/>
        </w:rPr>
        <w:t>MODELO DE PROCURAÇÃO</w:t>
      </w:r>
    </w:p>
    <w:p w14:paraId="37AC7C13" w14:textId="77777777" w:rsidR="00692DEE" w:rsidRPr="00BB694F" w:rsidRDefault="00692DEE" w:rsidP="00692DEE">
      <w:pPr>
        <w:pStyle w:val="Standard"/>
        <w:spacing w:before="57" w:after="57"/>
        <w:jc w:val="both"/>
        <w:rPr>
          <w:rFonts w:ascii="Arial" w:hAnsi="Arial"/>
        </w:rPr>
      </w:pPr>
    </w:p>
    <w:p w14:paraId="01FE7EDE" w14:textId="77777777" w:rsidR="00C362C3" w:rsidRDefault="00C362C3" w:rsidP="00C362C3">
      <w:pPr>
        <w:pStyle w:val="Standard"/>
        <w:tabs>
          <w:tab w:val="left" w:pos="284"/>
        </w:tabs>
        <w:spacing w:after="120"/>
        <w:jc w:val="both"/>
        <w:rPr>
          <w:rFonts w:ascii="Arial" w:hAnsi="Arial"/>
        </w:rPr>
      </w:pPr>
      <w:r w:rsidRPr="00C362C3">
        <w:rPr>
          <w:rFonts w:ascii="Arial" w:hAnsi="Arial"/>
          <w:b/>
          <w:bCs/>
        </w:rPr>
        <w:t>OUTORGANTE:</w:t>
      </w:r>
      <w:r w:rsidRPr="00C362C3">
        <w:rPr>
          <w:rFonts w:ascii="Arial" w:hAnsi="Arial"/>
        </w:rPr>
        <w:t xml:space="preserve"> </w:t>
      </w:r>
    </w:p>
    <w:p w14:paraId="4590B063" w14:textId="4F1C9F8E" w:rsidR="00C362C3" w:rsidRPr="00C362C3" w:rsidRDefault="00C362C3" w:rsidP="00C362C3">
      <w:pPr>
        <w:pStyle w:val="Standard"/>
        <w:tabs>
          <w:tab w:val="left" w:pos="284"/>
        </w:tabs>
        <w:spacing w:after="120"/>
        <w:jc w:val="both"/>
        <w:rPr>
          <w:rFonts w:ascii="Arial" w:hAnsi="Arial"/>
        </w:rPr>
      </w:pPr>
      <w:r>
        <w:rPr>
          <w:rFonts w:ascii="Arial" w:hAnsi="Arial"/>
        </w:rPr>
        <w:t xml:space="preserve">A </w:t>
      </w:r>
      <w:r w:rsidRPr="00C362C3">
        <w:rPr>
          <w:rFonts w:ascii="Arial" w:hAnsi="Arial"/>
        </w:rPr>
        <w:t>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14:paraId="40BE7D4A" w14:textId="77777777" w:rsidR="00C362C3" w:rsidRDefault="00C362C3" w:rsidP="00C362C3">
      <w:pPr>
        <w:pStyle w:val="Standard"/>
        <w:tabs>
          <w:tab w:val="left" w:pos="284"/>
        </w:tabs>
        <w:spacing w:after="120"/>
        <w:jc w:val="both"/>
        <w:rPr>
          <w:rFonts w:ascii="Arial" w:hAnsi="Arial"/>
          <w:b/>
          <w:bCs/>
        </w:rPr>
      </w:pPr>
    </w:p>
    <w:p w14:paraId="38BEBDA0" w14:textId="77777777" w:rsidR="00C362C3" w:rsidRDefault="00C362C3" w:rsidP="00C362C3">
      <w:pPr>
        <w:pStyle w:val="Standard"/>
        <w:tabs>
          <w:tab w:val="left" w:pos="284"/>
        </w:tabs>
        <w:spacing w:after="120"/>
        <w:jc w:val="both"/>
        <w:rPr>
          <w:rFonts w:ascii="Arial" w:hAnsi="Arial"/>
        </w:rPr>
      </w:pPr>
      <w:r w:rsidRPr="00C362C3">
        <w:rPr>
          <w:rFonts w:ascii="Arial" w:hAnsi="Arial"/>
          <w:b/>
          <w:bCs/>
        </w:rPr>
        <w:t>OUTORGADO (PROCURADOR):</w:t>
      </w:r>
      <w:r w:rsidRPr="00C362C3">
        <w:rPr>
          <w:rFonts w:ascii="Arial" w:hAnsi="Arial"/>
        </w:rPr>
        <w:t xml:space="preserve"> </w:t>
      </w:r>
    </w:p>
    <w:p w14:paraId="5ACB9C6E" w14:textId="087D7147" w:rsidR="00C362C3" w:rsidRDefault="00C362C3" w:rsidP="00C362C3">
      <w:pPr>
        <w:pStyle w:val="Standard"/>
        <w:tabs>
          <w:tab w:val="left" w:pos="284"/>
        </w:tabs>
        <w:spacing w:after="120"/>
        <w:jc w:val="both"/>
        <w:rPr>
          <w:rFonts w:ascii="Arial" w:hAnsi="Arial"/>
        </w:rPr>
      </w:pPr>
      <w:r w:rsidRPr="00C362C3">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14:paraId="6822514F" w14:textId="77777777" w:rsidR="00C362C3" w:rsidRPr="00C362C3" w:rsidRDefault="00C362C3" w:rsidP="00C362C3">
      <w:pPr>
        <w:pStyle w:val="Standard"/>
        <w:tabs>
          <w:tab w:val="left" w:pos="284"/>
        </w:tabs>
        <w:spacing w:after="120"/>
        <w:jc w:val="both"/>
        <w:rPr>
          <w:rFonts w:ascii="Arial" w:hAnsi="Arial"/>
        </w:rPr>
      </w:pPr>
    </w:p>
    <w:p w14:paraId="4AA502B6" w14:textId="65563AAF" w:rsidR="00B02A6C" w:rsidRPr="00B02A6C" w:rsidRDefault="00B02A6C" w:rsidP="00B02A6C">
      <w:pPr>
        <w:pStyle w:val="Standard"/>
        <w:tabs>
          <w:tab w:val="left" w:pos="284"/>
        </w:tabs>
        <w:spacing w:after="120"/>
        <w:jc w:val="both"/>
        <w:rPr>
          <w:rFonts w:ascii="Arial" w:hAnsi="Arial"/>
        </w:rPr>
      </w:pPr>
      <w:r w:rsidRPr="00B02A6C">
        <w:rPr>
          <w:rFonts w:ascii="Arial" w:hAnsi="Arial"/>
          <w:b/>
          <w:bCs/>
        </w:rPr>
        <w:t>PODERES:</w:t>
      </w:r>
      <w:r w:rsidRPr="00B02A6C">
        <w:rPr>
          <w:rFonts w:ascii="Arial" w:hAnsi="Arial"/>
        </w:rPr>
        <w:t xml:space="preserve"> Por este instrumento particular de mandato, a </w:t>
      </w:r>
      <w:r w:rsidRPr="00B02A6C">
        <w:rPr>
          <w:rFonts w:ascii="Arial" w:hAnsi="Arial"/>
          <w:b/>
          <w:bCs/>
        </w:rPr>
        <w:t>OUTORGANTE</w:t>
      </w:r>
      <w:r w:rsidRPr="00B02A6C">
        <w:rPr>
          <w:rFonts w:ascii="Arial" w:hAnsi="Arial"/>
        </w:rPr>
        <w:t xml:space="preserve"> confere ao </w:t>
      </w:r>
      <w:r w:rsidRPr="00B02A6C">
        <w:rPr>
          <w:rFonts w:ascii="Arial" w:hAnsi="Arial"/>
          <w:b/>
          <w:bCs/>
        </w:rPr>
        <w:t>OUTORGADO</w:t>
      </w:r>
      <w:r w:rsidRPr="00B02A6C">
        <w:rPr>
          <w:rFonts w:ascii="Arial" w:hAnsi="Arial"/>
        </w:rPr>
        <w:t xml:space="preserve"> amplos e especiais poderes para representar a empresa perante o </w:t>
      </w:r>
      <w:r w:rsidRPr="00B02A6C">
        <w:rPr>
          <w:rFonts w:ascii="Arial" w:hAnsi="Arial"/>
          <w:b/>
          <w:bCs/>
        </w:rPr>
        <w:t>MUNICÍPIO DE ALTAMIRA DO PARANÁ/PR</w:t>
      </w:r>
      <w:r w:rsidRPr="00B02A6C">
        <w:rPr>
          <w:rFonts w:ascii="Arial" w:hAnsi="Arial"/>
        </w:rPr>
        <w:t xml:space="preserve">, especialmente para participar do </w:t>
      </w:r>
      <w:r w:rsidRPr="00B02A6C">
        <w:rPr>
          <w:rFonts w:ascii="Arial" w:hAnsi="Arial"/>
          <w:b/>
          <w:bCs/>
        </w:rPr>
        <w:t xml:space="preserve">PREGÃO ELETRÔNICO N.º </w:t>
      </w:r>
      <w:r w:rsidR="00A34389">
        <w:rPr>
          <w:rFonts w:ascii="Arial" w:hAnsi="Arial"/>
          <w:b/>
          <w:bCs/>
        </w:rPr>
        <w:t>08</w:t>
      </w:r>
      <w:r w:rsidRPr="00B02A6C">
        <w:rPr>
          <w:rFonts w:ascii="Arial" w:hAnsi="Arial"/>
          <w:b/>
          <w:bCs/>
        </w:rPr>
        <w:t>/2026</w:t>
      </w:r>
      <w:r w:rsidRPr="00B02A6C">
        <w:rPr>
          <w:rFonts w:ascii="Arial" w:hAnsi="Arial"/>
        </w:rPr>
        <w:t>, podendo para tanto:</w:t>
      </w:r>
    </w:p>
    <w:p w14:paraId="3765CA4C" w14:textId="77777777" w:rsidR="00B02A6C" w:rsidRPr="00B02A6C" w:rsidRDefault="00B02A6C" w:rsidP="00B02A6C">
      <w:pPr>
        <w:pStyle w:val="Standard"/>
        <w:numPr>
          <w:ilvl w:val="0"/>
          <w:numId w:val="139"/>
        </w:numPr>
        <w:tabs>
          <w:tab w:val="left" w:pos="284"/>
        </w:tabs>
        <w:spacing w:after="120"/>
        <w:jc w:val="both"/>
        <w:rPr>
          <w:rFonts w:ascii="Arial" w:hAnsi="Arial"/>
        </w:rPr>
      </w:pPr>
      <w:r w:rsidRPr="00B02A6C">
        <w:rPr>
          <w:rFonts w:ascii="Arial" w:hAnsi="Arial"/>
        </w:rPr>
        <w:t>Credenciar-se no sistema eletrônico de licitações;</w:t>
      </w:r>
    </w:p>
    <w:p w14:paraId="570E98B4" w14:textId="77777777" w:rsidR="00B02A6C" w:rsidRPr="00B02A6C" w:rsidRDefault="00B02A6C" w:rsidP="00B02A6C">
      <w:pPr>
        <w:pStyle w:val="Standard"/>
        <w:numPr>
          <w:ilvl w:val="0"/>
          <w:numId w:val="139"/>
        </w:numPr>
        <w:tabs>
          <w:tab w:val="left" w:pos="284"/>
        </w:tabs>
        <w:spacing w:after="120"/>
        <w:jc w:val="both"/>
        <w:rPr>
          <w:rFonts w:ascii="Arial" w:hAnsi="Arial"/>
        </w:rPr>
      </w:pPr>
      <w:r w:rsidRPr="00B02A6C">
        <w:rPr>
          <w:rFonts w:ascii="Arial" w:hAnsi="Arial"/>
        </w:rPr>
        <w:t>Entregar e retirar documentos, envelopes ou propostas;</w:t>
      </w:r>
    </w:p>
    <w:p w14:paraId="66051C16" w14:textId="77777777" w:rsidR="00B02A6C" w:rsidRPr="00B02A6C" w:rsidRDefault="00B02A6C" w:rsidP="00B02A6C">
      <w:pPr>
        <w:pStyle w:val="Standard"/>
        <w:numPr>
          <w:ilvl w:val="0"/>
          <w:numId w:val="139"/>
        </w:numPr>
        <w:tabs>
          <w:tab w:val="left" w:pos="284"/>
        </w:tabs>
        <w:spacing w:after="120"/>
        <w:jc w:val="both"/>
        <w:rPr>
          <w:rFonts w:ascii="Arial" w:hAnsi="Arial"/>
        </w:rPr>
      </w:pPr>
      <w:r w:rsidRPr="00B02A6C">
        <w:rPr>
          <w:rFonts w:ascii="Arial" w:hAnsi="Arial"/>
        </w:rPr>
        <w:t>Formular propostas de preços e ofertar lances;</w:t>
      </w:r>
    </w:p>
    <w:p w14:paraId="6D136B01" w14:textId="08DD85A1" w:rsidR="00B02A6C" w:rsidRPr="00B02A6C" w:rsidRDefault="00A20BD7" w:rsidP="00B02A6C">
      <w:pPr>
        <w:pStyle w:val="Standard"/>
        <w:numPr>
          <w:ilvl w:val="0"/>
          <w:numId w:val="139"/>
        </w:numPr>
        <w:tabs>
          <w:tab w:val="left" w:pos="284"/>
        </w:tabs>
        <w:spacing w:after="120"/>
        <w:jc w:val="both"/>
        <w:rPr>
          <w:rFonts w:ascii="Arial" w:hAnsi="Arial"/>
        </w:rPr>
      </w:pPr>
      <w:r w:rsidRPr="00A20BD7">
        <w:rPr>
          <w:rFonts w:ascii="Arial" w:hAnsi="Arial"/>
        </w:rPr>
        <w:t xml:space="preserve">Negociar preços e condições diretamente com </w:t>
      </w:r>
      <w:r w:rsidR="00C22FD2">
        <w:rPr>
          <w:rFonts w:ascii="Arial" w:hAnsi="Arial"/>
        </w:rPr>
        <w:t>o</w:t>
      </w:r>
      <w:r w:rsidRPr="00A20BD7">
        <w:rPr>
          <w:rFonts w:ascii="Arial" w:hAnsi="Arial"/>
        </w:rPr>
        <w:t xml:space="preserve"> Pregoeir</w:t>
      </w:r>
      <w:r w:rsidR="00C22FD2">
        <w:rPr>
          <w:rFonts w:ascii="Arial" w:hAnsi="Arial"/>
        </w:rPr>
        <w:t>o</w:t>
      </w:r>
      <w:r w:rsidRPr="00A20BD7">
        <w:rPr>
          <w:rFonts w:ascii="Arial" w:hAnsi="Arial"/>
        </w:rPr>
        <w:t>/Agente de Contratação, visando a redução da oferta final e a adequação ao valor de referência;</w:t>
      </w:r>
    </w:p>
    <w:p w14:paraId="489B04F1" w14:textId="77777777" w:rsidR="00C22FD2" w:rsidRDefault="00C22FD2" w:rsidP="00B02A6C">
      <w:pPr>
        <w:pStyle w:val="Standard"/>
        <w:numPr>
          <w:ilvl w:val="0"/>
          <w:numId w:val="139"/>
        </w:numPr>
        <w:tabs>
          <w:tab w:val="left" w:pos="284"/>
        </w:tabs>
        <w:spacing w:after="120"/>
        <w:jc w:val="both"/>
        <w:rPr>
          <w:rFonts w:ascii="Arial" w:hAnsi="Arial"/>
        </w:rPr>
      </w:pPr>
      <w:r w:rsidRPr="00C22FD2">
        <w:rPr>
          <w:rFonts w:ascii="Arial" w:hAnsi="Arial"/>
        </w:rPr>
        <w:t>Interpor recursos administrativos, apresentar contrarrazões e, se julgar conveniente ao interesse da empresa, desistir expressamente do direito de interpor recursos;</w:t>
      </w:r>
    </w:p>
    <w:p w14:paraId="30C00987" w14:textId="5677AFAB" w:rsidR="00B02A6C" w:rsidRPr="00B02A6C" w:rsidRDefault="00C22FD2" w:rsidP="00B02A6C">
      <w:pPr>
        <w:pStyle w:val="Standard"/>
        <w:numPr>
          <w:ilvl w:val="0"/>
          <w:numId w:val="139"/>
        </w:numPr>
        <w:tabs>
          <w:tab w:val="left" w:pos="284"/>
        </w:tabs>
        <w:spacing w:after="120"/>
        <w:jc w:val="both"/>
        <w:rPr>
          <w:rFonts w:ascii="Arial" w:hAnsi="Arial"/>
        </w:rPr>
      </w:pPr>
      <w:r w:rsidRPr="00C22FD2">
        <w:rPr>
          <w:rFonts w:ascii="Arial" w:hAnsi="Arial"/>
        </w:rPr>
        <w:t>Assinar o Contrato Administrativo, declarações, termos e demais documentos indispensáveis ao certame e à contratação</w:t>
      </w:r>
      <w:r w:rsidR="00A20BD7" w:rsidRPr="00A20BD7">
        <w:rPr>
          <w:rFonts w:ascii="Arial" w:hAnsi="Arial"/>
        </w:rPr>
        <w:t>;</w:t>
      </w:r>
    </w:p>
    <w:p w14:paraId="0E469825" w14:textId="328E104F" w:rsidR="00B02A6C" w:rsidRPr="00B02A6C" w:rsidRDefault="00B02A6C" w:rsidP="00B02A6C">
      <w:pPr>
        <w:pStyle w:val="Standard"/>
        <w:numPr>
          <w:ilvl w:val="0"/>
          <w:numId w:val="139"/>
        </w:numPr>
        <w:tabs>
          <w:tab w:val="left" w:pos="284"/>
        </w:tabs>
        <w:spacing w:after="120"/>
        <w:jc w:val="both"/>
        <w:rPr>
          <w:rFonts w:ascii="Arial" w:hAnsi="Arial"/>
        </w:rPr>
      </w:pPr>
      <w:r w:rsidRPr="00B02A6C">
        <w:rPr>
          <w:rFonts w:ascii="Arial" w:hAnsi="Arial"/>
        </w:rPr>
        <w:t>Praticar todos os demais atos necessários ao fiel cumprimento deste mandato conforme a Lei Federal n.º 14.133/2021.</w:t>
      </w:r>
    </w:p>
    <w:p w14:paraId="6C087E7F" w14:textId="77777777" w:rsidR="00B02A6C" w:rsidRDefault="00B02A6C" w:rsidP="00C362C3">
      <w:pPr>
        <w:pStyle w:val="Standard"/>
        <w:tabs>
          <w:tab w:val="left" w:pos="284"/>
        </w:tabs>
        <w:spacing w:after="120"/>
        <w:jc w:val="both"/>
        <w:rPr>
          <w:rFonts w:ascii="Arial" w:hAnsi="Arial"/>
        </w:rPr>
      </w:pPr>
    </w:p>
    <w:p w14:paraId="4066699B" w14:textId="0796390A" w:rsidR="00C362C3" w:rsidRPr="00C362C3" w:rsidRDefault="00C362C3" w:rsidP="00C362C3">
      <w:pPr>
        <w:pStyle w:val="Standard"/>
        <w:tabs>
          <w:tab w:val="left" w:pos="284"/>
        </w:tabs>
        <w:spacing w:after="120"/>
        <w:jc w:val="right"/>
        <w:rPr>
          <w:rFonts w:ascii="Arial" w:hAnsi="Arial"/>
        </w:rPr>
      </w:pPr>
      <w:r w:rsidRPr="00C362C3">
        <w:rPr>
          <w:rFonts w:ascii="Arial" w:hAnsi="Arial"/>
        </w:rPr>
        <w:t>Local e data: ________________________, ____ de ______________ de 2026.</w:t>
      </w:r>
    </w:p>
    <w:p w14:paraId="33EE40DE" w14:textId="2916F958" w:rsidR="00C362C3" w:rsidRDefault="00C362C3" w:rsidP="00C362C3">
      <w:pPr>
        <w:pStyle w:val="Standard"/>
        <w:tabs>
          <w:tab w:val="left" w:pos="284"/>
        </w:tabs>
        <w:spacing w:after="120"/>
        <w:jc w:val="both"/>
        <w:rPr>
          <w:rFonts w:ascii="Arial" w:hAnsi="Arial"/>
        </w:rPr>
      </w:pPr>
    </w:p>
    <w:p w14:paraId="1333ED4D" w14:textId="77777777" w:rsidR="00C362C3" w:rsidRDefault="00C362C3" w:rsidP="00C362C3">
      <w:pPr>
        <w:pStyle w:val="Standard"/>
        <w:tabs>
          <w:tab w:val="left" w:pos="284"/>
        </w:tabs>
        <w:spacing w:after="120"/>
        <w:jc w:val="both"/>
        <w:rPr>
          <w:rFonts w:ascii="Arial" w:hAnsi="Arial"/>
        </w:rPr>
      </w:pPr>
    </w:p>
    <w:p w14:paraId="4B280F63" w14:textId="77777777" w:rsidR="00C362C3" w:rsidRPr="00C362C3" w:rsidRDefault="00C362C3" w:rsidP="00C362C3">
      <w:pPr>
        <w:pStyle w:val="Standard"/>
        <w:tabs>
          <w:tab w:val="left" w:pos="284"/>
        </w:tabs>
        <w:spacing w:after="120"/>
        <w:jc w:val="both"/>
        <w:rPr>
          <w:rFonts w:ascii="Arial" w:hAnsi="Arial"/>
        </w:rPr>
      </w:pPr>
    </w:p>
    <w:p w14:paraId="6FFE1334" w14:textId="4768282B" w:rsidR="00C362C3" w:rsidRPr="00BB694F" w:rsidRDefault="00C362C3" w:rsidP="00C362C3">
      <w:pPr>
        <w:pStyle w:val="Standard"/>
        <w:tabs>
          <w:tab w:val="left" w:pos="284"/>
        </w:tabs>
        <w:spacing w:after="120"/>
        <w:jc w:val="center"/>
        <w:rPr>
          <w:rFonts w:ascii="Arial" w:hAnsi="Arial"/>
        </w:rPr>
      </w:pPr>
      <w:r w:rsidRPr="00C362C3">
        <w:rPr>
          <w:rFonts w:ascii="Arial" w:hAnsi="Arial"/>
          <w:b/>
          <w:bCs/>
        </w:rPr>
        <w:t>Assinatura do Representante Legal da Empres</w:t>
      </w:r>
      <w:r>
        <w:rPr>
          <w:rFonts w:ascii="Arial" w:hAnsi="Arial"/>
          <w:b/>
          <w:bCs/>
        </w:rPr>
        <w:t>a</w:t>
      </w:r>
    </w:p>
    <w:p w14:paraId="2A0C16A4" w14:textId="77777777" w:rsidR="00692DEE" w:rsidRPr="00B02A6C" w:rsidRDefault="00692DEE" w:rsidP="00692DEE">
      <w:pPr>
        <w:pStyle w:val="Cabealho"/>
        <w:pageBreakBefore/>
        <w:tabs>
          <w:tab w:val="left" w:pos="993"/>
        </w:tabs>
        <w:jc w:val="center"/>
        <w:rPr>
          <w:sz w:val="24"/>
          <w:szCs w:val="24"/>
        </w:rPr>
      </w:pPr>
      <w:r w:rsidRPr="00B02A6C">
        <w:rPr>
          <w:b/>
          <w:bCs/>
          <w:sz w:val="24"/>
          <w:szCs w:val="24"/>
        </w:rPr>
        <w:lastRenderedPageBreak/>
        <w:t>ANEXO V</w:t>
      </w:r>
    </w:p>
    <w:p w14:paraId="2CCD5A09" w14:textId="74D0F831" w:rsidR="00692DEE" w:rsidRDefault="00692DEE" w:rsidP="00692DEE">
      <w:pPr>
        <w:pStyle w:val="Cabealho"/>
        <w:tabs>
          <w:tab w:val="left" w:pos="993"/>
        </w:tabs>
        <w:jc w:val="center"/>
        <w:rPr>
          <w:b/>
          <w:bCs/>
          <w:sz w:val="24"/>
          <w:szCs w:val="24"/>
        </w:rPr>
      </w:pPr>
      <w:r w:rsidRPr="00B02A6C">
        <w:rPr>
          <w:b/>
          <w:bCs/>
          <w:sz w:val="24"/>
          <w:szCs w:val="24"/>
        </w:rPr>
        <w:t>MODELO DE DECLARAÇÃO</w:t>
      </w:r>
      <w:r w:rsidR="00B02A6C">
        <w:rPr>
          <w:b/>
          <w:bCs/>
          <w:sz w:val="24"/>
          <w:szCs w:val="24"/>
        </w:rPr>
        <w:t xml:space="preserve"> UNIFICADA</w:t>
      </w:r>
    </w:p>
    <w:p w14:paraId="7E6C3F84" w14:textId="6A5020A0" w:rsidR="00B02A6C" w:rsidRPr="00B02A6C" w:rsidRDefault="00B02A6C" w:rsidP="00692DEE">
      <w:pPr>
        <w:pStyle w:val="Cabealho"/>
        <w:tabs>
          <w:tab w:val="left" w:pos="993"/>
        </w:tabs>
        <w:jc w:val="center"/>
        <w:rPr>
          <w:b/>
          <w:bCs/>
          <w:sz w:val="24"/>
          <w:szCs w:val="24"/>
        </w:rPr>
      </w:pPr>
      <w:r>
        <w:rPr>
          <w:b/>
          <w:bCs/>
          <w:sz w:val="24"/>
          <w:szCs w:val="24"/>
        </w:rPr>
        <w:t>(Habilitação, Fatos Impeditivos, Menor, PCD e Outros)</w:t>
      </w:r>
    </w:p>
    <w:p w14:paraId="5D03D78C" w14:textId="77777777" w:rsidR="00692DEE" w:rsidRPr="00BB694F" w:rsidRDefault="00692DEE" w:rsidP="00692DEE">
      <w:pPr>
        <w:pStyle w:val="Cabealho"/>
        <w:tabs>
          <w:tab w:val="left" w:pos="993"/>
        </w:tabs>
        <w:jc w:val="center"/>
      </w:pPr>
    </w:p>
    <w:p w14:paraId="7770EC40" w14:textId="77777777" w:rsidR="00692DEE" w:rsidRPr="00BB694F" w:rsidRDefault="00692DEE" w:rsidP="00692DEE">
      <w:pPr>
        <w:pStyle w:val="Standard"/>
        <w:tabs>
          <w:tab w:val="left" w:pos="284"/>
        </w:tabs>
        <w:jc w:val="center"/>
        <w:rPr>
          <w:rFonts w:ascii="Arial" w:hAnsi="Arial"/>
        </w:rPr>
      </w:pPr>
      <w:r w:rsidRPr="00BB694F">
        <w:rPr>
          <w:rFonts w:ascii="Arial" w:hAnsi="Arial"/>
          <w:color w:val="262626"/>
        </w:rPr>
        <w:t>(timbre</w:t>
      </w:r>
      <w:r w:rsidRPr="00BB694F">
        <w:rPr>
          <w:rFonts w:ascii="Arial" w:eastAsia="Myriad Pro" w:hAnsi="Arial"/>
          <w:color w:val="262626"/>
        </w:rPr>
        <w:t xml:space="preserve"> </w:t>
      </w:r>
      <w:r w:rsidRPr="00BB694F">
        <w:rPr>
          <w:rFonts w:ascii="Arial" w:hAnsi="Arial"/>
          <w:color w:val="262626"/>
        </w:rPr>
        <w:t>ou</w:t>
      </w:r>
      <w:r w:rsidRPr="00BB694F">
        <w:rPr>
          <w:rFonts w:ascii="Arial" w:eastAsia="Myriad Pro" w:hAnsi="Arial"/>
          <w:color w:val="262626"/>
        </w:rPr>
        <w:t xml:space="preserve"> </w:t>
      </w:r>
      <w:r w:rsidRPr="00BB694F">
        <w:rPr>
          <w:rFonts w:ascii="Arial" w:hAnsi="Arial"/>
          <w:color w:val="262626"/>
        </w:rPr>
        <w:t>identificação</w:t>
      </w:r>
      <w:r w:rsidRPr="00BB694F">
        <w:rPr>
          <w:rFonts w:ascii="Arial" w:eastAsia="Myriad Pro" w:hAnsi="Arial"/>
          <w:color w:val="262626"/>
        </w:rPr>
        <w:t xml:space="preserve"> </w:t>
      </w:r>
      <w:r w:rsidRPr="00BB694F">
        <w:rPr>
          <w:rFonts w:ascii="Arial" w:hAnsi="Arial"/>
          <w:color w:val="262626"/>
        </w:rPr>
        <w:t>do</w:t>
      </w:r>
      <w:r w:rsidRPr="00BB694F">
        <w:rPr>
          <w:rFonts w:ascii="Arial" w:eastAsia="Myriad Pro" w:hAnsi="Arial"/>
          <w:color w:val="262626"/>
        </w:rPr>
        <w:t xml:space="preserve"> </w:t>
      </w:r>
      <w:r w:rsidRPr="00BB694F">
        <w:rPr>
          <w:rFonts w:ascii="Arial" w:hAnsi="Arial"/>
          <w:color w:val="262626"/>
        </w:rPr>
        <w:t>licitante)</w:t>
      </w:r>
    </w:p>
    <w:p w14:paraId="42243DA6" w14:textId="77777777" w:rsidR="00692DEE" w:rsidRDefault="00692DEE" w:rsidP="00692DEE">
      <w:pPr>
        <w:pStyle w:val="Standard"/>
        <w:tabs>
          <w:tab w:val="left" w:pos="320"/>
        </w:tabs>
        <w:ind w:left="18"/>
        <w:jc w:val="both"/>
        <w:rPr>
          <w:rFonts w:ascii="Arial" w:eastAsia="Myriad Pro" w:hAnsi="Arial"/>
        </w:rPr>
      </w:pPr>
    </w:p>
    <w:p w14:paraId="67364D37" w14:textId="77777777" w:rsidR="001C30B7"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Ao Município de Altamira do Paraná</w:t>
      </w:r>
      <w:r w:rsidRPr="00B02A6C">
        <w:rPr>
          <w:rFonts w:ascii="Arial" w:eastAsia="Myriad Pro" w:hAnsi="Arial"/>
        </w:rPr>
        <w:t xml:space="preserve"> </w:t>
      </w:r>
    </w:p>
    <w:p w14:paraId="2653C0B2" w14:textId="36CC9A0B" w:rsidR="00B02A6C"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 xml:space="preserve">Ref.: Pregão Eletrônico n.º </w:t>
      </w:r>
      <w:r w:rsidR="001C30B7">
        <w:rPr>
          <w:rFonts w:ascii="Arial" w:eastAsia="Myriad Pro" w:hAnsi="Arial"/>
          <w:b/>
          <w:bCs/>
        </w:rPr>
        <w:t>08</w:t>
      </w:r>
      <w:r w:rsidRPr="00B02A6C">
        <w:rPr>
          <w:rFonts w:ascii="Arial" w:eastAsia="Myriad Pro" w:hAnsi="Arial"/>
          <w:b/>
          <w:bCs/>
        </w:rPr>
        <w:t>/2026</w:t>
      </w:r>
    </w:p>
    <w:p w14:paraId="1BD4C0AE" w14:textId="77777777" w:rsidR="00B02A6C" w:rsidRPr="00B02A6C" w:rsidRDefault="00B02A6C" w:rsidP="00B02A6C">
      <w:pPr>
        <w:pStyle w:val="Standard"/>
        <w:tabs>
          <w:tab w:val="left" w:pos="320"/>
        </w:tabs>
        <w:ind w:left="18"/>
        <w:jc w:val="both"/>
        <w:rPr>
          <w:rFonts w:ascii="Arial" w:eastAsia="Myriad Pro" w:hAnsi="Arial"/>
        </w:rPr>
      </w:pPr>
    </w:p>
    <w:p w14:paraId="76143112"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B02A6C">
        <w:rPr>
          <w:rFonts w:ascii="Arial" w:eastAsia="Myriad Pro" w:hAnsi="Arial"/>
          <w:b/>
          <w:bCs/>
        </w:rPr>
        <w:t>DECLARA</w:t>
      </w:r>
      <w:r w:rsidRPr="00B02A6C">
        <w:rPr>
          <w:rFonts w:ascii="Arial" w:eastAsia="Myriad Pro" w:hAnsi="Arial"/>
        </w:rPr>
        <w:t>, sob as penas da lei e para os devidos fins de direito, que:</w:t>
      </w:r>
    </w:p>
    <w:p w14:paraId="1FD02EF7" w14:textId="72E5D470" w:rsidR="00C362C3" w:rsidRPr="00C362C3" w:rsidRDefault="00C362C3" w:rsidP="00B02A6C">
      <w:pPr>
        <w:pStyle w:val="Standard"/>
        <w:tabs>
          <w:tab w:val="left" w:pos="320"/>
        </w:tabs>
        <w:ind w:left="18"/>
        <w:jc w:val="both"/>
        <w:rPr>
          <w:rFonts w:ascii="Arial" w:eastAsia="Myriad Pro" w:hAnsi="Arial"/>
        </w:rPr>
      </w:pPr>
    </w:p>
    <w:p w14:paraId="2C40F66F"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1. CONDIÇÕES DE HABILITAÇÃO E EDITALÍCIAS</w:t>
      </w:r>
      <w:r w:rsidRPr="00C22FD2">
        <w:rPr>
          <w:rFonts w:ascii="Arial" w:eastAsia="Myriad Pro" w:hAnsi="Arial"/>
        </w:rPr>
        <w:t xml:space="preserve"> </w:t>
      </w:r>
    </w:p>
    <w:p w14:paraId="7852CB0B" w14:textId="4C5677DB"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rPr>
        <w:t>Tem pleno conhecimento de todas as regras contidas no Edital e seus anexos, e que atende a todas as condições de habilitação exigidas, comprometendo-se a manter essas condições durante toda a vigência do Contrato Administrativo e da prestação dos serviços dele decorrentes.</w:t>
      </w:r>
    </w:p>
    <w:p w14:paraId="1287BD69"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2. INEXISTÊNCIA DE FATOS IMPEDITIVOS (Art. 14 da Lei nº 14.133/2021)</w:t>
      </w:r>
      <w:r w:rsidRPr="00C22FD2">
        <w:rPr>
          <w:rFonts w:ascii="Arial" w:eastAsia="Myriad Pro" w:hAnsi="Arial"/>
        </w:rPr>
        <w:t xml:space="preserve"> </w:t>
      </w:r>
    </w:p>
    <w:p w14:paraId="766DB6A2"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2.1.</w:t>
      </w:r>
      <w:r w:rsidRPr="00C22FD2">
        <w:rPr>
          <w:rFonts w:ascii="Arial" w:eastAsia="Myriad Pro" w:hAnsi="Arial"/>
        </w:rPr>
        <w:t xml:space="preserve"> Não se encontra declarada inidônea para licitar ou contratar com a Administração Pública, nem está suspensa ou impedida de licitar. </w:t>
      </w:r>
    </w:p>
    <w:p w14:paraId="444CAB5A"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2.2.</w:t>
      </w:r>
      <w:r w:rsidRPr="00C22FD2">
        <w:rPr>
          <w:rFonts w:ascii="Arial" w:eastAsia="Myriad Pro" w:hAnsi="Arial"/>
        </w:rPr>
        <w:t xml:space="preserve"> Não mantém vínculo de natureza técnica, comercial, econômica, financeira, trabalhista ou civil com dirigente do órgão contratante ou com agente público que atue na licitação/fiscalização, nem com seus cônjuges, companheiros ou parentes até o terceiro grau (Vedação ao Nepotismo). </w:t>
      </w:r>
    </w:p>
    <w:p w14:paraId="1B4458EA" w14:textId="6A045C0F"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2.3.</w:t>
      </w:r>
      <w:r w:rsidRPr="00C22FD2">
        <w:rPr>
          <w:rFonts w:ascii="Arial" w:eastAsia="Myriad Pro" w:hAnsi="Arial"/>
        </w:rPr>
        <w:t xml:space="preserve"> Nos 5 (cinco) anos anteriores, a empresa e seus administradores não foram condenados judicialmente, com trânsito em julgado, por exploração de trabalho infantil, submissão de trabalhadores a condições análogas às de escravo ou contratação irregular de adolescentes.</w:t>
      </w:r>
    </w:p>
    <w:p w14:paraId="11D94591"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3. PROTEÇÃO AO TRABALHO DO MENOR (Art. 7º, XXXIII, da CF)</w:t>
      </w:r>
      <w:r w:rsidRPr="00C22FD2">
        <w:rPr>
          <w:rFonts w:ascii="Arial" w:eastAsia="Myriad Pro" w:hAnsi="Arial"/>
        </w:rPr>
        <w:t xml:space="preserve"> </w:t>
      </w:r>
    </w:p>
    <w:p w14:paraId="2813BC7C" w14:textId="533ACD0D"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rPr>
        <w:t>Não emprega menor de 18 (dezoito) anos em trabalho noturno, perigoso ou insalubre e não emprega menor de 16 (dezesseis) anos, salvo na condição de aprendiz, a partir de 14 (quatorze) anos.</w:t>
      </w:r>
    </w:p>
    <w:p w14:paraId="78377AEF"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4. RESERVA DE CARGOS – PCD (Art. 63, IV, da Lei nº 14.133/2021)</w:t>
      </w:r>
      <w:r w:rsidRPr="00C22FD2">
        <w:rPr>
          <w:rFonts w:ascii="Arial" w:eastAsia="Myriad Pro" w:hAnsi="Arial"/>
        </w:rPr>
        <w:t xml:space="preserve"> </w:t>
      </w:r>
    </w:p>
    <w:p w14:paraId="1832B2B9" w14:textId="574E76FC"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rPr>
        <w:t xml:space="preserve">Cumpre as exigências legais de reserva de cargos para pessoa com deficiência e para reabilitado da Previdência Social, se a empresa possuir 100 (cem) ou mais empregados. </w:t>
      </w:r>
      <w:r w:rsidRPr="00C22FD2">
        <w:rPr>
          <w:rFonts w:ascii="Arial" w:eastAsia="Myriad Pro" w:hAnsi="Arial"/>
          <w:i/>
          <w:iCs/>
        </w:rPr>
        <w:t>(Caso a empresa tenha menos de 100 empregados, esta declaração subentende-se como de isenção desta obrigatoriedade).</w:t>
      </w:r>
    </w:p>
    <w:p w14:paraId="17B30943"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5. ELABORAÇÃO INDEPENDENTE DE PROPOSTA</w:t>
      </w:r>
      <w:r w:rsidRPr="00C22FD2">
        <w:rPr>
          <w:rFonts w:ascii="Arial" w:eastAsia="Myriad Pro" w:hAnsi="Arial"/>
        </w:rPr>
        <w:t xml:space="preserve"> </w:t>
      </w:r>
    </w:p>
    <w:p w14:paraId="6BFF163B" w14:textId="0374176B"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rPr>
        <w:t>A proposta de preços apresentada para este certame foi elaborada de maneira independente, sem qualquer acordo, conluio ou ajuste com outro licitante, visando a restrição da competitividade ou a fixação artificial de preços.</w:t>
      </w:r>
    </w:p>
    <w:p w14:paraId="565FD34F" w14:textId="77777777" w:rsidR="00C22FD2" w:rsidRDefault="00C22FD2" w:rsidP="00C22FD2">
      <w:pPr>
        <w:pStyle w:val="Standard"/>
        <w:tabs>
          <w:tab w:val="left" w:pos="320"/>
        </w:tabs>
        <w:ind w:left="18"/>
        <w:jc w:val="both"/>
        <w:rPr>
          <w:rFonts w:ascii="Arial" w:eastAsia="Myriad Pro" w:hAnsi="Arial"/>
        </w:rPr>
      </w:pPr>
      <w:r w:rsidRPr="00C22FD2">
        <w:rPr>
          <w:rFonts w:ascii="Arial" w:eastAsia="Myriad Pro" w:hAnsi="Arial"/>
          <w:b/>
          <w:bCs/>
        </w:rPr>
        <w:t>6. PROTEÇÃO DE DADOS (LGPD)</w:t>
      </w:r>
      <w:r w:rsidRPr="00C22FD2">
        <w:rPr>
          <w:rFonts w:ascii="Arial" w:eastAsia="Myriad Pro" w:hAnsi="Arial"/>
        </w:rPr>
        <w:t xml:space="preserve"> </w:t>
      </w:r>
    </w:p>
    <w:p w14:paraId="3404CA06" w14:textId="4A771B51" w:rsidR="00C22FD2" w:rsidRPr="00C22FD2" w:rsidRDefault="00C22FD2" w:rsidP="00C22FD2">
      <w:pPr>
        <w:pStyle w:val="Standard"/>
        <w:tabs>
          <w:tab w:val="left" w:pos="320"/>
        </w:tabs>
        <w:ind w:left="18"/>
        <w:jc w:val="both"/>
        <w:rPr>
          <w:rFonts w:ascii="Arial" w:eastAsia="Myriad Pro" w:hAnsi="Arial"/>
        </w:rPr>
      </w:pPr>
      <w:r w:rsidRPr="00C22FD2">
        <w:rPr>
          <w:rFonts w:ascii="Arial" w:eastAsia="Myriad Pro" w:hAnsi="Arial"/>
        </w:rPr>
        <w:t xml:space="preserve">Compromete-se a respeitar a Lei Geral de Proteção de Dados (Lei nº 13.709/2018) em relação a quaisquer dados pessoais aos quais tenha acesso durante o trâmite da </w:t>
      </w:r>
      <w:r w:rsidRPr="00C22FD2">
        <w:rPr>
          <w:rFonts w:ascii="Arial" w:eastAsia="Myriad Pro" w:hAnsi="Arial"/>
        </w:rPr>
        <w:lastRenderedPageBreak/>
        <w:t>licitação, a montagem das estruturas e a execução do evento, mantendo o sigilo e a confidencialidade necessários.</w:t>
      </w:r>
    </w:p>
    <w:p w14:paraId="69B02E77" w14:textId="77777777" w:rsidR="00B02A6C" w:rsidRPr="00C362C3" w:rsidRDefault="00B02A6C" w:rsidP="00C362C3">
      <w:pPr>
        <w:pStyle w:val="Standard"/>
        <w:tabs>
          <w:tab w:val="left" w:pos="320"/>
        </w:tabs>
        <w:ind w:left="18"/>
        <w:jc w:val="both"/>
        <w:rPr>
          <w:rFonts w:ascii="Arial" w:eastAsia="Myriad Pro" w:hAnsi="Arial"/>
        </w:rPr>
      </w:pPr>
    </w:p>
    <w:p w14:paraId="1328DE2A" w14:textId="6819AE46" w:rsidR="00C362C3" w:rsidRPr="00C362C3" w:rsidRDefault="00C362C3" w:rsidP="00C362C3">
      <w:pPr>
        <w:pStyle w:val="Standard"/>
        <w:tabs>
          <w:tab w:val="left" w:pos="320"/>
        </w:tabs>
        <w:ind w:left="18"/>
        <w:jc w:val="right"/>
        <w:rPr>
          <w:rFonts w:ascii="Arial" w:eastAsia="Myriad Pro" w:hAnsi="Arial"/>
        </w:rPr>
      </w:pPr>
      <w:r w:rsidRPr="00C362C3">
        <w:rPr>
          <w:rFonts w:ascii="Arial" w:eastAsia="Myriad Pro" w:hAnsi="Arial"/>
        </w:rPr>
        <w:t>Local e data: ________________________, ____ de ______________ de 202</w:t>
      </w:r>
      <w:r>
        <w:rPr>
          <w:rFonts w:ascii="Arial" w:eastAsia="Myriad Pro" w:hAnsi="Arial"/>
        </w:rPr>
        <w:t>6</w:t>
      </w:r>
      <w:r w:rsidRPr="00C362C3">
        <w:rPr>
          <w:rFonts w:ascii="Arial" w:eastAsia="Myriad Pro" w:hAnsi="Arial"/>
        </w:rPr>
        <w:t>.</w:t>
      </w:r>
    </w:p>
    <w:p w14:paraId="21DFB512" w14:textId="3C3FAB9D" w:rsidR="00C362C3" w:rsidRDefault="00C362C3" w:rsidP="00C362C3">
      <w:pPr>
        <w:pStyle w:val="Standard"/>
        <w:tabs>
          <w:tab w:val="left" w:pos="320"/>
        </w:tabs>
        <w:ind w:left="18"/>
        <w:jc w:val="both"/>
        <w:rPr>
          <w:rFonts w:ascii="Arial" w:eastAsia="Myriad Pro" w:hAnsi="Arial"/>
        </w:rPr>
      </w:pPr>
    </w:p>
    <w:p w14:paraId="68A24437" w14:textId="77777777" w:rsidR="00C362C3" w:rsidRDefault="00C362C3" w:rsidP="00C362C3">
      <w:pPr>
        <w:pStyle w:val="Standard"/>
        <w:tabs>
          <w:tab w:val="left" w:pos="320"/>
        </w:tabs>
        <w:ind w:left="18"/>
        <w:jc w:val="both"/>
        <w:rPr>
          <w:rFonts w:ascii="Arial" w:eastAsia="Myriad Pro" w:hAnsi="Arial"/>
        </w:rPr>
      </w:pPr>
    </w:p>
    <w:p w14:paraId="21A7DF37" w14:textId="77777777" w:rsidR="00C362C3" w:rsidRPr="00C362C3" w:rsidRDefault="00C362C3" w:rsidP="00C362C3">
      <w:pPr>
        <w:pStyle w:val="Standard"/>
        <w:tabs>
          <w:tab w:val="left" w:pos="320"/>
        </w:tabs>
        <w:ind w:left="18"/>
        <w:jc w:val="both"/>
        <w:rPr>
          <w:rFonts w:ascii="Arial" w:eastAsia="Myriad Pro" w:hAnsi="Arial"/>
        </w:rPr>
      </w:pPr>
    </w:p>
    <w:p w14:paraId="3F06CA54" w14:textId="77777777" w:rsidR="00C362C3" w:rsidRDefault="00C362C3" w:rsidP="00C362C3">
      <w:pPr>
        <w:pStyle w:val="Standard"/>
        <w:tabs>
          <w:tab w:val="left" w:pos="320"/>
        </w:tabs>
        <w:ind w:left="18"/>
        <w:jc w:val="center"/>
        <w:rPr>
          <w:rFonts w:ascii="Arial" w:eastAsia="Myriad Pro" w:hAnsi="Arial"/>
          <w:b/>
          <w:bCs/>
        </w:rPr>
      </w:pPr>
    </w:p>
    <w:p w14:paraId="6DC831BD" w14:textId="77777777" w:rsidR="00C362C3" w:rsidRDefault="00C362C3" w:rsidP="00C362C3">
      <w:pPr>
        <w:pStyle w:val="Standard"/>
        <w:tabs>
          <w:tab w:val="left" w:pos="320"/>
        </w:tabs>
        <w:ind w:left="18"/>
        <w:jc w:val="center"/>
        <w:rPr>
          <w:rFonts w:ascii="Arial" w:eastAsia="Myriad Pro" w:hAnsi="Arial"/>
          <w:b/>
          <w:bCs/>
        </w:rPr>
      </w:pPr>
    </w:p>
    <w:p w14:paraId="277378A7" w14:textId="77777777" w:rsidR="00C362C3" w:rsidRDefault="00C362C3" w:rsidP="00C362C3">
      <w:pPr>
        <w:pStyle w:val="Standard"/>
        <w:tabs>
          <w:tab w:val="left" w:pos="320"/>
        </w:tabs>
        <w:ind w:left="18"/>
        <w:jc w:val="center"/>
        <w:rPr>
          <w:rFonts w:ascii="Arial" w:eastAsia="Myriad Pro" w:hAnsi="Arial"/>
          <w:b/>
          <w:bCs/>
        </w:rPr>
      </w:pPr>
    </w:p>
    <w:p w14:paraId="19FDD1B7" w14:textId="6EAAAAE0" w:rsidR="00C362C3" w:rsidRPr="00BB694F" w:rsidRDefault="00C362C3" w:rsidP="00C362C3">
      <w:pPr>
        <w:pStyle w:val="Standard"/>
        <w:tabs>
          <w:tab w:val="left" w:pos="320"/>
        </w:tabs>
        <w:ind w:left="18"/>
        <w:jc w:val="center"/>
        <w:rPr>
          <w:rFonts w:ascii="Arial" w:eastAsia="Myriad Pro" w:hAnsi="Arial"/>
        </w:rPr>
      </w:pPr>
      <w:r w:rsidRPr="00C362C3">
        <w:rPr>
          <w:rFonts w:ascii="Arial" w:eastAsia="Myriad Pro" w:hAnsi="Arial"/>
          <w:b/>
          <w:bCs/>
        </w:rPr>
        <w:t>Assinatura do Representante Legal</w:t>
      </w:r>
    </w:p>
    <w:p w14:paraId="5948F51B" w14:textId="77777777" w:rsidR="00692DEE" w:rsidRDefault="00692DEE" w:rsidP="00692DEE">
      <w:pPr>
        <w:pStyle w:val="Standard"/>
        <w:pageBreakBefore/>
        <w:tabs>
          <w:tab w:val="left" w:pos="284"/>
        </w:tabs>
        <w:spacing w:after="120"/>
        <w:jc w:val="both"/>
        <w:rPr>
          <w:rFonts w:ascii="Arial" w:hAnsi="Arial"/>
        </w:rPr>
      </w:pPr>
    </w:p>
    <w:p w14:paraId="5EEFE2AD" w14:textId="77777777" w:rsidR="00692DEE" w:rsidRPr="00BB694F" w:rsidRDefault="00692DEE" w:rsidP="00C362C3">
      <w:pPr>
        <w:pStyle w:val="Standard"/>
        <w:jc w:val="center"/>
        <w:rPr>
          <w:rFonts w:ascii="Arial" w:hAnsi="Arial"/>
        </w:rPr>
      </w:pPr>
      <w:r w:rsidRPr="00BB694F">
        <w:rPr>
          <w:rFonts w:ascii="Arial" w:eastAsia="Myriad Pro" w:hAnsi="Arial"/>
          <w:b/>
          <w:bCs/>
        </w:rPr>
        <w:t>ANEXO VI</w:t>
      </w:r>
    </w:p>
    <w:p w14:paraId="33D7E6D5" w14:textId="77777777" w:rsidR="00692DEE" w:rsidRPr="00BB694F" w:rsidRDefault="00692DEE" w:rsidP="00692DEE">
      <w:pPr>
        <w:pStyle w:val="Standard"/>
        <w:jc w:val="center"/>
        <w:rPr>
          <w:rFonts w:ascii="Arial" w:hAnsi="Arial"/>
        </w:rPr>
      </w:pPr>
    </w:p>
    <w:p w14:paraId="7CBF4700" w14:textId="53E10E95" w:rsidR="00692DEE" w:rsidRPr="008B78FE" w:rsidRDefault="00692DEE" w:rsidP="00692DEE">
      <w:pPr>
        <w:spacing w:line="100" w:lineRule="atLeast"/>
        <w:ind w:right="-1"/>
        <w:jc w:val="center"/>
        <w:rPr>
          <w:rFonts w:ascii="Arial" w:hAnsi="Arial" w:cs="Arial"/>
          <w:sz w:val="24"/>
          <w:szCs w:val="24"/>
        </w:rPr>
      </w:pPr>
      <w:r w:rsidRPr="008B78FE">
        <w:rPr>
          <w:rFonts w:ascii="Arial" w:eastAsia="Myriad Pro" w:hAnsi="Arial" w:cs="Arial"/>
          <w:b/>
          <w:bCs/>
          <w:sz w:val="24"/>
          <w:szCs w:val="24"/>
        </w:rPr>
        <w:t xml:space="preserve">ÓRGÃOS PARTICIPANTES E LOCAIS DE </w:t>
      </w:r>
      <w:r w:rsidR="008B78FE">
        <w:rPr>
          <w:rFonts w:ascii="Arial" w:eastAsia="Myriad Pro" w:hAnsi="Arial" w:cs="Arial"/>
          <w:b/>
          <w:bCs/>
          <w:sz w:val="24"/>
          <w:szCs w:val="24"/>
        </w:rPr>
        <w:t>EXECUÇÃO</w:t>
      </w:r>
    </w:p>
    <w:p w14:paraId="5113D218" w14:textId="77777777" w:rsidR="00692DEE" w:rsidRPr="00BB694F" w:rsidRDefault="00692DEE" w:rsidP="00692DEE">
      <w:pPr>
        <w:spacing w:line="100" w:lineRule="atLeast"/>
        <w:ind w:right="-1"/>
        <w:jc w:val="center"/>
        <w:rPr>
          <w:rFonts w:ascii="Arial" w:hAnsi="Arial" w:cs="Arial"/>
        </w:rPr>
      </w:pPr>
    </w:p>
    <w:p w14:paraId="006FCFBE" w14:textId="77777777" w:rsidR="00692DEE" w:rsidRPr="00BB694F" w:rsidRDefault="00692DEE" w:rsidP="00692DEE">
      <w:pPr>
        <w:rPr>
          <w:rFonts w:ascii="Arial" w:hAnsi="Arial" w:cs="Arial"/>
          <w:vanish/>
        </w:rPr>
      </w:pPr>
    </w:p>
    <w:p w14:paraId="2C6B2D3C" w14:textId="77777777" w:rsidR="00692DEE" w:rsidRDefault="00692DEE" w:rsidP="00692DEE">
      <w:pPr>
        <w:jc w:val="center"/>
        <w:rPr>
          <w:rFonts w:ascii="Arial" w:hAnsi="Arial" w:cs="Arial"/>
        </w:rPr>
      </w:pPr>
    </w:p>
    <w:p w14:paraId="26B32553" w14:textId="5E655A58" w:rsidR="00692DEE" w:rsidRDefault="00B02A6C" w:rsidP="000A06F7">
      <w:pPr>
        <w:jc w:val="both"/>
        <w:rPr>
          <w:rFonts w:ascii="Arial" w:hAnsi="Arial" w:cs="Arial"/>
          <w:b/>
          <w:bCs/>
          <w:sz w:val="24"/>
          <w:szCs w:val="24"/>
        </w:rPr>
      </w:pPr>
      <w:r>
        <w:rPr>
          <w:rFonts w:ascii="Arial" w:hAnsi="Arial" w:cs="Arial"/>
          <w:b/>
          <w:bCs/>
          <w:sz w:val="24"/>
          <w:szCs w:val="24"/>
        </w:rPr>
        <w:t>1. ÓRGÃO SOLICITANTE / GERENCIADOR</w:t>
      </w:r>
    </w:p>
    <w:p w14:paraId="07AB518C" w14:textId="77777777" w:rsidR="000A06F7" w:rsidRDefault="000A06F7" w:rsidP="000A06F7">
      <w:pPr>
        <w:jc w:val="both"/>
        <w:rPr>
          <w:rFonts w:ascii="Arial" w:hAnsi="Arial" w:cs="Arial"/>
          <w:b/>
          <w:bCs/>
          <w:sz w:val="24"/>
          <w:szCs w:val="24"/>
        </w:rPr>
      </w:pPr>
    </w:p>
    <w:tbl>
      <w:tblPr>
        <w:tblStyle w:val="Tabelacomgrade"/>
        <w:tblW w:w="0" w:type="auto"/>
        <w:tblLook w:val="04A0" w:firstRow="1" w:lastRow="0" w:firstColumn="1" w:lastColumn="0" w:noHBand="0" w:noVBand="1"/>
      </w:tblPr>
      <w:tblGrid>
        <w:gridCol w:w="2263"/>
        <w:gridCol w:w="6798"/>
      </w:tblGrid>
      <w:tr w:rsidR="000A06F7" w14:paraId="6BE80A69" w14:textId="77777777" w:rsidTr="000A06F7">
        <w:tc>
          <w:tcPr>
            <w:tcW w:w="2263" w:type="dxa"/>
            <w:shd w:val="clear" w:color="auto" w:fill="77CCFC" w:themeFill="accent2" w:themeFillTint="66"/>
          </w:tcPr>
          <w:p w14:paraId="39D9FD84" w14:textId="1B9A1D5A" w:rsidR="000A06F7" w:rsidRPr="000A06F7" w:rsidRDefault="000A06F7" w:rsidP="000A06F7">
            <w:pPr>
              <w:jc w:val="center"/>
              <w:rPr>
                <w:rFonts w:ascii="Arial" w:hAnsi="Arial" w:cs="Arial"/>
                <w:b/>
                <w:bCs/>
              </w:rPr>
            </w:pPr>
            <w:r w:rsidRPr="000A06F7">
              <w:rPr>
                <w:rFonts w:ascii="Arial" w:hAnsi="Arial" w:cs="Arial"/>
                <w:b/>
                <w:bCs/>
                <w:color w:val="000000" w:themeColor="text1"/>
              </w:rPr>
              <w:t>Órgão / Secretaria:</w:t>
            </w:r>
          </w:p>
        </w:tc>
        <w:tc>
          <w:tcPr>
            <w:tcW w:w="6798" w:type="dxa"/>
            <w:shd w:val="clear" w:color="auto" w:fill="77CCFC" w:themeFill="accent2" w:themeFillTint="66"/>
          </w:tcPr>
          <w:p w14:paraId="7ADF846C" w14:textId="42E1F269" w:rsidR="000A06F7" w:rsidRPr="000A06F7" w:rsidRDefault="00612F79" w:rsidP="000A06F7">
            <w:pPr>
              <w:jc w:val="both"/>
              <w:rPr>
                <w:rFonts w:ascii="Arial" w:hAnsi="Arial" w:cs="Arial"/>
                <w:b/>
                <w:bCs/>
              </w:rPr>
            </w:pPr>
            <w:r w:rsidRPr="00612F79">
              <w:rPr>
                <w:rFonts w:ascii="Arial" w:hAnsi="Arial" w:cs="Arial"/>
                <w:b/>
                <w:bCs/>
              </w:rPr>
              <w:t>SECRETARIA MUNICIPAL DE ADMINISTRAÇÃO</w:t>
            </w:r>
          </w:p>
        </w:tc>
      </w:tr>
      <w:tr w:rsidR="000A06F7" w14:paraId="636E12D3" w14:textId="77777777" w:rsidTr="000A06F7">
        <w:tc>
          <w:tcPr>
            <w:tcW w:w="2263" w:type="dxa"/>
          </w:tcPr>
          <w:p w14:paraId="3FE43CA1" w14:textId="1FA2AD69" w:rsidR="000A06F7" w:rsidRPr="000A06F7" w:rsidRDefault="000A06F7" w:rsidP="000A06F7">
            <w:pPr>
              <w:jc w:val="both"/>
              <w:rPr>
                <w:rFonts w:ascii="Arial" w:hAnsi="Arial" w:cs="Arial"/>
                <w:b/>
                <w:bCs/>
              </w:rPr>
            </w:pPr>
            <w:r>
              <w:rPr>
                <w:rFonts w:ascii="Arial" w:hAnsi="Arial" w:cs="Arial"/>
                <w:b/>
                <w:bCs/>
              </w:rPr>
              <w:t>Endereço Administrativo:</w:t>
            </w:r>
          </w:p>
        </w:tc>
        <w:tc>
          <w:tcPr>
            <w:tcW w:w="6798" w:type="dxa"/>
          </w:tcPr>
          <w:p w14:paraId="31F6C847" w14:textId="1C4DD050" w:rsidR="000A06F7" w:rsidRPr="000A06F7" w:rsidRDefault="000A06F7" w:rsidP="000A06F7">
            <w:pPr>
              <w:jc w:val="both"/>
              <w:rPr>
                <w:rFonts w:ascii="Arial" w:hAnsi="Arial" w:cs="Arial"/>
                <w:b/>
                <w:bCs/>
              </w:rPr>
            </w:pPr>
            <w:r w:rsidRPr="000A06F7">
              <w:rPr>
                <w:rFonts w:ascii="Arial" w:hAnsi="Arial" w:cs="Arial"/>
                <w:b/>
                <w:bCs/>
              </w:rPr>
              <w:t>Rua Cantú, nº 180, Centro – Altamira do Paraná/PR (Paço Municipal)</w:t>
            </w:r>
          </w:p>
        </w:tc>
      </w:tr>
      <w:tr w:rsidR="000A06F7" w14:paraId="356DE4DF" w14:textId="77777777" w:rsidTr="000A06F7">
        <w:tc>
          <w:tcPr>
            <w:tcW w:w="2263" w:type="dxa"/>
          </w:tcPr>
          <w:p w14:paraId="10D509FD" w14:textId="5AA163D9" w:rsidR="000A06F7" w:rsidRPr="000A06F7" w:rsidRDefault="000A06F7" w:rsidP="000A06F7">
            <w:pPr>
              <w:jc w:val="both"/>
              <w:rPr>
                <w:rFonts w:ascii="Arial" w:hAnsi="Arial" w:cs="Arial"/>
                <w:b/>
                <w:bCs/>
              </w:rPr>
            </w:pPr>
            <w:r w:rsidRPr="000A06F7">
              <w:rPr>
                <w:rFonts w:ascii="Arial" w:hAnsi="Arial" w:cs="Arial"/>
                <w:b/>
                <w:bCs/>
              </w:rPr>
              <w:t>CNPJ:</w:t>
            </w:r>
          </w:p>
        </w:tc>
        <w:tc>
          <w:tcPr>
            <w:tcW w:w="6798" w:type="dxa"/>
          </w:tcPr>
          <w:p w14:paraId="57ECE083" w14:textId="607F42B6" w:rsidR="000A06F7" w:rsidRPr="000A06F7" w:rsidRDefault="00654786" w:rsidP="000A06F7">
            <w:pPr>
              <w:jc w:val="both"/>
              <w:rPr>
                <w:rFonts w:ascii="Arial" w:hAnsi="Arial" w:cs="Arial"/>
                <w:b/>
                <w:bCs/>
              </w:rPr>
            </w:pPr>
            <w:r w:rsidRPr="00654786">
              <w:rPr>
                <w:rFonts w:ascii="Arial" w:hAnsi="Arial" w:cs="Arial"/>
                <w:b/>
                <w:bCs/>
              </w:rPr>
              <w:t>78.069.143/0001-47</w:t>
            </w:r>
          </w:p>
        </w:tc>
      </w:tr>
    </w:tbl>
    <w:p w14:paraId="66EE23D0" w14:textId="77777777" w:rsidR="00692DEE" w:rsidRPr="00BB694F" w:rsidRDefault="00692DEE" w:rsidP="000A06F7">
      <w:pPr>
        <w:rPr>
          <w:rFonts w:ascii="Arial" w:hAnsi="Arial" w:cs="Arial"/>
          <w:b/>
          <w:bCs/>
        </w:rPr>
      </w:pPr>
    </w:p>
    <w:p w14:paraId="449AD9FB" w14:textId="6E33D797" w:rsidR="000A06F7" w:rsidRDefault="000A06F7" w:rsidP="000A06F7">
      <w:pPr>
        <w:jc w:val="both"/>
        <w:rPr>
          <w:rFonts w:ascii="Arial" w:hAnsi="Arial" w:cs="Arial"/>
          <w:b/>
          <w:bCs/>
          <w:sz w:val="24"/>
          <w:szCs w:val="24"/>
        </w:rPr>
      </w:pPr>
      <w:r w:rsidRPr="000A06F7">
        <w:rPr>
          <w:rFonts w:ascii="Arial" w:hAnsi="Arial" w:cs="Arial"/>
          <w:b/>
          <w:bCs/>
          <w:sz w:val="24"/>
          <w:szCs w:val="24"/>
        </w:rPr>
        <w:t xml:space="preserve">2. LOCAL E HORÁRIO DE </w:t>
      </w:r>
      <w:r w:rsidR="00612F79" w:rsidRPr="00612F79">
        <w:rPr>
          <w:rFonts w:ascii="Arial" w:hAnsi="Arial" w:cs="Arial"/>
          <w:b/>
          <w:bCs/>
          <w:sz w:val="24"/>
          <w:szCs w:val="24"/>
        </w:rPr>
        <w:t>ENTREGA DOS PRODUTOS</w:t>
      </w:r>
    </w:p>
    <w:p w14:paraId="4370CDD6" w14:textId="77777777" w:rsidR="00612F79" w:rsidRDefault="00612F79" w:rsidP="000A06F7">
      <w:pPr>
        <w:jc w:val="both"/>
        <w:rPr>
          <w:rFonts w:ascii="Arial" w:hAnsi="Arial" w:cs="Arial"/>
          <w:b/>
          <w:bCs/>
          <w:sz w:val="24"/>
          <w:szCs w:val="24"/>
        </w:rPr>
      </w:pPr>
    </w:p>
    <w:tbl>
      <w:tblPr>
        <w:tblStyle w:val="Tabelacomgrade"/>
        <w:tblW w:w="0" w:type="auto"/>
        <w:tblLook w:val="04A0" w:firstRow="1" w:lastRow="0" w:firstColumn="1" w:lastColumn="0" w:noHBand="0" w:noVBand="1"/>
      </w:tblPr>
      <w:tblGrid>
        <w:gridCol w:w="1980"/>
        <w:gridCol w:w="7081"/>
      </w:tblGrid>
      <w:tr w:rsidR="000A06F7" w14:paraId="399ADDA8" w14:textId="77777777" w:rsidTr="000A06F7">
        <w:tc>
          <w:tcPr>
            <w:tcW w:w="1980" w:type="dxa"/>
            <w:shd w:val="clear" w:color="auto" w:fill="77CCFC" w:themeFill="accent2" w:themeFillTint="66"/>
          </w:tcPr>
          <w:p w14:paraId="5367A7A8" w14:textId="0C467F92" w:rsidR="000A06F7" w:rsidRPr="000A06F7" w:rsidRDefault="00803314" w:rsidP="000A06F7">
            <w:pPr>
              <w:jc w:val="both"/>
              <w:rPr>
                <w:rFonts w:ascii="Arial" w:hAnsi="Arial" w:cs="Arial"/>
                <w:b/>
                <w:bCs/>
              </w:rPr>
            </w:pPr>
            <w:r w:rsidRPr="00803314">
              <w:rPr>
                <w:rFonts w:ascii="Arial" w:hAnsi="Arial" w:cs="Arial"/>
                <w:b/>
                <w:bCs/>
              </w:rPr>
              <w:t>Local de Execução (Lotes 1 a 4)</w:t>
            </w:r>
          </w:p>
        </w:tc>
        <w:tc>
          <w:tcPr>
            <w:tcW w:w="7081" w:type="dxa"/>
            <w:shd w:val="clear" w:color="auto" w:fill="FFFFFF" w:themeFill="background1"/>
          </w:tcPr>
          <w:p w14:paraId="4A97B8D7" w14:textId="250EFD30" w:rsidR="000A06F7" w:rsidRPr="000A06F7" w:rsidRDefault="00803314" w:rsidP="000A06F7">
            <w:pPr>
              <w:jc w:val="both"/>
              <w:rPr>
                <w:rFonts w:ascii="Arial" w:hAnsi="Arial" w:cs="Arial"/>
              </w:rPr>
            </w:pPr>
            <w:r w:rsidRPr="00803314">
              <w:rPr>
                <w:rFonts w:ascii="Arial" w:hAnsi="Arial" w:cs="Arial"/>
              </w:rPr>
              <w:t>Espaço físico designado para as festividades no perímetro urbano do Município de Altamira do Paraná/PR, a ser formalmente indicado na emissão da Ordem de Serviço.</w:t>
            </w:r>
          </w:p>
        </w:tc>
      </w:tr>
      <w:tr w:rsidR="000A06F7" w14:paraId="0A8B7C14" w14:textId="77777777" w:rsidTr="000A06F7">
        <w:tc>
          <w:tcPr>
            <w:tcW w:w="1980" w:type="dxa"/>
            <w:shd w:val="clear" w:color="auto" w:fill="77CCFC" w:themeFill="accent2" w:themeFillTint="66"/>
          </w:tcPr>
          <w:p w14:paraId="05364FCD" w14:textId="408AC489" w:rsidR="000A06F7" w:rsidRPr="000A06F7" w:rsidRDefault="00803314" w:rsidP="000A06F7">
            <w:pPr>
              <w:jc w:val="both"/>
              <w:rPr>
                <w:rFonts w:ascii="Arial" w:hAnsi="Arial" w:cs="Arial"/>
                <w:b/>
                <w:bCs/>
              </w:rPr>
            </w:pPr>
            <w:r w:rsidRPr="00803314">
              <w:rPr>
                <w:rFonts w:ascii="Arial" w:hAnsi="Arial" w:cs="Arial"/>
                <w:b/>
                <w:bCs/>
              </w:rPr>
              <w:t>Datas de Realização do Evento</w:t>
            </w:r>
          </w:p>
        </w:tc>
        <w:tc>
          <w:tcPr>
            <w:tcW w:w="7081" w:type="dxa"/>
          </w:tcPr>
          <w:p w14:paraId="0FA00FD1" w14:textId="0DD00A55" w:rsidR="000A06F7" w:rsidRPr="000A06F7" w:rsidRDefault="00803314" w:rsidP="000A06F7">
            <w:pPr>
              <w:jc w:val="both"/>
              <w:rPr>
                <w:rFonts w:ascii="Arial" w:hAnsi="Arial" w:cs="Arial"/>
              </w:rPr>
            </w:pPr>
            <w:r w:rsidRPr="00803314">
              <w:rPr>
                <w:rFonts w:ascii="Arial" w:hAnsi="Arial" w:cs="Arial"/>
                <w:b/>
                <w:bCs/>
              </w:rPr>
              <w:t>24, 25 e 26 de abril de 2026.</w:t>
            </w:r>
            <w:r w:rsidRPr="00803314">
              <w:rPr>
                <w:rFonts w:ascii="Arial" w:hAnsi="Arial" w:cs="Arial"/>
              </w:rPr>
              <w:t xml:space="preserve"> A Contratada deverá disponibilizar equipa técnica operacional durante todo o transcurso do evento.</w:t>
            </w:r>
          </w:p>
        </w:tc>
      </w:tr>
      <w:tr w:rsidR="000A06F7" w14:paraId="3377678C" w14:textId="77777777" w:rsidTr="000A06F7">
        <w:tc>
          <w:tcPr>
            <w:tcW w:w="1980" w:type="dxa"/>
            <w:shd w:val="clear" w:color="auto" w:fill="77CCFC" w:themeFill="accent2" w:themeFillTint="66"/>
          </w:tcPr>
          <w:p w14:paraId="2423B2C1" w14:textId="024B6546" w:rsidR="000A06F7" w:rsidRPr="000A06F7" w:rsidRDefault="00803314" w:rsidP="000A06F7">
            <w:pPr>
              <w:jc w:val="both"/>
              <w:rPr>
                <w:rFonts w:ascii="Arial" w:hAnsi="Arial" w:cs="Arial"/>
                <w:b/>
                <w:bCs/>
              </w:rPr>
            </w:pPr>
            <w:r w:rsidRPr="00803314">
              <w:rPr>
                <w:rFonts w:ascii="Arial" w:hAnsi="Arial" w:cs="Arial"/>
                <w:b/>
                <w:bCs/>
              </w:rPr>
              <w:t>Cronograma de Montagem</w:t>
            </w:r>
          </w:p>
        </w:tc>
        <w:tc>
          <w:tcPr>
            <w:tcW w:w="7081" w:type="dxa"/>
          </w:tcPr>
          <w:p w14:paraId="088D6564" w14:textId="35C8105F" w:rsidR="000A06F7" w:rsidRPr="000A06F7" w:rsidRDefault="00803314" w:rsidP="000A06F7">
            <w:pPr>
              <w:jc w:val="both"/>
              <w:rPr>
                <w:rFonts w:ascii="Arial" w:hAnsi="Arial" w:cs="Arial"/>
              </w:rPr>
            </w:pPr>
            <w:r w:rsidRPr="00803314">
              <w:rPr>
                <w:rFonts w:ascii="Arial" w:hAnsi="Arial" w:cs="Arial"/>
              </w:rPr>
              <w:t xml:space="preserve">A montagem de todas as estruturas (palcos, tendas), instalação de geradores, painéis de LED, sistemas de som e sanitários modulares deverá estar </w:t>
            </w:r>
            <w:r w:rsidRPr="00803314">
              <w:rPr>
                <w:rFonts w:ascii="Arial" w:hAnsi="Arial" w:cs="Arial"/>
                <w:b/>
                <w:bCs/>
              </w:rPr>
              <w:t>100% concluída, testada e liberada</w:t>
            </w:r>
            <w:r w:rsidRPr="00803314">
              <w:rPr>
                <w:rFonts w:ascii="Arial" w:hAnsi="Arial" w:cs="Arial"/>
              </w:rPr>
              <w:t xml:space="preserve"> com antecedência mínima estipulada no Termo de Referência (antes do início do evento no dia 24/04/2026).</w:t>
            </w:r>
          </w:p>
        </w:tc>
      </w:tr>
      <w:tr w:rsidR="000A06F7" w14:paraId="35C141E0" w14:textId="77777777" w:rsidTr="000A06F7">
        <w:tc>
          <w:tcPr>
            <w:tcW w:w="1980" w:type="dxa"/>
            <w:shd w:val="clear" w:color="auto" w:fill="77CCFC" w:themeFill="accent2" w:themeFillTint="66"/>
          </w:tcPr>
          <w:p w14:paraId="06CC44DF" w14:textId="1263DF54" w:rsidR="000A06F7" w:rsidRPr="000A06F7" w:rsidRDefault="00803314" w:rsidP="000A06F7">
            <w:pPr>
              <w:jc w:val="both"/>
              <w:rPr>
                <w:rFonts w:ascii="Arial" w:hAnsi="Arial" w:cs="Arial"/>
                <w:b/>
                <w:bCs/>
              </w:rPr>
            </w:pPr>
            <w:r w:rsidRPr="00803314">
              <w:rPr>
                <w:rFonts w:ascii="Arial" w:hAnsi="Arial" w:cs="Arial"/>
                <w:b/>
                <w:bCs/>
              </w:rPr>
              <w:t>Desmontagem e Limpeza</w:t>
            </w:r>
          </w:p>
        </w:tc>
        <w:tc>
          <w:tcPr>
            <w:tcW w:w="7081" w:type="dxa"/>
          </w:tcPr>
          <w:p w14:paraId="657ADEC6" w14:textId="0F6E0A0F" w:rsidR="000A06F7" w:rsidRPr="000A06F7" w:rsidRDefault="00803314" w:rsidP="000A06F7">
            <w:pPr>
              <w:jc w:val="both"/>
              <w:rPr>
                <w:rFonts w:ascii="Arial" w:hAnsi="Arial" w:cs="Arial"/>
              </w:rPr>
            </w:pPr>
            <w:r w:rsidRPr="00803314">
              <w:rPr>
                <w:rFonts w:ascii="Arial" w:hAnsi="Arial" w:cs="Arial"/>
              </w:rPr>
              <w:t>A desmontagem das estruturas e a retirada dos equipamentos deverão iniciar imediatamente após o encerramento do evento, com a liberação e limpeza básica do espaço físico nos prazos fixados pela Secretaria Municipal de Administração.</w:t>
            </w:r>
          </w:p>
        </w:tc>
      </w:tr>
      <w:tr w:rsidR="00803314" w14:paraId="7DAC6DFB" w14:textId="77777777" w:rsidTr="000A06F7">
        <w:tc>
          <w:tcPr>
            <w:tcW w:w="1980" w:type="dxa"/>
            <w:shd w:val="clear" w:color="auto" w:fill="77CCFC" w:themeFill="accent2" w:themeFillTint="66"/>
          </w:tcPr>
          <w:p w14:paraId="7B114139" w14:textId="683A2D60" w:rsidR="00803314" w:rsidRPr="00803314" w:rsidRDefault="00803314" w:rsidP="000A06F7">
            <w:pPr>
              <w:jc w:val="both"/>
              <w:rPr>
                <w:rFonts w:ascii="Arial" w:hAnsi="Arial" w:cs="Arial"/>
                <w:b/>
                <w:bCs/>
              </w:rPr>
            </w:pPr>
            <w:r w:rsidRPr="00803314">
              <w:rPr>
                <w:rFonts w:ascii="Arial" w:hAnsi="Arial" w:cs="Arial"/>
                <w:b/>
                <w:bCs/>
              </w:rPr>
              <w:t>Local de Vistoria / Recebimento Provisório</w:t>
            </w:r>
          </w:p>
        </w:tc>
        <w:tc>
          <w:tcPr>
            <w:tcW w:w="7081" w:type="dxa"/>
          </w:tcPr>
          <w:p w14:paraId="60001181" w14:textId="404D950E" w:rsidR="00803314" w:rsidRPr="00803314" w:rsidRDefault="00803314" w:rsidP="000A06F7">
            <w:pPr>
              <w:jc w:val="both"/>
              <w:rPr>
                <w:rFonts w:ascii="Arial" w:hAnsi="Arial" w:cs="Arial"/>
              </w:rPr>
            </w:pPr>
            <w:r w:rsidRPr="00803314">
              <w:rPr>
                <w:rFonts w:ascii="Arial" w:hAnsi="Arial" w:cs="Arial"/>
              </w:rPr>
              <w:t xml:space="preserve">A vistoria ocorrerá </w:t>
            </w:r>
            <w:r w:rsidRPr="00803314">
              <w:rPr>
                <w:rFonts w:ascii="Arial" w:hAnsi="Arial" w:cs="Arial"/>
                <w:i/>
                <w:iCs/>
              </w:rPr>
              <w:t>in loco</w:t>
            </w:r>
            <w:r w:rsidRPr="00803314">
              <w:rPr>
                <w:rFonts w:ascii="Arial" w:hAnsi="Arial" w:cs="Arial"/>
              </w:rPr>
              <w:t>. Serão verificadas a estabilidade e segurança das estruturas, a potência dos equipamentos, a realização de passagem de som (</w:t>
            </w:r>
            <w:r w:rsidRPr="00803314">
              <w:rPr>
                <w:rFonts w:ascii="Arial" w:hAnsi="Arial" w:cs="Arial"/>
                <w:i/>
                <w:iCs/>
              </w:rPr>
              <w:t>sound check</w:t>
            </w:r>
            <w:r w:rsidRPr="00803314">
              <w:rPr>
                <w:rFonts w:ascii="Arial" w:hAnsi="Arial" w:cs="Arial"/>
              </w:rPr>
              <w:t>), o funcionamento dos geradores e a entrega obrigatória das respetivas ARTs/RRTs de montagem e instalações elétricas.</w:t>
            </w:r>
          </w:p>
        </w:tc>
      </w:tr>
    </w:tbl>
    <w:p w14:paraId="135FF6A0" w14:textId="77777777" w:rsidR="000A06F7" w:rsidRPr="000A06F7" w:rsidRDefault="000A06F7" w:rsidP="000A06F7">
      <w:pPr>
        <w:jc w:val="both"/>
        <w:rPr>
          <w:rFonts w:ascii="Arial" w:hAnsi="Arial" w:cs="Arial"/>
          <w:b/>
          <w:bCs/>
          <w:sz w:val="24"/>
          <w:szCs w:val="24"/>
        </w:rPr>
      </w:pPr>
    </w:p>
    <w:p w14:paraId="4517FA02" w14:textId="5CAE004A" w:rsidR="00692DEE" w:rsidRPr="009B5A38" w:rsidRDefault="009B5A38" w:rsidP="00692DEE">
      <w:pPr>
        <w:shd w:val="clear" w:color="auto" w:fill="FFFFFF"/>
        <w:spacing w:before="57"/>
        <w:ind w:right="-1"/>
        <w:jc w:val="both"/>
        <w:rPr>
          <w:rFonts w:ascii="Arial" w:hAnsi="Arial" w:cs="Arial"/>
          <w:b/>
          <w:bCs/>
          <w:sz w:val="24"/>
          <w:szCs w:val="24"/>
        </w:rPr>
      </w:pPr>
      <w:r w:rsidRPr="009B5A38">
        <w:rPr>
          <w:rFonts w:ascii="Arial" w:hAnsi="Arial" w:cs="Arial"/>
          <w:b/>
          <w:bCs/>
          <w:sz w:val="24"/>
          <w:szCs w:val="24"/>
        </w:rPr>
        <w:t>3. GESTÃO E FISCALIZAÇÃO</w:t>
      </w:r>
    </w:p>
    <w:p w14:paraId="43DEE78F" w14:textId="77777777" w:rsidR="00692DEE" w:rsidRDefault="00692DEE" w:rsidP="00692DEE">
      <w:pPr>
        <w:pStyle w:val="Standard"/>
        <w:jc w:val="center"/>
        <w:rPr>
          <w:rFonts w:ascii="Arial" w:hAnsi="Arial"/>
        </w:rPr>
      </w:pPr>
    </w:p>
    <w:tbl>
      <w:tblPr>
        <w:tblStyle w:val="Tabelacomgrade"/>
        <w:tblW w:w="0" w:type="auto"/>
        <w:tblLook w:val="04A0" w:firstRow="1" w:lastRow="0" w:firstColumn="1" w:lastColumn="0" w:noHBand="0" w:noVBand="1"/>
      </w:tblPr>
      <w:tblGrid>
        <w:gridCol w:w="2122"/>
        <w:gridCol w:w="6939"/>
      </w:tblGrid>
      <w:tr w:rsidR="009B5A38" w14:paraId="48782983" w14:textId="77777777" w:rsidTr="009B5A38">
        <w:tc>
          <w:tcPr>
            <w:tcW w:w="2122" w:type="dxa"/>
            <w:shd w:val="clear" w:color="auto" w:fill="77CCFC" w:themeFill="accent2" w:themeFillTint="66"/>
          </w:tcPr>
          <w:p w14:paraId="17814973" w14:textId="64C57DAF"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Gestor d</w:t>
            </w:r>
            <w:r w:rsidR="001C0BE6">
              <w:rPr>
                <w:rFonts w:ascii="Arial" w:hAnsi="Arial"/>
                <w:b/>
                <w:bCs/>
                <w:sz w:val="22"/>
                <w:szCs w:val="22"/>
              </w:rPr>
              <w:t>o</w:t>
            </w:r>
            <w:r w:rsidRPr="00807934">
              <w:rPr>
                <w:rFonts w:ascii="Arial" w:hAnsi="Arial"/>
                <w:b/>
                <w:bCs/>
                <w:sz w:val="22"/>
                <w:szCs w:val="22"/>
              </w:rPr>
              <w:t xml:space="preserve"> Contrato:</w:t>
            </w:r>
          </w:p>
        </w:tc>
        <w:tc>
          <w:tcPr>
            <w:tcW w:w="6939" w:type="dxa"/>
          </w:tcPr>
          <w:p w14:paraId="55EB8C74" w14:textId="40BBFA4D" w:rsidR="009B5A38" w:rsidRPr="009B5A38" w:rsidRDefault="00807934" w:rsidP="009B5A38">
            <w:pPr>
              <w:pStyle w:val="Standard"/>
              <w:jc w:val="both"/>
              <w:rPr>
                <w:rFonts w:ascii="Arial" w:hAnsi="Arial"/>
                <w:b/>
                <w:bCs/>
                <w:sz w:val="22"/>
                <w:szCs w:val="22"/>
              </w:rPr>
            </w:pPr>
            <w:r>
              <w:rPr>
                <w:rFonts w:ascii="Arial" w:hAnsi="Arial"/>
                <w:b/>
                <w:bCs/>
                <w:sz w:val="22"/>
                <w:szCs w:val="22"/>
              </w:rPr>
              <w:t>SIMONE DA SILVA VAZ DIAS</w:t>
            </w:r>
          </w:p>
        </w:tc>
      </w:tr>
      <w:tr w:rsidR="009B5A38" w14:paraId="1EE41AF4" w14:textId="77777777" w:rsidTr="009B5A38">
        <w:tc>
          <w:tcPr>
            <w:tcW w:w="2122" w:type="dxa"/>
            <w:shd w:val="clear" w:color="auto" w:fill="77CCFC" w:themeFill="accent2" w:themeFillTint="66"/>
          </w:tcPr>
          <w:p w14:paraId="44DD6B98" w14:textId="2D5ED657"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Fiscal d</w:t>
            </w:r>
            <w:r w:rsidR="001C0BE6">
              <w:rPr>
                <w:rFonts w:ascii="Arial" w:hAnsi="Arial"/>
                <w:b/>
                <w:bCs/>
                <w:sz w:val="22"/>
                <w:szCs w:val="22"/>
              </w:rPr>
              <w:t>o</w:t>
            </w:r>
            <w:r w:rsidRPr="00807934">
              <w:rPr>
                <w:rFonts w:ascii="Arial" w:hAnsi="Arial"/>
                <w:b/>
                <w:bCs/>
                <w:sz w:val="22"/>
                <w:szCs w:val="22"/>
              </w:rPr>
              <w:t xml:space="preserve"> Contrato:</w:t>
            </w:r>
          </w:p>
        </w:tc>
        <w:tc>
          <w:tcPr>
            <w:tcW w:w="6939" w:type="dxa"/>
          </w:tcPr>
          <w:p w14:paraId="7D757A5C" w14:textId="4F49C133" w:rsidR="009B5A38" w:rsidRPr="009B5A38" w:rsidRDefault="00807934" w:rsidP="00807934">
            <w:pPr>
              <w:pStyle w:val="Standard"/>
              <w:jc w:val="both"/>
              <w:rPr>
                <w:rFonts w:ascii="Arial" w:hAnsi="Arial"/>
                <w:sz w:val="22"/>
                <w:szCs w:val="22"/>
              </w:rPr>
            </w:pPr>
            <w:r w:rsidRPr="00807934">
              <w:rPr>
                <w:rFonts w:ascii="Arial" w:hAnsi="Arial"/>
                <w:b/>
                <w:bCs/>
                <w:sz w:val="22"/>
                <w:szCs w:val="22"/>
              </w:rPr>
              <w:t>ADRIAN</w:t>
            </w:r>
            <w:r>
              <w:rPr>
                <w:rFonts w:ascii="Arial" w:hAnsi="Arial"/>
                <w:b/>
                <w:bCs/>
                <w:sz w:val="22"/>
                <w:szCs w:val="22"/>
              </w:rPr>
              <w:t>A</w:t>
            </w:r>
            <w:r w:rsidRPr="00807934">
              <w:rPr>
                <w:rFonts w:ascii="Arial" w:hAnsi="Arial"/>
                <w:b/>
                <w:bCs/>
                <w:sz w:val="22"/>
                <w:szCs w:val="22"/>
              </w:rPr>
              <w:t xml:space="preserve"> PEREIRA BARBOSA</w:t>
            </w:r>
          </w:p>
        </w:tc>
      </w:tr>
      <w:tr w:rsidR="009B5A38" w14:paraId="29F4C7AF" w14:textId="77777777" w:rsidTr="009B5A38">
        <w:tc>
          <w:tcPr>
            <w:tcW w:w="2122" w:type="dxa"/>
            <w:shd w:val="clear" w:color="auto" w:fill="77CCFC" w:themeFill="accent2" w:themeFillTint="66"/>
          </w:tcPr>
          <w:p w14:paraId="2FEABC1D" w14:textId="6549F5FF" w:rsidR="009B5A38" w:rsidRPr="009B5A38" w:rsidRDefault="009B5A38" w:rsidP="009B5A38">
            <w:pPr>
              <w:pStyle w:val="Standard"/>
              <w:jc w:val="both"/>
              <w:rPr>
                <w:rFonts w:ascii="Arial" w:hAnsi="Arial"/>
                <w:b/>
                <w:bCs/>
                <w:sz w:val="22"/>
                <w:szCs w:val="22"/>
              </w:rPr>
            </w:pPr>
            <w:r>
              <w:rPr>
                <w:rFonts w:ascii="Arial" w:hAnsi="Arial"/>
                <w:b/>
                <w:bCs/>
                <w:sz w:val="22"/>
                <w:szCs w:val="22"/>
              </w:rPr>
              <w:t>Telefone de Contato:</w:t>
            </w:r>
          </w:p>
        </w:tc>
        <w:tc>
          <w:tcPr>
            <w:tcW w:w="6939" w:type="dxa"/>
          </w:tcPr>
          <w:p w14:paraId="5B3F6439" w14:textId="357FA51A" w:rsidR="009B5A38" w:rsidRPr="009B5A38" w:rsidRDefault="006E4A0A" w:rsidP="009B5A38">
            <w:pPr>
              <w:pStyle w:val="Standard"/>
              <w:jc w:val="both"/>
              <w:rPr>
                <w:rFonts w:ascii="Arial" w:hAnsi="Arial"/>
                <w:sz w:val="22"/>
                <w:szCs w:val="22"/>
              </w:rPr>
            </w:pPr>
            <w:r w:rsidRPr="006E4A0A">
              <w:rPr>
                <w:rFonts w:ascii="Arial" w:hAnsi="Arial"/>
                <w:sz w:val="22"/>
                <w:szCs w:val="22"/>
              </w:rPr>
              <w:t>(44) 3755-1133</w:t>
            </w:r>
          </w:p>
        </w:tc>
      </w:tr>
      <w:tr w:rsidR="009B5A38" w14:paraId="29C66D1F" w14:textId="77777777" w:rsidTr="009B5A38">
        <w:tc>
          <w:tcPr>
            <w:tcW w:w="2122" w:type="dxa"/>
            <w:shd w:val="clear" w:color="auto" w:fill="77CCFC" w:themeFill="accent2" w:themeFillTint="66"/>
          </w:tcPr>
          <w:p w14:paraId="09C93D89" w14:textId="484B8304" w:rsidR="009B5A38" w:rsidRPr="009B5A38" w:rsidRDefault="009B5A38" w:rsidP="009B5A38">
            <w:pPr>
              <w:pStyle w:val="Standard"/>
              <w:jc w:val="both"/>
              <w:rPr>
                <w:rFonts w:ascii="Arial" w:hAnsi="Arial"/>
                <w:b/>
                <w:bCs/>
                <w:sz w:val="22"/>
                <w:szCs w:val="22"/>
              </w:rPr>
            </w:pPr>
            <w:r>
              <w:rPr>
                <w:rFonts w:ascii="Arial" w:hAnsi="Arial"/>
                <w:b/>
                <w:bCs/>
                <w:sz w:val="22"/>
                <w:szCs w:val="22"/>
              </w:rPr>
              <w:t>Atribuições:</w:t>
            </w:r>
          </w:p>
        </w:tc>
        <w:tc>
          <w:tcPr>
            <w:tcW w:w="6939" w:type="dxa"/>
          </w:tcPr>
          <w:p w14:paraId="084A69B8" w14:textId="74B7168F" w:rsidR="009B5A38" w:rsidRPr="009B5A38" w:rsidRDefault="00803314" w:rsidP="009B5A38">
            <w:pPr>
              <w:pStyle w:val="Standard"/>
              <w:jc w:val="both"/>
              <w:rPr>
                <w:rFonts w:ascii="Arial" w:hAnsi="Arial"/>
                <w:sz w:val="22"/>
                <w:szCs w:val="22"/>
              </w:rPr>
            </w:pPr>
            <w:r w:rsidRPr="00803314">
              <w:rPr>
                <w:rFonts w:ascii="Arial" w:hAnsi="Arial"/>
                <w:sz w:val="22"/>
                <w:szCs w:val="22"/>
              </w:rPr>
              <w:t xml:space="preserve">Acompanhar a execução do contrato, emitir a Ordem de Serviço, fiscalizar rigorosamente a montagem e desmontagem das estruturas, exigir a apresentação de ART/RRT, realizar os testes técnicos prévios, monitorar a operação ininterrupta durante os dias do evento, aplicar o Instrumento de Medição de Resultados (IMR), registar eventuais ocorrências de atrasos ou falhas (aplicando glosas se </w:t>
            </w:r>
            <w:r w:rsidRPr="00803314">
              <w:rPr>
                <w:rFonts w:ascii="Arial" w:hAnsi="Arial"/>
                <w:sz w:val="22"/>
                <w:szCs w:val="22"/>
              </w:rPr>
              <w:lastRenderedPageBreak/>
              <w:t>necessário), e atestar a Nota Fiscal para a liberação do pagamento definitivo.</w:t>
            </w:r>
          </w:p>
        </w:tc>
      </w:tr>
    </w:tbl>
    <w:p w14:paraId="09B835B1" w14:textId="77777777" w:rsidR="009B5A38" w:rsidRPr="00BB694F" w:rsidRDefault="009B5A38" w:rsidP="009B5A38">
      <w:pPr>
        <w:pStyle w:val="Standard"/>
        <w:jc w:val="both"/>
        <w:rPr>
          <w:rFonts w:ascii="Arial" w:hAnsi="Arial"/>
        </w:rPr>
      </w:pPr>
    </w:p>
    <w:p w14:paraId="596621B4" w14:textId="77777777" w:rsidR="00692DEE" w:rsidRPr="00BB694F" w:rsidRDefault="00692DEE" w:rsidP="00692DEE">
      <w:pPr>
        <w:pStyle w:val="Standard"/>
        <w:jc w:val="center"/>
        <w:rPr>
          <w:rFonts w:ascii="Arial" w:hAnsi="Arial"/>
        </w:rPr>
      </w:pPr>
    </w:p>
    <w:p w14:paraId="3E27DE8B" w14:textId="77777777" w:rsidR="00692DEE" w:rsidRPr="00BB694F" w:rsidRDefault="00692DEE" w:rsidP="00692DEE">
      <w:pPr>
        <w:pStyle w:val="Standard"/>
        <w:jc w:val="center"/>
        <w:rPr>
          <w:rFonts w:ascii="Arial" w:hAnsi="Arial"/>
        </w:rPr>
      </w:pPr>
    </w:p>
    <w:p w14:paraId="1A914068" w14:textId="77777777" w:rsidR="00692DEE" w:rsidRDefault="00692DEE" w:rsidP="00692DEE">
      <w:pPr>
        <w:pStyle w:val="Standard"/>
        <w:jc w:val="center"/>
        <w:rPr>
          <w:rFonts w:ascii="Arial" w:hAnsi="Arial"/>
        </w:rPr>
      </w:pPr>
    </w:p>
    <w:p w14:paraId="4195841D" w14:textId="77777777" w:rsidR="00803314" w:rsidRDefault="00803314" w:rsidP="00692DEE">
      <w:pPr>
        <w:pStyle w:val="Standard"/>
        <w:jc w:val="center"/>
        <w:rPr>
          <w:rFonts w:ascii="Arial" w:hAnsi="Arial"/>
        </w:rPr>
      </w:pPr>
    </w:p>
    <w:p w14:paraId="58B098CA" w14:textId="77777777" w:rsidR="00803314" w:rsidRDefault="00803314" w:rsidP="00692DEE">
      <w:pPr>
        <w:pStyle w:val="Standard"/>
        <w:jc w:val="center"/>
        <w:rPr>
          <w:rFonts w:ascii="Arial" w:hAnsi="Arial"/>
        </w:rPr>
      </w:pPr>
    </w:p>
    <w:p w14:paraId="4DE51899" w14:textId="77777777" w:rsidR="00803314" w:rsidRDefault="00803314" w:rsidP="00692DEE">
      <w:pPr>
        <w:pStyle w:val="Standard"/>
        <w:jc w:val="center"/>
        <w:rPr>
          <w:rFonts w:ascii="Arial" w:hAnsi="Arial"/>
        </w:rPr>
      </w:pPr>
    </w:p>
    <w:p w14:paraId="7CAB07F8" w14:textId="77777777" w:rsidR="00803314" w:rsidRDefault="00803314" w:rsidP="00692DEE">
      <w:pPr>
        <w:pStyle w:val="Standard"/>
        <w:jc w:val="center"/>
        <w:rPr>
          <w:rFonts w:ascii="Arial" w:hAnsi="Arial"/>
        </w:rPr>
      </w:pPr>
    </w:p>
    <w:p w14:paraId="4CC4C495" w14:textId="77777777" w:rsidR="00803314" w:rsidRDefault="00803314" w:rsidP="00692DEE">
      <w:pPr>
        <w:pStyle w:val="Standard"/>
        <w:jc w:val="center"/>
        <w:rPr>
          <w:rFonts w:ascii="Arial" w:hAnsi="Arial"/>
        </w:rPr>
      </w:pPr>
    </w:p>
    <w:p w14:paraId="76C519AB" w14:textId="77777777" w:rsidR="00803314" w:rsidRDefault="00803314" w:rsidP="00692DEE">
      <w:pPr>
        <w:pStyle w:val="Standard"/>
        <w:jc w:val="center"/>
        <w:rPr>
          <w:rFonts w:ascii="Arial" w:hAnsi="Arial"/>
        </w:rPr>
      </w:pPr>
    </w:p>
    <w:p w14:paraId="1D98B42D" w14:textId="77777777" w:rsidR="00803314" w:rsidRDefault="00803314" w:rsidP="00692DEE">
      <w:pPr>
        <w:pStyle w:val="Standard"/>
        <w:jc w:val="center"/>
        <w:rPr>
          <w:rFonts w:ascii="Arial" w:hAnsi="Arial"/>
        </w:rPr>
      </w:pPr>
    </w:p>
    <w:p w14:paraId="1D77DE0A" w14:textId="77777777" w:rsidR="00803314" w:rsidRDefault="00803314" w:rsidP="00692DEE">
      <w:pPr>
        <w:pStyle w:val="Standard"/>
        <w:jc w:val="center"/>
        <w:rPr>
          <w:rFonts w:ascii="Arial" w:hAnsi="Arial"/>
        </w:rPr>
      </w:pPr>
    </w:p>
    <w:p w14:paraId="5266AF75" w14:textId="77777777" w:rsidR="00803314" w:rsidRDefault="00803314" w:rsidP="00692DEE">
      <w:pPr>
        <w:pStyle w:val="Standard"/>
        <w:jc w:val="center"/>
        <w:rPr>
          <w:rFonts w:ascii="Arial" w:hAnsi="Arial"/>
        </w:rPr>
      </w:pPr>
    </w:p>
    <w:p w14:paraId="0E089A09" w14:textId="77777777" w:rsidR="00803314" w:rsidRDefault="00803314" w:rsidP="00692DEE">
      <w:pPr>
        <w:pStyle w:val="Standard"/>
        <w:jc w:val="center"/>
        <w:rPr>
          <w:rFonts w:ascii="Arial" w:hAnsi="Arial"/>
        </w:rPr>
      </w:pPr>
    </w:p>
    <w:p w14:paraId="4AFA25FD" w14:textId="77777777" w:rsidR="00803314" w:rsidRDefault="00803314" w:rsidP="00692DEE">
      <w:pPr>
        <w:pStyle w:val="Standard"/>
        <w:jc w:val="center"/>
        <w:rPr>
          <w:rFonts w:ascii="Arial" w:hAnsi="Arial"/>
        </w:rPr>
      </w:pPr>
    </w:p>
    <w:p w14:paraId="2B3087D7" w14:textId="77777777" w:rsidR="00803314" w:rsidRDefault="00803314" w:rsidP="00692DEE">
      <w:pPr>
        <w:pStyle w:val="Standard"/>
        <w:jc w:val="center"/>
        <w:rPr>
          <w:rFonts w:ascii="Arial" w:hAnsi="Arial"/>
        </w:rPr>
      </w:pPr>
    </w:p>
    <w:p w14:paraId="1CDBEFA1" w14:textId="77777777" w:rsidR="00803314" w:rsidRDefault="00803314" w:rsidP="00692DEE">
      <w:pPr>
        <w:pStyle w:val="Standard"/>
        <w:jc w:val="center"/>
        <w:rPr>
          <w:rFonts w:ascii="Arial" w:hAnsi="Arial"/>
        </w:rPr>
      </w:pPr>
    </w:p>
    <w:p w14:paraId="495F13E2" w14:textId="77777777" w:rsidR="00803314" w:rsidRDefault="00803314" w:rsidP="00692DEE">
      <w:pPr>
        <w:pStyle w:val="Standard"/>
        <w:jc w:val="center"/>
        <w:rPr>
          <w:rFonts w:ascii="Arial" w:hAnsi="Arial"/>
        </w:rPr>
      </w:pPr>
    </w:p>
    <w:p w14:paraId="64900EC1" w14:textId="77777777" w:rsidR="00803314" w:rsidRDefault="00803314" w:rsidP="00692DEE">
      <w:pPr>
        <w:pStyle w:val="Standard"/>
        <w:jc w:val="center"/>
        <w:rPr>
          <w:rFonts w:ascii="Arial" w:hAnsi="Arial"/>
        </w:rPr>
      </w:pPr>
    </w:p>
    <w:p w14:paraId="71994871" w14:textId="77777777" w:rsidR="00803314" w:rsidRDefault="00803314" w:rsidP="00692DEE">
      <w:pPr>
        <w:pStyle w:val="Standard"/>
        <w:jc w:val="center"/>
        <w:rPr>
          <w:rFonts w:ascii="Arial" w:hAnsi="Arial"/>
        </w:rPr>
      </w:pPr>
    </w:p>
    <w:p w14:paraId="7A312783" w14:textId="77777777" w:rsidR="00803314" w:rsidRDefault="00803314" w:rsidP="00692DEE">
      <w:pPr>
        <w:pStyle w:val="Standard"/>
        <w:jc w:val="center"/>
        <w:rPr>
          <w:rFonts w:ascii="Arial" w:hAnsi="Arial"/>
        </w:rPr>
      </w:pPr>
    </w:p>
    <w:p w14:paraId="2031C639" w14:textId="77777777" w:rsidR="00803314" w:rsidRDefault="00803314" w:rsidP="00692DEE">
      <w:pPr>
        <w:pStyle w:val="Standard"/>
        <w:jc w:val="center"/>
        <w:rPr>
          <w:rFonts w:ascii="Arial" w:hAnsi="Arial"/>
        </w:rPr>
      </w:pPr>
    </w:p>
    <w:p w14:paraId="5CD6CF7D" w14:textId="77777777" w:rsidR="00803314" w:rsidRDefault="00803314" w:rsidP="00692DEE">
      <w:pPr>
        <w:pStyle w:val="Standard"/>
        <w:jc w:val="center"/>
        <w:rPr>
          <w:rFonts w:ascii="Arial" w:hAnsi="Arial"/>
        </w:rPr>
      </w:pPr>
    </w:p>
    <w:p w14:paraId="164DC134" w14:textId="77777777" w:rsidR="00803314" w:rsidRDefault="00803314" w:rsidP="00692DEE">
      <w:pPr>
        <w:pStyle w:val="Standard"/>
        <w:jc w:val="center"/>
        <w:rPr>
          <w:rFonts w:ascii="Arial" w:hAnsi="Arial"/>
        </w:rPr>
      </w:pPr>
    </w:p>
    <w:p w14:paraId="67CCBFAB" w14:textId="77777777" w:rsidR="00803314" w:rsidRDefault="00803314" w:rsidP="00692DEE">
      <w:pPr>
        <w:pStyle w:val="Standard"/>
        <w:jc w:val="center"/>
        <w:rPr>
          <w:rFonts w:ascii="Arial" w:hAnsi="Arial"/>
        </w:rPr>
      </w:pPr>
    </w:p>
    <w:p w14:paraId="5C44C8BB" w14:textId="77777777" w:rsidR="00803314" w:rsidRDefault="00803314" w:rsidP="00692DEE">
      <w:pPr>
        <w:pStyle w:val="Standard"/>
        <w:jc w:val="center"/>
        <w:rPr>
          <w:rFonts w:ascii="Arial" w:hAnsi="Arial"/>
        </w:rPr>
      </w:pPr>
    </w:p>
    <w:p w14:paraId="7CEE9B47" w14:textId="77777777" w:rsidR="00803314" w:rsidRDefault="00803314" w:rsidP="00692DEE">
      <w:pPr>
        <w:pStyle w:val="Standard"/>
        <w:jc w:val="center"/>
        <w:rPr>
          <w:rFonts w:ascii="Arial" w:hAnsi="Arial"/>
        </w:rPr>
      </w:pPr>
    </w:p>
    <w:p w14:paraId="5951D75A" w14:textId="77777777" w:rsidR="00803314" w:rsidRDefault="00803314" w:rsidP="00692DEE">
      <w:pPr>
        <w:pStyle w:val="Standard"/>
        <w:jc w:val="center"/>
        <w:rPr>
          <w:rFonts w:ascii="Arial" w:hAnsi="Arial"/>
        </w:rPr>
      </w:pPr>
    </w:p>
    <w:p w14:paraId="5378FAAC" w14:textId="77777777" w:rsidR="00803314" w:rsidRDefault="00803314" w:rsidP="00692DEE">
      <w:pPr>
        <w:pStyle w:val="Standard"/>
        <w:jc w:val="center"/>
        <w:rPr>
          <w:rFonts w:ascii="Arial" w:hAnsi="Arial"/>
        </w:rPr>
      </w:pPr>
    </w:p>
    <w:p w14:paraId="15A8FDBB" w14:textId="77777777" w:rsidR="00803314" w:rsidRDefault="00803314" w:rsidP="00692DEE">
      <w:pPr>
        <w:pStyle w:val="Standard"/>
        <w:jc w:val="center"/>
        <w:rPr>
          <w:rFonts w:ascii="Arial" w:hAnsi="Arial"/>
        </w:rPr>
      </w:pPr>
    </w:p>
    <w:p w14:paraId="0D707554" w14:textId="77777777" w:rsidR="00803314" w:rsidRDefault="00803314" w:rsidP="00692DEE">
      <w:pPr>
        <w:pStyle w:val="Standard"/>
        <w:jc w:val="center"/>
        <w:rPr>
          <w:rFonts w:ascii="Arial" w:hAnsi="Arial"/>
        </w:rPr>
      </w:pPr>
    </w:p>
    <w:p w14:paraId="10C03CA6" w14:textId="77777777" w:rsidR="00803314" w:rsidRDefault="00803314" w:rsidP="00692DEE">
      <w:pPr>
        <w:pStyle w:val="Standard"/>
        <w:jc w:val="center"/>
        <w:rPr>
          <w:rFonts w:ascii="Arial" w:hAnsi="Arial"/>
        </w:rPr>
      </w:pPr>
    </w:p>
    <w:p w14:paraId="65C6CBD5" w14:textId="77777777" w:rsidR="00803314" w:rsidRDefault="00803314" w:rsidP="00692DEE">
      <w:pPr>
        <w:pStyle w:val="Standard"/>
        <w:jc w:val="center"/>
        <w:rPr>
          <w:rFonts w:ascii="Arial" w:hAnsi="Arial"/>
        </w:rPr>
      </w:pPr>
    </w:p>
    <w:p w14:paraId="427F7F06" w14:textId="77777777" w:rsidR="00803314" w:rsidRDefault="00803314" w:rsidP="00692DEE">
      <w:pPr>
        <w:pStyle w:val="Standard"/>
        <w:jc w:val="center"/>
        <w:rPr>
          <w:rFonts w:ascii="Arial" w:hAnsi="Arial"/>
        </w:rPr>
      </w:pPr>
    </w:p>
    <w:p w14:paraId="109831EF" w14:textId="77777777" w:rsidR="00803314" w:rsidRDefault="00803314" w:rsidP="00692DEE">
      <w:pPr>
        <w:pStyle w:val="Standard"/>
        <w:jc w:val="center"/>
        <w:rPr>
          <w:rFonts w:ascii="Arial" w:hAnsi="Arial"/>
        </w:rPr>
      </w:pPr>
    </w:p>
    <w:p w14:paraId="2101B3E6" w14:textId="77777777" w:rsidR="00803314" w:rsidRDefault="00803314" w:rsidP="00692DEE">
      <w:pPr>
        <w:pStyle w:val="Standard"/>
        <w:jc w:val="center"/>
        <w:rPr>
          <w:rFonts w:ascii="Arial" w:hAnsi="Arial"/>
        </w:rPr>
      </w:pPr>
    </w:p>
    <w:p w14:paraId="35FAB877" w14:textId="77777777" w:rsidR="00803314" w:rsidRDefault="00803314" w:rsidP="00692DEE">
      <w:pPr>
        <w:pStyle w:val="Standard"/>
        <w:jc w:val="center"/>
        <w:rPr>
          <w:rFonts w:ascii="Arial" w:hAnsi="Arial"/>
        </w:rPr>
      </w:pPr>
    </w:p>
    <w:p w14:paraId="44B1086E" w14:textId="77777777" w:rsidR="00803314" w:rsidRDefault="00803314" w:rsidP="00692DEE">
      <w:pPr>
        <w:pStyle w:val="Standard"/>
        <w:jc w:val="center"/>
        <w:rPr>
          <w:rFonts w:ascii="Arial" w:hAnsi="Arial"/>
        </w:rPr>
      </w:pPr>
    </w:p>
    <w:p w14:paraId="68FCB748" w14:textId="77777777" w:rsidR="00803314" w:rsidRDefault="00803314" w:rsidP="00692DEE">
      <w:pPr>
        <w:pStyle w:val="Standard"/>
        <w:jc w:val="center"/>
        <w:rPr>
          <w:rFonts w:ascii="Arial" w:hAnsi="Arial"/>
        </w:rPr>
      </w:pPr>
    </w:p>
    <w:p w14:paraId="01F4921F" w14:textId="77777777" w:rsidR="00803314" w:rsidRDefault="00803314" w:rsidP="00692DEE">
      <w:pPr>
        <w:pStyle w:val="Standard"/>
        <w:jc w:val="center"/>
        <w:rPr>
          <w:rFonts w:ascii="Arial" w:hAnsi="Arial"/>
        </w:rPr>
      </w:pPr>
    </w:p>
    <w:p w14:paraId="07DE5ACA" w14:textId="77777777" w:rsidR="00803314" w:rsidRDefault="00803314" w:rsidP="00692DEE">
      <w:pPr>
        <w:pStyle w:val="Standard"/>
        <w:jc w:val="center"/>
        <w:rPr>
          <w:rFonts w:ascii="Arial" w:hAnsi="Arial"/>
        </w:rPr>
      </w:pPr>
    </w:p>
    <w:p w14:paraId="57E55CFB" w14:textId="77777777" w:rsidR="00803314" w:rsidRDefault="00803314" w:rsidP="00692DEE">
      <w:pPr>
        <w:pStyle w:val="Standard"/>
        <w:jc w:val="center"/>
        <w:rPr>
          <w:rFonts w:ascii="Arial" w:hAnsi="Arial"/>
        </w:rPr>
      </w:pPr>
    </w:p>
    <w:p w14:paraId="7533B8AD" w14:textId="77777777" w:rsidR="00803314" w:rsidRDefault="00803314" w:rsidP="00692DEE">
      <w:pPr>
        <w:pStyle w:val="Standard"/>
        <w:jc w:val="center"/>
        <w:rPr>
          <w:rFonts w:ascii="Arial" w:hAnsi="Arial"/>
        </w:rPr>
      </w:pPr>
    </w:p>
    <w:p w14:paraId="3CB48B62" w14:textId="77777777" w:rsidR="00803314" w:rsidRDefault="00803314" w:rsidP="00692DEE">
      <w:pPr>
        <w:pStyle w:val="Standard"/>
        <w:jc w:val="center"/>
        <w:rPr>
          <w:rFonts w:ascii="Arial" w:hAnsi="Arial"/>
        </w:rPr>
      </w:pPr>
    </w:p>
    <w:p w14:paraId="32A11690" w14:textId="77777777" w:rsidR="00803314" w:rsidRDefault="00803314" w:rsidP="00692DEE">
      <w:pPr>
        <w:pStyle w:val="Standard"/>
        <w:jc w:val="center"/>
        <w:rPr>
          <w:rFonts w:ascii="Arial" w:hAnsi="Arial"/>
        </w:rPr>
      </w:pPr>
    </w:p>
    <w:p w14:paraId="27AA07FC" w14:textId="77777777" w:rsidR="00803314" w:rsidRPr="00BB694F" w:rsidRDefault="00803314" w:rsidP="00692DEE">
      <w:pPr>
        <w:pStyle w:val="Standard"/>
        <w:jc w:val="center"/>
        <w:rPr>
          <w:rFonts w:ascii="Arial" w:hAnsi="Arial"/>
        </w:rPr>
      </w:pPr>
    </w:p>
    <w:p w14:paraId="64F422CC" w14:textId="77777777" w:rsidR="006E4A0A" w:rsidRDefault="006E4A0A" w:rsidP="0047063F">
      <w:pPr>
        <w:pStyle w:val="Cabealho"/>
        <w:tabs>
          <w:tab w:val="left" w:pos="1029"/>
          <w:tab w:val="center" w:pos="4288"/>
          <w:tab w:val="right" w:pos="8540"/>
        </w:tabs>
        <w:rPr>
          <w:b/>
          <w:bCs/>
          <w:shd w:val="clear" w:color="auto" w:fill="FFFFFF"/>
        </w:rPr>
      </w:pPr>
    </w:p>
    <w:p w14:paraId="20685DA1" w14:textId="77777777" w:rsidR="007F1C83" w:rsidRPr="0047063F" w:rsidRDefault="007F1C83" w:rsidP="007F1C83">
      <w:pPr>
        <w:tabs>
          <w:tab w:val="left" w:pos="1029"/>
          <w:tab w:val="center" w:pos="4288"/>
          <w:tab w:val="right" w:pos="8540"/>
        </w:tabs>
        <w:ind w:left="18"/>
        <w:jc w:val="center"/>
        <w:rPr>
          <w:rFonts w:ascii="Arial" w:hAnsi="Arial" w:cs="Arial"/>
          <w:sz w:val="24"/>
          <w:szCs w:val="24"/>
        </w:rPr>
      </w:pPr>
      <w:r w:rsidRPr="0047063F">
        <w:rPr>
          <w:rFonts w:ascii="Arial" w:hAnsi="Arial" w:cs="Arial"/>
          <w:b/>
          <w:bCs/>
          <w:sz w:val="24"/>
          <w:szCs w:val="24"/>
          <w:highlight w:val="white"/>
        </w:rPr>
        <w:lastRenderedPageBreak/>
        <w:t>ANEXO VI</w:t>
      </w:r>
      <w:r>
        <w:rPr>
          <w:rFonts w:ascii="Arial" w:hAnsi="Arial" w:cs="Arial"/>
          <w:b/>
          <w:bCs/>
          <w:sz w:val="24"/>
          <w:szCs w:val="24"/>
        </w:rPr>
        <w:t>I</w:t>
      </w:r>
    </w:p>
    <w:p w14:paraId="5EDC9A31" w14:textId="77777777" w:rsidR="007F1C83" w:rsidRDefault="007F1C83" w:rsidP="007F1C83">
      <w:pPr>
        <w:pStyle w:val="Cabealho"/>
        <w:tabs>
          <w:tab w:val="left" w:pos="1029"/>
          <w:tab w:val="center" w:pos="4288"/>
          <w:tab w:val="right" w:pos="8540"/>
        </w:tabs>
        <w:ind w:left="18"/>
        <w:jc w:val="center"/>
        <w:rPr>
          <w:b/>
          <w:bCs/>
          <w:sz w:val="24"/>
          <w:szCs w:val="24"/>
          <w:shd w:val="clear" w:color="auto" w:fill="FFFFFF"/>
        </w:rPr>
      </w:pPr>
    </w:p>
    <w:p w14:paraId="50142630" w14:textId="77777777" w:rsidR="007F1C83" w:rsidRDefault="007F1C83" w:rsidP="007F1C83">
      <w:pPr>
        <w:pStyle w:val="Cabealho"/>
        <w:tabs>
          <w:tab w:val="left" w:pos="1029"/>
          <w:tab w:val="center" w:pos="4288"/>
          <w:tab w:val="right" w:pos="8540"/>
        </w:tabs>
        <w:ind w:left="18"/>
        <w:jc w:val="center"/>
        <w:rPr>
          <w:b/>
          <w:bCs/>
          <w:sz w:val="24"/>
          <w:szCs w:val="24"/>
          <w:shd w:val="clear" w:color="auto" w:fill="FFFFFF"/>
        </w:rPr>
      </w:pPr>
      <w:r w:rsidRPr="00D66F41">
        <w:rPr>
          <w:b/>
          <w:bCs/>
          <w:sz w:val="24"/>
          <w:szCs w:val="24"/>
          <w:shd w:val="clear" w:color="auto" w:fill="FFFFFF"/>
        </w:rPr>
        <w:t>MINUTA DO CONTRATO</w:t>
      </w:r>
    </w:p>
    <w:p w14:paraId="3009D7DB" w14:textId="77777777" w:rsidR="007F1C83" w:rsidRDefault="007F1C83" w:rsidP="007F1C83">
      <w:pPr>
        <w:pStyle w:val="Cabealho"/>
        <w:tabs>
          <w:tab w:val="left" w:pos="1029"/>
          <w:tab w:val="center" w:pos="4288"/>
          <w:tab w:val="right" w:pos="8540"/>
        </w:tabs>
        <w:ind w:left="18"/>
        <w:jc w:val="center"/>
        <w:rPr>
          <w:b/>
          <w:bCs/>
          <w:sz w:val="24"/>
          <w:szCs w:val="24"/>
          <w:shd w:val="clear" w:color="auto" w:fill="FFFFFF"/>
        </w:rPr>
      </w:pPr>
    </w:p>
    <w:p w14:paraId="04AAACED" w14:textId="5A3A8AD9" w:rsidR="007F1C83" w:rsidRPr="0047063F" w:rsidRDefault="007F1C83" w:rsidP="007F1C83">
      <w:pPr>
        <w:pStyle w:val="Cabealho"/>
        <w:tabs>
          <w:tab w:val="left" w:pos="1029"/>
          <w:tab w:val="center" w:pos="4288"/>
          <w:tab w:val="right" w:pos="8540"/>
        </w:tabs>
        <w:ind w:left="18"/>
        <w:jc w:val="both"/>
        <w:rPr>
          <w:b/>
          <w:bCs/>
          <w:sz w:val="24"/>
          <w:szCs w:val="24"/>
          <w:shd w:val="clear" w:color="auto" w:fill="FFFFFF"/>
        </w:rPr>
      </w:pPr>
      <w:r w:rsidRPr="00045C4D">
        <w:rPr>
          <w:b/>
          <w:bCs/>
          <w:sz w:val="24"/>
          <w:szCs w:val="24"/>
          <w:shd w:val="clear" w:color="auto" w:fill="FFFFFF"/>
        </w:rPr>
        <w:t xml:space="preserve">CONTRATO ADMINISTRATIVO N° ___/2026 VINCULADO AO PREGÃO ELETRÔNICO Nº </w:t>
      </w:r>
      <w:r w:rsidR="00AE6F6C">
        <w:rPr>
          <w:b/>
          <w:bCs/>
          <w:sz w:val="24"/>
          <w:szCs w:val="24"/>
          <w:shd w:val="clear" w:color="auto" w:fill="FFFFFF"/>
        </w:rPr>
        <w:t>08</w:t>
      </w:r>
      <w:r w:rsidRPr="00045C4D">
        <w:rPr>
          <w:b/>
          <w:bCs/>
          <w:sz w:val="24"/>
          <w:szCs w:val="24"/>
          <w:shd w:val="clear" w:color="auto" w:fill="FFFFFF"/>
        </w:rPr>
        <w:t>/2026</w:t>
      </w:r>
    </w:p>
    <w:p w14:paraId="22B8B4B3" w14:textId="77777777" w:rsidR="007F1C83" w:rsidRDefault="007F1C83" w:rsidP="007F1C83">
      <w:pPr>
        <w:pStyle w:val="Textbody"/>
        <w:spacing w:after="0" w:line="240" w:lineRule="auto"/>
        <w:ind w:left="27"/>
        <w:jc w:val="center"/>
        <w:rPr>
          <w:rFonts w:ascii="Arial" w:hAnsi="Arial"/>
          <w:color w:val="000000"/>
        </w:rPr>
      </w:pPr>
    </w:p>
    <w:p w14:paraId="22F8FE23" w14:textId="77777777" w:rsidR="007F1C83" w:rsidRPr="00045C4D" w:rsidRDefault="007F1C83" w:rsidP="007F1C83">
      <w:pPr>
        <w:pStyle w:val="Textbody"/>
        <w:spacing w:after="0" w:line="240" w:lineRule="auto"/>
        <w:jc w:val="both"/>
        <w:rPr>
          <w:rFonts w:ascii="Arial" w:hAnsi="Arial"/>
          <w:color w:val="000000"/>
        </w:rPr>
      </w:pPr>
      <w:r w:rsidRPr="00D66F41">
        <w:rPr>
          <w:rFonts w:ascii="Arial" w:hAnsi="Arial"/>
          <w:b/>
          <w:bCs/>
          <w:color w:val="000000"/>
        </w:rPr>
        <w:t>CONTRATANTE:</w:t>
      </w:r>
      <w:r w:rsidRPr="00D66F41">
        <w:rPr>
          <w:rFonts w:ascii="Arial" w:hAnsi="Arial"/>
          <w:color w:val="000000"/>
        </w:rPr>
        <w:t xml:space="preserve"> O </w:t>
      </w:r>
      <w:r w:rsidRPr="00D66F41">
        <w:rPr>
          <w:rFonts w:ascii="Arial" w:hAnsi="Arial"/>
          <w:b/>
          <w:bCs/>
          <w:color w:val="000000"/>
        </w:rPr>
        <w:t>MUNICÍPIO DE ALTAMIRA DO PARANÁ</w:t>
      </w:r>
      <w:r w:rsidRPr="00D66F41">
        <w:rPr>
          <w:rFonts w:ascii="Arial" w:hAnsi="Arial"/>
          <w:color w:val="000000"/>
        </w:rPr>
        <w:t xml:space="preserve">, pessoa jurídica de direito público, inscrita no CNPJ sob n.º </w:t>
      </w:r>
      <w:r w:rsidRPr="00D66F41">
        <w:rPr>
          <w:rFonts w:ascii="Arial" w:hAnsi="Arial"/>
          <w:b/>
          <w:bCs/>
          <w:color w:val="000000"/>
        </w:rPr>
        <w:t>78.069.143/0001-47</w:t>
      </w:r>
      <w:r w:rsidRPr="00D66F41">
        <w:rPr>
          <w:rFonts w:ascii="Arial" w:hAnsi="Arial"/>
          <w:color w:val="000000"/>
        </w:rPr>
        <w:t>, com sede administrativa na Rua Cantú, nº 180, Centro, neste ato representad</w:t>
      </w:r>
      <w:r>
        <w:rPr>
          <w:rFonts w:ascii="Arial" w:hAnsi="Arial"/>
          <w:color w:val="000000"/>
        </w:rPr>
        <w:t>o</w:t>
      </w:r>
      <w:r w:rsidRPr="00D66F41">
        <w:rPr>
          <w:rFonts w:ascii="Arial" w:hAnsi="Arial"/>
          <w:color w:val="000000"/>
        </w:rPr>
        <w:t xml:space="preserve"> pela </w:t>
      </w:r>
      <w:r>
        <w:rPr>
          <w:rFonts w:ascii="Arial" w:hAnsi="Arial"/>
          <w:color w:val="000000"/>
        </w:rPr>
        <w:t>Prefeita Municipal</w:t>
      </w:r>
      <w:r w:rsidRPr="00D66F41">
        <w:rPr>
          <w:rFonts w:ascii="Arial" w:hAnsi="Arial"/>
          <w:color w:val="000000"/>
        </w:rPr>
        <w:t xml:space="preserve">, Sra. </w:t>
      </w:r>
      <w:r>
        <w:rPr>
          <w:rFonts w:ascii="Arial" w:hAnsi="Arial"/>
          <w:b/>
          <w:bCs/>
          <w:color w:val="000000"/>
        </w:rPr>
        <w:t xml:space="preserve">ELZA APARECIDA DA SILVA, </w:t>
      </w:r>
      <w:r>
        <w:rPr>
          <w:rFonts w:ascii="Arial" w:hAnsi="Arial"/>
          <w:color w:val="000000"/>
        </w:rPr>
        <w:t>brasileira, residente e domiciliada na Avenida Jaime Canet, s/n, Centro, Altamira do Paraná/PR.</w:t>
      </w:r>
    </w:p>
    <w:p w14:paraId="453A46A7" w14:textId="77777777" w:rsidR="007F1C83" w:rsidRDefault="007F1C83" w:rsidP="007F1C83">
      <w:pPr>
        <w:pStyle w:val="Textbody"/>
        <w:spacing w:after="0" w:line="240" w:lineRule="auto"/>
        <w:ind w:left="27"/>
        <w:jc w:val="center"/>
        <w:rPr>
          <w:rFonts w:ascii="Arial" w:hAnsi="Arial"/>
          <w:color w:val="000000"/>
        </w:rPr>
      </w:pPr>
    </w:p>
    <w:p w14:paraId="67B54883" w14:textId="77777777" w:rsidR="007F1C83" w:rsidRPr="00BB694F" w:rsidRDefault="007F1C83" w:rsidP="007F1C83">
      <w:pPr>
        <w:pStyle w:val="Textbody"/>
        <w:spacing w:after="0" w:line="240" w:lineRule="auto"/>
        <w:ind w:left="27"/>
        <w:jc w:val="both"/>
        <w:rPr>
          <w:rFonts w:ascii="Arial" w:hAnsi="Arial"/>
          <w:color w:val="000000"/>
        </w:rPr>
      </w:pPr>
      <w:r w:rsidRPr="00D66F41">
        <w:rPr>
          <w:rFonts w:ascii="Arial" w:hAnsi="Arial"/>
          <w:b/>
          <w:bCs/>
          <w:color w:val="000000"/>
        </w:rPr>
        <w:t>CONTRATADA:</w:t>
      </w:r>
      <w:r>
        <w:rPr>
          <w:rFonts w:ascii="Arial" w:hAnsi="Arial"/>
          <w:b/>
          <w:bCs/>
          <w:color w:val="000000"/>
        </w:rPr>
        <w:t xml:space="preserve"> </w:t>
      </w:r>
      <w:r w:rsidRPr="00D66F41">
        <w:rPr>
          <w:rFonts w:ascii="Arial" w:hAnsi="Arial"/>
          <w:color w:val="000000"/>
        </w:rPr>
        <w:t xml:space="preserve">_____________________________________________________, pessoa jurídica de direito privado, inscrita no CNPJ sob o n.º __________________________, com sede na Rua __________________________________________________, n.º _____, Bairro </w:t>
      </w:r>
      <w:r w:rsidRPr="00D66F41">
        <w:rPr>
          <w:rFonts w:ascii="Arial" w:hAnsi="Arial"/>
          <w:b/>
          <w:bCs/>
          <w:i/>
          <w:iCs/>
          <w:color w:val="000000"/>
        </w:rPr>
        <w:t xml:space="preserve">, </w:t>
      </w:r>
      <w:r w:rsidRPr="00D66F41">
        <w:rPr>
          <w:rFonts w:ascii="Arial" w:hAnsi="Arial"/>
          <w:color w:val="000000"/>
        </w:rPr>
        <w:t>Cidade ____________________, Estado _____, neste ato representada por seu(sua) sócio(a)-administrador(a),</w:t>
      </w:r>
      <w:r>
        <w:rPr>
          <w:rFonts w:ascii="Arial" w:hAnsi="Arial"/>
          <w:color w:val="000000"/>
        </w:rPr>
        <w:t xml:space="preserve"> </w:t>
      </w:r>
      <w:r w:rsidRPr="00D66F41">
        <w:rPr>
          <w:rFonts w:ascii="Arial" w:hAnsi="Arial"/>
          <w:color w:val="000000"/>
        </w:rPr>
        <w:t>Sr.(a)</w:t>
      </w:r>
      <w:r w:rsidRPr="00D66F41">
        <w:rPr>
          <w:rFonts w:ascii="Arial" w:hAnsi="Arial"/>
          <w:b/>
          <w:bCs/>
          <w:i/>
          <w:iCs/>
          <w:color w:val="000000"/>
        </w:rPr>
        <w:t xml:space="preserve"> **</w:t>
      </w:r>
      <w:r w:rsidRPr="00D66F41">
        <w:rPr>
          <w:rFonts w:ascii="Arial" w:hAnsi="Arial"/>
          <w:color w:val="000000"/>
        </w:rPr>
        <w:t>________________________________________**, inscrito(a) no CPF sob o n.º __________________________ e portador(a) da carteira de identidade n.º __________________________, residente e domiciliado na __________________________________________________.</w:t>
      </w:r>
    </w:p>
    <w:p w14:paraId="30ABAD3F" w14:textId="77777777" w:rsidR="007F1C83" w:rsidRDefault="007F1C83" w:rsidP="007F1C83">
      <w:pPr>
        <w:pStyle w:val="Textbody"/>
        <w:spacing w:after="0" w:line="240" w:lineRule="auto"/>
        <w:jc w:val="both"/>
        <w:rPr>
          <w:rFonts w:ascii="Arial" w:hAnsi="Arial"/>
        </w:rPr>
      </w:pPr>
    </w:p>
    <w:p w14:paraId="452213B1" w14:textId="1713BEA2" w:rsidR="007F1C83" w:rsidRDefault="007F1C83" w:rsidP="007F1C83">
      <w:pPr>
        <w:pStyle w:val="Textbody"/>
        <w:spacing w:after="0" w:line="240" w:lineRule="auto"/>
        <w:jc w:val="both"/>
        <w:rPr>
          <w:rFonts w:ascii="Arial" w:hAnsi="Arial"/>
        </w:rPr>
      </w:pPr>
      <w:r w:rsidRPr="00DE0932">
        <w:rPr>
          <w:rFonts w:ascii="Arial" w:hAnsi="Arial"/>
        </w:rPr>
        <w:t xml:space="preserve">Têm, entre si, justo e contratado o presente Termo, decorrente do Processo Licitatório na modalidade </w:t>
      </w:r>
      <w:r w:rsidRPr="00F404B9">
        <w:rPr>
          <w:rFonts w:ascii="Arial" w:hAnsi="Arial"/>
          <w:b/>
          <w:bCs/>
        </w:rPr>
        <w:t xml:space="preserve">Pregão Eletrônico nº </w:t>
      </w:r>
      <w:r w:rsidR="00AE6F6C">
        <w:rPr>
          <w:rFonts w:ascii="Arial" w:hAnsi="Arial"/>
          <w:b/>
          <w:bCs/>
        </w:rPr>
        <w:t>08</w:t>
      </w:r>
      <w:r w:rsidRPr="00F404B9">
        <w:rPr>
          <w:rFonts w:ascii="Arial" w:hAnsi="Arial"/>
          <w:b/>
          <w:bCs/>
        </w:rPr>
        <w:t>/2026</w:t>
      </w:r>
      <w:r w:rsidRPr="00DE0932">
        <w:rPr>
          <w:rFonts w:ascii="Arial" w:hAnsi="Arial"/>
        </w:rPr>
        <w:t xml:space="preserve">, regendo-se pelas cláusulas e condições seguintes, e, supletivamente, pelas disposições da </w:t>
      </w:r>
      <w:r w:rsidRPr="00F404B9">
        <w:rPr>
          <w:rFonts w:ascii="Arial" w:hAnsi="Arial"/>
          <w:b/>
          <w:bCs/>
        </w:rPr>
        <w:t>Lei Federal nº 14.133/2021</w:t>
      </w:r>
      <w:r w:rsidRPr="00DE0932">
        <w:rPr>
          <w:rFonts w:ascii="Arial" w:hAnsi="Arial"/>
        </w:rPr>
        <w:t xml:space="preserve"> e suas alterações, bem como pelos preceitos de direito público.</w:t>
      </w:r>
    </w:p>
    <w:p w14:paraId="475A43EB" w14:textId="77777777" w:rsidR="007F1C83" w:rsidRPr="00BB694F" w:rsidRDefault="007F1C83" w:rsidP="007F1C83">
      <w:pPr>
        <w:pStyle w:val="Textbody"/>
        <w:spacing w:after="0" w:line="240" w:lineRule="auto"/>
        <w:jc w:val="both"/>
        <w:rPr>
          <w:rFonts w:ascii="Arial" w:hAnsi="Arial"/>
        </w:rPr>
      </w:pPr>
    </w:p>
    <w:p w14:paraId="6CEC674F" w14:textId="77777777" w:rsidR="007F1C83" w:rsidRDefault="007F1C83" w:rsidP="007F1C83">
      <w:pPr>
        <w:pStyle w:val="Textbody"/>
        <w:spacing w:before="57" w:after="57" w:line="240" w:lineRule="auto"/>
        <w:ind w:left="27"/>
        <w:jc w:val="both"/>
        <w:rPr>
          <w:rFonts w:ascii="Arial" w:eastAsia="Arial" w:hAnsi="Arial"/>
          <w:b/>
          <w:bCs/>
          <w:color w:val="000000"/>
          <w:shd w:val="clear" w:color="auto" w:fill="FFFFFF"/>
        </w:rPr>
      </w:pPr>
      <w:r>
        <w:rPr>
          <w:rFonts w:ascii="Arial" w:eastAsia="Arial" w:hAnsi="Arial"/>
          <w:b/>
          <w:bCs/>
          <w:color w:val="000000"/>
          <w:shd w:val="clear" w:color="auto" w:fill="FFFFFF"/>
        </w:rPr>
        <w:t xml:space="preserve">1. </w:t>
      </w:r>
      <w:r w:rsidRPr="00DA28DF">
        <w:rPr>
          <w:rFonts w:ascii="Arial" w:eastAsia="Arial" w:hAnsi="Arial"/>
          <w:b/>
          <w:bCs/>
          <w:color w:val="000000"/>
          <w:shd w:val="clear" w:color="auto" w:fill="FFFFFF"/>
        </w:rPr>
        <w:t xml:space="preserve">CLÁUSULA PRIMEIRA – DO OBJETO </w:t>
      </w:r>
    </w:p>
    <w:p w14:paraId="444432D7" w14:textId="19D9FC3F" w:rsidR="007F1C83" w:rsidRDefault="007F1C83" w:rsidP="007F1C83">
      <w:pPr>
        <w:pStyle w:val="Textbody"/>
        <w:spacing w:before="57" w:after="57" w:line="240" w:lineRule="auto"/>
        <w:ind w:left="27"/>
        <w:jc w:val="both"/>
        <w:rPr>
          <w:rFonts w:ascii="Arial" w:hAnsi="Arial"/>
        </w:rPr>
      </w:pPr>
      <w:r w:rsidRPr="007F1C83">
        <w:rPr>
          <w:rFonts w:ascii="Arial" w:hAnsi="Arial"/>
          <w:b/>
          <w:bCs/>
        </w:rPr>
        <w:t>1.1.</w:t>
      </w:r>
      <w:r w:rsidRPr="007F1C83">
        <w:rPr>
          <w:rFonts w:ascii="Arial" w:hAnsi="Arial"/>
        </w:rPr>
        <w:t xml:space="preserve"> Constitui objeto deste contrato a </w:t>
      </w:r>
      <w:r w:rsidRPr="007F1C83">
        <w:rPr>
          <w:rFonts w:ascii="Arial" w:hAnsi="Arial"/>
          <w:b/>
          <w:bCs/>
        </w:rPr>
        <w:t>CONTRATAÇÃO DE EMPRESA ESPECIALIZADA PARA PRESTAÇÃO DE SERVIÇOS DESTINADOS À REALIZAÇÃO DAS FESTIVIDADES EM COMEMORAÇÃO AOS 44 ANOS DE EMANCIPAÇÃO POLÍTICA DO MUNICÍPIO DE ALTAMIRA DO PARANÁ/PR</w:t>
      </w:r>
      <w:r w:rsidRPr="007F1C83">
        <w:rPr>
          <w:rFonts w:ascii="Arial" w:hAnsi="Arial"/>
        </w:rPr>
        <w:t>, abrangendo a locação, montagem, operação técnica ininterrupta e desmontagem das estruturas e equipamentos correspondentes ao(s) lote(s) adjudicado(s) à CONTRATADA, conforme condições, quantidades e exigências estabelecidas no Termo de Referência e na proposta vencedora.</w:t>
      </w:r>
    </w:p>
    <w:p w14:paraId="7077771A" w14:textId="07687B6C" w:rsidR="007F1C83" w:rsidRPr="00BB694F" w:rsidRDefault="007F1C83" w:rsidP="007F1C83">
      <w:pPr>
        <w:pStyle w:val="Textbody"/>
        <w:spacing w:before="57" w:after="57" w:line="240" w:lineRule="auto"/>
        <w:ind w:left="27"/>
        <w:jc w:val="both"/>
        <w:rPr>
          <w:rFonts w:ascii="Arial" w:hAnsi="Arial"/>
        </w:rPr>
      </w:pPr>
      <w:r w:rsidRPr="007F1C83">
        <w:rPr>
          <w:rFonts w:ascii="Arial" w:hAnsi="Arial"/>
          <w:b/>
          <w:bCs/>
        </w:rPr>
        <w:t>1.2.</w:t>
      </w:r>
      <w:r w:rsidRPr="007F1C83">
        <w:rPr>
          <w:rFonts w:ascii="Arial" w:hAnsi="Arial"/>
        </w:rPr>
        <w:t xml:space="preserve"> O(s) lote(s) e item(ns) adjudicado(s) à CONTRATADA, que compõem o escopo de execução deste instrumento, são:</w:t>
      </w:r>
    </w:p>
    <w:p w14:paraId="550CED6A" w14:textId="77777777" w:rsidR="007F1C83" w:rsidRDefault="007F1C83" w:rsidP="00EF2A8C">
      <w:pPr>
        <w:pStyle w:val="Standard"/>
        <w:spacing w:before="57" w:after="57"/>
        <w:jc w:val="both"/>
        <w:rPr>
          <w:rFonts w:ascii="Arial" w:hAnsi="Arial"/>
          <w:color w:val="000000"/>
        </w:rPr>
      </w:pPr>
    </w:p>
    <w:tbl>
      <w:tblPr>
        <w:tblStyle w:val="Tabelacomgrade"/>
        <w:tblW w:w="9356" w:type="dxa"/>
        <w:tblInd w:w="-147" w:type="dxa"/>
        <w:tblLook w:val="04A0" w:firstRow="1" w:lastRow="0" w:firstColumn="1" w:lastColumn="0" w:noHBand="0" w:noVBand="1"/>
      </w:tblPr>
      <w:tblGrid>
        <w:gridCol w:w="1560"/>
        <w:gridCol w:w="2551"/>
        <w:gridCol w:w="1472"/>
        <w:gridCol w:w="1812"/>
        <w:gridCol w:w="1961"/>
      </w:tblGrid>
      <w:tr w:rsidR="00EF2A8C" w:rsidRPr="008D57B1" w14:paraId="4C29A535" w14:textId="77777777" w:rsidTr="001F263A">
        <w:tc>
          <w:tcPr>
            <w:tcW w:w="1560" w:type="dxa"/>
          </w:tcPr>
          <w:p w14:paraId="34B9D4D8" w14:textId="77777777" w:rsidR="00EF2A8C" w:rsidRPr="008D57B1" w:rsidRDefault="00EF2A8C" w:rsidP="001F263A">
            <w:pPr>
              <w:pStyle w:val="Standard"/>
              <w:jc w:val="center"/>
              <w:rPr>
                <w:rFonts w:ascii="Arial" w:hAnsi="Arial"/>
                <w:b/>
                <w:bCs/>
              </w:rPr>
            </w:pPr>
            <w:r w:rsidRPr="008D57B1">
              <w:rPr>
                <w:rFonts w:ascii="Arial" w:hAnsi="Arial"/>
                <w:b/>
                <w:bCs/>
              </w:rPr>
              <w:t>LOTE/ITEM</w:t>
            </w:r>
          </w:p>
        </w:tc>
        <w:tc>
          <w:tcPr>
            <w:tcW w:w="2551" w:type="dxa"/>
          </w:tcPr>
          <w:p w14:paraId="58273770" w14:textId="77777777" w:rsidR="00EF2A8C" w:rsidRPr="008D57B1" w:rsidRDefault="00EF2A8C" w:rsidP="001F263A">
            <w:pPr>
              <w:pStyle w:val="Standard"/>
              <w:jc w:val="center"/>
              <w:rPr>
                <w:rFonts w:ascii="Arial" w:hAnsi="Arial"/>
                <w:b/>
                <w:bCs/>
              </w:rPr>
            </w:pPr>
            <w:r w:rsidRPr="008D57B1">
              <w:rPr>
                <w:rFonts w:ascii="Arial" w:hAnsi="Arial"/>
                <w:b/>
                <w:bCs/>
              </w:rPr>
              <w:t>DESCRIÇÃO</w:t>
            </w:r>
          </w:p>
        </w:tc>
        <w:tc>
          <w:tcPr>
            <w:tcW w:w="1472" w:type="dxa"/>
          </w:tcPr>
          <w:p w14:paraId="73869CC6" w14:textId="77777777" w:rsidR="00EF2A8C" w:rsidRPr="008D57B1" w:rsidRDefault="00EF2A8C" w:rsidP="001F263A">
            <w:pPr>
              <w:pStyle w:val="Standard"/>
              <w:jc w:val="center"/>
              <w:rPr>
                <w:rFonts w:ascii="Arial" w:hAnsi="Arial"/>
                <w:b/>
                <w:bCs/>
              </w:rPr>
            </w:pPr>
            <w:r>
              <w:rPr>
                <w:rFonts w:ascii="Arial" w:hAnsi="Arial"/>
                <w:b/>
                <w:bCs/>
              </w:rPr>
              <w:t>QUANT</w:t>
            </w:r>
          </w:p>
        </w:tc>
        <w:tc>
          <w:tcPr>
            <w:tcW w:w="1812" w:type="dxa"/>
          </w:tcPr>
          <w:p w14:paraId="0E395703" w14:textId="77777777" w:rsidR="00EF2A8C" w:rsidRPr="008D57B1" w:rsidRDefault="00EF2A8C" w:rsidP="001F263A">
            <w:pPr>
              <w:pStyle w:val="Standard"/>
              <w:jc w:val="center"/>
              <w:rPr>
                <w:rFonts w:ascii="Arial" w:hAnsi="Arial"/>
                <w:b/>
                <w:bCs/>
              </w:rPr>
            </w:pPr>
            <w:r>
              <w:rPr>
                <w:rFonts w:ascii="Arial" w:hAnsi="Arial"/>
                <w:b/>
                <w:bCs/>
              </w:rPr>
              <w:t>UNID.</w:t>
            </w:r>
          </w:p>
        </w:tc>
        <w:tc>
          <w:tcPr>
            <w:tcW w:w="1961" w:type="dxa"/>
          </w:tcPr>
          <w:p w14:paraId="48CBC3F7" w14:textId="77777777" w:rsidR="00EF2A8C" w:rsidRPr="008D57B1" w:rsidRDefault="00EF2A8C" w:rsidP="001F263A">
            <w:pPr>
              <w:pStyle w:val="Standard"/>
              <w:jc w:val="center"/>
              <w:rPr>
                <w:rFonts w:ascii="Arial" w:hAnsi="Arial"/>
                <w:b/>
                <w:bCs/>
              </w:rPr>
            </w:pPr>
            <w:r>
              <w:rPr>
                <w:rFonts w:ascii="Arial" w:hAnsi="Arial"/>
                <w:b/>
                <w:bCs/>
              </w:rPr>
              <w:t>VALOR TOTAL</w:t>
            </w:r>
          </w:p>
        </w:tc>
      </w:tr>
      <w:tr w:rsidR="00EF2A8C" w14:paraId="16DE2A95" w14:textId="77777777" w:rsidTr="001F263A">
        <w:tc>
          <w:tcPr>
            <w:tcW w:w="1560" w:type="dxa"/>
          </w:tcPr>
          <w:p w14:paraId="74B3D138" w14:textId="77777777" w:rsidR="00EF2A8C" w:rsidRDefault="00EF2A8C" w:rsidP="001F263A">
            <w:pPr>
              <w:pStyle w:val="Standard"/>
              <w:jc w:val="center"/>
              <w:rPr>
                <w:rFonts w:ascii="Arial" w:hAnsi="Arial"/>
              </w:rPr>
            </w:pPr>
            <w:r w:rsidRPr="008D57B1">
              <w:rPr>
                <w:rFonts w:ascii="Arial" w:hAnsi="Arial"/>
              </w:rPr>
              <w:t>1/1</w:t>
            </w:r>
          </w:p>
        </w:tc>
        <w:tc>
          <w:tcPr>
            <w:tcW w:w="2551" w:type="dxa"/>
          </w:tcPr>
          <w:p w14:paraId="316E51EC" w14:textId="77777777" w:rsidR="00EF2A8C" w:rsidRDefault="00EF2A8C" w:rsidP="001F263A">
            <w:pPr>
              <w:pStyle w:val="Standard"/>
              <w:jc w:val="both"/>
              <w:rPr>
                <w:rFonts w:ascii="Arial" w:hAnsi="Arial"/>
              </w:rPr>
            </w:pPr>
            <w:r w:rsidRPr="008D57B1">
              <w:rPr>
                <w:rFonts w:ascii="Arial" w:hAnsi="Arial"/>
              </w:rPr>
              <w:t xml:space="preserve">Pavilhão/galpão móvel 22m x 54m, incluindo transporte, montagem, testes, permanência durante </w:t>
            </w:r>
            <w:r w:rsidRPr="008D57B1">
              <w:rPr>
                <w:rFonts w:ascii="Arial" w:hAnsi="Arial"/>
              </w:rPr>
              <w:lastRenderedPageBreak/>
              <w:t>o evento e desmontagem.</w:t>
            </w:r>
          </w:p>
        </w:tc>
        <w:tc>
          <w:tcPr>
            <w:tcW w:w="1472" w:type="dxa"/>
          </w:tcPr>
          <w:p w14:paraId="704998E2" w14:textId="77777777" w:rsidR="00EF2A8C" w:rsidRDefault="00EF2A8C" w:rsidP="001F263A">
            <w:pPr>
              <w:pStyle w:val="Standard"/>
              <w:jc w:val="center"/>
              <w:rPr>
                <w:rFonts w:ascii="Arial" w:hAnsi="Arial"/>
              </w:rPr>
            </w:pPr>
            <w:r w:rsidRPr="008D57B1">
              <w:rPr>
                <w:rFonts w:ascii="Arial" w:hAnsi="Arial"/>
              </w:rPr>
              <w:lastRenderedPageBreak/>
              <w:t>1</w:t>
            </w:r>
          </w:p>
        </w:tc>
        <w:tc>
          <w:tcPr>
            <w:tcW w:w="1812" w:type="dxa"/>
          </w:tcPr>
          <w:p w14:paraId="527B0140" w14:textId="77777777" w:rsidR="00EF2A8C" w:rsidRDefault="00EF2A8C" w:rsidP="001F263A">
            <w:pPr>
              <w:pStyle w:val="Standard"/>
              <w:jc w:val="center"/>
              <w:rPr>
                <w:rFonts w:ascii="Arial" w:hAnsi="Arial"/>
              </w:rPr>
            </w:pPr>
            <w:r w:rsidRPr="008D57B1">
              <w:rPr>
                <w:rFonts w:ascii="Arial" w:hAnsi="Arial"/>
              </w:rPr>
              <w:t>Serviço por evento (03 diárias)</w:t>
            </w:r>
          </w:p>
        </w:tc>
        <w:tc>
          <w:tcPr>
            <w:tcW w:w="1961" w:type="dxa"/>
          </w:tcPr>
          <w:p w14:paraId="53EBC47F" w14:textId="77777777" w:rsidR="00EF2A8C" w:rsidRDefault="00EF2A8C" w:rsidP="001F263A">
            <w:pPr>
              <w:pStyle w:val="Standard"/>
              <w:jc w:val="center"/>
              <w:rPr>
                <w:rFonts w:ascii="Arial" w:hAnsi="Arial"/>
              </w:rPr>
            </w:pPr>
            <w:r>
              <w:rPr>
                <w:rFonts w:ascii="Arial" w:hAnsi="Arial"/>
              </w:rPr>
              <w:t>R$ 80.000,00</w:t>
            </w:r>
          </w:p>
        </w:tc>
      </w:tr>
      <w:tr w:rsidR="00EF2A8C" w14:paraId="21D1222E" w14:textId="77777777" w:rsidTr="001F263A">
        <w:tc>
          <w:tcPr>
            <w:tcW w:w="1560" w:type="dxa"/>
          </w:tcPr>
          <w:p w14:paraId="641465ED" w14:textId="77777777" w:rsidR="00EF2A8C" w:rsidRDefault="00EF2A8C" w:rsidP="001F263A">
            <w:pPr>
              <w:pStyle w:val="Standard"/>
              <w:jc w:val="center"/>
              <w:rPr>
                <w:rFonts w:ascii="Arial" w:hAnsi="Arial"/>
              </w:rPr>
            </w:pPr>
            <w:r w:rsidRPr="008D57B1">
              <w:rPr>
                <w:rFonts w:ascii="Arial" w:hAnsi="Arial"/>
              </w:rPr>
              <w:t>1/2</w:t>
            </w:r>
          </w:p>
        </w:tc>
        <w:tc>
          <w:tcPr>
            <w:tcW w:w="2551" w:type="dxa"/>
          </w:tcPr>
          <w:p w14:paraId="7D972018" w14:textId="77777777" w:rsidR="00EF2A8C" w:rsidRDefault="00EF2A8C" w:rsidP="001F263A">
            <w:pPr>
              <w:pStyle w:val="Standard"/>
              <w:jc w:val="both"/>
              <w:rPr>
                <w:rFonts w:ascii="Arial" w:hAnsi="Arial"/>
              </w:rPr>
            </w:pPr>
            <w:r w:rsidRPr="008D57B1">
              <w:rPr>
                <w:rFonts w:ascii="Arial" w:hAnsi="Arial"/>
              </w:rPr>
              <w:t>Camarim duplo modular, com iluminação, tomadas, espelhos, climatização compatível, mobiliário mínimo e acabamento adequado.</w:t>
            </w:r>
          </w:p>
        </w:tc>
        <w:tc>
          <w:tcPr>
            <w:tcW w:w="1472" w:type="dxa"/>
          </w:tcPr>
          <w:p w14:paraId="29B7213F" w14:textId="77777777" w:rsidR="00EF2A8C" w:rsidRDefault="00EF2A8C" w:rsidP="001F263A">
            <w:pPr>
              <w:pStyle w:val="Standard"/>
              <w:jc w:val="center"/>
              <w:rPr>
                <w:rFonts w:ascii="Arial" w:hAnsi="Arial"/>
              </w:rPr>
            </w:pPr>
            <w:r>
              <w:rPr>
                <w:rFonts w:ascii="Arial" w:hAnsi="Arial"/>
              </w:rPr>
              <w:t>1</w:t>
            </w:r>
          </w:p>
        </w:tc>
        <w:tc>
          <w:tcPr>
            <w:tcW w:w="1812" w:type="dxa"/>
          </w:tcPr>
          <w:p w14:paraId="71833058" w14:textId="77777777" w:rsidR="00EF2A8C" w:rsidRDefault="00EF2A8C" w:rsidP="001F263A">
            <w:pPr>
              <w:pStyle w:val="Standard"/>
              <w:jc w:val="center"/>
              <w:rPr>
                <w:rFonts w:ascii="Arial" w:hAnsi="Arial"/>
              </w:rPr>
            </w:pPr>
            <w:r w:rsidRPr="008D57B1">
              <w:rPr>
                <w:rFonts w:ascii="Arial" w:hAnsi="Arial"/>
              </w:rPr>
              <w:t>Serviço por evento (03 diárias)</w:t>
            </w:r>
          </w:p>
        </w:tc>
        <w:tc>
          <w:tcPr>
            <w:tcW w:w="1961" w:type="dxa"/>
          </w:tcPr>
          <w:p w14:paraId="50E2A497" w14:textId="77777777" w:rsidR="00EF2A8C" w:rsidRDefault="00EF2A8C" w:rsidP="001F263A">
            <w:pPr>
              <w:pStyle w:val="Standard"/>
              <w:jc w:val="center"/>
              <w:rPr>
                <w:rFonts w:ascii="Arial" w:hAnsi="Arial"/>
              </w:rPr>
            </w:pPr>
            <w:r w:rsidRPr="008D57B1">
              <w:rPr>
                <w:rFonts w:ascii="Arial" w:hAnsi="Arial"/>
              </w:rPr>
              <w:t>R$ 25.000,00</w:t>
            </w:r>
          </w:p>
        </w:tc>
      </w:tr>
      <w:tr w:rsidR="00EF2A8C" w14:paraId="54079010" w14:textId="77777777" w:rsidTr="001F263A">
        <w:tc>
          <w:tcPr>
            <w:tcW w:w="1560" w:type="dxa"/>
          </w:tcPr>
          <w:p w14:paraId="6F18F2B5" w14:textId="77777777" w:rsidR="00EF2A8C" w:rsidRDefault="00EF2A8C" w:rsidP="001F263A">
            <w:pPr>
              <w:pStyle w:val="Standard"/>
              <w:jc w:val="center"/>
              <w:rPr>
                <w:rFonts w:ascii="Arial" w:hAnsi="Arial"/>
              </w:rPr>
            </w:pPr>
            <w:r w:rsidRPr="008D57B1">
              <w:rPr>
                <w:rFonts w:ascii="Arial" w:hAnsi="Arial"/>
              </w:rPr>
              <w:t>1/3</w:t>
            </w:r>
          </w:p>
        </w:tc>
        <w:tc>
          <w:tcPr>
            <w:tcW w:w="2551" w:type="dxa"/>
          </w:tcPr>
          <w:p w14:paraId="2B240C35" w14:textId="77777777" w:rsidR="00EF2A8C" w:rsidRDefault="00EF2A8C" w:rsidP="001F263A">
            <w:pPr>
              <w:pStyle w:val="Standard"/>
              <w:jc w:val="both"/>
              <w:rPr>
                <w:rFonts w:ascii="Arial" w:hAnsi="Arial"/>
              </w:rPr>
            </w:pPr>
            <w:r w:rsidRPr="008D57B1">
              <w:rPr>
                <w:rFonts w:ascii="Arial" w:hAnsi="Arial"/>
              </w:rPr>
              <w:t>Palco profissional 20m x 10m, com cobertura, piso antiderrapante, guarda-corpo, escada, transporte, montagem e desmontagem.</w:t>
            </w:r>
          </w:p>
        </w:tc>
        <w:tc>
          <w:tcPr>
            <w:tcW w:w="1472" w:type="dxa"/>
          </w:tcPr>
          <w:p w14:paraId="20F509E0" w14:textId="77777777" w:rsidR="00EF2A8C" w:rsidRDefault="00EF2A8C" w:rsidP="001F263A">
            <w:pPr>
              <w:pStyle w:val="Standard"/>
              <w:jc w:val="center"/>
              <w:rPr>
                <w:rFonts w:ascii="Arial" w:hAnsi="Arial"/>
              </w:rPr>
            </w:pPr>
            <w:r>
              <w:rPr>
                <w:rFonts w:ascii="Arial" w:hAnsi="Arial"/>
              </w:rPr>
              <w:t>1</w:t>
            </w:r>
          </w:p>
        </w:tc>
        <w:tc>
          <w:tcPr>
            <w:tcW w:w="1812" w:type="dxa"/>
          </w:tcPr>
          <w:p w14:paraId="738887D3" w14:textId="77777777" w:rsidR="00EF2A8C" w:rsidRDefault="00EF2A8C" w:rsidP="001F263A">
            <w:pPr>
              <w:pStyle w:val="Standard"/>
              <w:jc w:val="center"/>
              <w:rPr>
                <w:rFonts w:ascii="Arial" w:hAnsi="Arial"/>
              </w:rPr>
            </w:pPr>
            <w:r w:rsidRPr="008D57B1">
              <w:rPr>
                <w:rFonts w:ascii="Arial" w:hAnsi="Arial"/>
              </w:rPr>
              <w:t>Serviço por evento (03 diárias)</w:t>
            </w:r>
          </w:p>
        </w:tc>
        <w:tc>
          <w:tcPr>
            <w:tcW w:w="1961" w:type="dxa"/>
          </w:tcPr>
          <w:p w14:paraId="57CFA55C" w14:textId="77777777" w:rsidR="00EF2A8C" w:rsidRDefault="00EF2A8C" w:rsidP="001F263A">
            <w:pPr>
              <w:pStyle w:val="Standard"/>
              <w:jc w:val="center"/>
              <w:rPr>
                <w:rFonts w:ascii="Arial" w:hAnsi="Arial"/>
              </w:rPr>
            </w:pPr>
            <w:r w:rsidRPr="008D57B1">
              <w:rPr>
                <w:rFonts w:ascii="Arial" w:hAnsi="Arial"/>
              </w:rPr>
              <w:t>R$ 37.666,67</w:t>
            </w:r>
          </w:p>
        </w:tc>
      </w:tr>
      <w:tr w:rsidR="00EF2A8C" w14:paraId="074BEA25" w14:textId="77777777" w:rsidTr="001F263A">
        <w:tc>
          <w:tcPr>
            <w:tcW w:w="1560" w:type="dxa"/>
          </w:tcPr>
          <w:p w14:paraId="412EA741" w14:textId="77777777" w:rsidR="00EF2A8C" w:rsidRDefault="00EF2A8C" w:rsidP="001F263A">
            <w:pPr>
              <w:pStyle w:val="Standard"/>
              <w:jc w:val="center"/>
              <w:rPr>
                <w:rFonts w:ascii="Arial" w:hAnsi="Arial"/>
              </w:rPr>
            </w:pPr>
            <w:r w:rsidRPr="008D57B1">
              <w:rPr>
                <w:rFonts w:ascii="Arial" w:hAnsi="Arial"/>
              </w:rPr>
              <w:t>1/4</w:t>
            </w:r>
          </w:p>
        </w:tc>
        <w:tc>
          <w:tcPr>
            <w:tcW w:w="2551" w:type="dxa"/>
          </w:tcPr>
          <w:p w14:paraId="35D3429A" w14:textId="77777777" w:rsidR="00EF2A8C" w:rsidRDefault="00EF2A8C" w:rsidP="001F263A">
            <w:pPr>
              <w:pStyle w:val="Standard"/>
              <w:jc w:val="both"/>
              <w:rPr>
                <w:rFonts w:ascii="Arial" w:hAnsi="Arial"/>
              </w:rPr>
            </w:pPr>
            <w:r w:rsidRPr="008D57B1">
              <w:rPr>
                <w:rFonts w:ascii="Arial" w:hAnsi="Arial"/>
              </w:rPr>
              <w:t>04 tendas piramidais 10m x 10m, com lona de PVC, estrutura metálica/alumínio</w:t>
            </w:r>
            <w:r>
              <w:rPr>
                <w:rFonts w:ascii="Arial" w:hAnsi="Arial"/>
              </w:rPr>
              <w:t xml:space="preserve"> </w:t>
            </w:r>
            <w:r w:rsidRPr="008D57B1">
              <w:rPr>
                <w:rFonts w:ascii="Arial" w:hAnsi="Arial"/>
              </w:rPr>
              <w:t>e fechamentos laterais quando aplicáveis.</w:t>
            </w:r>
          </w:p>
        </w:tc>
        <w:tc>
          <w:tcPr>
            <w:tcW w:w="1472" w:type="dxa"/>
          </w:tcPr>
          <w:p w14:paraId="04AEED8F" w14:textId="77777777" w:rsidR="00EF2A8C" w:rsidRDefault="00EF2A8C" w:rsidP="001F263A">
            <w:pPr>
              <w:pStyle w:val="Standard"/>
              <w:jc w:val="center"/>
              <w:rPr>
                <w:rFonts w:ascii="Arial" w:hAnsi="Arial"/>
              </w:rPr>
            </w:pPr>
            <w:r>
              <w:rPr>
                <w:rFonts w:ascii="Arial" w:hAnsi="Arial"/>
              </w:rPr>
              <w:t>1</w:t>
            </w:r>
          </w:p>
        </w:tc>
        <w:tc>
          <w:tcPr>
            <w:tcW w:w="1812" w:type="dxa"/>
          </w:tcPr>
          <w:p w14:paraId="45DC31BC" w14:textId="77777777" w:rsidR="00EF2A8C" w:rsidRDefault="00EF2A8C" w:rsidP="001F263A">
            <w:pPr>
              <w:pStyle w:val="Standard"/>
              <w:jc w:val="center"/>
              <w:rPr>
                <w:rFonts w:ascii="Arial" w:hAnsi="Arial"/>
              </w:rPr>
            </w:pPr>
            <w:r w:rsidRPr="008D57B1">
              <w:rPr>
                <w:rFonts w:ascii="Arial" w:hAnsi="Arial"/>
              </w:rPr>
              <w:t>Serviço por evento (03 diárias)</w:t>
            </w:r>
          </w:p>
        </w:tc>
        <w:tc>
          <w:tcPr>
            <w:tcW w:w="1961" w:type="dxa"/>
          </w:tcPr>
          <w:p w14:paraId="2B6CC846" w14:textId="77777777" w:rsidR="00EF2A8C" w:rsidRDefault="00EF2A8C" w:rsidP="001F263A">
            <w:pPr>
              <w:pStyle w:val="Standard"/>
              <w:jc w:val="center"/>
              <w:rPr>
                <w:rFonts w:ascii="Arial" w:hAnsi="Arial"/>
              </w:rPr>
            </w:pPr>
            <w:r w:rsidRPr="008D57B1">
              <w:rPr>
                <w:rFonts w:ascii="Arial" w:hAnsi="Arial"/>
              </w:rPr>
              <w:t>R$ 11.633,33</w:t>
            </w:r>
          </w:p>
        </w:tc>
      </w:tr>
      <w:tr w:rsidR="00EF2A8C" w14:paraId="04312E36" w14:textId="77777777" w:rsidTr="001F263A">
        <w:tc>
          <w:tcPr>
            <w:tcW w:w="1560" w:type="dxa"/>
          </w:tcPr>
          <w:p w14:paraId="06623036" w14:textId="77777777" w:rsidR="00EF2A8C" w:rsidRDefault="00EF2A8C" w:rsidP="001F263A">
            <w:pPr>
              <w:pStyle w:val="Standard"/>
              <w:jc w:val="center"/>
              <w:rPr>
                <w:rFonts w:ascii="Arial" w:hAnsi="Arial"/>
              </w:rPr>
            </w:pPr>
            <w:r w:rsidRPr="008D57B1">
              <w:rPr>
                <w:rFonts w:ascii="Arial" w:hAnsi="Arial"/>
              </w:rPr>
              <w:t>1/5</w:t>
            </w:r>
          </w:p>
        </w:tc>
        <w:tc>
          <w:tcPr>
            <w:tcW w:w="2551" w:type="dxa"/>
          </w:tcPr>
          <w:p w14:paraId="7FE045E1" w14:textId="77777777" w:rsidR="00EF2A8C" w:rsidRDefault="00EF2A8C" w:rsidP="001F263A">
            <w:pPr>
              <w:pStyle w:val="Standard"/>
              <w:jc w:val="both"/>
              <w:rPr>
                <w:rFonts w:ascii="Arial" w:hAnsi="Arial"/>
              </w:rPr>
            </w:pPr>
            <w:r w:rsidRPr="008D57B1">
              <w:rPr>
                <w:rFonts w:ascii="Arial" w:hAnsi="Arial"/>
              </w:rPr>
              <w:t>04 tendas piramidais 5m x 5m, com lona de PVC, estrutura metálica/alumínio e montagem completa.</w:t>
            </w:r>
          </w:p>
        </w:tc>
        <w:tc>
          <w:tcPr>
            <w:tcW w:w="1472" w:type="dxa"/>
          </w:tcPr>
          <w:p w14:paraId="59E5C6C4" w14:textId="77777777" w:rsidR="00EF2A8C" w:rsidRDefault="00EF2A8C" w:rsidP="001F263A">
            <w:pPr>
              <w:pStyle w:val="Standard"/>
              <w:jc w:val="center"/>
              <w:rPr>
                <w:rFonts w:ascii="Arial" w:hAnsi="Arial"/>
              </w:rPr>
            </w:pPr>
            <w:r>
              <w:rPr>
                <w:rFonts w:ascii="Arial" w:hAnsi="Arial"/>
              </w:rPr>
              <w:t>1</w:t>
            </w:r>
          </w:p>
        </w:tc>
        <w:tc>
          <w:tcPr>
            <w:tcW w:w="1812" w:type="dxa"/>
          </w:tcPr>
          <w:p w14:paraId="5F073B1F" w14:textId="77777777" w:rsidR="00EF2A8C" w:rsidRDefault="00EF2A8C" w:rsidP="001F263A">
            <w:pPr>
              <w:pStyle w:val="Standard"/>
              <w:jc w:val="center"/>
              <w:rPr>
                <w:rFonts w:ascii="Arial" w:hAnsi="Arial"/>
              </w:rPr>
            </w:pPr>
            <w:r w:rsidRPr="008D57B1">
              <w:rPr>
                <w:rFonts w:ascii="Arial" w:hAnsi="Arial"/>
              </w:rPr>
              <w:t>Serviço por evento (03 diárias)</w:t>
            </w:r>
          </w:p>
        </w:tc>
        <w:tc>
          <w:tcPr>
            <w:tcW w:w="1961" w:type="dxa"/>
          </w:tcPr>
          <w:p w14:paraId="33740002" w14:textId="77777777" w:rsidR="00EF2A8C" w:rsidRDefault="00EF2A8C" w:rsidP="001F263A">
            <w:pPr>
              <w:pStyle w:val="Standard"/>
              <w:jc w:val="center"/>
              <w:rPr>
                <w:rFonts w:ascii="Arial" w:hAnsi="Arial"/>
              </w:rPr>
            </w:pPr>
            <w:r w:rsidRPr="008D57B1">
              <w:rPr>
                <w:rFonts w:ascii="Arial" w:hAnsi="Arial"/>
              </w:rPr>
              <w:t>R$ 8.833,33</w:t>
            </w:r>
          </w:p>
        </w:tc>
      </w:tr>
      <w:tr w:rsidR="00EF2A8C" w14:paraId="1521E642" w14:textId="77777777" w:rsidTr="001F263A">
        <w:tc>
          <w:tcPr>
            <w:tcW w:w="1560" w:type="dxa"/>
          </w:tcPr>
          <w:p w14:paraId="6DC68D27" w14:textId="77777777" w:rsidR="00EF2A8C" w:rsidRDefault="00EF2A8C" w:rsidP="001F263A">
            <w:pPr>
              <w:pStyle w:val="Standard"/>
              <w:jc w:val="center"/>
              <w:rPr>
                <w:rFonts w:ascii="Arial" w:hAnsi="Arial"/>
              </w:rPr>
            </w:pPr>
            <w:r w:rsidRPr="008D57B1">
              <w:rPr>
                <w:rFonts w:ascii="Arial" w:hAnsi="Arial"/>
              </w:rPr>
              <w:t>1/6</w:t>
            </w:r>
          </w:p>
        </w:tc>
        <w:tc>
          <w:tcPr>
            <w:tcW w:w="2551" w:type="dxa"/>
          </w:tcPr>
          <w:p w14:paraId="75221291" w14:textId="77777777" w:rsidR="00EF2A8C" w:rsidRDefault="00EF2A8C" w:rsidP="001F263A">
            <w:pPr>
              <w:pStyle w:val="Standard"/>
              <w:jc w:val="both"/>
              <w:rPr>
                <w:rFonts w:ascii="Arial" w:hAnsi="Arial"/>
              </w:rPr>
            </w:pPr>
            <w:r w:rsidRPr="005A1F33">
              <w:rPr>
                <w:rFonts w:ascii="Arial" w:hAnsi="Arial"/>
              </w:rPr>
              <w:t>250 Gradis 02 metros de comprimento por 01 de altura.</w:t>
            </w:r>
          </w:p>
        </w:tc>
        <w:tc>
          <w:tcPr>
            <w:tcW w:w="1472" w:type="dxa"/>
          </w:tcPr>
          <w:p w14:paraId="372F3931" w14:textId="77777777" w:rsidR="00EF2A8C" w:rsidRDefault="00EF2A8C" w:rsidP="001F263A">
            <w:pPr>
              <w:pStyle w:val="Standard"/>
              <w:jc w:val="center"/>
              <w:rPr>
                <w:rFonts w:ascii="Arial" w:hAnsi="Arial"/>
              </w:rPr>
            </w:pPr>
            <w:r>
              <w:rPr>
                <w:rFonts w:ascii="Arial" w:hAnsi="Arial"/>
              </w:rPr>
              <w:t>1</w:t>
            </w:r>
          </w:p>
        </w:tc>
        <w:tc>
          <w:tcPr>
            <w:tcW w:w="1812" w:type="dxa"/>
          </w:tcPr>
          <w:p w14:paraId="29B1D1A9" w14:textId="77777777" w:rsidR="00EF2A8C" w:rsidRDefault="00EF2A8C" w:rsidP="001F263A">
            <w:pPr>
              <w:pStyle w:val="Standard"/>
              <w:jc w:val="center"/>
              <w:rPr>
                <w:rFonts w:ascii="Arial" w:hAnsi="Arial"/>
              </w:rPr>
            </w:pPr>
            <w:r w:rsidRPr="005A1F33">
              <w:rPr>
                <w:rFonts w:ascii="Arial" w:hAnsi="Arial"/>
              </w:rPr>
              <w:t>Serviços por evento (somente no prato típico dia 26/04)</w:t>
            </w:r>
          </w:p>
        </w:tc>
        <w:tc>
          <w:tcPr>
            <w:tcW w:w="1961" w:type="dxa"/>
          </w:tcPr>
          <w:p w14:paraId="25C51777" w14:textId="77777777" w:rsidR="00EF2A8C" w:rsidRDefault="00EF2A8C" w:rsidP="001F263A">
            <w:pPr>
              <w:pStyle w:val="Standard"/>
              <w:jc w:val="center"/>
              <w:rPr>
                <w:rFonts w:ascii="Arial" w:hAnsi="Arial"/>
              </w:rPr>
            </w:pPr>
            <w:r w:rsidRPr="005A1F33">
              <w:rPr>
                <w:rFonts w:ascii="Arial" w:hAnsi="Arial"/>
              </w:rPr>
              <w:t>R$ 12.850,00</w:t>
            </w:r>
          </w:p>
        </w:tc>
      </w:tr>
      <w:tr w:rsidR="00EF2A8C" w14:paraId="26EFDA2D" w14:textId="77777777" w:rsidTr="001F263A">
        <w:tc>
          <w:tcPr>
            <w:tcW w:w="1560" w:type="dxa"/>
          </w:tcPr>
          <w:p w14:paraId="508B2407" w14:textId="77777777" w:rsidR="00EF2A8C" w:rsidRDefault="00EF2A8C" w:rsidP="001F263A">
            <w:pPr>
              <w:pStyle w:val="Standard"/>
              <w:jc w:val="center"/>
              <w:rPr>
                <w:rFonts w:ascii="Arial" w:hAnsi="Arial"/>
              </w:rPr>
            </w:pPr>
            <w:r w:rsidRPr="005A1F33">
              <w:rPr>
                <w:rFonts w:ascii="Arial" w:hAnsi="Arial"/>
              </w:rPr>
              <w:t>2/1</w:t>
            </w:r>
          </w:p>
        </w:tc>
        <w:tc>
          <w:tcPr>
            <w:tcW w:w="2551" w:type="dxa"/>
          </w:tcPr>
          <w:p w14:paraId="04F20746" w14:textId="77777777" w:rsidR="00EF2A8C" w:rsidRDefault="00EF2A8C" w:rsidP="001F263A">
            <w:pPr>
              <w:pStyle w:val="Standard"/>
              <w:jc w:val="both"/>
              <w:rPr>
                <w:rFonts w:ascii="Arial" w:hAnsi="Arial"/>
              </w:rPr>
            </w:pPr>
            <w:r w:rsidRPr="005A1F33">
              <w:rPr>
                <w:rFonts w:ascii="Arial" w:hAnsi="Arial"/>
              </w:rPr>
              <w:t>02 grupos geradores 350 KVA, incluindo diesel, cabos, operação assistida e suporte técnico.</w:t>
            </w:r>
          </w:p>
        </w:tc>
        <w:tc>
          <w:tcPr>
            <w:tcW w:w="1472" w:type="dxa"/>
          </w:tcPr>
          <w:p w14:paraId="540DBD07" w14:textId="77777777" w:rsidR="00EF2A8C" w:rsidRDefault="00EF2A8C" w:rsidP="001F263A">
            <w:pPr>
              <w:pStyle w:val="Standard"/>
              <w:jc w:val="center"/>
              <w:rPr>
                <w:rFonts w:ascii="Arial" w:hAnsi="Arial"/>
              </w:rPr>
            </w:pPr>
            <w:r w:rsidRPr="005A1F33">
              <w:rPr>
                <w:rFonts w:ascii="Arial" w:hAnsi="Arial"/>
              </w:rPr>
              <w:t>1</w:t>
            </w:r>
          </w:p>
        </w:tc>
        <w:tc>
          <w:tcPr>
            <w:tcW w:w="1812" w:type="dxa"/>
          </w:tcPr>
          <w:p w14:paraId="2E19A304" w14:textId="77777777" w:rsidR="00EF2A8C" w:rsidRDefault="00EF2A8C" w:rsidP="001F263A">
            <w:pPr>
              <w:pStyle w:val="Standard"/>
              <w:jc w:val="center"/>
              <w:rPr>
                <w:rFonts w:ascii="Arial" w:hAnsi="Arial"/>
              </w:rPr>
            </w:pPr>
            <w:r w:rsidRPr="005A1F33">
              <w:rPr>
                <w:rFonts w:ascii="Arial" w:hAnsi="Arial"/>
              </w:rPr>
              <w:t>Serviço por evento 03 (diárias)</w:t>
            </w:r>
          </w:p>
        </w:tc>
        <w:tc>
          <w:tcPr>
            <w:tcW w:w="1961" w:type="dxa"/>
          </w:tcPr>
          <w:p w14:paraId="288F9264" w14:textId="77777777" w:rsidR="00EF2A8C" w:rsidRDefault="00EF2A8C" w:rsidP="001F263A">
            <w:pPr>
              <w:pStyle w:val="Standard"/>
              <w:jc w:val="center"/>
              <w:rPr>
                <w:rFonts w:ascii="Arial" w:hAnsi="Arial"/>
              </w:rPr>
            </w:pPr>
            <w:r w:rsidRPr="005A1F33">
              <w:rPr>
                <w:rFonts w:ascii="Arial" w:hAnsi="Arial"/>
              </w:rPr>
              <w:t>R$ 27.200,00</w:t>
            </w:r>
          </w:p>
        </w:tc>
      </w:tr>
      <w:tr w:rsidR="00EF2A8C" w14:paraId="233DD03D" w14:textId="77777777" w:rsidTr="001F263A">
        <w:tc>
          <w:tcPr>
            <w:tcW w:w="1560" w:type="dxa"/>
          </w:tcPr>
          <w:p w14:paraId="5A91ADA3" w14:textId="77777777" w:rsidR="00EF2A8C" w:rsidRDefault="00EF2A8C" w:rsidP="001F263A">
            <w:pPr>
              <w:pStyle w:val="Standard"/>
              <w:jc w:val="center"/>
              <w:rPr>
                <w:rFonts w:ascii="Arial" w:hAnsi="Arial"/>
              </w:rPr>
            </w:pPr>
            <w:r w:rsidRPr="005A1F33">
              <w:rPr>
                <w:rFonts w:ascii="Arial" w:hAnsi="Arial"/>
              </w:rPr>
              <w:t>2/2</w:t>
            </w:r>
          </w:p>
        </w:tc>
        <w:tc>
          <w:tcPr>
            <w:tcW w:w="2551" w:type="dxa"/>
          </w:tcPr>
          <w:p w14:paraId="21BF3662" w14:textId="77777777" w:rsidR="00EF2A8C" w:rsidRDefault="00EF2A8C" w:rsidP="001F263A">
            <w:pPr>
              <w:pStyle w:val="Standard"/>
              <w:jc w:val="both"/>
              <w:rPr>
                <w:rFonts w:ascii="Arial" w:hAnsi="Arial"/>
              </w:rPr>
            </w:pPr>
            <w:r w:rsidRPr="005A1F33">
              <w:rPr>
                <w:rFonts w:ascii="Arial" w:hAnsi="Arial"/>
              </w:rPr>
              <w:t>Sistema profissional de som, iluminação e painel de LED, com operação, testes, manutenção corretiva imediata e desmontagem.</w:t>
            </w:r>
          </w:p>
        </w:tc>
        <w:tc>
          <w:tcPr>
            <w:tcW w:w="1472" w:type="dxa"/>
          </w:tcPr>
          <w:p w14:paraId="3F962438" w14:textId="77777777" w:rsidR="00EF2A8C" w:rsidRDefault="00EF2A8C" w:rsidP="001F263A">
            <w:pPr>
              <w:pStyle w:val="Standard"/>
              <w:jc w:val="center"/>
              <w:rPr>
                <w:rFonts w:ascii="Arial" w:hAnsi="Arial"/>
              </w:rPr>
            </w:pPr>
            <w:r w:rsidRPr="005A1F33">
              <w:rPr>
                <w:rFonts w:ascii="Arial" w:hAnsi="Arial"/>
              </w:rPr>
              <w:t>1</w:t>
            </w:r>
          </w:p>
        </w:tc>
        <w:tc>
          <w:tcPr>
            <w:tcW w:w="1812" w:type="dxa"/>
          </w:tcPr>
          <w:p w14:paraId="7DF85148" w14:textId="77777777" w:rsidR="00EF2A8C" w:rsidRDefault="00EF2A8C" w:rsidP="001F263A">
            <w:pPr>
              <w:pStyle w:val="Standard"/>
              <w:jc w:val="center"/>
              <w:rPr>
                <w:rFonts w:ascii="Arial" w:hAnsi="Arial"/>
              </w:rPr>
            </w:pPr>
            <w:r w:rsidRPr="005A1F33">
              <w:rPr>
                <w:rFonts w:ascii="Arial" w:hAnsi="Arial"/>
              </w:rPr>
              <w:t>Serviço por evento (03 diárias)</w:t>
            </w:r>
          </w:p>
        </w:tc>
        <w:tc>
          <w:tcPr>
            <w:tcW w:w="1961" w:type="dxa"/>
          </w:tcPr>
          <w:p w14:paraId="3A53284C" w14:textId="77777777" w:rsidR="00EF2A8C" w:rsidRDefault="00EF2A8C" w:rsidP="001F263A">
            <w:pPr>
              <w:pStyle w:val="Standard"/>
              <w:jc w:val="center"/>
              <w:rPr>
                <w:rFonts w:ascii="Arial" w:hAnsi="Arial"/>
              </w:rPr>
            </w:pPr>
            <w:r w:rsidRPr="005A1F33">
              <w:rPr>
                <w:rFonts w:ascii="Arial" w:hAnsi="Arial"/>
              </w:rPr>
              <w:t>R$ 78.200,00</w:t>
            </w:r>
          </w:p>
        </w:tc>
      </w:tr>
      <w:tr w:rsidR="00EF2A8C" w14:paraId="41B3D6B8" w14:textId="77777777" w:rsidTr="001F263A">
        <w:tc>
          <w:tcPr>
            <w:tcW w:w="1560" w:type="dxa"/>
          </w:tcPr>
          <w:p w14:paraId="156A8BD4" w14:textId="77777777" w:rsidR="00EF2A8C" w:rsidRDefault="00EF2A8C" w:rsidP="001F263A">
            <w:pPr>
              <w:pStyle w:val="Standard"/>
              <w:jc w:val="center"/>
              <w:rPr>
                <w:rFonts w:ascii="Arial" w:hAnsi="Arial"/>
              </w:rPr>
            </w:pPr>
            <w:r w:rsidRPr="005A1F33">
              <w:rPr>
                <w:rFonts w:ascii="Arial" w:hAnsi="Arial"/>
              </w:rPr>
              <w:lastRenderedPageBreak/>
              <w:t>3/1</w:t>
            </w:r>
          </w:p>
        </w:tc>
        <w:tc>
          <w:tcPr>
            <w:tcW w:w="2551" w:type="dxa"/>
          </w:tcPr>
          <w:p w14:paraId="33830B6C" w14:textId="77777777" w:rsidR="00EF2A8C" w:rsidRDefault="00EF2A8C" w:rsidP="001F263A">
            <w:pPr>
              <w:pStyle w:val="Standard"/>
              <w:jc w:val="both"/>
              <w:rPr>
                <w:rFonts w:ascii="Arial" w:hAnsi="Arial"/>
              </w:rPr>
            </w:pPr>
            <w:r w:rsidRPr="005A1F33">
              <w:rPr>
                <w:rFonts w:ascii="Arial" w:hAnsi="Arial"/>
              </w:rPr>
              <w:t>Banheiro modular em container marítimo 20 pés, inclusive módulo acessível, instalações elétricas e hidrossanitárias, limpeza e reposição de insumos.</w:t>
            </w:r>
          </w:p>
        </w:tc>
        <w:tc>
          <w:tcPr>
            <w:tcW w:w="1472" w:type="dxa"/>
          </w:tcPr>
          <w:p w14:paraId="455A0C0B" w14:textId="77777777" w:rsidR="00EF2A8C" w:rsidRDefault="00EF2A8C" w:rsidP="001F263A">
            <w:pPr>
              <w:pStyle w:val="Standard"/>
              <w:jc w:val="center"/>
              <w:rPr>
                <w:rFonts w:ascii="Arial" w:hAnsi="Arial"/>
              </w:rPr>
            </w:pPr>
            <w:r w:rsidRPr="005A1F33">
              <w:rPr>
                <w:rFonts w:ascii="Arial" w:hAnsi="Arial"/>
              </w:rPr>
              <w:t>1</w:t>
            </w:r>
          </w:p>
        </w:tc>
        <w:tc>
          <w:tcPr>
            <w:tcW w:w="1812" w:type="dxa"/>
          </w:tcPr>
          <w:p w14:paraId="2A8CEBB9" w14:textId="77777777" w:rsidR="00EF2A8C" w:rsidRDefault="00EF2A8C" w:rsidP="001F263A">
            <w:pPr>
              <w:pStyle w:val="Standard"/>
              <w:jc w:val="center"/>
              <w:rPr>
                <w:rFonts w:ascii="Arial" w:hAnsi="Arial"/>
              </w:rPr>
            </w:pPr>
            <w:r w:rsidRPr="005A1F33">
              <w:rPr>
                <w:rFonts w:ascii="Arial" w:hAnsi="Arial"/>
              </w:rPr>
              <w:t>Serviço por evento (03 diárias)</w:t>
            </w:r>
          </w:p>
        </w:tc>
        <w:tc>
          <w:tcPr>
            <w:tcW w:w="1961" w:type="dxa"/>
          </w:tcPr>
          <w:p w14:paraId="7B3BD6FE" w14:textId="77777777" w:rsidR="00EF2A8C" w:rsidRDefault="00EF2A8C" w:rsidP="001F263A">
            <w:pPr>
              <w:pStyle w:val="Standard"/>
              <w:jc w:val="center"/>
              <w:rPr>
                <w:rFonts w:ascii="Arial" w:hAnsi="Arial"/>
              </w:rPr>
            </w:pPr>
            <w:r w:rsidRPr="005A1F33">
              <w:rPr>
                <w:rFonts w:ascii="Arial" w:hAnsi="Arial"/>
              </w:rPr>
              <w:t>R$ 25.550,00</w:t>
            </w:r>
          </w:p>
        </w:tc>
      </w:tr>
      <w:tr w:rsidR="00EF2A8C" w14:paraId="451E9019" w14:textId="77777777" w:rsidTr="001F263A">
        <w:tc>
          <w:tcPr>
            <w:tcW w:w="1560" w:type="dxa"/>
          </w:tcPr>
          <w:p w14:paraId="2B4121D8" w14:textId="77777777" w:rsidR="00EF2A8C" w:rsidRDefault="00EF2A8C" w:rsidP="001F263A">
            <w:pPr>
              <w:pStyle w:val="Standard"/>
              <w:jc w:val="center"/>
              <w:rPr>
                <w:rFonts w:ascii="Arial" w:hAnsi="Arial"/>
              </w:rPr>
            </w:pPr>
            <w:r w:rsidRPr="005A1F33">
              <w:rPr>
                <w:rFonts w:ascii="Arial" w:hAnsi="Arial"/>
              </w:rPr>
              <w:t>4/1</w:t>
            </w:r>
          </w:p>
        </w:tc>
        <w:tc>
          <w:tcPr>
            <w:tcW w:w="2551" w:type="dxa"/>
          </w:tcPr>
          <w:p w14:paraId="7CBC1C81" w14:textId="77777777" w:rsidR="00EF2A8C" w:rsidRDefault="00EF2A8C" w:rsidP="001F263A">
            <w:pPr>
              <w:pStyle w:val="Standard"/>
              <w:jc w:val="both"/>
              <w:rPr>
                <w:rFonts w:ascii="Arial" w:hAnsi="Arial"/>
              </w:rPr>
            </w:pPr>
            <w:r w:rsidRPr="005A1F33">
              <w:rPr>
                <w:rFonts w:ascii="Arial" w:hAnsi="Arial"/>
              </w:rPr>
              <w:t>Captação e produção de mídia para o evento.</w:t>
            </w:r>
          </w:p>
        </w:tc>
        <w:tc>
          <w:tcPr>
            <w:tcW w:w="1472" w:type="dxa"/>
          </w:tcPr>
          <w:p w14:paraId="579E742D" w14:textId="77777777" w:rsidR="00EF2A8C" w:rsidRDefault="00EF2A8C" w:rsidP="001F263A">
            <w:pPr>
              <w:pStyle w:val="Standard"/>
              <w:jc w:val="center"/>
              <w:rPr>
                <w:rFonts w:ascii="Arial" w:hAnsi="Arial"/>
              </w:rPr>
            </w:pPr>
            <w:r>
              <w:rPr>
                <w:rFonts w:ascii="Arial" w:hAnsi="Arial"/>
              </w:rPr>
              <w:t>1</w:t>
            </w:r>
          </w:p>
        </w:tc>
        <w:tc>
          <w:tcPr>
            <w:tcW w:w="1812" w:type="dxa"/>
          </w:tcPr>
          <w:p w14:paraId="74DBD12A" w14:textId="77777777" w:rsidR="00EF2A8C" w:rsidRDefault="00EF2A8C" w:rsidP="001F263A">
            <w:pPr>
              <w:pStyle w:val="Standard"/>
              <w:jc w:val="center"/>
              <w:rPr>
                <w:rFonts w:ascii="Arial" w:hAnsi="Arial"/>
              </w:rPr>
            </w:pPr>
            <w:r w:rsidRPr="005A1F33">
              <w:rPr>
                <w:rFonts w:ascii="Arial" w:hAnsi="Arial"/>
              </w:rPr>
              <w:t>Serviço por evento (03 diárias)</w:t>
            </w:r>
          </w:p>
        </w:tc>
        <w:tc>
          <w:tcPr>
            <w:tcW w:w="1961" w:type="dxa"/>
          </w:tcPr>
          <w:p w14:paraId="2FF42AE6" w14:textId="77777777" w:rsidR="00EF2A8C" w:rsidRDefault="00EF2A8C" w:rsidP="001F263A">
            <w:pPr>
              <w:pStyle w:val="Standard"/>
              <w:jc w:val="center"/>
              <w:rPr>
                <w:rFonts w:ascii="Arial" w:hAnsi="Arial"/>
              </w:rPr>
            </w:pPr>
            <w:r w:rsidRPr="005A1F33">
              <w:rPr>
                <w:rFonts w:ascii="Arial" w:hAnsi="Arial"/>
              </w:rPr>
              <w:t>R$ 7.110,00</w:t>
            </w:r>
          </w:p>
        </w:tc>
      </w:tr>
      <w:tr w:rsidR="00EF2A8C" w14:paraId="2B797650" w14:textId="77777777" w:rsidTr="001F263A">
        <w:tc>
          <w:tcPr>
            <w:tcW w:w="1560" w:type="dxa"/>
          </w:tcPr>
          <w:p w14:paraId="408AE10E" w14:textId="77777777" w:rsidR="00EF2A8C" w:rsidRDefault="00EF2A8C" w:rsidP="001F263A">
            <w:pPr>
              <w:pStyle w:val="Standard"/>
              <w:jc w:val="center"/>
              <w:rPr>
                <w:rFonts w:ascii="Arial" w:hAnsi="Arial"/>
              </w:rPr>
            </w:pPr>
            <w:r w:rsidRPr="005A1F33">
              <w:rPr>
                <w:rFonts w:ascii="Arial" w:hAnsi="Arial"/>
              </w:rPr>
              <w:t>4/2</w:t>
            </w:r>
          </w:p>
        </w:tc>
        <w:tc>
          <w:tcPr>
            <w:tcW w:w="2551" w:type="dxa"/>
          </w:tcPr>
          <w:p w14:paraId="2AE8A4FD" w14:textId="77777777" w:rsidR="00EF2A8C" w:rsidRDefault="00EF2A8C" w:rsidP="001F263A">
            <w:pPr>
              <w:pStyle w:val="Standard"/>
              <w:tabs>
                <w:tab w:val="left" w:pos="458"/>
              </w:tabs>
              <w:jc w:val="both"/>
              <w:rPr>
                <w:rFonts w:ascii="Arial" w:hAnsi="Arial"/>
              </w:rPr>
            </w:pPr>
            <w:r w:rsidRPr="005A1F33">
              <w:rPr>
                <w:rFonts w:ascii="Arial" w:hAnsi="Arial"/>
              </w:rPr>
              <w:t>Impressão de</w:t>
            </w:r>
            <w:r>
              <w:rPr>
                <w:rFonts w:ascii="Arial" w:hAnsi="Arial"/>
              </w:rPr>
              <w:t xml:space="preserve"> </w:t>
            </w:r>
            <w:r w:rsidRPr="005A1F33">
              <w:rPr>
                <w:rFonts w:ascii="Arial" w:hAnsi="Arial"/>
              </w:rPr>
              <w:t>lona para banner (20 m²).</w:t>
            </w:r>
          </w:p>
        </w:tc>
        <w:tc>
          <w:tcPr>
            <w:tcW w:w="1472" w:type="dxa"/>
          </w:tcPr>
          <w:p w14:paraId="3A0E3BA7" w14:textId="77777777" w:rsidR="00EF2A8C" w:rsidRDefault="00EF2A8C" w:rsidP="001F263A">
            <w:pPr>
              <w:pStyle w:val="Standard"/>
              <w:jc w:val="center"/>
              <w:rPr>
                <w:rFonts w:ascii="Arial" w:hAnsi="Arial"/>
              </w:rPr>
            </w:pPr>
            <w:r>
              <w:rPr>
                <w:rFonts w:ascii="Arial" w:hAnsi="Arial"/>
              </w:rPr>
              <w:t>1</w:t>
            </w:r>
          </w:p>
        </w:tc>
        <w:tc>
          <w:tcPr>
            <w:tcW w:w="1812" w:type="dxa"/>
          </w:tcPr>
          <w:p w14:paraId="4F1342EB" w14:textId="77777777" w:rsidR="00EF2A8C" w:rsidRDefault="00EF2A8C" w:rsidP="001F263A">
            <w:pPr>
              <w:pStyle w:val="Standard"/>
              <w:jc w:val="center"/>
              <w:rPr>
                <w:rFonts w:ascii="Arial" w:hAnsi="Arial"/>
              </w:rPr>
            </w:pPr>
            <w:r w:rsidRPr="005A1F33">
              <w:rPr>
                <w:rFonts w:ascii="Arial" w:hAnsi="Arial"/>
              </w:rPr>
              <w:t>Serviço por evento</w:t>
            </w:r>
          </w:p>
        </w:tc>
        <w:tc>
          <w:tcPr>
            <w:tcW w:w="1961" w:type="dxa"/>
          </w:tcPr>
          <w:p w14:paraId="30FB15A0" w14:textId="77777777" w:rsidR="00EF2A8C" w:rsidRDefault="00EF2A8C" w:rsidP="001F263A">
            <w:pPr>
              <w:pStyle w:val="Standard"/>
              <w:jc w:val="center"/>
              <w:rPr>
                <w:rFonts w:ascii="Arial" w:hAnsi="Arial"/>
              </w:rPr>
            </w:pPr>
            <w:r w:rsidRPr="005A1F33">
              <w:rPr>
                <w:rFonts w:ascii="Arial" w:hAnsi="Arial"/>
              </w:rPr>
              <w:t>R$ 1.880,00</w:t>
            </w:r>
          </w:p>
        </w:tc>
      </w:tr>
      <w:tr w:rsidR="00EF2A8C" w14:paraId="4B13613D" w14:textId="77777777" w:rsidTr="001F263A">
        <w:tc>
          <w:tcPr>
            <w:tcW w:w="1560" w:type="dxa"/>
          </w:tcPr>
          <w:p w14:paraId="6DBCB712" w14:textId="77777777" w:rsidR="00EF2A8C" w:rsidRDefault="00EF2A8C" w:rsidP="001F263A">
            <w:pPr>
              <w:pStyle w:val="Standard"/>
              <w:jc w:val="center"/>
              <w:rPr>
                <w:rFonts w:ascii="Arial" w:hAnsi="Arial"/>
              </w:rPr>
            </w:pPr>
            <w:r w:rsidRPr="005A1F33">
              <w:rPr>
                <w:rFonts w:ascii="Arial" w:hAnsi="Arial"/>
              </w:rPr>
              <w:t>4/3</w:t>
            </w:r>
          </w:p>
        </w:tc>
        <w:tc>
          <w:tcPr>
            <w:tcW w:w="2551" w:type="dxa"/>
          </w:tcPr>
          <w:p w14:paraId="7BC82FD6" w14:textId="77777777" w:rsidR="00EF2A8C" w:rsidRDefault="00EF2A8C" w:rsidP="001F263A">
            <w:pPr>
              <w:pStyle w:val="Standard"/>
              <w:jc w:val="both"/>
              <w:rPr>
                <w:rFonts w:ascii="Arial" w:hAnsi="Arial"/>
              </w:rPr>
            </w:pPr>
            <w:r w:rsidRPr="005A1F33">
              <w:rPr>
                <w:rFonts w:ascii="Arial" w:hAnsi="Arial"/>
              </w:rPr>
              <w:t>Impressão de 1.000 ingressos.</w:t>
            </w:r>
          </w:p>
        </w:tc>
        <w:tc>
          <w:tcPr>
            <w:tcW w:w="1472" w:type="dxa"/>
          </w:tcPr>
          <w:p w14:paraId="49E02026" w14:textId="77777777" w:rsidR="00EF2A8C" w:rsidRDefault="00EF2A8C" w:rsidP="001F263A">
            <w:pPr>
              <w:pStyle w:val="Standard"/>
              <w:jc w:val="center"/>
              <w:rPr>
                <w:rFonts w:ascii="Arial" w:hAnsi="Arial"/>
              </w:rPr>
            </w:pPr>
            <w:r>
              <w:rPr>
                <w:rFonts w:ascii="Arial" w:hAnsi="Arial"/>
              </w:rPr>
              <w:t>1</w:t>
            </w:r>
          </w:p>
        </w:tc>
        <w:tc>
          <w:tcPr>
            <w:tcW w:w="1812" w:type="dxa"/>
          </w:tcPr>
          <w:p w14:paraId="363E31F0" w14:textId="77777777" w:rsidR="00EF2A8C" w:rsidRDefault="00EF2A8C" w:rsidP="001F263A">
            <w:pPr>
              <w:pStyle w:val="Standard"/>
              <w:jc w:val="center"/>
              <w:rPr>
                <w:rFonts w:ascii="Arial" w:hAnsi="Arial"/>
              </w:rPr>
            </w:pPr>
            <w:r w:rsidRPr="005A1F33">
              <w:rPr>
                <w:rFonts w:ascii="Arial" w:hAnsi="Arial"/>
              </w:rPr>
              <w:t>Serviço por evento</w:t>
            </w:r>
          </w:p>
        </w:tc>
        <w:tc>
          <w:tcPr>
            <w:tcW w:w="1961" w:type="dxa"/>
          </w:tcPr>
          <w:p w14:paraId="0B0E9FC1" w14:textId="77777777" w:rsidR="00EF2A8C" w:rsidRDefault="00EF2A8C" w:rsidP="001F263A">
            <w:pPr>
              <w:pStyle w:val="Standard"/>
              <w:jc w:val="center"/>
              <w:rPr>
                <w:rFonts w:ascii="Arial" w:hAnsi="Arial"/>
              </w:rPr>
            </w:pPr>
            <w:r w:rsidRPr="005A1F33">
              <w:rPr>
                <w:rFonts w:ascii="Arial" w:hAnsi="Arial"/>
              </w:rPr>
              <w:t>R$ 653,33</w:t>
            </w:r>
          </w:p>
        </w:tc>
      </w:tr>
      <w:tr w:rsidR="00EF2A8C" w14:paraId="25CFD637" w14:textId="77777777" w:rsidTr="001F263A">
        <w:tc>
          <w:tcPr>
            <w:tcW w:w="1560" w:type="dxa"/>
          </w:tcPr>
          <w:p w14:paraId="41864EDB" w14:textId="77777777" w:rsidR="00EF2A8C" w:rsidRDefault="00EF2A8C" w:rsidP="001F263A">
            <w:pPr>
              <w:pStyle w:val="Standard"/>
              <w:jc w:val="center"/>
              <w:rPr>
                <w:rFonts w:ascii="Arial" w:hAnsi="Arial"/>
              </w:rPr>
            </w:pPr>
            <w:r w:rsidRPr="005A1F33">
              <w:rPr>
                <w:rFonts w:ascii="Arial" w:hAnsi="Arial"/>
              </w:rPr>
              <w:t>4/4</w:t>
            </w:r>
          </w:p>
        </w:tc>
        <w:tc>
          <w:tcPr>
            <w:tcW w:w="2551" w:type="dxa"/>
          </w:tcPr>
          <w:p w14:paraId="588BFE66" w14:textId="77777777" w:rsidR="00EF2A8C" w:rsidRDefault="00EF2A8C" w:rsidP="001F263A">
            <w:pPr>
              <w:pStyle w:val="Standard"/>
              <w:jc w:val="both"/>
              <w:rPr>
                <w:rFonts w:ascii="Arial" w:hAnsi="Arial"/>
              </w:rPr>
            </w:pPr>
            <w:r>
              <w:rPr>
                <w:rFonts w:ascii="Arial" w:hAnsi="Arial"/>
              </w:rPr>
              <w:t>Impressão de 100 cartazes.</w:t>
            </w:r>
          </w:p>
        </w:tc>
        <w:tc>
          <w:tcPr>
            <w:tcW w:w="1472" w:type="dxa"/>
          </w:tcPr>
          <w:p w14:paraId="0DAB7CE7" w14:textId="77777777" w:rsidR="00EF2A8C" w:rsidRDefault="00EF2A8C" w:rsidP="001F263A">
            <w:pPr>
              <w:pStyle w:val="Standard"/>
              <w:jc w:val="center"/>
              <w:rPr>
                <w:rFonts w:ascii="Arial" w:hAnsi="Arial"/>
              </w:rPr>
            </w:pPr>
            <w:r>
              <w:rPr>
                <w:rFonts w:ascii="Arial" w:hAnsi="Arial"/>
              </w:rPr>
              <w:t>1</w:t>
            </w:r>
          </w:p>
        </w:tc>
        <w:tc>
          <w:tcPr>
            <w:tcW w:w="1812" w:type="dxa"/>
          </w:tcPr>
          <w:p w14:paraId="06E36856" w14:textId="77777777" w:rsidR="00EF2A8C" w:rsidRDefault="00EF2A8C" w:rsidP="001F263A">
            <w:pPr>
              <w:pStyle w:val="Standard"/>
              <w:jc w:val="center"/>
              <w:rPr>
                <w:rFonts w:ascii="Arial" w:hAnsi="Arial"/>
              </w:rPr>
            </w:pPr>
            <w:r>
              <w:rPr>
                <w:rFonts w:ascii="Arial" w:hAnsi="Arial"/>
              </w:rPr>
              <w:t>Serviço por evento</w:t>
            </w:r>
          </w:p>
        </w:tc>
        <w:tc>
          <w:tcPr>
            <w:tcW w:w="1961" w:type="dxa"/>
          </w:tcPr>
          <w:p w14:paraId="5D266A7B" w14:textId="77777777" w:rsidR="00EF2A8C" w:rsidRDefault="00EF2A8C" w:rsidP="001F263A">
            <w:pPr>
              <w:pStyle w:val="Standard"/>
              <w:jc w:val="center"/>
              <w:rPr>
                <w:rFonts w:ascii="Arial" w:hAnsi="Arial"/>
              </w:rPr>
            </w:pPr>
            <w:r>
              <w:rPr>
                <w:rFonts w:ascii="Arial" w:hAnsi="Arial"/>
              </w:rPr>
              <w:t>R$ 702,67</w:t>
            </w:r>
          </w:p>
        </w:tc>
      </w:tr>
      <w:tr w:rsidR="00EF2A8C" w:rsidRPr="005A1F33" w14:paraId="59620507" w14:textId="77777777" w:rsidTr="001F263A">
        <w:tc>
          <w:tcPr>
            <w:tcW w:w="9356" w:type="dxa"/>
            <w:gridSpan w:val="5"/>
          </w:tcPr>
          <w:p w14:paraId="3159B42E" w14:textId="77777777" w:rsidR="00EF2A8C" w:rsidRPr="005A1F33" w:rsidRDefault="00EF2A8C" w:rsidP="001F263A">
            <w:pPr>
              <w:pStyle w:val="Standard"/>
              <w:jc w:val="center"/>
              <w:rPr>
                <w:rFonts w:ascii="Arial" w:hAnsi="Arial"/>
                <w:b/>
                <w:bCs/>
              </w:rPr>
            </w:pPr>
            <w:r>
              <w:rPr>
                <w:rFonts w:ascii="Arial" w:hAnsi="Arial"/>
                <w:b/>
                <w:bCs/>
              </w:rPr>
              <w:t>R$ 317.279,33</w:t>
            </w:r>
          </w:p>
        </w:tc>
      </w:tr>
    </w:tbl>
    <w:p w14:paraId="61527E08" w14:textId="77777777" w:rsidR="00EF2A8C" w:rsidRPr="00BB694F" w:rsidRDefault="00EF2A8C" w:rsidP="007F1C83">
      <w:pPr>
        <w:pStyle w:val="Standard"/>
        <w:spacing w:before="57" w:after="57"/>
        <w:ind w:left="27"/>
        <w:jc w:val="both"/>
        <w:rPr>
          <w:rFonts w:ascii="Arial" w:hAnsi="Arial"/>
          <w:color w:val="000000"/>
        </w:rPr>
      </w:pPr>
    </w:p>
    <w:p w14:paraId="6BFCD3C5" w14:textId="77777777" w:rsidR="007F1C83" w:rsidRPr="00396E09" w:rsidRDefault="007F1C83" w:rsidP="007F1C83">
      <w:pPr>
        <w:pStyle w:val="Textbody"/>
        <w:numPr>
          <w:ilvl w:val="0"/>
          <w:numId w:val="1"/>
        </w:numPr>
        <w:spacing w:before="57" w:after="57"/>
        <w:jc w:val="both"/>
        <w:rPr>
          <w:rFonts w:ascii="Arial" w:hAnsi="Arial"/>
          <w:b/>
          <w:bCs/>
        </w:rPr>
      </w:pPr>
      <w:r w:rsidRPr="00396E09">
        <w:rPr>
          <w:rFonts w:ascii="Arial" w:hAnsi="Arial"/>
          <w:b/>
          <w:bCs/>
        </w:rPr>
        <w:t>CLÁUSULA SEGUNDA – DO REGIME DE EXECUÇÃO E VIGÊNCIA</w:t>
      </w:r>
    </w:p>
    <w:p w14:paraId="3A6C5D52"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2.1.</w:t>
      </w:r>
      <w:r w:rsidRPr="00EF2A8C">
        <w:rPr>
          <w:rFonts w:ascii="Arial" w:hAnsi="Arial"/>
        </w:rPr>
        <w:t xml:space="preserve"> O regime de execução é o de </w:t>
      </w:r>
      <w:r w:rsidRPr="00EF2A8C">
        <w:rPr>
          <w:rFonts w:ascii="Arial" w:hAnsi="Arial"/>
          <w:b/>
          <w:bCs/>
        </w:rPr>
        <w:t>EMPREITADA POR PREÇO GLOBAL</w:t>
      </w:r>
      <w:r w:rsidRPr="00EF2A8C">
        <w:rPr>
          <w:rFonts w:ascii="Arial" w:hAnsi="Arial"/>
        </w:rPr>
        <w:t xml:space="preserve"> (por Lote adjudicado), tratando-se de prestação de serviços e locação de infraestrutura para evento com data certa, conforme as especificações e o cronograma definidos no Termo de Referência.</w:t>
      </w:r>
    </w:p>
    <w:p w14:paraId="6A44F5EB"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2.2.</w:t>
      </w:r>
      <w:r w:rsidRPr="00EF2A8C">
        <w:rPr>
          <w:rFonts w:ascii="Arial" w:hAnsi="Arial"/>
        </w:rPr>
        <w:t xml:space="preserve"> O prazo de vigência deste Contrato será de </w:t>
      </w:r>
      <w:r w:rsidRPr="00EF2A8C">
        <w:rPr>
          <w:rFonts w:ascii="Arial" w:hAnsi="Arial"/>
          <w:b/>
          <w:bCs/>
        </w:rPr>
        <w:t>90 (noventa) dias</w:t>
      </w:r>
      <w:r w:rsidRPr="00EF2A8C">
        <w:rPr>
          <w:rFonts w:ascii="Arial" w:hAnsi="Arial"/>
        </w:rPr>
        <w:t>, contados a partir da data de sua assinatura, nos termos do art. 105 da Lei nº 14.133/2021.</w:t>
      </w:r>
    </w:p>
    <w:p w14:paraId="729B1E1F"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2.3.</w:t>
      </w:r>
      <w:r w:rsidRPr="00EF2A8C">
        <w:rPr>
          <w:rFonts w:ascii="Arial" w:hAnsi="Arial"/>
        </w:rPr>
        <w:t xml:space="preserve"> Este prazo de vigência foi rigorosamente dimensionado pela Secretaria Municipal de Administração para compreender:</w:t>
      </w:r>
    </w:p>
    <w:p w14:paraId="43DF7EBA" w14:textId="77777777" w:rsidR="00EF2A8C" w:rsidRPr="00EF2A8C" w:rsidRDefault="00EF2A8C" w:rsidP="00EF2A8C">
      <w:pPr>
        <w:pStyle w:val="Textbody"/>
        <w:numPr>
          <w:ilvl w:val="0"/>
          <w:numId w:val="303"/>
        </w:numPr>
        <w:spacing w:before="57" w:after="57"/>
        <w:jc w:val="both"/>
        <w:rPr>
          <w:rFonts w:ascii="Arial" w:hAnsi="Arial"/>
        </w:rPr>
      </w:pPr>
      <w:r w:rsidRPr="00EF2A8C">
        <w:rPr>
          <w:rFonts w:ascii="Arial" w:hAnsi="Arial"/>
          <w:b/>
          <w:bCs/>
        </w:rPr>
        <w:t>a)</w:t>
      </w:r>
      <w:r w:rsidRPr="00EF2A8C">
        <w:rPr>
          <w:rFonts w:ascii="Arial" w:hAnsi="Arial"/>
        </w:rPr>
        <w:t xml:space="preserve"> O planejamento logístico, a mobilização da equipe e a montagem prévia das estruturas, com a devida emissão e entrega das Anotações/Registros de Responsabilidade Técnica (ART/RRT);</w:t>
      </w:r>
    </w:p>
    <w:p w14:paraId="700D7BF6" w14:textId="77777777" w:rsidR="00EF2A8C" w:rsidRPr="00EF2A8C" w:rsidRDefault="00EF2A8C" w:rsidP="00EF2A8C">
      <w:pPr>
        <w:pStyle w:val="Textbody"/>
        <w:numPr>
          <w:ilvl w:val="0"/>
          <w:numId w:val="303"/>
        </w:numPr>
        <w:spacing w:before="57" w:after="57"/>
        <w:jc w:val="both"/>
        <w:rPr>
          <w:rFonts w:ascii="Arial" w:hAnsi="Arial"/>
        </w:rPr>
      </w:pPr>
      <w:r w:rsidRPr="00EF2A8C">
        <w:rPr>
          <w:rFonts w:ascii="Arial" w:hAnsi="Arial"/>
          <w:b/>
          <w:bCs/>
        </w:rPr>
        <w:t>b)</w:t>
      </w:r>
      <w:r w:rsidRPr="00EF2A8C">
        <w:rPr>
          <w:rFonts w:ascii="Arial" w:hAnsi="Arial"/>
        </w:rPr>
        <w:t xml:space="preserve"> A realização das festividades em comemoração aos 44 anos de emancipação política do Município, que ocorrerão nos dias </w:t>
      </w:r>
      <w:r w:rsidRPr="00EF2A8C">
        <w:rPr>
          <w:rFonts w:ascii="Arial" w:hAnsi="Arial"/>
          <w:b/>
          <w:bCs/>
        </w:rPr>
        <w:t>24, 25 e 26 de abril de 2026</w:t>
      </w:r>
      <w:r w:rsidRPr="00EF2A8C">
        <w:rPr>
          <w:rFonts w:ascii="Arial" w:hAnsi="Arial"/>
        </w:rPr>
        <w:t>, com a operação técnica ininterrupta dos equipamentos;</w:t>
      </w:r>
    </w:p>
    <w:p w14:paraId="505976C4" w14:textId="77777777" w:rsidR="00EF2A8C" w:rsidRPr="00EF2A8C" w:rsidRDefault="00EF2A8C" w:rsidP="00EF2A8C">
      <w:pPr>
        <w:pStyle w:val="Textbody"/>
        <w:numPr>
          <w:ilvl w:val="0"/>
          <w:numId w:val="303"/>
        </w:numPr>
        <w:spacing w:before="57" w:after="57"/>
        <w:jc w:val="both"/>
        <w:rPr>
          <w:rFonts w:ascii="Arial" w:hAnsi="Arial"/>
        </w:rPr>
      </w:pPr>
      <w:r w:rsidRPr="00EF2A8C">
        <w:rPr>
          <w:rFonts w:ascii="Arial" w:hAnsi="Arial"/>
          <w:b/>
          <w:bCs/>
        </w:rPr>
        <w:t>c)</w:t>
      </w:r>
      <w:r w:rsidRPr="00EF2A8C">
        <w:rPr>
          <w:rFonts w:ascii="Arial" w:hAnsi="Arial"/>
        </w:rPr>
        <w:t xml:space="preserve"> A desmontagem integral das estruturas, a retirada dos equipamentos e a limpeza básica do local imediatamente após o término do evento;</w:t>
      </w:r>
    </w:p>
    <w:p w14:paraId="56064210" w14:textId="34B3DA27" w:rsidR="007F1C83" w:rsidRPr="00EF2A8C" w:rsidRDefault="00EF2A8C" w:rsidP="00EF2A8C">
      <w:pPr>
        <w:pStyle w:val="Textbody"/>
        <w:numPr>
          <w:ilvl w:val="0"/>
          <w:numId w:val="303"/>
        </w:numPr>
        <w:spacing w:before="57" w:after="57"/>
        <w:jc w:val="both"/>
        <w:rPr>
          <w:rFonts w:ascii="Arial" w:hAnsi="Arial"/>
        </w:rPr>
      </w:pPr>
      <w:r w:rsidRPr="00EF2A8C">
        <w:rPr>
          <w:rFonts w:ascii="Arial" w:hAnsi="Arial"/>
          <w:b/>
          <w:bCs/>
        </w:rPr>
        <w:t>d)</w:t>
      </w:r>
      <w:r w:rsidRPr="00EF2A8C">
        <w:rPr>
          <w:rFonts w:ascii="Arial" w:hAnsi="Arial"/>
        </w:rPr>
        <w:t xml:space="preserve"> O trâmite administrativo de medição pelo Instrumento de Medição de Resultados (IMR), o ateste do Recebimento Definitivo pela fiscalização e a consequente liquidação e pagamento.</w:t>
      </w:r>
    </w:p>
    <w:p w14:paraId="4921383A" w14:textId="77777777" w:rsidR="007F1C83" w:rsidRDefault="007F1C83" w:rsidP="007F1C83">
      <w:pPr>
        <w:pStyle w:val="Textbody"/>
        <w:spacing w:before="57" w:after="57"/>
        <w:jc w:val="both"/>
        <w:rPr>
          <w:rFonts w:ascii="Arial" w:hAnsi="Arial"/>
        </w:rPr>
      </w:pPr>
    </w:p>
    <w:p w14:paraId="1A76EFCD" w14:textId="77777777" w:rsidR="007F1C83" w:rsidRPr="00CE439A" w:rsidRDefault="007F1C83" w:rsidP="007F1C83">
      <w:pPr>
        <w:pStyle w:val="Textbody"/>
        <w:spacing w:before="57" w:after="57"/>
        <w:jc w:val="both"/>
        <w:rPr>
          <w:rFonts w:ascii="Arial" w:hAnsi="Arial"/>
          <w:b/>
          <w:bCs/>
        </w:rPr>
      </w:pPr>
      <w:r w:rsidRPr="00CE439A">
        <w:rPr>
          <w:rFonts w:ascii="Arial" w:hAnsi="Arial"/>
          <w:b/>
          <w:bCs/>
        </w:rPr>
        <w:t>CLÁUSULA TERCEIRA – DO PREÇO E DO VALOR DO CONTRATO</w:t>
      </w:r>
    </w:p>
    <w:p w14:paraId="4327301B" w14:textId="77777777" w:rsidR="00EF2A8C" w:rsidRPr="00EF2A8C" w:rsidRDefault="00EF2A8C" w:rsidP="00EF2A8C">
      <w:pPr>
        <w:pStyle w:val="Textbody"/>
        <w:spacing w:before="57" w:after="57"/>
        <w:jc w:val="both"/>
        <w:rPr>
          <w:rFonts w:ascii="Arial" w:hAnsi="Arial"/>
        </w:rPr>
      </w:pPr>
      <w:r w:rsidRPr="00EF2A8C">
        <w:rPr>
          <w:rFonts w:ascii="Arial" w:hAnsi="Arial"/>
          <w:b/>
          <w:bCs/>
        </w:rPr>
        <w:lastRenderedPageBreak/>
        <w:t>3.1.</w:t>
      </w:r>
      <w:r w:rsidRPr="00EF2A8C">
        <w:rPr>
          <w:rFonts w:ascii="Arial" w:hAnsi="Arial"/>
        </w:rPr>
        <w:t xml:space="preserve"> O valor total deste Contrato é de </w:t>
      </w:r>
      <w:r w:rsidRPr="00EF2A8C">
        <w:rPr>
          <w:rFonts w:ascii="Arial" w:hAnsi="Arial"/>
          <w:b/>
          <w:bCs/>
        </w:rPr>
        <w:t>R$ __________ (____________________)</w:t>
      </w:r>
      <w:r w:rsidRPr="00EF2A8C">
        <w:rPr>
          <w:rFonts w:ascii="Arial" w:hAnsi="Arial"/>
        </w:rPr>
        <w:t>, correspondente ao(s) Lote(s) arrematado(s) pela CONTRATADA, sendo o preço fixo e irreajustável pelo período de vigência contratual, dada a curta duração do escopo.</w:t>
      </w:r>
    </w:p>
    <w:p w14:paraId="516D41B7" w14:textId="77777777" w:rsidR="00EF2A8C" w:rsidRPr="00EF2A8C" w:rsidRDefault="00EF2A8C" w:rsidP="00EF2A8C">
      <w:pPr>
        <w:pStyle w:val="Textbody"/>
        <w:spacing w:before="57" w:after="57"/>
        <w:jc w:val="both"/>
        <w:rPr>
          <w:rFonts w:ascii="Arial" w:hAnsi="Arial"/>
        </w:rPr>
      </w:pPr>
      <w:r w:rsidRPr="00EF2A8C">
        <w:rPr>
          <w:rFonts w:ascii="Arial" w:hAnsi="Arial"/>
          <w:b/>
          <w:bCs/>
        </w:rPr>
        <w:t>3.2.</w:t>
      </w:r>
      <w:r w:rsidRPr="00EF2A8C">
        <w:rPr>
          <w:rFonts w:ascii="Arial" w:hAnsi="Arial"/>
        </w:rPr>
        <w:t xml:space="preserve"> No preço ajustado estão incluídas todas as despesas diretas e indiretas necessárias à perfeita execução do objeto, tais como:</w:t>
      </w:r>
    </w:p>
    <w:p w14:paraId="677EF560" w14:textId="77777777" w:rsidR="00EF2A8C" w:rsidRPr="00EF2A8C" w:rsidRDefault="00EF2A8C" w:rsidP="00EF2A8C">
      <w:pPr>
        <w:pStyle w:val="Textbody"/>
        <w:numPr>
          <w:ilvl w:val="0"/>
          <w:numId w:val="304"/>
        </w:numPr>
        <w:spacing w:before="57" w:after="57"/>
        <w:jc w:val="both"/>
        <w:rPr>
          <w:rFonts w:ascii="Arial" w:hAnsi="Arial"/>
        </w:rPr>
      </w:pPr>
      <w:r w:rsidRPr="00EF2A8C">
        <w:rPr>
          <w:rFonts w:ascii="Arial" w:hAnsi="Arial"/>
          <w:b/>
          <w:bCs/>
        </w:rPr>
        <w:t>a)</w:t>
      </w:r>
      <w:r w:rsidRPr="00EF2A8C">
        <w:rPr>
          <w:rFonts w:ascii="Arial" w:hAnsi="Arial"/>
        </w:rPr>
        <w:t xml:space="preserve"> Tributos federais, estaduais e municipais, taxas, encargos sociais, trabalhistas, previdenciários, fiscais e comerciais incidentes sobre a prestação dos serviços e a mão de obra empregada;</w:t>
      </w:r>
    </w:p>
    <w:p w14:paraId="0C98534C" w14:textId="77777777" w:rsidR="00EF2A8C" w:rsidRPr="00EF2A8C" w:rsidRDefault="00EF2A8C" w:rsidP="00EF2A8C">
      <w:pPr>
        <w:pStyle w:val="Textbody"/>
        <w:numPr>
          <w:ilvl w:val="0"/>
          <w:numId w:val="304"/>
        </w:numPr>
        <w:spacing w:before="57" w:after="57"/>
        <w:jc w:val="both"/>
        <w:rPr>
          <w:rFonts w:ascii="Arial" w:hAnsi="Arial"/>
        </w:rPr>
      </w:pPr>
      <w:r w:rsidRPr="00EF2A8C">
        <w:rPr>
          <w:rFonts w:ascii="Arial" w:hAnsi="Arial"/>
          <w:b/>
          <w:bCs/>
        </w:rPr>
        <w:t>b)</w:t>
      </w:r>
      <w:r w:rsidRPr="00EF2A8C">
        <w:rPr>
          <w:rFonts w:ascii="Arial" w:hAnsi="Arial"/>
        </w:rPr>
        <w:t xml:space="preserve"> Despesas integrais com transporte (frete), logística, carga, descarga, montagem e desmontagem das estruturas e equipamentos até o local do evento no Município de Altamira do Paraná/PR;</w:t>
      </w:r>
    </w:p>
    <w:p w14:paraId="4AC041E8" w14:textId="77777777" w:rsidR="00EF2A8C" w:rsidRPr="00EF2A8C" w:rsidRDefault="00EF2A8C" w:rsidP="00EF2A8C">
      <w:pPr>
        <w:pStyle w:val="Textbody"/>
        <w:numPr>
          <w:ilvl w:val="0"/>
          <w:numId w:val="304"/>
        </w:numPr>
        <w:spacing w:before="57" w:after="57"/>
        <w:jc w:val="both"/>
        <w:rPr>
          <w:rFonts w:ascii="Arial" w:hAnsi="Arial"/>
        </w:rPr>
      </w:pPr>
      <w:r w:rsidRPr="00EF2A8C">
        <w:rPr>
          <w:rFonts w:ascii="Arial" w:hAnsi="Arial"/>
          <w:b/>
          <w:bCs/>
        </w:rPr>
        <w:t>c)</w:t>
      </w:r>
      <w:r w:rsidRPr="00EF2A8C">
        <w:rPr>
          <w:rFonts w:ascii="Arial" w:hAnsi="Arial"/>
        </w:rPr>
        <w:t xml:space="preserve"> Fornecimento de todos os insumos operacionais (inclusive combustível/diesel para os geradores, se aplicável ao lote), ferramentas, Equipamentos de Proteção Individual (EPIs) e despesas com deslocamento, alimentação e hospedagem de toda a equipe técnica e de apoio mobilizada pela CONTRATADA;</w:t>
      </w:r>
    </w:p>
    <w:p w14:paraId="4CAD3D11" w14:textId="77777777" w:rsidR="00EF2A8C" w:rsidRPr="00EF2A8C" w:rsidRDefault="00EF2A8C" w:rsidP="00EF2A8C">
      <w:pPr>
        <w:pStyle w:val="Textbody"/>
        <w:numPr>
          <w:ilvl w:val="0"/>
          <w:numId w:val="304"/>
        </w:numPr>
        <w:spacing w:before="57" w:after="57"/>
        <w:jc w:val="both"/>
        <w:rPr>
          <w:rFonts w:ascii="Arial" w:hAnsi="Arial"/>
        </w:rPr>
      </w:pPr>
      <w:r w:rsidRPr="00EF2A8C">
        <w:rPr>
          <w:rFonts w:ascii="Arial" w:hAnsi="Arial"/>
          <w:b/>
          <w:bCs/>
        </w:rPr>
        <w:t>d)</w:t>
      </w:r>
      <w:r w:rsidRPr="00EF2A8C">
        <w:rPr>
          <w:rFonts w:ascii="Arial" w:hAnsi="Arial"/>
        </w:rPr>
        <w:t xml:space="preserve"> Custos operacionais, administrativos, margem de lucro e as taxas recolhidas aos conselhos de classe (CREA, CAU, CFT) para a emissão das Anotações ou Registros de Responsabilidade Técnica (ART/RRT) das estruturas temporárias e instalações elétricas.</w:t>
      </w:r>
    </w:p>
    <w:p w14:paraId="2D0CA293" w14:textId="77777777" w:rsidR="00EF2A8C" w:rsidRPr="00EF2A8C" w:rsidRDefault="00EF2A8C" w:rsidP="00EF2A8C">
      <w:pPr>
        <w:pStyle w:val="Textbody"/>
        <w:spacing w:before="57" w:after="57"/>
        <w:jc w:val="both"/>
        <w:rPr>
          <w:rFonts w:ascii="Arial" w:hAnsi="Arial"/>
        </w:rPr>
      </w:pPr>
      <w:r w:rsidRPr="00EF2A8C">
        <w:rPr>
          <w:rFonts w:ascii="Arial" w:hAnsi="Arial"/>
          <w:b/>
          <w:bCs/>
        </w:rPr>
        <w:t>3.3.</w:t>
      </w:r>
      <w:r w:rsidRPr="00EF2A8C">
        <w:rPr>
          <w:rFonts w:ascii="Arial" w:hAnsi="Arial"/>
        </w:rPr>
        <w:t xml:space="preserve"> O preço contratado é considerado completo e suficiente para a entrega dos serviços e estruturas em perfeitas condições de uso, segurança e estabilidade, não sendo admitida qualquer cobrança adicional pelo fornecedor ou pleito de reajuste financeiro decorrente de variação de custos ordinários, plantões de equipe ou horas extras trabalhadas durante os dias do evento.</w:t>
      </w:r>
    </w:p>
    <w:p w14:paraId="5AAF762F" w14:textId="32F57EBB" w:rsidR="007F1C83" w:rsidRPr="00CE439A" w:rsidRDefault="00EF2A8C" w:rsidP="00EF2A8C">
      <w:pPr>
        <w:pStyle w:val="Textbody"/>
        <w:spacing w:before="57" w:after="57"/>
        <w:jc w:val="both"/>
        <w:rPr>
          <w:rFonts w:ascii="Arial" w:hAnsi="Arial"/>
        </w:rPr>
      </w:pPr>
      <w:r w:rsidRPr="00EF2A8C">
        <w:rPr>
          <w:rFonts w:ascii="Arial" w:hAnsi="Arial"/>
          <w:b/>
          <w:bCs/>
        </w:rPr>
        <w:t>3.4.</w:t>
      </w:r>
      <w:r w:rsidRPr="00EF2A8C">
        <w:rPr>
          <w:rFonts w:ascii="Arial" w:hAnsi="Arial"/>
        </w:rPr>
        <w:t xml:space="preserve"> A revisão dos preços (reequilíbrio econômico-financeiro) somente poderá ocorrer em caráter excepcional, nas hipóteses de álea econômica extraordinária e extracontratual que desequilibre a equação econômico-financeira inicial, mediante requerimento formal com comprovação documental analítica e ônus da prova exclusivo da CONTRATADA, nos estritos termos do art. 124, inciso II, alínea "d", da Lei nº 14.133/2021.</w:t>
      </w:r>
    </w:p>
    <w:p w14:paraId="1855DA38" w14:textId="77777777" w:rsidR="007F1C83" w:rsidRDefault="007F1C83" w:rsidP="007F1C83">
      <w:pPr>
        <w:pStyle w:val="Textbody"/>
        <w:spacing w:before="57" w:after="57"/>
        <w:jc w:val="both"/>
        <w:rPr>
          <w:rFonts w:ascii="Arial" w:hAnsi="Arial"/>
        </w:rPr>
      </w:pPr>
    </w:p>
    <w:p w14:paraId="30A15476" w14:textId="77777777" w:rsidR="007F1C83" w:rsidRPr="00CE439A" w:rsidRDefault="007F1C83" w:rsidP="007F1C83">
      <w:pPr>
        <w:pStyle w:val="Textbody"/>
        <w:spacing w:before="57" w:after="57"/>
        <w:jc w:val="both"/>
        <w:rPr>
          <w:rFonts w:ascii="Arial" w:hAnsi="Arial"/>
          <w:b/>
          <w:bCs/>
        </w:rPr>
      </w:pPr>
      <w:r w:rsidRPr="00CE439A">
        <w:rPr>
          <w:rFonts w:ascii="Arial" w:hAnsi="Arial"/>
          <w:b/>
          <w:bCs/>
        </w:rPr>
        <w:t>CLÁUSULA QUARTA – DA ENTREGA E DO RECEBIMENTO</w:t>
      </w:r>
    </w:p>
    <w:p w14:paraId="09BBC5D0"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4.1.</w:t>
      </w:r>
      <w:r w:rsidRPr="00EF2A8C">
        <w:rPr>
          <w:rFonts w:ascii="Arial" w:hAnsi="Arial"/>
        </w:rPr>
        <w:t xml:space="preserve"> O prazo para o início e a conclusão da execução dos serviços obedecerá rigorosamente ao cronograma fixado no Termo de Referência. A montagem de todas as estruturas (palcos, tendas, sanitários) e a instalação dos equipamentos (som, iluminação, painel de LED, geradores) deverão estar 100% concluídas, testadas e liberadas para uso com a antecedência mínima exigida antes do início das festividades, que ocorrerão nos dias </w:t>
      </w:r>
      <w:r w:rsidRPr="00EF2A8C">
        <w:rPr>
          <w:rFonts w:ascii="Arial" w:hAnsi="Arial"/>
          <w:b/>
          <w:bCs/>
        </w:rPr>
        <w:t>24, 25 e 26 de abril de 2026</w:t>
      </w:r>
      <w:r w:rsidRPr="00EF2A8C">
        <w:rPr>
          <w:rFonts w:ascii="Arial" w:hAnsi="Arial"/>
        </w:rPr>
        <w:t>, no espaço designado pelo Município de Altamira do Paraná.</w:t>
      </w:r>
    </w:p>
    <w:p w14:paraId="03A08206"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lastRenderedPageBreak/>
        <w:t>4.2.</w:t>
      </w:r>
      <w:r w:rsidRPr="00EF2A8C">
        <w:rPr>
          <w:rFonts w:ascii="Arial" w:hAnsi="Arial"/>
        </w:rPr>
        <w:t xml:space="preserve"> O recebimento do objeto dar-se-á em duas etapas, conforme disposto no art. 140 da Lei nº 14.133/2021 e nas diretrizes do Termo de Referência:</w:t>
      </w:r>
    </w:p>
    <w:p w14:paraId="3FA8E244" w14:textId="77777777" w:rsidR="00EF2A8C" w:rsidRPr="00EF2A8C" w:rsidRDefault="00EF2A8C" w:rsidP="00EF2A8C">
      <w:pPr>
        <w:pStyle w:val="Textbody"/>
        <w:numPr>
          <w:ilvl w:val="0"/>
          <w:numId w:val="305"/>
        </w:numPr>
        <w:spacing w:before="57" w:after="57"/>
        <w:jc w:val="both"/>
        <w:rPr>
          <w:rFonts w:ascii="Arial" w:hAnsi="Arial"/>
        </w:rPr>
      </w:pPr>
      <w:r w:rsidRPr="00EF2A8C">
        <w:rPr>
          <w:rFonts w:ascii="Arial" w:hAnsi="Arial"/>
          <w:b/>
          <w:bCs/>
        </w:rPr>
        <w:t>I – Provisoriamente:</w:t>
      </w:r>
      <w:r w:rsidRPr="00EF2A8C">
        <w:rPr>
          <w:rFonts w:ascii="Arial" w:hAnsi="Arial"/>
        </w:rPr>
        <w:t xml:space="preserve"> Antes do início do evento, após a conclusão total da montagem, realização dos testes técnicos preliminares (como passagem de som, testes de carga dos geradores e vistoria de estabilidade) e mediante a entrega obrigatória das respectivas Anotações ou Registros de Responsabilidade Técnica (ART/RRT) à Fiscalização.</w:t>
      </w:r>
    </w:p>
    <w:p w14:paraId="4CFD2C7C" w14:textId="77777777" w:rsidR="00EF2A8C" w:rsidRPr="00EF2A8C" w:rsidRDefault="00EF2A8C" w:rsidP="00EF2A8C">
      <w:pPr>
        <w:pStyle w:val="Textbody"/>
        <w:numPr>
          <w:ilvl w:val="0"/>
          <w:numId w:val="305"/>
        </w:numPr>
        <w:spacing w:before="57" w:after="57"/>
        <w:jc w:val="both"/>
        <w:rPr>
          <w:rFonts w:ascii="Arial" w:hAnsi="Arial"/>
        </w:rPr>
      </w:pPr>
      <w:r w:rsidRPr="00EF2A8C">
        <w:rPr>
          <w:rFonts w:ascii="Arial" w:hAnsi="Arial"/>
          <w:b/>
          <w:bCs/>
        </w:rPr>
        <w:t>II – Definitivamente:</w:t>
      </w:r>
      <w:r w:rsidRPr="00EF2A8C">
        <w:rPr>
          <w:rFonts w:ascii="Arial" w:hAnsi="Arial"/>
        </w:rPr>
        <w:t xml:space="preserve"> Após o encerramento das festividades, a completa desmontagem e recolhimento das estruturas, e a devida limpeza básica da área utilizada. Este ato será formalizado por meio do "Termo de Recebimento Definitivo", assinado pela equipe de Gestão e Fiscalização, condicionado à aprovação dos serviços prestados.</w:t>
      </w:r>
    </w:p>
    <w:p w14:paraId="27A06C76"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4.3.</w:t>
      </w:r>
      <w:r w:rsidRPr="00EF2A8C">
        <w:rPr>
          <w:rFonts w:ascii="Arial" w:hAnsi="Arial"/>
        </w:rPr>
        <w:t xml:space="preserve"> Para a emissão do Termo de Recebimento Definitivo, será avaliado o cumprimento integral do escopo, verificando-se se a operação técnica transcorreu de forma contínua e sem falhas operacionais (ex: apagões, falhas de sonorização, atrasos na montagem/desmontagem) durante os dias de evento, com a consequente aplicação do Instrumento de Medição de Resultados (IMR).</w:t>
      </w:r>
    </w:p>
    <w:p w14:paraId="506DB56C" w14:textId="77777777" w:rsidR="00EF2A8C" w:rsidRPr="00EF2A8C" w:rsidRDefault="00EF2A8C" w:rsidP="00EF2A8C">
      <w:pPr>
        <w:pStyle w:val="Textbody"/>
        <w:spacing w:before="57" w:after="57"/>
        <w:ind w:left="27"/>
        <w:jc w:val="both"/>
        <w:rPr>
          <w:rFonts w:ascii="Arial" w:hAnsi="Arial"/>
        </w:rPr>
      </w:pPr>
      <w:r w:rsidRPr="00EF2A8C">
        <w:rPr>
          <w:rFonts w:ascii="Arial" w:hAnsi="Arial"/>
          <w:b/>
          <w:bCs/>
        </w:rPr>
        <w:t>4.4.</w:t>
      </w:r>
      <w:r w:rsidRPr="00EF2A8C">
        <w:rPr>
          <w:rFonts w:ascii="Arial" w:hAnsi="Arial"/>
        </w:rPr>
        <w:t xml:space="preserve"> O recebimento provisório ou definitivo não exclui a responsabilidade civil, criminal e ético-profissional da Contratada pela solidez e segurança das estruturas montadas, bem como por quaisquer danos, prejuízos ou acidentes causados ao público, à Administração ou a terceiros durante a montagem, execução e desmontagem do evento.</w:t>
      </w:r>
    </w:p>
    <w:p w14:paraId="513D9531" w14:textId="56215DF8" w:rsidR="007F1C83" w:rsidRPr="00CE439A" w:rsidRDefault="00EF2A8C" w:rsidP="00EF2A8C">
      <w:pPr>
        <w:pStyle w:val="Textbody"/>
        <w:spacing w:before="57" w:after="57"/>
        <w:ind w:left="27"/>
        <w:jc w:val="both"/>
        <w:rPr>
          <w:rFonts w:ascii="Arial" w:hAnsi="Arial"/>
        </w:rPr>
      </w:pPr>
      <w:r w:rsidRPr="00EF2A8C">
        <w:rPr>
          <w:rFonts w:ascii="Arial" w:hAnsi="Arial"/>
          <w:b/>
          <w:bCs/>
        </w:rPr>
        <w:t>4.5.</w:t>
      </w:r>
      <w:r w:rsidRPr="00EF2A8C">
        <w:rPr>
          <w:rFonts w:ascii="Arial" w:hAnsi="Arial"/>
        </w:rPr>
        <w:t xml:space="preserve"> A Contratada fica obrigada a reparar, corrigir, remover, reconstituir ou substituir, </w:t>
      </w:r>
      <w:r w:rsidRPr="00EF2A8C">
        <w:rPr>
          <w:rFonts w:ascii="Arial" w:hAnsi="Arial"/>
          <w:b/>
          <w:bCs/>
        </w:rPr>
        <w:t>imediatamente</w:t>
      </w:r>
      <w:r w:rsidRPr="00EF2A8C">
        <w:rPr>
          <w:rFonts w:ascii="Arial" w:hAnsi="Arial"/>
        </w:rPr>
        <w:t xml:space="preserve"> e às suas expensas, qualquer equipamento, estrutura ou peça em que se verificarem vícios, defeitos ou incorreções resultantes da montagem, da operação técnica ou da qualidade dos materiais empregados durante os dias de evento, garantindo o fluxo contínuo das festividades, sob pena de glosa no pagamento e aplicação das sanções administrativas cabíveis.</w:t>
      </w:r>
    </w:p>
    <w:p w14:paraId="42916765" w14:textId="77777777" w:rsidR="007F1C83" w:rsidRDefault="007F1C83" w:rsidP="007F1C83">
      <w:pPr>
        <w:pStyle w:val="Textbody"/>
        <w:spacing w:before="57" w:after="57" w:line="240" w:lineRule="auto"/>
        <w:jc w:val="both"/>
        <w:rPr>
          <w:rFonts w:ascii="Arial" w:hAnsi="Arial"/>
        </w:rPr>
      </w:pPr>
    </w:p>
    <w:p w14:paraId="5F386B6D" w14:textId="77777777" w:rsidR="007F1C83" w:rsidRPr="00AB18D6" w:rsidRDefault="007F1C83" w:rsidP="007F1C83">
      <w:pPr>
        <w:pStyle w:val="Textbody"/>
        <w:spacing w:before="57" w:after="57"/>
        <w:jc w:val="both"/>
        <w:rPr>
          <w:rFonts w:ascii="Arial" w:hAnsi="Arial"/>
          <w:b/>
          <w:bCs/>
        </w:rPr>
      </w:pPr>
      <w:r w:rsidRPr="00AB18D6">
        <w:rPr>
          <w:rFonts w:ascii="Arial" w:hAnsi="Arial"/>
          <w:b/>
          <w:bCs/>
        </w:rPr>
        <w:t>CLÁUSULA QUINTA – DO PAGAMENTO</w:t>
      </w:r>
    </w:p>
    <w:p w14:paraId="3ADDC015" w14:textId="77777777" w:rsidR="00EF2A8C" w:rsidRPr="00EF2A8C" w:rsidRDefault="00EF2A8C" w:rsidP="00EF2A8C">
      <w:pPr>
        <w:pStyle w:val="Textbody"/>
        <w:spacing w:before="57" w:after="57"/>
        <w:jc w:val="both"/>
        <w:rPr>
          <w:rFonts w:ascii="Arial" w:hAnsi="Arial"/>
        </w:rPr>
      </w:pPr>
      <w:r w:rsidRPr="00EF2A8C">
        <w:rPr>
          <w:rFonts w:ascii="Arial" w:hAnsi="Arial"/>
          <w:b/>
          <w:bCs/>
        </w:rPr>
        <w:t>5.1.</w:t>
      </w:r>
      <w:r w:rsidRPr="00EF2A8C">
        <w:rPr>
          <w:rFonts w:ascii="Arial" w:hAnsi="Arial"/>
        </w:rPr>
        <w:t xml:space="preserve"> O pagamento será realizado em parcela única, no valor correspondente à efetiva prestação dos serviços e locação da infraestrutura do(s) lote(s) contratado(s), em um prazo não superior a 30 (trinta) dias contados a partir da data do ateste do Termo de Recebimento Definitivo e da apresentação da respectiva Nota Fiscal/Fatura regular.</w:t>
      </w:r>
    </w:p>
    <w:p w14:paraId="681EAA69" w14:textId="77777777" w:rsidR="00EF2A8C" w:rsidRPr="00EF2A8C" w:rsidRDefault="00EF2A8C" w:rsidP="00EF2A8C">
      <w:pPr>
        <w:pStyle w:val="Textbody"/>
        <w:spacing w:before="57" w:after="57"/>
        <w:jc w:val="both"/>
        <w:rPr>
          <w:rFonts w:ascii="Arial" w:hAnsi="Arial"/>
        </w:rPr>
      </w:pPr>
      <w:r w:rsidRPr="00EF2A8C">
        <w:rPr>
          <w:rFonts w:ascii="Arial" w:hAnsi="Arial"/>
          <w:b/>
          <w:bCs/>
        </w:rPr>
        <w:t>5.2.</w:t>
      </w:r>
      <w:r w:rsidRPr="00EF2A8C">
        <w:rPr>
          <w:rFonts w:ascii="Arial" w:hAnsi="Arial"/>
        </w:rPr>
        <w:t xml:space="preserve"> A Nota Fiscal deverá ser emitida em nome do MUNICÍPIO DE ALTAMIRA DO PARANÁ, CNPJ nº 78.069.143/0001-47, contendo a descrição detalhada dos serviços e estruturas locadas, a indicação do período do evento (24, 25 e 26 de abril de 2026), o número do lote arrematado e os valores unitário e total.</w:t>
      </w:r>
    </w:p>
    <w:p w14:paraId="7B7C749A" w14:textId="77777777" w:rsidR="00EF2A8C" w:rsidRPr="00EF2A8C" w:rsidRDefault="00EF2A8C" w:rsidP="00EF2A8C">
      <w:pPr>
        <w:pStyle w:val="Textbody"/>
        <w:spacing w:before="57" w:after="57"/>
        <w:jc w:val="both"/>
        <w:rPr>
          <w:rFonts w:ascii="Arial" w:hAnsi="Arial"/>
        </w:rPr>
      </w:pPr>
      <w:r w:rsidRPr="00EF2A8C">
        <w:rPr>
          <w:rFonts w:ascii="Arial" w:hAnsi="Arial"/>
          <w:b/>
          <w:bCs/>
        </w:rPr>
        <w:t>5.3.</w:t>
      </w:r>
      <w:r w:rsidRPr="00EF2A8C">
        <w:rPr>
          <w:rFonts w:ascii="Arial" w:hAnsi="Arial"/>
        </w:rPr>
        <w:t xml:space="preserve"> O pagamento será realizado através de crédito em conta bancária de titularidade da Contratada.</w:t>
      </w:r>
    </w:p>
    <w:p w14:paraId="70923ED0" w14:textId="77777777" w:rsidR="00EF2A8C" w:rsidRPr="00EF2A8C" w:rsidRDefault="00EF2A8C" w:rsidP="00EF2A8C">
      <w:pPr>
        <w:pStyle w:val="Textbody"/>
        <w:numPr>
          <w:ilvl w:val="0"/>
          <w:numId w:val="306"/>
        </w:numPr>
        <w:spacing w:before="57" w:after="57"/>
        <w:jc w:val="both"/>
        <w:rPr>
          <w:rFonts w:ascii="Arial" w:hAnsi="Arial"/>
        </w:rPr>
      </w:pPr>
      <w:r w:rsidRPr="00EF2A8C">
        <w:rPr>
          <w:rFonts w:ascii="Arial" w:hAnsi="Arial"/>
          <w:b/>
          <w:bCs/>
        </w:rPr>
        <w:lastRenderedPageBreak/>
        <w:t>5.3.1.</w:t>
      </w:r>
      <w:r w:rsidRPr="00EF2A8C">
        <w:rPr>
          <w:rFonts w:ascii="Arial" w:hAnsi="Arial"/>
        </w:rPr>
        <w:t xml:space="preserve"> O pagamento está condicionado à comprovação da regularidade fiscal e trabalhista vigente no momento do desembolso, sob pena de retenção do repasse.</w:t>
      </w:r>
    </w:p>
    <w:p w14:paraId="3580AFF8" w14:textId="77777777" w:rsidR="00EF2A8C" w:rsidRPr="00EF2A8C" w:rsidRDefault="00EF2A8C" w:rsidP="00EF2A8C">
      <w:pPr>
        <w:pStyle w:val="Textbody"/>
        <w:numPr>
          <w:ilvl w:val="0"/>
          <w:numId w:val="306"/>
        </w:numPr>
        <w:spacing w:before="57" w:after="57"/>
        <w:jc w:val="both"/>
        <w:rPr>
          <w:rFonts w:ascii="Arial" w:hAnsi="Arial"/>
        </w:rPr>
      </w:pPr>
      <w:r w:rsidRPr="00EF2A8C">
        <w:rPr>
          <w:rFonts w:ascii="Arial" w:hAnsi="Arial"/>
          <w:b/>
          <w:bCs/>
        </w:rPr>
        <w:t>5.3.2.</w:t>
      </w:r>
      <w:r w:rsidRPr="00EF2A8C">
        <w:rPr>
          <w:rFonts w:ascii="Arial" w:hAnsi="Arial"/>
        </w:rPr>
        <w:t xml:space="preserve"> O valor final a ser pago estará sujeito aos descontos (glosas) previstos no Instrumento de Medição de Resultados (IMR) do Termo de Referência, caso a equipe de fiscalização aponte falhas, atrasos na montagem ou inexecução parcial dos serviços durante a realização do evento.</w:t>
      </w:r>
    </w:p>
    <w:p w14:paraId="24EB810E" w14:textId="77777777" w:rsidR="00EF2A8C" w:rsidRPr="00EF2A8C" w:rsidRDefault="00EF2A8C" w:rsidP="00EF2A8C">
      <w:pPr>
        <w:pStyle w:val="Textbody"/>
        <w:spacing w:before="57" w:after="57"/>
        <w:jc w:val="both"/>
        <w:rPr>
          <w:rFonts w:ascii="Arial" w:hAnsi="Arial"/>
        </w:rPr>
      </w:pPr>
      <w:r w:rsidRPr="00EF2A8C">
        <w:rPr>
          <w:rFonts w:ascii="Arial" w:hAnsi="Arial"/>
          <w:b/>
          <w:bCs/>
        </w:rPr>
        <w:t>5.4.</w:t>
      </w:r>
      <w:r w:rsidRPr="00EF2A8C">
        <w:rPr>
          <w:rFonts w:ascii="Arial" w:hAnsi="Arial"/>
        </w:rPr>
        <w:t xml:space="preserve"> Antes de cada pagamento, a Administração realizará consulta para verificar a manutenção das condições de habilitação exigidas no edital.</w:t>
      </w:r>
    </w:p>
    <w:p w14:paraId="79C2C642" w14:textId="77777777" w:rsidR="00EF2A8C" w:rsidRPr="00EF2A8C" w:rsidRDefault="00EF2A8C" w:rsidP="00EF2A8C">
      <w:pPr>
        <w:pStyle w:val="Textbody"/>
        <w:numPr>
          <w:ilvl w:val="0"/>
          <w:numId w:val="307"/>
        </w:numPr>
        <w:spacing w:before="57" w:after="57"/>
        <w:jc w:val="both"/>
        <w:rPr>
          <w:rFonts w:ascii="Arial" w:hAnsi="Arial"/>
        </w:rPr>
      </w:pPr>
      <w:r w:rsidRPr="00EF2A8C">
        <w:rPr>
          <w:rFonts w:ascii="Arial" w:hAnsi="Arial"/>
          <w:b/>
          <w:bCs/>
        </w:rPr>
        <w:t>5.4.1.</w:t>
      </w:r>
      <w:r w:rsidRPr="00EF2A8C">
        <w:rPr>
          <w:rFonts w:ascii="Arial" w:hAnsi="Arial"/>
        </w:rPr>
        <w:t xml:space="preserve"> Constatando-se situação de irregularidade, a Contratada será notificada para regularizar sua situação no prazo de 5 (cinco) dias úteis, prorrogável por igual período, sob pena de aplicação das sanções contratuais cabíveis.</w:t>
      </w:r>
    </w:p>
    <w:p w14:paraId="403CB974" w14:textId="77777777" w:rsidR="00EF2A8C" w:rsidRPr="00EF2A8C" w:rsidRDefault="00EF2A8C" w:rsidP="00EF2A8C">
      <w:pPr>
        <w:pStyle w:val="Textbody"/>
        <w:spacing w:before="57" w:after="57"/>
        <w:jc w:val="both"/>
        <w:rPr>
          <w:rFonts w:ascii="Arial" w:hAnsi="Arial"/>
        </w:rPr>
      </w:pPr>
      <w:r w:rsidRPr="00EF2A8C">
        <w:rPr>
          <w:rFonts w:ascii="Arial" w:hAnsi="Arial"/>
          <w:b/>
          <w:bCs/>
        </w:rPr>
        <w:t>5.5.</w:t>
      </w:r>
      <w:r w:rsidRPr="00EF2A8C">
        <w:rPr>
          <w:rFonts w:ascii="Arial" w:hAnsi="Arial"/>
        </w:rPr>
        <w:t xml:space="preserve"> Havendo erro na apresentação da Nota Fiscal ou dos documentos pertinentes, ou circunstância que impeça a liquidação da despesa (como a falta de emissão de ART/RRT das estruturas), o pagamento ficará sobrestado até que a Contratada providencie as medidas saneadoras. Nesta hipótese, o prazo para pagamento iniciar-se-á após a comprovação da regularização, não acarretando qualquer ônus moratório para a Contratante.</w:t>
      </w:r>
    </w:p>
    <w:p w14:paraId="74A36B22" w14:textId="77777777" w:rsidR="00EF2A8C" w:rsidRPr="00EF2A8C" w:rsidRDefault="00EF2A8C" w:rsidP="00EF2A8C">
      <w:pPr>
        <w:pStyle w:val="Textbody"/>
        <w:spacing w:before="57" w:after="57"/>
        <w:jc w:val="both"/>
        <w:rPr>
          <w:rFonts w:ascii="Arial" w:hAnsi="Arial"/>
        </w:rPr>
      </w:pPr>
      <w:r w:rsidRPr="00EF2A8C">
        <w:rPr>
          <w:rFonts w:ascii="Arial" w:hAnsi="Arial"/>
          <w:b/>
          <w:bCs/>
        </w:rPr>
        <w:t>5.6.</w:t>
      </w:r>
      <w:r w:rsidRPr="00EF2A8C">
        <w:rPr>
          <w:rFonts w:ascii="Arial" w:hAnsi="Arial"/>
        </w:rPr>
        <w:t xml:space="preserve"> Das Retenções Tributárias:</w:t>
      </w:r>
    </w:p>
    <w:p w14:paraId="3C51E8F2" w14:textId="77777777" w:rsidR="00EF2A8C" w:rsidRPr="00EF2A8C" w:rsidRDefault="00EF2A8C" w:rsidP="00EF2A8C">
      <w:pPr>
        <w:pStyle w:val="Textbody"/>
        <w:numPr>
          <w:ilvl w:val="0"/>
          <w:numId w:val="308"/>
        </w:numPr>
        <w:spacing w:before="57" w:after="57"/>
        <w:jc w:val="both"/>
        <w:rPr>
          <w:rFonts w:ascii="Arial" w:hAnsi="Arial"/>
        </w:rPr>
      </w:pPr>
      <w:r w:rsidRPr="00EF2A8C">
        <w:rPr>
          <w:rFonts w:ascii="Arial" w:hAnsi="Arial"/>
          <w:b/>
          <w:bCs/>
        </w:rPr>
        <w:t>5.6.1.</w:t>
      </w:r>
      <w:r w:rsidRPr="00EF2A8C">
        <w:rPr>
          <w:rFonts w:ascii="Arial" w:hAnsi="Arial"/>
        </w:rPr>
        <w:t xml:space="preserve"> Quando do pagamento, será efetuada a retenção tributária prevista na legislação aplicável, especialmente quanto ao Imposto Sobre Serviços de Qualquer Natureza (ISSQN) para os itens caracterizados como prestação de serviço, e as contribuições previdenciárias pertinentes.</w:t>
      </w:r>
    </w:p>
    <w:p w14:paraId="1C39EDF1" w14:textId="060E1BA5" w:rsidR="007F1C83" w:rsidRPr="00EF2A8C" w:rsidRDefault="00EF2A8C" w:rsidP="00EF2A8C">
      <w:pPr>
        <w:pStyle w:val="Textbody"/>
        <w:numPr>
          <w:ilvl w:val="0"/>
          <w:numId w:val="308"/>
        </w:numPr>
        <w:spacing w:before="57" w:after="57"/>
        <w:jc w:val="both"/>
        <w:rPr>
          <w:rFonts w:ascii="Arial" w:hAnsi="Arial"/>
        </w:rPr>
      </w:pPr>
      <w:r w:rsidRPr="00EF2A8C">
        <w:rPr>
          <w:rFonts w:ascii="Arial" w:hAnsi="Arial"/>
          <w:b/>
          <w:bCs/>
        </w:rPr>
        <w:t>5.6.2.</w:t>
      </w:r>
      <w:r w:rsidRPr="00EF2A8C">
        <w:rPr>
          <w:rFonts w:ascii="Arial" w:hAnsi="Arial"/>
        </w:rPr>
        <w:t xml:space="preserve"> A Contratada regularmente optante pelo Simples Nacional, nos termos da Lei Complementar nº 123/2006, não sofrerá a retenção tributária quanto aos impostos e contribuições abrangidos por aquele regime, desde que apresente, junto com a Nota Fiscal, a devida comprovação de enquadramento (Declaração ou documento oficial equivalente).</w:t>
      </w:r>
    </w:p>
    <w:p w14:paraId="7569E681" w14:textId="77777777" w:rsidR="007F1C83" w:rsidRDefault="007F1C83" w:rsidP="007F1C83">
      <w:pPr>
        <w:pStyle w:val="Textbody"/>
        <w:spacing w:before="57" w:after="57" w:line="240" w:lineRule="auto"/>
        <w:jc w:val="both"/>
        <w:rPr>
          <w:rFonts w:ascii="Arial" w:hAnsi="Arial"/>
        </w:rPr>
      </w:pPr>
    </w:p>
    <w:p w14:paraId="7ABCC64A" w14:textId="77777777" w:rsidR="007F1C83" w:rsidRPr="00AB18D6" w:rsidRDefault="007F1C83" w:rsidP="007F1C83">
      <w:pPr>
        <w:pStyle w:val="Textbody"/>
        <w:spacing w:before="57" w:after="57"/>
        <w:jc w:val="both"/>
        <w:rPr>
          <w:rFonts w:ascii="Arial" w:hAnsi="Arial"/>
          <w:b/>
          <w:bCs/>
        </w:rPr>
      </w:pPr>
      <w:r w:rsidRPr="00AB18D6">
        <w:rPr>
          <w:rFonts w:ascii="Arial" w:hAnsi="Arial"/>
          <w:b/>
          <w:bCs/>
        </w:rPr>
        <w:t>CLÁUSULA SEXTA – DA DOTAÇÃO ORÇAMENTÁRIA</w:t>
      </w:r>
    </w:p>
    <w:p w14:paraId="37100696" w14:textId="77777777" w:rsidR="007F1C83" w:rsidRPr="00D7505F" w:rsidRDefault="007F1C83" w:rsidP="007F1C83">
      <w:pPr>
        <w:pStyle w:val="Textbody"/>
        <w:spacing w:before="57" w:after="57"/>
        <w:jc w:val="both"/>
        <w:rPr>
          <w:rFonts w:ascii="Arial" w:hAnsi="Arial"/>
        </w:rPr>
      </w:pPr>
      <w:r w:rsidRPr="00D7505F">
        <w:rPr>
          <w:rFonts w:ascii="Arial" w:hAnsi="Arial"/>
          <w:b/>
          <w:bCs/>
        </w:rPr>
        <w:t>6.1.</w:t>
      </w:r>
      <w:r w:rsidRPr="00D7505F">
        <w:rPr>
          <w:rFonts w:ascii="Arial" w:hAnsi="Arial"/>
        </w:rPr>
        <w:t xml:space="preserve"> As despesas decorrentes da execução deste Contrato correrão à conta de recursos específicos consignados no Orçamento Geral do Município para o exercício de 2026, na seguinte classificação funcional-programática:</w:t>
      </w:r>
    </w:p>
    <w:p w14:paraId="42EEDAEF" w14:textId="77777777" w:rsidR="00EF2A8C" w:rsidRDefault="00EF2A8C" w:rsidP="00EF2A8C">
      <w:pPr>
        <w:pStyle w:val="Textbody"/>
        <w:spacing w:before="57" w:after="57"/>
        <w:jc w:val="both"/>
        <w:rPr>
          <w:rFonts w:ascii="Arial" w:hAnsi="Arial"/>
        </w:rPr>
      </w:pPr>
      <w:r w:rsidRPr="00EF2A8C">
        <w:rPr>
          <w:rFonts w:ascii="Arial" w:hAnsi="Arial"/>
        </w:rPr>
        <w:t xml:space="preserve">05.006.13.392.0017.2220 - REALIZAÇAO DO EVENTO DO PRATO TIPO DO MUNICIPIO - CARNEIRO RECHEADO </w:t>
      </w:r>
    </w:p>
    <w:p w14:paraId="3CC53760" w14:textId="77777777" w:rsidR="00EF2A8C" w:rsidRDefault="00EF2A8C" w:rsidP="00EF2A8C">
      <w:pPr>
        <w:pStyle w:val="Textbody"/>
        <w:spacing w:before="57" w:after="57"/>
        <w:jc w:val="both"/>
        <w:rPr>
          <w:rFonts w:ascii="Arial" w:hAnsi="Arial"/>
        </w:rPr>
      </w:pPr>
      <w:r w:rsidRPr="00EF2A8C">
        <w:rPr>
          <w:rFonts w:ascii="Arial" w:hAnsi="Arial"/>
        </w:rPr>
        <w:t xml:space="preserve">05.006.13.392.0017.2047 - FOMENTO A AÇOES CULTURAIS </w:t>
      </w:r>
    </w:p>
    <w:p w14:paraId="3C16EED5" w14:textId="6051CA28" w:rsidR="007F1C83" w:rsidRPr="00D7505F" w:rsidRDefault="00EF2A8C" w:rsidP="00EF2A8C">
      <w:pPr>
        <w:pStyle w:val="Textbody"/>
        <w:spacing w:before="57" w:after="57"/>
        <w:jc w:val="both"/>
        <w:rPr>
          <w:rFonts w:ascii="Arial" w:hAnsi="Arial"/>
        </w:rPr>
      </w:pPr>
      <w:r w:rsidRPr="00EF2A8C">
        <w:rPr>
          <w:rFonts w:ascii="Arial" w:hAnsi="Arial"/>
        </w:rPr>
        <w:t>3.3.90.39.00.00 OUTROS SERVIÇOS DE TERCEIROS - PESSOA JURIDICA</w:t>
      </w:r>
    </w:p>
    <w:p w14:paraId="56D53320" w14:textId="77777777" w:rsidR="007F1C83" w:rsidRPr="00D7505F" w:rsidRDefault="007F1C83" w:rsidP="007F1C83">
      <w:pPr>
        <w:pStyle w:val="Textbody"/>
        <w:spacing w:before="57" w:after="57"/>
        <w:jc w:val="both"/>
        <w:rPr>
          <w:rFonts w:ascii="Arial" w:hAnsi="Arial"/>
        </w:rPr>
      </w:pPr>
      <w:r w:rsidRPr="00D7505F">
        <w:rPr>
          <w:rFonts w:ascii="Arial" w:hAnsi="Arial"/>
          <w:b/>
          <w:bCs/>
        </w:rPr>
        <w:t>6.2.</w:t>
      </w:r>
      <w:r w:rsidRPr="00D7505F">
        <w:rPr>
          <w:rFonts w:ascii="Arial" w:hAnsi="Arial"/>
        </w:rPr>
        <w:t xml:space="preserve"> A dotação indicada possui saldo suficiente para cobrir as despesas estimadas com a aquisição, conforme declaração de disponibilidade orçamentária e financeira anexa aos autos do processo licitatório.</w:t>
      </w:r>
    </w:p>
    <w:p w14:paraId="4C1732FB" w14:textId="77777777" w:rsidR="007F1C83" w:rsidRPr="00D7505F" w:rsidRDefault="007F1C83" w:rsidP="007F1C83">
      <w:pPr>
        <w:pStyle w:val="Textbody"/>
        <w:spacing w:before="57" w:after="57" w:line="240" w:lineRule="auto"/>
        <w:jc w:val="both"/>
        <w:rPr>
          <w:rFonts w:ascii="Arial" w:hAnsi="Arial"/>
        </w:rPr>
      </w:pPr>
    </w:p>
    <w:p w14:paraId="184E14B3" w14:textId="77777777" w:rsidR="00FF4AAB" w:rsidRDefault="007F1C83" w:rsidP="007F1C83">
      <w:pPr>
        <w:pStyle w:val="Textbody"/>
        <w:spacing w:before="57" w:after="57"/>
        <w:jc w:val="both"/>
        <w:rPr>
          <w:rFonts w:ascii="Arial" w:hAnsi="Arial"/>
          <w:b/>
          <w:bCs/>
        </w:rPr>
      </w:pPr>
      <w:r w:rsidRPr="00AB18D6">
        <w:rPr>
          <w:rFonts w:ascii="Arial" w:hAnsi="Arial"/>
          <w:b/>
          <w:bCs/>
        </w:rPr>
        <w:t xml:space="preserve">CLÁUSULA SÉTIMA – </w:t>
      </w:r>
      <w:r w:rsidR="00FF4AAB" w:rsidRPr="00FF4AAB">
        <w:rPr>
          <w:rFonts w:ascii="Arial" w:hAnsi="Arial"/>
          <w:b/>
          <w:bCs/>
        </w:rPr>
        <w:t>DAS GARANTIAS E DO SUPORTE OPERACIONAL</w:t>
      </w:r>
    </w:p>
    <w:p w14:paraId="41A078F7" w14:textId="77777777" w:rsidR="00FF4AAB" w:rsidRPr="00FF4AAB" w:rsidRDefault="00FF4AAB" w:rsidP="00FF4AAB">
      <w:pPr>
        <w:pStyle w:val="Textbody"/>
        <w:spacing w:before="57" w:after="57"/>
        <w:jc w:val="both"/>
        <w:rPr>
          <w:rFonts w:ascii="Arial" w:hAnsi="Arial"/>
        </w:rPr>
      </w:pPr>
      <w:r w:rsidRPr="00FF4AAB">
        <w:rPr>
          <w:rFonts w:ascii="Arial" w:hAnsi="Arial"/>
          <w:b/>
          <w:bCs/>
        </w:rPr>
        <w:t>7.1.</w:t>
      </w:r>
      <w:r w:rsidRPr="00FF4AAB">
        <w:rPr>
          <w:rFonts w:ascii="Arial" w:hAnsi="Arial"/>
        </w:rPr>
        <w:t xml:space="preserve"> A Contratada garante a qualidade, a estabilidade, a segurança e o perfeito funcionamento de todas as estruturas, equipamentos e serviços fornecidos durante todo o período de execução do evento (24, 25 e 26 de abril de 2026), cobrindo qualquer defeito de montagem, falha de material, vício oculto, queda de energia ou mau funcionamento, conforme as exigências do Termo de Referência e da proposta vencedora.</w:t>
      </w:r>
    </w:p>
    <w:p w14:paraId="444D7FAF" w14:textId="77777777" w:rsidR="00FF4AAB" w:rsidRPr="00FF4AAB" w:rsidRDefault="00FF4AAB" w:rsidP="00FF4AAB">
      <w:pPr>
        <w:pStyle w:val="Textbody"/>
        <w:numPr>
          <w:ilvl w:val="0"/>
          <w:numId w:val="309"/>
        </w:numPr>
        <w:spacing w:before="57" w:after="57"/>
        <w:jc w:val="both"/>
        <w:rPr>
          <w:rFonts w:ascii="Arial" w:hAnsi="Arial"/>
        </w:rPr>
      </w:pPr>
      <w:r w:rsidRPr="00FF4AAB">
        <w:rPr>
          <w:rFonts w:ascii="Arial" w:hAnsi="Arial"/>
          <w:b/>
          <w:bCs/>
        </w:rPr>
        <w:t>7.1.1.</w:t>
      </w:r>
      <w:r w:rsidRPr="00FF4AAB">
        <w:rPr>
          <w:rFonts w:ascii="Arial" w:hAnsi="Arial"/>
        </w:rPr>
        <w:t xml:space="preserve"> A garantia dos serviços prestados e das estruturas locadas independe de termo expresso, sendo vedada a exclusão de responsabilidade por incidentes decorrentes da má qualidade dos materiais ou imperícia na operação e montagem.</w:t>
      </w:r>
    </w:p>
    <w:p w14:paraId="6C284240" w14:textId="77777777" w:rsidR="00FF4AAB" w:rsidRPr="00FF4AAB" w:rsidRDefault="00FF4AAB" w:rsidP="00FF4AAB">
      <w:pPr>
        <w:pStyle w:val="Textbody"/>
        <w:spacing w:before="57" w:after="57"/>
        <w:jc w:val="both"/>
        <w:rPr>
          <w:rFonts w:ascii="Arial" w:hAnsi="Arial"/>
        </w:rPr>
      </w:pPr>
      <w:r w:rsidRPr="00FF4AAB">
        <w:rPr>
          <w:rFonts w:ascii="Arial" w:hAnsi="Arial"/>
          <w:b/>
          <w:bCs/>
        </w:rPr>
        <w:t>7.2. DA ASSISTÊNCIA TÉCNICA E SUPORTE PRESENCIAL:</w:t>
      </w:r>
      <w:r w:rsidRPr="00FF4AAB">
        <w:rPr>
          <w:rFonts w:ascii="Arial" w:hAnsi="Arial"/>
        </w:rPr>
        <w:t xml:space="preserve"> Durante o período de realização do evento, a Contratada obriga-se a manter equipe técnica qualificada e de prontidão no próprio local, apta a realizar manutenções corretivas imediatas.</w:t>
      </w:r>
    </w:p>
    <w:p w14:paraId="5F827DBF" w14:textId="77777777" w:rsidR="00FF4AAB" w:rsidRPr="00FF4AAB" w:rsidRDefault="00FF4AAB" w:rsidP="00FF4AAB">
      <w:pPr>
        <w:pStyle w:val="Textbody"/>
        <w:numPr>
          <w:ilvl w:val="0"/>
          <w:numId w:val="310"/>
        </w:numPr>
        <w:spacing w:before="57" w:after="57"/>
        <w:jc w:val="both"/>
        <w:rPr>
          <w:rFonts w:ascii="Arial" w:hAnsi="Arial"/>
        </w:rPr>
      </w:pPr>
      <w:r w:rsidRPr="00FF4AAB">
        <w:rPr>
          <w:rFonts w:ascii="Arial" w:hAnsi="Arial"/>
          <w:b/>
          <w:bCs/>
        </w:rPr>
        <w:t>7.2.1. Para os Lotes 1 e 2:</w:t>
      </w:r>
      <w:r w:rsidRPr="00FF4AAB">
        <w:rPr>
          <w:rFonts w:ascii="Arial" w:hAnsi="Arial"/>
        </w:rPr>
        <w:t xml:space="preserve"> A equipe deverá estar apta a responder instantaneamente a falhas operacionais, oscilações de carga dos geradores, ajustes estruturais no palco e tendas, bem como falhas de som, luz e LED, providenciando a pronta substituição de cabos ou componentes defeituosos.</w:t>
      </w:r>
    </w:p>
    <w:p w14:paraId="2C1EE2D4" w14:textId="77777777" w:rsidR="00FF4AAB" w:rsidRPr="00FF4AAB" w:rsidRDefault="00FF4AAB" w:rsidP="00FF4AAB">
      <w:pPr>
        <w:pStyle w:val="Textbody"/>
        <w:numPr>
          <w:ilvl w:val="0"/>
          <w:numId w:val="310"/>
        </w:numPr>
        <w:spacing w:before="57" w:after="57"/>
        <w:jc w:val="both"/>
        <w:rPr>
          <w:rFonts w:ascii="Arial" w:hAnsi="Arial"/>
        </w:rPr>
      </w:pPr>
      <w:r w:rsidRPr="00FF4AAB">
        <w:rPr>
          <w:rFonts w:ascii="Arial" w:hAnsi="Arial"/>
          <w:b/>
          <w:bCs/>
        </w:rPr>
        <w:t>7.2.2. Para o Lote 3:</w:t>
      </w:r>
      <w:r w:rsidRPr="00FF4AAB">
        <w:rPr>
          <w:rFonts w:ascii="Arial" w:hAnsi="Arial"/>
        </w:rPr>
        <w:t xml:space="preserve"> A assistência inclui a manutenção do funcionamento contínuo do módulo sanitário, com a correção imediata de vazamentos, obstruções ou falhas elétricas/hidrossanitárias.</w:t>
      </w:r>
    </w:p>
    <w:p w14:paraId="37F09BB5" w14:textId="77777777" w:rsidR="00FF4AAB" w:rsidRPr="00FF4AAB" w:rsidRDefault="00FF4AAB" w:rsidP="00FF4AAB">
      <w:pPr>
        <w:pStyle w:val="Textbody"/>
        <w:spacing w:before="57" w:after="57"/>
        <w:jc w:val="both"/>
        <w:rPr>
          <w:rFonts w:ascii="Arial" w:hAnsi="Arial"/>
        </w:rPr>
      </w:pPr>
      <w:r w:rsidRPr="00FF4AAB">
        <w:rPr>
          <w:rFonts w:ascii="Arial" w:hAnsi="Arial"/>
          <w:b/>
          <w:bCs/>
        </w:rPr>
        <w:t>7.3. DO TEMPO DE RESPOSTA E EQUIPAMENTO RESERVA:</w:t>
      </w:r>
      <w:r w:rsidRPr="00FF4AAB">
        <w:rPr>
          <w:rFonts w:ascii="Arial" w:hAnsi="Arial"/>
        </w:rPr>
        <w:t xml:space="preserve"> O prazo máximo para a correção de qualquer falha ou substituição de equipamento defeituoso (como geradores, caixas de som, painéis, peças de palco ou tendas) durante os dias de evento será </w:t>
      </w:r>
      <w:r w:rsidRPr="00FF4AAB">
        <w:rPr>
          <w:rFonts w:ascii="Arial" w:hAnsi="Arial"/>
          <w:b/>
          <w:bCs/>
        </w:rPr>
        <w:t>IMEDIATO</w:t>
      </w:r>
      <w:r w:rsidRPr="00FF4AAB">
        <w:rPr>
          <w:rFonts w:ascii="Arial" w:hAnsi="Arial"/>
        </w:rPr>
        <w:t>.</w:t>
      </w:r>
    </w:p>
    <w:p w14:paraId="24924D8A" w14:textId="77777777" w:rsidR="00FF4AAB" w:rsidRPr="00FF4AAB" w:rsidRDefault="00FF4AAB" w:rsidP="00FF4AAB">
      <w:pPr>
        <w:pStyle w:val="Textbody"/>
        <w:numPr>
          <w:ilvl w:val="0"/>
          <w:numId w:val="311"/>
        </w:numPr>
        <w:spacing w:before="57" w:after="57"/>
        <w:jc w:val="both"/>
        <w:rPr>
          <w:rFonts w:ascii="Arial" w:hAnsi="Arial"/>
        </w:rPr>
      </w:pPr>
      <w:r w:rsidRPr="00FF4AAB">
        <w:rPr>
          <w:rFonts w:ascii="Arial" w:hAnsi="Arial"/>
          <w:b/>
          <w:bCs/>
        </w:rPr>
        <w:t>7.3.1.</w:t>
      </w:r>
      <w:r w:rsidRPr="00FF4AAB">
        <w:rPr>
          <w:rFonts w:ascii="Arial" w:hAnsi="Arial"/>
        </w:rPr>
        <w:t xml:space="preserve"> Caso o equipamento principal não possa ser reparado no local em tempo hábil para a continuidade da programação, a Contratada obriga-se a fornecer e instalar imediatamente, às suas expensas, equipamento reserva (</w:t>
      </w:r>
      <w:r w:rsidRPr="00FF4AAB">
        <w:rPr>
          <w:rFonts w:ascii="Arial" w:hAnsi="Arial"/>
          <w:i/>
          <w:iCs/>
        </w:rPr>
        <w:t>backup</w:t>
      </w:r>
      <w:r w:rsidRPr="00FF4AAB">
        <w:rPr>
          <w:rFonts w:ascii="Arial" w:hAnsi="Arial"/>
        </w:rPr>
        <w:t>) de características equivalentes ou superiores, garantindo a ininterrupta prestação dos serviços.</w:t>
      </w:r>
    </w:p>
    <w:p w14:paraId="1BB5785C" w14:textId="77777777" w:rsidR="00FF4AAB" w:rsidRPr="00FF4AAB" w:rsidRDefault="00FF4AAB" w:rsidP="00FF4AAB">
      <w:pPr>
        <w:pStyle w:val="Textbody"/>
        <w:spacing w:before="57" w:after="57"/>
        <w:jc w:val="both"/>
        <w:rPr>
          <w:rFonts w:ascii="Arial" w:hAnsi="Arial"/>
        </w:rPr>
      </w:pPr>
      <w:r w:rsidRPr="00FF4AAB">
        <w:rPr>
          <w:rFonts w:ascii="Arial" w:hAnsi="Arial"/>
          <w:b/>
          <w:bCs/>
        </w:rPr>
        <w:t>7.4. DA CONDIÇÃO RESOLUTIVA E GLOSAS:</w:t>
      </w:r>
      <w:r w:rsidRPr="00FF4AAB">
        <w:rPr>
          <w:rFonts w:ascii="Arial" w:hAnsi="Arial"/>
        </w:rPr>
        <w:t xml:space="preserve"> O não cumprimento das obrigações de suporte técnico e manutenção corretiva imediata, que resulte em paralisação de shows, interrupção de energia, risco ao público ou prejuízo ao andamento das festividades, sujeitará a Contratada:</w:t>
      </w:r>
    </w:p>
    <w:p w14:paraId="1BD71101" w14:textId="77777777" w:rsidR="00FF4AAB" w:rsidRPr="00FF4AAB" w:rsidRDefault="00FF4AAB" w:rsidP="00FF4AAB">
      <w:pPr>
        <w:pStyle w:val="Textbody"/>
        <w:numPr>
          <w:ilvl w:val="0"/>
          <w:numId w:val="312"/>
        </w:numPr>
        <w:spacing w:before="57" w:after="57"/>
        <w:jc w:val="both"/>
        <w:rPr>
          <w:rFonts w:ascii="Arial" w:hAnsi="Arial"/>
        </w:rPr>
      </w:pPr>
      <w:r w:rsidRPr="00FF4AAB">
        <w:rPr>
          <w:rFonts w:ascii="Arial" w:hAnsi="Arial"/>
          <w:b/>
          <w:bCs/>
        </w:rPr>
        <w:t>a)</w:t>
      </w:r>
      <w:r w:rsidRPr="00FF4AAB">
        <w:rPr>
          <w:rFonts w:ascii="Arial" w:hAnsi="Arial"/>
        </w:rPr>
        <w:t xml:space="preserve"> Ao desconto proporcional (glosa) no pagamento final, mediante aplicação das regras do Instrumento de Medição de Resultados (IMR);</w:t>
      </w:r>
    </w:p>
    <w:p w14:paraId="24B413F4" w14:textId="77777777" w:rsidR="00FF4AAB" w:rsidRPr="00FF4AAB" w:rsidRDefault="00FF4AAB" w:rsidP="00FF4AAB">
      <w:pPr>
        <w:pStyle w:val="Textbody"/>
        <w:numPr>
          <w:ilvl w:val="0"/>
          <w:numId w:val="312"/>
        </w:numPr>
        <w:spacing w:before="57" w:after="57"/>
        <w:jc w:val="both"/>
        <w:rPr>
          <w:rFonts w:ascii="Arial" w:hAnsi="Arial"/>
        </w:rPr>
      </w:pPr>
      <w:r w:rsidRPr="00FF4AAB">
        <w:rPr>
          <w:rFonts w:ascii="Arial" w:hAnsi="Arial"/>
          <w:b/>
          <w:bCs/>
        </w:rPr>
        <w:t>b)</w:t>
      </w:r>
      <w:r w:rsidRPr="00FF4AAB">
        <w:rPr>
          <w:rFonts w:ascii="Arial" w:hAnsi="Arial"/>
        </w:rPr>
        <w:t xml:space="preserve"> Ao ressarcimento imediato de eventuais despesas efetuadas pelo Município para suprir a falha de forma emergencial;</w:t>
      </w:r>
    </w:p>
    <w:p w14:paraId="08E53025" w14:textId="63E05E35" w:rsidR="007F1C83" w:rsidRPr="00FF4AAB" w:rsidRDefault="00FF4AAB" w:rsidP="00FF4AAB">
      <w:pPr>
        <w:pStyle w:val="Textbody"/>
        <w:numPr>
          <w:ilvl w:val="0"/>
          <w:numId w:val="312"/>
        </w:numPr>
        <w:spacing w:before="57" w:after="57"/>
        <w:jc w:val="both"/>
        <w:rPr>
          <w:rFonts w:ascii="Arial" w:hAnsi="Arial"/>
        </w:rPr>
      </w:pPr>
      <w:r w:rsidRPr="00FF4AAB">
        <w:rPr>
          <w:rFonts w:ascii="Arial" w:hAnsi="Arial"/>
          <w:b/>
          <w:bCs/>
        </w:rPr>
        <w:lastRenderedPageBreak/>
        <w:t>c)</w:t>
      </w:r>
      <w:r w:rsidRPr="00FF4AAB">
        <w:rPr>
          <w:rFonts w:ascii="Arial" w:hAnsi="Arial"/>
        </w:rPr>
        <w:t xml:space="preserve"> À aplicação rigorosa das penalidades contratuais por inexecução parcial ou total.</w:t>
      </w:r>
    </w:p>
    <w:p w14:paraId="5B74BC41" w14:textId="77777777" w:rsidR="007F1C83" w:rsidRDefault="007F1C83" w:rsidP="007F1C83">
      <w:pPr>
        <w:pStyle w:val="Textbody"/>
        <w:spacing w:before="57" w:after="57" w:line="240" w:lineRule="auto"/>
        <w:jc w:val="both"/>
        <w:rPr>
          <w:rFonts w:ascii="Arial" w:hAnsi="Arial"/>
        </w:rPr>
      </w:pPr>
    </w:p>
    <w:p w14:paraId="2866E806" w14:textId="77777777" w:rsidR="007F1C83" w:rsidRPr="00AB18D6" w:rsidRDefault="007F1C83" w:rsidP="007F1C83">
      <w:pPr>
        <w:pStyle w:val="Textbody"/>
        <w:numPr>
          <w:ilvl w:val="0"/>
          <w:numId w:val="1"/>
        </w:numPr>
        <w:spacing w:before="57" w:after="57"/>
        <w:jc w:val="both"/>
        <w:rPr>
          <w:rFonts w:ascii="Arial" w:hAnsi="Arial"/>
          <w:b/>
          <w:bCs/>
        </w:rPr>
      </w:pPr>
      <w:r w:rsidRPr="00AB18D6">
        <w:rPr>
          <w:rFonts w:ascii="Arial" w:hAnsi="Arial"/>
          <w:b/>
          <w:bCs/>
        </w:rPr>
        <w:t>CLÁUSULA OITAVA – DAS OBRIGAÇÕES DA CONTRATADA</w:t>
      </w:r>
    </w:p>
    <w:p w14:paraId="0401273E" w14:textId="77777777" w:rsidR="00FF4AAB" w:rsidRPr="00FF4AAB" w:rsidRDefault="00FF4AAB" w:rsidP="00FF4AAB">
      <w:pPr>
        <w:pStyle w:val="Textbody"/>
        <w:spacing w:before="57" w:after="57"/>
        <w:jc w:val="both"/>
        <w:rPr>
          <w:rFonts w:ascii="Arial" w:hAnsi="Arial"/>
        </w:rPr>
      </w:pPr>
      <w:r w:rsidRPr="00FF4AAB">
        <w:rPr>
          <w:rFonts w:ascii="Arial" w:hAnsi="Arial"/>
          <w:b/>
          <w:bCs/>
        </w:rPr>
        <w:t>8.1.</w:t>
      </w:r>
      <w:r w:rsidRPr="00FF4AAB">
        <w:rPr>
          <w:rFonts w:ascii="Arial" w:hAnsi="Arial"/>
        </w:rPr>
        <w:t xml:space="preserve"> Constituem obrigações específicas da CONTRATADA:</w:t>
      </w:r>
    </w:p>
    <w:p w14:paraId="3B4B2062"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I.</w:t>
      </w:r>
      <w:r w:rsidRPr="00FF4AAB">
        <w:rPr>
          <w:rFonts w:ascii="Arial" w:hAnsi="Arial"/>
        </w:rPr>
        <w:t xml:space="preserve"> Cumprir todas as obrigações constantes do Termo de Referência, seus anexos e sua proposta, assumindo os riscos e as despesas decorrentes da boa e perfeita execução do objeto.</w:t>
      </w:r>
    </w:p>
    <w:p w14:paraId="4C26258B"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II.</w:t>
      </w:r>
      <w:r w:rsidRPr="00FF4AAB">
        <w:rPr>
          <w:rFonts w:ascii="Arial" w:hAnsi="Arial"/>
        </w:rPr>
        <w:t xml:space="preserve"> Executar integralmente o lote adjudicado, fornecendo toda a equipe técnica especializada, equipamentos, ferramentas, insumos operacionais, transporte, carga e descarga necessários à perfeita prestação dos serviços.</w:t>
      </w:r>
    </w:p>
    <w:p w14:paraId="6E7B2C72"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III.</w:t>
      </w:r>
      <w:r w:rsidRPr="00FF4AAB">
        <w:rPr>
          <w:rFonts w:ascii="Arial" w:hAnsi="Arial"/>
        </w:rPr>
        <w:t xml:space="preserve"> Montar, instalar, testar, operar, manter e desmontar as estruturas e equipamentos contratados rigorosamente dentro do cronograma aprovado pela Administração, garantindo o pleno funcionamento para os dias 24, 25 e 26 de abril de 2026.</w:t>
      </w:r>
    </w:p>
    <w:p w14:paraId="06650149"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IV.</w:t>
      </w:r>
      <w:r w:rsidRPr="00FF4AAB">
        <w:rPr>
          <w:rFonts w:ascii="Arial" w:hAnsi="Arial"/>
        </w:rPr>
        <w:t xml:space="preserve"> Apresentar à fiscalização do Município, antes do início da montagem, a respectiva Anotação de Responsabilidade Técnica (ART), Registro de Responsabilidade Técnica (RRT) ou Termo de Responsabilidade Técnica (TRT) referente às estruturas, palcos, tendas, instalações elétricas e geradores, bem como quaisquer laudos ou licenças exigíveis.</w:t>
      </w:r>
    </w:p>
    <w:p w14:paraId="6BEF0856"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V.</w:t>
      </w:r>
      <w:r w:rsidRPr="00FF4AAB">
        <w:rPr>
          <w:rFonts w:ascii="Arial" w:hAnsi="Arial"/>
        </w:rPr>
        <w:t xml:space="preserve"> Reparar, corrigir, remover, substituir ou refazer, </w:t>
      </w:r>
      <w:r w:rsidRPr="00FF4AAB">
        <w:rPr>
          <w:rFonts w:ascii="Arial" w:hAnsi="Arial"/>
          <w:b/>
          <w:bCs/>
        </w:rPr>
        <w:t>imediatamente</w:t>
      </w:r>
      <w:r w:rsidRPr="00FF4AAB">
        <w:rPr>
          <w:rFonts w:ascii="Arial" w:hAnsi="Arial"/>
        </w:rPr>
        <w:t xml:space="preserve"> e às suas expensas, qualquer equipamento, estrutura ou serviço em que se verificarem falhas, vícios, defeitos ou incorreções operacionais durante o evento, garantindo a continuidade ininterrupta da programação.</w:t>
      </w:r>
    </w:p>
    <w:p w14:paraId="4C1FBBA2"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VI.</w:t>
      </w:r>
      <w:r w:rsidRPr="00FF4AAB">
        <w:rPr>
          <w:rFonts w:ascii="Arial" w:hAnsi="Arial"/>
        </w:rPr>
        <w:t xml:space="preserve"> Manter preposto qualificado no local do evento durante toda a execução, com poder de decisão para interagir com a equipe de Gestão e Fiscalização do Município e adotar as providências corretivas de forma imediata.</w:t>
      </w:r>
    </w:p>
    <w:p w14:paraId="786E215F"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VII.</w:t>
      </w:r>
      <w:r w:rsidRPr="00FF4AAB">
        <w:rPr>
          <w:rFonts w:ascii="Arial" w:hAnsi="Arial"/>
        </w:rPr>
        <w:t xml:space="preserve"> Adotar todas as medidas de segurança no trabalho, exigindo o uso de Equipamentos de Proteção Individual (EPIs) por sua equipe, além de providenciar o isolamento de área e a sinalização adequada durante as fases de montagem e desmontagem.</w:t>
      </w:r>
    </w:p>
    <w:p w14:paraId="34032C74"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VIII.</w:t>
      </w:r>
      <w:r w:rsidRPr="00FF4AAB">
        <w:rPr>
          <w:rFonts w:ascii="Arial" w:hAnsi="Arial"/>
        </w:rPr>
        <w:t xml:space="preserve"> Arcar com o pagamento de todos os tributos, encargos trabalhistas, previdenciários, securitários, além de custos com combustível (diesel para geradores, se aplicável), deslocamento, alimentação e hospedagem de toda a sua equipe.</w:t>
      </w:r>
    </w:p>
    <w:p w14:paraId="78CD2A31"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IX.</w:t>
      </w:r>
      <w:r w:rsidRPr="00FF4AAB">
        <w:rPr>
          <w:rFonts w:ascii="Arial" w:hAnsi="Arial"/>
        </w:rPr>
        <w:t xml:space="preserve"> Responder civil, criminal e administrativamente pelos danos causados diretamente à Administração, ao público, aos artistas ou a terceiros, decorrentes de sua culpa ou dolo, imperícia ou negligência na montagem, fixação ou operação das estruturas e equipamentos.</w:t>
      </w:r>
    </w:p>
    <w:p w14:paraId="71D881A6"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lastRenderedPageBreak/>
        <w:t>X.</w:t>
      </w:r>
      <w:r w:rsidRPr="00FF4AAB">
        <w:rPr>
          <w:rFonts w:ascii="Arial" w:hAnsi="Arial"/>
        </w:rPr>
        <w:t xml:space="preserve"> (Aplicável exclusivamente ao Lote 4): Observar rigorosamente a identidade visual e o conteúdo institucional aprovados pela Administração, entregando os materiais impressos e os arquivos finais em formato digital adequado ao uso institucional.</w:t>
      </w:r>
    </w:p>
    <w:p w14:paraId="19F2B438" w14:textId="77777777" w:rsidR="00FF4AAB"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XI.</w:t>
      </w:r>
      <w:r w:rsidRPr="00FF4AAB">
        <w:rPr>
          <w:rFonts w:ascii="Arial" w:hAnsi="Arial"/>
        </w:rPr>
        <w:t xml:space="preserve"> Não transferir a terceiros, no todo ou em parte, as obrigações assumidas para o núcleo principal do objeto, sendo vedada a subcontratação sem a prévia e expressa autorização da Administração.</w:t>
      </w:r>
    </w:p>
    <w:p w14:paraId="0A77AF79" w14:textId="36B2E90F" w:rsidR="007F1C83" w:rsidRPr="00FF4AAB" w:rsidRDefault="00FF4AAB" w:rsidP="00FF4AAB">
      <w:pPr>
        <w:pStyle w:val="Textbody"/>
        <w:numPr>
          <w:ilvl w:val="0"/>
          <w:numId w:val="313"/>
        </w:numPr>
        <w:spacing w:before="57" w:after="57"/>
        <w:jc w:val="both"/>
        <w:rPr>
          <w:rFonts w:ascii="Arial" w:hAnsi="Arial"/>
        </w:rPr>
      </w:pPr>
      <w:r w:rsidRPr="00FF4AAB">
        <w:rPr>
          <w:rFonts w:ascii="Arial" w:hAnsi="Arial"/>
          <w:b/>
          <w:bCs/>
        </w:rPr>
        <w:t>XII.</w:t>
      </w:r>
      <w:r w:rsidRPr="00FF4AAB">
        <w:rPr>
          <w:rFonts w:ascii="Arial" w:hAnsi="Arial"/>
        </w:rPr>
        <w:t xml:space="preserve"> Manter, durante toda a execução do contrato, em compatibilidade com as obrigações por ela assumidas, todas as condições de habilitação e qualificação técnica exigidas na licitação.</w:t>
      </w:r>
    </w:p>
    <w:p w14:paraId="2C937180" w14:textId="77777777" w:rsidR="007F1C83" w:rsidRDefault="007F1C83" w:rsidP="007F1C83">
      <w:pPr>
        <w:pStyle w:val="Textbody"/>
        <w:spacing w:before="57" w:after="57"/>
        <w:jc w:val="both"/>
        <w:rPr>
          <w:rFonts w:ascii="Arial" w:hAnsi="Arial"/>
        </w:rPr>
      </w:pPr>
    </w:p>
    <w:p w14:paraId="726DC2C2" w14:textId="77777777" w:rsidR="00FF4AAB" w:rsidRDefault="007F1C83" w:rsidP="00FF4AAB">
      <w:pPr>
        <w:pStyle w:val="Textbody"/>
        <w:numPr>
          <w:ilvl w:val="0"/>
          <w:numId w:val="1"/>
        </w:numPr>
        <w:spacing w:before="57" w:after="57"/>
        <w:jc w:val="both"/>
        <w:rPr>
          <w:rFonts w:ascii="Arial" w:hAnsi="Arial"/>
          <w:b/>
          <w:bCs/>
        </w:rPr>
      </w:pPr>
      <w:r w:rsidRPr="00AB18D6">
        <w:rPr>
          <w:rFonts w:ascii="Arial" w:hAnsi="Arial"/>
          <w:b/>
          <w:bCs/>
        </w:rPr>
        <w:t>CLÁUSULA NONA – DAS OBRIGAÇÕES DA CONTRATANTE</w:t>
      </w:r>
    </w:p>
    <w:p w14:paraId="23143FFB" w14:textId="7D3196A9" w:rsidR="00FF4AAB" w:rsidRPr="00FF4AAB" w:rsidRDefault="00FF4AAB" w:rsidP="00FF4AAB">
      <w:pPr>
        <w:pStyle w:val="Textbody"/>
        <w:numPr>
          <w:ilvl w:val="0"/>
          <w:numId w:val="1"/>
        </w:numPr>
        <w:spacing w:before="57" w:after="57"/>
        <w:jc w:val="both"/>
        <w:rPr>
          <w:rFonts w:ascii="Arial" w:hAnsi="Arial"/>
          <w:b/>
          <w:bCs/>
        </w:rPr>
      </w:pPr>
      <w:r w:rsidRPr="00FF4AAB">
        <w:rPr>
          <w:rFonts w:ascii="Arial" w:hAnsi="Arial"/>
          <w:b/>
          <w:bCs/>
          <w:lang w:eastAsia="pt-BR"/>
        </w:rPr>
        <w:t>9.1.</w:t>
      </w:r>
      <w:r w:rsidRPr="00FF4AAB">
        <w:rPr>
          <w:rFonts w:ascii="Arial" w:hAnsi="Arial"/>
          <w:lang w:eastAsia="pt-BR"/>
        </w:rPr>
        <w:t xml:space="preserve"> Constituem obrigações específicas da CONTRATANTE (Município de Altamira do Paraná):</w:t>
      </w:r>
    </w:p>
    <w:p w14:paraId="5AE73E99"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I.</w:t>
      </w:r>
      <w:r w:rsidRPr="00FF4AAB">
        <w:rPr>
          <w:rFonts w:ascii="Arial" w:hAnsi="Arial" w:cs="Arial"/>
          <w:sz w:val="24"/>
          <w:szCs w:val="24"/>
          <w:lang w:eastAsia="pt-BR"/>
        </w:rPr>
        <w:t xml:space="preserve"> Fornecer à Contratada todas as informações necessárias, o </w:t>
      </w:r>
      <w:r w:rsidRPr="00FF4AAB">
        <w:rPr>
          <w:rFonts w:ascii="Arial" w:hAnsi="Arial" w:cs="Arial"/>
          <w:i/>
          <w:iCs/>
          <w:sz w:val="24"/>
          <w:szCs w:val="24"/>
          <w:lang w:eastAsia="pt-BR"/>
        </w:rPr>
        <w:t>layout</w:t>
      </w:r>
      <w:r w:rsidRPr="00FF4AAB">
        <w:rPr>
          <w:rFonts w:ascii="Arial" w:hAnsi="Arial" w:cs="Arial"/>
          <w:sz w:val="24"/>
          <w:szCs w:val="24"/>
          <w:lang w:eastAsia="pt-BR"/>
        </w:rPr>
        <w:t xml:space="preserve"> do evento, as diretrizes institucionais e o acesso livre ao local físico exato onde serão montadas as estruturas e instalados os equipamentos para as festividades em comemoração aos 44 anos do Município.</w:t>
      </w:r>
    </w:p>
    <w:p w14:paraId="7459592F"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II.</w:t>
      </w:r>
      <w:r w:rsidRPr="00FF4AAB">
        <w:rPr>
          <w:rFonts w:ascii="Arial" w:hAnsi="Arial" w:cs="Arial"/>
          <w:sz w:val="24"/>
          <w:szCs w:val="24"/>
          <w:lang w:eastAsia="pt-BR"/>
        </w:rPr>
        <w:t xml:space="preserve"> Receber os serviços e as locações nos prazos e condições estabelecidas neste contrato e no Termo de Referência, de forma provisória (após a montagem e a realização dos testes técnicos) e definitiva (após o término do evento, a completa desmontagem e a limpeza básica da área).</w:t>
      </w:r>
    </w:p>
    <w:p w14:paraId="22BF459B"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III.</w:t>
      </w:r>
      <w:r w:rsidRPr="00FF4AAB">
        <w:rPr>
          <w:rFonts w:ascii="Arial" w:hAnsi="Arial" w:cs="Arial"/>
          <w:sz w:val="24"/>
          <w:szCs w:val="24"/>
          <w:lang w:eastAsia="pt-BR"/>
        </w:rPr>
        <w:t xml:space="preserve"> Exigir o cumprimento de todas as obrigações assumidas pela Contratada, de acordo com as cláusulas contratuais, os termos de sua proposta readequada e as normas de segurança exigidas (tais como a apresentação das ARTs/RRTs).</w:t>
      </w:r>
    </w:p>
    <w:p w14:paraId="1EDE0395"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IV.</w:t>
      </w:r>
      <w:r w:rsidRPr="00FF4AAB">
        <w:rPr>
          <w:rFonts w:ascii="Arial" w:hAnsi="Arial" w:cs="Arial"/>
          <w:sz w:val="24"/>
          <w:szCs w:val="24"/>
          <w:lang w:eastAsia="pt-BR"/>
        </w:rPr>
        <w:t xml:space="preserve"> Acompanhar e fiscalizar rigorosamente a montagem, a execução dos serviços e a operação técnica ininterrupta durante os dias do evento (24, 25 e 26 de abril de 2026), por meio da Gestora e da Fiscal de contrato formalmente designadas.</w:t>
      </w:r>
    </w:p>
    <w:p w14:paraId="463C2E6A"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V.</w:t>
      </w:r>
      <w:r w:rsidRPr="00FF4AAB">
        <w:rPr>
          <w:rFonts w:ascii="Arial" w:hAnsi="Arial" w:cs="Arial"/>
          <w:sz w:val="24"/>
          <w:szCs w:val="24"/>
          <w:lang w:eastAsia="pt-BR"/>
        </w:rPr>
        <w:t xml:space="preserve"> Aplicar o Instrumento de Medição de Resultados (IMR), avaliando a qualidade, a pontualidade e a continuidade dos serviços prestados, promovendo as glosas (descontos) cabíveis no pagamento caso sejam constatadas falhas operacionais, atrasos ou inexecução parcial.</w:t>
      </w:r>
    </w:p>
    <w:p w14:paraId="0DCD76B2"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VI.</w:t>
      </w:r>
      <w:r w:rsidRPr="00FF4AAB">
        <w:rPr>
          <w:rFonts w:ascii="Arial" w:hAnsi="Arial" w:cs="Arial"/>
          <w:sz w:val="24"/>
          <w:szCs w:val="24"/>
          <w:lang w:eastAsia="pt-BR"/>
        </w:rPr>
        <w:t xml:space="preserve"> Efetuar o pagamento à Contratada no valor correspondente aos serviços e locações efetivamente prestados e aprovados pela fiscalização, no prazo e forma estabelecidos neste contrato, observada a ordem cronológica de exigibilidade.</w:t>
      </w:r>
    </w:p>
    <w:p w14:paraId="1E4F4A81"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VII.</w:t>
      </w:r>
      <w:r w:rsidRPr="00FF4AAB">
        <w:rPr>
          <w:rFonts w:ascii="Arial" w:hAnsi="Arial" w:cs="Arial"/>
          <w:sz w:val="24"/>
          <w:szCs w:val="24"/>
          <w:lang w:eastAsia="pt-BR"/>
        </w:rPr>
        <w:t xml:space="preserve"> Efetuar as retenções tributárias devidas sobre o valor da Nota Fiscal/Fatura emitida pela Contratada (como o ISSQN e encargos previdenciários, quando aplicáveis), conforme a legislação vigente e o respectivo regime de tributação da empresa.</w:t>
      </w:r>
    </w:p>
    <w:p w14:paraId="62EA0769" w14:textId="77777777"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VIII.</w:t>
      </w:r>
      <w:r w:rsidRPr="00FF4AAB">
        <w:rPr>
          <w:rFonts w:ascii="Arial" w:hAnsi="Arial" w:cs="Arial"/>
          <w:sz w:val="24"/>
          <w:szCs w:val="24"/>
          <w:lang w:eastAsia="pt-BR"/>
        </w:rPr>
        <w:t xml:space="preserve"> Emitir decisão sobre as solicitações e reclamações relacionadas à execução do contrato, prestando os esclarecimentos solicitados pela Contratada em </w:t>
      </w:r>
      <w:r w:rsidRPr="00FF4AAB">
        <w:rPr>
          <w:rFonts w:ascii="Arial" w:hAnsi="Arial" w:cs="Arial"/>
          <w:sz w:val="24"/>
          <w:szCs w:val="24"/>
          <w:lang w:eastAsia="pt-BR"/>
        </w:rPr>
        <w:lastRenderedPageBreak/>
        <w:t>tempo hábil para não prejudicar o cronograma de montagem e realização do evento.</w:t>
      </w:r>
    </w:p>
    <w:p w14:paraId="7FEA58FE" w14:textId="7036ED71" w:rsidR="00FF4AAB" w:rsidRPr="00FF4AAB" w:rsidRDefault="00FF4AAB" w:rsidP="00FF4AAB">
      <w:pPr>
        <w:numPr>
          <w:ilvl w:val="0"/>
          <w:numId w:val="314"/>
        </w:numPr>
        <w:suppressAutoHyphens w:val="0"/>
        <w:spacing w:before="100" w:beforeAutospacing="1" w:after="100" w:afterAutospacing="1"/>
        <w:rPr>
          <w:rFonts w:ascii="Arial" w:hAnsi="Arial" w:cs="Arial"/>
          <w:sz w:val="24"/>
          <w:szCs w:val="24"/>
          <w:lang w:eastAsia="pt-BR"/>
        </w:rPr>
      </w:pPr>
      <w:r w:rsidRPr="00FF4AAB">
        <w:rPr>
          <w:rFonts w:ascii="Arial" w:hAnsi="Arial" w:cs="Arial"/>
          <w:b/>
          <w:bCs/>
          <w:sz w:val="24"/>
          <w:szCs w:val="24"/>
          <w:lang w:eastAsia="pt-BR"/>
        </w:rPr>
        <w:t>IX.</w:t>
      </w:r>
      <w:r w:rsidRPr="00FF4AAB">
        <w:rPr>
          <w:rFonts w:ascii="Arial" w:hAnsi="Arial" w:cs="Arial"/>
          <w:sz w:val="24"/>
          <w:szCs w:val="24"/>
          <w:lang w:eastAsia="pt-BR"/>
        </w:rPr>
        <w:t xml:space="preserve"> Adotar as providências necessárias para a apuração das infrações administrativas e contratuais, garantindo o contraditório e a ampla defesa, e aplicar as sanções cabíveis quando a Contratada descumprir obrigações, falhar na operação ou causar danos à Administração, ao público ou a terceiros.</w:t>
      </w:r>
    </w:p>
    <w:p w14:paraId="0A5B76C8" w14:textId="77777777" w:rsidR="007F1C83" w:rsidRDefault="007F1C83" w:rsidP="007F1C83">
      <w:pPr>
        <w:pStyle w:val="Textbody"/>
        <w:spacing w:before="57" w:after="57"/>
        <w:jc w:val="both"/>
        <w:rPr>
          <w:rFonts w:ascii="Arial" w:hAnsi="Arial"/>
          <w:b/>
          <w:bCs/>
        </w:rPr>
      </w:pPr>
    </w:p>
    <w:p w14:paraId="71E87A18" w14:textId="77777777" w:rsidR="007F1C83" w:rsidRPr="005D0592" w:rsidRDefault="007F1C83" w:rsidP="007F1C83">
      <w:pPr>
        <w:pStyle w:val="Textbody"/>
        <w:spacing w:before="57" w:after="57"/>
        <w:jc w:val="both"/>
        <w:rPr>
          <w:rFonts w:ascii="Arial" w:hAnsi="Arial"/>
          <w:b/>
          <w:bCs/>
        </w:rPr>
      </w:pPr>
      <w:r w:rsidRPr="005D0592">
        <w:rPr>
          <w:rFonts w:ascii="Arial" w:hAnsi="Arial"/>
          <w:b/>
          <w:bCs/>
        </w:rPr>
        <w:t>CLÁUSULA DÉCIMA – DAS SANÇÕES ADMINISTRATIVAS</w:t>
      </w:r>
    </w:p>
    <w:p w14:paraId="25CE3577" w14:textId="77777777" w:rsidR="00FF4AAB" w:rsidRPr="00FF4AAB" w:rsidRDefault="00FF4AAB" w:rsidP="00FF4AAB">
      <w:pPr>
        <w:pStyle w:val="Textbody"/>
        <w:spacing w:before="57" w:after="57"/>
        <w:jc w:val="both"/>
        <w:rPr>
          <w:rFonts w:ascii="Arial" w:hAnsi="Arial"/>
        </w:rPr>
      </w:pPr>
      <w:r w:rsidRPr="00FF4AAB">
        <w:rPr>
          <w:rFonts w:ascii="Arial" w:hAnsi="Arial"/>
          <w:b/>
          <w:bCs/>
        </w:rPr>
        <w:t>10.1.</w:t>
      </w:r>
      <w:r w:rsidRPr="00FF4AAB">
        <w:rPr>
          <w:rFonts w:ascii="Arial" w:hAnsi="Arial"/>
        </w:rPr>
        <w:t xml:space="preserve"> A Contratada que cometer infração administrativa nos termos do art. 155 da Lei Federal n.º 14.133/2021 e da regulamentação municipal, ou que apresentar desempenho insatisfatório no Instrumento de Medição de Resultados (IMR), ficará sujeita, sem prejuízo da responsabilidade civil e criminal, às seguintes sanções:</w:t>
      </w:r>
    </w:p>
    <w:p w14:paraId="72E5E4FA" w14:textId="77777777" w:rsidR="00FF4AAB" w:rsidRPr="00FF4AAB" w:rsidRDefault="00FF4AAB" w:rsidP="00FF4AAB">
      <w:pPr>
        <w:pStyle w:val="Textbody"/>
        <w:numPr>
          <w:ilvl w:val="0"/>
          <w:numId w:val="315"/>
        </w:numPr>
        <w:spacing w:before="57" w:after="57"/>
        <w:jc w:val="both"/>
        <w:rPr>
          <w:rFonts w:ascii="Arial" w:hAnsi="Arial"/>
        </w:rPr>
      </w:pPr>
      <w:r w:rsidRPr="00FF4AAB">
        <w:rPr>
          <w:rFonts w:ascii="Arial" w:hAnsi="Arial"/>
          <w:b/>
          <w:bCs/>
        </w:rPr>
        <w:t>I -</w:t>
      </w:r>
      <w:r w:rsidRPr="00FF4AAB">
        <w:rPr>
          <w:rFonts w:ascii="Arial" w:hAnsi="Arial"/>
        </w:rPr>
        <w:t xml:space="preserve"> Advertência;</w:t>
      </w:r>
    </w:p>
    <w:p w14:paraId="788E4759" w14:textId="77777777" w:rsidR="00FF4AAB" w:rsidRPr="00FF4AAB" w:rsidRDefault="00FF4AAB" w:rsidP="00FF4AAB">
      <w:pPr>
        <w:pStyle w:val="Textbody"/>
        <w:numPr>
          <w:ilvl w:val="0"/>
          <w:numId w:val="315"/>
        </w:numPr>
        <w:spacing w:before="57" w:after="57"/>
        <w:jc w:val="both"/>
        <w:rPr>
          <w:rFonts w:ascii="Arial" w:hAnsi="Arial"/>
        </w:rPr>
      </w:pPr>
      <w:r w:rsidRPr="00FF4AAB">
        <w:rPr>
          <w:rFonts w:ascii="Arial" w:hAnsi="Arial"/>
          <w:b/>
          <w:bCs/>
        </w:rPr>
        <w:t>II -</w:t>
      </w:r>
      <w:r w:rsidRPr="00FF4AAB">
        <w:rPr>
          <w:rFonts w:ascii="Arial" w:hAnsi="Arial"/>
        </w:rPr>
        <w:t xml:space="preserve"> Multa (moratória ou compensatória);</w:t>
      </w:r>
    </w:p>
    <w:p w14:paraId="05541D58" w14:textId="77777777" w:rsidR="00FF4AAB" w:rsidRPr="00FF4AAB" w:rsidRDefault="00FF4AAB" w:rsidP="00FF4AAB">
      <w:pPr>
        <w:pStyle w:val="Textbody"/>
        <w:numPr>
          <w:ilvl w:val="0"/>
          <w:numId w:val="315"/>
        </w:numPr>
        <w:spacing w:before="57" w:after="57"/>
        <w:jc w:val="both"/>
        <w:rPr>
          <w:rFonts w:ascii="Arial" w:hAnsi="Arial"/>
        </w:rPr>
      </w:pPr>
      <w:r w:rsidRPr="00FF4AAB">
        <w:rPr>
          <w:rFonts w:ascii="Arial" w:hAnsi="Arial"/>
          <w:b/>
          <w:bCs/>
        </w:rPr>
        <w:t>III -</w:t>
      </w:r>
      <w:r w:rsidRPr="00FF4AAB">
        <w:rPr>
          <w:rFonts w:ascii="Arial" w:hAnsi="Arial"/>
        </w:rPr>
        <w:t xml:space="preserve"> Impedimento de licitar e contratar;</w:t>
      </w:r>
    </w:p>
    <w:p w14:paraId="06F65DC3" w14:textId="77777777" w:rsidR="00FF4AAB" w:rsidRPr="00FF4AAB" w:rsidRDefault="00FF4AAB" w:rsidP="00FF4AAB">
      <w:pPr>
        <w:pStyle w:val="Textbody"/>
        <w:numPr>
          <w:ilvl w:val="0"/>
          <w:numId w:val="315"/>
        </w:numPr>
        <w:spacing w:before="57" w:after="57"/>
        <w:jc w:val="both"/>
        <w:rPr>
          <w:rFonts w:ascii="Arial" w:hAnsi="Arial"/>
        </w:rPr>
      </w:pPr>
      <w:r w:rsidRPr="00FF4AAB">
        <w:rPr>
          <w:rFonts w:ascii="Arial" w:hAnsi="Arial"/>
          <w:b/>
          <w:bCs/>
        </w:rPr>
        <w:t>IV -</w:t>
      </w:r>
      <w:r w:rsidRPr="00FF4AAB">
        <w:rPr>
          <w:rFonts w:ascii="Arial" w:hAnsi="Arial"/>
        </w:rPr>
        <w:t xml:space="preserve"> Declaração de inidoneidade para licitar ou contratar.</w:t>
      </w:r>
    </w:p>
    <w:p w14:paraId="3477BC6F" w14:textId="77777777" w:rsidR="00FF4AAB" w:rsidRPr="00FF4AAB" w:rsidRDefault="00FF4AAB" w:rsidP="00FF4AAB">
      <w:pPr>
        <w:pStyle w:val="Textbody"/>
        <w:spacing w:before="57" w:after="57"/>
        <w:jc w:val="both"/>
        <w:rPr>
          <w:rFonts w:ascii="Arial" w:hAnsi="Arial"/>
        </w:rPr>
      </w:pPr>
      <w:r w:rsidRPr="00FF4AAB">
        <w:rPr>
          <w:rFonts w:ascii="Arial" w:hAnsi="Arial"/>
          <w:b/>
          <w:bCs/>
        </w:rPr>
        <w:t>10.2. DA ADVERTÊNCIA:</w:t>
      </w:r>
      <w:r w:rsidRPr="00FF4AAB">
        <w:rPr>
          <w:rFonts w:ascii="Arial" w:hAnsi="Arial"/>
        </w:rPr>
        <w:t xml:space="preserve"> A sanção de advertência será aplicada por escrito quando houver falhas leves na execução do contrato que não acarretem prejuízos à montagem, à segurança ou à programação do evento (ex.: atraso na entrega da relação nominal da equipe técnica ou falhas estéticas mínimas nas estruturas), desde que não se verifique reincidência.</w:t>
      </w:r>
    </w:p>
    <w:p w14:paraId="7084C9CF" w14:textId="77777777" w:rsidR="00FF4AAB" w:rsidRPr="00FF4AAB" w:rsidRDefault="00FF4AAB" w:rsidP="00FF4AAB">
      <w:pPr>
        <w:pStyle w:val="Textbody"/>
        <w:spacing w:before="57" w:after="57"/>
        <w:jc w:val="both"/>
        <w:rPr>
          <w:rFonts w:ascii="Arial" w:hAnsi="Arial"/>
        </w:rPr>
      </w:pPr>
      <w:r w:rsidRPr="00FF4AAB">
        <w:rPr>
          <w:rFonts w:ascii="Arial" w:hAnsi="Arial"/>
          <w:b/>
          <w:bCs/>
        </w:rPr>
        <w:t>10.3. DA MULTA MORATÓRIA (POR ATRASO NA MONTAGEM):</w:t>
      </w:r>
      <w:r w:rsidRPr="00FF4AAB">
        <w:rPr>
          <w:rFonts w:ascii="Arial" w:hAnsi="Arial"/>
        </w:rPr>
        <w:t xml:space="preserve"> * </w:t>
      </w:r>
      <w:r w:rsidRPr="00FF4AAB">
        <w:rPr>
          <w:rFonts w:ascii="Arial" w:hAnsi="Arial"/>
          <w:b/>
          <w:bCs/>
        </w:rPr>
        <w:t>10.3.1.</w:t>
      </w:r>
      <w:r w:rsidRPr="00FF4AAB">
        <w:rPr>
          <w:rFonts w:ascii="Arial" w:hAnsi="Arial"/>
        </w:rPr>
        <w:t xml:space="preserve"> Dada a natureza inadiável do evento (data certa), o atraso injustificado na conclusão da montagem, testes e liberação das estruturas/equipamentos em relação ao cronograma fixado sujeitará a Contratada à multa de mora de </w:t>
      </w:r>
      <w:r w:rsidRPr="00FF4AAB">
        <w:rPr>
          <w:rFonts w:ascii="Arial" w:hAnsi="Arial"/>
          <w:b/>
          <w:bCs/>
        </w:rPr>
        <w:t>1% (um por cento) por hora de atraso</w:t>
      </w:r>
      <w:r w:rsidRPr="00FF4AAB">
        <w:rPr>
          <w:rFonts w:ascii="Arial" w:hAnsi="Arial"/>
        </w:rPr>
        <w:t>, calculada sobre o valor do lote correspondente, até o limite de 10% (dez por cento).</w:t>
      </w:r>
    </w:p>
    <w:p w14:paraId="313F0216" w14:textId="77777777" w:rsidR="00FF4AAB" w:rsidRPr="00FF4AAB" w:rsidRDefault="00FF4AAB" w:rsidP="00FF4AAB">
      <w:pPr>
        <w:pStyle w:val="Textbody"/>
        <w:numPr>
          <w:ilvl w:val="0"/>
          <w:numId w:val="316"/>
        </w:numPr>
        <w:spacing w:before="57" w:after="57"/>
        <w:jc w:val="both"/>
        <w:rPr>
          <w:rFonts w:ascii="Arial" w:hAnsi="Arial"/>
        </w:rPr>
      </w:pPr>
      <w:r w:rsidRPr="00FF4AAB">
        <w:rPr>
          <w:rFonts w:ascii="Arial" w:hAnsi="Arial"/>
          <w:b/>
          <w:bCs/>
        </w:rPr>
        <w:t>10.3.2.</w:t>
      </w:r>
      <w:r w:rsidRPr="00FF4AAB">
        <w:rPr>
          <w:rFonts w:ascii="Arial" w:hAnsi="Arial"/>
        </w:rPr>
        <w:t xml:space="preserve"> Atingido o limite ou caso o atraso inviabilize o início da programação oficial do dia, a Administração poderá declarar a inexecução total ou parcial do contrato, aplicando-se a multa compensatória respectiva.</w:t>
      </w:r>
    </w:p>
    <w:p w14:paraId="593FD172" w14:textId="77777777" w:rsidR="00FF4AAB" w:rsidRPr="00FF4AAB" w:rsidRDefault="00FF4AAB" w:rsidP="00FF4AAB">
      <w:pPr>
        <w:pStyle w:val="Textbody"/>
        <w:spacing w:before="57" w:after="57"/>
        <w:jc w:val="both"/>
        <w:rPr>
          <w:rFonts w:ascii="Arial" w:hAnsi="Arial"/>
        </w:rPr>
      </w:pPr>
      <w:r w:rsidRPr="00FF4AAB">
        <w:rPr>
          <w:rFonts w:ascii="Arial" w:hAnsi="Arial"/>
          <w:b/>
          <w:bCs/>
        </w:rPr>
        <w:t>10.4. DA MULTA COMPENSATÓRIA (POR INEXECUÇÃO OU INFRAÇÃO):</w:t>
      </w:r>
      <w:r w:rsidRPr="00FF4AAB">
        <w:rPr>
          <w:rFonts w:ascii="Arial" w:hAnsi="Arial"/>
        </w:rPr>
        <w:t xml:space="preserve"> A multa será graduada de acordo com a gravidade da infração e o impacto na realização das festividades, calculada sobre o valor total do lote adjudicado:</w:t>
      </w:r>
    </w:p>
    <w:p w14:paraId="0052D8E3" w14:textId="77777777" w:rsidR="00FF4AAB" w:rsidRPr="00FF4AAB" w:rsidRDefault="00FF4AAB" w:rsidP="00FF4AAB">
      <w:pPr>
        <w:pStyle w:val="Textbody"/>
        <w:numPr>
          <w:ilvl w:val="0"/>
          <w:numId w:val="317"/>
        </w:numPr>
        <w:spacing w:before="57" w:after="57"/>
        <w:jc w:val="both"/>
        <w:rPr>
          <w:rFonts w:ascii="Arial" w:hAnsi="Arial"/>
        </w:rPr>
      </w:pPr>
      <w:r w:rsidRPr="00FF4AAB">
        <w:rPr>
          <w:rFonts w:ascii="Arial" w:hAnsi="Arial"/>
          <w:b/>
          <w:bCs/>
        </w:rPr>
        <w:t>I - INFRAÇÕES LEVES (Multa de 0,5% a 2%):</w:t>
      </w:r>
    </w:p>
    <w:p w14:paraId="0557211C"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a)</w:t>
      </w:r>
      <w:r w:rsidRPr="00FF4AAB">
        <w:rPr>
          <w:rFonts w:ascii="Arial" w:hAnsi="Arial"/>
        </w:rPr>
        <w:t xml:space="preserve"> Manutenção deficiente da limpeza nos sanitários modulares durante o evento;</w:t>
      </w:r>
    </w:p>
    <w:p w14:paraId="7A9DDBD4"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b)</w:t>
      </w:r>
      <w:r w:rsidRPr="00FF4AAB">
        <w:rPr>
          <w:rFonts w:ascii="Arial" w:hAnsi="Arial"/>
        </w:rPr>
        <w:t xml:space="preserve"> Falhas na padronização visual ou atraso na entrega de materiais gráficos do Lote 4 que não inviabilizem a divulgação;</w:t>
      </w:r>
    </w:p>
    <w:p w14:paraId="1507461F"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c)</w:t>
      </w:r>
      <w:r w:rsidRPr="00FF4AAB">
        <w:rPr>
          <w:rFonts w:ascii="Arial" w:hAnsi="Arial"/>
        </w:rPr>
        <w:t xml:space="preserve"> Ausência de uso de Equipamentos de Proteção Individual (EPIs) pela equipe de montagem.</w:t>
      </w:r>
    </w:p>
    <w:p w14:paraId="5319C863" w14:textId="77777777" w:rsidR="00FF4AAB" w:rsidRPr="00FF4AAB" w:rsidRDefault="00FF4AAB" w:rsidP="00FF4AAB">
      <w:pPr>
        <w:pStyle w:val="Textbody"/>
        <w:numPr>
          <w:ilvl w:val="0"/>
          <w:numId w:val="317"/>
        </w:numPr>
        <w:spacing w:before="57" w:after="57"/>
        <w:jc w:val="both"/>
        <w:rPr>
          <w:rFonts w:ascii="Arial" w:hAnsi="Arial"/>
        </w:rPr>
      </w:pPr>
      <w:r w:rsidRPr="00FF4AAB">
        <w:rPr>
          <w:rFonts w:ascii="Arial" w:hAnsi="Arial"/>
          <w:b/>
          <w:bCs/>
        </w:rPr>
        <w:lastRenderedPageBreak/>
        <w:t>II - INFRAÇÕES MÉDIAS (Multa de 2% a 10% e Glosa no IMR):</w:t>
      </w:r>
    </w:p>
    <w:p w14:paraId="1F294F7D"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a)</w:t>
      </w:r>
      <w:r w:rsidRPr="00FF4AAB">
        <w:rPr>
          <w:rFonts w:ascii="Arial" w:hAnsi="Arial"/>
        </w:rPr>
        <w:t xml:space="preserve"> Falhas parciais e temporárias no sistema de sonorização, iluminação ou painel de LED durante as apresentações, sanadas em curto espaço de tempo;</w:t>
      </w:r>
    </w:p>
    <w:p w14:paraId="0EDB39DE"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b)</w:t>
      </w:r>
      <w:r w:rsidRPr="00FF4AAB">
        <w:rPr>
          <w:rFonts w:ascii="Arial" w:hAnsi="Arial"/>
        </w:rPr>
        <w:t xml:space="preserve"> Falta de fornecimento imediato de combustível (diesel) para os geradores, causando risco de interrupção;</w:t>
      </w:r>
    </w:p>
    <w:p w14:paraId="0B47A9C2"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c)</w:t>
      </w:r>
      <w:r w:rsidRPr="00FF4AAB">
        <w:rPr>
          <w:rFonts w:ascii="Arial" w:hAnsi="Arial"/>
        </w:rPr>
        <w:t xml:space="preserve"> Ausência de preposto ou técnico responsável no local de operação durante a realização dos shows.</w:t>
      </w:r>
    </w:p>
    <w:p w14:paraId="57481C1E" w14:textId="77777777" w:rsidR="00FF4AAB" w:rsidRPr="00FF4AAB" w:rsidRDefault="00FF4AAB" w:rsidP="00FF4AAB">
      <w:pPr>
        <w:pStyle w:val="Textbody"/>
        <w:numPr>
          <w:ilvl w:val="0"/>
          <w:numId w:val="317"/>
        </w:numPr>
        <w:spacing w:before="57" w:after="57"/>
        <w:jc w:val="both"/>
        <w:rPr>
          <w:rFonts w:ascii="Arial" w:hAnsi="Arial"/>
        </w:rPr>
      </w:pPr>
      <w:r w:rsidRPr="00FF4AAB">
        <w:rPr>
          <w:rFonts w:ascii="Arial" w:hAnsi="Arial"/>
          <w:b/>
          <w:bCs/>
        </w:rPr>
        <w:t>III - INFRAÇÕES GRAVES (Multa de 10% a 20% e Glosa no IMR):</w:t>
      </w:r>
    </w:p>
    <w:p w14:paraId="046B7DEC"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a)</w:t>
      </w:r>
      <w:r w:rsidRPr="00FF4AAB">
        <w:rPr>
          <w:rFonts w:ascii="Arial" w:hAnsi="Arial"/>
        </w:rPr>
        <w:t xml:space="preserve"> Omissão na entrega da Anotação ou Registro de Responsabilidade Técnica (ART/RRT) referente à montagem dos palcos, tendas ou instalações elétricas;</w:t>
      </w:r>
    </w:p>
    <w:p w14:paraId="2ACA841A"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b)</w:t>
      </w:r>
      <w:r w:rsidRPr="00FF4AAB">
        <w:rPr>
          <w:rFonts w:ascii="Arial" w:hAnsi="Arial"/>
        </w:rPr>
        <w:t xml:space="preserve"> Interrupção prolongada da programação devido à quebra de equipamentos principais (som, gerador) sem a imediata substituição por equipamento reserva (</w:t>
      </w:r>
      <w:r w:rsidRPr="00FF4AAB">
        <w:rPr>
          <w:rFonts w:ascii="Arial" w:hAnsi="Arial"/>
          <w:i/>
          <w:iCs/>
        </w:rPr>
        <w:t>backup</w:t>
      </w:r>
      <w:r w:rsidRPr="00FF4AAB">
        <w:rPr>
          <w:rFonts w:ascii="Arial" w:hAnsi="Arial"/>
        </w:rPr>
        <w:t>);</w:t>
      </w:r>
    </w:p>
    <w:p w14:paraId="363AAA38"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c)</w:t>
      </w:r>
      <w:r w:rsidRPr="00FF4AAB">
        <w:rPr>
          <w:rFonts w:ascii="Arial" w:hAnsi="Arial"/>
        </w:rPr>
        <w:t xml:space="preserve"> Constatação de instabilidade estrutural severa pela fiscalização técnica ou Corpo de Bombeiros.</w:t>
      </w:r>
    </w:p>
    <w:p w14:paraId="03A0F8D8" w14:textId="77777777" w:rsidR="00FF4AAB" w:rsidRPr="00FF4AAB" w:rsidRDefault="00FF4AAB" w:rsidP="00FF4AAB">
      <w:pPr>
        <w:pStyle w:val="Textbody"/>
        <w:numPr>
          <w:ilvl w:val="0"/>
          <w:numId w:val="317"/>
        </w:numPr>
        <w:spacing w:before="57" w:after="57"/>
        <w:jc w:val="both"/>
        <w:rPr>
          <w:rFonts w:ascii="Arial" w:hAnsi="Arial"/>
        </w:rPr>
      </w:pPr>
      <w:r w:rsidRPr="00FF4AAB">
        <w:rPr>
          <w:rFonts w:ascii="Arial" w:hAnsi="Arial"/>
          <w:b/>
          <w:bCs/>
        </w:rPr>
        <w:t>IV - INFRAÇÕES GRAVÍSSIMAS (Multa de 20% a 30% e Rescisão):</w:t>
      </w:r>
    </w:p>
    <w:p w14:paraId="5177296B"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a)</w:t>
      </w:r>
      <w:r w:rsidRPr="00FF4AAB">
        <w:rPr>
          <w:rFonts w:ascii="Arial" w:hAnsi="Arial"/>
        </w:rPr>
        <w:t xml:space="preserve"> Inexecução total (abandono ou não comparecimento para a montagem do evento);</w:t>
      </w:r>
    </w:p>
    <w:p w14:paraId="637CDB7D"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b)</w:t>
      </w:r>
      <w:r w:rsidRPr="00FF4AAB">
        <w:rPr>
          <w:rFonts w:ascii="Arial" w:hAnsi="Arial"/>
        </w:rPr>
        <w:t xml:space="preserve"> Colapso estrutural de palcos ou tendas decorrente de negligência, imperícia ou uso de materiais fora das especificações, causando risco à vida do público;</w:t>
      </w:r>
    </w:p>
    <w:p w14:paraId="47FD40A6" w14:textId="77777777" w:rsidR="00FF4AAB" w:rsidRPr="00FF4AAB" w:rsidRDefault="00FF4AAB" w:rsidP="00FF4AAB">
      <w:pPr>
        <w:pStyle w:val="Textbody"/>
        <w:numPr>
          <w:ilvl w:val="1"/>
          <w:numId w:val="317"/>
        </w:numPr>
        <w:spacing w:before="57" w:after="57"/>
        <w:jc w:val="both"/>
        <w:rPr>
          <w:rFonts w:ascii="Arial" w:hAnsi="Arial"/>
        </w:rPr>
      </w:pPr>
      <w:r w:rsidRPr="00FF4AAB">
        <w:rPr>
          <w:rFonts w:ascii="Arial" w:hAnsi="Arial"/>
          <w:b/>
          <w:bCs/>
        </w:rPr>
        <w:t>c)</w:t>
      </w:r>
      <w:r w:rsidRPr="00FF4AAB">
        <w:rPr>
          <w:rFonts w:ascii="Arial" w:hAnsi="Arial"/>
        </w:rPr>
        <w:t xml:space="preserve"> Subcontratação total do objeto ou transferência das responsabilidades a terceiros sem prévia autorização.</w:t>
      </w:r>
    </w:p>
    <w:p w14:paraId="59A5EBE8" w14:textId="77777777" w:rsidR="00FF4AAB" w:rsidRPr="00FF4AAB" w:rsidRDefault="00FF4AAB" w:rsidP="00FF4AAB">
      <w:pPr>
        <w:pStyle w:val="Textbody"/>
        <w:spacing w:before="57" w:after="57"/>
        <w:jc w:val="both"/>
        <w:rPr>
          <w:rFonts w:ascii="Arial" w:hAnsi="Arial"/>
        </w:rPr>
      </w:pPr>
      <w:r w:rsidRPr="00FF4AAB">
        <w:rPr>
          <w:rFonts w:ascii="Arial" w:hAnsi="Arial"/>
          <w:b/>
          <w:bCs/>
        </w:rPr>
        <w:t>10.5. DO IMPEDIMENTO DE LICITAR E CONTRATAR:</w:t>
      </w:r>
      <w:r w:rsidRPr="00FF4AAB">
        <w:rPr>
          <w:rFonts w:ascii="Arial" w:hAnsi="Arial"/>
        </w:rPr>
        <w:t xml:space="preserve"> A sanção de impedimento será aplicada ao responsável pelas infrações administrativas previstas no art. 155, incisos II a VII, da Lei nº 14.133/2021, impedindo-o de licitar ou contratar no âmbito da Administração Pública Direta e Indireta do Município de Altamira do Paraná, pelo prazo máximo de 3 (três) anos.</w:t>
      </w:r>
    </w:p>
    <w:p w14:paraId="4D5807AF" w14:textId="77777777" w:rsidR="00FF4AAB" w:rsidRPr="00FF4AAB" w:rsidRDefault="00FF4AAB" w:rsidP="00FF4AAB">
      <w:pPr>
        <w:pStyle w:val="Textbody"/>
        <w:spacing w:before="57" w:after="57"/>
        <w:jc w:val="both"/>
        <w:rPr>
          <w:rFonts w:ascii="Arial" w:hAnsi="Arial"/>
        </w:rPr>
      </w:pPr>
      <w:r w:rsidRPr="00FF4AAB">
        <w:rPr>
          <w:rFonts w:ascii="Arial" w:hAnsi="Arial"/>
          <w:b/>
          <w:bCs/>
        </w:rPr>
        <w:t>10.6. DA DECLARAÇÃO DE INIDONEIDADE:</w:t>
      </w:r>
      <w:r w:rsidRPr="00FF4AAB">
        <w:rPr>
          <w:rFonts w:ascii="Arial" w:hAnsi="Arial"/>
        </w:rPr>
        <w:t xml:space="preserve"> Será aplicada em casos de infrações graves que justifiquem imposição de penalidade mais severa (como fraudar a licitação, apresentar atestado falso ou cometer atos ilícitos graves), impedindo o responsável de licitar ou contratar com a Administração Pública de todos os entes federativos, pelo prazo mínimo de 3 (três) anos e máximo de 6 (seis) anos.</w:t>
      </w:r>
    </w:p>
    <w:p w14:paraId="2C641C33" w14:textId="0E8CB1DE" w:rsidR="007F1C83" w:rsidRPr="00FF4AAB" w:rsidRDefault="00FF4AAB" w:rsidP="007F1C83">
      <w:pPr>
        <w:pStyle w:val="Textbody"/>
        <w:spacing w:before="57" w:after="57"/>
        <w:jc w:val="both"/>
        <w:rPr>
          <w:rFonts w:ascii="Arial" w:hAnsi="Arial"/>
        </w:rPr>
      </w:pPr>
      <w:r w:rsidRPr="00FF4AAB">
        <w:rPr>
          <w:rFonts w:ascii="Arial" w:hAnsi="Arial"/>
          <w:b/>
          <w:bCs/>
        </w:rPr>
        <w:t>10.7. DO PROCESSO ADMINISTRATIVO SANCIONATÓRIO:</w:t>
      </w:r>
      <w:r w:rsidRPr="00FF4AAB">
        <w:rPr>
          <w:rFonts w:ascii="Arial" w:hAnsi="Arial"/>
        </w:rPr>
        <w:t xml:space="preserve"> A aplicação de qualquer penalidade será precedida de regular processo administrativo, assegurando-se à Contratada o contraditório e a ampla defesa, no prazo de 15 (quinze) dias úteis, contados da notificação formal expedida pela Administração.</w:t>
      </w:r>
    </w:p>
    <w:p w14:paraId="4AB3F78D" w14:textId="77777777" w:rsidR="00FF4AAB" w:rsidRDefault="00FF4AAB" w:rsidP="007F1C83">
      <w:pPr>
        <w:pStyle w:val="Textbody"/>
        <w:spacing w:before="57" w:after="57"/>
        <w:jc w:val="both"/>
        <w:rPr>
          <w:rFonts w:ascii="Arial" w:hAnsi="Arial"/>
        </w:rPr>
      </w:pPr>
    </w:p>
    <w:p w14:paraId="179AA772" w14:textId="77777777" w:rsidR="007F1C83" w:rsidRPr="005D0592" w:rsidRDefault="007F1C83" w:rsidP="007F1C83">
      <w:pPr>
        <w:pStyle w:val="Textbody"/>
        <w:spacing w:before="57" w:after="57"/>
        <w:jc w:val="both"/>
        <w:rPr>
          <w:rFonts w:ascii="Arial" w:hAnsi="Arial"/>
          <w:b/>
          <w:bCs/>
        </w:rPr>
      </w:pPr>
      <w:r w:rsidRPr="005D0592">
        <w:rPr>
          <w:rFonts w:ascii="Arial" w:hAnsi="Arial"/>
          <w:b/>
          <w:bCs/>
        </w:rPr>
        <w:lastRenderedPageBreak/>
        <w:t>CLÁUSULA DÉCIMA PRIMEIRA – DA EXTINÇÃO CONTRATUAL</w:t>
      </w:r>
    </w:p>
    <w:p w14:paraId="45B87A2B" w14:textId="77777777" w:rsidR="00A364C4" w:rsidRPr="00A364C4" w:rsidRDefault="00A364C4" w:rsidP="00A364C4">
      <w:pPr>
        <w:pStyle w:val="Textbody"/>
        <w:spacing w:before="57" w:after="57"/>
        <w:jc w:val="both"/>
        <w:rPr>
          <w:rFonts w:ascii="Arial" w:hAnsi="Arial"/>
        </w:rPr>
      </w:pPr>
      <w:r w:rsidRPr="00A364C4">
        <w:rPr>
          <w:rFonts w:ascii="Arial" w:hAnsi="Arial"/>
          <w:b/>
          <w:bCs/>
        </w:rPr>
        <w:t>11.1.</w:t>
      </w:r>
      <w:r w:rsidRPr="00A364C4">
        <w:rPr>
          <w:rFonts w:ascii="Arial" w:hAnsi="Arial"/>
        </w:rPr>
        <w:t xml:space="preserve"> O presente contrato poderá ser extinto nas hipóteses do art. 137 da Lei Federal n.º 14.133/2021 (rescisão unilateral, consensual ou judicial/arbitral).</w:t>
      </w:r>
    </w:p>
    <w:p w14:paraId="5133996A" w14:textId="77777777" w:rsidR="00A364C4" w:rsidRPr="00A364C4" w:rsidRDefault="00A364C4" w:rsidP="00A364C4">
      <w:pPr>
        <w:pStyle w:val="Textbody"/>
        <w:spacing w:before="57" w:after="57"/>
        <w:jc w:val="both"/>
        <w:rPr>
          <w:rFonts w:ascii="Arial" w:hAnsi="Arial"/>
        </w:rPr>
      </w:pPr>
      <w:r w:rsidRPr="00A364C4">
        <w:rPr>
          <w:rFonts w:ascii="Arial" w:hAnsi="Arial"/>
          <w:b/>
          <w:bCs/>
        </w:rPr>
        <w:t>11.2.</w:t>
      </w:r>
      <w:r w:rsidRPr="00A364C4">
        <w:rPr>
          <w:rFonts w:ascii="Arial" w:hAnsi="Arial"/>
        </w:rPr>
        <w:t xml:space="preserve"> A extinção determinada por ato unilateral da Administração poderá ocorrer nos seguintes casos, sem prejuízo das sanções cabíveis:</w:t>
      </w:r>
    </w:p>
    <w:p w14:paraId="43915086" w14:textId="77777777" w:rsidR="00A364C4" w:rsidRPr="00A364C4" w:rsidRDefault="00A364C4" w:rsidP="00A364C4">
      <w:pPr>
        <w:pStyle w:val="Textbody"/>
        <w:numPr>
          <w:ilvl w:val="0"/>
          <w:numId w:val="318"/>
        </w:numPr>
        <w:spacing w:before="57" w:after="57"/>
        <w:jc w:val="both"/>
        <w:rPr>
          <w:rFonts w:ascii="Arial" w:hAnsi="Arial"/>
        </w:rPr>
      </w:pPr>
      <w:r w:rsidRPr="00A364C4">
        <w:rPr>
          <w:rFonts w:ascii="Arial" w:hAnsi="Arial"/>
          <w:b/>
          <w:bCs/>
        </w:rPr>
        <w:t>I -</w:t>
      </w:r>
      <w:r w:rsidRPr="00A364C4">
        <w:rPr>
          <w:rFonts w:ascii="Arial" w:hAnsi="Arial"/>
        </w:rPr>
        <w:t xml:space="preserve"> Não cumprimento ou cumprimento irregular de cláusulas contratuais, especificações técnicas, projetos, normas de segurança ou prazos de montagem;</w:t>
      </w:r>
    </w:p>
    <w:p w14:paraId="38CAF66D" w14:textId="77777777" w:rsidR="00A364C4" w:rsidRPr="00A364C4" w:rsidRDefault="00A364C4" w:rsidP="00A364C4">
      <w:pPr>
        <w:pStyle w:val="Textbody"/>
        <w:numPr>
          <w:ilvl w:val="0"/>
          <w:numId w:val="318"/>
        </w:numPr>
        <w:spacing w:before="57" w:after="57"/>
        <w:jc w:val="both"/>
        <w:rPr>
          <w:rFonts w:ascii="Arial" w:hAnsi="Arial"/>
        </w:rPr>
      </w:pPr>
      <w:r w:rsidRPr="00A364C4">
        <w:rPr>
          <w:rFonts w:ascii="Arial" w:hAnsi="Arial"/>
          <w:b/>
          <w:bCs/>
        </w:rPr>
        <w:t>II -</w:t>
      </w:r>
      <w:r w:rsidRPr="00A364C4">
        <w:rPr>
          <w:rFonts w:ascii="Arial" w:hAnsi="Arial"/>
        </w:rPr>
        <w:t xml:space="preserve"> Atraso injustificado no início da execução (mobilização e montagem das estruturas e equipamentos);</w:t>
      </w:r>
    </w:p>
    <w:p w14:paraId="5D5C93F4" w14:textId="77777777" w:rsidR="00A364C4" w:rsidRPr="00A364C4" w:rsidRDefault="00A364C4" w:rsidP="00A364C4">
      <w:pPr>
        <w:pStyle w:val="Textbody"/>
        <w:numPr>
          <w:ilvl w:val="0"/>
          <w:numId w:val="318"/>
        </w:numPr>
        <w:spacing w:before="57" w:after="57"/>
        <w:jc w:val="both"/>
        <w:rPr>
          <w:rFonts w:ascii="Arial" w:hAnsi="Arial"/>
        </w:rPr>
      </w:pPr>
      <w:r w:rsidRPr="00A364C4">
        <w:rPr>
          <w:rFonts w:ascii="Arial" w:hAnsi="Arial"/>
          <w:b/>
          <w:bCs/>
        </w:rPr>
        <w:t>III -</w:t>
      </w:r>
      <w:r w:rsidRPr="00A364C4">
        <w:rPr>
          <w:rFonts w:ascii="Arial" w:hAnsi="Arial"/>
        </w:rPr>
        <w:t xml:space="preserve"> Falência ou dissolução da sociedade contratada;</w:t>
      </w:r>
    </w:p>
    <w:p w14:paraId="43A4E81C" w14:textId="77777777" w:rsidR="00A364C4" w:rsidRPr="00A364C4" w:rsidRDefault="00A364C4" w:rsidP="00A364C4">
      <w:pPr>
        <w:pStyle w:val="Textbody"/>
        <w:numPr>
          <w:ilvl w:val="0"/>
          <w:numId w:val="318"/>
        </w:numPr>
        <w:spacing w:before="57" w:after="57"/>
        <w:jc w:val="both"/>
        <w:rPr>
          <w:rFonts w:ascii="Arial" w:hAnsi="Arial"/>
        </w:rPr>
      </w:pPr>
      <w:r w:rsidRPr="00A364C4">
        <w:rPr>
          <w:rFonts w:ascii="Arial" w:hAnsi="Arial"/>
          <w:b/>
          <w:bCs/>
        </w:rPr>
        <w:t>IV -</w:t>
      </w:r>
      <w:r w:rsidRPr="00A364C4">
        <w:rPr>
          <w:rFonts w:ascii="Arial" w:hAnsi="Arial"/>
        </w:rPr>
        <w:t xml:space="preserve"> Razões de interesse público, de alta relevância e amplo conhecimento, justificadas formalmente pela autoridade máxima do órgão.</w:t>
      </w:r>
    </w:p>
    <w:p w14:paraId="2869464D" w14:textId="77777777" w:rsidR="00A364C4" w:rsidRPr="00A364C4" w:rsidRDefault="00A364C4" w:rsidP="00A364C4">
      <w:pPr>
        <w:pStyle w:val="Textbody"/>
        <w:spacing w:before="57" w:after="57"/>
        <w:jc w:val="both"/>
        <w:rPr>
          <w:rFonts w:ascii="Arial" w:hAnsi="Arial"/>
        </w:rPr>
      </w:pPr>
      <w:r w:rsidRPr="00A364C4">
        <w:rPr>
          <w:rFonts w:ascii="Arial" w:hAnsi="Arial"/>
          <w:b/>
          <w:bCs/>
        </w:rPr>
        <w:t>11.3.</w:t>
      </w:r>
      <w:r w:rsidRPr="00A364C4">
        <w:rPr>
          <w:rFonts w:ascii="Arial" w:hAnsi="Arial"/>
        </w:rPr>
        <w:t xml:space="preserve"> A extinção por culpa da Contratada (ex: inexecução total, abandono da montagem, interrupção injustificada dos serviços durante o evento ou fornecimento de estruturas fora dos padrões de segurança) acarretará as consequências previstas no art. 139 da Lei nº 14.133/2021, incluindo a execução das multas contratuais, a retenção de créditos decorrentes do contrato para ressarcimento de danos e o impedimento de licitar.</w:t>
      </w:r>
    </w:p>
    <w:p w14:paraId="766601D0" w14:textId="1148BC83" w:rsidR="007F1C83" w:rsidRPr="00A364C4" w:rsidRDefault="00A364C4" w:rsidP="007F1C83">
      <w:pPr>
        <w:pStyle w:val="Textbody"/>
        <w:spacing w:before="57" w:after="57"/>
        <w:jc w:val="both"/>
        <w:rPr>
          <w:rFonts w:ascii="Arial" w:hAnsi="Arial"/>
        </w:rPr>
      </w:pPr>
      <w:r w:rsidRPr="00A364C4">
        <w:rPr>
          <w:rFonts w:ascii="Arial" w:hAnsi="Arial"/>
          <w:b/>
          <w:bCs/>
        </w:rPr>
        <w:t>11.4.</w:t>
      </w:r>
      <w:r w:rsidRPr="00A364C4">
        <w:rPr>
          <w:rFonts w:ascii="Arial" w:hAnsi="Arial"/>
        </w:rPr>
        <w:t xml:space="preserve"> Os casos de extinção contratual serão formalmente motivados nos autos do processo, assegurado o contraditório e a ampla defesa.</w:t>
      </w:r>
    </w:p>
    <w:p w14:paraId="3FD6340D" w14:textId="77777777" w:rsidR="00A364C4" w:rsidRDefault="00A364C4" w:rsidP="007F1C83">
      <w:pPr>
        <w:pStyle w:val="Textbody"/>
        <w:spacing w:before="57" w:after="57"/>
        <w:jc w:val="both"/>
        <w:rPr>
          <w:rFonts w:ascii="Arial" w:hAnsi="Arial"/>
        </w:rPr>
      </w:pPr>
    </w:p>
    <w:p w14:paraId="4260768F" w14:textId="77777777" w:rsidR="007F1C83" w:rsidRPr="005D0592" w:rsidRDefault="007F1C83" w:rsidP="007F1C83">
      <w:pPr>
        <w:pStyle w:val="Textbody"/>
        <w:spacing w:before="57" w:after="57"/>
        <w:jc w:val="both"/>
        <w:rPr>
          <w:rFonts w:ascii="Arial" w:hAnsi="Arial"/>
          <w:b/>
          <w:bCs/>
        </w:rPr>
      </w:pPr>
      <w:r w:rsidRPr="005D0592">
        <w:rPr>
          <w:rFonts w:ascii="Arial" w:hAnsi="Arial"/>
          <w:b/>
          <w:bCs/>
        </w:rPr>
        <w:t>CLÁUSULA DÉCIMA SEGUNDA – DAS ALTERAÇÕES E DA SUBCONTRATAÇÃO</w:t>
      </w:r>
    </w:p>
    <w:p w14:paraId="0BB66B5B" w14:textId="77777777" w:rsidR="00A364C4" w:rsidRPr="00A364C4" w:rsidRDefault="00A364C4" w:rsidP="00A364C4">
      <w:pPr>
        <w:pStyle w:val="Textbody"/>
        <w:spacing w:before="57" w:after="57"/>
        <w:jc w:val="both"/>
        <w:rPr>
          <w:rFonts w:ascii="Arial" w:hAnsi="Arial"/>
        </w:rPr>
      </w:pPr>
      <w:r w:rsidRPr="00A364C4">
        <w:rPr>
          <w:rFonts w:ascii="Arial" w:hAnsi="Arial"/>
          <w:b/>
          <w:bCs/>
        </w:rPr>
        <w:t>12.1.</w:t>
      </w:r>
      <w:r w:rsidRPr="00A364C4">
        <w:rPr>
          <w:rFonts w:ascii="Arial" w:hAnsi="Arial"/>
        </w:rPr>
        <w:t xml:space="preserve"> Este contrato poderá ser alterado unilateralmente ou por acordo entre as partes, nas hipóteses previstas nos artigos 124 e 125 da Lei Federal n.º 14.133/2021, mediante Termo Aditivo ou Apostilamento.</w:t>
      </w:r>
    </w:p>
    <w:p w14:paraId="7041395A" w14:textId="77777777" w:rsidR="00A364C4" w:rsidRPr="00A364C4" w:rsidRDefault="00A364C4" w:rsidP="00A364C4">
      <w:pPr>
        <w:pStyle w:val="Textbody"/>
        <w:spacing w:before="57" w:after="57"/>
        <w:jc w:val="both"/>
        <w:rPr>
          <w:rFonts w:ascii="Arial" w:hAnsi="Arial"/>
        </w:rPr>
      </w:pPr>
      <w:r w:rsidRPr="00A364C4">
        <w:rPr>
          <w:rFonts w:ascii="Arial" w:hAnsi="Arial"/>
          <w:b/>
          <w:bCs/>
        </w:rPr>
        <w:t>12.2. Limites de Alteração (Acréscimos e Supressões):</w:t>
      </w:r>
    </w:p>
    <w:p w14:paraId="114233D9" w14:textId="77777777" w:rsidR="00A364C4" w:rsidRPr="00A364C4" w:rsidRDefault="00A364C4" w:rsidP="00A364C4">
      <w:pPr>
        <w:pStyle w:val="Textbody"/>
        <w:numPr>
          <w:ilvl w:val="0"/>
          <w:numId w:val="319"/>
        </w:numPr>
        <w:spacing w:before="57" w:after="57"/>
        <w:jc w:val="both"/>
        <w:rPr>
          <w:rFonts w:ascii="Arial" w:hAnsi="Arial"/>
        </w:rPr>
      </w:pPr>
      <w:r w:rsidRPr="00A364C4">
        <w:rPr>
          <w:rFonts w:ascii="Arial" w:hAnsi="Arial"/>
          <w:b/>
          <w:bCs/>
        </w:rPr>
        <w:t>12.2.1.</w:t>
      </w:r>
      <w:r w:rsidRPr="00A364C4">
        <w:rPr>
          <w:rFonts w:ascii="Arial" w:hAnsi="Arial"/>
        </w:rPr>
        <w:t xml:space="preserve"> A Contratada fica obrigada a aceitar, nas mesmas condições contratuais, os acréscimos ou supressões que se fizerem nos quantitativos de serviços e locações, até o limite de 25% (vinte e cinco por cento) do valor inicial atualizado do contrato.</w:t>
      </w:r>
    </w:p>
    <w:p w14:paraId="33CBD2F1" w14:textId="77777777" w:rsidR="00A364C4" w:rsidRPr="00A364C4" w:rsidRDefault="00A364C4" w:rsidP="00A364C4">
      <w:pPr>
        <w:pStyle w:val="Textbody"/>
        <w:numPr>
          <w:ilvl w:val="0"/>
          <w:numId w:val="319"/>
        </w:numPr>
        <w:spacing w:before="57" w:after="57"/>
        <w:jc w:val="both"/>
        <w:rPr>
          <w:rFonts w:ascii="Arial" w:hAnsi="Arial"/>
        </w:rPr>
      </w:pPr>
      <w:r w:rsidRPr="00A364C4">
        <w:rPr>
          <w:rFonts w:ascii="Arial" w:hAnsi="Arial"/>
          <w:b/>
          <w:bCs/>
        </w:rPr>
        <w:t>12.2.2.</w:t>
      </w:r>
      <w:r w:rsidRPr="00A364C4">
        <w:rPr>
          <w:rFonts w:ascii="Arial" w:hAnsi="Arial"/>
        </w:rPr>
        <w:t xml:space="preserve"> As supressões resultantes de acordo celebrado entre os contratantes poderão exceder o limite de 25% (vinte e cinco por cento).</w:t>
      </w:r>
    </w:p>
    <w:p w14:paraId="2D68297D" w14:textId="77777777" w:rsidR="00A364C4" w:rsidRPr="00A364C4" w:rsidRDefault="00A364C4" w:rsidP="00A364C4">
      <w:pPr>
        <w:pStyle w:val="Textbody"/>
        <w:spacing w:before="57" w:after="57"/>
        <w:jc w:val="both"/>
        <w:rPr>
          <w:rFonts w:ascii="Arial" w:hAnsi="Arial"/>
        </w:rPr>
      </w:pPr>
      <w:r w:rsidRPr="00A364C4">
        <w:rPr>
          <w:rFonts w:ascii="Arial" w:hAnsi="Arial"/>
          <w:b/>
          <w:bCs/>
        </w:rPr>
        <w:t>12.3. Da Sucessão Empresarial:</w:t>
      </w:r>
      <w:r w:rsidRPr="00A364C4">
        <w:rPr>
          <w:rFonts w:ascii="Arial" w:hAnsi="Arial"/>
        </w:rPr>
        <w:t xml:space="preserve"> É admissível a continuidade do contrato quando houver fusão, cisão ou incorporação da Contratada, desde que observados todos os requisitos de habilitação (jurídica, fiscal e técnica originais) e não haja prejuízo à execução do objeto, mediante análise da Procuradoria Jurídica do Município e anuência expressa da Administração.</w:t>
      </w:r>
    </w:p>
    <w:p w14:paraId="100C7442" w14:textId="77777777" w:rsidR="00A364C4" w:rsidRPr="00A364C4" w:rsidRDefault="00A364C4" w:rsidP="00A364C4">
      <w:pPr>
        <w:pStyle w:val="Textbody"/>
        <w:spacing w:before="57" w:after="57"/>
        <w:jc w:val="both"/>
        <w:rPr>
          <w:rFonts w:ascii="Arial" w:hAnsi="Arial"/>
        </w:rPr>
      </w:pPr>
      <w:r w:rsidRPr="00A364C4">
        <w:rPr>
          <w:rFonts w:ascii="Arial" w:hAnsi="Arial"/>
          <w:b/>
          <w:bCs/>
        </w:rPr>
        <w:t>12.4. DA SUBCONTRATAÇÃO:</w:t>
      </w:r>
    </w:p>
    <w:p w14:paraId="48D4C545" w14:textId="77777777" w:rsidR="00A364C4" w:rsidRPr="00A364C4" w:rsidRDefault="00A364C4" w:rsidP="00A364C4">
      <w:pPr>
        <w:pStyle w:val="Textbody"/>
        <w:numPr>
          <w:ilvl w:val="0"/>
          <w:numId w:val="320"/>
        </w:numPr>
        <w:spacing w:before="57" w:after="57"/>
        <w:jc w:val="both"/>
        <w:rPr>
          <w:rFonts w:ascii="Arial" w:hAnsi="Arial"/>
        </w:rPr>
      </w:pPr>
      <w:r w:rsidRPr="00A364C4">
        <w:rPr>
          <w:rFonts w:ascii="Arial" w:hAnsi="Arial"/>
          <w:b/>
          <w:bCs/>
        </w:rPr>
        <w:lastRenderedPageBreak/>
        <w:t>12.4.1.</w:t>
      </w:r>
      <w:r w:rsidRPr="00A364C4">
        <w:rPr>
          <w:rFonts w:ascii="Arial" w:hAnsi="Arial"/>
        </w:rPr>
        <w:t xml:space="preserve"> É expressamente </w:t>
      </w:r>
      <w:r w:rsidRPr="00A364C4">
        <w:rPr>
          <w:rFonts w:ascii="Arial" w:hAnsi="Arial"/>
          <w:b/>
          <w:bCs/>
        </w:rPr>
        <w:t>VEDADA</w:t>
      </w:r>
      <w:r w:rsidRPr="00A364C4">
        <w:rPr>
          <w:rFonts w:ascii="Arial" w:hAnsi="Arial"/>
        </w:rPr>
        <w:t xml:space="preserve"> a subcontratação total do objeto adjudicado. A execução do núcleo principal dos serviços (como a montagem de palcos, tendas, operação de sonorização, iluminação e fornecimento de geradores) deverá ser realizada diretamente pela empresa que comprovou capacidade técnica e operacional na fase de habilitação da licitação.</w:t>
      </w:r>
    </w:p>
    <w:p w14:paraId="25A0B1DF" w14:textId="77777777" w:rsidR="00A364C4" w:rsidRPr="00A364C4" w:rsidRDefault="00A364C4" w:rsidP="00A364C4">
      <w:pPr>
        <w:pStyle w:val="Textbody"/>
        <w:numPr>
          <w:ilvl w:val="0"/>
          <w:numId w:val="320"/>
        </w:numPr>
        <w:spacing w:before="57" w:after="57"/>
        <w:jc w:val="both"/>
        <w:rPr>
          <w:rFonts w:ascii="Arial" w:hAnsi="Arial"/>
        </w:rPr>
      </w:pPr>
      <w:r w:rsidRPr="00A364C4">
        <w:rPr>
          <w:rFonts w:ascii="Arial" w:hAnsi="Arial"/>
          <w:b/>
          <w:bCs/>
        </w:rPr>
        <w:t>12.4.2.</w:t>
      </w:r>
      <w:r w:rsidRPr="00A364C4">
        <w:rPr>
          <w:rFonts w:ascii="Arial" w:hAnsi="Arial"/>
        </w:rPr>
        <w:t xml:space="preserve"> A vedação de que trata o item anterior não impede a utilização de serviços acessórios e logísticos de terceiros (como transporte, frete de equipamentos, carga e descarga), mantendo-se, contudo, a Contratada como única e exclusiva responsável perante a Administração Pública e terceiros por eventuais danos, falhas ou atrasos.</w:t>
      </w:r>
    </w:p>
    <w:p w14:paraId="20D48EA2" w14:textId="77777777" w:rsidR="00A364C4" w:rsidRPr="00A364C4" w:rsidRDefault="00A364C4" w:rsidP="00A364C4">
      <w:pPr>
        <w:pStyle w:val="Textbody"/>
        <w:spacing w:before="57" w:after="57"/>
        <w:jc w:val="both"/>
        <w:rPr>
          <w:rFonts w:ascii="Arial" w:hAnsi="Arial"/>
        </w:rPr>
      </w:pPr>
      <w:r w:rsidRPr="00A364C4">
        <w:rPr>
          <w:rFonts w:ascii="Arial" w:hAnsi="Arial"/>
          <w:b/>
          <w:bCs/>
        </w:rPr>
        <w:t>12.5. DO REEQUILÍBRIO ECONÔMICO-FINANCEIRO:</w:t>
      </w:r>
    </w:p>
    <w:p w14:paraId="15708F6E" w14:textId="77777777" w:rsidR="00A364C4" w:rsidRPr="00A364C4" w:rsidRDefault="00A364C4" w:rsidP="00A364C4">
      <w:pPr>
        <w:pStyle w:val="Textbody"/>
        <w:numPr>
          <w:ilvl w:val="0"/>
          <w:numId w:val="321"/>
        </w:numPr>
        <w:spacing w:before="57" w:after="57"/>
        <w:jc w:val="both"/>
        <w:rPr>
          <w:rFonts w:ascii="Arial" w:hAnsi="Arial"/>
        </w:rPr>
      </w:pPr>
      <w:r w:rsidRPr="00A364C4">
        <w:rPr>
          <w:rFonts w:ascii="Arial" w:hAnsi="Arial"/>
          <w:b/>
          <w:bCs/>
        </w:rPr>
        <w:t>12.5.1.</w:t>
      </w:r>
      <w:r w:rsidRPr="00A364C4">
        <w:rPr>
          <w:rFonts w:ascii="Arial" w:hAnsi="Arial"/>
        </w:rPr>
        <w:t xml:space="preserve"> O direito ao reequilíbrio (revisão) poderá ser exercido desde que comprovada a ocorrência de fato superveniente e imprevisível (álea econômica extraordinária), ou previsível, porém de consequências incalculáveis, que onere excessivamente a execução, nos estritos termos do art. 124, II, "d", da Lei nº 14.133/2021.</w:t>
      </w:r>
    </w:p>
    <w:p w14:paraId="76D431AD" w14:textId="588AB2BE" w:rsidR="007F1C83" w:rsidRPr="00A364C4" w:rsidRDefault="00A364C4" w:rsidP="007F1C83">
      <w:pPr>
        <w:pStyle w:val="Textbody"/>
        <w:numPr>
          <w:ilvl w:val="0"/>
          <w:numId w:val="321"/>
        </w:numPr>
        <w:spacing w:before="57" w:after="57"/>
        <w:jc w:val="both"/>
        <w:rPr>
          <w:rFonts w:ascii="Arial" w:hAnsi="Arial"/>
        </w:rPr>
      </w:pPr>
      <w:r w:rsidRPr="00A364C4">
        <w:rPr>
          <w:rFonts w:ascii="Arial" w:hAnsi="Arial"/>
          <w:b/>
          <w:bCs/>
        </w:rPr>
        <w:t>12.5.2.</w:t>
      </w:r>
      <w:r w:rsidRPr="00A364C4">
        <w:rPr>
          <w:rFonts w:ascii="Arial" w:hAnsi="Arial"/>
        </w:rPr>
        <w:t xml:space="preserve"> Não caberá revisão de preços para recompor variações normais de mercado, inflação ou custos operacionais ordinários (como horas extras da equipe ou variações de insumos não essenciais), dada a natureza do evento com data certa, a curta vigência do contrato e o seu caráter de preço fixo.</w:t>
      </w:r>
    </w:p>
    <w:p w14:paraId="4C7BED87" w14:textId="77777777" w:rsidR="00A364C4" w:rsidRDefault="00A364C4" w:rsidP="007F1C83">
      <w:pPr>
        <w:pStyle w:val="Textbody"/>
        <w:spacing w:before="57" w:after="57"/>
        <w:jc w:val="both"/>
        <w:rPr>
          <w:rFonts w:ascii="Arial" w:hAnsi="Arial"/>
        </w:rPr>
      </w:pPr>
    </w:p>
    <w:p w14:paraId="4582A31F" w14:textId="77777777" w:rsidR="007F1C83" w:rsidRPr="005D0592" w:rsidRDefault="007F1C83" w:rsidP="007F1C83">
      <w:pPr>
        <w:pStyle w:val="Textbody"/>
        <w:numPr>
          <w:ilvl w:val="0"/>
          <w:numId w:val="1"/>
        </w:numPr>
        <w:spacing w:before="57" w:after="57"/>
        <w:jc w:val="both"/>
        <w:rPr>
          <w:rFonts w:ascii="Arial" w:hAnsi="Arial"/>
          <w:b/>
          <w:bCs/>
        </w:rPr>
      </w:pPr>
      <w:r w:rsidRPr="005D0592">
        <w:rPr>
          <w:rFonts w:ascii="Arial" w:hAnsi="Arial"/>
          <w:b/>
          <w:bCs/>
        </w:rPr>
        <w:t>CLÁUSULA DÉCIMA TERCEIRA – DA PROTEÇÃO DE DADOS PESSOAIS (LGPD)</w:t>
      </w:r>
    </w:p>
    <w:p w14:paraId="210402E2"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13.1.</w:t>
      </w:r>
      <w:r w:rsidRPr="00A364C4">
        <w:rPr>
          <w:rFonts w:ascii="Arial" w:hAnsi="Arial" w:cs="Arial"/>
          <w:sz w:val="24"/>
          <w:szCs w:val="24"/>
          <w:lang w:eastAsia="pt-BR"/>
        </w:rPr>
        <w:t xml:space="preserve"> As partes comprometem-se a tratar os dados pessoais envolvidos na execução deste contrato em estrita observância à Lei Federal n.º 13.709/2018 (Lei Geral de Proteção de Dados - LGPD), garantindo os direitos fundamentais de liberdade e de privacidade e o livre desenvolvimento da personalidade da pessoa natural.</w:t>
      </w:r>
    </w:p>
    <w:p w14:paraId="31EF4A74"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13.2.</w:t>
      </w:r>
      <w:r w:rsidRPr="00A364C4">
        <w:rPr>
          <w:rFonts w:ascii="Arial" w:hAnsi="Arial" w:cs="Arial"/>
          <w:sz w:val="24"/>
          <w:szCs w:val="24"/>
          <w:lang w:eastAsia="pt-BR"/>
        </w:rPr>
        <w:t xml:space="preserve"> O tratamento de dados pessoais indispensáveis à execução deste contrato (tais como dados dos representantes legais, credenciais da equipa técnica de montagem e operação, e eventuais direitos de imagem captados durante o evento) será realizado observando os princípios da finalidade, adequação, necessidade e segurança.</w:t>
      </w:r>
    </w:p>
    <w:p w14:paraId="44082061"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13.3.</w:t>
      </w:r>
      <w:r w:rsidRPr="00A364C4">
        <w:rPr>
          <w:rFonts w:ascii="Arial" w:hAnsi="Arial" w:cs="Arial"/>
          <w:sz w:val="24"/>
          <w:szCs w:val="24"/>
          <w:lang w:eastAsia="pt-BR"/>
        </w:rPr>
        <w:t xml:space="preserve"> A CONTRATADA declara que adota medidas técnicas e administrativas aptas a proteger os dados pessoais de acessos não autorizados e de situações acidentais ou ilícitas de destruição, perda, alteração, comunicação ou difusão.</w:t>
      </w:r>
    </w:p>
    <w:p w14:paraId="06CEF3B9"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13.4.</w:t>
      </w:r>
      <w:r w:rsidRPr="00A364C4">
        <w:rPr>
          <w:rFonts w:ascii="Arial" w:hAnsi="Arial" w:cs="Arial"/>
          <w:sz w:val="24"/>
          <w:szCs w:val="24"/>
          <w:lang w:eastAsia="pt-BR"/>
        </w:rPr>
        <w:t xml:space="preserve"> Os dados eventualmente partilhados pela Administração com a CONTRATADA em razão deste contrato somente poderão ser utilizados para a estrita finalidade da execução do objeto (prestação dos serviços, locação das estruturas e eventual produção de materiais de mídia/divulgação das festividades), sendo expressamente vedada a sua utilização para quaisquer outros fins, comerciais ou não, sob pena de rescisão e responsabilização civil e administrativa.</w:t>
      </w:r>
    </w:p>
    <w:p w14:paraId="4C68A273"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lastRenderedPageBreak/>
        <w:t>13.5.</w:t>
      </w:r>
      <w:r w:rsidRPr="00A364C4">
        <w:rPr>
          <w:rFonts w:ascii="Arial" w:hAnsi="Arial" w:cs="Arial"/>
          <w:sz w:val="24"/>
          <w:szCs w:val="24"/>
          <w:lang w:eastAsia="pt-BR"/>
        </w:rPr>
        <w:t xml:space="preserve"> A CONTRATADA deverá comunicar formalmente à CONTRATANTE, no prazo máximo de 24 (vinte e quatro) horas, a ocorrência de qualquer incidente de segurança que possa acarretar risco ou dano relevante aos titulares dos dados.</w:t>
      </w:r>
    </w:p>
    <w:p w14:paraId="652CEFFD"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13.6.</w:t>
      </w:r>
      <w:r w:rsidRPr="00A364C4">
        <w:rPr>
          <w:rFonts w:ascii="Arial" w:hAnsi="Arial" w:cs="Arial"/>
          <w:sz w:val="24"/>
          <w:szCs w:val="24"/>
          <w:lang w:eastAsia="pt-BR"/>
        </w:rPr>
        <w:t xml:space="preserve"> A CONTRATADA responde integralmente pelos danos patrimoniais, morais, individuais ou coletivos que vier a causar em virtude de violação à legislação de proteção de dados pessoais durante a montagem, execução e desmontagem do evento.</w:t>
      </w:r>
    </w:p>
    <w:p w14:paraId="5FC6BD63" w14:textId="0CBD0869" w:rsidR="007F1C83"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13.7.</w:t>
      </w:r>
      <w:r w:rsidRPr="00A364C4">
        <w:rPr>
          <w:rFonts w:ascii="Arial" w:hAnsi="Arial" w:cs="Arial"/>
          <w:sz w:val="24"/>
          <w:szCs w:val="24"/>
          <w:lang w:eastAsia="pt-BR"/>
        </w:rPr>
        <w:t xml:space="preserve"> Encerrada a vigência do contrato, a CONTRATADA deverá eliminar os dados pessoais a que teve acesso, salvo se houver obrigação legal de retenção para fins de auditoria ou cumprimento de obrigações fiscais e regulatórias.</w:t>
      </w:r>
    </w:p>
    <w:p w14:paraId="6BA8F851" w14:textId="77777777" w:rsidR="00A364C4" w:rsidRDefault="00A364C4" w:rsidP="007F1C83">
      <w:pPr>
        <w:pStyle w:val="Textbody"/>
        <w:spacing w:before="57" w:after="57"/>
        <w:jc w:val="both"/>
        <w:rPr>
          <w:rFonts w:ascii="Arial" w:hAnsi="Arial"/>
        </w:rPr>
      </w:pPr>
    </w:p>
    <w:p w14:paraId="665C6158" w14:textId="77777777" w:rsidR="007F1C83" w:rsidRPr="005D0592" w:rsidRDefault="007F1C83" w:rsidP="007F1C83">
      <w:pPr>
        <w:pStyle w:val="Textbody"/>
        <w:spacing w:before="57" w:after="57"/>
        <w:jc w:val="both"/>
        <w:rPr>
          <w:rFonts w:ascii="Arial" w:hAnsi="Arial"/>
        </w:rPr>
      </w:pPr>
      <w:r w:rsidRPr="005D0592">
        <w:rPr>
          <w:rFonts w:ascii="Arial" w:hAnsi="Arial"/>
          <w:b/>
          <w:bCs/>
        </w:rPr>
        <w:t>CLÁUSULA DÉCIMA QUARTA – DA GESTÃO E FISCALIZAÇÃO</w:t>
      </w:r>
    </w:p>
    <w:p w14:paraId="59CA95FA" w14:textId="77777777" w:rsidR="00A364C4" w:rsidRPr="00A364C4" w:rsidRDefault="00A364C4" w:rsidP="00A364C4">
      <w:pPr>
        <w:pStyle w:val="Textbody"/>
        <w:spacing w:before="57" w:after="57"/>
        <w:jc w:val="both"/>
        <w:rPr>
          <w:rFonts w:ascii="Arial" w:hAnsi="Arial"/>
        </w:rPr>
      </w:pPr>
      <w:r w:rsidRPr="00A364C4">
        <w:rPr>
          <w:rFonts w:ascii="Arial" w:hAnsi="Arial"/>
          <w:b/>
          <w:bCs/>
        </w:rPr>
        <w:t>14.1.</w:t>
      </w:r>
      <w:r w:rsidRPr="00A364C4">
        <w:rPr>
          <w:rFonts w:ascii="Arial" w:hAnsi="Arial"/>
        </w:rPr>
        <w:t xml:space="preserve"> A execução deste Contrato será acompanhada e fiscalizada de forma rigorosa e presencialmente pelas servidoras designadas pela Administração, conforme disposto no art. 117 da Lei nº 14.133/2021 e no Termo de Referência:</w:t>
      </w:r>
    </w:p>
    <w:p w14:paraId="4BE8733C" w14:textId="77777777" w:rsidR="00A364C4" w:rsidRPr="00A364C4" w:rsidRDefault="00A364C4" w:rsidP="00A364C4">
      <w:pPr>
        <w:pStyle w:val="Textbody"/>
        <w:numPr>
          <w:ilvl w:val="0"/>
          <w:numId w:val="322"/>
        </w:numPr>
        <w:spacing w:before="57" w:after="57"/>
        <w:jc w:val="both"/>
        <w:rPr>
          <w:rFonts w:ascii="Arial" w:hAnsi="Arial"/>
        </w:rPr>
      </w:pPr>
      <w:r w:rsidRPr="00A364C4">
        <w:rPr>
          <w:rFonts w:ascii="Arial" w:hAnsi="Arial"/>
          <w:b/>
          <w:bCs/>
        </w:rPr>
        <w:t>I - Gestora do Contrato:</w:t>
      </w:r>
      <w:r w:rsidRPr="00A364C4">
        <w:rPr>
          <w:rFonts w:ascii="Arial" w:hAnsi="Arial"/>
        </w:rPr>
        <w:t xml:space="preserve"> SIMONE DA SILVA VAZ DIAS;</w:t>
      </w:r>
    </w:p>
    <w:p w14:paraId="2F998F5A" w14:textId="77777777" w:rsidR="00A364C4" w:rsidRPr="00A364C4" w:rsidRDefault="00A364C4" w:rsidP="00A364C4">
      <w:pPr>
        <w:pStyle w:val="Textbody"/>
        <w:numPr>
          <w:ilvl w:val="0"/>
          <w:numId w:val="322"/>
        </w:numPr>
        <w:spacing w:before="57" w:after="57"/>
        <w:jc w:val="both"/>
        <w:rPr>
          <w:rFonts w:ascii="Arial" w:hAnsi="Arial"/>
        </w:rPr>
      </w:pPr>
      <w:r w:rsidRPr="00A364C4">
        <w:rPr>
          <w:rFonts w:ascii="Arial" w:hAnsi="Arial"/>
          <w:b/>
          <w:bCs/>
        </w:rPr>
        <w:t>II - Fiscal do Contrato:</w:t>
      </w:r>
      <w:r w:rsidRPr="00A364C4">
        <w:rPr>
          <w:rFonts w:ascii="Arial" w:hAnsi="Arial"/>
        </w:rPr>
        <w:t xml:space="preserve"> ADRIANA PEREIRA BARBOSA.</w:t>
      </w:r>
    </w:p>
    <w:p w14:paraId="311D3F45" w14:textId="77777777" w:rsidR="00A364C4" w:rsidRPr="00A364C4" w:rsidRDefault="00A364C4" w:rsidP="00A364C4">
      <w:pPr>
        <w:pStyle w:val="Textbody"/>
        <w:spacing w:before="57" w:after="57"/>
        <w:jc w:val="both"/>
        <w:rPr>
          <w:rFonts w:ascii="Arial" w:hAnsi="Arial"/>
        </w:rPr>
      </w:pPr>
      <w:r w:rsidRPr="00A364C4">
        <w:rPr>
          <w:rFonts w:ascii="Arial" w:hAnsi="Arial"/>
          <w:b/>
          <w:bCs/>
        </w:rPr>
        <w:t>14.2.</w:t>
      </w:r>
      <w:r w:rsidRPr="00A364C4">
        <w:rPr>
          <w:rFonts w:ascii="Arial" w:hAnsi="Arial"/>
        </w:rPr>
        <w:t xml:space="preserve"> Compete à Fiscal do Contrato anotar em registo próprio todas as ocorrências relacionadas com a execução do contrato, exigindo a documentação técnica obrigatória (como as ARTs/RRTs de palcos e geradores), monitorizando o cronograma de montagem e determinando o que for necessário à regularização imediata de faltas, atrasos ou defeitos observados durante os dias do evento.</w:t>
      </w:r>
    </w:p>
    <w:p w14:paraId="4A111029" w14:textId="6C58A53A" w:rsidR="00A364C4" w:rsidRPr="00A364C4" w:rsidRDefault="00A364C4" w:rsidP="00A364C4">
      <w:pPr>
        <w:pStyle w:val="Textbody"/>
        <w:spacing w:before="57" w:after="57"/>
        <w:jc w:val="both"/>
        <w:rPr>
          <w:rFonts w:ascii="Arial" w:hAnsi="Arial"/>
        </w:rPr>
      </w:pPr>
      <w:r w:rsidRPr="00A364C4">
        <w:rPr>
          <w:rFonts w:ascii="Arial" w:hAnsi="Arial"/>
          <w:b/>
          <w:bCs/>
        </w:rPr>
        <w:t>14.3.</w:t>
      </w:r>
      <w:r w:rsidRPr="00A364C4">
        <w:rPr>
          <w:rFonts w:ascii="Arial" w:hAnsi="Arial"/>
        </w:rPr>
        <w:t xml:space="preserve"> A equip</w:t>
      </w:r>
      <w:r w:rsidR="00E97D0C">
        <w:rPr>
          <w:rFonts w:ascii="Arial" w:hAnsi="Arial"/>
        </w:rPr>
        <w:t>e</w:t>
      </w:r>
      <w:r w:rsidRPr="00A364C4">
        <w:rPr>
          <w:rFonts w:ascii="Arial" w:hAnsi="Arial"/>
        </w:rPr>
        <w:t xml:space="preserve"> de Gestão e Fiscalização aplicará, para fins de liquidação e pagamento, o Instrumento de Medição de Resultados (IMR), promovendo os apontamentos e as glosas necessárias caso a CONTRATADA não atinja os níveis de serviço exigidos.</w:t>
      </w:r>
    </w:p>
    <w:p w14:paraId="0BA5C36C" w14:textId="77777777" w:rsidR="00A364C4" w:rsidRPr="00A364C4" w:rsidRDefault="00A364C4" w:rsidP="00A364C4">
      <w:pPr>
        <w:pStyle w:val="Textbody"/>
        <w:spacing w:before="57" w:after="57"/>
        <w:jc w:val="both"/>
        <w:rPr>
          <w:rFonts w:ascii="Arial" w:hAnsi="Arial"/>
        </w:rPr>
      </w:pPr>
      <w:r w:rsidRPr="00A364C4">
        <w:rPr>
          <w:rFonts w:ascii="Arial" w:hAnsi="Arial"/>
          <w:b/>
          <w:bCs/>
        </w:rPr>
        <w:t>14.4.</w:t>
      </w:r>
      <w:r w:rsidRPr="00A364C4">
        <w:rPr>
          <w:rFonts w:ascii="Arial" w:hAnsi="Arial"/>
        </w:rPr>
        <w:t xml:space="preserve"> As decisões e providências que ultrapassarem a competência da Fiscal e da Gestora deverão ser comunicadas à autoridade superior e à Secretaria Municipal de Administração, em tempo útil, para a adoção das medidas sancionatórias ou corretivas convenientes.</w:t>
      </w:r>
    </w:p>
    <w:p w14:paraId="3557EF3E" w14:textId="77777777" w:rsidR="007F1C83" w:rsidRDefault="007F1C83" w:rsidP="007F1C83">
      <w:pPr>
        <w:pStyle w:val="Textbody"/>
        <w:spacing w:before="57" w:after="57"/>
        <w:jc w:val="both"/>
        <w:rPr>
          <w:rFonts w:ascii="Arial" w:hAnsi="Arial"/>
        </w:rPr>
      </w:pPr>
    </w:p>
    <w:p w14:paraId="0981F891" w14:textId="77777777" w:rsidR="007F1C83" w:rsidRPr="005D0592" w:rsidRDefault="007F1C83" w:rsidP="007F1C83">
      <w:pPr>
        <w:pStyle w:val="Standard"/>
        <w:numPr>
          <w:ilvl w:val="0"/>
          <w:numId w:val="1"/>
        </w:numPr>
        <w:jc w:val="both"/>
        <w:rPr>
          <w:rFonts w:ascii="Arial" w:hAnsi="Arial"/>
          <w:b/>
          <w:bCs/>
        </w:rPr>
      </w:pPr>
      <w:r w:rsidRPr="005D0592">
        <w:rPr>
          <w:rFonts w:ascii="Arial" w:hAnsi="Arial"/>
          <w:b/>
          <w:bCs/>
        </w:rPr>
        <w:t>CLÁUSULA DÉCIMA Q</w:t>
      </w:r>
      <w:r>
        <w:rPr>
          <w:rFonts w:ascii="Arial" w:hAnsi="Arial"/>
          <w:b/>
          <w:bCs/>
        </w:rPr>
        <w:t>UINTA</w:t>
      </w:r>
      <w:r w:rsidRPr="005D0592">
        <w:rPr>
          <w:rFonts w:ascii="Arial" w:hAnsi="Arial"/>
          <w:b/>
          <w:bCs/>
        </w:rPr>
        <w:t xml:space="preserve"> – DAS DISPOSIÇÕES GERAIS</w:t>
      </w:r>
    </w:p>
    <w:p w14:paraId="574FD680" w14:textId="5346597A" w:rsidR="00A364C4" w:rsidRPr="00A364C4" w:rsidRDefault="00A364C4" w:rsidP="00A364C4">
      <w:pPr>
        <w:suppressAutoHyphens w:val="0"/>
        <w:spacing w:before="80" w:line="276" w:lineRule="auto"/>
        <w:rPr>
          <w:rFonts w:ascii="Arial" w:hAnsi="Arial" w:cs="Arial"/>
          <w:sz w:val="24"/>
          <w:szCs w:val="24"/>
          <w:lang w:eastAsia="pt-BR"/>
        </w:rPr>
      </w:pPr>
      <w:r w:rsidRPr="00A364C4">
        <w:rPr>
          <w:rFonts w:ascii="Arial" w:hAnsi="Arial" w:cs="Arial"/>
          <w:b/>
          <w:bCs/>
          <w:sz w:val="24"/>
          <w:szCs w:val="24"/>
          <w:lang w:eastAsia="pt-BR"/>
        </w:rPr>
        <w:t>15.1.</w:t>
      </w:r>
      <w:r w:rsidRPr="00A364C4">
        <w:rPr>
          <w:rFonts w:ascii="Arial" w:hAnsi="Arial" w:cs="Arial"/>
          <w:sz w:val="24"/>
          <w:szCs w:val="24"/>
          <w:lang w:eastAsia="pt-BR"/>
        </w:rPr>
        <w:t xml:space="preserve"> Integram o presente Contrato, para todos os fins de direito, independentemente de transcrição, o Edital do </w:t>
      </w:r>
      <w:r w:rsidRPr="00A364C4">
        <w:rPr>
          <w:rFonts w:ascii="Arial" w:hAnsi="Arial" w:cs="Arial"/>
          <w:b/>
          <w:bCs/>
          <w:sz w:val="24"/>
          <w:szCs w:val="24"/>
          <w:lang w:eastAsia="pt-BR"/>
        </w:rPr>
        <w:t xml:space="preserve">Pregão Eletrônico nº </w:t>
      </w:r>
      <w:r w:rsidR="00A34389">
        <w:rPr>
          <w:rFonts w:ascii="Arial" w:hAnsi="Arial" w:cs="Arial"/>
          <w:b/>
          <w:bCs/>
          <w:sz w:val="24"/>
          <w:szCs w:val="24"/>
          <w:lang w:eastAsia="pt-BR"/>
        </w:rPr>
        <w:t>08</w:t>
      </w:r>
      <w:r w:rsidRPr="00A364C4">
        <w:rPr>
          <w:rFonts w:ascii="Arial" w:hAnsi="Arial" w:cs="Arial"/>
          <w:b/>
          <w:bCs/>
          <w:sz w:val="24"/>
          <w:szCs w:val="24"/>
          <w:lang w:eastAsia="pt-BR"/>
        </w:rPr>
        <w:t>/2026</w:t>
      </w:r>
      <w:r w:rsidRPr="00A364C4">
        <w:rPr>
          <w:rFonts w:ascii="Arial" w:hAnsi="Arial" w:cs="Arial"/>
          <w:sz w:val="24"/>
          <w:szCs w:val="24"/>
          <w:lang w:eastAsia="pt-BR"/>
        </w:rPr>
        <w:t xml:space="preserve"> e seus Anexos, o Termo de Referência, a Proposta da Contratada e os demais documentos que instruem o </w:t>
      </w:r>
      <w:r w:rsidRPr="00A364C4">
        <w:rPr>
          <w:rFonts w:ascii="Arial" w:hAnsi="Arial" w:cs="Arial"/>
          <w:b/>
          <w:bCs/>
          <w:sz w:val="24"/>
          <w:szCs w:val="24"/>
          <w:lang w:eastAsia="pt-BR"/>
        </w:rPr>
        <w:t>Processo Administrativo nº 0</w:t>
      </w:r>
      <w:r w:rsidR="00F96F73">
        <w:rPr>
          <w:rFonts w:ascii="Arial" w:hAnsi="Arial" w:cs="Arial"/>
          <w:b/>
          <w:bCs/>
          <w:sz w:val="24"/>
          <w:szCs w:val="24"/>
          <w:lang w:eastAsia="pt-BR"/>
        </w:rPr>
        <w:t>39</w:t>
      </w:r>
      <w:r w:rsidRPr="00A364C4">
        <w:rPr>
          <w:rFonts w:ascii="Arial" w:hAnsi="Arial" w:cs="Arial"/>
          <w:b/>
          <w:bCs/>
          <w:sz w:val="24"/>
          <w:szCs w:val="24"/>
          <w:lang w:eastAsia="pt-BR"/>
        </w:rPr>
        <w:t>/2026</w:t>
      </w:r>
      <w:r w:rsidRPr="00A364C4">
        <w:rPr>
          <w:rFonts w:ascii="Arial" w:hAnsi="Arial" w:cs="Arial"/>
          <w:sz w:val="24"/>
          <w:szCs w:val="24"/>
          <w:lang w:eastAsia="pt-BR"/>
        </w:rPr>
        <w:t>.</w:t>
      </w:r>
    </w:p>
    <w:p w14:paraId="2CE4D4F4"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15.2.</w:t>
      </w:r>
      <w:r w:rsidRPr="00A364C4">
        <w:rPr>
          <w:rFonts w:ascii="Arial" w:hAnsi="Arial" w:cs="Arial"/>
          <w:sz w:val="24"/>
          <w:szCs w:val="24"/>
          <w:lang w:eastAsia="pt-BR"/>
        </w:rPr>
        <w:t xml:space="preserve"> Os casos omissos serão decididos pela Contratante, segundo as disposições da Lei Federal nº 14.133/2021, o Decreto Municipal de Sanções e demais normas aplicáveis e, subsidiariamente, segundo os princípios da teoria geral dos contratos e as disposições de direito privado.</w:t>
      </w:r>
    </w:p>
    <w:p w14:paraId="61CA500F" w14:textId="77777777" w:rsidR="00A364C4" w:rsidRPr="00A364C4" w:rsidRDefault="00A364C4" w:rsidP="00A364C4">
      <w:pPr>
        <w:suppressAutoHyphens w:val="0"/>
        <w:spacing w:line="276" w:lineRule="auto"/>
        <w:rPr>
          <w:rFonts w:ascii="Arial" w:hAnsi="Arial" w:cs="Arial"/>
          <w:sz w:val="24"/>
          <w:szCs w:val="24"/>
          <w:lang w:eastAsia="pt-BR"/>
        </w:rPr>
      </w:pPr>
      <w:r w:rsidRPr="00A364C4">
        <w:rPr>
          <w:rFonts w:ascii="Arial" w:hAnsi="Arial" w:cs="Arial"/>
          <w:b/>
          <w:bCs/>
          <w:sz w:val="24"/>
          <w:szCs w:val="24"/>
          <w:lang w:eastAsia="pt-BR"/>
        </w:rPr>
        <w:t>15.3.</w:t>
      </w:r>
      <w:r w:rsidRPr="00A364C4">
        <w:rPr>
          <w:rFonts w:ascii="Arial" w:hAnsi="Arial" w:cs="Arial"/>
          <w:sz w:val="24"/>
          <w:szCs w:val="24"/>
          <w:lang w:eastAsia="pt-BR"/>
        </w:rPr>
        <w:t xml:space="preserve"> A publicação do extrato deste contrato e de seus eventuais aditamentos no Portal Nacional de Contratações Públicas (PNCP) é condição indispensável para </w:t>
      </w:r>
      <w:r w:rsidRPr="00A364C4">
        <w:rPr>
          <w:rFonts w:ascii="Arial" w:hAnsi="Arial" w:cs="Arial"/>
          <w:sz w:val="24"/>
          <w:szCs w:val="24"/>
          <w:lang w:eastAsia="pt-BR"/>
        </w:rPr>
        <w:lastRenderedPageBreak/>
        <w:t>sua eficácia, devendo ser providenciada pela Administração no prazo de até 20 (vinte) dias úteis, contados da data de sua assinatura, nos termos do art. 94, inciso I, da Lei nº 14.133/2021.</w:t>
      </w:r>
    </w:p>
    <w:p w14:paraId="296E2ADD" w14:textId="567FE834" w:rsidR="00A364C4" w:rsidRPr="00A364C4" w:rsidRDefault="00A364C4" w:rsidP="00F870BF">
      <w:pPr>
        <w:suppressAutoHyphens w:val="0"/>
        <w:spacing w:line="276" w:lineRule="auto"/>
        <w:jc w:val="both"/>
        <w:rPr>
          <w:rFonts w:ascii="Arial" w:hAnsi="Arial" w:cs="Arial"/>
          <w:sz w:val="24"/>
          <w:szCs w:val="24"/>
          <w:lang w:eastAsia="pt-BR"/>
        </w:rPr>
      </w:pPr>
      <w:r w:rsidRPr="00A364C4">
        <w:rPr>
          <w:rFonts w:ascii="Arial" w:hAnsi="Arial" w:cs="Arial"/>
          <w:b/>
          <w:bCs/>
          <w:sz w:val="24"/>
          <w:szCs w:val="24"/>
          <w:lang w:eastAsia="pt-BR"/>
        </w:rPr>
        <w:t>15.4.</w:t>
      </w:r>
      <w:r w:rsidRPr="00A364C4">
        <w:rPr>
          <w:rFonts w:ascii="Arial" w:hAnsi="Arial" w:cs="Arial"/>
          <w:sz w:val="24"/>
          <w:szCs w:val="24"/>
          <w:lang w:eastAsia="pt-BR"/>
        </w:rPr>
        <w:t xml:space="preserve"> Fica eleito o Foro da Comarca de </w:t>
      </w:r>
      <w:r w:rsidRPr="00A364C4">
        <w:rPr>
          <w:rFonts w:ascii="Arial" w:hAnsi="Arial" w:cs="Arial"/>
          <w:b/>
          <w:bCs/>
          <w:sz w:val="24"/>
          <w:szCs w:val="24"/>
          <w:lang w:eastAsia="pt-BR"/>
        </w:rPr>
        <w:t>CAMPINA DA LAGOA - ESTADO DO P</w:t>
      </w:r>
      <w:r w:rsidR="00F870BF">
        <w:rPr>
          <w:rFonts w:ascii="Arial" w:hAnsi="Arial" w:cs="Arial"/>
          <w:b/>
          <w:bCs/>
          <w:sz w:val="24"/>
          <w:szCs w:val="24"/>
          <w:lang w:eastAsia="pt-BR"/>
        </w:rPr>
        <w:t>A</w:t>
      </w:r>
      <w:r w:rsidRPr="00A364C4">
        <w:rPr>
          <w:rFonts w:ascii="Arial" w:hAnsi="Arial" w:cs="Arial"/>
          <w:b/>
          <w:bCs/>
          <w:sz w:val="24"/>
          <w:szCs w:val="24"/>
          <w:lang w:eastAsia="pt-BR"/>
        </w:rPr>
        <w:t>RANÁ</w:t>
      </w:r>
      <w:r w:rsidRPr="00A364C4">
        <w:rPr>
          <w:rFonts w:ascii="Arial" w:hAnsi="Arial" w:cs="Arial"/>
          <w:sz w:val="24"/>
          <w:szCs w:val="24"/>
          <w:lang w:eastAsia="pt-BR"/>
        </w:rPr>
        <w:t>, com renúncia expressa a qualquer outro, por mais privilegiado que seja, para dirimir quaisquer questões oriundas deste contrato que não puderem ser resolvidas administrativamente.</w:t>
      </w:r>
    </w:p>
    <w:p w14:paraId="60F0709B" w14:textId="77777777" w:rsidR="007F1C83" w:rsidRDefault="007F1C83" w:rsidP="007F1C83">
      <w:pPr>
        <w:pStyle w:val="Standard"/>
        <w:jc w:val="both"/>
        <w:rPr>
          <w:rFonts w:ascii="Arial" w:hAnsi="Arial"/>
        </w:rPr>
      </w:pPr>
    </w:p>
    <w:p w14:paraId="031CCE44" w14:textId="77777777" w:rsidR="007F1C83" w:rsidRPr="00DC7305" w:rsidRDefault="007F1C83" w:rsidP="007F1C83">
      <w:pPr>
        <w:pStyle w:val="Standard"/>
        <w:jc w:val="both"/>
        <w:rPr>
          <w:rFonts w:ascii="Arial" w:hAnsi="Arial"/>
        </w:rPr>
      </w:pPr>
    </w:p>
    <w:p w14:paraId="0321C606" w14:textId="77777777" w:rsidR="007F1C83" w:rsidRDefault="007F1C83" w:rsidP="007F1C83">
      <w:pPr>
        <w:pStyle w:val="Standard"/>
        <w:jc w:val="right"/>
        <w:rPr>
          <w:rFonts w:ascii="Arial" w:hAnsi="Arial"/>
        </w:rPr>
      </w:pPr>
      <w:r w:rsidRPr="00DC7305">
        <w:rPr>
          <w:rFonts w:ascii="Arial" w:hAnsi="Arial"/>
        </w:rPr>
        <w:t>Altamira do Paraná - PR, ____ de _________________ de 2026.</w:t>
      </w:r>
    </w:p>
    <w:p w14:paraId="41B673F4" w14:textId="77777777" w:rsidR="007F1C83" w:rsidRDefault="007F1C83" w:rsidP="007F1C83">
      <w:pPr>
        <w:pStyle w:val="Standard"/>
        <w:jc w:val="right"/>
        <w:rPr>
          <w:rFonts w:ascii="Arial" w:hAnsi="Arial"/>
        </w:rPr>
      </w:pPr>
    </w:p>
    <w:p w14:paraId="0F8B22B8" w14:textId="77777777" w:rsidR="007F1C83" w:rsidRPr="00DC7305" w:rsidRDefault="007F1C83" w:rsidP="007F1C83">
      <w:pPr>
        <w:pStyle w:val="Standard"/>
        <w:jc w:val="right"/>
        <w:rPr>
          <w:rFonts w:ascii="Arial" w:hAnsi="Arial"/>
        </w:rPr>
      </w:pPr>
    </w:p>
    <w:p w14:paraId="67BF98D3" w14:textId="77777777" w:rsidR="007F1C83" w:rsidRDefault="007F1C83" w:rsidP="007F1C83">
      <w:pPr>
        <w:pStyle w:val="Standard"/>
        <w:jc w:val="both"/>
        <w:rPr>
          <w:rFonts w:ascii="Arial" w:hAnsi="Arial"/>
        </w:rPr>
      </w:pPr>
    </w:p>
    <w:p w14:paraId="3C56C865" w14:textId="77777777" w:rsidR="007F1C83" w:rsidRPr="00DC7305" w:rsidRDefault="007F1C83" w:rsidP="007F1C83">
      <w:pPr>
        <w:pStyle w:val="Standard"/>
        <w:jc w:val="both"/>
        <w:rPr>
          <w:rFonts w:ascii="Arial" w:hAnsi="Arial"/>
        </w:rPr>
      </w:pPr>
    </w:p>
    <w:p w14:paraId="68529A30" w14:textId="77777777" w:rsidR="007F1C83" w:rsidRDefault="007F1C83" w:rsidP="007F1C83">
      <w:pPr>
        <w:pStyle w:val="Standard"/>
        <w:jc w:val="center"/>
        <w:rPr>
          <w:rFonts w:ascii="Arial" w:hAnsi="Arial"/>
        </w:rPr>
      </w:pPr>
      <w:r w:rsidRPr="00DC7305">
        <w:rPr>
          <w:rFonts w:ascii="Arial" w:hAnsi="Arial"/>
          <w:b/>
          <w:bCs/>
        </w:rPr>
        <w:t>MUNICÍPIO DE ALTAMIRA DO PARANÁ</w:t>
      </w:r>
    </w:p>
    <w:p w14:paraId="43F218ED" w14:textId="77777777" w:rsidR="007F1C83" w:rsidRDefault="007F1C83" w:rsidP="007F1C83">
      <w:pPr>
        <w:pStyle w:val="Standard"/>
        <w:jc w:val="center"/>
        <w:rPr>
          <w:rFonts w:ascii="Arial" w:hAnsi="Arial"/>
        </w:rPr>
      </w:pPr>
      <w:r>
        <w:rPr>
          <w:rFonts w:ascii="Arial" w:hAnsi="Arial"/>
        </w:rPr>
        <w:t>Elza Aparecida da Silva</w:t>
      </w:r>
    </w:p>
    <w:p w14:paraId="39B30EBF" w14:textId="77777777" w:rsidR="007F1C83" w:rsidRDefault="007F1C83" w:rsidP="007F1C83">
      <w:pPr>
        <w:pStyle w:val="Standard"/>
        <w:jc w:val="center"/>
        <w:rPr>
          <w:rFonts w:ascii="Arial" w:hAnsi="Arial"/>
        </w:rPr>
      </w:pPr>
      <w:r>
        <w:rPr>
          <w:rFonts w:ascii="Arial" w:hAnsi="Arial"/>
        </w:rPr>
        <w:t>Prefeita Municipal</w:t>
      </w:r>
    </w:p>
    <w:p w14:paraId="25497647" w14:textId="77777777" w:rsidR="007F1C83" w:rsidRPr="00DC7305" w:rsidRDefault="007F1C83" w:rsidP="007F1C83">
      <w:pPr>
        <w:pStyle w:val="Standard"/>
        <w:jc w:val="center"/>
        <w:rPr>
          <w:rFonts w:ascii="Arial" w:hAnsi="Arial"/>
        </w:rPr>
      </w:pPr>
      <w:r w:rsidRPr="00DC7305">
        <w:rPr>
          <w:rFonts w:ascii="Arial" w:hAnsi="Arial"/>
        </w:rPr>
        <w:t>(CONTRATANTE)</w:t>
      </w:r>
    </w:p>
    <w:p w14:paraId="0E4B40D0" w14:textId="77777777" w:rsidR="007F1C83" w:rsidRDefault="007F1C83" w:rsidP="007F1C83">
      <w:pPr>
        <w:pStyle w:val="Standard"/>
        <w:jc w:val="both"/>
        <w:rPr>
          <w:rFonts w:ascii="Arial" w:hAnsi="Arial"/>
        </w:rPr>
      </w:pPr>
    </w:p>
    <w:p w14:paraId="780215D2" w14:textId="77777777" w:rsidR="007F1C83" w:rsidRDefault="007F1C83" w:rsidP="007F1C83">
      <w:pPr>
        <w:pStyle w:val="Standard"/>
        <w:jc w:val="both"/>
        <w:rPr>
          <w:rFonts w:ascii="Arial" w:hAnsi="Arial"/>
        </w:rPr>
      </w:pPr>
    </w:p>
    <w:p w14:paraId="030C0437" w14:textId="77777777" w:rsidR="007F1C83" w:rsidRDefault="007F1C83" w:rsidP="007F1C83">
      <w:pPr>
        <w:pStyle w:val="Standard"/>
        <w:jc w:val="both"/>
        <w:rPr>
          <w:rFonts w:ascii="Arial" w:hAnsi="Arial"/>
        </w:rPr>
      </w:pPr>
    </w:p>
    <w:p w14:paraId="7F0A6D3F" w14:textId="77777777" w:rsidR="007F1C83" w:rsidRDefault="007F1C83" w:rsidP="007F1C83">
      <w:pPr>
        <w:pStyle w:val="Standard"/>
        <w:jc w:val="both"/>
        <w:rPr>
          <w:rFonts w:ascii="Arial" w:hAnsi="Arial"/>
        </w:rPr>
      </w:pPr>
    </w:p>
    <w:p w14:paraId="4E0DFDBA" w14:textId="77777777" w:rsidR="007F1C83" w:rsidRPr="00DC7305" w:rsidRDefault="007F1C83" w:rsidP="007F1C83">
      <w:pPr>
        <w:pStyle w:val="Standard"/>
        <w:jc w:val="both"/>
        <w:rPr>
          <w:rFonts w:ascii="Arial" w:hAnsi="Arial"/>
        </w:rPr>
      </w:pPr>
    </w:p>
    <w:p w14:paraId="09CBB273" w14:textId="77777777" w:rsidR="007F1C83" w:rsidRDefault="007F1C83" w:rsidP="007F1C83">
      <w:pPr>
        <w:pStyle w:val="Standard"/>
        <w:jc w:val="center"/>
        <w:rPr>
          <w:rFonts w:ascii="Arial" w:hAnsi="Arial"/>
        </w:rPr>
      </w:pPr>
      <w:r w:rsidRPr="00DC7305">
        <w:rPr>
          <w:rFonts w:ascii="Arial" w:hAnsi="Arial"/>
          <w:b/>
          <w:bCs/>
        </w:rPr>
        <w:t>[NOME DA EMPRESA]</w:t>
      </w:r>
      <w:r w:rsidRPr="00DC7305">
        <w:rPr>
          <w:rFonts w:ascii="Arial" w:hAnsi="Arial"/>
        </w:rPr>
        <w:t xml:space="preserve"> </w:t>
      </w:r>
    </w:p>
    <w:p w14:paraId="66898C23" w14:textId="77777777" w:rsidR="007F1C83" w:rsidRDefault="007F1C83" w:rsidP="007F1C83">
      <w:pPr>
        <w:pStyle w:val="Standard"/>
        <w:jc w:val="center"/>
        <w:rPr>
          <w:rFonts w:ascii="Arial" w:hAnsi="Arial"/>
        </w:rPr>
      </w:pPr>
      <w:r w:rsidRPr="00DC7305">
        <w:rPr>
          <w:rFonts w:ascii="Arial" w:hAnsi="Arial"/>
        </w:rPr>
        <w:t xml:space="preserve">Representante Legal </w:t>
      </w:r>
    </w:p>
    <w:p w14:paraId="45D21AEB" w14:textId="77777777" w:rsidR="007F1C83" w:rsidRPr="00DC7305" w:rsidRDefault="007F1C83" w:rsidP="007F1C83">
      <w:pPr>
        <w:pStyle w:val="Standard"/>
        <w:jc w:val="center"/>
        <w:rPr>
          <w:rFonts w:ascii="Arial" w:hAnsi="Arial"/>
        </w:rPr>
      </w:pPr>
      <w:r w:rsidRPr="00DC7305">
        <w:rPr>
          <w:rFonts w:ascii="Arial" w:hAnsi="Arial"/>
        </w:rPr>
        <w:t>(CONTRATADA)</w:t>
      </w:r>
    </w:p>
    <w:p w14:paraId="285F7B0B" w14:textId="77777777" w:rsidR="007F1C83" w:rsidRDefault="007F1C83" w:rsidP="007F1C83">
      <w:pPr>
        <w:pStyle w:val="Standard"/>
        <w:jc w:val="both"/>
        <w:rPr>
          <w:rFonts w:ascii="Arial" w:hAnsi="Arial"/>
          <w:b/>
          <w:bCs/>
        </w:rPr>
      </w:pPr>
    </w:p>
    <w:p w14:paraId="72002E62" w14:textId="77777777" w:rsidR="007F1C83" w:rsidRDefault="007F1C83" w:rsidP="007F1C83">
      <w:pPr>
        <w:pStyle w:val="Standard"/>
        <w:jc w:val="both"/>
        <w:rPr>
          <w:rFonts w:ascii="Arial" w:hAnsi="Arial"/>
          <w:b/>
          <w:bCs/>
        </w:rPr>
      </w:pPr>
    </w:p>
    <w:p w14:paraId="0C005A32" w14:textId="77777777" w:rsidR="007F1C83" w:rsidRPr="00DC7305" w:rsidRDefault="007F1C83" w:rsidP="007F1C83">
      <w:pPr>
        <w:pStyle w:val="Standard"/>
        <w:jc w:val="both"/>
        <w:rPr>
          <w:rFonts w:ascii="Arial" w:hAnsi="Arial"/>
        </w:rPr>
      </w:pPr>
      <w:r w:rsidRPr="00DC7305">
        <w:rPr>
          <w:rFonts w:ascii="Arial" w:hAnsi="Arial"/>
          <w:b/>
          <w:bCs/>
        </w:rPr>
        <w:t>TESTEMUNHAS:</w:t>
      </w:r>
    </w:p>
    <w:p w14:paraId="0490D58F" w14:textId="77777777" w:rsidR="007F1C83" w:rsidRDefault="007F1C83" w:rsidP="007F1C83">
      <w:pPr>
        <w:pStyle w:val="Standard"/>
        <w:jc w:val="both"/>
        <w:rPr>
          <w:rFonts w:ascii="Arial" w:hAnsi="Arial"/>
        </w:rPr>
      </w:pPr>
    </w:p>
    <w:p w14:paraId="435D7490" w14:textId="77777777" w:rsidR="007F1C83" w:rsidRPr="00DC7305" w:rsidRDefault="007F1C83" w:rsidP="007F1C83">
      <w:pPr>
        <w:pStyle w:val="Standard"/>
        <w:jc w:val="both"/>
        <w:rPr>
          <w:rFonts w:ascii="Arial" w:hAnsi="Arial"/>
        </w:rPr>
      </w:pPr>
      <w:r w:rsidRPr="00DC7305">
        <w:rPr>
          <w:rFonts w:ascii="Arial" w:hAnsi="Arial"/>
        </w:rPr>
        <w:t>1.</w:t>
      </w:r>
    </w:p>
    <w:p w14:paraId="734D9931" w14:textId="77777777" w:rsidR="007F1C83" w:rsidRDefault="007F1C83" w:rsidP="007F1C83">
      <w:pPr>
        <w:pStyle w:val="Standard"/>
        <w:jc w:val="both"/>
        <w:rPr>
          <w:rFonts w:ascii="Arial" w:hAnsi="Arial"/>
        </w:rPr>
      </w:pPr>
    </w:p>
    <w:p w14:paraId="02FAE7B0" w14:textId="77777777" w:rsidR="007F1C83" w:rsidRPr="00DC7305" w:rsidRDefault="007F1C83" w:rsidP="007F1C83">
      <w:pPr>
        <w:pStyle w:val="Standard"/>
        <w:jc w:val="both"/>
        <w:rPr>
          <w:rFonts w:ascii="Arial" w:hAnsi="Arial"/>
        </w:rPr>
      </w:pPr>
      <w:r w:rsidRPr="00DC7305">
        <w:rPr>
          <w:rFonts w:ascii="Arial" w:hAnsi="Arial"/>
        </w:rPr>
        <w:t>2.</w:t>
      </w:r>
    </w:p>
    <w:p w14:paraId="42D727FE" w14:textId="77777777" w:rsidR="00692DEE" w:rsidRPr="00BB694F" w:rsidRDefault="00692DEE" w:rsidP="00DC7305">
      <w:pPr>
        <w:pStyle w:val="Cabealho"/>
        <w:tabs>
          <w:tab w:val="left" w:pos="1029"/>
          <w:tab w:val="center" w:pos="4288"/>
          <w:tab w:val="right" w:pos="8540"/>
        </w:tabs>
        <w:rPr>
          <w:b/>
          <w:bCs/>
          <w:shd w:val="clear" w:color="auto" w:fill="FFFFFF"/>
        </w:rPr>
      </w:pPr>
    </w:p>
    <w:p w14:paraId="532609F3" w14:textId="79768C81" w:rsidR="00692DEE" w:rsidRPr="007875AB" w:rsidRDefault="00692DEE" w:rsidP="00DC7305">
      <w:pPr>
        <w:pageBreakBefore/>
        <w:tabs>
          <w:tab w:val="left" w:pos="993"/>
          <w:tab w:val="center" w:pos="4252"/>
          <w:tab w:val="right" w:pos="8504"/>
        </w:tabs>
        <w:jc w:val="center"/>
        <w:rPr>
          <w:rFonts w:ascii="Arial" w:hAnsi="Arial" w:cs="Arial"/>
          <w:sz w:val="24"/>
          <w:szCs w:val="24"/>
        </w:rPr>
      </w:pPr>
      <w:r w:rsidRPr="007875AB">
        <w:rPr>
          <w:rFonts w:ascii="Arial" w:hAnsi="Arial" w:cs="Arial"/>
          <w:b/>
          <w:bCs/>
          <w:sz w:val="24"/>
          <w:szCs w:val="24"/>
          <w:highlight w:val="white"/>
        </w:rPr>
        <w:lastRenderedPageBreak/>
        <w:t xml:space="preserve">ANEXO </w:t>
      </w:r>
      <w:r w:rsidR="007875AB" w:rsidRPr="007875AB">
        <w:rPr>
          <w:rFonts w:ascii="Arial" w:hAnsi="Arial" w:cs="Arial"/>
          <w:b/>
          <w:bCs/>
          <w:sz w:val="24"/>
          <w:szCs w:val="24"/>
        </w:rPr>
        <w:t>VIII</w:t>
      </w:r>
    </w:p>
    <w:p w14:paraId="75587E79" w14:textId="77777777"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14:paraId="2F3D955E" w14:textId="2BDD6A8B" w:rsidR="007875AB" w:rsidRDefault="007875AB" w:rsidP="007875AB">
      <w:pPr>
        <w:pStyle w:val="Cabealho"/>
        <w:tabs>
          <w:tab w:val="left" w:pos="1029"/>
          <w:tab w:val="center" w:pos="4288"/>
          <w:tab w:val="right" w:pos="8540"/>
        </w:tabs>
        <w:ind w:left="18"/>
        <w:jc w:val="center"/>
        <w:rPr>
          <w:b/>
          <w:bCs/>
          <w:sz w:val="24"/>
          <w:szCs w:val="24"/>
          <w:shd w:val="clear" w:color="auto" w:fill="FFFFFF"/>
        </w:rPr>
      </w:pPr>
      <w:r w:rsidRPr="007875AB">
        <w:rPr>
          <w:b/>
          <w:bCs/>
          <w:sz w:val="24"/>
          <w:szCs w:val="24"/>
          <w:shd w:val="clear" w:color="auto" w:fill="FFFFFF"/>
        </w:rPr>
        <w:t>MODELO DE DECLARAÇÃO DE ENQUADRAMENTO (ME/EPP)</w:t>
      </w:r>
    </w:p>
    <w:p w14:paraId="734A102A" w14:textId="77777777"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p>
    <w:p w14:paraId="4DF4AAD7" w14:textId="77777777" w:rsidR="00A34389"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 xml:space="preserve">PROCESSO ADMINISTRATIVO N.º </w:t>
      </w:r>
      <w:r w:rsidR="00717A87">
        <w:rPr>
          <w:b/>
          <w:bCs/>
          <w:sz w:val="24"/>
          <w:szCs w:val="24"/>
          <w:shd w:val="clear" w:color="auto" w:fill="FFFFFF"/>
        </w:rPr>
        <w:t>0</w:t>
      </w:r>
      <w:r w:rsidR="00F870BF">
        <w:rPr>
          <w:b/>
          <w:bCs/>
          <w:sz w:val="24"/>
          <w:szCs w:val="24"/>
          <w:shd w:val="clear" w:color="auto" w:fill="FFFFFF"/>
        </w:rPr>
        <w:t>39</w:t>
      </w:r>
      <w:r w:rsidRPr="007875AB">
        <w:rPr>
          <w:b/>
          <w:bCs/>
          <w:sz w:val="24"/>
          <w:szCs w:val="24"/>
          <w:shd w:val="clear" w:color="auto" w:fill="FFFFFF"/>
        </w:rPr>
        <w:t>/202</w:t>
      </w:r>
      <w:r w:rsidR="00AD6568">
        <w:rPr>
          <w:b/>
          <w:bCs/>
          <w:sz w:val="24"/>
          <w:szCs w:val="24"/>
          <w:shd w:val="clear" w:color="auto" w:fill="FFFFFF"/>
        </w:rPr>
        <w:t>6</w:t>
      </w:r>
      <w:r w:rsidRPr="007875AB">
        <w:rPr>
          <w:sz w:val="24"/>
          <w:szCs w:val="24"/>
          <w:shd w:val="clear" w:color="auto" w:fill="FFFFFF"/>
        </w:rPr>
        <w:t xml:space="preserve"> </w:t>
      </w:r>
    </w:p>
    <w:p w14:paraId="68980B11" w14:textId="3F0DBAC5" w:rsidR="007875AB" w:rsidRDefault="007875AB" w:rsidP="007875AB">
      <w:pPr>
        <w:pStyle w:val="Cabealho"/>
        <w:tabs>
          <w:tab w:val="left" w:pos="1029"/>
          <w:tab w:val="center" w:pos="4288"/>
          <w:tab w:val="right" w:pos="8540"/>
        </w:tabs>
        <w:ind w:left="18"/>
        <w:jc w:val="both"/>
        <w:rPr>
          <w:b/>
          <w:bCs/>
          <w:sz w:val="24"/>
          <w:szCs w:val="24"/>
          <w:shd w:val="clear" w:color="auto" w:fill="FFFFFF"/>
        </w:rPr>
      </w:pPr>
      <w:r w:rsidRPr="007875AB">
        <w:rPr>
          <w:b/>
          <w:bCs/>
          <w:sz w:val="24"/>
          <w:szCs w:val="24"/>
          <w:shd w:val="clear" w:color="auto" w:fill="FFFFFF"/>
        </w:rPr>
        <w:t>PREGÃO ELETRÔNICO N.º</w:t>
      </w:r>
      <w:r w:rsidR="00717A87">
        <w:rPr>
          <w:b/>
          <w:bCs/>
          <w:sz w:val="24"/>
          <w:szCs w:val="24"/>
          <w:shd w:val="clear" w:color="auto" w:fill="FFFFFF"/>
        </w:rPr>
        <w:t xml:space="preserve"> </w:t>
      </w:r>
      <w:r w:rsidR="00A34389">
        <w:rPr>
          <w:b/>
          <w:bCs/>
          <w:sz w:val="24"/>
          <w:szCs w:val="24"/>
          <w:shd w:val="clear" w:color="auto" w:fill="FFFFFF"/>
        </w:rPr>
        <w:t>08</w:t>
      </w:r>
      <w:r w:rsidRPr="007875AB">
        <w:rPr>
          <w:b/>
          <w:bCs/>
          <w:sz w:val="24"/>
          <w:szCs w:val="24"/>
          <w:shd w:val="clear" w:color="auto" w:fill="FFFFFF"/>
        </w:rPr>
        <w:t>/202</w:t>
      </w:r>
      <w:r w:rsidR="00AD6568">
        <w:rPr>
          <w:b/>
          <w:bCs/>
          <w:sz w:val="24"/>
          <w:szCs w:val="24"/>
          <w:shd w:val="clear" w:color="auto" w:fill="FFFFFF"/>
        </w:rPr>
        <w:t>6</w:t>
      </w:r>
    </w:p>
    <w:p w14:paraId="5A01E1F2" w14:textId="77777777" w:rsidR="00A34389" w:rsidRPr="007875AB" w:rsidRDefault="00A34389" w:rsidP="007875AB">
      <w:pPr>
        <w:pStyle w:val="Cabealho"/>
        <w:tabs>
          <w:tab w:val="left" w:pos="1029"/>
          <w:tab w:val="center" w:pos="4288"/>
          <w:tab w:val="right" w:pos="8540"/>
        </w:tabs>
        <w:ind w:left="18"/>
        <w:jc w:val="both"/>
        <w:rPr>
          <w:sz w:val="24"/>
          <w:szCs w:val="24"/>
          <w:shd w:val="clear" w:color="auto" w:fill="FFFFFF"/>
        </w:rPr>
      </w:pPr>
    </w:p>
    <w:p w14:paraId="2BED75CD"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A empresa </w:t>
      </w:r>
      <w:r w:rsidRPr="007875AB">
        <w:rPr>
          <w:b/>
          <w:bCs/>
          <w:sz w:val="24"/>
          <w:szCs w:val="24"/>
          <w:shd w:val="clear" w:color="auto" w:fill="FFFFFF"/>
        </w:rPr>
        <w:t>_______________________________________________________</w:t>
      </w:r>
      <w:r w:rsidRPr="007875AB">
        <w:rPr>
          <w:sz w:val="24"/>
          <w:szCs w:val="24"/>
          <w:shd w:val="clear" w:color="auto" w:fill="FFFFFF"/>
        </w:rPr>
        <w:t xml:space="preserve">, inscrita no CNPJ sob o n.º </w:t>
      </w:r>
      <w:r w:rsidRPr="007875AB">
        <w:rPr>
          <w:b/>
          <w:bCs/>
          <w:sz w:val="24"/>
          <w:szCs w:val="24"/>
          <w:shd w:val="clear" w:color="auto" w:fill="FFFFFF"/>
        </w:rPr>
        <w:t>__________________________</w:t>
      </w:r>
      <w:r w:rsidRPr="007875AB">
        <w:rPr>
          <w:sz w:val="24"/>
          <w:szCs w:val="24"/>
          <w:shd w:val="clear" w:color="auto" w:fill="FFFFFF"/>
        </w:rPr>
        <w:t xml:space="preserve">, por intermédio de seu representante legal, o(a) Sr.(a) </w:t>
      </w:r>
      <w:r w:rsidRPr="007875AB">
        <w:rPr>
          <w:b/>
          <w:bCs/>
          <w:sz w:val="24"/>
          <w:szCs w:val="24"/>
          <w:shd w:val="clear" w:color="auto" w:fill="FFFFFF"/>
        </w:rPr>
        <w:t>__________________________________________________</w:t>
      </w:r>
      <w:r w:rsidRPr="007875AB">
        <w:rPr>
          <w:sz w:val="24"/>
          <w:szCs w:val="24"/>
          <w:shd w:val="clear" w:color="auto" w:fill="FFFFFF"/>
        </w:rPr>
        <w:t xml:space="preserve">, portador(a) da Carteira de Identidade n.º ____________________ e do CPF n.º ____________________, </w:t>
      </w:r>
      <w:r w:rsidRPr="007875AB">
        <w:rPr>
          <w:b/>
          <w:bCs/>
          <w:sz w:val="24"/>
          <w:szCs w:val="24"/>
          <w:shd w:val="clear" w:color="auto" w:fill="FFFFFF"/>
        </w:rPr>
        <w:t>DECLARA</w:t>
      </w:r>
      <w:r w:rsidRPr="007875AB">
        <w:rPr>
          <w:sz w:val="24"/>
          <w:szCs w:val="24"/>
          <w:shd w:val="clear" w:color="auto" w:fill="FFFFFF"/>
        </w:rPr>
        <w:t>, sob as penas da Lei, para os fins de exercício dos benefícios previstos na Lei Complementar n.º 123/2006 e na Lei Federal n.º 14.133/2021, que na presente data é considerada:</w:t>
      </w:r>
    </w:p>
    <w:p w14:paraId="4FCCFF28"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i/>
          <w:iCs/>
          <w:sz w:val="24"/>
          <w:szCs w:val="24"/>
          <w:shd w:val="clear" w:color="auto" w:fill="FFFFFF"/>
        </w:rPr>
        <w:t>(Assinale uma das opções abaixo)</w:t>
      </w:r>
    </w:p>
    <w:p w14:paraId="06657887"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MICROEMPRESA (ME)</w:t>
      </w:r>
      <w:r w:rsidRPr="007875AB">
        <w:rPr>
          <w:sz w:val="24"/>
          <w:szCs w:val="24"/>
          <w:shd w:val="clear" w:color="auto" w:fill="FFFFFF"/>
        </w:rPr>
        <w:t>, conforme Inciso I do artigo 3º da Lei Complementar nº 123, de 14/12/2006;</w:t>
      </w:r>
    </w:p>
    <w:p w14:paraId="7DCD8218"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EMPRESA DE PEQUENO PORTE (EPP)</w:t>
      </w:r>
      <w:r w:rsidRPr="007875AB">
        <w:rPr>
          <w:sz w:val="24"/>
          <w:szCs w:val="24"/>
          <w:shd w:val="clear" w:color="auto" w:fill="FFFFFF"/>
        </w:rPr>
        <w:t>, conforme Inciso II do artigo 3º da Lei Complementar nº 123, de 14/12/2006;</w:t>
      </w:r>
    </w:p>
    <w:p w14:paraId="5004D59E"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MICROEMPREENDEDOR INDIVIDUAL (MEI)</w:t>
      </w:r>
      <w:r w:rsidRPr="007875AB">
        <w:rPr>
          <w:sz w:val="24"/>
          <w:szCs w:val="24"/>
          <w:shd w:val="clear" w:color="auto" w:fill="FFFFFF"/>
        </w:rPr>
        <w:t>, conforme parágrafo 1º do artigo 18-A da Lei Complementar nº 123/2006, com redação dada pela LC nº 188/2021;</w:t>
      </w:r>
    </w:p>
    <w:p w14:paraId="6483F4D3" w14:textId="77777777" w:rsid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COOPERATIVA</w:t>
      </w:r>
      <w:r w:rsidRPr="007875AB">
        <w:rPr>
          <w:sz w:val="24"/>
          <w:szCs w:val="24"/>
          <w:shd w:val="clear" w:color="auto" w:fill="FFFFFF"/>
        </w:rPr>
        <w:t>, nos termos do Art. 34, da Lei Federal nº 11.488/2007 (equiparada a ME/EPP para fins de licitação).</w:t>
      </w:r>
    </w:p>
    <w:p w14:paraId="382A144F"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14:paraId="3554281B"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DECLARA AINDA:</w:t>
      </w:r>
    </w:p>
    <w:p w14:paraId="78936B66"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1.</w:t>
      </w:r>
      <w:r w:rsidRPr="007875AB">
        <w:rPr>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14:paraId="4A8C0EDB"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2.</w:t>
      </w:r>
      <w:r w:rsidRPr="007875AB">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14:paraId="326C4F7C" w14:textId="77777777" w:rsidR="007875AB" w:rsidRDefault="007875AB" w:rsidP="007875AB">
      <w:pPr>
        <w:pStyle w:val="Cabealho"/>
        <w:tabs>
          <w:tab w:val="left" w:pos="1029"/>
          <w:tab w:val="center" w:pos="4288"/>
          <w:tab w:val="right" w:pos="8540"/>
        </w:tabs>
        <w:ind w:left="18"/>
        <w:jc w:val="both"/>
        <w:rPr>
          <w:sz w:val="24"/>
          <w:szCs w:val="24"/>
          <w:shd w:val="clear" w:color="auto" w:fill="FFFFFF"/>
        </w:rPr>
      </w:pPr>
    </w:p>
    <w:p w14:paraId="7A22C97D" w14:textId="00321BE5"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r w:rsidRPr="007875AB">
        <w:rPr>
          <w:sz w:val="24"/>
          <w:szCs w:val="24"/>
          <w:shd w:val="clear" w:color="auto" w:fill="FFFFFF"/>
        </w:rPr>
        <w:t>Local e data: ________________________, ____ de ______________ de 202</w:t>
      </w:r>
      <w:r>
        <w:rPr>
          <w:sz w:val="24"/>
          <w:szCs w:val="24"/>
          <w:shd w:val="clear" w:color="auto" w:fill="FFFFFF"/>
        </w:rPr>
        <w:t>6</w:t>
      </w:r>
      <w:r w:rsidRPr="007875AB">
        <w:rPr>
          <w:sz w:val="24"/>
          <w:szCs w:val="24"/>
          <w:shd w:val="clear" w:color="auto" w:fill="FFFFFF"/>
        </w:rPr>
        <w:t>.</w:t>
      </w:r>
    </w:p>
    <w:p w14:paraId="2398A9C3" w14:textId="58253D5F"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p>
    <w:p w14:paraId="6D651BC9" w14:textId="77777777" w:rsidR="007875AB" w:rsidRDefault="007875AB" w:rsidP="007875AB">
      <w:pPr>
        <w:pStyle w:val="Cabealho"/>
        <w:tabs>
          <w:tab w:val="left" w:pos="1029"/>
          <w:tab w:val="center" w:pos="4288"/>
          <w:tab w:val="right" w:pos="8540"/>
        </w:tabs>
        <w:ind w:left="18"/>
        <w:jc w:val="both"/>
        <w:rPr>
          <w:b/>
          <w:bCs/>
          <w:sz w:val="24"/>
          <w:szCs w:val="24"/>
          <w:shd w:val="clear" w:color="auto" w:fill="FFFFFF"/>
        </w:rPr>
      </w:pPr>
    </w:p>
    <w:p w14:paraId="0E93D37E"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1CCC8AA7"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76DB8AAF"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32B5604D" w14:textId="0F98E024"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r w:rsidRPr="007875AB">
        <w:rPr>
          <w:b/>
          <w:bCs/>
          <w:sz w:val="24"/>
          <w:szCs w:val="24"/>
          <w:shd w:val="clear" w:color="auto" w:fill="FFFFFF"/>
        </w:rPr>
        <w:t>Assinatura do Representante Legal</w:t>
      </w:r>
    </w:p>
    <w:p w14:paraId="027CC4F7"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14:paraId="0A4A13EB" w14:textId="77777777" w:rsidR="007875AB" w:rsidRDefault="007875AB" w:rsidP="007875AB">
      <w:pPr>
        <w:pStyle w:val="TableContents"/>
        <w:rPr>
          <w:rFonts w:ascii="Arial" w:hAnsi="Arial"/>
        </w:rPr>
      </w:pPr>
    </w:p>
    <w:p w14:paraId="084DB158" w14:textId="77777777" w:rsidR="007875AB" w:rsidRDefault="007875AB" w:rsidP="00692DEE">
      <w:pPr>
        <w:pStyle w:val="TableContents"/>
        <w:jc w:val="center"/>
        <w:rPr>
          <w:rFonts w:ascii="Arial" w:hAnsi="Arial"/>
        </w:rPr>
      </w:pPr>
    </w:p>
    <w:p w14:paraId="3DAA5725" w14:textId="77777777" w:rsidR="007875AB" w:rsidRDefault="007875AB" w:rsidP="00692DEE">
      <w:pPr>
        <w:pStyle w:val="TableContents"/>
        <w:jc w:val="center"/>
        <w:rPr>
          <w:rFonts w:ascii="Arial" w:hAnsi="Arial"/>
        </w:rPr>
      </w:pPr>
    </w:p>
    <w:p w14:paraId="3E9B9FE9" w14:textId="77777777" w:rsidR="007875AB" w:rsidRDefault="007875AB" w:rsidP="00692DEE">
      <w:pPr>
        <w:pStyle w:val="TableContents"/>
        <w:jc w:val="center"/>
        <w:rPr>
          <w:rFonts w:ascii="Arial" w:hAnsi="Arial"/>
        </w:rPr>
      </w:pPr>
    </w:p>
    <w:p w14:paraId="3FE8146F" w14:textId="77777777" w:rsidR="007875AB" w:rsidRDefault="007875AB" w:rsidP="00692DEE">
      <w:pPr>
        <w:pStyle w:val="TableContents"/>
        <w:jc w:val="center"/>
        <w:rPr>
          <w:rFonts w:ascii="Arial" w:hAnsi="Arial"/>
        </w:rPr>
      </w:pPr>
    </w:p>
    <w:p w14:paraId="46970CA2" w14:textId="77777777" w:rsidR="007875AB" w:rsidRDefault="007875AB" w:rsidP="00692DEE">
      <w:pPr>
        <w:pStyle w:val="TableContents"/>
        <w:jc w:val="center"/>
        <w:rPr>
          <w:rFonts w:ascii="Arial" w:hAnsi="Arial"/>
        </w:rPr>
      </w:pPr>
    </w:p>
    <w:p w14:paraId="63380329" w14:textId="77777777" w:rsidR="007875AB" w:rsidRDefault="007875AB" w:rsidP="00692DEE">
      <w:pPr>
        <w:pStyle w:val="TableContents"/>
        <w:jc w:val="center"/>
        <w:rPr>
          <w:rFonts w:ascii="Arial" w:hAnsi="Arial"/>
        </w:rPr>
      </w:pPr>
    </w:p>
    <w:p w14:paraId="2A56254D" w14:textId="77777777" w:rsidR="007875AB" w:rsidRPr="00BB694F" w:rsidRDefault="007875AB" w:rsidP="007875AB">
      <w:pPr>
        <w:pStyle w:val="TableContents"/>
        <w:rPr>
          <w:rFonts w:ascii="Arial" w:hAnsi="Arial"/>
        </w:rPr>
      </w:pPr>
    </w:p>
    <w:p w14:paraId="721F2FB6" w14:textId="77777777" w:rsidR="00692DEE" w:rsidRPr="00BB694F" w:rsidRDefault="00692DEE" w:rsidP="00692DEE">
      <w:pPr>
        <w:pStyle w:val="TableContents"/>
        <w:pageBreakBefore/>
        <w:tabs>
          <w:tab w:val="left" w:pos="320"/>
        </w:tabs>
        <w:ind w:left="18"/>
        <w:jc w:val="center"/>
        <w:rPr>
          <w:rFonts w:ascii="Arial" w:hAnsi="Arial"/>
          <w:color w:val="000000"/>
          <w:shd w:val="clear" w:color="auto" w:fill="FFFFFF"/>
        </w:rPr>
      </w:pPr>
    </w:p>
    <w:p w14:paraId="31765AD2" w14:textId="350EA5B5" w:rsidR="00692DEE" w:rsidRPr="00BB694F" w:rsidRDefault="00692DEE" w:rsidP="00692DEE">
      <w:pPr>
        <w:pStyle w:val="TableContents"/>
        <w:tabs>
          <w:tab w:val="left" w:pos="320"/>
        </w:tabs>
        <w:ind w:left="18"/>
        <w:jc w:val="center"/>
        <w:rPr>
          <w:rFonts w:ascii="Arial" w:hAnsi="Arial"/>
          <w:b/>
          <w:bCs/>
          <w:color w:val="000000"/>
          <w:shd w:val="clear" w:color="auto" w:fill="FFFFFF"/>
        </w:rPr>
      </w:pPr>
      <w:r w:rsidRPr="00BB694F">
        <w:rPr>
          <w:rFonts w:ascii="Arial" w:hAnsi="Arial"/>
          <w:b/>
          <w:bCs/>
          <w:color w:val="000000"/>
          <w:shd w:val="clear" w:color="auto" w:fill="FFFFFF"/>
        </w:rPr>
        <w:t xml:space="preserve">ANEXO </w:t>
      </w:r>
      <w:r w:rsidR="007875AB">
        <w:rPr>
          <w:rFonts w:ascii="Arial" w:hAnsi="Arial"/>
          <w:b/>
          <w:bCs/>
          <w:color w:val="000000"/>
          <w:shd w:val="clear" w:color="auto" w:fill="FFFFFF"/>
        </w:rPr>
        <w:t>I</w:t>
      </w:r>
      <w:r w:rsidRPr="00BB694F">
        <w:rPr>
          <w:rFonts w:ascii="Arial" w:hAnsi="Arial"/>
          <w:b/>
          <w:bCs/>
          <w:color w:val="000000"/>
          <w:shd w:val="clear" w:color="auto" w:fill="FFFFFF"/>
        </w:rPr>
        <w:t>X</w:t>
      </w:r>
    </w:p>
    <w:p w14:paraId="67635DF0" w14:textId="77777777" w:rsidR="00692DEE" w:rsidRPr="00BB694F" w:rsidRDefault="00692DEE" w:rsidP="00692DEE">
      <w:pPr>
        <w:pStyle w:val="TableContents"/>
        <w:tabs>
          <w:tab w:val="left" w:pos="320"/>
        </w:tabs>
        <w:ind w:left="18"/>
        <w:jc w:val="center"/>
        <w:rPr>
          <w:rFonts w:ascii="Arial" w:hAnsi="Arial"/>
          <w:b/>
          <w:bCs/>
          <w:color w:val="000000"/>
          <w:shd w:val="clear" w:color="auto" w:fill="FFFFFF"/>
        </w:rPr>
      </w:pPr>
    </w:p>
    <w:p w14:paraId="2B005C3A" w14:textId="6FD52324" w:rsidR="00692DEE" w:rsidRDefault="007875AB" w:rsidP="00692DEE">
      <w:pPr>
        <w:pStyle w:val="Standard"/>
        <w:tabs>
          <w:tab w:val="left" w:pos="532"/>
        </w:tabs>
        <w:ind w:left="266"/>
        <w:jc w:val="center"/>
        <w:rPr>
          <w:rFonts w:ascii="Arial" w:hAnsi="Arial"/>
          <w:b/>
          <w:bCs/>
          <w:color w:val="000000"/>
        </w:rPr>
      </w:pPr>
      <w:r w:rsidRPr="007875AB">
        <w:rPr>
          <w:rFonts w:ascii="Arial" w:hAnsi="Arial"/>
          <w:b/>
          <w:bCs/>
          <w:color w:val="000000"/>
        </w:rPr>
        <w:t>DECLARAÇÃO DE CIÊNCIA E CONSENTIMENTO (LGPD)</w:t>
      </w:r>
    </w:p>
    <w:p w14:paraId="687AD00B" w14:textId="77777777" w:rsidR="007875AB" w:rsidRDefault="007875AB" w:rsidP="00692DEE">
      <w:pPr>
        <w:pStyle w:val="Standard"/>
        <w:tabs>
          <w:tab w:val="left" w:pos="532"/>
        </w:tabs>
        <w:ind w:left="266"/>
        <w:jc w:val="center"/>
        <w:rPr>
          <w:rFonts w:ascii="Arial" w:hAnsi="Arial"/>
          <w:b/>
          <w:bCs/>
          <w:color w:val="000000"/>
        </w:rPr>
      </w:pPr>
    </w:p>
    <w:p w14:paraId="7E9544E1" w14:textId="77777777" w:rsidR="007875AB" w:rsidRPr="00BB694F" w:rsidRDefault="007875AB" w:rsidP="00692DEE">
      <w:pPr>
        <w:pStyle w:val="Standard"/>
        <w:tabs>
          <w:tab w:val="left" w:pos="532"/>
        </w:tabs>
        <w:ind w:left="266"/>
        <w:jc w:val="center"/>
        <w:rPr>
          <w:rFonts w:ascii="Arial" w:hAnsi="Arial"/>
          <w:b/>
          <w:bCs/>
          <w:color w:val="000000"/>
        </w:rPr>
      </w:pPr>
    </w:p>
    <w:p w14:paraId="7C667C18" w14:textId="55D129F9" w:rsidR="007875AB" w:rsidRDefault="007875AB" w:rsidP="007875AB">
      <w:pPr>
        <w:rPr>
          <w:rFonts w:ascii="Arial" w:hAnsi="Arial" w:cs="Arial"/>
          <w:b/>
          <w:bCs/>
          <w:sz w:val="24"/>
          <w:szCs w:val="24"/>
        </w:rPr>
      </w:pPr>
      <w:r w:rsidRPr="007875AB">
        <w:rPr>
          <w:rFonts w:ascii="Arial" w:hAnsi="Arial" w:cs="Arial"/>
          <w:b/>
          <w:bCs/>
          <w:sz w:val="24"/>
          <w:szCs w:val="24"/>
        </w:rPr>
        <w:t xml:space="preserve">PREGÃO ELETRÔNICO N.º </w:t>
      </w:r>
      <w:r w:rsidR="00A34389">
        <w:rPr>
          <w:rFonts w:ascii="Arial" w:hAnsi="Arial" w:cs="Arial"/>
          <w:b/>
          <w:bCs/>
          <w:sz w:val="24"/>
          <w:szCs w:val="24"/>
        </w:rPr>
        <w:t>08</w:t>
      </w:r>
      <w:r w:rsidRPr="007875AB">
        <w:rPr>
          <w:rFonts w:ascii="Arial" w:hAnsi="Arial" w:cs="Arial"/>
          <w:b/>
          <w:bCs/>
          <w:sz w:val="24"/>
          <w:szCs w:val="24"/>
        </w:rPr>
        <w:t>/202</w:t>
      </w:r>
      <w:r w:rsidR="00AD6568">
        <w:rPr>
          <w:rFonts w:ascii="Arial" w:hAnsi="Arial" w:cs="Arial"/>
          <w:b/>
          <w:bCs/>
          <w:sz w:val="24"/>
          <w:szCs w:val="24"/>
        </w:rPr>
        <w:t>6</w:t>
      </w:r>
    </w:p>
    <w:p w14:paraId="3DB2A7BB" w14:textId="77777777" w:rsidR="00F80041" w:rsidRPr="007875AB" w:rsidRDefault="00F80041" w:rsidP="007875AB">
      <w:pPr>
        <w:rPr>
          <w:rFonts w:ascii="Arial" w:hAnsi="Arial" w:cs="Arial"/>
          <w:sz w:val="24"/>
          <w:szCs w:val="24"/>
        </w:rPr>
      </w:pPr>
    </w:p>
    <w:p w14:paraId="02B3B123" w14:textId="3B3FF520" w:rsidR="007875AB" w:rsidRPr="007875AB" w:rsidRDefault="007875AB" w:rsidP="007875AB">
      <w:pPr>
        <w:rPr>
          <w:rFonts w:ascii="Arial" w:hAnsi="Arial" w:cs="Arial"/>
          <w:sz w:val="24"/>
          <w:szCs w:val="24"/>
        </w:rPr>
      </w:pPr>
      <w:r w:rsidRPr="007875AB">
        <w:rPr>
          <w:rFonts w:ascii="Arial" w:hAnsi="Arial" w:cs="Arial"/>
          <w:sz w:val="24"/>
          <w:szCs w:val="24"/>
        </w:rPr>
        <w:t xml:space="preserve">A empresa </w:t>
      </w:r>
      <w:r w:rsidRPr="007875AB">
        <w:rPr>
          <w:rFonts w:ascii="Arial" w:hAnsi="Arial" w:cs="Arial"/>
          <w:b/>
          <w:bCs/>
          <w:sz w:val="24"/>
          <w:szCs w:val="24"/>
        </w:rPr>
        <w:t>_______________________________________________________</w:t>
      </w:r>
      <w:r w:rsidRPr="007875AB">
        <w:rPr>
          <w:rFonts w:ascii="Arial" w:hAnsi="Arial" w:cs="Arial"/>
          <w:sz w:val="24"/>
          <w:szCs w:val="24"/>
        </w:rPr>
        <w:t xml:space="preserve">, inscrita no CNPJ sob o n.º </w:t>
      </w:r>
      <w:r w:rsidRPr="007875AB">
        <w:rPr>
          <w:rFonts w:ascii="Arial" w:hAnsi="Arial" w:cs="Arial"/>
          <w:b/>
          <w:bCs/>
          <w:sz w:val="24"/>
          <w:szCs w:val="24"/>
        </w:rPr>
        <w:t>__________________________</w:t>
      </w:r>
      <w:r w:rsidRPr="007875AB">
        <w:rPr>
          <w:rFonts w:ascii="Arial" w:hAnsi="Arial" w:cs="Arial"/>
          <w:sz w:val="24"/>
          <w:szCs w:val="24"/>
        </w:rPr>
        <w:t>, por intermédio de seu representante legal, o(a) Sr.(a)</w:t>
      </w:r>
      <w:r>
        <w:rPr>
          <w:rFonts w:ascii="Arial" w:hAnsi="Arial" w:cs="Arial"/>
          <w:sz w:val="24"/>
          <w:szCs w:val="24"/>
        </w:rPr>
        <w:t xml:space="preserve"> </w:t>
      </w:r>
      <w:r w:rsidRPr="007875AB">
        <w:rPr>
          <w:rFonts w:ascii="Arial" w:hAnsi="Arial" w:cs="Arial"/>
          <w:b/>
          <w:bCs/>
          <w:sz w:val="24"/>
          <w:szCs w:val="24"/>
        </w:rPr>
        <w:t>_________________________________________</w:t>
      </w:r>
      <w:r w:rsidRPr="007875AB">
        <w:rPr>
          <w:rFonts w:ascii="Arial" w:hAnsi="Arial" w:cs="Arial"/>
          <w:sz w:val="24"/>
          <w:szCs w:val="24"/>
        </w:rPr>
        <w:t xml:space="preserve">, portador(a) da Carteira de Identidade n.º ____________________ e do CPF n.º ____________________, </w:t>
      </w:r>
      <w:r w:rsidRPr="007875AB">
        <w:rPr>
          <w:rFonts w:ascii="Arial" w:hAnsi="Arial" w:cs="Arial"/>
          <w:b/>
          <w:bCs/>
          <w:sz w:val="24"/>
          <w:szCs w:val="24"/>
        </w:rPr>
        <w:t>DECLARA</w:t>
      </w:r>
      <w:r w:rsidRPr="007875AB">
        <w:rPr>
          <w:rFonts w:ascii="Arial" w:hAnsi="Arial" w:cs="Arial"/>
          <w:sz w:val="24"/>
          <w:szCs w:val="24"/>
        </w:rPr>
        <w:t>, para os devidos fins de direito, que tem pleno conhecimento das regras do edital e:</w:t>
      </w:r>
    </w:p>
    <w:p w14:paraId="17F58B35" w14:textId="77777777" w:rsidR="007875AB" w:rsidRDefault="007875AB" w:rsidP="007875AB">
      <w:pPr>
        <w:rPr>
          <w:rFonts w:ascii="Arial" w:hAnsi="Arial" w:cs="Arial"/>
          <w:sz w:val="24"/>
          <w:szCs w:val="24"/>
        </w:rPr>
      </w:pPr>
      <w:r w:rsidRPr="007875AB">
        <w:rPr>
          <w:rFonts w:ascii="Arial" w:hAnsi="Arial" w:cs="Arial"/>
          <w:b/>
          <w:bCs/>
          <w:sz w:val="24"/>
          <w:szCs w:val="24"/>
        </w:rPr>
        <w:t>1.</w:t>
      </w:r>
      <w:r w:rsidRPr="007875AB">
        <w:rPr>
          <w:rFonts w:ascii="Arial" w:hAnsi="Arial" w:cs="Arial"/>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14:paraId="4E04F322" w14:textId="77777777" w:rsidR="007875AB" w:rsidRDefault="007875AB" w:rsidP="007875AB">
      <w:pPr>
        <w:rPr>
          <w:rFonts w:ascii="Arial" w:hAnsi="Arial" w:cs="Arial"/>
          <w:sz w:val="24"/>
          <w:szCs w:val="24"/>
        </w:rPr>
      </w:pPr>
      <w:r w:rsidRPr="007875AB">
        <w:rPr>
          <w:rFonts w:ascii="Arial" w:hAnsi="Arial" w:cs="Arial"/>
          <w:b/>
          <w:bCs/>
          <w:sz w:val="24"/>
          <w:szCs w:val="24"/>
        </w:rPr>
        <w:t>1.1.</w:t>
      </w:r>
      <w:r w:rsidRPr="007875AB">
        <w:rPr>
          <w:rFonts w:ascii="Arial" w:hAnsi="Arial" w:cs="Arial"/>
          <w:sz w:val="24"/>
          <w:szCs w:val="24"/>
        </w:rPr>
        <w:t xml:space="preserve"> Dados de documentos de identificação (RG, CPF, CNH); </w:t>
      </w:r>
    </w:p>
    <w:p w14:paraId="4F5C0F28" w14:textId="77777777" w:rsidR="007875AB" w:rsidRDefault="007875AB" w:rsidP="007875AB">
      <w:pPr>
        <w:rPr>
          <w:rFonts w:ascii="Arial" w:hAnsi="Arial" w:cs="Arial"/>
          <w:sz w:val="24"/>
          <w:szCs w:val="24"/>
        </w:rPr>
      </w:pPr>
      <w:r w:rsidRPr="007875AB">
        <w:rPr>
          <w:rFonts w:ascii="Arial" w:hAnsi="Arial" w:cs="Arial"/>
          <w:b/>
          <w:bCs/>
          <w:sz w:val="24"/>
          <w:szCs w:val="24"/>
        </w:rPr>
        <w:t>1.2.</w:t>
      </w:r>
      <w:r w:rsidRPr="007875AB">
        <w:rPr>
          <w:rFonts w:ascii="Arial" w:hAnsi="Arial" w:cs="Arial"/>
          <w:sz w:val="24"/>
          <w:szCs w:val="24"/>
        </w:rPr>
        <w:t xml:space="preserve"> Informações de participações societárias e contratos sociais; </w:t>
      </w:r>
    </w:p>
    <w:p w14:paraId="337B3767" w14:textId="77777777" w:rsidR="007875AB" w:rsidRDefault="007875AB" w:rsidP="007875AB">
      <w:pPr>
        <w:rPr>
          <w:rFonts w:ascii="Arial" w:hAnsi="Arial" w:cs="Arial"/>
          <w:sz w:val="24"/>
          <w:szCs w:val="24"/>
        </w:rPr>
      </w:pPr>
      <w:r w:rsidRPr="007875AB">
        <w:rPr>
          <w:rFonts w:ascii="Arial" w:hAnsi="Arial" w:cs="Arial"/>
          <w:b/>
          <w:bCs/>
          <w:sz w:val="24"/>
          <w:szCs w:val="24"/>
        </w:rPr>
        <w:t>1.3.</w:t>
      </w:r>
      <w:r w:rsidRPr="007875AB">
        <w:rPr>
          <w:rFonts w:ascii="Arial" w:hAnsi="Arial" w:cs="Arial"/>
          <w:sz w:val="24"/>
          <w:szCs w:val="24"/>
        </w:rPr>
        <w:t xml:space="preserve"> Endereços físicos e eletrônicos (e-mail); </w:t>
      </w:r>
    </w:p>
    <w:p w14:paraId="10872C71" w14:textId="77777777" w:rsidR="007875AB" w:rsidRDefault="007875AB" w:rsidP="007875AB">
      <w:pPr>
        <w:rPr>
          <w:rFonts w:ascii="Arial" w:hAnsi="Arial" w:cs="Arial"/>
          <w:sz w:val="24"/>
          <w:szCs w:val="24"/>
        </w:rPr>
      </w:pPr>
      <w:r w:rsidRPr="007875AB">
        <w:rPr>
          <w:rFonts w:ascii="Arial" w:hAnsi="Arial" w:cs="Arial"/>
          <w:b/>
          <w:bCs/>
          <w:sz w:val="24"/>
          <w:szCs w:val="24"/>
        </w:rPr>
        <w:t>1.4.</w:t>
      </w:r>
      <w:r w:rsidRPr="007875AB">
        <w:rPr>
          <w:rFonts w:ascii="Arial" w:hAnsi="Arial" w:cs="Arial"/>
          <w:sz w:val="24"/>
          <w:szCs w:val="24"/>
        </w:rPr>
        <w:t xml:space="preserve"> Estado civil e eventuais informações sobre cônjuges (quando necessário para certidões); </w:t>
      </w:r>
    </w:p>
    <w:p w14:paraId="73E4DA58" w14:textId="77777777" w:rsidR="007875AB" w:rsidRDefault="007875AB" w:rsidP="007875AB">
      <w:pPr>
        <w:rPr>
          <w:rFonts w:ascii="Arial" w:hAnsi="Arial" w:cs="Arial"/>
          <w:sz w:val="24"/>
          <w:szCs w:val="24"/>
        </w:rPr>
      </w:pPr>
      <w:r w:rsidRPr="007875AB">
        <w:rPr>
          <w:rFonts w:ascii="Arial" w:hAnsi="Arial" w:cs="Arial"/>
          <w:b/>
          <w:bCs/>
          <w:sz w:val="24"/>
          <w:szCs w:val="24"/>
        </w:rPr>
        <w:t>1.5.</w:t>
      </w:r>
      <w:r w:rsidRPr="007875AB">
        <w:rPr>
          <w:rFonts w:ascii="Arial" w:hAnsi="Arial" w:cs="Arial"/>
          <w:sz w:val="24"/>
          <w:szCs w:val="24"/>
        </w:rPr>
        <w:t xml:space="preserve"> Números de telefone e contato; </w:t>
      </w:r>
    </w:p>
    <w:p w14:paraId="429F4E7A" w14:textId="2CC09A1B" w:rsidR="007875AB" w:rsidRPr="007875AB" w:rsidRDefault="007875AB" w:rsidP="007875AB">
      <w:pPr>
        <w:rPr>
          <w:rFonts w:ascii="Arial" w:hAnsi="Arial" w:cs="Arial"/>
          <w:sz w:val="24"/>
          <w:szCs w:val="24"/>
        </w:rPr>
      </w:pPr>
      <w:r w:rsidRPr="007875AB">
        <w:rPr>
          <w:rFonts w:ascii="Arial" w:hAnsi="Arial" w:cs="Arial"/>
          <w:b/>
          <w:bCs/>
          <w:sz w:val="24"/>
          <w:szCs w:val="24"/>
        </w:rPr>
        <w:t>1.6.</w:t>
      </w:r>
      <w:r w:rsidRPr="007875AB">
        <w:rPr>
          <w:rFonts w:ascii="Arial" w:hAnsi="Arial" w:cs="Arial"/>
          <w:sz w:val="24"/>
          <w:szCs w:val="24"/>
        </w:rPr>
        <w:t xml:space="preserve"> Informações sobre regularidade fiscal, trabalhista e eventuais sanções administrativas ou condenações judiciais.</w:t>
      </w:r>
    </w:p>
    <w:p w14:paraId="6C78506C" w14:textId="77777777" w:rsidR="007875AB" w:rsidRDefault="007875AB" w:rsidP="007875AB">
      <w:pPr>
        <w:rPr>
          <w:rFonts w:ascii="Arial" w:hAnsi="Arial" w:cs="Arial"/>
          <w:sz w:val="24"/>
          <w:szCs w:val="24"/>
        </w:rPr>
      </w:pPr>
      <w:r w:rsidRPr="007875AB">
        <w:rPr>
          <w:rFonts w:ascii="Arial" w:hAnsi="Arial" w:cs="Arial"/>
          <w:b/>
          <w:bCs/>
          <w:sz w:val="24"/>
          <w:szCs w:val="24"/>
        </w:rPr>
        <w:t>2.</w:t>
      </w:r>
      <w:r w:rsidRPr="007875AB">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14:paraId="73D7446F" w14:textId="77777777" w:rsidR="007875AB" w:rsidRDefault="007875AB" w:rsidP="007875AB">
      <w:pPr>
        <w:rPr>
          <w:rFonts w:ascii="Arial" w:hAnsi="Arial" w:cs="Arial"/>
          <w:sz w:val="24"/>
          <w:szCs w:val="24"/>
        </w:rPr>
      </w:pPr>
      <w:r w:rsidRPr="007875AB">
        <w:rPr>
          <w:rFonts w:ascii="Arial" w:hAnsi="Arial" w:cs="Arial"/>
          <w:b/>
          <w:bCs/>
          <w:sz w:val="24"/>
          <w:szCs w:val="24"/>
        </w:rPr>
        <w:t>a)</w:t>
      </w:r>
      <w:r w:rsidRPr="007875AB">
        <w:rPr>
          <w:rFonts w:ascii="Arial" w:hAnsi="Arial" w:cs="Arial"/>
          <w:sz w:val="24"/>
          <w:szCs w:val="24"/>
        </w:rPr>
        <w:t xml:space="preserve"> Verificação das condições de habilitação; </w:t>
      </w:r>
    </w:p>
    <w:p w14:paraId="765A7FAF" w14:textId="77777777" w:rsidR="007875AB" w:rsidRDefault="007875AB" w:rsidP="007875AB">
      <w:pPr>
        <w:rPr>
          <w:rFonts w:ascii="Arial" w:hAnsi="Arial" w:cs="Arial"/>
          <w:sz w:val="24"/>
          <w:szCs w:val="24"/>
        </w:rPr>
      </w:pPr>
      <w:r w:rsidRPr="007875AB">
        <w:rPr>
          <w:rFonts w:ascii="Arial" w:hAnsi="Arial" w:cs="Arial"/>
          <w:b/>
          <w:bCs/>
          <w:sz w:val="24"/>
          <w:szCs w:val="24"/>
        </w:rPr>
        <w:t>b)</w:t>
      </w:r>
      <w:r w:rsidRPr="007875AB">
        <w:rPr>
          <w:rFonts w:ascii="Arial" w:hAnsi="Arial" w:cs="Arial"/>
          <w:sz w:val="24"/>
          <w:szCs w:val="24"/>
        </w:rPr>
        <w:t xml:space="preserve"> Publicidade e transparência dos atos administrativos (Portal da Transparência, PNCP, Diário Oficial); </w:t>
      </w:r>
    </w:p>
    <w:p w14:paraId="74927217" w14:textId="24694A77" w:rsidR="007875AB" w:rsidRPr="007875AB" w:rsidRDefault="007875AB" w:rsidP="007875AB">
      <w:pPr>
        <w:rPr>
          <w:rFonts w:ascii="Arial" w:hAnsi="Arial" w:cs="Arial"/>
          <w:sz w:val="24"/>
          <w:szCs w:val="24"/>
        </w:rPr>
      </w:pPr>
      <w:r w:rsidRPr="007875AB">
        <w:rPr>
          <w:rFonts w:ascii="Arial" w:hAnsi="Arial" w:cs="Arial"/>
          <w:b/>
          <w:bCs/>
          <w:sz w:val="24"/>
          <w:szCs w:val="24"/>
        </w:rPr>
        <w:t>c)</w:t>
      </w:r>
      <w:r w:rsidRPr="007875AB">
        <w:rPr>
          <w:rFonts w:ascii="Arial" w:hAnsi="Arial" w:cs="Arial"/>
          <w:sz w:val="24"/>
          <w:szCs w:val="24"/>
        </w:rPr>
        <w:t xml:space="preserve"> Fiscalização pelos órgãos de controle interno e externo (TCE-PR).</w:t>
      </w:r>
    </w:p>
    <w:p w14:paraId="312FD00C" w14:textId="77777777" w:rsidR="007875AB" w:rsidRDefault="007875AB" w:rsidP="007875AB">
      <w:pPr>
        <w:rPr>
          <w:rFonts w:ascii="Arial" w:hAnsi="Arial" w:cs="Arial"/>
          <w:sz w:val="24"/>
          <w:szCs w:val="24"/>
        </w:rPr>
      </w:pPr>
      <w:r w:rsidRPr="007875AB">
        <w:rPr>
          <w:rFonts w:ascii="Arial" w:hAnsi="Arial" w:cs="Arial"/>
          <w:b/>
          <w:bCs/>
          <w:sz w:val="24"/>
          <w:szCs w:val="24"/>
        </w:rPr>
        <w:t>3.</w:t>
      </w:r>
      <w:r w:rsidRPr="007875AB">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14:paraId="46A8C786" w14:textId="77777777" w:rsidR="007875AB" w:rsidRPr="007875AB" w:rsidRDefault="007875AB" w:rsidP="007875AB">
      <w:pPr>
        <w:rPr>
          <w:rFonts w:ascii="Arial" w:hAnsi="Arial" w:cs="Arial"/>
          <w:sz w:val="24"/>
          <w:szCs w:val="24"/>
        </w:rPr>
      </w:pPr>
    </w:p>
    <w:p w14:paraId="124D2139" w14:textId="53FB31A6" w:rsidR="007875AB" w:rsidRPr="007875AB" w:rsidRDefault="007875AB" w:rsidP="007875AB">
      <w:pPr>
        <w:jc w:val="right"/>
        <w:rPr>
          <w:rFonts w:ascii="Arial" w:hAnsi="Arial" w:cs="Arial"/>
          <w:sz w:val="24"/>
          <w:szCs w:val="24"/>
        </w:rPr>
      </w:pPr>
      <w:r w:rsidRPr="007875AB">
        <w:rPr>
          <w:rFonts w:ascii="Arial" w:hAnsi="Arial" w:cs="Arial"/>
          <w:sz w:val="24"/>
          <w:szCs w:val="24"/>
        </w:rPr>
        <w:t>Local e data: ________________________, ____ de ______________ de 202</w:t>
      </w:r>
      <w:r>
        <w:rPr>
          <w:rFonts w:ascii="Arial" w:hAnsi="Arial" w:cs="Arial"/>
          <w:sz w:val="24"/>
          <w:szCs w:val="24"/>
        </w:rPr>
        <w:t>6</w:t>
      </w:r>
      <w:r w:rsidRPr="007875AB">
        <w:rPr>
          <w:rFonts w:ascii="Arial" w:hAnsi="Arial" w:cs="Arial"/>
          <w:sz w:val="24"/>
          <w:szCs w:val="24"/>
        </w:rPr>
        <w:t>.</w:t>
      </w:r>
    </w:p>
    <w:p w14:paraId="34003869" w14:textId="46A26FF5" w:rsidR="007875AB" w:rsidRPr="007875AB" w:rsidRDefault="007875AB" w:rsidP="007875AB">
      <w:pPr>
        <w:rPr>
          <w:rFonts w:ascii="Arial" w:hAnsi="Arial" w:cs="Arial"/>
          <w:sz w:val="24"/>
          <w:szCs w:val="24"/>
        </w:rPr>
      </w:pPr>
    </w:p>
    <w:p w14:paraId="07E578C9" w14:textId="77777777" w:rsidR="007875AB" w:rsidRDefault="007875AB" w:rsidP="007875AB">
      <w:pPr>
        <w:rPr>
          <w:rFonts w:ascii="Arial" w:hAnsi="Arial" w:cs="Arial"/>
          <w:b/>
          <w:bCs/>
          <w:sz w:val="24"/>
          <w:szCs w:val="24"/>
        </w:rPr>
      </w:pPr>
    </w:p>
    <w:p w14:paraId="42765B2B" w14:textId="77777777" w:rsidR="007875AB" w:rsidRDefault="007875AB" w:rsidP="007875AB">
      <w:pPr>
        <w:rPr>
          <w:rFonts w:ascii="Arial" w:hAnsi="Arial" w:cs="Arial"/>
          <w:b/>
          <w:bCs/>
          <w:sz w:val="24"/>
          <w:szCs w:val="24"/>
        </w:rPr>
      </w:pPr>
    </w:p>
    <w:p w14:paraId="77BA7188" w14:textId="77777777" w:rsidR="007875AB" w:rsidRDefault="007875AB" w:rsidP="007875AB">
      <w:pPr>
        <w:rPr>
          <w:rFonts w:ascii="Arial" w:hAnsi="Arial" w:cs="Arial"/>
          <w:b/>
          <w:bCs/>
          <w:sz w:val="24"/>
          <w:szCs w:val="24"/>
        </w:rPr>
      </w:pPr>
    </w:p>
    <w:p w14:paraId="1D839BC1" w14:textId="618CD4E6" w:rsidR="006B3DA2" w:rsidRPr="007875AB" w:rsidRDefault="007875AB" w:rsidP="007875AB">
      <w:pPr>
        <w:jc w:val="center"/>
        <w:rPr>
          <w:rFonts w:ascii="Arial" w:hAnsi="Arial" w:cs="Arial"/>
          <w:sz w:val="24"/>
          <w:szCs w:val="24"/>
        </w:rPr>
      </w:pPr>
      <w:r w:rsidRPr="007875AB">
        <w:rPr>
          <w:rFonts w:ascii="Arial" w:hAnsi="Arial" w:cs="Arial"/>
          <w:b/>
          <w:bCs/>
          <w:sz w:val="24"/>
          <w:szCs w:val="24"/>
        </w:rPr>
        <w:t>Assinatura do Representante Legal</w:t>
      </w:r>
    </w:p>
    <w:sectPr w:rsidR="006B3DA2" w:rsidRPr="007875AB">
      <w:headerReference w:type="default" r:id="rId17"/>
      <w:footerReference w:type="default" r:id="rId18"/>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4087" w14:textId="77777777" w:rsidR="0010508B" w:rsidRDefault="0010508B">
      <w:r>
        <w:separator/>
      </w:r>
    </w:p>
  </w:endnote>
  <w:endnote w:type="continuationSeparator" w:id="0">
    <w:p w14:paraId="778A4241" w14:textId="77777777" w:rsidR="0010508B" w:rsidRDefault="00105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413159746"/>
  <w:bookmarkStart w:id="1" w:name="OLE_LINK2"/>
  <w:bookmarkStart w:id="2" w:name="OLE_LINK1"/>
  <w:bookmarkEnd w:id="0"/>
  <w:bookmarkEnd w:id="1"/>
  <w:bookmarkEnd w:id="2"/>
  <w:p w14:paraId="68F3BF52" w14:textId="43C6DEB8" w:rsidR="004E35A1" w:rsidRDefault="00C71967">
    <w:pPr>
      <w:pStyle w:val="Rodap"/>
      <w:spacing w:line="276" w:lineRule="auto"/>
      <w:jc w:val="center"/>
      <w:rPr>
        <w:i/>
        <w:color w:val="002060"/>
        <w:sz w:val="18"/>
      </w:rPr>
    </w:pPr>
    <w:r>
      <w:rPr>
        <w:noProof/>
      </w:rPr>
      <mc:AlternateContent>
        <mc:Choice Requires="wps">
          <w:drawing>
            <wp:anchor distT="4294967295" distB="4294967295" distL="114935" distR="114935" simplePos="0" relativeHeight="251657728" behindDoc="1" locked="0" layoutInCell="1" allowOverlap="1" wp14:anchorId="6F38AE8D" wp14:editId="2298321A">
              <wp:simplePos x="0" y="0"/>
              <wp:positionH relativeFrom="column">
                <wp:posOffset>127635</wp:posOffset>
              </wp:positionH>
              <wp:positionV relativeFrom="paragraph">
                <wp:posOffset>143509</wp:posOffset>
              </wp:positionV>
              <wp:extent cx="5854700" cy="0"/>
              <wp:effectExtent l="0" t="0" r="0" b="0"/>
              <wp:wrapNone/>
              <wp:docPr id="55982243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59B00F76" id="Conector reto 1" o:spid="_x0000_s1026" style="position:absolute;z-index:-251658752;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06E13">
      <w:rPr>
        <w:i/>
        <w:color w:val="002060"/>
        <w:sz w:val="18"/>
      </w:rPr>
      <w:t>Rua Cantú, 180 – Centro – CEP 85.280-000 – Altamira do Paraná – PR.</w:t>
    </w:r>
  </w:p>
  <w:p w14:paraId="69FF8E6B" w14:textId="77777777" w:rsidR="004E35A1" w:rsidRDefault="001042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1C931" w14:textId="77777777" w:rsidR="0010508B" w:rsidRDefault="0010508B">
      <w:r>
        <w:separator/>
      </w:r>
    </w:p>
  </w:footnote>
  <w:footnote w:type="continuationSeparator" w:id="0">
    <w:p w14:paraId="52F3A0CB" w14:textId="77777777" w:rsidR="0010508B" w:rsidRDefault="00105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4E35A1" w14:paraId="78F5B8F1" w14:textId="77777777">
      <w:trPr>
        <w:trHeight w:val="1138"/>
      </w:trPr>
      <w:tc>
        <w:tcPr>
          <w:tcW w:w="2010" w:type="dxa"/>
        </w:tcPr>
        <w:p w14:paraId="376F702A" w14:textId="213D66B2" w:rsidR="004E35A1" w:rsidRDefault="00C71967">
          <w:pPr>
            <w:rPr>
              <w:rFonts w:ascii="Bookman Old Style" w:hAnsi="Bookman Old Style" w:cs="Bookman Old Style"/>
              <w:b/>
            </w:rPr>
          </w:pPr>
          <w:r>
            <w:rPr>
              <w:noProof/>
            </w:rPr>
            <w:drawing>
              <wp:inline distT="0" distB="0" distL="0" distR="0" wp14:anchorId="389C54FC" wp14:editId="255AA374">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492EDADE" w14:textId="77777777" w:rsidR="004E35A1" w:rsidRDefault="004E35A1">
          <w:pPr>
            <w:snapToGrid w:val="0"/>
            <w:jc w:val="center"/>
            <w:rPr>
              <w:rFonts w:ascii="Bookman Old Style" w:hAnsi="Bookman Old Style" w:cs="Bookman Old Style"/>
              <w:b/>
            </w:rPr>
          </w:pPr>
        </w:p>
        <w:p w14:paraId="258F47CC" w14:textId="6AE39BC8" w:rsidR="004E35A1" w:rsidRDefault="00E7445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w:t>
          </w:r>
          <w:r w:rsidR="0010427B">
            <w:rPr>
              <w:rFonts w:ascii="Bookman Old Style" w:hAnsi="Bookman Old Style" w:cs="Bookman Old Style"/>
              <w:b/>
              <w:color w:val="1F3864"/>
              <w:sz w:val="26"/>
              <w:szCs w:val="26"/>
              <w:u w:val="single"/>
            </w:rPr>
            <w:t xml:space="preserve"> MUNICIPAL DE ALTAMIRA DO PARANÁ</w:t>
          </w:r>
        </w:p>
        <w:p w14:paraId="04C22C16" w14:textId="77777777" w:rsidR="004E35A1" w:rsidRDefault="001042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28220CB4" w14:textId="77777777" w:rsidR="004E35A1" w:rsidRDefault="0010427B">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4E1E85" w14:textId="77777777" w:rsidR="004E35A1" w:rsidRDefault="004E35A1">
          <w:pPr>
            <w:jc w:val="center"/>
            <w:rPr>
              <w:rFonts w:ascii="Bookman Old Style" w:hAnsi="Bookman Old Style" w:cs="Bookman Old Style"/>
              <w:bCs/>
              <w:sz w:val="28"/>
              <w:szCs w:val="28"/>
            </w:rPr>
          </w:pPr>
        </w:p>
      </w:tc>
    </w:tr>
  </w:tbl>
  <w:p w14:paraId="05C4F396" w14:textId="77777777" w:rsidR="004E35A1" w:rsidRDefault="004E35A1">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51454C"/>
    <w:multiLevelType w:val="multilevel"/>
    <w:tmpl w:val="8B2E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16E0E"/>
    <w:multiLevelType w:val="multilevel"/>
    <w:tmpl w:val="C7DA7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1054922"/>
    <w:multiLevelType w:val="multilevel"/>
    <w:tmpl w:val="CF4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52674C"/>
    <w:multiLevelType w:val="multilevel"/>
    <w:tmpl w:val="1FD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958B0"/>
    <w:multiLevelType w:val="hybridMultilevel"/>
    <w:tmpl w:val="34CCC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6F0D3C"/>
    <w:multiLevelType w:val="multilevel"/>
    <w:tmpl w:val="C9AA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B042B8"/>
    <w:multiLevelType w:val="multilevel"/>
    <w:tmpl w:val="B97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656617"/>
    <w:multiLevelType w:val="multilevel"/>
    <w:tmpl w:val="9F10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0A72A4"/>
    <w:multiLevelType w:val="multilevel"/>
    <w:tmpl w:val="B406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23316A"/>
    <w:multiLevelType w:val="multilevel"/>
    <w:tmpl w:val="E174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694B76"/>
    <w:multiLevelType w:val="multilevel"/>
    <w:tmpl w:val="7CAC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4412FA"/>
    <w:multiLevelType w:val="multilevel"/>
    <w:tmpl w:val="5D9A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4F383D"/>
    <w:multiLevelType w:val="multilevel"/>
    <w:tmpl w:val="97B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9A71BC"/>
    <w:multiLevelType w:val="multilevel"/>
    <w:tmpl w:val="3234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213611"/>
    <w:multiLevelType w:val="hybridMultilevel"/>
    <w:tmpl w:val="20DAA1D4"/>
    <w:lvl w:ilvl="0" w:tplc="20A6CB4E">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75C0E9C"/>
    <w:multiLevelType w:val="multilevel"/>
    <w:tmpl w:val="4E6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8B1918"/>
    <w:multiLevelType w:val="multilevel"/>
    <w:tmpl w:val="A47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BC5123"/>
    <w:multiLevelType w:val="multilevel"/>
    <w:tmpl w:val="C0CE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2" w15:restartNumberingAfterBreak="0">
    <w:nsid w:val="091C1F3C"/>
    <w:multiLevelType w:val="multilevel"/>
    <w:tmpl w:val="15D4C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1F1918"/>
    <w:multiLevelType w:val="multilevel"/>
    <w:tmpl w:val="AD4C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5D70FD"/>
    <w:multiLevelType w:val="hybridMultilevel"/>
    <w:tmpl w:val="4C163D3A"/>
    <w:lvl w:ilvl="0" w:tplc="4D1EEF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095E0AA5"/>
    <w:multiLevelType w:val="multilevel"/>
    <w:tmpl w:val="11681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AF1FA8"/>
    <w:multiLevelType w:val="multilevel"/>
    <w:tmpl w:val="3854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C212BA"/>
    <w:multiLevelType w:val="multilevel"/>
    <w:tmpl w:val="5454B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187331"/>
    <w:multiLevelType w:val="multilevel"/>
    <w:tmpl w:val="C108E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0613EC"/>
    <w:multiLevelType w:val="multilevel"/>
    <w:tmpl w:val="11BE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2650A0"/>
    <w:multiLevelType w:val="multilevel"/>
    <w:tmpl w:val="9D22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0A16F4"/>
    <w:multiLevelType w:val="multilevel"/>
    <w:tmpl w:val="8C76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2C7C43"/>
    <w:multiLevelType w:val="multilevel"/>
    <w:tmpl w:val="DF76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C97BEB"/>
    <w:multiLevelType w:val="multilevel"/>
    <w:tmpl w:val="851607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4" w15:restartNumberingAfterBreak="0">
    <w:nsid w:val="0DD67D1C"/>
    <w:multiLevelType w:val="multilevel"/>
    <w:tmpl w:val="CC4A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FE6EFD"/>
    <w:multiLevelType w:val="hybridMultilevel"/>
    <w:tmpl w:val="509C052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36" w15:restartNumberingAfterBreak="0">
    <w:nsid w:val="0E516F33"/>
    <w:multiLevelType w:val="hybridMultilevel"/>
    <w:tmpl w:val="C57A81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EAD38C2"/>
    <w:multiLevelType w:val="multilevel"/>
    <w:tmpl w:val="5AC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0EE46A3D"/>
    <w:multiLevelType w:val="multilevel"/>
    <w:tmpl w:val="0BC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893DDE"/>
    <w:multiLevelType w:val="multilevel"/>
    <w:tmpl w:val="747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9B57D5"/>
    <w:multiLevelType w:val="multilevel"/>
    <w:tmpl w:val="8CF656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3" w15:restartNumberingAfterBreak="0">
    <w:nsid w:val="0F9D214D"/>
    <w:multiLevelType w:val="multilevel"/>
    <w:tmpl w:val="A486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E20DC0"/>
    <w:multiLevelType w:val="multilevel"/>
    <w:tmpl w:val="46E8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E2122E"/>
    <w:multiLevelType w:val="multilevel"/>
    <w:tmpl w:val="449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2875F3"/>
    <w:multiLevelType w:val="multilevel"/>
    <w:tmpl w:val="6FD2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901017"/>
    <w:multiLevelType w:val="multilevel"/>
    <w:tmpl w:val="D250F0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11BA5087"/>
    <w:multiLevelType w:val="multilevel"/>
    <w:tmpl w:val="11E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F05B05"/>
    <w:multiLevelType w:val="multilevel"/>
    <w:tmpl w:val="4740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311215"/>
    <w:multiLevelType w:val="multilevel"/>
    <w:tmpl w:val="B99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27A0FDF"/>
    <w:multiLevelType w:val="multilevel"/>
    <w:tmpl w:val="2510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4A2E22"/>
    <w:multiLevelType w:val="multilevel"/>
    <w:tmpl w:val="EF98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3751637"/>
    <w:multiLevelType w:val="multilevel"/>
    <w:tmpl w:val="018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3A55F84"/>
    <w:multiLevelType w:val="multilevel"/>
    <w:tmpl w:val="0BD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9F4D38"/>
    <w:multiLevelType w:val="multilevel"/>
    <w:tmpl w:val="3C5C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4A35B37"/>
    <w:multiLevelType w:val="multilevel"/>
    <w:tmpl w:val="4594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5075913"/>
    <w:multiLevelType w:val="multilevel"/>
    <w:tmpl w:val="017C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A923BD"/>
    <w:multiLevelType w:val="multilevel"/>
    <w:tmpl w:val="955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60859DC"/>
    <w:multiLevelType w:val="multilevel"/>
    <w:tmpl w:val="2C9E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6F15CBD"/>
    <w:multiLevelType w:val="multilevel"/>
    <w:tmpl w:val="1DA0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754335C"/>
    <w:multiLevelType w:val="multilevel"/>
    <w:tmpl w:val="2A4A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7C342C6"/>
    <w:multiLevelType w:val="multilevel"/>
    <w:tmpl w:val="B09E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8B34DAA"/>
    <w:multiLevelType w:val="multilevel"/>
    <w:tmpl w:val="70CE18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904614A"/>
    <w:multiLevelType w:val="multilevel"/>
    <w:tmpl w:val="4832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94F1154"/>
    <w:multiLevelType w:val="hybridMultilevel"/>
    <w:tmpl w:val="FFBA2B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8" w15:restartNumberingAfterBreak="0">
    <w:nsid w:val="1AF02393"/>
    <w:multiLevelType w:val="multilevel"/>
    <w:tmpl w:val="129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FF3E26"/>
    <w:multiLevelType w:val="multilevel"/>
    <w:tmpl w:val="0DC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C157822"/>
    <w:multiLevelType w:val="multilevel"/>
    <w:tmpl w:val="FA6C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C260D01"/>
    <w:multiLevelType w:val="multilevel"/>
    <w:tmpl w:val="0B6A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C300591"/>
    <w:multiLevelType w:val="hybridMultilevel"/>
    <w:tmpl w:val="6EBEF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1C732312"/>
    <w:multiLevelType w:val="multilevel"/>
    <w:tmpl w:val="4078C8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D480634"/>
    <w:multiLevelType w:val="multilevel"/>
    <w:tmpl w:val="3398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D550E20"/>
    <w:multiLevelType w:val="multilevel"/>
    <w:tmpl w:val="12B8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DBB4F42"/>
    <w:multiLevelType w:val="multilevel"/>
    <w:tmpl w:val="97AE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E072230"/>
    <w:multiLevelType w:val="multilevel"/>
    <w:tmpl w:val="8240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E571B88"/>
    <w:multiLevelType w:val="multilevel"/>
    <w:tmpl w:val="D6DE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ECF2E66"/>
    <w:multiLevelType w:val="multilevel"/>
    <w:tmpl w:val="8D24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EDC175F"/>
    <w:multiLevelType w:val="multilevel"/>
    <w:tmpl w:val="A37A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EDF7E71"/>
    <w:multiLevelType w:val="multilevel"/>
    <w:tmpl w:val="F0BE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EEA3915"/>
    <w:multiLevelType w:val="multilevel"/>
    <w:tmpl w:val="42A0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F1D65AE"/>
    <w:multiLevelType w:val="multilevel"/>
    <w:tmpl w:val="2888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03F44F4"/>
    <w:multiLevelType w:val="multilevel"/>
    <w:tmpl w:val="EB5250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0C145A0"/>
    <w:multiLevelType w:val="multilevel"/>
    <w:tmpl w:val="998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2F539A8"/>
    <w:multiLevelType w:val="multilevel"/>
    <w:tmpl w:val="5CCC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35A6EF8"/>
    <w:multiLevelType w:val="hybridMultilevel"/>
    <w:tmpl w:val="CBE0C5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23B20EB2"/>
    <w:multiLevelType w:val="multilevel"/>
    <w:tmpl w:val="0FD6C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3F82255"/>
    <w:multiLevelType w:val="multilevel"/>
    <w:tmpl w:val="89CC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4627EE4"/>
    <w:multiLevelType w:val="multilevel"/>
    <w:tmpl w:val="693A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4" w15:restartNumberingAfterBreak="0">
    <w:nsid w:val="25810210"/>
    <w:multiLevelType w:val="multilevel"/>
    <w:tmpl w:val="C00E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70C28CA"/>
    <w:multiLevelType w:val="multilevel"/>
    <w:tmpl w:val="FAFE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7D00790"/>
    <w:multiLevelType w:val="hybridMultilevel"/>
    <w:tmpl w:val="79486018"/>
    <w:lvl w:ilvl="0" w:tplc="04160001">
      <w:start w:val="1"/>
      <w:numFmt w:val="bullet"/>
      <w:lvlText w:val=""/>
      <w:lvlJc w:val="left"/>
      <w:pPr>
        <w:ind w:left="729" w:hanging="360"/>
      </w:pPr>
      <w:rPr>
        <w:rFonts w:ascii="Symbol" w:hAnsi="Symbol" w:hint="default"/>
      </w:rPr>
    </w:lvl>
    <w:lvl w:ilvl="1" w:tplc="04160003">
      <w:start w:val="1"/>
      <w:numFmt w:val="bullet"/>
      <w:lvlText w:val="o"/>
      <w:lvlJc w:val="left"/>
      <w:pPr>
        <w:ind w:left="1449" w:hanging="360"/>
      </w:pPr>
      <w:rPr>
        <w:rFonts w:ascii="Courier New" w:hAnsi="Courier New" w:cs="Courier New" w:hint="default"/>
      </w:rPr>
    </w:lvl>
    <w:lvl w:ilvl="2" w:tplc="04160005" w:tentative="1">
      <w:start w:val="1"/>
      <w:numFmt w:val="bullet"/>
      <w:lvlText w:val=""/>
      <w:lvlJc w:val="left"/>
      <w:pPr>
        <w:ind w:left="2169" w:hanging="360"/>
      </w:pPr>
      <w:rPr>
        <w:rFonts w:ascii="Wingdings" w:hAnsi="Wingdings" w:hint="default"/>
      </w:rPr>
    </w:lvl>
    <w:lvl w:ilvl="3" w:tplc="04160001" w:tentative="1">
      <w:start w:val="1"/>
      <w:numFmt w:val="bullet"/>
      <w:lvlText w:val=""/>
      <w:lvlJc w:val="left"/>
      <w:pPr>
        <w:ind w:left="2889" w:hanging="360"/>
      </w:pPr>
      <w:rPr>
        <w:rFonts w:ascii="Symbol" w:hAnsi="Symbol" w:hint="default"/>
      </w:rPr>
    </w:lvl>
    <w:lvl w:ilvl="4" w:tplc="04160003" w:tentative="1">
      <w:start w:val="1"/>
      <w:numFmt w:val="bullet"/>
      <w:lvlText w:val="o"/>
      <w:lvlJc w:val="left"/>
      <w:pPr>
        <w:ind w:left="3609" w:hanging="360"/>
      </w:pPr>
      <w:rPr>
        <w:rFonts w:ascii="Courier New" w:hAnsi="Courier New" w:cs="Courier New" w:hint="default"/>
      </w:rPr>
    </w:lvl>
    <w:lvl w:ilvl="5" w:tplc="04160005" w:tentative="1">
      <w:start w:val="1"/>
      <w:numFmt w:val="bullet"/>
      <w:lvlText w:val=""/>
      <w:lvlJc w:val="left"/>
      <w:pPr>
        <w:ind w:left="4329" w:hanging="360"/>
      </w:pPr>
      <w:rPr>
        <w:rFonts w:ascii="Wingdings" w:hAnsi="Wingdings" w:hint="default"/>
      </w:rPr>
    </w:lvl>
    <w:lvl w:ilvl="6" w:tplc="04160001" w:tentative="1">
      <w:start w:val="1"/>
      <w:numFmt w:val="bullet"/>
      <w:lvlText w:val=""/>
      <w:lvlJc w:val="left"/>
      <w:pPr>
        <w:ind w:left="5049" w:hanging="360"/>
      </w:pPr>
      <w:rPr>
        <w:rFonts w:ascii="Symbol" w:hAnsi="Symbol" w:hint="default"/>
      </w:rPr>
    </w:lvl>
    <w:lvl w:ilvl="7" w:tplc="04160003" w:tentative="1">
      <w:start w:val="1"/>
      <w:numFmt w:val="bullet"/>
      <w:lvlText w:val="o"/>
      <w:lvlJc w:val="left"/>
      <w:pPr>
        <w:ind w:left="5769" w:hanging="360"/>
      </w:pPr>
      <w:rPr>
        <w:rFonts w:ascii="Courier New" w:hAnsi="Courier New" w:cs="Courier New" w:hint="default"/>
      </w:rPr>
    </w:lvl>
    <w:lvl w:ilvl="8" w:tplc="04160005" w:tentative="1">
      <w:start w:val="1"/>
      <w:numFmt w:val="bullet"/>
      <w:lvlText w:val=""/>
      <w:lvlJc w:val="left"/>
      <w:pPr>
        <w:ind w:left="6489" w:hanging="360"/>
      </w:pPr>
      <w:rPr>
        <w:rFonts w:ascii="Wingdings" w:hAnsi="Wingdings" w:hint="default"/>
      </w:rPr>
    </w:lvl>
  </w:abstractNum>
  <w:abstractNum w:abstractNumId="97" w15:restartNumberingAfterBreak="0">
    <w:nsid w:val="28433AB6"/>
    <w:multiLevelType w:val="multilevel"/>
    <w:tmpl w:val="4AA2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84462CD"/>
    <w:multiLevelType w:val="multilevel"/>
    <w:tmpl w:val="5284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92F235A"/>
    <w:multiLevelType w:val="multilevel"/>
    <w:tmpl w:val="DD8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946153C"/>
    <w:multiLevelType w:val="multilevel"/>
    <w:tmpl w:val="A52E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9A31952"/>
    <w:multiLevelType w:val="multilevel"/>
    <w:tmpl w:val="20E2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AB51B19"/>
    <w:multiLevelType w:val="multilevel"/>
    <w:tmpl w:val="7922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04" w15:restartNumberingAfterBreak="0">
    <w:nsid w:val="2B896B31"/>
    <w:multiLevelType w:val="multilevel"/>
    <w:tmpl w:val="2BAA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6" w15:restartNumberingAfterBreak="0">
    <w:nsid w:val="2BAE6587"/>
    <w:multiLevelType w:val="multilevel"/>
    <w:tmpl w:val="7B4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BB17200"/>
    <w:multiLevelType w:val="multilevel"/>
    <w:tmpl w:val="644A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09"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2CE33CB5"/>
    <w:multiLevelType w:val="multilevel"/>
    <w:tmpl w:val="6732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D16692B"/>
    <w:multiLevelType w:val="multilevel"/>
    <w:tmpl w:val="EE0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D1F3A02"/>
    <w:multiLevelType w:val="multilevel"/>
    <w:tmpl w:val="18EA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D5C4C98"/>
    <w:multiLevelType w:val="multilevel"/>
    <w:tmpl w:val="32DA3680"/>
    <w:lvl w:ilvl="0">
      <w:start w:val="14"/>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D6F2D8B"/>
    <w:multiLevelType w:val="multilevel"/>
    <w:tmpl w:val="BFEE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D7F0F44"/>
    <w:multiLevelType w:val="multilevel"/>
    <w:tmpl w:val="A8CA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DAD714B"/>
    <w:multiLevelType w:val="multilevel"/>
    <w:tmpl w:val="548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9" w15:restartNumberingAfterBreak="0">
    <w:nsid w:val="2DEC0408"/>
    <w:multiLevelType w:val="multilevel"/>
    <w:tmpl w:val="9C8C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E233910"/>
    <w:multiLevelType w:val="multilevel"/>
    <w:tmpl w:val="C06C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ECD32B1"/>
    <w:multiLevelType w:val="multilevel"/>
    <w:tmpl w:val="FC48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EFF212C"/>
    <w:multiLevelType w:val="multilevel"/>
    <w:tmpl w:val="8C70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F0F10D2"/>
    <w:multiLevelType w:val="multilevel"/>
    <w:tmpl w:val="083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125" w15:restartNumberingAfterBreak="0">
    <w:nsid w:val="306A077F"/>
    <w:multiLevelType w:val="multilevel"/>
    <w:tmpl w:val="8692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1A67CB7"/>
    <w:multiLevelType w:val="multilevel"/>
    <w:tmpl w:val="ACC0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20E79ED"/>
    <w:multiLevelType w:val="multilevel"/>
    <w:tmpl w:val="95A6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2BF08A7"/>
    <w:multiLevelType w:val="multilevel"/>
    <w:tmpl w:val="5082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30" w15:restartNumberingAfterBreak="0">
    <w:nsid w:val="336E3A8F"/>
    <w:multiLevelType w:val="multilevel"/>
    <w:tmpl w:val="78E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3EB0B93"/>
    <w:multiLevelType w:val="multilevel"/>
    <w:tmpl w:val="7D56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5C7415A"/>
    <w:multiLevelType w:val="multilevel"/>
    <w:tmpl w:val="C666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68B2D4D"/>
    <w:multiLevelType w:val="multilevel"/>
    <w:tmpl w:val="428C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6DF4AD9"/>
    <w:multiLevelType w:val="multilevel"/>
    <w:tmpl w:val="6A9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6" w15:restartNumberingAfterBreak="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8444D94"/>
    <w:multiLevelType w:val="multilevel"/>
    <w:tmpl w:val="CB0880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8EC6AF7"/>
    <w:multiLevelType w:val="multilevel"/>
    <w:tmpl w:val="C732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9D44819"/>
    <w:multiLevelType w:val="multilevel"/>
    <w:tmpl w:val="5580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A353F81"/>
    <w:multiLevelType w:val="multilevel"/>
    <w:tmpl w:val="04F6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2" w15:restartNumberingAfterBreak="0">
    <w:nsid w:val="3A4659E0"/>
    <w:multiLevelType w:val="multilevel"/>
    <w:tmpl w:val="5758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A8C4FB5"/>
    <w:multiLevelType w:val="multilevel"/>
    <w:tmpl w:val="52B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AD70EE4"/>
    <w:multiLevelType w:val="multilevel"/>
    <w:tmpl w:val="EE90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B3A5D9D"/>
    <w:multiLevelType w:val="multilevel"/>
    <w:tmpl w:val="1EDA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C234B61"/>
    <w:multiLevelType w:val="multilevel"/>
    <w:tmpl w:val="F72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C526673"/>
    <w:multiLevelType w:val="multilevel"/>
    <w:tmpl w:val="45B0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CE71A31"/>
    <w:multiLevelType w:val="multilevel"/>
    <w:tmpl w:val="152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D9249D0"/>
    <w:multiLevelType w:val="multilevel"/>
    <w:tmpl w:val="07E8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EB562B0"/>
    <w:multiLevelType w:val="multilevel"/>
    <w:tmpl w:val="7C64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EE17550"/>
    <w:multiLevelType w:val="multilevel"/>
    <w:tmpl w:val="AADA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EFF71FB"/>
    <w:multiLevelType w:val="multilevel"/>
    <w:tmpl w:val="E51631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F544834"/>
    <w:multiLevelType w:val="multilevel"/>
    <w:tmpl w:val="793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F97576D"/>
    <w:multiLevelType w:val="hybridMultilevel"/>
    <w:tmpl w:val="51B01FA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5" w15:restartNumberingAfterBreak="0">
    <w:nsid w:val="3FC52824"/>
    <w:multiLevelType w:val="multilevel"/>
    <w:tmpl w:val="2E1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08B4C8E"/>
    <w:multiLevelType w:val="multilevel"/>
    <w:tmpl w:val="6E1A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18429C7"/>
    <w:multiLevelType w:val="multilevel"/>
    <w:tmpl w:val="C826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2673B81"/>
    <w:multiLevelType w:val="hybridMultilevel"/>
    <w:tmpl w:val="7924F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9" w15:restartNumberingAfterBreak="0">
    <w:nsid w:val="4292199F"/>
    <w:multiLevelType w:val="multilevel"/>
    <w:tmpl w:val="590C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2A563E1"/>
    <w:multiLevelType w:val="multilevel"/>
    <w:tmpl w:val="DCC8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51D1F31"/>
    <w:multiLevelType w:val="multilevel"/>
    <w:tmpl w:val="963E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5BE518D"/>
    <w:multiLevelType w:val="multilevel"/>
    <w:tmpl w:val="9304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63106C9"/>
    <w:multiLevelType w:val="multilevel"/>
    <w:tmpl w:val="DFD8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7427AF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47D14D89"/>
    <w:multiLevelType w:val="multilevel"/>
    <w:tmpl w:val="A10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8A36BC7"/>
    <w:multiLevelType w:val="hybridMultilevel"/>
    <w:tmpl w:val="1618E0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48DB3C75"/>
    <w:multiLevelType w:val="multilevel"/>
    <w:tmpl w:val="1A0C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91F7DE3"/>
    <w:multiLevelType w:val="multilevel"/>
    <w:tmpl w:val="9AC6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94226CA"/>
    <w:multiLevelType w:val="multilevel"/>
    <w:tmpl w:val="93C6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9F63875"/>
    <w:multiLevelType w:val="multilevel"/>
    <w:tmpl w:val="29C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A9A3899"/>
    <w:multiLevelType w:val="hybridMultilevel"/>
    <w:tmpl w:val="0AB4F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4AA6052E"/>
    <w:multiLevelType w:val="multilevel"/>
    <w:tmpl w:val="B530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ADD46C6"/>
    <w:multiLevelType w:val="multilevel"/>
    <w:tmpl w:val="BFAA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B4F47F1"/>
    <w:multiLevelType w:val="hybridMultilevel"/>
    <w:tmpl w:val="46385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5" w15:restartNumberingAfterBreak="0">
    <w:nsid w:val="4B6D5604"/>
    <w:multiLevelType w:val="multilevel"/>
    <w:tmpl w:val="3704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BCB705F"/>
    <w:multiLevelType w:val="multilevel"/>
    <w:tmpl w:val="75C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BE30758"/>
    <w:multiLevelType w:val="multilevel"/>
    <w:tmpl w:val="EB6644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C3542B3"/>
    <w:multiLevelType w:val="multilevel"/>
    <w:tmpl w:val="0A6E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C680188"/>
    <w:multiLevelType w:val="multilevel"/>
    <w:tmpl w:val="FE64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CF509E0"/>
    <w:multiLevelType w:val="multilevel"/>
    <w:tmpl w:val="14A2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D144A25"/>
    <w:multiLevelType w:val="multilevel"/>
    <w:tmpl w:val="7D3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DAE5F61"/>
    <w:multiLevelType w:val="multilevel"/>
    <w:tmpl w:val="B39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DD81E73"/>
    <w:multiLevelType w:val="multilevel"/>
    <w:tmpl w:val="CBC6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5" w15:restartNumberingAfterBreak="0">
    <w:nsid w:val="4DF8672F"/>
    <w:multiLevelType w:val="multilevel"/>
    <w:tmpl w:val="85B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E5A143A"/>
    <w:multiLevelType w:val="multilevel"/>
    <w:tmpl w:val="71C4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098126C"/>
    <w:multiLevelType w:val="multilevel"/>
    <w:tmpl w:val="B4CE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0A16CF9"/>
    <w:multiLevelType w:val="multilevel"/>
    <w:tmpl w:val="C2B076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50E34B02"/>
    <w:multiLevelType w:val="multilevel"/>
    <w:tmpl w:val="9EDA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23A4CC1"/>
    <w:multiLevelType w:val="multilevel"/>
    <w:tmpl w:val="8C42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2793027"/>
    <w:multiLevelType w:val="multilevel"/>
    <w:tmpl w:val="2996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2E842A7"/>
    <w:multiLevelType w:val="multilevel"/>
    <w:tmpl w:val="8BDA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30241D7"/>
    <w:multiLevelType w:val="multilevel"/>
    <w:tmpl w:val="2E1EB0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4"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5"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6" w15:restartNumberingAfterBreak="0">
    <w:nsid w:val="53CB6135"/>
    <w:multiLevelType w:val="multilevel"/>
    <w:tmpl w:val="0AF0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98" w15:restartNumberingAfterBreak="0">
    <w:nsid w:val="548B1F2A"/>
    <w:multiLevelType w:val="multilevel"/>
    <w:tmpl w:val="AAFA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4992F5C"/>
    <w:multiLevelType w:val="multilevel"/>
    <w:tmpl w:val="3B76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1" w15:restartNumberingAfterBreak="0">
    <w:nsid w:val="54FA3485"/>
    <w:multiLevelType w:val="multilevel"/>
    <w:tmpl w:val="0C7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569634B"/>
    <w:multiLevelType w:val="multilevel"/>
    <w:tmpl w:val="02CC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68C745D"/>
    <w:multiLevelType w:val="multilevel"/>
    <w:tmpl w:val="AF1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6915388"/>
    <w:multiLevelType w:val="multilevel"/>
    <w:tmpl w:val="983CC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6C0527B"/>
    <w:multiLevelType w:val="multilevel"/>
    <w:tmpl w:val="18F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71C220E"/>
    <w:multiLevelType w:val="hybridMultilevel"/>
    <w:tmpl w:val="E0B87F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58644925"/>
    <w:multiLevelType w:val="hybridMultilevel"/>
    <w:tmpl w:val="9732F10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08" w15:restartNumberingAfterBreak="0">
    <w:nsid w:val="597E7BB3"/>
    <w:multiLevelType w:val="multilevel"/>
    <w:tmpl w:val="86B4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99E5E80"/>
    <w:multiLevelType w:val="multilevel"/>
    <w:tmpl w:val="25C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ADB5F6F"/>
    <w:multiLevelType w:val="multilevel"/>
    <w:tmpl w:val="C990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12" w15:restartNumberingAfterBreak="0">
    <w:nsid w:val="5B482CA9"/>
    <w:multiLevelType w:val="multilevel"/>
    <w:tmpl w:val="0BDE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B8306EE"/>
    <w:multiLevelType w:val="hybridMultilevel"/>
    <w:tmpl w:val="312A6E0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14"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15" w15:restartNumberingAfterBreak="0">
    <w:nsid w:val="5BD96329"/>
    <w:multiLevelType w:val="multilevel"/>
    <w:tmpl w:val="F3E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C4E5F15"/>
    <w:multiLevelType w:val="multilevel"/>
    <w:tmpl w:val="C4D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C877803"/>
    <w:multiLevelType w:val="multilevel"/>
    <w:tmpl w:val="B730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C8D4923"/>
    <w:multiLevelType w:val="multilevel"/>
    <w:tmpl w:val="E98E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D350846"/>
    <w:multiLevelType w:val="multilevel"/>
    <w:tmpl w:val="2342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15:restartNumberingAfterBreak="0">
    <w:nsid w:val="5FB919E1"/>
    <w:multiLevelType w:val="multilevel"/>
    <w:tmpl w:val="F6E8C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033480E"/>
    <w:multiLevelType w:val="multilevel"/>
    <w:tmpl w:val="006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5" w15:restartNumberingAfterBreak="0">
    <w:nsid w:val="60C6605A"/>
    <w:multiLevelType w:val="multilevel"/>
    <w:tmpl w:val="6DF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11C3534"/>
    <w:multiLevelType w:val="multilevel"/>
    <w:tmpl w:val="BA7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12C0FB8"/>
    <w:multiLevelType w:val="multilevel"/>
    <w:tmpl w:val="42B47F5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1471ABF"/>
    <w:multiLevelType w:val="hybridMultilevel"/>
    <w:tmpl w:val="784A494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9" w15:restartNumberingAfterBreak="0">
    <w:nsid w:val="61913F85"/>
    <w:multiLevelType w:val="multilevel"/>
    <w:tmpl w:val="3F7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1" w15:restartNumberingAfterBreak="0">
    <w:nsid w:val="64526456"/>
    <w:multiLevelType w:val="multilevel"/>
    <w:tmpl w:val="F5B4C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4DB7501"/>
    <w:multiLevelType w:val="multilevel"/>
    <w:tmpl w:val="04C4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4F431FD"/>
    <w:multiLevelType w:val="multilevel"/>
    <w:tmpl w:val="EF4A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5F35E1E"/>
    <w:multiLevelType w:val="multilevel"/>
    <w:tmpl w:val="BEA0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6587FCC"/>
    <w:multiLevelType w:val="multilevel"/>
    <w:tmpl w:val="1D8E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6807FA4"/>
    <w:multiLevelType w:val="multilevel"/>
    <w:tmpl w:val="23CE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73C2797"/>
    <w:multiLevelType w:val="hybridMultilevel"/>
    <w:tmpl w:val="31DE5B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8" w15:restartNumberingAfterBreak="0">
    <w:nsid w:val="675F653A"/>
    <w:multiLevelType w:val="multilevel"/>
    <w:tmpl w:val="5EE4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7A563AF"/>
    <w:multiLevelType w:val="multilevel"/>
    <w:tmpl w:val="09F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7BC61F3"/>
    <w:multiLevelType w:val="multilevel"/>
    <w:tmpl w:val="D856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7D52993"/>
    <w:multiLevelType w:val="hybridMultilevel"/>
    <w:tmpl w:val="6846D87A"/>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42" w15:restartNumberingAfterBreak="0">
    <w:nsid w:val="68072208"/>
    <w:multiLevelType w:val="multilevel"/>
    <w:tmpl w:val="AA4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86C32E9"/>
    <w:multiLevelType w:val="multilevel"/>
    <w:tmpl w:val="9128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5" w15:restartNumberingAfterBreak="0">
    <w:nsid w:val="68E97CF2"/>
    <w:multiLevelType w:val="multilevel"/>
    <w:tmpl w:val="4D5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900024B"/>
    <w:multiLevelType w:val="multilevel"/>
    <w:tmpl w:val="39FE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9133B44"/>
    <w:multiLevelType w:val="multilevel"/>
    <w:tmpl w:val="AE2A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9442960"/>
    <w:multiLevelType w:val="multilevel"/>
    <w:tmpl w:val="F074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A8F4961"/>
    <w:multiLevelType w:val="hybridMultilevel"/>
    <w:tmpl w:val="C8B66A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1" w15:restartNumberingAfterBreak="0">
    <w:nsid w:val="6AE807DC"/>
    <w:multiLevelType w:val="multilevel"/>
    <w:tmpl w:val="7FB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B335460"/>
    <w:multiLevelType w:val="multilevel"/>
    <w:tmpl w:val="5350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B6F45C8"/>
    <w:multiLevelType w:val="multilevel"/>
    <w:tmpl w:val="AA0A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B740CE1"/>
    <w:multiLevelType w:val="multilevel"/>
    <w:tmpl w:val="79D8C6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BB143BC"/>
    <w:multiLevelType w:val="multilevel"/>
    <w:tmpl w:val="A68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C7E75A9"/>
    <w:multiLevelType w:val="multilevel"/>
    <w:tmpl w:val="38B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CD74E7F"/>
    <w:multiLevelType w:val="multilevel"/>
    <w:tmpl w:val="4592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D436A4F"/>
    <w:multiLevelType w:val="multilevel"/>
    <w:tmpl w:val="4900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D48269E"/>
    <w:multiLevelType w:val="hybridMultilevel"/>
    <w:tmpl w:val="2A127FB4"/>
    <w:lvl w:ilvl="0" w:tplc="336AB24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0" w15:restartNumberingAfterBreak="0">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EBE47CE"/>
    <w:multiLevelType w:val="multilevel"/>
    <w:tmpl w:val="FDD4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ED352AF"/>
    <w:multiLevelType w:val="multilevel"/>
    <w:tmpl w:val="8AD8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FCA6ECF"/>
    <w:multiLevelType w:val="multilevel"/>
    <w:tmpl w:val="97D8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FDB737D"/>
    <w:multiLevelType w:val="multilevel"/>
    <w:tmpl w:val="9C30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00A6E79"/>
    <w:multiLevelType w:val="multilevel"/>
    <w:tmpl w:val="AEAA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06C1C5B"/>
    <w:multiLevelType w:val="multilevel"/>
    <w:tmpl w:val="0C58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11572B9"/>
    <w:multiLevelType w:val="multilevel"/>
    <w:tmpl w:val="06740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12C02B6"/>
    <w:multiLevelType w:val="multilevel"/>
    <w:tmpl w:val="6FC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19522C1"/>
    <w:multiLevelType w:val="multilevel"/>
    <w:tmpl w:val="E8244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1AD448E"/>
    <w:multiLevelType w:val="multilevel"/>
    <w:tmpl w:val="A04C23C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1" w15:restartNumberingAfterBreak="0">
    <w:nsid w:val="71B91CBC"/>
    <w:multiLevelType w:val="multilevel"/>
    <w:tmpl w:val="05D6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27C401A"/>
    <w:multiLevelType w:val="multilevel"/>
    <w:tmpl w:val="ECD6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37A5AC7"/>
    <w:multiLevelType w:val="multilevel"/>
    <w:tmpl w:val="85BC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384692C"/>
    <w:multiLevelType w:val="multilevel"/>
    <w:tmpl w:val="24D44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3A14504"/>
    <w:multiLevelType w:val="multilevel"/>
    <w:tmpl w:val="F49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3D463A3"/>
    <w:multiLevelType w:val="multilevel"/>
    <w:tmpl w:val="3E0C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3E147C6"/>
    <w:multiLevelType w:val="multilevel"/>
    <w:tmpl w:val="517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55E6251"/>
    <w:multiLevelType w:val="multilevel"/>
    <w:tmpl w:val="23A0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61C70AA"/>
    <w:multiLevelType w:val="multilevel"/>
    <w:tmpl w:val="F8FA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6282786"/>
    <w:multiLevelType w:val="multilevel"/>
    <w:tmpl w:val="E3C0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656106F"/>
    <w:multiLevelType w:val="multilevel"/>
    <w:tmpl w:val="6FC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66A2193"/>
    <w:multiLevelType w:val="multilevel"/>
    <w:tmpl w:val="8302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6724711"/>
    <w:multiLevelType w:val="multilevel"/>
    <w:tmpl w:val="C9D214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85" w15:restartNumberingAfterBreak="0">
    <w:nsid w:val="76FA2F3C"/>
    <w:multiLevelType w:val="multilevel"/>
    <w:tmpl w:val="A12C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7247413"/>
    <w:multiLevelType w:val="multilevel"/>
    <w:tmpl w:val="B7BC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7973CC4"/>
    <w:multiLevelType w:val="multilevel"/>
    <w:tmpl w:val="B132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79C6B05"/>
    <w:multiLevelType w:val="hybridMultilevel"/>
    <w:tmpl w:val="D46E11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9" w15:restartNumberingAfterBreak="0">
    <w:nsid w:val="77C5123C"/>
    <w:multiLevelType w:val="multilevel"/>
    <w:tmpl w:val="7A86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7E607A1"/>
    <w:multiLevelType w:val="multilevel"/>
    <w:tmpl w:val="B7F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81E561F"/>
    <w:multiLevelType w:val="hybridMultilevel"/>
    <w:tmpl w:val="31CA57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2" w15:restartNumberingAfterBreak="0">
    <w:nsid w:val="786D3679"/>
    <w:multiLevelType w:val="multilevel"/>
    <w:tmpl w:val="214A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8842648"/>
    <w:multiLevelType w:val="multilevel"/>
    <w:tmpl w:val="A47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98E7C29"/>
    <w:multiLevelType w:val="multilevel"/>
    <w:tmpl w:val="0F58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96" w15:restartNumberingAfterBreak="0">
    <w:nsid w:val="7A765CD5"/>
    <w:multiLevelType w:val="hybridMultilevel"/>
    <w:tmpl w:val="5DAAA8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7" w15:restartNumberingAfterBreak="0">
    <w:nsid w:val="7ABF3F9B"/>
    <w:multiLevelType w:val="multilevel"/>
    <w:tmpl w:val="D64C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9" w15:restartNumberingAfterBreak="0">
    <w:nsid w:val="7C052E5D"/>
    <w:multiLevelType w:val="multilevel"/>
    <w:tmpl w:val="C620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C757613"/>
    <w:multiLevelType w:val="multilevel"/>
    <w:tmpl w:val="371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C8A0235"/>
    <w:multiLevelType w:val="multilevel"/>
    <w:tmpl w:val="A6F2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D394639"/>
    <w:multiLevelType w:val="multilevel"/>
    <w:tmpl w:val="596AC0B2"/>
    <w:lvl w:ilvl="0">
      <w:start w:val="1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7DED47CC"/>
    <w:multiLevelType w:val="multilevel"/>
    <w:tmpl w:val="1EA2A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E682E45"/>
    <w:multiLevelType w:val="multilevel"/>
    <w:tmpl w:val="A0D6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E99133D"/>
    <w:multiLevelType w:val="hybridMultilevel"/>
    <w:tmpl w:val="A65EFB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6" w15:restartNumberingAfterBreak="0">
    <w:nsid w:val="7ECD4E50"/>
    <w:multiLevelType w:val="multilevel"/>
    <w:tmpl w:val="1E0E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F7A3BC3"/>
    <w:multiLevelType w:val="multilevel"/>
    <w:tmpl w:val="D82C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F856DA5"/>
    <w:multiLevelType w:val="multilevel"/>
    <w:tmpl w:val="353A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FB04776"/>
    <w:multiLevelType w:val="multilevel"/>
    <w:tmpl w:val="8C6E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FD2798E"/>
    <w:multiLevelType w:val="multilevel"/>
    <w:tmpl w:val="3FB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103953">
    <w:abstractNumId w:val="230"/>
  </w:num>
  <w:num w:numId="2" w16cid:durableId="31007477">
    <w:abstractNumId w:val="39"/>
  </w:num>
  <w:num w:numId="3" w16cid:durableId="697435454">
    <w:abstractNumId w:val="221"/>
  </w:num>
  <w:num w:numId="4" w16cid:durableId="498932003">
    <w:abstractNumId w:val="42"/>
  </w:num>
  <w:num w:numId="5" w16cid:durableId="728461157">
    <w:abstractNumId w:val="33"/>
  </w:num>
  <w:num w:numId="6" w16cid:durableId="320812417">
    <w:abstractNumId w:val="133"/>
  </w:num>
  <w:num w:numId="7" w16cid:durableId="1861581061">
    <w:abstractNumId w:val="231"/>
  </w:num>
  <w:num w:numId="8" w16cid:durableId="1461917055">
    <w:abstractNumId w:val="188"/>
  </w:num>
  <w:num w:numId="9" w16cid:durableId="569655613">
    <w:abstractNumId w:val="193"/>
  </w:num>
  <w:num w:numId="10" w16cid:durableId="679281751">
    <w:abstractNumId w:val="270"/>
  </w:num>
  <w:num w:numId="11" w16cid:durableId="2084642124">
    <w:abstractNumId w:val="73"/>
  </w:num>
  <w:num w:numId="12" w16cid:durableId="787162095">
    <w:abstractNumId w:val="85"/>
  </w:num>
  <w:num w:numId="13" w16cid:durableId="387387868">
    <w:abstractNumId w:val="137"/>
  </w:num>
  <w:num w:numId="14" w16cid:durableId="946620084">
    <w:abstractNumId w:val="254"/>
  </w:num>
  <w:num w:numId="15" w16cid:durableId="1277636306">
    <w:abstractNumId w:val="64"/>
  </w:num>
  <w:num w:numId="16" w16cid:durableId="1253927657">
    <w:abstractNumId w:val="152"/>
  </w:num>
  <w:num w:numId="17" w16cid:durableId="866942313">
    <w:abstractNumId w:val="177"/>
  </w:num>
  <w:num w:numId="18" w16cid:durableId="981037586">
    <w:abstractNumId w:val="290"/>
  </w:num>
  <w:num w:numId="19" w16cid:durableId="62026350">
    <w:abstractNumId w:val="302"/>
  </w:num>
  <w:num w:numId="20" w16cid:durableId="437875257">
    <w:abstractNumId w:val="113"/>
  </w:num>
  <w:num w:numId="21" w16cid:durableId="952056675">
    <w:abstractNumId w:val="47"/>
  </w:num>
  <w:num w:numId="22" w16cid:durableId="1225140203">
    <w:abstractNumId w:val="2"/>
  </w:num>
  <w:num w:numId="23" w16cid:durableId="209734518">
    <w:abstractNumId w:val="158"/>
  </w:num>
  <w:num w:numId="24" w16cid:durableId="374239695">
    <w:abstractNumId w:val="305"/>
  </w:num>
  <w:num w:numId="25" w16cid:durableId="198326965">
    <w:abstractNumId w:val="207"/>
  </w:num>
  <w:num w:numId="26" w16cid:durableId="1244291926">
    <w:abstractNumId w:val="164"/>
  </w:num>
  <w:num w:numId="27" w16cid:durableId="144586486">
    <w:abstractNumId w:val="288"/>
  </w:num>
  <w:num w:numId="28" w16cid:durableId="1778254657">
    <w:abstractNumId w:val="24"/>
  </w:num>
  <w:num w:numId="29" w16cid:durableId="1058944026">
    <w:abstractNumId w:val="291"/>
  </w:num>
  <w:num w:numId="30" w16cid:durableId="676228077">
    <w:abstractNumId w:val="135"/>
  </w:num>
  <w:num w:numId="31" w16cid:durableId="576092101">
    <w:abstractNumId w:val="38"/>
  </w:num>
  <w:num w:numId="32" w16cid:durableId="1644236295">
    <w:abstractNumId w:val="295"/>
  </w:num>
  <w:num w:numId="33" w16cid:durableId="2099250081">
    <w:abstractNumId w:val="224"/>
  </w:num>
  <w:num w:numId="34" w16cid:durableId="758217461">
    <w:abstractNumId w:val="93"/>
  </w:num>
  <w:num w:numId="35" w16cid:durableId="700016628">
    <w:abstractNumId w:val="105"/>
  </w:num>
  <w:num w:numId="36" w16cid:durableId="551648499">
    <w:abstractNumId w:val="118"/>
  </w:num>
  <w:num w:numId="37" w16cid:durableId="1744375613">
    <w:abstractNumId w:val="200"/>
  </w:num>
  <w:num w:numId="38" w16cid:durableId="638071314">
    <w:abstractNumId w:val="244"/>
  </w:num>
  <w:num w:numId="39" w16cid:durableId="1433479623">
    <w:abstractNumId w:val="141"/>
  </w:num>
  <w:num w:numId="40" w16cid:durableId="711657636">
    <w:abstractNumId w:val="194"/>
  </w:num>
  <w:num w:numId="41" w16cid:durableId="970211218">
    <w:abstractNumId w:val="109"/>
  </w:num>
  <w:num w:numId="42" w16cid:durableId="1928266618">
    <w:abstractNumId w:val="298"/>
  </w:num>
  <w:num w:numId="43" w16cid:durableId="791436681">
    <w:abstractNumId w:val="195"/>
  </w:num>
  <w:num w:numId="44" w16cid:durableId="1079446156">
    <w:abstractNumId w:val="214"/>
    <w:lvlOverride w:ilvl="0">
      <w:lvl w:ilvl="0">
        <w:start w:val="1"/>
        <w:numFmt w:val="decimal"/>
        <w:lvlText w:val="%1."/>
        <w:lvlJc w:val="left"/>
        <w:pPr>
          <w:ind w:left="360" w:hanging="360"/>
        </w:pPr>
      </w:lvl>
    </w:lvlOverride>
  </w:num>
  <w:num w:numId="45" w16cid:durableId="1234507751">
    <w:abstractNumId w:val="197"/>
  </w:num>
  <w:num w:numId="46" w16cid:durableId="567619259">
    <w:abstractNumId w:val="67"/>
  </w:num>
  <w:num w:numId="47" w16cid:durableId="595406752">
    <w:abstractNumId w:val="108"/>
  </w:num>
  <w:num w:numId="48" w16cid:durableId="421339894">
    <w:abstractNumId w:val="3"/>
  </w:num>
  <w:num w:numId="49" w16cid:durableId="479271133">
    <w:abstractNumId w:val="129"/>
  </w:num>
  <w:num w:numId="50" w16cid:durableId="1598445002">
    <w:abstractNumId w:val="21"/>
  </w:num>
  <w:num w:numId="51" w16cid:durableId="1236862194">
    <w:abstractNumId w:val="284"/>
  </w:num>
  <w:num w:numId="52" w16cid:durableId="1730614676">
    <w:abstractNumId w:val="211"/>
  </w:num>
  <w:num w:numId="53" w16cid:durableId="1227184775">
    <w:abstractNumId w:val="103"/>
  </w:num>
  <w:num w:numId="54" w16cid:durableId="70783782">
    <w:abstractNumId w:val="184"/>
  </w:num>
  <w:num w:numId="55" w16cid:durableId="276647969">
    <w:abstractNumId w:val="214"/>
    <w:lvlOverride w:ilvl="0">
      <w:startOverride w:val="1"/>
    </w:lvlOverride>
  </w:num>
  <w:num w:numId="56" w16cid:durableId="1424765654">
    <w:abstractNumId w:val="197"/>
    <w:lvlOverride w:ilvl="0">
      <w:startOverride w:val="1"/>
    </w:lvlOverride>
  </w:num>
  <w:num w:numId="57" w16cid:durableId="1280142080">
    <w:abstractNumId w:val="67"/>
    <w:lvlOverride w:ilvl="0">
      <w:startOverride w:val="1"/>
    </w:lvlOverride>
  </w:num>
  <w:num w:numId="58" w16cid:durableId="1041974083">
    <w:abstractNumId w:val="195"/>
    <w:lvlOverride w:ilvl="0">
      <w:startOverride w:val="1"/>
    </w:lvlOverride>
  </w:num>
  <w:num w:numId="59" w16cid:durableId="340204376">
    <w:abstractNumId w:val="108"/>
    <w:lvlOverride w:ilvl="0">
      <w:startOverride w:val="1"/>
    </w:lvlOverride>
  </w:num>
  <w:num w:numId="60" w16cid:durableId="4479427">
    <w:abstractNumId w:val="3"/>
    <w:lvlOverride w:ilvl="0">
      <w:startOverride w:val="1"/>
    </w:lvlOverride>
  </w:num>
  <w:num w:numId="61" w16cid:durableId="748969532">
    <w:abstractNumId w:val="129"/>
    <w:lvlOverride w:ilvl="0">
      <w:startOverride w:val="1"/>
    </w:lvlOverride>
  </w:num>
  <w:num w:numId="62" w16cid:durableId="1468858449">
    <w:abstractNumId w:val="21"/>
    <w:lvlOverride w:ilvl="0">
      <w:startOverride w:val="1"/>
    </w:lvlOverride>
  </w:num>
  <w:num w:numId="63" w16cid:durableId="241256308">
    <w:abstractNumId w:val="284"/>
    <w:lvlOverride w:ilvl="0">
      <w:startOverride w:val="1"/>
    </w:lvlOverride>
  </w:num>
  <w:num w:numId="64" w16cid:durableId="1903902760">
    <w:abstractNumId w:val="211"/>
    <w:lvlOverride w:ilvl="0">
      <w:startOverride w:val="1"/>
    </w:lvlOverride>
  </w:num>
  <w:num w:numId="65" w16cid:durableId="1802454780">
    <w:abstractNumId w:val="6"/>
  </w:num>
  <w:num w:numId="66" w16cid:durableId="233708819">
    <w:abstractNumId w:val="166"/>
  </w:num>
  <w:num w:numId="67" w16cid:durableId="1426343323">
    <w:abstractNumId w:val="72"/>
  </w:num>
  <w:num w:numId="68" w16cid:durableId="805899895">
    <w:abstractNumId w:val="17"/>
  </w:num>
  <w:num w:numId="69" w16cid:durableId="491944528">
    <w:abstractNumId w:val="259"/>
  </w:num>
  <w:num w:numId="70" w16cid:durableId="1174808172">
    <w:abstractNumId w:val="0"/>
  </w:num>
  <w:num w:numId="71" w16cid:durableId="517698546">
    <w:abstractNumId w:val="206"/>
  </w:num>
  <w:num w:numId="72" w16cid:durableId="1608804627">
    <w:abstractNumId w:val="136"/>
  </w:num>
  <w:num w:numId="73" w16cid:durableId="1643198560">
    <w:abstractNumId w:val="14"/>
  </w:num>
  <w:num w:numId="74" w16cid:durableId="1098525666">
    <w:abstractNumId w:val="156"/>
  </w:num>
  <w:num w:numId="75" w16cid:durableId="2082874295">
    <w:abstractNumId w:val="121"/>
  </w:num>
  <w:num w:numId="76" w16cid:durableId="1838644506">
    <w:abstractNumId w:val="169"/>
  </w:num>
  <w:num w:numId="77" w16cid:durableId="1908687495">
    <w:abstractNumId w:val="28"/>
  </w:num>
  <w:num w:numId="78" w16cid:durableId="1003095010">
    <w:abstractNumId w:val="168"/>
  </w:num>
  <w:num w:numId="79" w16cid:durableId="653918817">
    <w:abstractNumId w:val="61"/>
  </w:num>
  <w:num w:numId="80" w16cid:durableId="545873853">
    <w:abstractNumId w:val="277"/>
  </w:num>
  <w:num w:numId="81" w16cid:durableId="1904871032">
    <w:abstractNumId w:val="214"/>
  </w:num>
  <w:num w:numId="82" w16cid:durableId="1136217510">
    <w:abstractNumId w:val="167"/>
  </w:num>
  <w:num w:numId="83" w16cid:durableId="100029458">
    <w:abstractNumId w:val="75"/>
  </w:num>
  <w:num w:numId="84" w16cid:durableId="180314704">
    <w:abstractNumId w:val="37"/>
  </w:num>
  <w:num w:numId="85" w16cid:durableId="96367358">
    <w:abstractNumId w:val="256"/>
  </w:num>
  <w:num w:numId="86" w16cid:durableId="1945917141">
    <w:abstractNumId w:val="173"/>
  </w:num>
  <w:num w:numId="87" w16cid:durableId="2034649093">
    <w:abstractNumId w:val="233"/>
  </w:num>
  <w:num w:numId="88" w16cid:durableId="1699499638">
    <w:abstractNumId w:val="15"/>
  </w:num>
  <w:num w:numId="89" w16cid:durableId="792335027">
    <w:abstractNumId w:val="27"/>
  </w:num>
  <w:num w:numId="90" w16cid:durableId="1056514290">
    <w:abstractNumId w:val="267"/>
  </w:num>
  <w:num w:numId="91" w16cid:durableId="1072048413">
    <w:abstractNumId w:val="268"/>
  </w:num>
  <w:num w:numId="92" w16cid:durableId="426659842">
    <w:abstractNumId w:val="234"/>
  </w:num>
  <w:num w:numId="93" w16cid:durableId="482352575">
    <w:abstractNumId w:val="161"/>
  </w:num>
  <w:num w:numId="94" w16cid:durableId="2113697187">
    <w:abstractNumId w:val="260"/>
  </w:num>
  <w:num w:numId="95" w16cid:durableId="308287710">
    <w:abstractNumId w:val="116"/>
  </w:num>
  <w:num w:numId="96" w16cid:durableId="220680929">
    <w:abstractNumId w:val="104"/>
  </w:num>
  <w:num w:numId="97" w16cid:durableId="1630431180">
    <w:abstractNumId w:val="138"/>
  </w:num>
  <w:num w:numId="98" w16cid:durableId="1999725934">
    <w:abstractNumId w:val="185"/>
  </w:num>
  <w:num w:numId="99" w16cid:durableId="819923380">
    <w:abstractNumId w:val="272"/>
  </w:num>
  <w:num w:numId="100" w16cid:durableId="701901636">
    <w:abstractNumId w:val="273"/>
  </w:num>
  <w:num w:numId="101" w16cid:durableId="410198399">
    <w:abstractNumId w:val="45"/>
  </w:num>
  <w:num w:numId="102" w16cid:durableId="1267614035">
    <w:abstractNumId w:val="145"/>
  </w:num>
  <w:num w:numId="103" w16cid:durableId="1834711268">
    <w:abstractNumId w:val="183"/>
  </w:num>
  <w:num w:numId="104" w16cid:durableId="2089231400">
    <w:abstractNumId w:val="53"/>
  </w:num>
  <w:num w:numId="105" w16cid:durableId="596251748">
    <w:abstractNumId w:val="74"/>
  </w:num>
  <w:num w:numId="106" w16cid:durableId="2140996052">
    <w:abstractNumId w:val="175"/>
  </w:num>
  <w:num w:numId="107" w16cid:durableId="952828960">
    <w:abstractNumId w:val="223"/>
  </w:num>
  <w:num w:numId="108" w16cid:durableId="85469935">
    <w:abstractNumId w:val="306"/>
  </w:num>
  <w:num w:numId="109" w16cid:durableId="980693495">
    <w:abstractNumId w:val="122"/>
  </w:num>
  <w:num w:numId="110" w16cid:durableId="867258198">
    <w:abstractNumId w:val="18"/>
  </w:num>
  <w:num w:numId="111" w16cid:durableId="263416981">
    <w:abstractNumId w:val="1"/>
  </w:num>
  <w:num w:numId="112" w16cid:durableId="601036688">
    <w:abstractNumId w:val="265"/>
  </w:num>
  <w:num w:numId="113" w16cid:durableId="1295019671">
    <w:abstractNumId w:val="84"/>
  </w:num>
  <w:num w:numId="114" w16cid:durableId="695421121">
    <w:abstractNumId w:val="275"/>
  </w:num>
  <w:num w:numId="115" w16cid:durableId="23289010">
    <w:abstractNumId w:val="238"/>
  </w:num>
  <w:num w:numId="116" w16cid:durableId="801652968">
    <w:abstractNumId w:val="292"/>
  </w:num>
  <w:num w:numId="117" w16cid:durableId="818112361">
    <w:abstractNumId w:val="163"/>
  </w:num>
  <w:num w:numId="118" w16cid:durableId="355161123">
    <w:abstractNumId w:val="235"/>
  </w:num>
  <w:num w:numId="119" w16cid:durableId="1355308347">
    <w:abstractNumId w:val="94"/>
  </w:num>
  <w:num w:numId="120" w16cid:durableId="520049219">
    <w:abstractNumId w:val="149"/>
  </w:num>
  <w:num w:numId="121" w16cid:durableId="1393382137">
    <w:abstractNumId w:val="40"/>
  </w:num>
  <w:num w:numId="122" w16cid:durableId="2120024524">
    <w:abstractNumId w:val="82"/>
  </w:num>
  <w:num w:numId="123" w16cid:durableId="620115815">
    <w:abstractNumId w:val="181"/>
  </w:num>
  <w:num w:numId="124" w16cid:durableId="28917933">
    <w:abstractNumId w:val="57"/>
  </w:num>
  <w:num w:numId="125" w16cid:durableId="863447126">
    <w:abstractNumId w:val="274"/>
  </w:num>
  <w:num w:numId="126" w16cid:durableId="529805277">
    <w:abstractNumId w:val="4"/>
  </w:num>
  <w:num w:numId="127" w16cid:durableId="1874027269">
    <w:abstractNumId w:val="289"/>
  </w:num>
  <w:num w:numId="128" w16cid:durableId="1765569502">
    <w:abstractNumId w:val="120"/>
  </w:num>
  <w:num w:numId="129" w16cid:durableId="1958216561">
    <w:abstractNumId w:val="299"/>
  </w:num>
  <w:num w:numId="130" w16cid:durableId="1461148918">
    <w:abstractNumId w:val="146"/>
  </w:num>
  <w:num w:numId="131" w16cid:durableId="1389379369">
    <w:abstractNumId w:val="132"/>
  </w:num>
  <w:num w:numId="132" w16cid:durableId="2015258452">
    <w:abstractNumId w:val="144"/>
  </w:num>
  <w:num w:numId="133" w16cid:durableId="256645577">
    <w:abstractNumId w:val="65"/>
  </w:num>
  <w:num w:numId="134" w16cid:durableId="550072382">
    <w:abstractNumId w:val="249"/>
  </w:num>
  <w:num w:numId="135" w16cid:durableId="1557088326">
    <w:abstractNumId w:val="49"/>
  </w:num>
  <w:num w:numId="136" w16cid:durableId="1043167978">
    <w:abstractNumId w:val="124"/>
  </w:num>
  <w:num w:numId="137" w16cid:durableId="1276327935">
    <w:abstractNumId w:val="215"/>
  </w:num>
  <w:num w:numId="138" w16cid:durableId="368456749">
    <w:abstractNumId w:val="264"/>
  </w:num>
  <w:num w:numId="139" w16cid:durableId="2062633662">
    <w:abstractNumId w:val="220"/>
  </w:num>
  <w:num w:numId="140" w16cid:durableId="1623925967">
    <w:abstractNumId w:val="213"/>
  </w:num>
  <w:num w:numId="141" w16cid:durableId="1879657904">
    <w:abstractNumId w:val="35"/>
  </w:num>
  <w:num w:numId="142" w16cid:durableId="1770193468">
    <w:abstractNumId w:val="241"/>
  </w:num>
  <w:num w:numId="143" w16cid:durableId="1077096687">
    <w:abstractNumId w:val="250"/>
  </w:num>
  <w:num w:numId="144" w16cid:durableId="1347102205">
    <w:abstractNumId w:val="87"/>
  </w:num>
  <w:num w:numId="145" w16cid:durableId="1942296903">
    <w:abstractNumId w:val="186"/>
  </w:num>
  <w:num w:numId="146" w16cid:durableId="363601951">
    <w:abstractNumId w:val="255"/>
  </w:num>
  <w:num w:numId="147" w16cid:durableId="1367489795">
    <w:abstractNumId w:val="304"/>
  </w:num>
  <w:num w:numId="148" w16cid:durableId="850415700">
    <w:abstractNumId w:val="204"/>
  </w:num>
  <w:num w:numId="149" w16cid:durableId="728041948">
    <w:abstractNumId w:val="71"/>
  </w:num>
  <w:num w:numId="150" w16cid:durableId="100105775">
    <w:abstractNumId w:val="303"/>
  </w:num>
  <w:num w:numId="151" w16cid:durableId="9374438">
    <w:abstractNumId w:val="126"/>
  </w:num>
  <w:num w:numId="152" w16cid:durableId="19860465">
    <w:abstractNumId w:val="148"/>
  </w:num>
  <w:num w:numId="153" w16cid:durableId="1563710529">
    <w:abstractNumId w:val="160"/>
  </w:num>
  <w:num w:numId="154" w16cid:durableId="2064088120">
    <w:abstractNumId w:val="218"/>
  </w:num>
  <w:num w:numId="155" w16cid:durableId="1540312354">
    <w:abstractNumId w:val="187"/>
  </w:num>
  <w:num w:numId="156" w16cid:durableId="645547569">
    <w:abstractNumId w:val="283"/>
  </w:num>
  <w:num w:numId="157" w16cid:durableId="544296474">
    <w:abstractNumId w:val="50"/>
  </w:num>
  <w:num w:numId="158" w16cid:durableId="905263293">
    <w:abstractNumId w:val="297"/>
  </w:num>
  <w:num w:numId="159" w16cid:durableId="2094160863">
    <w:abstractNumId w:val="107"/>
  </w:num>
  <w:num w:numId="160" w16cid:durableId="1401175198">
    <w:abstractNumId w:val="236"/>
  </w:num>
  <w:num w:numId="161" w16cid:durableId="1985501195">
    <w:abstractNumId w:val="179"/>
  </w:num>
  <w:num w:numId="162" w16cid:durableId="1682588908">
    <w:abstractNumId w:val="262"/>
  </w:num>
  <w:num w:numId="163" w16cid:durableId="25259761">
    <w:abstractNumId w:val="176"/>
  </w:num>
  <w:num w:numId="164" w16cid:durableId="664210243">
    <w:abstractNumId w:val="251"/>
  </w:num>
  <w:num w:numId="165" w16cid:durableId="252130020">
    <w:abstractNumId w:val="157"/>
  </w:num>
  <w:num w:numId="166" w16cid:durableId="223755165">
    <w:abstractNumId w:val="44"/>
  </w:num>
  <w:num w:numId="167" w16cid:durableId="885021702">
    <w:abstractNumId w:val="16"/>
  </w:num>
  <w:num w:numId="168" w16cid:durableId="616719295">
    <w:abstractNumId w:val="100"/>
  </w:num>
  <w:num w:numId="169" w16cid:durableId="957373541">
    <w:abstractNumId w:val="208"/>
  </w:num>
  <w:num w:numId="170" w16cid:durableId="716976503">
    <w:abstractNumId w:val="243"/>
  </w:num>
  <w:num w:numId="171" w16cid:durableId="1533299569">
    <w:abstractNumId w:val="203"/>
  </w:num>
  <w:num w:numId="172" w16cid:durableId="1856386985">
    <w:abstractNumId w:val="240"/>
  </w:num>
  <w:num w:numId="173" w16cid:durableId="159734699">
    <w:abstractNumId w:val="29"/>
  </w:num>
  <w:num w:numId="174" w16cid:durableId="1717926756">
    <w:abstractNumId w:val="258"/>
  </w:num>
  <w:num w:numId="175" w16cid:durableId="526454230">
    <w:abstractNumId w:val="92"/>
  </w:num>
  <w:num w:numId="176" w16cid:durableId="1990743633">
    <w:abstractNumId w:val="210"/>
  </w:num>
  <w:num w:numId="177" w16cid:durableId="627323295">
    <w:abstractNumId w:val="209"/>
  </w:num>
  <w:num w:numId="178" w16cid:durableId="1356887293">
    <w:abstractNumId w:val="242"/>
  </w:num>
  <w:num w:numId="179" w16cid:durableId="1060907622">
    <w:abstractNumId w:val="222"/>
  </w:num>
  <w:num w:numId="180" w16cid:durableId="1587768168">
    <w:abstractNumId w:val="32"/>
  </w:num>
  <w:num w:numId="181" w16cid:durableId="709956816">
    <w:abstractNumId w:val="159"/>
  </w:num>
  <w:num w:numId="182" w16cid:durableId="324285299">
    <w:abstractNumId w:val="8"/>
  </w:num>
  <w:num w:numId="183" w16cid:durableId="1141076739">
    <w:abstractNumId w:val="279"/>
  </w:num>
  <w:num w:numId="184" w16cid:durableId="265581920">
    <w:abstractNumId w:val="22"/>
  </w:num>
  <w:num w:numId="185" w16cid:durableId="1112632928">
    <w:abstractNumId w:val="90"/>
  </w:num>
  <w:num w:numId="186" w16cid:durableId="381026742">
    <w:abstractNumId w:val="278"/>
  </w:num>
  <w:num w:numId="187" w16cid:durableId="1209494161">
    <w:abstractNumId w:val="301"/>
  </w:num>
  <w:num w:numId="188" w16cid:durableId="134572115">
    <w:abstractNumId w:val="281"/>
  </w:num>
  <w:num w:numId="189" w16cid:durableId="821236398">
    <w:abstractNumId w:val="48"/>
  </w:num>
  <w:num w:numId="190" w16cid:durableId="1445421689">
    <w:abstractNumId w:val="52"/>
  </w:num>
  <w:num w:numId="191" w16cid:durableId="492725917">
    <w:abstractNumId w:val="219"/>
  </w:num>
  <w:num w:numId="192" w16cid:durableId="269508344">
    <w:abstractNumId w:val="111"/>
  </w:num>
  <w:num w:numId="193" w16cid:durableId="1718314680">
    <w:abstractNumId w:val="34"/>
  </w:num>
  <w:num w:numId="194" w16cid:durableId="1910192464">
    <w:abstractNumId w:val="285"/>
  </w:num>
  <w:num w:numId="195" w16cid:durableId="757873874">
    <w:abstractNumId w:val="225"/>
  </w:num>
  <w:num w:numId="196" w16cid:durableId="880097641">
    <w:abstractNumId w:val="43"/>
  </w:num>
  <w:num w:numId="197" w16cid:durableId="1205484282">
    <w:abstractNumId w:val="83"/>
  </w:num>
  <w:num w:numId="198" w16cid:durableId="1148938431">
    <w:abstractNumId w:val="46"/>
  </w:num>
  <w:num w:numId="199" w16cid:durableId="38211432">
    <w:abstractNumId w:val="123"/>
  </w:num>
  <w:num w:numId="200" w16cid:durableId="16545366">
    <w:abstractNumId w:val="119"/>
  </w:num>
  <w:num w:numId="201" w16cid:durableId="930624918">
    <w:abstractNumId w:val="58"/>
  </w:num>
  <w:num w:numId="202" w16cid:durableId="1318654189">
    <w:abstractNumId w:val="86"/>
  </w:num>
  <w:num w:numId="203" w16cid:durableId="844514918">
    <w:abstractNumId w:val="252"/>
  </w:num>
  <w:num w:numId="204" w16cid:durableId="1783721458">
    <w:abstractNumId w:val="142"/>
  </w:num>
  <w:num w:numId="205" w16cid:durableId="1416710251">
    <w:abstractNumId w:val="276"/>
  </w:num>
  <w:num w:numId="206" w16cid:durableId="1965233645">
    <w:abstractNumId w:val="19"/>
  </w:num>
  <w:num w:numId="207" w16cid:durableId="1323965172">
    <w:abstractNumId w:val="190"/>
  </w:num>
  <w:num w:numId="208" w16cid:durableId="465392319">
    <w:abstractNumId w:val="128"/>
  </w:num>
  <w:num w:numId="209" w16cid:durableId="1466119354">
    <w:abstractNumId w:val="106"/>
  </w:num>
  <w:num w:numId="210" w16cid:durableId="776684020">
    <w:abstractNumId w:val="13"/>
  </w:num>
  <w:num w:numId="211" w16cid:durableId="156189781">
    <w:abstractNumId w:val="266"/>
  </w:num>
  <w:num w:numId="212" w16cid:durableId="684982741">
    <w:abstractNumId w:val="91"/>
  </w:num>
  <w:num w:numId="213" w16cid:durableId="1113788440">
    <w:abstractNumId w:val="294"/>
  </w:num>
  <w:num w:numId="214" w16cid:durableId="900092672">
    <w:abstractNumId w:val="110"/>
  </w:num>
  <w:num w:numId="215" w16cid:durableId="524683864">
    <w:abstractNumId w:val="226"/>
  </w:num>
  <w:num w:numId="216" w16cid:durableId="1531795579">
    <w:abstractNumId w:val="41"/>
  </w:num>
  <w:num w:numId="217" w16cid:durableId="1797874894">
    <w:abstractNumId w:val="127"/>
  </w:num>
  <w:num w:numId="218" w16cid:durableId="526408713">
    <w:abstractNumId w:val="271"/>
  </w:num>
  <w:num w:numId="219" w16cid:durableId="314988868">
    <w:abstractNumId w:val="247"/>
  </w:num>
  <w:num w:numId="220" w16cid:durableId="1079400924">
    <w:abstractNumId w:val="205"/>
  </w:num>
  <w:num w:numId="221" w16cid:durableId="460076090">
    <w:abstractNumId w:val="80"/>
  </w:num>
  <w:num w:numId="222" w16cid:durableId="376123751">
    <w:abstractNumId w:val="20"/>
  </w:num>
  <w:num w:numId="223" w16cid:durableId="476846832">
    <w:abstractNumId w:val="66"/>
  </w:num>
  <w:num w:numId="224" w16cid:durableId="1077050007">
    <w:abstractNumId w:val="154"/>
  </w:num>
  <w:num w:numId="225" w16cid:durableId="542836641">
    <w:abstractNumId w:val="228"/>
  </w:num>
  <w:num w:numId="226" w16cid:durableId="1762875051">
    <w:abstractNumId w:val="89"/>
  </w:num>
  <w:num w:numId="227" w16cid:durableId="19475821">
    <w:abstractNumId w:val="296"/>
  </w:num>
  <w:num w:numId="228" w16cid:durableId="1637761543">
    <w:abstractNumId w:val="171"/>
  </w:num>
  <w:num w:numId="229" w16cid:durableId="90129987">
    <w:abstractNumId w:val="174"/>
  </w:num>
  <w:num w:numId="230" w16cid:durableId="1206142942">
    <w:abstractNumId w:val="59"/>
  </w:num>
  <w:num w:numId="231" w16cid:durableId="1935280056">
    <w:abstractNumId w:val="227"/>
  </w:num>
  <w:num w:numId="232" w16cid:durableId="2022270620">
    <w:abstractNumId w:val="182"/>
  </w:num>
  <w:num w:numId="233" w16cid:durableId="102725242">
    <w:abstractNumId w:val="280"/>
  </w:num>
  <w:num w:numId="234" w16cid:durableId="781388842">
    <w:abstractNumId w:val="99"/>
  </w:num>
  <w:num w:numId="235" w16cid:durableId="1003632507">
    <w:abstractNumId w:val="216"/>
  </w:num>
  <w:num w:numId="236" w16cid:durableId="1553345406">
    <w:abstractNumId w:val="239"/>
  </w:num>
  <w:num w:numId="237" w16cid:durableId="1667435082">
    <w:abstractNumId w:val="117"/>
  </w:num>
  <w:num w:numId="238" w16cid:durableId="1826506333">
    <w:abstractNumId w:val="201"/>
  </w:num>
  <w:num w:numId="239" w16cid:durableId="1528250773">
    <w:abstractNumId w:val="96"/>
  </w:num>
  <w:num w:numId="240" w16cid:durableId="1483934646">
    <w:abstractNumId w:val="237"/>
  </w:num>
  <w:num w:numId="241" w16cid:durableId="555821608">
    <w:abstractNumId w:val="36"/>
  </w:num>
  <w:num w:numId="242" w16cid:durableId="1906184461">
    <w:abstractNumId w:val="153"/>
  </w:num>
  <w:num w:numId="243" w16cid:durableId="1289163345">
    <w:abstractNumId w:val="9"/>
  </w:num>
  <w:num w:numId="244" w16cid:durableId="1037395443">
    <w:abstractNumId w:val="286"/>
  </w:num>
  <w:num w:numId="245" w16cid:durableId="1804613711">
    <w:abstractNumId w:val="56"/>
  </w:num>
  <w:num w:numId="246" w16cid:durableId="692338125">
    <w:abstractNumId w:val="12"/>
  </w:num>
  <w:num w:numId="247" w16cid:durableId="1675840988">
    <w:abstractNumId w:val="54"/>
  </w:num>
  <w:num w:numId="248" w16cid:durableId="1702050839">
    <w:abstractNumId w:val="101"/>
  </w:num>
  <w:num w:numId="249" w16cid:durableId="350038070">
    <w:abstractNumId w:val="88"/>
  </w:num>
  <w:num w:numId="250" w16cid:durableId="1619873586">
    <w:abstractNumId w:val="79"/>
  </w:num>
  <w:num w:numId="251" w16cid:durableId="340204441">
    <w:abstractNumId w:val="261"/>
  </w:num>
  <w:num w:numId="252" w16cid:durableId="554700235">
    <w:abstractNumId w:val="257"/>
  </w:num>
  <w:num w:numId="253" w16cid:durableId="1051658369">
    <w:abstractNumId w:val="78"/>
  </w:num>
  <w:num w:numId="254" w16cid:durableId="2097171929">
    <w:abstractNumId w:val="248"/>
  </w:num>
  <w:num w:numId="255" w16cid:durableId="573777219">
    <w:abstractNumId w:val="125"/>
  </w:num>
  <w:num w:numId="256" w16cid:durableId="777796141">
    <w:abstractNumId w:val="165"/>
  </w:num>
  <w:num w:numId="257" w16cid:durableId="2092309618">
    <w:abstractNumId w:val="31"/>
  </w:num>
  <w:num w:numId="258" w16cid:durableId="295109888">
    <w:abstractNumId w:val="11"/>
  </w:num>
  <w:num w:numId="259" w16cid:durableId="899562949">
    <w:abstractNumId w:val="269"/>
  </w:num>
  <w:num w:numId="260" w16cid:durableId="1510949593">
    <w:abstractNumId w:val="217"/>
  </w:num>
  <w:num w:numId="261" w16cid:durableId="1064989533">
    <w:abstractNumId w:val="202"/>
  </w:num>
  <w:num w:numId="262" w16cid:durableId="194925722">
    <w:abstractNumId w:val="60"/>
  </w:num>
  <w:num w:numId="263" w16cid:durableId="1808624434">
    <w:abstractNumId w:val="189"/>
  </w:num>
  <w:num w:numId="264" w16cid:durableId="23529763">
    <w:abstractNumId w:val="114"/>
  </w:num>
  <w:num w:numId="265" w16cid:durableId="1000810869">
    <w:abstractNumId w:val="131"/>
  </w:num>
  <w:num w:numId="266" w16cid:durableId="1798067882">
    <w:abstractNumId w:val="30"/>
  </w:num>
  <w:num w:numId="267" w16cid:durableId="681468682">
    <w:abstractNumId w:val="198"/>
  </w:num>
  <w:num w:numId="268" w16cid:durableId="1197080697">
    <w:abstractNumId w:val="172"/>
  </w:num>
  <w:num w:numId="269" w16cid:durableId="946888402">
    <w:abstractNumId w:val="191"/>
  </w:num>
  <w:num w:numId="270" w16cid:durableId="2059620754">
    <w:abstractNumId w:val="232"/>
  </w:num>
  <w:num w:numId="271" w16cid:durableId="245576618">
    <w:abstractNumId w:val="212"/>
  </w:num>
  <w:num w:numId="272" w16cid:durableId="1003051747">
    <w:abstractNumId w:val="147"/>
  </w:num>
  <w:num w:numId="273" w16cid:durableId="164902426">
    <w:abstractNumId w:val="155"/>
  </w:num>
  <w:num w:numId="274" w16cid:durableId="771359350">
    <w:abstractNumId w:val="178"/>
  </w:num>
  <w:num w:numId="275" w16cid:durableId="2098555885">
    <w:abstractNumId w:val="245"/>
  </w:num>
  <w:num w:numId="276" w16cid:durableId="385028285">
    <w:abstractNumId w:val="308"/>
  </w:num>
  <w:num w:numId="277" w16cid:durableId="295840612">
    <w:abstractNumId w:val="162"/>
  </w:num>
  <w:num w:numId="278" w16cid:durableId="1881547746">
    <w:abstractNumId w:val="199"/>
  </w:num>
  <w:num w:numId="279" w16cid:durableId="128136882">
    <w:abstractNumId w:val="196"/>
  </w:num>
  <w:num w:numId="280" w16cid:durableId="2146269387">
    <w:abstractNumId w:val="69"/>
  </w:num>
  <w:num w:numId="281" w16cid:durableId="1731927028">
    <w:abstractNumId w:val="282"/>
  </w:num>
  <w:num w:numId="282" w16cid:durableId="131751711">
    <w:abstractNumId w:val="263"/>
  </w:num>
  <w:num w:numId="283" w16cid:durableId="381291823">
    <w:abstractNumId w:val="293"/>
  </w:num>
  <w:num w:numId="284" w16cid:durableId="1239748512">
    <w:abstractNumId w:val="310"/>
  </w:num>
  <w:num w:numId="285" w16cid:durableId="1464301968">
    <w:abstractNumId w:val="68"/>
  </w:num>
  <w:num w:numId="286" w16cid:durableId="1103956835">
    <w:abstractNumId w:val="307"/>
  </w:num>
  <w:num w:numId="287" w16cid:durableId="1714648392">
    <w:abstractNumId w:val="151"/>
  </w:num>
  <w:num w:numId="288" w16cid:durableId="289360330">
    <w:abstractNumId w:val="51"/>
  </w:num>
  <w:num w:numId="289" w16cid:durableId="306664077">
    <w:abstractNumId w:val="130"/>
  </w:num>
  <w:num w:numId="290" w16cid:durableId="504591100">
    <w:abstractNumId w:val="143"/>
  </w:num>
  <w:num w:numId="291" w16cid:durableId="1626427581">
    <w:abstractNumId w:val="309"/>
  </w:num>
  <w:num w:numId="292" w16cid:durableId="919951479">
    <w:abstractNumId w:val="23"/>
  </w:num>
  <w:num w:numId="293" w16cid:durableId="884374249">
    <w:abstractNumId w:val="70"/>
  </w:num>
  <w:num w:numId="294" w16cid:durableId="1493641051">
    <w:abstractNumId w:val="81"/>
  </w:num>
  <w:num w:numId="295" w16cid:durableId="1545940508">
    <w:abstractNumId w:val="26"/>
  </w:num>
  <w:num w:numId="296" w16cid:durableId="1789159303">
    <w:abstractNumId w:val="300"/>
  </w:num>
  <w:num w:numId="297" w16cid:durableId="2062049993">
    <w:abstractNumId w:val="229"/>
  </w:num>
  <w:num w:numId="298" w16cid:durableId="468785574">
    <w:abstractNumId w:val="5"/>
  </w:num>
  <w:num w:numId="299" w16cid:durableId="1613903849">
    <w:abstractNumId w:val="95"/>
  </w:num>
  <w:num w:numId="300" w16cid:durableId="1828932856">
    <w:abstractNumId w:val="115"/>
  </w:num>
  <w:num w:numId="301" w16cid:durableId="2143570391">
    <w:abstractNumId w:val="62"/>
  </w:num>
  <w:num w:numId="302" w16cid:durableId="1580556222">
    <w:abstractNumId w:val="55"/>
  </w:num>
  <w:num w:numId="303" w16cid:durableId="662665600">
    <w:abstractNumId w:val="10"/>
  </w:num>
  <w:num w:numId="304" w16cid:durableId="1205170883">
    <w:abstractNumId w:val="180"/>
  </w:num>
  <w:num w:numId="305" w16cid:durableId="1182283047">
    <w:abstractNumId w:val="253"/>
  </w:num>
  <w:num w:numId="306" w16cid:durableId="1243754542">
    <w:abstractNumId w:val="140"/>
  </w:num>
  <w:num w:numId="307" w16cid:durableId="1968778026">
    <w:abstractNumId w:val="77"/>
  </w:num>
  <w:num w:numId="308" w16cid:durableId="197789347">
    <w:abstractNumId w:val="97"/>
  </w:num>
  <w:num w:numId="309" w16cid:durableId="1481116219">
    <w:abstractNumId w:val="287"/>
  </w:num>
  <w:num w:numId="310" w16cid:durableId="1831018652">
    <w:abstractNumId w:val="63"/>
  </w:num>
  <w:num w:numId="311" w16cid:durableId="430702739">
    <w:abstractNumId w:val="150"/>
  </w:num>
  <w:num w:numId="312" w16cid:durableId="954143176">
    <w:abstractNumId w:val="134"/>
  </w:num>
  <w:num w:numId="313" w16cid:durableId="173418937">
    <w:abstractNumId w:val="170"/>
  </w:num>
  <w:num w:numId="314" w16cid:durableId="2045445380">
    <w:abstractNumId w:val="76"/>
  </w:num>
  <w:num w:numId="315" w16cid:durableId="1734111209">
    <w:abstractNumId w:val="102"/>
  </w:num>
  <w:num w:numId="316" w16cid:durableId="936837800">
    <w:abstractNumId w:val="7"/>
  </w:num>
  <w:num w:numId="317" w16cid:durableId="820661665">
    <w:abstractNumId w:val="25"/>
  </w:num>
  <w:num w:numId="318" w16cid:durableId="1942830775">
    <w:abstractNumId w:val="112"/>
  </w:num>
  <w:num w:numId="319" w16cid:durableId="1729260756">
    <w:abstractNumId w:val="139"/>
  </w:num>
  <w:num w:numId="320" w16cid:durableId="266818486">
    <w:abstractNumId w:val="192"/>
  </w:num>
  <w:num w:numId="321" w16cid:durableId="1496609909">
    <w:abstractNumId w:val="98"/>
  </w:num>
  <w:num w:numId="322" w16cid:durableId="2031644726">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A1"/>
    <w:rsid w:val="00006904"/>
    <w:rsid w:val="00012106"/>
    <w:rsid w:val="00030ABB"/>
    <w:rsid w:val="00033F82"/>
    <w:rsid w:val="00037EAF"/>
    <w:rsid w:val="00043BA2"/>
    <w:rsid w:val="00044199"/>
    <w:rsid w:val="00044508"/>
    <w:rsid w:val="00045C4D"/>
    <w:rsid w:val="00045F5A"/>
    <w:rsid w:val="000517F4"/>
    <w:rsid w:val="0005266E"/>
    <w:rsid w:val="0006479E"/>
    <w:rsid w:val="00066F5A"/>
    <w:rsid w:val="00074A3C"/>
    <w:rsid w:val="00080012"/>
    <w:rsid w:val="00081626"/>
    <w:rsid w:val="000A06F7"/>
    <w:rsid w:val="000A5517"/>
    <w:rsid w:val="000A6144"/>
    <w:rsid w:val="000B147A"/>
    <w:rsid w:val="000B2E26"/>
    <w:rsid w:val="000B740F"/>
    <w:rsid w:val="000C37E5"/>
    <w:rsid w:val="000C3E2E"/>
    <w:rsid w:val="000C480E"/>
    <w:rsid w:val="000C6F29"/>
    <w:rsid w:val="000D5233"/>
    <w:rsid w:val="000D7334"/>
    <w:rsid w:val="000D7D10"/>
    <w:rsid w:val="000E1F2D"/>
    <w:rsid w:val="000E5EB2"/>
    <w:rsid w:val="000E6657"/>
    <w:rsid w:val="00100EAC"/>
    <w:rsid w:val="001012CF"/>
    <w:rsid w:val="00101A91"/>
    <w:rsid w:val="0010427B"/>
    <w:rsid w:val="0010508B"/>
    <w:rsid w:val="00114223"/>
    <w:rsid w:val="00121C33"/>
    <w:rsid w:val="001266F3"/>
    <w:rsid w:val="001306EE"/>
    <w:rsid w:val="00130FD5"/>
    <w:rsid w:val="00131BC4"/>
    <w:rsid w:val="00137B44"/>
    <w:rsid w:val="00143362"/>
    <w:rsid w:val="00143DC9"/>
    <w:rsid w:val="001455B4"/>
    <w:rsid w:val="00161B06"/>
    <w:rsid w:val="00163FB9"/>
    <w:rsid w:val="0016447B"/>
    <w:rsid w:val="00176D7C"/>
    <w:rsid w:val="00177152"/>
    <w:rsid w:val="00184D94"/>
    <w:rsid w:val="001876A8"/>
    <w:rsid w:val="001A0A0A"/>
    <w:rsid w:val="001A29E6"/>
    <w:rsid w:val="001A76DD"/>
    <w:rsid w:val="001A7A8A"/>
    <w:rsid w:val="001B1B67"/>
    <w:rsid w:val="001C0BE6"/>
    <w:rsid w:val="001C30B7"/>
    <w:rsid w:val="001D698D"/>
    <w:rsid w:val="001D7BCF"/>
    <w:rsid w:val="001E0883"/>
    <w:rsid w:val="001E3CCF"/>
    <w:rsid w:val="001F3DAB"/>
    <w:rsid w:val="001F3F2E"/>
    <w:rsid w:val="001F4D51"/>
    <w:rsid w:val="0020380D"/>
    <w:rsid w:val="002075A1"/>
    <w:rsid w:val="00212009"/>
    <w:rsid w:val="00213EDF"/>
    <w:rsid w:val="00214F40"/>
    <w:rsid w:val="002151BF"/>
    <w:rsid w:val="00225E11"/>
    <w:rsid w:val="002317B7"/>
    <w:rsid w:val="00232B5D"/>
    <w:rsid w:val="00233A80"/>
    <w:rsid w:val="00235485"/>
    <w:rsid w:val="00242585"/>
    <w:rsid w:val="00245CC8"/>
    <w:rsid w:val="00261B5A"/>
    <w:rsid w:val="0026732F"/>
    <w:rsid w:val="00273774"/>
    <w:rsid w:val="00276F48"/>
    <w:rsid w:val="00284D3E"/>
    <w:rsid w:val="002912FC"/>
    <w:rsid w:val="002A13F7"/>
    <w:rsid w:val="002A1FEF"/>
    <w:rsid w:val="002C384A"/>
    <w:rsid w:val="002D49A0"/>
    <w:rsid w:val="002F0463"/>
    <w:rsid w:val="002F19C7"/>
    <w:rsid w:val="002F6565"/>
    <w:rsid w:val="002F73E1"/>
    <w:rsid w:val="00307A01"/>
    <w:rsid w:val="0031455B"/>
    <w:rsid w:val="00317982"/>
    <w:rsid w:val="00324273"/>
    <w:rsid w:val="00331B51"/>
    <w:rsid w:val="003327FE"/>
    <w:rsid w:val="003377E1"/>
    <w:rsid w:val="00341F61"/>
    <w:rsid w:val="003427F5"/>
    <w:rsid w:val="00342CDA"/>
    <w:rsid w:val="003441FA"/>
    <w:rsid w:val="003479A8"/>
    <w:rsid w:val="0035400B"/>
    <w:rsid w:val="003610F5"/>
    <w:rsid w:val="0036705A"/>
    <w:rsid w:val="003677F0"/>
    <w:rsid w:val="00372C1E"/>
    <w:rsid w:val="003762F2"/>
    <w:rsid w:val="003841C7"/>
    <w:rsid w:val="0038644B"/>
    <w:rsid w:val="00387CA9"/>
    <w:rsid w:val="00390BD0"/>
    <w:rsid w:val="003A50A9"/>
    <w:rsid w:val="003B170C"/>
    <w:rsid w:val="003B1D8C"/>
    <w:rsid w:val="003B7CDF"/>
    <w:rsid w:val="003C2CEA"/>
    <w:rsid w:val="003C4308"/>
    <w:rsid w:val="003C5829"/>
    <w:rsid w:val="003C7969"/>
    <w:rsid w:val="003D11E7"/>
    <w:rsid w:val="003E389F"/>
    <w:rsid w:val="003E3B06"/>
    <w:rsid w:val="003E6981"/>
    <w:rsid w:val="003F3767"/>
    <w:rsid w:val="003F4EAD"/>
    <w:rsid w:val="004059A1"/>
    <w:rsid w:val="004106D2"/>
    <w:rsid w:val="00413EBD"/>
    <w:rsid w:val="0041484D"/>
    <w:rsid w:val="00415A45"/>
    <w:rsid w:val="00430F15"/>
    <w:rsid w:val="00431B0A"/>
    <w:rsid w:val="00436B49"/>
    <w:rsid w:val="00436ECD"/>
    <w:rsid w:val="00441EDA"/>
    <w:rsid w:val="004437DF"/>
    <w:rsid w:val="00447713"/>
    <w:rsid w:val="004523F7"/>
    <w:rsid w:val="0045593B"/>
    <w:rsid w:val="0046027E"/>
    <w:rsid w:val="0047063F"/>
    <w:rsid w:val="00473454"/>
    <w:rsid w:val="0047601D"/>
    <w:rsid w:val="00482C26"/>
    <w:rsid w:val="004A1DC9"/>
    <w:rsid w:val="004A4A18"/>
    <w:rsid w:val="004B31F7"/>
    <w:rsid w:val="004C2A6E"/>
    <w:rsid w:val="004C31B7"/>
    <w:rsid w:val="004C3ADD"/>
    <w:rsid w:val="004D0BB6"/>
    <w:rsid w:val="004D24C9"/>
    <w:rsid w:val="004D3D5A"/>
    <w:rsid w:val="004D4940"/>
    <w:rsid w:val="004E1DE8"/>
    <w:rsid w:val="004E1FF3"/>
    <w:rsid w:val="004E35A1"/>
    <w:rsid w:val="005013CD"/>
    <w:rsid w:val="00505C98"/>
    <w:rsid w:val="00511288"/>
    <w:rsid w:val="00522247"/>
    <w:rsid w:val="005248B7"/>
    <w:rsid w:val="00525249"/>
    <w:rsid w:val="00532D92"/>
    <w:rsid w:val="00541E08"/>
    <w:rsid w:val="005426E2"/>
    <w:rsid w:val="00547262"/>
    <w:rsid w:val="0055632F"/>
    <w:rsid w:val="005564B7"/>
    <w:rsid w:val="0056077B"/>
    <w:rsid w:val="00561148"/>
    <w:rsid w:val="00563921"/>
    <w:rsid w:val="00563FD1"/>
    <w:rsid w:val="005646FA"/>
    <w:rsid w:val="0056484A"/>
    <w:rsid w:val="00567CC1"/>
    <w:rsid w:val="00573F2D"/>
    <w:rsid w:val="00576EAD"/>
    <w:rsid w:val="005837A5"/>
    <w:rsid w:val="0059112F"/>
    <w:rsid w:val="00592331"/>
    <w:rsid w:val="00593D2E"/>
    <w:rsid w:val="00595AE4"/>
    <w:rsid w:val="005A1F33"/>
    <w:rsid w:val="005A2899"/>
    <w:rsid w:val="005D49CC"/>
    <w:rsid w:val="005E0760"/>
    <w:rsid w:val="005E4436"/>
    <w:rsid w:val="005E6552"/>
    <w:rsid w:val="005E6988"/>
    <w:rsid w:val="005F385E"/>
    <w:rsid w:val="00612F79"/>
    <w:rsid w:val="006157FB"/>
    <w:rsid w:val="00633FA8"/>
    <w:rsid w:val="00647723"/>
    <w:rsid w:val="00647E9F"/>
    <w:rsid w:val="0065456A"/>
    <w:rsid w:val="00654786"/>
    <w:rsid w:val="00657470"/>
    <w:rsid w:val="006619C2"/>
    <w:rsid w:val="00665B78"/>
    <w:rsid w:val="00671104"/>
    <w:rsid w:val="00673B71"/>
    <w:rsid w:val="006820B4"/>
    <w:rsid w:val="00682B12"/>
    <w:rsid w:val="00686599"/>
    <w:rsid w:val="0069284E"/>
    <w:rsid w:val="00692DEE"/>
    <w:rsid w:val="00696CDB"/>
    <w:rsid w:val="006A2846"/>
    <w:rsid w:val="006B2FEB"/>
    <w:rsid w:val="006B3DA2"/>
    <w:rsid w:val="006C2066"/>
    <w:rsid w:val="006C5978"/>
    <w:rsid w:val="006D6C2B"/>
    <w:rsid w:val="006D759A"/>
    <w:rsid w:val="006E2885"/>
    <w:rsid w:val="006E4A0A"/>
    <w:rsid w:val="006E5106"/>
    <w:rsid w:val="006E7A0B"/>
    <w:rsid w:val="006F2922"/>
    <w:rsid w:val="006F4D3C"/>
    <w:rsid w:val="006F66D0"/>
    <w:rsid w:val="00705737"/>
    <w:rsid w:val="00710C38"/>
    <w:rsid w:val="007137AE"/>
    <w:rsid w:val="00715AAC"/>
    <w:rsid w:val="00716265"/>
    <w:rsid w:val="00717A87"/>
    <w:rsid w:val="00720136"/>
    <w:rsid w:val="00735439"/>
    <w:rsid w:val="00737FE6"/>
    <w:rsid w:val="00741BF8"/>
    <w:rsid w:val="00744362"/>
    <w:rsid w:val="00746D93"/>
    <w:rsid w:val="007501E2"/>
    <w:rsid w:val="0075787D"/>
    <w:rsid w:val="00763985"/>
    <w:rsid w:val="0076667C"/>
    <w:rsid w:val="007666D0"/>
    <w:rsid w:val="00770E0B"/>
    <w:rsid w:val="007768C9"/>
    <w:rsid w:val="00777D0B"/>
    <w:rsid w:val="00780D3E"/>
    <w:rsid w:val="007843EF"/>
    <w:rsid w:val="0078631D"/>
    <w:rsid w:val="007875AB"/>
    <w:rsid w:val="00796F50"/>
    <w:rsid w:val="007A0CBB"/>
    <w:rsid w:val="007A27F9"/>
    <w:rsid w:val="007B1C65"/>
    <w:rsid w:val="007C5AAF"/>
    <w:rsid w:val="007C5C68"/>
    <w:rsid w:val="007D17DE"/>
    <w:rsid w:val="007D3CDD"/>
    <w:rsid w:val="007D58C8"/>
    <w:rsid w:val="007E0702"/>
    <w:rsid w:val="007E2F76"/>
    <w:rsid w:val="007F1C83"/>
    <w:rsid w:val="007F2904"/>
    <w:rsid w:val="00802252"/>
    <w:rsid w:val="0080319D"/>
    <w:rsid w:val="00803314"/>
    <w:rsid w:val="00806679"/>
    <w:rsid w:val="00806E13"/>
    <w:rsid w:val="00807934"/>
    <w:rsid w:val="00810D43"/>
    <w:rsid w:val="00820101"/>
    <w:rsid w:val="00827CBD"/>
    <w:rsid w:val="00830605"/>
    <w:rsid w:val="008306E8"/>
    <w:rsid w:val="00835E16"/>
    <w:rsid w:val="00837AEC"/>
    <w:rsid w:val="00842D8F"/>
    <w:rsid w:val="008521F3"/>
    <w:rsid w:val="008575E2"/>
    <w:rsid w:val="00862A90"/>
    <w:rsid w:val="00865118"/>
    <w:rsid w:val="00870911"/>
    <w:rsid w:val="00875A04"/>
    <w:rsid w:val="00876E64"/>
    <w:rsid w:val="00881A54"/>
    <w:rsid w:val="00881B38"/>
    <w:rsid w:val="00885496"/>
    <w:rsid w:val="00887340"/>
    <w:rsid w:val="00895B51"/>
    <w:rsid w:val="008B25DB"/>
    <w:rsid w:val="008B78FE"/>
    <w:rsid w:val="008C1693"/>
    <w:rsid w:val="008D5094"/>
    <w:rsid w:val="008D57B1"/>
    <w:rsid w:val="008D6862"/>
    <w:rsid w:val="008D6AD3"/>
    <w:rsid w:val="008D70DE"/>
    <w:rsid w:val="008F6460"/>
    <w:rsid w:val="008F7492"/>
    <w:rsid w:val="0090105A"/>
    <w:rsid w:val="00910F47"/>
    <w:rsid w:val="00920243"/>
    <w:rsid w:val="009207B8"/>
    <w:rsid w:val="00922F45"/>
    <w:rsid w:val="00924618"/>
    <w:rsid w:val="00930AA3"/>
    <w:rsid w:val="00934268"/>
    <w:rsid w:val="0094073F"/>
    <w:rsid w:val="00962000"/>
    <w:rsid w:val="009625C2"/>
    <w:rsid w:val="00963EB3"/>
    <w:rsid w:val="00973328"/>
    <w:rsid w:val="009763CA"/>
    <w:rsid w:val="00976B0C"/>
    <w:rsid w:val="00977AEC"/>
    <w:rsid w:val="009801C4"/>
    <w:rsid w:val="00984839"/>
    <w:rsid w:val="009854F5"/>
    <w:rsid w:val="00991DE7"/>
    <w:rsid w:val="00992B78"/>
    <w:rsid w:val="009951EE"/>
    <w:rsid w:val="00996528"/>
    <w:rsid w:val="009B5A38"/>
    <w:rsid w:val="009B7F02"/>
    <w:rsid w:val="009C2BE5"/>
    <w:rsid w:val="009C7528"/>
    <w:rsid w:val="009E1A83"/>
    <w:rsid w:val="009F35F3"/>
    <w:rsid w:val="00A006BC"/>
    <w:rsid w:val="00A02E1B"/>
    <w:rsid w:val="00A108DB"/>
    <w:rsid w:val="00A201CD"/>
    <w:rsid w:val="00A208E2"/>
    <w:rsid w:val="00A20BD7"/>
    <w:rsid w:val="00A32DB3"/>
    <w:rsid w:val="00A34389"/>
    <w:rsid w:val="00A364C4"/>
    <w:rsid w:val="00A46E73"/>
    <w:rsid w:val="00A510EB"/>
    <w:rsid w:val="00A51547"/>
    <w:rsid w:val="00A61593"/>
    <w:rsid w:val="00A66220"/>
    <w:rsid w:val="00A66883"/>
    <w:rsid w:val="00A71CC1"/>
    <w:rsid w:val="00A72693"/>
    <w:rsid w:val="00A72F00"/>
    <w:rsid w:val="00A7594A"/>
    <w:rsid w:val="00A75D12"/>
    <w:rsid w:val="00A75E55"/>
    <w:rsid w:val="00A81C73"/>
    <w:rsid w:val="00A82ADA"/>
    <w:rsid w:val="00A82D8E"/>
    <w:rsid w:val="00A83EF3"/>
    <w:rsid w:val="00A870C3"/>
    <w:rsid w:val="00A923C3"/>
    <w:rsid w:val="00A93696"/>
    <w:rsid w:val="00A93E6B"/>
    <w:rsid w:val="00AA6800"/>
    <w:rsid w:val="00AB0A4E"/>
    <w:rsid w:val="00AB5FA1"/>
    <w:rsid w:val="00AC0C48"/>
    <w:rsid w:val="00AC0C5A"/>
    <w:rsid w:val="00AD057C"/>
    <w:rsid w:val="00AD25EE"/>
    <w:rsid w:val="00AD6568"/>
    <w:rsid w:val="00AD6DFE"/>
    <w:rsid w:val="00AE0968"/>
    <w:rsid w:val="00AE0EE9"/>
    <w:rsid w:val="00AE20A6"/>
    <w:rsid w:val="00AE5CD0"/>
    <w:rsid w:val="00AE6F6C"/>
    <w:rsid w:val="00AF3DE9"/>
    <w:rsid w:val="00B00186"/>
    <w:rsid w:val="00B02A6C"/>
    <w:rsid w:val="00B02CC3"/>
    <w:rsid w:val="00B1029B"/>
    <w:rsid w:val="00B118AC"/>
    <w:rsid w:val="00B11CDE"/>
    <w:rsid w:val="00B14F8F"/>
    <w:rsid w:val="00B171C6"/>
    <w:rsid w:val="00B257B7"/>
    <w:rsid w:val="00B314D4"/>
    <w:rsid w:val="00B32C08"/>
    <w:rsid w:val="00B37768"/>
    <w:rsid w:val="00B42987"/>
    <w:rsid w:val="00B50FCB"/>
    <w:rsid w:val="00B513C9"/>
    <w:rsid w:val="00B553E2"/>
    <w:rsid w:val="00B55509"/>
    <w:rsid w:val="00B576C6"/>
    <w:rsid w:val="00B61584"/>
    <w:rsid w:val="00B665FB"/>
    <w:rsid w:val="00B7025B"/>
    <w:rsid w:val="00B71446"/>
    <w:rsid w:val="00B73D26"/>
    <w:rsid w:val="00B752FD"/>
    <w:rsid w:val="00B765A4"/>
    <w:rsid w:val="00B960FD"/>
    <w:rsid w:val="00BA23DD"/>
    <w:rsid w:val="00BB0FD1"/>
    <w:rsid w:val="00BB6006"/>
    <w:rsid w:val="00BC021B"/>
    <w:rsid w:val="00BC0B90"/>
    <w:rsid w:val="00BC21FC"/>
    <w:rsid w:val="00BC57EA"/>
    <w:rsid w:val="00BC5C3C"/>
    <w:rsid w:val="00BC7743"/>
    <w:rsid w:val="00BD394A"/>
    <w:rsid w:val="00BD3BD9"/>
    <w:rsid w:val="00BE465E"/>
    <w:rsid w:val="00BF3A54"/>
    <w:rsid w:val="00BF4041"/>
    <w:rsid w:val="00BF6BD5"/>
    <w:rsid w:val="00C029E2"/>
    <w:rsid w:val="00C0600E"/>
    <w:rsid w:val="00C11174"/>
    <w:rsid w:val="00C11780"/>
    <w:rsid w:val="00C13D7C"/>
    <w:rsid w:val="00C13E4C"/>
    <w:rsid w:val="00C22CEB"/>
    <w:rsid w:val="00C22FD2"/>
    <w:rsid w:val="00C362C3"/>
    <w:rsid w:val="00C53196"/>
    <w:rsid w:val="00C53D07"/>
    <w:rsid w:val="00C569FB"/>
    <w:rsid w:val="00C57FAA"/>
    <w:rsid w:val="00C6377D"/>
    <w:rsid w:val="00C63E5D"/>
    <w:rsid w:val="00C71967"/>
    <w:rsid w:val="00C771C6"/>
    <w:rsid w:val="00C80C1F"/>
    <w:rsid w:val="00CA0DAC"/>
    <w:rsid w:val="00CC12BA"/>
    <w:rsid w:val="00CC2DBC"/>
    <w:rsid w:val="00CD38F0"/>
    <w:rsid w:val="00CD546E"/>
    <w:rsid w:val="00CF5DC1"/>
    <w:rsid w:val="00CF7B25"/>
    <w:rsid w:val="00D036BD"/>
    <w:rsid w:val="00D1031A"/>
    <w:rsid w:val="00D11D91"/>
    <w:rsid w:val="00D12ED8"/>
    <w:rsid w:val="00D13CBE"/>
    <w:rsid w:val="00D15612"/>
    <w:rsid w:val="00D17469"/>
    <w:rsid w:val="00D23ECF"/>
    <w:rsid w:val="00D32866"/>
    <w:rsid w:val="00D554A6"/>
    <w:rsid w:val="00D55B03"/>
    <w:rsid w:val="00D6163C"/>
    <w:rsid w:val="00D6277F"/>
    <w:rsid w:val="00D66F41"/>
    <w:rsid w:val="00D67AD3"/>
    <w:rsid w:val="00D749CF"/>
    <w:rsid w:val="00D80B5D"/>
    <w:rsid w:val="00D82B98"/>
    <w:rsid w:val="00D91FC4"/>
    <w:rsid w:val="00D95BD5"/>
    <w:rsid w:val="00D95EC9"/>
    <w:rsid w:val="00DA28DF"/>
    <w:rsid w:val="00DA2BD9"/>
    <w:rsid w:val="00DA660D"/>
    <w:rsid w:val="00DC5CE1"/>
    <w:rsid w:val="00DC7305"/>
    <w:rsid w:val="00DD0279"/>
    <w:rsid w:val="00DD23A2"/>
    <w:rsid w:val="00DD777E"/>
    <w:rsid w:val="00DE42D3"/>
    <w:rsid w:val="00DE688B"/>
    <w:rsid w:val="00DF0C95"/>
    <w:rsid w:val="00DF1BFB"/>
    <w:rsid w:val="00DF7610"/>
    <w:rsid w:val="00E06C94"/>
    <w:rsid w:val="00E07D5A"/>
    <w:rsid w:val="00E11E9B"/>
    <w:rsid w:val="00E124E3"/>
    <w:rsid w:val="00E1644A"/>
    <w:rsid w:val="00E21C75"/>
    <w:rsid w:val="00E24CAC"/>
    <w:rsid w:val="00E265C1"/>
    <w:rsid w:val="00E2747F"/>
    <w:rsid w:val="00E31004"/>
    <w:rsid w:val="00E415EB"/>
    <w:rsid w:val="00E42FE3"/>
    <w:rsid w:val="00E451D8"/>
    <w:rsid w:val="00E55870"/>
    <w:rsid w:val="00E6142A"/>
    <w:rsid w:val="00E62E8B"/>
    <w:rsid w:val="00E63B23"/>
    <w:rsid w:val="00E64AB7"/>
    <w:rsid w:val="00E7445B"/>
    <w:rsid w:val="00E76744"/>
    <w:rsid w:val="00E81EB1"/>
    <w:rsid w:val="00E924D0"/>
    <w:rsid w:val="00E94940"/>
    <w:rsid w:val="00E96952"/>
    <w:rsid w:val="00E97D0C"/>
    <w:rsid w:val="00EA0D84"/>
    <w:rsid w:val="00EA13F2"/>
    <w:rsid w:val="00EA2871"/>
    <w:rsid w:val="00EA4974"/>
    <w:rsid w:val="00EA6972"/>
    <w:rsid w:val="00EB4075"/>
    <w:rsid w:val="00EB4FAE"/>
    <w:rsid w:val="00EC27D3"/>
    <w:rsid w:val="00EC520E"/>
    <w:rsid w:val="00EC7F18"/>
    <w:rsid w:val="00ED04E6"/>
    <w:rsid w:val="00ED118F"/>
    <w:rsid w:val="00ED562E"/>
    <w:rsid w:val="00ED7F26"/>
    <w:rsid w:val="00EE0B1B"/>
    <w:rsid w:val="00EE4744"/>
    <w:rsid w:val="00EE4890"/>
    <w:rsid w:val="00EF0BE4"/>
    <w:rsid w:val="00EF2A8C"/>
    <w:rsid w:val="00EF2DBD"/>
    <w:rsid w:val="00F01AEB"/>
    <w:rsid w:val="00F0379F"/>
    <w:rsid w:val="00F215A8"/>
    <w:rsid w:val="00F30CAC"/>
    <w:rsid w:val="00F3390F"/>
    <w:rsid w:val="00F363C5"/>
    <w:rsid w:val="00F43C3F"/>
    <w:rsid w:val="00F453A7"/>
    <w:rsid w:val="00F50D79"/>
    <w:rsid w:val="00F51500"/>
    <w:rsid w:val="00F6061D"/>
    <w:rsid w:val="00F642D5"/>
    <w:rsid w:val="00F77829"/>
    <w:rsid w:val="00F77B13"/>
    <w:rsid w:val="00F80041"/>
    <w:rsid w:val="00F8271A"/>
    <w:rsid w:val="00F870BF"/>
    <w:rsid w:val="00F877DA"/>
    <w:rsid w:val="00F9311F"/>
    <w:rsid w:val="00F93568"/>
    <w:rsid w:val="00F94D85"/>
    <w:rsid w:val="00F9657D"/>
    <w:rsid w:val="00F96F73"/>
    <w:rsid w:val="00FB0304"/>
    <w:rsid w:val="00FB1C11"/>
    <w:rsid w:val="00FB2A10"/>
    <w:rsid w:val="00FB65D5"/>
    <w:rsid w:val="00FB6736"/>
    <w:rsid w:val="00FC1305"/>
    <w:rsid w:val="00FD6497"/>
    <w:rsid w:val="00FF4AAB"/>
    <w:rsid w:val="00FF5E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F8285"/>
  <w15:docId w15:val="{CDF68436-EEBC-4A09-8BA8-ABA9D9B12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pPr>
      <w:keepNext/>
      <w:numPr>
        <w:numId w:val="1"/>
      </w:numPr>
      <w:jc w:val="center"/>
      <w:outlineLvl w:val="0"/>
    </w:pPr>
    <w:rPr>
      <w:b/>
      <w:bCs/>
    </w:rPr>
  </w:style>
  <w:style w:type="paragraph" w:styleId="Ttulo2">
    <w:name w:val="heading 2"/>
    <w:basedOn w:val="Normal"/>
    <w:next w:val="Normal"/>
    <w:link w:val="Ttulo2Char"/>
    <w:uiPriority w:val="9"/>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rPr>
  </w:style>
  <w:style w:type="character" w:customStyle="1" w:styleId="WW8Num1z0">
    <w:name w:val="WW8Num1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color w:val="000000"/>
    </w:rPr>
  </w:style>
  <w:style w:type="character" w:customStyle="1" w:styleId="WW8Num15z1">
    <w:name w:val="WW8Num15z1"/>
    <w:qFormat/>
    <w:rPr>
      <w:color w:val="000000"/>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u w:val="single"/>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0">
    <w:name w:val="WW8Num22z0"/>
    <w:qFormat/>
    <w:rPr>
      <w:b/>
      <w:bCs/>
    </w:rPr>
  </w:style>
  <w:style w:type="character" w:customStyle="1" w:styleId="WW8Num22z4">
    <w:name w:val="WW8Num22z4"/>
    <w:qFormat/>
  </w:style>
  <w:style w:type="character" w:customStyle="1" w:styleId="WW8Num23z0">
    <w:name w:val="WW8Num23z0"/>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uiPriority w:val="99"/>
    <w:qFormat/>
    <w:rPr>
      <w:rFonts w:ascii="Arial" w:hAnsi="Arial" w:cs="Arial"/>
      <w:sz w:val="22"/>
    </w:rPr>
  </w:style>
  <w:style w:type="character" w:customStyle="1" w:styleId="RodapChar">
    <w:name w:val="Rodapé Char"/>
    <w:uiPriority w:val="99"/>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link w:val="TextodebaloChar"/>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qFormat/>
    <w:pPr>
      <w:suppressAutoHyphens/>
    </w:pPr>
    <w:rPr>
      <w:rFonts w:ascii="Times New Roman" w:eastAsia="Times New Roman" w:hAnsi="Times New Roman" w:cs="Times New Roman"/>
      <w:lang w:eastAsia="zh-CN"/>
    </w:rPr>
  </w:style>
  <w:style w:type="paragraph" w:styleId="PargrafodaLista">
    <w:name w:val="List Paragraph"/>
    <w:basedOn w:val="Normal"/>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pPr>
      <w:numPr>
        <w:numId w:val="30"/>
      </w:numPr>
    </w:pPr>
  </w:style>
  <w:style w:type="numbering" w:customStyle="1" w:styleId="WW8Num3">
    <w:name w:val="WW8Num3"/>
    <w:qFormat/>
    <w:pPr>
      <w:numPr>
        <w:numId w:val="32"/>
      </w:numPr>
    </w:pPr>
  </w:style>
  <w:style w:type="numbering" w:customStyle="1" w:styleId="WW8Num4">
    <w:name w:val="WW8Num4"/>
    <w:qFormat/>
  </w:style>
  <w:style w:type="numbering" w:customStyle="1" w:styleId="WW8Num5">
    <w:name w:val="WW8Num5"/>
    <w:qFormat/>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31"/>
      </w:numPr>
    </w:pPr>
  </w:style>
  <w:style w:type="numbering" w:customStyle="1" w:styleId="WWNum4">
    <w:name w:val="WWNum4"/>
    <w:basedOn w:val="Semlista"/>
    <w:rsid w:val="00692DEE"/>
    <w:pPr>
      <w:numPr>
        <w:numId w:val="33"/>
      </w:numPr>
    </w:pPr>
  </w:style>
  <w:style w:type="numbering" w:customStyle="1" w:styleId="WWNum12">
    <w:name w:val="WWNum12"/>
    <w:basedOn w:val="Semlista"/>
    <w:rsid w:val="00692DEE"/>
    <w:pPr>
      <w:numPr>
        <w:numId w:val="34"/>
      </w:numPr>
    </w:pPr>
  </w:style>
  <w:style w:type="numbering" w:customStyle="1" w:styleId="WWNum13">
    <w:name w:val="WWNum13"/>
    <w:basedOn w:val="Semlista"/>
    <w:rsid w:val="00692DEE"/>
    <w:pPr>
      <w:numPr>
        <w:numId w:val="35"/>
      </w:numPr>
    </w:pPr>
  </w:style>
  <w:style w:type="numbering" w:customStyle="1" w:styleId="WWNum16">
    <w:name w:val="WWNum16"/>
    <w:basedOn w:val="Semlista"/>
    <w:rsid w:val="00692DEE"/>
    <w:pPr>
      <w:numPr>
        <w:numId w:val="36"/>
      </w:numPr>
    </w:pPr>
  </w:style>
  <w:style w:type="numbering" w:customStyle="1" w:styleId="WWNum17">
    <w:name w:val="WWNum17"/>
    <w:basedOn w:val="Semlista"/>
    <w:rsid w:val="00692DEE"/>
    <w:pPr>
      <w:numPr>
        <w:numId w:val="37"/>
      </w:numPr>
    </w:pPr>
  </w:style>
  <w:style w:type="numbering" w:customStyle="1" w:styleId="WWNum8">
    <w:name w:val="WWNum8"/>
    <w:basedOn w:val="Semlista"/>
    <w:rsid w:val="00692DEE"/>
    <w:pPr>
      <w:numPr>
        <w:numId w:val="38"/>
      </w:numPr>
    </w:pPr>
  </w:style>
  <w:style w:type="numbering" w:customStyle="1" w:styleId="WWNum5">
    <w:name w:val="WWNum5"/>
    <w:basedOn w:val="Semlista"/>
    <w:rsid w:val="00692DEE"/>
    <w:pPr>
      <w:numPr>
        <w:numId w:val="39"/>
      </w:numPr>
    </w:pPr>
  </w:style>
  <w:style w:type="numbering" w:customStyle="1" w:styleId="WWNum6">
    <w:name w:val="WWNum6"/>
    <w:basedOn w:val="Semlista"/>
    <w:rsid w:val="00692DEE"/>
    <w:pPr>
      <w:numPr>
        <w:numId w:val="40"/>
      </w:numPr>
    </w:pPr>
  </w:style>
  <w:style w:type="numbering" w:customStyle="1" w:styleId="WWNum3">
    <w:name w:val="WWNum3"/>
    <w:basedOn w:val="Semlista"/>
    <w:rsid w:val="00692DEE"/>
    <w:pPr>
      <w:numPr>
        <w:numId w:val="41"/>
      </w:numPr>
    </w:pPr>
  </w:style>
  <w:style w:type="numbering" w:customStyle="1" w:styleId="WWNum10">
    <w:name w:val="WWNum10"/>
    <w:basedOn w:val="Semlista"/>
    <w:rsid w:val="00692DEE"/>
    <w:pPr>
      <w:numPr>
        <w:numId w:val="42"/>
      </w:numPr>
    </w:pPr>
  </w:style>
  <w:style w:type="numbering" w:customStyle="1" w:styleId="WWNum22">
    <w:name w:val="WWNum22"/>
    <w:basedOn w:val="Semlista"/>
    <w:rsid w:val="00692DEE"/>
    <w:pPr>
      <w:numPr>
        <w:numId w:val="43"/>
      </w:numPr>
    </w:pPr>
  </w:style>
  <w:style w:type="numbering" w:customStyle="1" w:styleId="WWNum18">
    <w:name w:val="WWNum18"/>
    <w:basedOn w:val="Semlista"/>
    <w:rsid w:val="00692DEE"/>
    <w:pPr>
      <w:numPr>
        <w:numId w:val="81"/>
      </w:numPr>
    </w:pPr>
  </w:style>
  <w:style w:type="numbering" w:customStyle="1" w:styleId="WWNum20">
    <w:name w:val="WWNum20"/>
    <w:basedOn w:val="Semlista"/>
    <w:rsid w:val="00692DEE"/>
    <w:pPr>
      <w:numPr>
        <w:numId w:val="45"/>
      </w:numPr>
    </w:pPr>
  </w:style>
  <w:style w:type="numbering" w:customStyle="1" w:styleId="WWNum21">
    <w:name w:val="WWNum21"/>
    <w:basedOn w:val="Semlista"/>
    <w:rsid w:val="00692DEE"/>
    <w:pPr>
      <w:numPr>
        <w:numId w:val="46"/>
      </w:numPr>
    </w:pPr>
  </w:style>
  <w:style w:type="numbering" w:customStyle="1" w:styleId="WWNum23">
    <w:name w:val="WWNum23"/>
    <w:basedOn w:val="Semlista"/>
    <w:rsid w:val="00692DEE"/>
    <w:pPr>
      <w:numPr>
        <w:numId w:val="47"/>
      </w:numPr>
    </w:pPr>
  </w:style>
  <w:style w:type="numbering" w:customStyle="1" w:styleId="WWNum24">
    <w:name w:val="WWNum24"/>
    <w:basedOn w:val="Semlista"/>
    <w:rsid w:val="00692DEE"/>
    <w:pPr>
      <w:numPr>
        <w:numId w:val="48"/>
      </w:numPr>
    </w:pPr>
  </w:style>
  <w:style w:type="numbering" w:customStyle="1" w:styleId="WWNum25">
    <w:name w:val="WWNum25"/>
    <w:basedOn w:val="Semlista"/>
    <w:rsid w:val="00692DEE"/>
    <w:pPr>
      <w:numPr>
        <w:numId w:val="49"/>
      </w:numPr>
    </w:pPr>
  </w:style>
  <w:style w:type="numbering" w:customStyle="1" w:styleId="WWNum26">
    <w:name w:val="WWNum26"/>
    <w:basedOn w:val="Semlista"/>
    <w:rsid w:val="00692DEE"/>
    <w:pPr>
      <w:numPr>
        <w:numId w:val="50"/>
      </w:numPr>
    </w:pPr>
  </w:style>
  <w:style w:type="numbering" w:customStyle="1" w:styleId="WWNum27">
    <w:name w:val="WWNum27"/>
    <w:basedOn w:val="Semlista"/>
    <w:rsid w:val="00692DEE"/>
    <w:pPr>
      <w:numPr>
        <w:numId w:val="51"/>
      </w:numPr>
    </w:pPr>
  </w:style>
  <w:style w:type="numbering" w:customStyle="1" w:styleId="WWNum28">
    <w:name w:val="WWNum28"/>
    <w:basedOn w:val="Semlista"/>
    <w:rsid w:val="00692DEE"/>
    <w:pPr>
      <w:numPr>
        <w:numId w:val="52"/>
      </w:numPr>
    </w:pPr>
  </w:style>
  <w:style w:type="numbering" w:customStyle="1" w:styleId="WWNum29">
    <w:name w:val="WWNum29"/>
    <w:basedOn w:val="Semlista"/>
    <w:rsid w:val="00692DEE"/>
    <w:pPr>
      <w:numPr>
        <w:numId w:val="53"/>
      </w:numPr>
    </w:pPr>
  </w:style>
  <w:style w:type="numbering" w:customStyle="1" w:styleId="WWNum1a">
    <w:name w:val="WWNum1a"/>
    <w:basedOn w:val="Semlista"/>
    <w:rsid w:val="00692DEE"/>
    <w:pPr>
      <w:numPr>
        <w:numId w:val="54"/>
      </w:numPr>
    </w:pPr>
  </w:style>
  <w:style w:type="paragraph" w:customStyle="1" w:styleId="Corpodetexto1">
    <w:name w:val="Corpo de texto1"/>
    <w:basedOn w:val="Normal"/>
    <w:rsid w:val="00692DEE"/>
    <w:pPr>
      <w:spacing w:after="140" w:line="288" w:lineRule="auto"/>
    </w:pPr>
  </w:style>
  <w:style w:type="character" w:customStyle="1" w:styleId="citation-1323">
    <w:name w:val="citation-1323"/>
    <w:basedOn w:val="Fontepargpadro"/>
    <w:rsid w:val="00A72F00"/>
  </w:style>
  <w:style w:type="character" w:customStyle="1" w:styleId="citation-1322">
    <w:name w:val="citation-1322"/>
    <w:basedOn w:val="Fontepargpadro"/>
    <w:rsid w:val="00A72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ltamiradoparana.oxy.elotech.com.br/portaltransparencia/1/" TargetMode="External"/><Relationship Id="rId13" Type="http://schemas.openxmlformats.org/officeDocument/2006/relationships/hyperlink" Target="https://bllcompras.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llcompras.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hyperlink" Target="https://bllcompras.com/" TargetMode="External"/><Relationship Id="rId10" Type="http://schemas.openxmlformats.org/officeDocument/2006/relationships/hyperlink" Target="https://altamiradoparana.oxy.elotech.com.br/portaltransparencia/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2806</TotalTime>
  <Pages>65</Pages>
  <Words>22413</Words>
  <Characters>121036</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143163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cp:keywords/>
  <dc:description/>
  <cp:lastModifiedBy>Gabriel Loures Caetano</cp:lastModifiedBy>
  <cp:revision>66</cp:revision>
  <cp:lastPrinted>2026-03-19T11:38:00Z</cp:lastPrinted>
  <dcterms:created xsi:type="dcterms:W3CDTF">2026-01-15T19:54:00Z</dcterms:created>
  <dcterms:modified xsi:type="dcterms:W3CDTF">2026-03-19T14:35:00Z</dcterms:modified>
  <dc:language>pt-BR</dc:language>
</cp:coreProperties>
</file>