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BF13A" w14:textId="18CFEE0B" w:rsidR="00692DEE" w:rsidRPr="00601E31" w:rsidRDefault="00EF2DBD" w:rsidP="00DC4D10">
      <w:pPr>
        <w:pStyle w:val="Standard"/>
        <w:shd w:val="clear" w:color="auto" w:fill="FFFFFF"/>
        <w:tabs>
          <w:tab w:val="left" w:pos="284"/>
          <w:tab w:val="left" w:pos="3675"/>
          <w:tab w:val="center" w:pos="4535"/>
        </w:tabs>
        <w:jc w:val="center"/>
        <w:rPr>
          <w:rFonts w:asciiTheme="majorHAnsi" w:eastAsia="Myriad Pro" w:hAnsiTheme="majorHAnsi" w:cstheme="majorHAnsi"/>
          <w:b/>
          <w:bCs/>
        </w:rPr>
      </w:pPr>
      <w:r w:rsidRPr="00601E31">
        <w:rPr>
          <w:rFonts w:asciiTheme="majorHAnsi" w:eastAsia="Myriad Pro" w:hAnsiTheme="majorHAnsi" w:cstheme="majorHAnsi"/>
          <w:b/>
          <w:bCs/>
        </w:rPr>
        <w:t xml:space="preserve">PREGÃO ELETRÔNICO </w:t>
      </w:r>
      <w:r w:rsidR="002317B7" w:rsidRPr="00601E31">
        <w:rPr>
          <w:rFonts w:asciiTheme="majorHAnsi" w:eastAsia="Myriad Pro" w:hAnsiTheme="majorHAnsi" w:cstheme="majorHAnsi"/>
          <w:b/>
          <w:bCs/>
        </w:rPr>
        <w:t>nº</w:t>
      </w:r>
      <w:r w:rsidRPr="00601E31">
        <w:rPr>
          <w:rFonts w:asciiTheme="majorHAnsi" w:eastAsia="Myriad Pro" w:hAnsiTheme="majorHAnsi" w:cstheme="majorHAnsi"/>
          <w:b/>
          <w:bCs/>
        </w:rPr>
        <w:t xml:space="preserve"> </w:t>
      </w:r>
      <w:r w:rsidR="00354482">
        <w:rPr>
          <w:rFonts w:asciiTheme="majorHAnsi" w:eastAsia="Myriad Pro" w:hAnsiTheme="majorHAnsi" w:cstheme="majorHAnsi"/>
          <w:b/>
          <w:bCs/>
        </w:rPr>
        <w:t>011</w:t>
      </w:r>
      <w:r w:rsidRPr="00601E31">
        <w:rPr>
          <w:rFonts w:asciiTheme="majorHAnsi" w:eastAsia="Myriad Pro" w:hAnsiTheme="majorHAnsi" w:cstheme="majorHAnsi"/>
          <w:b/>
          <w:bCs/>
        </w:rPr>
        <w:t>/2026</w:t>
      </w:r>
    </w:p>
    <w:p w14:paraId="6E82337B" w14:textId="7BEBC820" w:rsidR="00692DEE" w:rsidRPr="00601E31" w:rsidRDefault="00692DEE" w:rsidP="00601E31">
      <w:pPr>
        <w:pStyle w:val="Standard"/>
        <w:shd w:val="clear" w:color="auto" w:fill="FFFFFF"/>
        <w:tabs>
          <w:tab w:val="left" w:pos="284"/>
        </w:tabs>
        <w:spacing w:line="276" w:lineRule="auto"/>
        <w:jc w:val="center"/>
        <w:rPr>
          <w:rFonts w:asciiTheme="majorHAnsi" w:eastAsia="Myriad Pro" w:hAnsiTheme="majorHAnsi" w:cstheme="majorHAnsi"/>
          <w:b/>
          <w:bCs/>
        </w:rPr>
      </w:pPr>
      <w:r w:rsidRPr="00601E31">
        <w:rPr>
          <w:rFonts w:asciiTheme="majorHAnsi" w:eastAsia="Myriad Pro" w:hAnsiTheme="majorHAnsi" w:cstheme="majorHAnsi"/>
          <w:b/>
          <w:bCs/>
        </w:rPr>
        <w:t>PROCESSO ADMINISTRATIVO nº</w:t>
      </w:r>
      <w:r w:rsidR="00AE0968" w:rsidRPr="00601E31">
        <w:rPr>
          <w:rFonts w:asciiTheme="majorHAnsi" w:eastAsia="Myriad Pro" w:hAnsiTheme="majorHAnsi" w:cstheme="majorHAnsi"/>
          <w:b/>
          <w:bCs/>
        </w:rPr>
        <w:t xml:space="preserve"> </w:t>
      </w:r>
      <w:r w:rsidR="00354482">
        <w:rPr>
          <w:rFonts w:asciiTheme="majorHAnsi" w:eastAsia="Myriad Pro" w:hAnsiTheme="majorHAnsi" w:cstheme="majorHAnsi"/>
          <w:b/>
          <w:bCs/>
        </w:rPr>
        <w:t>0</w:t>
      </w:r>
      <w:r w:rsidR="00324096">
        <w:rPr>
          <w:rFonts w:asciiTheme="majorHAnsi" w:eastAsia="Myriad Pro" w:hAnsiTheme="majorHAnsi" w:cstheme="majorHAnsi"/>
          <w:b/>
          <w:bCs/>
        </w:rPr>
        <w:t>3</w:t>
      </w:r>
      <w:r w:rsidR="00E11483">
        <w:rPr>
          <w:rFonts w:asciiTheme="majorHAnsi" w:eastAsia="Myriad Pro" w:hAnsiTheme="majorHAnsi" w:cstheme="majorHAnsi"/>
          <w:b/>
          <w:bCs/>
        </w:rPr>
        <w:t>4</w:t>
      </w:r>
      <w:r w:rsidR="00AE0968" w:rsidRPr="00601E31">
        <w:rPr>
          <w:rFonts w:asciiTheme="majorHAnsi" w:eastAsia="Myriad Pro" w:hAnsiTheme="majorHAnsi" w:cstheme="majorHAnsi"/>
          <w:b/>
          <w:bCs/>
        </w:rPr>
        <w:t>/2026</w:t>
      </w:r>
    </w:p>
    <w:p w14:paraId="6E6D4F87" w14:textId="77777777" w:rsidR="00692DEE" w:rsidRPr="00601E31" w:rsidRDefault="00692DEE" w:rsidP="00601E31">
      <w:pPr>
        <w:pStyle w:val="Standard"/>
        <w:shd w:val="clear" w:color="auto" w:fill="FFFFFF"/>
        <w:tabs>
          <w:tab w:val="left" w:pos="284"/>
        </w:tabs>
        <w:spacing w:line="276" w:lineRule="auto"/>
        <w:jc w:val="center"/>
        <w:rPr>
          <w:rFonts w:asciiTheme="majorHAnsi" w:hAnsiTheme="majorHAnsi" w:cstheme="majorHAnsi"/>
        </w:rPr>
      </w:pPr>
    </w:p>
    <w:p w14:paraId="3BA688EE" w14:textId="5694F455" w:rsidR="00692DEE" w:rsidRPr="00601E31" w:rsidRDefault="00EF2DBD" w:rsidP="00601E31">
      <w:pPr>
        <w:pStyle w:val="Standard"/>
        <w:shd w:val="clear" w:color="auto" w:fill="FFFFFF"/>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O </w:t>
      </w:r>
      <w:r w:rsidR="00E7445B" w:rsidRPr="00601E31">
        <w:rPr>
          <w:rFonts w:asciiTheme="majorHAnsi" w:hAnsiTheme="majorHAnsi" w:cstheme="majorHAnsi"/>
          <w:b/>
          <w:bCs/>
        </w:rPr>
        <w:t>MUNICÍPIO</w:t>
      </w:r>
      <w:r w:rsidRPr="00601E31">
        <w:rPr>
          <w:rFonts w:asciiTheme="majorHAnsi" w:hAnsiTheme="majorHAnsi" w:cstheme="majorHAnsi"/>
          <w:b/>
          <w:bCs/>
        </w:rPr>
        <w:t xml:space="preserve"> DE ALTAMIRA DO PARANÁ</w:t>
      </w:r>
      <w:r w:rsidRPr="00601E31">
        <w:rPr>
          <w:rFonts w:asciiTheme="majorHAnsi" w:hAnsiTheme="majorHAnsi" w:cstheme="majorHAnsi"/>
        </w:rPr>
        <w:t xml:space="preserve">, pessoa jurídica de direito público, inscrita no CNPJ sob n.º 78.069.143/0001-47, por intermédio da </w:t>
      </w:r>
      <w:r w:rsidRPr="00601E31">
        <w:rPr>
          <w:rFonts w:asciiTheme="majorHAnsi" w:hAnsiTheme="majorHAnsi" w:cstheme="majorHAnsi"/>
          <w:b/>
          <w:bCs/>
        </w:rPr>
        <w:t>SECRETARIA MUNICIPAL DE</w:t>
      </w:r>
      <w:r w:rsidR="000B3705" w:rsidRPr="00601E31">
        <w:rPr>
          <w:rFonts w:asciiTheme="majorHAnsi" w:hAnsiTheme="majorHAnsi" w:cstheme="majorHAnsi"/>
          <w:b/>
          <w:bCs/>
        </w:rPr>
        <w:t xml:space="preserve"> </w:t>
      </w:r>
      <w:r w:rsidR="00952C52" w:rsidRPr="00601E31">
        <w:rPr>
          <w:rFonts w:asciiTheme="majorHAnsi" w:hAnsiTheme="majorHAnsi" w:cstheme="majorHAnsi"/>
          <w:b/>
          <w:bCs/>
        </w:rPr>
        <w:t>ADMINISTRAÇÃO</w:t>
      </w:r>
      <w:r w:rsidRPr="00601E31">
        <w:rPr>
          <w:rFonts w:asciiTheme="majorHAnsi" w:hAnsiTheme="majorHAnsi" w:cstheme="majorHAnsi"/>
        </w:rPr>
        <w:t>, nos termos da Lei Federal nº 14.133/2021, do Decreto Municipal n.º 037/2025 e demais dispositivos aplicáveis, representado pel</w:t>
      </w:r>
      <w:r w:rsidR="0056513F">
        <w:rPr>
          <w:rFonts w:asciiTheme="majorHAnsi" w:hAnsiTheme="majorHAnsi" w:cstheme="majorHAnsi"/>
        </w:rPr>
        <w:t>o</w:t>
      </w:r>
      <w:r w:rsidRPr="00601E31">
        <w:rPr>
          <w:rFonts w:asciiTheme="majorHAnsi" w:hAnsiTheme="majorHAnsi" w:cstheme="majorHAnsi"/>
        </w:rPr>
        <w:t xml:space="preserve"> </w:t>
      </w:r>
      <w:r w:rsidRPr="00601E31">
        <w:rPr>
          <w:rFonts w:asciiTheme="majorHAnsi" w:hAnsiTheme="majorHAnsi" w:cstheme="majorHAnsi"/>
          <w:b/>
          <w:bCs/>
        </w:rPr>
        <w:t>Agente de Contratação</w:t>
      </w:r>
      <w:r w:rsidRPr="00601E31">
        <w:rPr>
          <w:rFonts w:asciiTheme="majorHAnsi" w:hAnsiTheme="majorHAnsi" w:cstheme="majorHAnsi"/>
        </w:rPr>
        <w:t xml:space="preserve"> nomead</w:t>
      </w:r>
      <w:r w:rsidR="0056513F">
        <w:rPr>
          <w:rFonts w:asciiTheme="majorHAnsi" w:hAnsiTheme="majorHAnsi" w:cstheme="majorHAnsi"/>
        </w:rPr>
        <w:t>o</w:t>
      </w:r>
      <w:r w:rsidRPr="00601E31">
        <w:rPr>
          <w:rFonts w:asciiTheme="majorHAnsi" w:hAnsiTheme="majorHAnsi" w:cstheme="majorHAnsi"/>
        </w:rPr>
        <w:t xml:space="preserve"> pela </w:t>
      </w:r>
      <w:r w:rsidRPr="00601E31">
        <w:rPr>
          <w:rFonts w:asciiTheme="majorHAnsi" w:hAnsiTheme="majorHAnsi" w:cstheme="majorHAnsi"/>
          <w:b/>
          <w:bCs/>
        </w:rPr>
        <w:t xml:space="preserve">Portaria nº </w:t>
      </w:r>
      <w:r w:rsidR="008B764C">
        <w:rPr>
          <w:rFonts w:asciiTheme="majorHAnsi" w:hAnsiTheme="majorHAnsi" w:cstheme="majorHAnsi"/>
          <w:b/>
          <w:bCs/>
        </w:rPr>
        <w:t>14</w:t>
      </w:r>
      <w:r w:rsidR="00960FCC">
        <w:rPr>
          <w:rFonts w:asciiTheme="majorHAnsi" w:hAnsiTheme="majorHAnsi" w:cstheme="majorHAnsi"/>
          <w:b/>
          <w:bCs/>
        </w:rPr>
        <w:t>5</w:t>
      </w:r>
      <w:r w:rsidRPr="00601E31">
        <w:rPr>
          <w:rFonts w:asciiTheme="majorHAnsi" w:hAnsiTheme="majorHAnsi" w:cstheme="majorHAnsi"/>
          <w:b/>
          <w:bCs/>
        </w:rPr>
        <w:t>/2026</w:t>
      </w:r>
      <w:r w:rsidRPr="00601E31">
        <w:rPr>
          <w:rFonts w:asciiTheme="majorHAnsi" w:hAnsiTheme="majorHAnsi" w:cstheme="majorHAnsi"/>
        </w:rPr>
        <w:t>, vem tornar público o presente Edital de Pregão Eletrônico.</w:t>
      </w:r>
    </w:p>
    <w:p w14:paraId="542DDF15" w14:textId="77777777" w:rsidR="00EF2DBD" w:rsidRPr="00601E31" w:rsidRDefault="00EF2DBD" w:rsidP="00601E31">
      <w:pPr>
        <w:pStyle w:val="Standard"/>
        <w:shd w:val="clear" w:color="auto" w:fill="FFFFFF"/>
        <w:tabs>
          <w:tab w:val="left" w:pos="284"/>
        </w:tabs>
        <w:spacing w:line="276" w:lineRule="auto"/>
        <w:jc w:val="both"/>
        <w:rPr>
          <w:rFonts w:asciiTheme="majorHAnsi" w:hAnsiTheme="majorHAnsi" w:cstheme="majorHAnsi"/>
          <w:shd w:val="clear" w:color="auto" w:fill="FFFFFF"/>
        </w:rPr>
      </w:pPr>
    </w:p>
    <w:tbl>
      <w:tblPr>
        <w:tblW w:w="10915" w:type="dxa"/>
        <w:tblInd w:w="-10" w:type="dxa"/>
        <w:tblLayout w:type="fixed"/>
        <w:tblCellMar>
          <w:left w:w="10" w:type="dxa"/>
          <w:right w:w="10" w:type="dxa"/>
        </w:tblCellMar>
        <w:tblLook w:val="04A0" w:firstRow="1" w:lastRow="0" w:firstColumn="1" w:lastColumn="0" w:noHBand="0" w:noVBand="1"/>
      </w:tblPr>
      <w:tblGrid>
        <w:gridCol w:w="5387"/>
        <w:gridCol w:w="5528"/>
      </w:tblGrid>
      <w:tr w:rsidR="00692DEE" w:rsidRPr="00601E31" w14:paraId="3D9BB37A" w14:textId="77777777" w:rsidTr="006140B7">
        <w:trPr>
          <w:trHeight w:val="1643"/>
        </w:trPr>
        <w:tc>
          <w:tcPr>
            <w:tcW w:w="5387"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6DC9EB0A" w14:textId="2BD4EC14" w:rsidR="00692DEE" w:rsidRPr="00960FCC" w:rsidRDefault="00692DEE" w:rsidP="00960FCC">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b/>
                <w:bCs/>
                <w:shd w:val="clear" w:color="auto" w:fill="FFFFFF"/>
              </w:rPr>
              <w:t>PREGÃO ELETRÔNICO</w:t>
            </w:r>
          </w:p>
          <w:p w14:paraId="764AE2BA" w14:textId="265FED53" w:rsidR="00692DEE" w:rsidRPr="00601E31" w:rsidRDefault="005837A5"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 xml:space="preserve">Nº </w:t>
            </w:r>
            <w:r w:rsidR="00354482">
              <w:rPr>
                <w:rStyle w:val="Fontepargpadro1"/>
                <w:rFonts w:asciiTheme="majorHAnsi" w:hAnsiTheme="majorHAnsi" w:cstheme="majorHAnsi"/>
                <w:b/>
                <w:bCs/>
                <w:shd w:val="clear" w:color="auto" w:fill="FFFFFF"/>
              </w:rPr>
              <w:t>11</w:t>
            </w:r>
            <w:r w:rsidR="00A006BC" w:rsidRPr="00601E31">
              <w:rPr>
                <w:rStyle w:val="Fontepargpadro1"/>
                <w:rFonts w:asciiTheme="majorHAnsi" w:hAnsiTheme="majorHAnsi" w:cstheme="majorHAnsi"/>
                <w:b/>
                <w:bCs/>
                <w:shd w:val="clear" w:color="auto" w:fill="FFFFFF"/>
              </w:rPr>
              <w:t>/2026</w:t>
            </w:r>
          </w:p>
          <w:p w14:paraId="31E902C4" w14:textId="77777777" w:rsidR="00692DEE" w:rsidRPr="00601E31" w:rsidRDefault="00692DEE" w:rsidP="00601E31">
            <w:pPr>
              <w:pStyle w:val="Standard"/>
              <w:spacing w:line="276" w:lineRule="auto"/>
              <w:jc w:val="center"/>
              <w:rPr>
                <w:rFonts w:asciiTheme="majorHAnsi" w:hAnsiTheme="majorHAnsi" w:cstheme="majorHAnsi"/>
              </w:rPr>
            </w:pPr>
          </w:p>
          <w:p w14:paraId="531BE328" w14:textId="51D10C71"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TIPO:</w:t>
            </w:r>
            <w:r w:rsidRPr="00601E31">
              <w:rPr>
                <w:rStyle w:val="Fontepargpadro1"/>
                <w:rFonts w:asciiTheme="majorHAnsi" w:eastAsia="Myriad Pro" w:hAnsiTheme="majorHAnsi" w:cstheme="majorHAnsi"/>
                <w:b/>
                <w:bCs/>
              </w:rPr>
              <w:t xml:space="preserve"> </w:t>
            </w:r>
            <w:r w:rsidR="000A3EE2" w:rsidRPr="00601E31">
              <w:rPr>
                <w:rFonts w:asciiTheme="majorHAnsi" w:eastAsia="Myriad Pro" w:hAnsiTheme="majorHAnsi" w:cstheme="majorHAnsi"/>
                <w:b/>
                <w:bCs/>
              </w:rPr>
              <w:t>MENOR PREÇO GLOBAL DO LOTE</w:t>
            </w:r>
          </w:p>
          <w:p w14:paraId="73E9D3CF" w14:textId="77777777" w:rsidR="00692DEE" w:rsidRPr="00601E31" w:rsidRDefault="00692DEE" w:rsidP="00601E31">
            <w:pPr>
              <w:pStyle w:val="Standard"/>
              <w:spacing w:line="276" w:lineRule="auto"/>
              <w:jc w:val="center"/>
              <w:rPr>
                <w:rFonts w:asciiTheme="majorHAnsi" w:hAnsiTheme="majorHAnsi" w:cstheme="majorHAnsi"/>
                <w:b/>
                <w:bCs/>
              </w:rPr>
            </w:pPr>
          </w:p>
          <w:p w14:paraId="731ACEB0" w14:textId="4AC5C521" w:rsidR="00A006BC" w:rsidRPr="00601E31" w:rsidRDefault="00A006BC"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MODO DE DISPUTA: ABERTO</w:t>
            </w:r>
          </w:p>
        </w:tc>
        <w:tc>
          <w:tcPr>
            <w:tcW w:w="5528"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667827E7" w14:textId="77777777"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shd w:val="clear" w:color="auto" w:fill="FFFFFF"/>
              </w:rPr>
              <w:t>Acolhimento/Abertura/Divulgação de Propostas:</w:t>
            </w:r>
          </w:p>
          <w:p w14:paraId="2A9FAD66" w14:textId="7405872D"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color w:val="000000" w:themeColor="text1"/>
                <w:shd w:val="clear" w:color="auto" w:fill="FFFFFF"/>
              </w:rPr>
              <w:t xml:space="preserve">Até </w:t>
            </w:r>
            <w:r w:rsidR="00354482">
              <w:rPr>
                <w:rStyle w:val="Fontepargpadro1"/>
                <w:rFonts w:asciiTheme="majorHAnsi" w:hAnsiTheme="majorHAnsi" w:cstheme="majorHAnsi"/>
                <w:b/>
                <w:bCs/>
                <w:color w:val="000000" w:themeColor="text1"/>
                <w:shd w:val="clear" w:color="auto" w:fill="FFFFFF"/>
              </w:rPr>
              <w:t>08</w:t>
            </w:r>
            <w:r w:rsidRPr="00601E31">
              <w:rPr>
                <w:rStyle w:val="Fontepargpadro1"/>
                <w:rFonts w:asciiTheme="majorHAnsi" w:hAnsiTheme="majorHAnsi" w:cstheme="majorHAnsi"/>
                <w:b/>
                <w:bCs/>
                <w:color w:val="000000" w:themeColor="text1"/>
                <w:shd w:val="clear" w:color="auto" w:fill="FFFFFF"/>
              </w:rPr>
              <w:t>h</w:t>
            </w:r>
            <w:r w:rsidR="00354482">
              <w:rPr>
                <w:rStyle w:val="Fontepargpadro1"/>
                <w:rFonts w:asciiTheme="majorHAnsi" w:hAnsiTheme="majorHAnsi" w:cstheme="majorHAnsi"/>
                <w:b/>
                <w:bCs/>
                <w:color w:val="000000" w:themeColor="text1"/>
                <w:shd w:val="clear" w:color="auto" w:fill="FFFFFF"/>
              </w:rPr>
              <w:t>00</w:t>
            </w:r>
            <w:r w:rsidRPr="00601E31">
              <w:rPr>
                <w:rStyle w:val="Fontepargpadro1"/>
                <w:rFonts w:asciiTheme="majorHAnsi" w:hAnsiTheme="majorHAnsi" w:cstheme="majorHAnsi"/>
                <w:b/>
                <w:bCs/>
                <w:color w:val="000000" w:themeColor="text1"/>
                <w:shd w:val="clear" w:color="auto" w:fill="FFFFFF"/>
              </w:rPr>
              <w:t xml:space="preserve">min do dia </w:t>
            </w:r>
            <w:r w:rsidR="001B3068">
              <w:rPr>
                <w:rStyle w:val="Fontepargpadro1"/>
                <w:rFonts w:asciiTheme="majorHAnsi" w:hAnsiTheme="majorHAnsi" w:cstheme="majorHAnsi"/>
                <w:b/>
                <w:bCs/>
                <w:color w:val="000000" w:themeColor="text1"/>
                <w:shd w:val="clear" w:color="auto" w:fill="FFFFFF"/>
              </w:rPr>
              <w:t>2</w:t>
            </w:r>
            <w:r w:rsidR="00950DDC">
              <w:rPr>
                <w:rStyle w:val="Fontepargpadro1"/>
                <w:rFonts w:asciiTheme="majorHAnsi" w:hAnsiTheme="majorHAnsi" w:cstheme="majorHAnsi"/>
                <w:b/>
                <w:bCs/>
                <w:color w:val="000000" w:themeColor="text1"/>
                <w:shd w:val="clear" w:color="auto" w:fill="FFFFFF"/>
              </w:rPr>
              <w:t>2</w:t>
            </w:r>
            <w:r w:rsidRPr="00601E31">
              <w:rPr>
                <w:rStyle w:val="Fontepargpadro1"/>
                <w:rFonts w:asciiTheme="majorHAnsi" w:hAnsiTheme="majorHAnsi" w:cstheme="majorHAnsi"/>
                <w:b/>
                <w:bCs/>
                <w:color w:val="000000" w:themeColor="text1"/>
                <w:shd w:val="clear" w:color="auto" w:fill="FFFFFF"/>
              </w:rPr>
              <w:t>/</w:t>
            </w:r>
            <w:r w:rsidR="00354482">
              <w:rPr>
                <w:rStyle w:val="Fontepargpadro1"/>
                <w:rFonts w:asciiTheme="majorHAnsi" w:hAnsiTheme="majorHAnsi" w:cstheme="majorHAnsi"/>
                <w:b/>
                <w:bCs/>
                <w:color w:val="000000" w:themeColor="text1"/>
                <w:shd w:val="clear" w:color="auto" w:fill="FFFFFF"/>
              </w:rPr>
              <w:t>04</w:t>
            </w:r>
            <w:r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14:paraId="4ACBEBC9" w14:textId="77777777"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Início da sessão / disputa de lances:</w:t>
            </w:r>
          </w:p>
          <w:p w14:paraId="0C214DAC" w14:textId="350BC02F" w:rsidR="00692DEE" w:rsidRPr="00601E31" w:rsidRDefault="00354482" w:rsidP="00601E31">
            <w:pPr>
              <w:pStyle w:val="Standard"/>
              <w:spacing w:line="276" w:lineRule="auto"/>
              <w:jc w:val="center"/>
              <w:rPr>
                <w:rFonts w:asciiTheme="majorHAnsi" w:hAnsiTheme="majorHAnsi" w:cstheme="majorHAnsi"/>
                <w:color w:val="000000" w:themeColor="text1"/>
              </w:rPr>
            </w:pPr>
            <w:r>
              <w:rPr>
                <w:rStyle w:val="Fontepargpadro1"/>
                <w:rFonts w:asciiTheme="majorHAnsi" w:eastAsia="Myriad Pro" w:hAnsiTheme="majorHAnsi" w:cstheme="majorHAnsi"/>
                <w:b/>
                <w:bCs/>
                <w:color w:val="000000" w:themeColor="text1"/>
                <w:shd w:val="clear" w:color="auto" w:fill="FFFFFF"/>
              </w:rPr>
              <w:t>09</w:t>
            </w:r>
            <w:r w:rsidR="00692DEE" w:rsidRPr="00601E31">
              <w:rPr>
                <w:rStyle w:val="Fontepargpadro1"/>
                <w:rFonts w:asciiTheme="majorHAnsi" w:eastAsia="Myriad Pro" w:hAnsiTheme="majorHAnsi" w:cstheme="majorHAnsi"/>
                <w:b/>
                <w:bCs/>
                <w:color w:val="000000" w:themeColor="text1"/>
                <w:shd w:val="clear" w:color="auto" w:fill="FFFFFF"/>
              </w:rPr>
              <w:t>h</w:t>
            </w:r>
            <w:r>
              <w:rPr>
                <w:rStyle w:val="Fontepargpadro1"/>
                <w:rFonts w:asciiTheme="majorHAnsi" w:eastAsia="Myriad Pro" w:hAnsiTheme="majorHAnsi" w:cstheme="majorHAnsi"/>
                <w:b/>
                <w:bCs/>
                <w:color w:val="000000" w:themeColor="text1"/>
                <w:shd w:val="clear" w:color="auto" w:fill="FFFFFF"/>
              </w:rPr>
              <w:t>00</w:t>
            </w:r>
            <w:r w:rsidR="00692DEE" w:rsidRPr="00601E31">
              <w:rPr>
                <w:rStyle w:val="Fontepargpadro1"/>
                <w:rFonts w:asciiTheme="majorHAnsi" w:eastAsia="Myriad Pro" w:hAnsiTheme="majorHAnsi" w:cstheme="majorHAnsi"/>
                <w:b/>
                <w:bCs/>
                <w:color w:val="000000" w:themeColor="text1"/>
                <w:shd w:val="clear" w:color="auto" w:fill="FFFFFF"/>
              </w:rPr>
              <w:t xml:space="preserve">min do dia </w:t>
            </w:r>
            <w:r w:rsidR="001B3068">
              <w:rPr>
                <w:rStyle w:val="Fontepargpadro1"/>
                <w:rFonts w:asciiTheme="majorHAnsi" w:hAnsiTheme="majorHAnsi" w:cstheme="majorHAnsi"/>
                <w:b/>
                <w:bCs/>
                <w:color w:val="000000" w:themeColor="text1"/>
                <w:shd w:val="clear" w:color="auto" w:fill="FFFFFF"/>
              </w:rPr>
              <w:t>2</w:t>
            </w:r>
            <w:r w:rsidR="00950DDC">
              <w:rPr>
                <w:rStyle w:val="Fontepargpadro1"/>
                <w:rFonts w:asciiTheme="majorHAnsi" w:hAnsiTheme="majorHAnsi" w:cstheme="majorHAnsi"/>
                <w:b/>
                <w:bCs/>
                <w:color w:val="000000" w:themeColor="text1"/>
                <w:shd w:val="clear" w:color="auto" w:fill="FFFFFF"/>
              </w:rPr>
              <w:t>2</w:t>
            </w:r>
            <w:r w:rsidR="00692DEE" w:rsidRPr="00601E31">
              <w:rPr>
                <w:rStyle w:val="Fontepargpadro1"/>
                <w:rFonts w:asciiTheme="majorHAnsi" w:hAnsiTheme="majorHAnsi" w:cstheme="majorHAnsi"/>
                <w:b/>
                <w:bCs/>
                <w:color w:val="000000" w:themeColor="text1"/>
                <w:shd w:val="clear" w:color="auto" w:fill="FFFFFF"/>
              </w:rPr>
              <w:t>/</w:t>
            </w:r>
            <w:r>
              <w:rPr>
                <w:rStyle w:val="Fontepargpadro1"/>
                <w:rFonts w:asciiTheme="majorHAnsi" w:hAnsiTheme="majorHAnsi" w:cstheme="majorHAnsi"/>
                <w:b/>
                <w:bCs/>
                <w:color w:val="000000" w:themeColor="text1"/>
                <w:shd w:val="clear" w:color="auto" w:fill="FFFFFF"/>
              </w:rPr>
              <w:t>04</w:t>
            </w:r>
            <w:r w:rsidR="00692DEE"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14:paraId="3221A4FA" w14:textId="77777777" w:rsidR="004E1DE8" w:rsidRPr="00601E31" w:rsidRDefault="004E1DE8" w:rsidP="00601E31">
            <w:pPr>
              <w:pStyle w:val="Standard"/>
              <w:spacing w:line="276" w:lineRule="auto"/>
              <w:jc w:val="center"/>
              <w:rPr>
                <w:rStyle w:val="Fontepargpadro1"/>
                <w:rFonts w:asciiTheme="majorHAnsi" w:eastAsia="Myriad Pro" w:hAnsiTheme="majorHAnsi" w:cstheme="majorHAnsi"/>
                <w:shd w:val="clear" w:color="auto" w:fill="FFFFFF"/>
              </w:rPr>
            </w:pPr>
          </w:p>
          <w:p w14:paraId="74AD762E" w14:textId="75EB33A0"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Será sempre considerado o horário de Brasília (DF) para todas as indicações de tempo constantes neste edital</w:t>
            </w:r>
          </w:p>
        </w:tc>
      </w:tr>
      <w:tr w:rsidR="00692DEE" w:rsidRPr="00601E31" w14:paraId="71EDEED7"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9413766" w14:textId="51008506" w:rsidR="00692DEE" w:rsidRPr="0060798A" w:rsidRDefault="00692DEE" w:rsidP="00601E31">
            <w:pPr>
              <w:pStyle w:val="Standard"/>
              <w:shd w:val="clear" w:color="auto" w:fill="FFFFFF"/>
              <w:spacing w:line="276" w:lineRule="auto"/>
              <w:jc w:val="both"/>
              <w:rPr>
                <w:rFonts w:asciiTheme="majorHAnsi" w:hAnsiTheme="majorHAnsi" w:cstheme="majorHAnsi"/>
                <w:b/>
                <w:bCs/>
              </w:rPr>
            </w:pPr>
            <w:r w:rsidRPr="0060798A">
              <w:rPr>
                <w:rFonts w:asciiTheme="majorHAnsi" w:hAnsiTheme="majorHAnsi" w:cstheme="majorHAnsi"/>
                <w:b/>
                <w:bCs/>
                <w:shd w:val="clear" w:color="auto" w:fill="FFFFFF"/>
              </w:rPr>
              <w:t>1</w:t>
            </w:r>
            <w:r w:rsidR="006140B7" w:rsidRPr="0060798A">
              <w:rPr>
                <w:rFonts w:asciiTheme="majorHAnsi" w:hAnsiTheme="majorHAnsi" w:cstheme="majorHAnsi"/>
                <w:b/>
                <w:bCs/>
                <w:shd w:val="clear" w:color="auto" w:fill="FFFFFF"/>
              </w:rPr>
              <w:t>.</w:t>
            </w:r>
            <w:r w:rsidRPr="0060798A">
              <w:rPr>
                <w:rFonts w:asciiTheme="majorHAnsi" w:hAnsiTheme="majorHAnsi" w:cstheme="majorHAnsi"/>
                <w:b/>
                <w:bCs/>
                <w:shd w:val="clear" w:color="auto" w:fill="FFFFFF"/>
              </w:rPr>
              <w:t xml:space="preserve"> OBJETO:</w:t>
            </w:r>
          </w:p>
          <w:p w14:paraId="75F702FE" w14:textId="78A9EC4B" w:rsidR="00692DEE" w:rsidRPr="00181639" w:rsidRDefault="00A7594A" w:rsidP="00FF07E1">
            <w:pPr>
              <w:pStyle w:val="Standard"/>
              <w:shd w:val="clear" w:color="auto" w:fill="FFFFFF"/>
              <w:spacing w:line="276" w:lineRule="auto"/>
              <w:jc w:val="both"/>
              <w:rPr>
                <w:rFonts w:asciiTheme="majorHAnsi" w:hAnsiTheme="majorHAnsi" w:cstheme="majorHAnsi"/>
                <w:shd w:val="clear" w:color="auto" w:fill="FFFFFF"/>
              </w:rPr>
            </w:pPr>
            <w:r w:rsidRPr="00181639">
              <w:rPr>
                <w:rFonts w:asciiTheme="majorHAnsi" w:hAnsiTheme="majorHAnsi" w:cstheme="majorHAnsi"/>
                <w:shd w:val="clear" w:color="auto" w:fill="FFFFFF"/>
              </w:rPr>
              <w:t>O objeto da presente licitação é a</w:t>
            </w:r>
            <w:r w:rsidR="00D86EBE" w:rsidRPr="00181639">
              <w:rPr>
                <w:rFonts w:asciiTheme="majorHAnsi" w:hAnsiTheme="majorHAnsi" w:cstheme="majorHAnsi"/>
                <w:shd w:val="clear" w:color="auto" w:fill="FFFFFF"/>
              </w:rPr>
              <w:t xml:space="preserve"> </w:t>
            </w:r>
            <w:r w:rsidR="00FF07E1" w:rsidRPr="00181639">
              <w:rPr>
                <w:rFonts w:asciiTheme="majorHAnsi" w:hAnsiTheme="majorHAnsi" w:cstheme="majorHAnsi"/>
                <w:shd w:val="clear" w:color="auto" w:fill="FFFFFF"/>
              </w:rPr>
              <w:t xml:space="preserve">contratação de empresa especializada para locação de impressoras multifuncionais, </w:t>
            </w:r>
            <w:r w:rsidR="00FF07E1" w:rsidRPr="00FF07E1">
              <w:rPr>
                <w:rFonts w:asciiTheme="majorHAnsi" w:hAnsiTheme="majorHAnsi" w:cstheme="majorHAnsi"/>
                <w:shd w:val="clear" w:color="auto" w:fill="FFFFFF"/>
              </w:rPr>
              <w:t>manutenção de impressoras e suprimentos (exceto o papel), para atender a demanda de</w:t>
            </w:r>
            <w:r w:rsidR="00FF07E1" w:rsidRPr="00181639">
              <w:rPr>
                <w:rFonts w:asciiTheme="majorHAnsi" w:hAnsiTheme="majorHAnsi" w:cstheme="majorHAnsi"/>
                <w:shd w:val="clear" w:color="auto" w:fill="FFFFFF"/>
              </w:rPr>
              <w:t xml:space="preserve"> todas as Secretarias Municipais de Altamira do Paraná</w:t>
            </w:r>
            <w:r w:rsidR="001876A8" w:rsidRPr="00181639">
              <w:rPr>
                <w:rFonts w:asciiTheme="majorHAnsi" w:hAnsiTheme="majorHAnsi" w:cstheme="majorHAnsi"/>
                <w:shd w:val="clear" w:color="auto" w:fill="FFFFFF"/>
              </w:rPr>
              <w:t>, conforme condições, quantidade e exigências estabelecidas neste Edital e seus anexos.</w:t>
            </w:r>
          </w:p>
          <w:p w14:paraId="203ABA4B" w14:textId="7245904D" w:rsidR="00692DEE" w:rsidRPr="0060798A" w:rsidRDefault="00692DEE" w:rsidP="005F7442">
            <w:pPr>
              <w:pStyle w:val="Standard"/>
              <w:numPr>
                <w:ilvl w:val="1"/>
                <w:numId w:val="305"/>
              </w:numPr>
              <w:shd w:val="clear" w:color="auto" w:fill="FFFFFF"/>
              <w:spacing w:line="276" w:lineRule="auto"/>
              <w:ind w:left="509" w:hanging="509"/>
              <w:jc w:val="both"/>
              <w:rPr>
                <w:rFonts w:asciiTheme="majorHAnsi" w:hAnsiTheme="majorHAnsi" w:cstheme="majorHAnsi"/>
                <w:b/>
                <w:bCs/>
                <w:shd w:val="clear" w:color="auto" w:fill="FFFFFF"/>
              </w:rPr>
            </w:pPr>
            <w:r w:rsidRPr="0060798A">
              <w:rPr>
                <w:rFonts w:asciiTheme="majorHAnsi" w:hAnsiTheme="majorHAnsi" w:cstheme="majorHAnsi"/>
                <w:b/>
                <w:bCs/>
                <w:shd w:val="clear" w:color="auto" w:fill="FFFFFF"/>
              </w:rPr>
              <w:t>DESCRIÇÃO DOS ITENS:</w:t>
            </w:r>
          </w:p>
          <w:p w14:paraId="5F65AD22" w14:textId="1AC48691" w:rsidR="00E17DCB" w:rsidRPr="00DC4CE0" w:rsidRDefault="00E17DCB" w:rsidP="00F4648B">
            <w:pPr>
              <w:pStyle w:val="Standard"/>
              <w:shd w:val="clear" w:color="auto" w:fill="FFFFFF"/>
              <w:spacing w:line="276" w:lineRule="auto"/>
              <w:jc w:val="both"/>
              <w:rPr>
                <w:rFonts w:asciiTheme="majorHAnsi" w:hAnsiTheme="majorHAnsi" w:cstheme="majorHAnsi"/>
                <w:b/>
                <w:bCs/>
                <w:shd w:val="clear" w:color="auto" w:fill="FFFFFF"/>
              </w:rPr>
            </w:pPr>
            <w:r w:rsidRPr="00DC4CE0">
              <w:rPr>
                <w:rFonts w:asciiTheme="majorHAnsi" w:hAnsiTheme="majorHAnsi" w:cstheme="majorHAnsi"/>
                <w:b/>
                <w:bCs/>
                <w:shd w:val="clear" w:color="auto" w:fill="FFFFFF"/>
              </w:rPr>
              <w:t>LOTE 01: LOCAÇÃO DE IMPRESSORAS</w:t>
            </w:r>
            <w:r w:rsidR="00991FBB">
              <w:rPr>
                <w:rFonts w:asciiTheme="majorHAnsi" w:hAnsiTheme="majorHAnsi" w:cstheme="majorHAnsi"/>
                <w:b/>
                <w:bCs/>
                <w:shd w:val="clear" w:color="auto" w:fill="FFFFFF"/>
              </w:rPr>
              <w:t>:</w:t>
            </w:r>
          </w:p>
          <w:tbl>
            <w:tblPr>
              <w:tblStyle w:val="Tabelacomgrade"/>
              <w:tblW w:w="10710" w:type="dxa"/>
              <w:tblLook w:val="04A0" w:firstRow="1" w:lastRow="0" w:firstColumn="1" w:lastColumn="0" w:noHBand="0" w:noVBand="1"/>
            </w:tblPr>
            <w:tblGrid>
              <w:gridCol w:w="788"/>
              <w:gridCol w:w="3266"/>
              <w:gridCol w:w="845"/>
              <w:gridCol w:w="992"/>
              <w:gridCol w:w="1276"/>
              <w:gridCol w:w="1417"/>
              <w:gridCol w:w="1134"/>
              <w:gridCol w:w="992"/>
            </w:tblGrid>
            <w:tr w:rsidR="00E311CF" w:rsidRPr="00181639" w14:paraId="13659862" w14:textId="08A2B50E" w:rsidTr="00765D06">
              <w:trPr>
                <w:trHeight w:val="444"/>
              </w:trPr>
              <w:tc>
                <w:tcPr>
                  <w:tcW w:w="788" w:type="dxa"/>
                </w:tcPr>
                <w:p w14:paraId="7C758977" w14:textId="36370C5C" w:rsidR="00E311CF" w:rsidRPr="0060798A" w:rsidRDefault="00E311CF" w:rsidP="00601E31">
                  <w:pPr>
                    <w:pStyle w:val="Standard"/>
                    <w:spacing w:line="276" w:lineRule="auto"/>
                    <w:rPr>
                      <w:rFonts w:ascii="Arial" w:hAnsi="Arial"/>
                      <w:b/>
                      <w:bCs/>
                      <w:sz w:val="16"/>
                      <w:szCs w:val="16"/>
                      <w:shd w:val="clear" w:color="auto" w:fill="FFFFFF"/>
                    </w:rPr>
                  </w:pPr>
                  <w:r w:rsidRPr="0060798A">
                    <w:rPr>
                      <w:rFonts w:ascii="Arial" w:hAnsi="Arial"/>
                      <w:b/>
                      <w:bCs/>
                      <w:sz w:val="16"/>
                      <w:szCs w:val="16"/>
                      <w:shd w:val="clear" w:color="auto" w:fill="FFFFFF"/>
                    </w:rPr>
                    <w:t>ITEM</w:t>
                  </w:r>
                </w:p>
              </w:tc>
              <w:tc>
                <w:tcPr>
                  <w:tcW w:w="3266" w:type="dxa"/>
                </w:tcPr>
                <w:p w14:paraId="73192026" w14:textId="6E7E24DB"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DESCRIÇÃO</w:t>
                  </w:r>
                </w:p>
              </w:tc>
              <w:tc>
                <w:tcPr>
                  <w:tcW w:w="845" w:type="dxa"/>
                </w:tcPr>
                <w:p w14:paraId="02708F5E" w14:textId="74BD567E"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UNID.</w:t>
                  </w:r>
                </w:p>
                <w:p w14:paraId="25F33E14" w14:textId="3C74A8B1" w:rsidR="00E311CF" w:rsidRPr="0060798A" w:rsidRDefault="00E311CF" w:rsidP="00601E31">
                  <w:pPr>
                    <w:pStyle w:val="Standard"/>
                    <w:spacing w:line="276" w:lineRule="auto"/>
                    <w:jc w:val="both"/>
                    <w:rPr>
                      <w:rFonts w:ascii="Arial" w:hAnsi="Arial"/>
                      <w:b/>
                      <w:bCs/>
                      <w:sz w:val="16"/>
                      <w:szCs w:val="16"/>
                      <w:shd w:val="clear" w:color="auto" w:fill="FFFFFF"/>
                    </w:rPr>
                  </w:pPr>
                </w:p>
              </w:tc>
              <w:tc>
                <w:tcPr>
                  <w:tcW w:w="992" w:type="dxa"/>
                </w:tcPr>
                <w:p w14:paraId="7FA14ADF" w14:textId="67DF43B5" w:rsidR="00E311CF" w:rsidRPr="0060798A" w:rsidRDefault="00E311CF" w:rsidP="00601E31">
                  <w:pPr>
                    <w:pStyle w:val="Standard"/>
                    <w:spacing w:line="276" w:lineRule="auto"/>
                    <w:jc w:val="both"/>
                    <w:rPr>
                      <w:rFonts w:ascii="Arial" w:hAnsi="Arial"/>
                      <w:b/>
                      <w:bCs/>
                      <w:sz w:val="16"/>
                      <w:szCs w:val="16"/>
                      <w:shd w:val="clear" w:color="auto" w:fill="FFFFFF"/>
                    </w:rPr>
                  </w:pPr>
                  <w:r w:rsidRPr="0060798A">
                    <w:rPr>
                      <w:rFonts w:ascii="Arial" w:hAnsi="Arial"/>
                      <w:b/>
                      <w:bCs/>
                      <w:sz w:val="16"/>
                      <w:szCs w:val="16"/>
                      <w:shd w:val="clear" w:color="auto" w:fill="FFFFFF"/>
                    </w:rPr>
                    <w:t>QUANT.</w:t>
                  </w:r>
                </w:p>
              </w:tc>
              <w:tc>
                <w:tcPr>
                  <w:tcW w:w="1276" w:type="dxa"/>
                </w:tcPr>
                <w:p w14:paraId="69C24365" w14:textId="43C2B343"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 xml:space="preserve">FRANQUIA MENSAL </w:t>
                  </w:r>
                </w:p>
              </w:tc>
              <w:tc>
                <w:tcPr>
                  <w:tcW w:w="1417" w:type="dxa"/>
                </w:tcPr>
                <w:p w14:paraId="5CA07998" w14:textId="663D7EFF"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sz w:val="16"/>
                      <w:szCs w:val="16"/>
                      <w:shd w:val="clear" w:color="auto" w:fill="FFFFFF"/>
                    </w:rPr>
                    <w:t>VALOR UNIT. POR IMPRESSÃO</w:t>
                  </w:r>
                </w:p>
              </w:tc>
              <w:tc>
                <w:tcPr>
                  <w:tcW w:w="1134" w:type="dxa"/>
                </w:tcPr>
                <w:p w14:paraId="70349301" w14:textId="507C3125" w:rsidR="00E311CF" w:rsidRPr="0060798A" w:rsidRDefault="00E311CF" w:rsidP="00601E31">
                  <w:pPr>
                    <w:pStyle w:val="Standard"/>
                    <w:spacing w:line="276" w:lineRule="auto"/>
                    <w:jc w:val="center"/>
                    <w:rPr>
                      <w:rFonts w:ascii="Arial" w:hAnsi="Arial"/>
                      <w:b/>
                      <w:bCs/>
                      <w:sz w:val="16"/>
                      <w:szCs w:val="16"/>
                      <w:shd w:val="clear" w:color="auto" w:fill="FFFFFF"/>
                    </w:rPr>
                  </w:pPr>
                  <w:r w:rsidRPr="0060798A">
                    <w:rPr>
                      <w:rFonts w:ascii="Arial" w:hAnsi="Arial"/>
                      <w:b/>
                      <w:bCs/>
                      <w:iCs/>
                      <w:sz w:val="16"/>
                      <w:szCs w:val="16"/>
                    </w:rPr>
                    <w:t>VALOR TOTAL FRANQUIA MENSAL</w:t>
                  </w:r>
                </w:p>
              </w:tc>
              <w:tc>
                <w:tcPr>
                  <w:tcW w:w="992" w:type="dxa"/>
                </w:tcPr>
                <w:p w14:paraId="650882D8" w14:textId="0965F2B4" w:rsidR="00E311CF" w:rsidRPr="0060798A" w:rsidRDefault="00765D06" w:rsidP="00601E31">
                  <w:pPr>
                    <w:pStyle w:val="Standard"/>
                    <w:spacing w:line="276" w:lineRule="auto"/>
                    <w:jc w:val="center"/>
                    <w:rPr>
                      <w:rFonts w:ascii="Arial" w:hAnsi="Arial"/>
                      <w:b/>
                      <w:bCs/>
                      <w:iCs/>
                      <w:sz w:val="16"/>
                      <w:szCs w:val="16"/>
                    </w:rPr>
                  </w:pPr>
                  <w:r w:rsidRPr="0060798A">
                    <w:rPr>
                      <w:rFonts w:ascii="Arial" w:hAnsi="Arial"/>
                      <w:b/>
                      <w:bCs/>
                      <w:iCs/>
                      <w:sz w:val="16"/>
                      <w:szCs w:val="16"/>
                    </w:rPr>
                    <w:t>VALOR TOTAL DO ITEM</w:t>
                  </w:r>
                </w:p>
              </w:tc>
            </w:tr>
            <w:tr w:rsidR="00E311CF" w:rsidRPr="00181639" w14:paraId="4FFA0E40" w14:textId="13FFB26C" w:rsidTr="00765D06">
              <w:trPr>
                <w:trHeight w:val="444"/>
              </w:trPr>
              <w:tc>
                <w:tcPr>
                  <w:tcW w:w="788" w:type="dxa"/>
                </w:tcPr>
                <w:p w14:paraId="74135B8F" w14:textId="77777777" w:rsidR="00E311CF" w:rsidRPr="00181639" w:rsidRDefault="00E311CF" w:rsidP="00601E31">
                  <w:pPr>
                    <w:pStyle w:val="Standard"/>
                    <w:spacing w:line="276" w:lineRule="auto"/>
                    <w:rPr>
                      <w:rFonts w:ascii="Arial" w:hAnsi="Arial"/>
                      <w:sz w:val="16"/>
                      <w:szCs w:val="16"/>
                      <w:shd w:val="clear" w:color="auto" w:fill="FFFFFF"/>
                    </w:rPr>
                  </w:pPr>
                </w:p>
                <w:p w14:paraId="3F95B7E6" w14:textId="449A71FA" w:rsidR="00E311CF" w:rsidRPr="00181639" w:rsidRDefault="00E311CF"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01</w:t>
                  </w:r>
                </w:p>
              </w:tc>
              <w:tc>
                <w:tcPr>
                  <w:tcW w:w="3266" w:type="dxa"/>
                  <w:vAlign w:val="center"/>
                </w:tcPr>
                <w:p w14:paraId="1E3D91E8"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IMPRESSORA LASER P&amp;B, COM</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IMPRESSÃO:</w:t>
                  </w:r>
                  <w:r w:rsidRPr="00181639">
                    <w:rPr>
                      <w:rFonts w:ascii="Arial" w:hAnsi="Arial"/>
                      <w:sz w:val="16"/>
                      <w:szCs w:val="16"/>
                      <w:shd w:val="clear" w:color="auto" w:fill="FFFFFF"/>
                    </w:rPr>
                    <w:t xml:space="preserve"> </w:t>
                  </w:r>
                </w:p>
                <w:p w14:paraId="6C588B66"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Painel LCD em português;</w:t>
                  </w:r>
                  <w:r w:rsidRPr="00181639">
                    <w:rPr>
                      <w:rFonts w:ascii="Arial" w:hAnsi="Arial"/>
                      <w:sz w:val="16"/>
                      <w:szCs w:val="16"/>
                      <w:shd w:val="clear" w:color="auto" w:fill="FFFFFF"/>
                    </w:rPr>
                    <w:t xml:space="preserve"> </w:t>
                  </w:r>
                </w:p>
                <w:p w14:paraId="4B4EE99F"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Processador mínimo de 600MHZ;</w:t>
                  </w:r>
                  <w:r w:rsidRPr="00181639">
                    <w:rPr>
                      <w:rFonts w:ascii="Arial" w:hAnsi="Arial"/>
                      <w:sz w:val="16"/>
                      <w:szCs w:val="16"/>
                      <w:shd w:val="clear" w:color="auto" w:fill="FFFFFF"/>
                    </w:rPr>
                    <w:t xml:space="preserve"> </w:t>
                  </w:r>
                </w:p>
                <w:p w14:paraId="236C4C21" w14:textId="77777777" w:rsidR="00744EEB"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Memória mínima de 256MB;</w:t>
                  </w:r>
                  <w:r w:rsidRPr="00181639">
                    <w:rPr>
                      <w:rFonts w:ascii="Arial" w:hAnsi="Arial"/>
                      <w:sz w:val="16"/>
                      <w:szCs w:val="16"/>
                      <w:shd w:val="clear" w:color="auto" w:fill="FFFFFF"/>
                    </w:rPr>
                    <w:t xml:space="preserve"> </w:t>
                  </w:r>
                </w:p>
                <w:p w14:paraId="75B28A88" w14:textId="2D6554A0" w:rsidR="00E311CF" w:rsidRPr="00211898"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Interface Hi-Speed USB 2.0; Ethernet</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10/100/1000 base TX; USB;</w:t>
                  </w:r>
                </w:p>
                <w:p w14:paraId="15A3D107" w14:textId="582D7047" w:rsidR="00E311CF" w:rsidRPr="00211898"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Cartucho de toner rendimento mínimo de</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12.000 páginas; Velocidade de impressão</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mínima: 40ppm em A4, resolução de até</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1200x1200dpi de saída efetiva, duplex</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automático.</w:t>
                  </w:r>
                </w:p>
                <w:p w14:paraId="2B184443" w14:textId="19341AF0" w:rsidR="00E311CF" w:rsidRPr="00181639" w:rsidRDefault="00E311CF" w:rsidP="00211898">
                  <w:pPr>
                    <w:pStyle w:val="Standard"/>
                    <w:spacing w:line="276" w:lineRule="auto"/>
                    <w:jc w:val="both"/>
                    <w:rPr>
                      <w:rFonts w:ascii="Arial" w:hAnsi="Arial"/>
                      <w:sz w:val="16"/>
                      <w:szCs w:val="16"/>
                      <w:shd w:val="clear" w:color="auto" w:fill="FFFFFF"/>
                    </w:rPr>
                  </w:pPr>
                  <w:r w:rsidRPr="00211898">
                    <w:rPr>
                      <w:rFonts w:ascii="Arial" w:hAnsi="Arial"/>
                      <w:sz w:val="16"/>
                      <w:szCs w:val="16"/>
                      <w:shd w:val="clear" w:color="auto" w:fill="FFFFFF"/>
                    </w:rPr>
                    <w:t>Fornecimento de todo o equipamento,</w:t>
                  </w:r>
                  <w:r w:rsidRPr="00181639">
                    <w:rPr>
                      <w:rFonts w:ascii="Arial" w:hAnsi="Arial"/>
                      <w:sz w:val="16"/>
                      <w:szCs w:val="16"/>
                      <w:shd w:val="clear" w:color="auto" w:fill="FFFFFF"/>
                    </w:rPr>
                    <w:t xml:space="preserve"> </w:t>
                  </w:r>
                  <w:r w:rsidRPr="00211898">
                    <w:rPr>
                      <w:rFonts w:ascii="Arial" w:hAnsi="Arial"/>
                      <w:sz w:val="16"/>
                      <w:szCs w:val="16"/>
                      <w:shd w:val="clear" w:color="auto" w:fill="FFFFFF"/>
                    </w:rPr>
                    <w:t>placas, dispositivos, softwares, instalados,</w:t>
                  </w:r>
                  <w:r w:rsidRPr="00181639">
                    <w:rPr>
                      <w:rFonts w:ascii="Arial" w:hAnsi="Arial"/>
                      <w:sz w:val="16"/>
                      <w:szCs w:val="16"/>
                      <w:shd w:val="clear" w:color="auto" w:fill="FFFFFF"/>
                    </w:rPr>
                    <w:t xml:space="preserve"> configurados.</w:t>
                  </w:r>
                </w:p>
              </w:tc>
              <w:tc>
                <w:tcPr>
                  <w:tcW w:w="845" w:type="dxa"/>
                </w:tcPr>
                <w:p w14:paraId="71FBFF6D" w14:textId="77777777" w:rsidR="00E311CF" w:rsidRPr="00181639" w:rsidRDefault="00E311CF" w:rsidP="00601E31">
                  <w:pPr>
                    <w:pStyle w:val="Standard"/>
                    <w:spacing w:line="276" w:lineRule="auto"/>
                    <w:rPr>
                      <w:rFonts w:ascii="Arial" w:hAnsi="Arial"/>
                      <w:sz w:val="16"/>
                      <w:szCs w:val="16"/>
                      <w:shd w:val="clear" w:color="auto" w:fill="FFFFFF"/>
                    </w:rPr>
                  </w:pPr>
                </w:p>
                <w:p w14:paraId="5CFF982D" w14:textId="74109F09" w:rsidR="00E311CF" w:rsidRPr="00181639" w:rsidRDefault="00E311CF"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5F81785F" w14:textId="77777777" w:rsidR="00E311CF" w:rsidRPr="00181639" w:rsidRDefault="00E311CF" w:rsidP="00601E31">
                  <w:pPr>
                    <w:pStyle w:val="Standard"/>
                    <w:spacing w:line="276" w:lineRule="auto"/>
                    <w:rPr>
                      <w:rFonts w:ascii="Arial" w:hAnsi="Arial"/>
                      <w:sz w:val="16"/>
                      <w:szCs w:val="16"/>
                      <w:shd w:val="clear" w:color="auto" w:fill="FFFFFF"/>
                    </w:rPr>
                  </w:pPr>
                </w:p>
                <w:p w14:paraId="547DEE62" w14:textId="00308322" w:rsidR="00E311CF" w:rsidRPr="00181639" w:rsidRDefault="00E311CF"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06</w:t>
                  </w:r>
                </w:p>
              </w:tc>
              <w:tc>
                <w:tcPr>
                  <w:tcW w:w="1276" w:type="dxa"/>
                </w:tcPr>
                <w:p w14:paraId="08263DA8" w14:textId="77777777" w:rsidR="00220F7D" w:rsidRPr="00181639" w:rsidRDefault="00220F7D" w:rsidP="00184A25">
                  <w:pPr>
                    <w:pStyle w:val="Standard"/>
                    <w:spacing w:line="276" w:lineRule="auto"/>
                    <w:jc w:val="center"/>
                    <w:rPr>
                      <w:rFonts w:ascii="Arial" w:eastAsia="Times New Roman" w:hAnsi="Arial"/>
                      <w:kern w:val="0"/>
                      <w:sz w:val="16"/>
                      <w:szCs w:val="16"/>
                      <w:lang w:bidi="ar-SA"/>
                    </w:rPr>
                  </w:pPr>
                </w:p>
                <w:p w14:paraId="416F69BF" w14:textId="050E141D" w:rsidR="00E311CF" w:rsidRPr="00181639" w:rsidRDefault="00184A25" w:rsidP="00184A25">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1.500</w:t>
                  </w:r>
                </w:p>
                <w:p w14:paraId="7E2EFEFD" w14:textId="452C5692" w:rsidR="00184A25" w:rsidRPr="00181639" w:rsidRDefault="00184A25" w:rsidP="00184A25">
                  <w:pPr>
                    <w:pStyle w:val="Standard"/>
                    <w:spacing w:line="276" w:lineRule="auto"/>
                    <w:jc w:val="center"/>
                    <w:rPr>
                      <w:rFonts w:ascii="Arial" w:hAnsi="Arial"/>
                      <w:sz w:val="16"/>
                      <w:szCs w:val="16"/>
                      <w:shd w:val="clear" w:color="auto" w:fill="FFFFFF"/>
                    </w:rPr>
                  </w:pPr>
                  <w:r w:rsidRPr="00181639">
                    <w:rPr>
                      <w:rFonts w:ascii="Arial" w:eastAsia="Times New Roman" w:hAnsi="Arial"/>
                      <w:kern w:val="0"/>
                      <w:sz w:val="16"/>
                      <w:szCs w:val="16"/>
                      <w:lang w:bidi="ar-SA"/>
                    </w:rPr>
                    <w:t>CÓPIAS/PB</w:t>
                  </w:r>
                </w:p>
              </w:tc>
              <w:tc>
                <w:tcPr>
                  <w:tcW w:w="1417" w:type="dxa"/>
                </w:tcPr>
                <w:p w14:paraId="3CD53F04" w14:textId="77777777" w:rsidR="00220F7D" w:rsidRPr="00181639" w:rsidRDefault="00220F7D" w:rsidP="00601E31">
                  <w:pPr>
                    <w:pStyle w:val="Standard"/>
                    <w:spacing w:line="276" w:lineRule="auto"/>
                    <w:jc w:val="center"/>
                    <w:rPr>
                      <w:rFonts w:ascii="Arial" w:hAnsi="Arial"/>
                      <w:sz w:val="16"/>
                      <w:szCs w:val="16"/>
                      <w:shd w:val="clear" w:color="auto" w:fill="FFFFFF"/>
                    </w:rPr>
                  </w:pPr>
                </w:p>
                <w:p w14:paraId="6BF9247F" w14:textId="3E181472" w:rsidR="00E311CF" w:rsidRPr="00181639" w:rsidRDefault="001D68A0"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w:t>
                  </w:r>
                  <w:r w:rsidR="00220F7D" w:rsidRPr="00181639">
                    <w:rPr>
                      <w:rFonts w:ascii="Arial" w:hAnsi="Arial"/>
                      <w:sz w:val="16"/>
                      <w:szCs w:val="16"/>
                      <w:shd w:val="clear" w:color="auto" w:fill="FFFFFF"/>
                    </w:rPr>
                    <w:t xml:space="preserve"> 0,11</w:t>
                  </w:r>
                </w:p>
              </w:tc>
              <w:tc>
                <w:tcPr>
                  <w:tcW w:w="1134" w:type="dxa"/>
                </w:tcPr>
                <w:p w14:paraId="23BEB8BF" w14:textId="77777777" w:rsidR="00220F7D" w:rsidRPr="00181639" w:rsidRDefault="00220F7D" w:rsidP="00601E31">
                  <w:pPr>
                    <w:pStyle w:val="Standard"/>
                    <w:spacing w:line="276" w:lineRule="auto"/>
                    <w:jc w:val="center"/>
                    <w:rPr>
                      <w:rFonts w:ascii="Arial" w:hAnsi="Arial"/>
                      <w:sz w:val="16"/>
                      <w:szCs w:val="16"/>
                      <w:shd w:val="clear" w:color="auto" w:fill="FFFFFF"/>
                    </w:rPr>
                  </w:pPr>
                </w:p>
                <w:p w14:paraId="0272AE29" w14:textId="5BDF61FB" w:rsidR="00E311CF" w:rsidRPr="00181639" w:rsidRDefault="00220F7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R$ 165,00</w:t>
                  </w:r>
                </w:p>
              </w:tc>
              <w:tc>
                <w:tcPr>
                  <w:tcW w:w="992" w:type="dxa"/>
                </w:tcPr>
                <w:p w14:paraId="434662B2" w14:textId="77777777" w:rsidR="00220F7D" w:rsidRPr="00181639" w:rsidRDefault="00220F7D" w:rsidP="00601E31">
                  <w:pPr>
                    <w:pStyle w:val="Standard"/>
                    <w:spacing w:line="276" w:lineRule="auto"/>
                    <w:jc w:val="center"/>
                    <w:rPr>
                      <w:rFonts w:ascii="Arial" w:hAnsi="Arial"/>
                      <w:sz w:val="16"/>
                      <w:szCs w:val="16"/>
                      <w:shd w:val="clear" w:color="auto" w:fill="FFFFFF"/>
                    </w:rPr>
                  </w:pPr>
                </w:p>
                <w:p w14:paraId="536C837E" w14:textId="66C233B4" w:rsidR="00E311CF" w:rsidRPr="00181639" w:rsidRDefault="00220F7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R$ 990,00</w:t>
                  </w:r>
                </w:p>
              </w:tc>
            </w:tr>
            <w:tr w:rsidR="00744EEB" w:rsidRPr="00181639" w14:paraId="40EF7349" w14:textId="77777777" w:rsidTr="00765D06">
              <w:trPr>
                <w:trHeight w:val="444"/>
              </w:trPr>
              <w:tc>
                <w:tcPr>
                  <w:tcW w:w="788" w:type="dxa"/>
                </w:tcPr>
                <w:p w14:paraId="09A39F1E" w14:textId="77777777" w:rsidR="00744EEB" w:rsidRPr="00181639" w:rsidRDefault="00744EEB" w:rsidP="00744EEB">
                  <w:pPr>
                    <w:pStyle w:val="Standard"/>
                    <w:spacing w:line="276" w:lineRule="auto"/>
                    <w:jc w:val="center"/>
                    <w:rPr>
                      <w:rFonts w:ascii="Arial" w:hAnsi="Arial"/>
                      <w:sz w:val="16"/>
                      <w:szCs w:val="16"/>
                      <w:shd w:val="clear" w:color="auto" w:fill="FFFFFF"/>
                    </w:rPr>
                  </w:pPr>
                </w:p>
                <w:p w14:paraId="72E39B92" w14:textId="7D422E4D" w:rsidR="00744EEB" w:rsidRPr="00181639" w:rsidRDefault="00744EEB"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02</w:t>
                  </w:r>
                </w:p>
              </w:tc>
              <w:tc>
                <w:tcPr>
                  <w:tcW w:w="3266" w:type="dxa"/>
                  <w:vAlign w:val="center"/>
                </w:tcPr>
                <w:p w14:paraId="1E1F38F2" w14:textId="3AC5AE5F"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IMPRESSORA MULTIFUNCIONAL</w:t>
                  </w:r>
                  <w:r w:rsidRPr="00181639">
                    <w:rPr>
                      <w:rFonts w:ascii="Arial" w:hAnsi="Arial"/>
                      <w:sz w:val="16"/>
                      <w:szCs w:val="16"/>
                      <w:shd w:val="clear" w:color="auto" w:fill="FFFFFF"/>
                    </w:rPr>
                    <w:t xml:space="preserve"> </w:t>
                  </w:r>
                  <w:r w:rsidRPr="00304DA6">
                    <w:rPr>
                      <w:rFonts w:ascii="Arial" w:hAnsi="Arial"/>
                      <w:sz w:val="16"/>
                      <w:szCs w:val="16"/>
                      <w:shd w:val="clear" w:color="auto" w:fill="FFFFFF"/>
                    </w:rPr>
                    <w:t>LASER P&amp;B, COM IMPRESSÃO,</w:t>
                  </w:r>
                  <w:r w:rsidRPr="00181639">
                    <w:rPr>
                      <w:rFonts w:ascii="Arial" w:hAnsi="Arial"/>
                      <w:sz w:val="16"/>
                      <w:szCs w:val="16"/>
                      <w:shd w:val="clear" w:color="auto" w:fill="FFFFFF"/>
                    </w:rPr>
                    <w:t xml:space="preserve"> </w:t>
                  </w:r>
                  <w:r w:rsidRPr="00304DA6">
                    <w:rPr>
                      <w:rFonts w:ascii="Arial" w:hAnsi="Arial"/>
                      <w:sz w:val="16"/>
                      <w:szCs w:val="16"/>
                      <w:shd w:val="clear" w:color="auto" w:fill="FFFFFF"/>
                    </w:rPr>
                    <w:t>DIGITALIZAÇÃO E CÓPIA:</w:t>
                  </w:r>
                </w:p>
                <w:p w14:paraId="2ED85AA1"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-Sistema de impressão: laser ou LED;</w:t>
                  </w:r>
                </w:p>
                <w:p w14:paraId="3D19AD9A"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-Funções: Impressão/ Cópia/</w:t>
                  </w:r>
                </w:p>
                <w:p w14:paraId="1D25C1FE"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Digitalização;</w:t>
                  </w:r>
                </w:p>
                <w:p w14:paraId="4C8FE6F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-Velocidade: 40 PPM em A4;</w:t>
                  </w:r>
                </w:p>
                <w:p w14:paraId="479C8CB0"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lastRenderedPageBreak/>
                    <w:t>-Tamanho de papéis aceitos de no mínimo</w:t>
                  </w:r>
                </w:p>
                <w:p w14:paraId="5BCE188C"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A5, A4, Carta e Ofício para cópias,</w:t>
                  </w:r>
                </w:p>
                <w:p w14:paraId="0C90A02F"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impressões e digitalizações;</w:t>
                  </w:r>
                </w:p>
                <w:p w14:paraId="235DDF14"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-Duplex automático na impressão cópia e</w:t>
                  </w:r>
                </w:p>
                <w:p w14:paraId="6343B7FD"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digitalização;</w:t>
                  </w:r>
                </w:p>
                <w:p w14:paraId="37F647D1"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-Painel tela LCD em português;</w:t>
                  </w:r>
                </w:p>
                <w:p w14:paraId="7E2DEDC5"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-Processador: 600 MHz;</w:t>
                  </w:r>
                </w:p>
                <w:p w14:paraId="43079E65"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-Memória mínima 256MB;</w:t>
                  </w:r>
                </w:p>
                <w:p w14:paraId="16545E0A"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-Ciclo mensal: 50.000 impressões;</w:t>
                  </w:r>
                </w:p>
                <w:p w14:paraId="3DA854D7"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-Ethernet 10/100/1000Base-TX Ethernet</w:t>
                  </w:r>
                </w:p>
                <w:p w14:paraId="7DCB8036"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incorporada;</w:t>
                  </w:r>
                </w:p>
                <w:p w14:paraId="03029C1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-Capacidades de entrada: 300 folhas;</w:t>
                  </w:r>
                </w:p>
                <w:p w14:paraId="162AFD9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-Capacidade de saída: 150 folhas;</w:t>
                  </w:r>
                </w:p>
                <w:p w14:paraId="0A4F5E88"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-Tempo da primeira página: 8.3 segundos;</w:t>
                  </w:r>
                </w:p>
                <w:p w14:paraId="21EA3544"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-Resolução: 1.200 x 1.200 dpi;</w:t>
                  </w:r>
                </w:p>
                <w:p w14:paraId="310A2B79"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-Linguagem de impressão:</w:t>
                  </w:r>
                </w:p>
                <w:p w14:paraId="6E329C84"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PCL5e/PCL6/PostScript3;</w:t>
                  </w:r>
                </w:p>
                <w:p w14:paraId="26AB72CF"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-Fornecimento de todo o equipamento,</w:t>
                  </w:r>
                </w:p>
                <w:p w14:paraId="1A60369C" w14:textId="77777777" w:rsidR="00304DA6" w:rsidRPr="00304DA6" w:rsidRDefault="00304DA6" w:rsidP="00304DA6">
                  <w:pPr>
                    <w:pStyle w:val="Standard"/>
                    <w:spacing w:line="276" w:lineRule="auto"/>
                    <w:jc w:val="both"/>
                    <w:rPr>
                      <w:rFonts w:ascii="Arial" w:hAnsi="Arial"/>
                      <w:sz w:val="16"/>
                      <w:szCs w:val="16"/>
                      <w:shd w:val="clear" w:color="auto" w:fill="FFFFFF"/>
                    </w:rPr>
                  </w:pPr>
                  <w:r w:rsidRPr="00304DA6">
                    <w:rPr>
                      <w:rFonts w:ascii="Arial" w:hAnsi="Arial"/>
                      <w:sz w:val="16"/>
                      <w:szCs w:val="16"/>
                      <w:shd w:val="clear" w:color="auto" w:fill="FFFFFF"/>
                    </w:rPr>
                    <w:t>placas, dispositivos, softwares, instalados,</w:t>
                  </w:r>
                </w:p>
                <w:p w14:paraId="20D429A6" w14:textId="781BB61E" w:rsidR="00744EEB" w:rsidRPr="00181639" w:rsidRDefault="00304DA6" w:rsidP="00304DA6">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75683ECA" w14:textId="77777777" w:rsidR="00744EEB" w:rsidRPr="00181639" w:rsidRDefault="00744EEB" w:rsidP="00601E31">
                  <w:pPr>
                    <w:pStyle w:val="Standard"/>
                    <w:spacing w:line="276" w:lineRule="auto"/>
                    <w:rPr>
                      <w:rFonts w:ascii="Arial" w:hAnsi="Arial"/>
                      <w:sz w:val="16"/>
                      <w:szCs w:val="16"/>
                      <w:shd w:val="clear" w:color="auto" w:fill="FFFFFF"/>
                    </w:rPr>
                  </w:pPr>
                </w:p>
                <w:p w14:paraId="064E97A8" w14:textId="3B3DBED9" w:rsidR="00FE5B97" w:rsidRPr="00181639" w:rsidRDefault="00FE5B97"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10D1B21C" w14:textId="77777777" w:rsidR="00744EEB" w:rsidRPr="00181639" w:rsidRDefault="00744EEB" w:rsidP="00FE5B97">
                  <w:pPr>
                    <w:pStyle w:val="Standard"/>
                    <w:spacing w:line="276" w:lineRule="auto"/>
                    <w:jc w:val="center"/>
                    <w:rPr>
                      <w:rFonts w:ascii="Arial" w:hAnsi="Arial"/>
                      <w:sz w:val="16"/>
                      <w:szCs w:val="16"/>
                      <w:shd w:val="clear" w:color="auto" w:fill="FFFFFF"/>
                    </w:rPr>
                  </w:pPr>
                </w:p>
                <w:p w14:paraId="101CAD0D" w14:textId="44EE29A2" w:rsidR="00FE5B97" w:rsidRPr="00181639" w:rsidRDefault="00FE5B97"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18</w:t>
                  </w:r>
                </w:p>
              </w:tc>
              <w:tc>
                <w:tcPr>
                  <w:tcW w:w="1276" w:type="dxa"/>
                </w:tcPr>
                <w:p w14:paraId="03D2728C" w14:textId="77777777" w:rsidR="00744EEB" w:rsidRPr="00181639" w:rsidRDefault="00744EEB" w:rsidP="00184A25">
                  <w:pPr>
                    <w:pStyle w:val="Standard"/>
                    <w:spacing w:line="276" w:lineRule="auto"/>
                    <w:jc w:val="center"/>
                    <w:rPr>
                      <w:rFonts w:ascii="Arial" w:eastAsia="Times New Roman" w:hAnsi="Arial"/>
                      <w:kern w:val="0"/>
                      <w:sz w:val="16"/>
                      <w:szCs w:val="16"/>
                      <w:lang w:bidi="ar-SA"/>
                    </w:rPr>
                  </w:pPr>
                </w:p>
                <w:p w14:paraId="620C799F" w14:textId="77777777" w:rsidR="00FE5B97" w:rsidRPr="00181639" w:rsidRDefault="00FE5B97" w:rsidP="00184A25">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2000</w:t>
                  </w:r>
                </w:p>
                <w:p w14:paraId="372774DC" w14:textId="13A2A11B" w:rsidR="00A04AFD" w:rsidRPr="00181639" w:rsidRDefault="00A04AFD" w:rsidP="00184A25">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CÓPIAS/PB</w:t>
                  </w:r>
                </w:p>
              </w:tc>
              <w:tc>
                <w:tcPr>
                  <w:tcW w:w="1417" w:type="dxa"/>
                </w:tcPr>
                <w:p w14:paraId="425A748E" w14:textId="77777777" w:rsidR="00744EEB" w:rsidRPr="00181639" w:rsidRDefault="00744EEB" w:rsidP="00601E31">
                  <w:pPr>
                    <w:pStyle w:val="Standard"/>
                    <w:spacing w:line="276" w:lineRule="auto"/>
                    <w:jc w:val="center"/>
                    <w:rPr>
                      <w:rFonts w:ascii="Arial" w:hAnsi="Arial"/>
                      <w:sz w:val="16"/>
                      <w:szCs w:val="16"/>
                      <w:shd w:val="clear" w:color="auto" w:fill="FFFFFF"/>
                    </w:rPr>
                  </w:pPr>
                </w:p>
                <w:p w14:paraId="7FBAEB0B" w14:textId="1CF817B8" w:rsidR="00A04AFD" w:rsidRPr="00181639" w:rsidRDefault="00A04AF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R$ 0,11</w:t>
                  </w:r>
                </w:p>
              </w:tc>
              <w:tc>
                <w:tcPr>
                  <w:tcW w:w="1134" w:type="dxa"/>
                </w:tcPr>
                <w:p w14:paraId="780C35BE" w14:textId="77777777" w:rsidR="00744EEB" w:rsidRPr="00181639" w:rsidRDefault="00744EEB" w:rsidP="00601E31">
                  <w:pPr>
                    <w:pStyle w:val="Standard"/>
                    <w:spacing w:line="276" w:lineRule="auto"/>
                    <w:jc w:val="center"/>
                    <w:rPr>
                      <w:rFonts w:ascii="Arial" w:hAnsi="Arial"/>
                      <w:sz w:val="16"/>
                      <w:szCs w:val="16"/>
                      <w:shd w:val="clear" w:color="auto" w:fill="FFFFFF"/>
                    </w:rPr>
                  </w:pPr>
                </w:p>
                <w:p w14:paraId="40D7FE01" w14:textId="7B174784" w:rsidR="00A04AFD" w:rsidRPr="00181639" w:rsidRDefault="00A04AFD"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R$ 220,00</w:t>
                  </w:r>
                </w:p>
              </w:tc>
              <w:tc>
                <w:tcPr>
                  <w:tcW w:w="992" w:type="dxa"/>
                </w:tcPr>
                <w:p w14:paraId="619A313D" w14:textId="77777777" w:rsidR="00A04AFD" w:rsidRPr="00A04AFD" w:rsidRDefault="00A04AFD" w:rsidP="00A04AFD">
                  <w:pPr>
                    <w:pStyle w:val="Standard"/>
                    <w:spacing w:line="276" w:lineRule="auto"/>
                    <w:jc w:val="center"/>
                    <w:rPr>
                      <w:rFonts w:ascii="Arial" w:hAnsi="Arial"/>
                      <w:sz w:val="16"/>
                      <w:szCs w:val="16"/>
                      <w:shd w:val="clear" w:color="auto" w:fill="FFFFFF"/>
                    </w:rPr>
                  </w:pPr>
                  <w:r w:rsidRPr="00A04AFD">
                    <w:rPr>
                      <w:rFonts w:ascii="Arial" w:hAnsi="Arial"/>
                      <w:sz w:val="16"/>
                      <w:szCs w:val="16"/>
                      <w:shd w:val="clear" w:color="auto" w:fill="FFFFFF"/>
                    </w:rPr>
                    <w:t>R$</w:t>
                  </w:r>
                </w:p>
                <w:p w14:paraId="393853B1" w14:textId="735FDFD4" w:rsidR="00A04AFD" w:rsidRPr="00181639" w:rsidRDefault="00A04AFD" w:rsidP="00A04AFD">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3.960,00</w:t>
                  </w:r>
                </w:p>
              </w:tc>
            </w:tr>
            <w:tr w:rsidR="00A04AFD" w:rsidRPr="00181639" w14:paraId="6DCAEF18" w14:textId="77777777" w:rsidTr="00765D06">
              <w:trPr>
                <w:trHeight w:val="444"/>
              </w:trPr>
              <w:tc>
                <w:tcPr>
                  <w:tcW w:w="788" w:type="dxa"/>
                </w:tcPr>
                <w:p w14:paraId="3A0F626B" w14:textId="77777777" w:rsidR="00A04AFD" w:rsidRPr="00181639" w:rsidRDefault="00A04AFD" w:rsidP="00744EEB">
                  <w:pPr>
                    <w:pStyle w:val="Standard"/>
                    <w:spacing w:line="276" w:lineRule="auto"/>
                    <w:jc w:val="center"/>
                    <w:rPr>
                      <w:rFonts w:ascii="Arial" w:hAnsi="Arial"/>
                      <w:sz w:val="16"/>
                      <w:szCs w:val="16"/>
                      <w:shd w:val="clear" w:color="auto" w:fill="FFFFFF"/>
                    </w:rPr>
                  </w:pPr>
                </w:p>
                <w:p w14:paraId="18D7C5C1" w14:textId="4A55E9AE" w:rsidR="00A04AFD" w:rsidRPr="00181639" w:rsidRDefault="00A04AFD"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03</w:t>
                  </w:r>
                </w:p>
              </w:tc>
              <w:tc>
                <w:tcPr>
                  <w:tcW w:w="3266" w:type="dxa"/>
                  <w:vAlign w:val="center"/>
                </w:tcPr>
                <w:p w14:paraId="499AD505"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IMPRESSORAS MULTIFUNCIONAL</w:t>
                  </w:r>
                </w:p>
                <w:p w14:paraId="53EAED9E"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LASER P&amp;B, COM IMPRESSÃO,</w:t>
                  </w:r>
                </w:p>
                <w:p w14:paraId="76AAA734"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DIGITALIZAÇÃO E CÓPIA. Velocidade</w:t>
                  </w:r>
                </w:p>
                <w:p w14:paraId="4830DDAD" w14:textId="2A37BE14"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de impressão mínimo de 50ppm em A4 ou</w:t>
                  </w:r>
                  <w:r w:rsidRPr="00181639">
                    <w:rPr>
                      <w:rFonts w:ascii="Arial" w:hAnsi="Arial"/>
                      <w:sz w:val="16"/>
                      <w:szCs w:val="16"/>
                      <w:shd w:val="clear" w:color="auto" w:fill="FFFFFF"/>
                    </w:rPr>
                    <w:t xml:space="preserve"> </w:t>
                  </w:r>
                  <w:r w:rsidRPr="00835F55">
                    <w:rPr>
                      <w:rFonts w:ascii="Arial" w:hAnsi="Arial"/>
                      <w:sz w:val="16"/>
                      <w:szCs w:val="16"/>
                      <w:shd w:val="clear" w:color="auto" w:fill="FFFFFF"/>
                    </w:rPr>
                    <w:t>carta;</w:t>
                  </w:r>
                </w:p>
                <w:p w14:paraId="15B50786"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Velocidade de digitalização mínimo</w:t>
                  </w:r>
                </w:p>
                <w:p w14:paraId="5CEE52B4"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40ppm;</w:t>
                  </w:r>
                </w:p>
                <w:p w14:paraId="3DE7B7FB"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Painel touchscreen mínimo 7 polegadas,</w:t>
                  </w:r>
                </w:p>
                <w:p w14:paraId="7D89E3EF" w14:textId="77777777" w:rsidR="00835F55" w:rsidRPr="00835F55" w:rsidRDefault="00835F55" w:rsidP="00835F55">
                  <w:pPr>
                    <w:pStyle w:val="Standard"/>
                    <w:spacing w:line="276" w:lineRule="auto"/>
                    <w:jc w:val="both"/>
                    <w:rPr>
                      <w:rFonts w:ascii="Arial" w:hAnsi="Arial"/>
                      <w:sz w:val="16"/>
                      <w:szCs w:val="16"/>
                      <w:shd w:val="clear" w:color="auto" w:fill="FFFFFF"/>
                    </w:rPr>
                  </w:pPr>
                  <w:r w:rsidRPr="00835F55">
                    <w:rPr>
                      <w:rFonts w:ascii="Arial" w:hAnsi="Arial"/>
                      <w:sz w:val="16"/>
                      <w:szCs w:val="16"/>
                      <w:shd w:val="clear" w:color="auto" w:fill="FFFFFF"/>
                    </w:rPr>
                    <w:t>ciclo mensal mínimo 120.000 pgs/mês;</w:t>
                  </w:r>
                </w:p>
                <w:p w14:paraId="77C123CF" w14:textId="77777777" w:rsidR="00A04AFD" w:rsidRPr="00181639" w:rsidRDefault="00835F55" w:rsidP="00835F55">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Toner com rendimento mínimo de 20.000</w:t>
                  </w:r>
                </w:p>
                <w:p w14:paraId="0BC03E7A"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pgs por cartucho;</w:t>
                  </w:r>
                </w:p>
                <w:p w14:paraId="69298EFB"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Memória mínimo1,2GB, Processador</w:t>
                  </w:r>
                </w:p>
                <w:p w14:paraId="7A5F2A04"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mínimo 1,2GHz;</w:t>
                  </w:r>
                </w:p>
                <w:p w14:paraId="2FDBDECE"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Alimentador de originais de passagem</w:t>
                  </w:r>
                </w:p>
                <w:p w14:paraId="20FF4859"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única para mínimo 100 folhas;</w:t>
                  </w:r>
                </w:p>
                <w:p w14:paraId="7C874B0E"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Bandeja de alimentação de papel mínimo</w:t>
                  </w:r>
                </w:p>
                <w:p w14:paraId="6D575849"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500 folhas de 60 a 120 g/m2;</w:t>
                  </w:r>
                </w:p>
                <w:p w14:paraId="4AE2E0A1"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Bandeja de alimentação manual mínimo</w:t>
                  </w:r>
                </w:p>
                <w:p w14:paraId="7CD060EB"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100 folhas de 60 a 160 g/m2;</w:t>
                  </w:r>
                </w:p>
                <w:p w14:paraId="61230ECE"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Resolução de cópia mínimo 600x600 dpi;</w:t>
                  </w:r>
                </w:p>
                <w:p w14:paraId="18FBE35C"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Resolução de impressão mínimo</w:t>
                  </w:r>
                </w:p>
                <w:p w14:paraId="124DF0D4"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1200x1200 dpi;</w:t>
                  </w:r>
                </w:p>
                <w:p w14:paraId="531CB587"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Resolução digitalização mínimo 600 x 600</w:t>
                  </w:r>
                </w:p>
                <w:p w14:paraId="0F6CE4F2"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dpi;</w:t>
                  </w:r>
                </w:p>
                <w:p w14:paraId="5F97D6C7"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O equipamento deve digitalizar no mínimo</w:t>
                  </w:r>
                </w:p>
                <w:p w14:paraId="5F177957"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nos formatos de saída JPEG, TIFF, PDF,</w:t>
                  </w:r>
                </w:p>
                <w:p w14:paraId="2296F1C6"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PDF compactado e PDF pesquisável</w:t>
                  </w:r>
                </w:p>
                <w:p w14:paraId="13C5F360"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(OCR) sem a necessidade de instalação</w:t>
                  </w:r>
                </w:p>
                <w:p w14:paraId="2C16776D"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 qualquer software no servidor ou nos</w:t>
                  </w:r>
                </w:p>
                <w:p w14:paraId="74F06A5C"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computadores desktop, notebook dos</w:t>
                  </w:r>
                </w:p>
                <w:p w14:paraId="462D3C7D"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usuários finais.</w:t>
                  </w:r>
                </w:p>
                <w:p w14:paraId="507664FF"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Fornecimento de todo o equipamento,</w:t>
                  </w:r>
                </w:p>
                <w:p w14:paraId="690D5F74" w14:textId="77777777"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placas, dispositivos, softwares, instalados,</w:t>
                  </w:r>
                </w:p>
                <w:p w14:paraId="28CA4CEA" w14:textId="4113D6A8" w:rsidR="002952AC" w:rsidRPr="00181639" w:rsidRDefault="002952AC" w:rsidP="002952AC">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23AA2542" w14:textId="77777777" w:rsidR="00A04AFD" w:rsidRPr="00181639" w:rsidRDefault="00A04AFD" w:rsidP="00601E31">
                  <w:pPr>
                    <w:pStyle w:val="Standard"/>
                    <w:spacing w:line="276" w:lineRule="auto"/>
                    <w:rPr>
                      <w:rFonts w:ascii="Arial" w:hAnsi="Arial"/>
                      <w:sz w:val="16"/>
                      <w:szCs w:val="16"/>
                      <w:shd w:val="clear" w:color="auto" w:fill="FFFFFF"/>
                    </w:rPr>
                  </w:pPr>
                </w:p>
                <w:p w14:paraId="73F571A4" w14:textId="51641C4F" w:rsidR="00FA19F0" w:rsidRPr="00181639" w:rsidRDefault="00FA19F0" w:rsidP="00FA19F0">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510C70FA" w14:textId="77777777" w:rsidR="00A04AFD" w:rsidRPr="00181639" w:rsidRDefault="00A04AFD" w:rsidP="00FE5B97">
                  <w:pPr>
                    <w:pStyle w:val="Standard"/>
                    <w:spacing w:line="276" w:lineRule="auto"/>
                    <w:jc w:val="center"/>
                    <w:rPr>
                      <w:rFonts w:ascii="Arial" w:hAnsi="Arial"/>
                      <w:sz w:val="16"/>
                      <w:szCs w:val="16"/>
                      <w:shd w:val="clear" w:color="auto" w:fill="FFFFFF"/>
                    </w:rPr>
                  </w:pPr>
                </w:p>
                <w:p w14:paraId="2A15891B" w14:textId="0334F0AB" w:rsidR="00FA19F0" w:rsidRPr="00181639" w:rsidRDefault="00C373BA"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09</w:t>
                  </w:r>
                </w:p>
              </w:tc>
              <w:tc>
                <w:tcPr>
                  <w:tcW w:w="1276" w:type="dxa"/>
                </w:tcPr>
                <w:p w14:paraId="22350482" w14:textId="77777777" w:rsidR="00A04AFD" w:rsidRPr="00181639" w:rsidRDefault="00A04AFD" w:rsidP="00184A25">
                  <w:pPr>
                    <w:pStyle w:val="Standard"/>
                    <w:spacing w:line="276" w:lineRule="auto"/>
                    <w:jc w:val="center"/>
                    <w:rPr>
                      <w:rFonts w:ascii="Arial" w:eastAsia="Times New Roman" w:hAnsi="Arial"/>
                      <w:kern w:val="0"/>
                      <w:sz w:val="16"/>
                      <w:szCs w:val="16"/>
                      <w:lang w:bidi="ar-SA"/>
                    </w:rPr>
                  </w:pPr>
                </w:p>
                <w:p w14:paraId="4774A292" w14:textId="77777777" w:rsidR="00C120E1" w:rsidRPr="00181639" w:rsidRDefault="00C373BA" w:rsidP="00C120E1">
                  <w:pPr>
                    <w:pStyle w:val="Standard"/>
                    <w:spacing w:line="276" w:lineRule="auto"/>
                    <w:jc w:val="center"/>
                    <w:rPr>
                      <w:rFonts w:ascii="Arial" w:eastAsia="Times New Roman" w:hAnsi="Arial"/>
                      <w:sz w:val="16"/>
                      <w:szCs w:val="16"/>
                    </w:rPr>
                  </w:pPr>
                  <w:r w:rsidRPr="00181639">
                    <w:rPr>
                      <w:rFonts w:ascii="Arial" w:eastAsia="Times New Roman" w:hAnsi="Arial"/>
                      <w:sz w:val="16"/>
                      <w:szCs w:val="16"/>
                    </w:rPr>
                    <w:t>3000</w:t>
                  </w:r>
                </w:p>
                <w:p w14:paraId="17399346" w14:textId="267FC57F" w:rsidR="00C373BA" w:rsidRPr="00181639" w:rsidRDefault="00C373BA" w:rsidP="00C120E1">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sz w:val="16"/>
                      <w:szCs w:val="16"/>
                    </w:rPr>
                    <w:t>CÓPIAS/PB</w:t>
                  </w:r>
                </w:p>
              </w:tc>
              <w:tc>
                <w:tcPr>
                  <w:tcW w:w="1417" w:type="dxa"/>
                </w:tcPr>
                <w:p w14:paraId="1EDF4465" w14:textId="77777777" w:rsidR="00A04AFD" w:rsidRPr="00181639" w:rsidRDefault="00A04AFD" w:rsidP="00601E31">
                  <w:pPr>
                    <w:pStyle w:val="Standard"/>
                    <w:spacing w:line="276" w:lineRule="auto"/>
                    <w:jc w:val="center"/>
                    <w:rPr>
                      <w:rFonts w:ascii="Arial" w:hAnsi="Arial"/>
                      <w:sz w:val="16"/>
                      <w:szCs w:val="16"/>
                      <w:shd w:val="clear" w:color="auto" w:fill="FFFFFF"/>
                    </w:rPr>
                  </w:pPr>
                </w:p>
                <w:p w14:paraId="16D39C54" w14:textId="7975EC5E" w:rsidR="00C120E1" w:rsidRPr="00181639" w:rsidRDefault="00C120E1"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R$ 0,11</w:t>
                  </w:r>
                </w:p>
              </w:tc>
              <w:tc>
                <w:tcPr>
                  <w:tcW w:w="1134" w:type="dxa"/>
                </w:tcPr>
                <w:p w14:paraId="07A8FC45" w14:textId="77777777" w:rsidR="00A04AFD" w:rsidRPr="00181639" w:rsidRDefault="00A04AFD" w:rsidP="00601E31">
                  <w:pPr>
                    <w:pStyle w:val="Standard"/>
                    <w:spacing w:line="276" w:lineRule="auto"/>
                    <w:jc w:val="center"/>
                    <w:rPr>
                      <w:rFonts w:ascii="Arial" w:hAnsi="Arial"/>
                      <w:sz w:val="16"/>
                      <w:szCs w:val="16"/>
                      <w:shd w:val="clear" w:color="auto" w:fill="FFFFFF"/>
                    </w:rPr>
                  </w:pPr>
                </w:p>
                <w:p w14:paraId="7E177BCE" w14:textId="0F8F461F" w:rsidR="005A4507" w:rsidRPr="00181639" w:rsidRDefault="00217FAB" w:rsidP="00601E31">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R$ 330,00</w:t>
                  </w:r>
                </w:p>
                <w:p w14:paraId="158567C5"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795C2EE6"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4F210952" w14:textId="053BF2E9" w:rsidR="005A4507" w:rsidRPr="00181639" w:rsidRDefault="005A4507" w:rsidP="00601E31">
                  <w:pPr>
                    <w:pStyle w:val="Standard"/>
                    <w:spacing w:line="276" w:lineRule="auto"/>
                    <w:jc w:val="center"/>
                    <w:rPr>
                      <w:rFonts w:ascii="Arial" w:hAnsi="Arial"/>
                      <w:sz w:val="16"/>
                      <w:szCs w:val="16"/>
                      <w:shd w:val="clear" w:color="auto" w:fill="FFFFFF"/>
                    </w:rPr>
                  </w:pPr>
                </w:p>
              </w:tc>
              <w:tc>
                <w:tcPr>
                  <w:tcW w:w="992" w:type="dxa"/>
                </w:tcPr>
                <w:p w14:paraId="1EB581A1" w14:textId="77777777" w:rsidR="00A04AFD" w:rsidRPr="00181639" w:rsidRDefault="00A04AFD" w:rsidP="00A04AFD">
                  <w:pPr>
                    <w:pStyle w:val="Standard"/>
                    <w:spacing w:line="276" w:lineRule="auto"/>
                    <w:jc w:val="center"/>
                    <w:rPr>
                      <w:rFonts w:ascii="Arial" w:hAnsi="Arial"/>
                      <w:sz w:val="16"/>
                      <w:szCs w:val="16"/>
                      <w:shd w:val="clear" w:color="auto" w:fill="FFFFFF"/>
                    </w:rPr>
                  </w:pPr>
                </w:p>
                <w:p w14:paraId="61F3B0B6" w14:textId="77777777" w:rsidR="00217FAB" w:rsidRPr="00181639" w:rsidRDefault="00217FAB" w:rsidP="005A450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w:t>
                  </w:r>
                </w:p>
                <w:p w14:paraId="416F8194" w14:textId="04418E10" w:rsidR="005A4507" w:rsidRPr="00181639" w:rsidRDefault="00217FAB" w:rsidP="005A450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2.970,00</w:t>
                  </w:r>
                </w:p>
              </w:tc>
            </w:tr>
            <w:tr w:rsidR="005A4507" w:rsidRPr="00181639" w14:paraId="444295A5" w14:textId="77777777" w:rsidTr="00765D06">
              <w:trPr>
                <w:trHeight w:val="444"/>
              </w:trPr>
              <w:tc>
                <w:tcPr>
                  <w:tcW w:w="788" w:type="dxa"/>
                </w:tcPr>
                <w:p w14:paraId="7261F1C6" w14:textId="77777777" w:rsidR="005A4507" w:rsidRPr="00181639" w:rsidRDefault="005A4507" w:rsidP="00744EEB">
                  <w:pPr>
                    <w:pStyle w:val="Standard"/>
                    <w:spacing w:line="276" w:lineRule="auto"/>
                    <w:jc w:val="center"/>
                    <w:rPr>
                      <w:rFonts w:ascii="Arial" w:hAnsi="Arial"/>
                      <w:sz w:val="16"/>
                      <w:szCs w:val="16"/>
                      <w:shd w:val="clear" w:color="auto" w:fill="FFFFFF"/>
                    </w:rPr>
                  </w:pPr>
                </w:p>
                <w:p w14:paraId="4786A527" w14:textId="3869E7A7" w:rsidR="005A4507" w:rsidRPr="00181639" w:rsidRDefault="005A4507"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04</w:t>
                  </w:r>
                </w:p>
              </w:tc>
              <w:tc>
                <w:tcPr>
                  <w:tcW w:w="3266" w:type="dxa"/>
                  <w:vAlign w:val="center"/>
                </w:tcPr>
                <w:p w14:paraId="1A8CE692"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Equipamento laser, led ou Tinta</w:t>
                  </w:r>
                </w:p>
                <w:p w14:paraId="2A76356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Multifuncional A4 policromático.</w:t>
                  </w:r>
                </w:p>
                <w:p w14:paraId="13EB530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Impressão</w:t>
                  </w:r>
                </w:p>
                <w:p w14:paraId="45DD56F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-Velocidade de impressão 25 ppm</w:t>
                  </w:r>
                </w:p>
                <w:p w14:paraId="575DFB4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preto/cor simplex .16 ppm preto/cor duplex</w:t>
                  </w:r>
                </w:p>
                <w:p w14:paraId="4B7D997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-Velocidade de impressão modo</w:t>
                  </w:r>
                </w:p>
                <w:p w14:paraId="2C74B5A2"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rascunho: 34 ppm preto/cor</w:t>
                  </w:r>
                </w:p>
                <w:p w14:paraId="1468CE1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-Tempo saída primeira página: 6 segundo</w:t>
                  </w:r>
                </w:p>
                <w:p w14:paraId="13B5F6DC"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lastRenderedPageBreak/>
                    <w:t>preto, 7 segundos colorido</w:t>
                  </w:r>
                </w:p>
                <w:p w14:paraId="46CC0E7E"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-Duplex automático: carta e A4</w:t>
                  </w:r>
                </w:p>
                <w:p w14:paraId="1D54D6EF"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-Resolução de impressão de no mínimo:</w:t>
                  </w:r>
                </w:p>
                <w:p w14:paraId="5AC65C8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1,200 dpi x 1,200 dpi;</w:t>
                  </w:r>
                </w:p>
                <w:p w14:paraId="06D86862"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-Linguagem de impressão: Emulação PCL</w:t>
                  </w:r>
                </w:p>
                <w:p w14:paraId="37293A1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5,PCL 6,emulação PostScript 4,</w:t>
                  </w:r>
                </w:p>
                <w:p w14:paraId="43A5561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ESC/Pr,PDF 1,7 Copia</w:t>
                  </w:r>
                </w:p>
                <w:p w14:paraId="38E3DDB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-Velocidade: 24 cpm preto/24 cpm cor</w:t>
                  </w:r>
                </w:p>
                <w:p w14:paraId="18BD5B8C"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-Quantidade de Cópias: 1 a 999</w:t>
                  </w:r>
                </w:p>
                <w:p w14:paraId="336DC7D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-Tamanho máximo da cópia: 8,5” x 14”</w:t>
                  </w:r>
                </w:p>
                <w:p w14:paraId="1597CBD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(21,6 x 35,6 cm)</w:t>
                  </w:r>
                </w:p>
                <w:p w14:paraId="7B729C1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-Cópia frente e verso</w:t>
                  </w:r>
                </w:p>
                <w:p w14:paraId="76DAFAA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-Visualização Prévia Scanner</w:t>
                  </w:r>
                </w:p>
                <w:p w14:paraId="49CF4391"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-Tipo: colorido</w:t>
                  </w:r>
                </w:p>
                <w:p w14:paraId="2F5FFC9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-Resolução óptica: 1.200 dpi</w:t>
                  </w:r>
                </w:p>
                <w:p w14:paraId="106A5B2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-Resolução de Hardware: 1.200 x 2.400</w:t>
                  </w:r>
                </w:p>
                <w:p w14:paraId="5B373A96"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dpi</w:t>
                  </w:r>
                </w:p>
                <w:p w14:paraId="70CF6368"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Especificações Gerais</w:t>
                  </w:r>
                </w:p>
                <w:p w14:paraId="5F258198"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-Capacidade do ADF: 50 folhas</w:t>
                  </w:r>
                </w:p>
                <w:p w14:paraId="3CE984F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-Conectividade: usb de alta velocidade,</w:t>
                  </w:r>
                </w:p>
                <w:p w14:paraId="659E4B39"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Wi-Fi,</w:t>
                  </w:r>
                </w:p>
                <w:p w14:paraId="04B8A799"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-Rede Ethernet: (1000 base- T/100 Base -</w:t>
                  </w:r>
                </w:p>
                <w:p w14:paraId="3B023C8C"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TX /10 Base- T)</w:t>
                  </w:r>
                </w:p>
                <w:p w14:paraId="5FD9A7E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-Capacidade entrada de papeis: 250</w:t>
                  </w:r>
                </w:p>
                <w:p w14:paraId="3C0AB849"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folhas</w:t>
                  </w:r>
                </w:p>
                <w:p w14:paraId="024C95ED"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-Capacidade de saída de papel: 150</w:t>
                  </w:r>
                </w:p>
                <w:p w14:paraId="4F204A90"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folhas papel comum</w:t>
                  </w:r>
                </w:p>
                <w:p w14:paraId="24D94943"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-Peso papel suportado: 64 g/m2 - 256</w:t>
                  </w:r>
                </w:p>
                <w:p w14:paraId="3EDC5CBE"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g/m2</w:t>
                  </w:r>
                </w:p>
                <w:p w14:paraId="26DEB0DA"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Fornecimento de todo o equipamento,</w:t>
                  </w:r>
                </w:p>
                <w:p w14:paraId="48336E24" w14:textId="77777777" w:rsidR="00DE45B6" w:rsidRPr="00DE45B6" w:rsidRDefault="00DE45B6" w:rsidP="00DE45B6">
                  <w:pPr>
                    <w:pStyle w:val="Standard"/>
                    <w:spacing w:line="276" w:lineRule="auto"/>
                    <w:jc w:val="both"/>
                    <w:rPr>
                      <w:rFonts w:ascii="Arial" w:hAnsi="Arial"/>
                      <w:sz w:val="16"/>
                      <w:szCs w:val="16"/>
                      <w:shd w:val="clear" w:color="auto" w:fill="FFFFFF"/>
                    </w:rPr>
                  </w:pPr>
                  <w:r w:rsidRPr="00DE45B6">
                    <w:rPr>
                      <w:rFonts w:ascii="Arial" w:hAnsi="Arial"/>
                      <w:sz w:val="16"/>
                      <w:szCs w:val="16"/>
                      <w:shd w:val="clear" w:color="auto" w:fill="FFFFFF"/>
                    </w:rPr>
                    <w:t>placas, dispositivos, softwares, instalados,</w:t>
                  </w:r>
                </w:p>
                <w:p w14:paraId="137A9E11" w14:textId="781537D6" w:rsidR="005A4507" w:rsidRPr="00181639" w:rsidRDefault="00DE45B6" w:rsidP="00DE45B6">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1FB3E65D" w14:textId="77777777" w:rsidR="005A4507" w:rsidRPr="00181639" w:rsidRDefault="005A4507" w:rsidP="00DE45B6">
                  <w:pPr>
                    <w:pStyle w:val="Standard"/>
                    <w:spacing w:line="276" w:lineRule="auto"/>
                    <w:jc w:val="center"/>
                    <w:rPr>
                      <w:rFonts w:ascii="Arial" w:hAnsi="Arial"/>
                      <w:sz w:val="16"/>
                      <w:szCs w:val="16"/>
                      <w:shd w:val="clear" w:color="auto" w:fill="FFFFFF"/>
                    </w:rPr>
                  </w:pPr>
                </w:p>
                <w:p w14:paraId="620E9DEF" w14:textId="493C3166" w:rsidR="00DE45B6" w:rsidRPr="00181639" w:rsidRDefault="00DE45B6" w:rsidP="00DE45B6">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206D1B2B" w14:textId="77777777" w:rsidR="005A4507" w:rsidRPr="00181639" w:rsidRDefault="005A4507" w:rsidP="00FE5B97">
                  <w:pPr>
                    <w:pStyle w:val="Standard"/>
                    <w:spacing w:line="276" w:lineRule="auto"/>
                    <w:jc w:val="center"/>
                    <w:rPr>
                      <w:rFonts w:ascii="Arial" w:hAnsi="Arial"/>
                      <w:sz w:val="16"/>
                      <w:szCs w:val="16"/>
                      <w:shd w:val="clear" w:color="auto" w:fill="FFFFFF"/>
                    </w:rPr>
                  </w:pPr>
                </w:p>
                <w:p w14:paraId="65CDB6A9" w14:textId="725DFAC2" w:rsidR="00DE45B6" w:rsidRPr="00181639" w:rsidRDefault="00DE45B6" w:rsidP="00FE5B97">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04</w:t>
                  </w:r>
                </w:p>
              </w:tc>
              <w:tc>
                <w:tcPr>
                  <w:tcW w:w="1276" w:type="dxa"/>
                </w:tcPr>
                <w:p w14:paraId="50B4A5F4" w14:textId="77777777" w:rsidR="005A4507" w:rsidRPr="00181639" w:rsidRDefault="005A4507" w:rsidP="00184A25">
                  <w:pPr>
                    <w:pStyle w:val="Standard"/>
                    <w:spacing w:line="276" w:lineRule="auto"/>
                    <w:jc w:val="center"/>
                    <w:rPr>
                      <w:rFonts w:ascii="Arial" w:eastAsia="Times New Roman" w:hAnsi="Arial"/>
                      <w:kern w:val="0"/>
                      <w:sz w:val="16"/>
                      <w:szCs w:val="16"/>
                      <w:lang w:bidi="ar-SA"/>
                    </w:rPr>
                  </w:pPr>
                </w:p>
                <w:p w14:paraId="725619DA" w14:textId="77777777" w:rsidR="007306AE" w:rsidRPr="007306AE" w:rsidRDefault="007306AE" w:rsidP="007306AE">
                  <w:pPr>
                    <w:pStyle w:val="Standard"/>
                    <w:spacing w:line="276" w:lineRule="auto"/>
                    <w:jc w:val="center"/>
                    <w:rPr>
                      <w:rFonts w:ascii="Arial" w:eastAsia="Times New Roman" w:hAnsi="Arial"/>
                      <w:sz w:val="16"/>
                      <w:szCs w:val="16"/>
                    </w:rPr>
                  </w:pPr>
                  <w:r w:rsidRPr="007306AE">
                    <w:rPr>
                      <w:rFonts w:ascii="Arial" w:eastAsia="Times New Roman" w:hAnsi="Arial"/>
                      <w:sz w:val="16"/>
                      <w:szCs w:val="16"/>
                    </w:rPr>
                    <w:t>500</w:t>
                  </w:r>
                </w:p>
                <w:p w14:paraId="6C2AAB91" w14:textId="77777777" w:rsidR="007306AE" w:rsidRPr="00181639" w:rsidRDefault="007306AE" w:rsidP="007306AE">
                  <w:pPr>
                    <w:pStyle w:val="Standard"/>
                    <w:spacing w:line="276" w:lineRule="auto"/>
                    <w:jc w:val="center"/>
                    <w:rPr>
                      <w:rFonts w:ascii="Arial" w:eastAsia="Times New Roman" w:hAnsi="Arial"/>
                      <w:sz w:val="16"/>
                      <w:szCs w:val="16"/>
                    </w:rPr>
                  </w:pPr>
                  <w:r w:rsidRPr="007306AE">
                    <w:rPr>
                      <w:rFonts w:ascii="Arial" w:eastAsia="Times New Roman" w:hAnsi="Arial"/>
                      <w:sz w:val="16"/>
                      <w:szCs w:val="16"/>
                    </w:rPr>
                    <w:t>CÓPIAS/COR</w:t>
                  </w:r>
                </w:p>
                <w:p w14:paraId="44746A9D" w14:textId="77777777" w:rsidR="007306AE" w:rsidRPr="00181639" w:rsidRDefault="007306AE" w:rsidP="007306AE">
                  <w:pPr>
                    <w:pStyle w:val="Standard"/>
                    <w:spacing w:line="276" w:lineRule="auto"/>
                    <w:jc w:val="center"/>
                    <w:rPr>
                      <w:rFonts w:ascii="Arial" w:eastAsia="Times New Roman" w:hAnsi="Arial"/>
                      <w:sz w:val="16"/>
                      <w:szCs w:val="16"/>
                    </w:rPr>
                  </w:pPr>
                </w:p>
                <w:p w14:paraId="24CD22DE" w14:textId="77777777" w:rsidR="007306AE" w:rsidRPr="007306AE" w:rsidRDefault="007306AE" w:rsidP="007306AE">
                  <w:pPr>
                    <w:pStyle w:val="Standard"/>
                    <w:spacing w:line="276" w:lineRule="auto"/>
                    <w:jc w:val="center"/>
                    <w:rPr>
                      <w:rFonts w:ascii="Arial" w:eastAsia="Times New Roman" w:hAnsi="Arial"/>
                      <w:sz w:val="16"/>
                      <w:szCs w:val="16"/>
                    </w:rPr>
                  </w:pPr>
                </w:p>
                <w:p w14:paraId="3C04BEC1" w14:textId="77777777" w:rsidR="007306AE" w:rsidRPr="007306AE" w:rsidRDefault="007306AE" w:rsidP="007306AE">
                  <w:pPr>
                    <w:pStyle w:val="Standard"/>
                    <w:spacing w:line="276" w:lineRule="auto"/>
                    <w:jc w:val="center"/>
                    <w:rPr>
                      <w:rFonts w:ascii="Arial" w:eastAsia="Times New Roman" w:hAnsi="Arial"/>
                      <w:sz w:val="16"/>
                      <w:szCs w:val="16"/>
                    </w:rPr>
                  </w:pPr>
                  <w:r w:rsidRPr="007306AE">
                    <w:rPr>
                      <w:rFonts w:ascii="Arial" w:eastAsia="Times New Roman" w:hAnsi="Arial"/>
                      <w:sz w:val="16"/>
                      <w:szCs w:val="16"/>
                    </w:rPr>
                    <w:t>1500</w:t>
                  </w:r>
                </w:p>
                <w:p w14:paraId="1FE54D42" w14:textId="1D16CD4E" w:rsidR="007306AE" w:rsidRPr="00181639" w:rsidRDefault="007306AE" w:rsidP="007306AE">
                  <w:pPr>
                    <w:pStyle w:val="Standard"/>
                    <w:spacing w:line="276" w:lineRule="auto"/>
                    <w:jc w:val="center"/>
                    <w:rPr>
                      <w:rFonts w:ascii="Arial" w:eastAsia="Times New Roman" w:hAnsi="Arial"/>
                      <w:kern w:val="0"/>
                      <w:sz w:val="16"/>
                      <w:szCs w:val="16"/>
                      <w:lang w:bidi="ar-SA"/>
                    </w:rPr>
                  </w:pPr>
                  <w:r w:rsidRPr="00181639">
                    <w:rPr>
                      <w:rFonts w:ascii="Arial" w:eastAsia="Times New Roman" w:hAnsi="Arial"/>
                      <w:kern w:val="0"/>
                      <w:sz w:val="16"/>
                      <w:szCs w:val="16"/>
                      <w:lang w:bidi="ar-SA"/>
                    </w:rPr>
                    <w:t>CÓPIAS/PB</w:t>
                  </w:r>
                </w:p>
              </w:tc>
              <w:tc>
                <w:tcPr>
                  <w:tcW w:w="1417" w:type="dxa"/>
                </w:tcPr>
                <w:p w14:paraId="077890DB"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2EB5AEB4" w14:textId="77777777" w:rsidR="007306AE" w:rsidRPr="007306AE" w:rsidRDefault="007306AE" w:rsidP="007306AE">
                  <w:pPr>
                    <w:pStyle w:val="Standard"/>
                    <w:spacing w:line="276" w:lineRule="auto"/>
                    <w:jc w:val="center"/>
                    <w:rPr>
                      <w:rFonts w:ascii="Arial" w:hAnsi="Arial"/>
                      <w:sz w:val="16"/>
                      <w:szCs w:val="16"/>
                      <w:shd w:val="clear" w:color="auto" w:fill="FFFFFF"/>
                    </w:rPr>
                  </w:pPr>
                  <w:r w:rsidRPr="007306AE">
                    <w:rPr>
                      <w:rFonts w:ascii="Arial" w:hAnsi="Arial"/>
                      <w:sz w:val="16"/>
                      <w:szCs w:val="16"/>
                      <w:shd w:val="clear" w:color="auto" w:fill="FFFFFF"/>
                    </w:rPr>
                    <w:t>R$ 0,40</w:t>
                  </w:r>
                </w:p>
                <w:p w14:paraId="677DD332"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0C1523E4"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232112EB"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3AD1AAFA" w14:textId="220E8C17" w:rsidR="007306AE" w:rsidRPr="00181639" w:rsidRDefault="007306AE" w:rsidP="007306AE">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R$ 0,11</w:t>
                  </w:r>
                </w:p>
              </w:tc>
              <w:tc>
                <w:tcPr>
                  <w:tcW w:w="1134" w:type="dxa"/>
                </w:tcPr>
                <w:p w14:paraId="06BA8D30" w14:textId="77777777" w:rsidR="005A4507" w:rsidRPr="00181639" w:rsidRDefault="005A4507" w:rsidP="00601E31">
                  <w:pPr>
                    <w:pStyle w:val="Standard"/>
                    <w:spacing w:line="276" w:lineRule="auto"/>
                    <w:jc w:val="center"/>
                    <w:rPr>
                      <w:rFonts w:ascii="Arial" w:hAnsi="Arial"/>
                      <w:sz w:val="16"/>
                      <w:szCs w:val="16"/>
                      <w:shd w:val="clear" w:color="auto" w:fill="FFFFFF"/>
                    </w:rPr>
                  </w:pPr>
                </w:p>
                <w:p w14:paraId="6776AF66" w14:textId="77777777" w:rsidR="007306AE" w:rsidRPr="007306AE" w:rsidRDefault="007306AE" w:rsidP="007306AE">
                  <w:pPr>
                    <w:pStyle w:val="Standard"/>
                    <w:spacing w:line="276" w:lineRule="auto"/>
                    <w:jc w:val="center"/>
                    <w:rPr>
                      <w:rFonts w:ascii="Arial" w:hAnsi="Arial"/>
                      <w:sz w:val="16"/>
                      <w:szCs w:val="16"/>
                      <w:shd w:val="clear" w:color="auto" w:fill="FFFFFF"/>
                    </w:rPr>
                  </w:pPr>
                  <w:r w:rsidRPr="007306AE">
                    <w:rPr>
                      <w:rFonts w:ascii="Arial" w:hAnsi="Arial"/>
                      <w:sz w:val="16"/>
                      <w:szCs w:val="16"/>
                      <w:shd w:val="clear" w:color="auto" w:fill="FFFFFF"/>
                    </w:rPr>
                    <w:t>R$ 200,00</w:t>
                  </w:r>
                </w:p>
                <w:p w14:paraId="31311CC0"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6AB8814E"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591DF4D0" w14:textId="77777777" w:rsidR="007306AE" w:rsidRPr="00181639" w:rsidRDefault="007306AE" w:rsidP="007306AE">
                  <w:pPr>
                    <w:pStyle w:val="Standard"/>
                    <w:spacing w:line="276" w:lineRule="auto"/>
                    <w:jc w:val="center"/>
                    <w:rPr>
                      <w:rFonts w:ascii="Arial" w:hAnsi="Arial"/>
                      <w:sz w:val="16"/>
                      <w:szCs w:val="16"/>
                      <w:shd w:val="clear" w:color="auto" w:fill="FFFFFF"/>
                    </w:rPr>
                  </w:pPr>
                </w:p>
                <w:p w14:paraId="18991609" w14:textId="43456AC6" w:rsidR="007306AE" w:rsidRPr="00181639" w:rsidRDefault="007306AE" w:rsidP="007306AE">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R$ 165,00</w:t>
                  </w:r>
                </w:p>
              </w:tc>
              <w:tc>
                <w:tcPr>
                  <w:tcW w:w="992" w:type="dxa"/>
                </w:tcPr>
                <w:p w14:paraId="23897137" w14:textId="77777777" w:rsidR="005A4507" w:rsidRPr="00181639" w:rsidRDefault="005A4507" w:rsidP="00A04AFD">
                  <w:pPr>
                    <w:pStyle w:val="Standard"/>
                    <w:spacing w:line="276" w:lineRule="auto"/>
                    <w:jc w:val="center"/>
                    <w:rPr>
                      <w:rFonts w:ascii="Arial" w:hAnsi="Arial"/>
                      <w:sz w:val="16"/>
                      <w:szCs w:val="16"/>
                      <w:shd w:val="clear" w:color="auto" w:fill="FFFFFF"/>
                    </w:rPr>
                  </w:pPr>
                </w:p>
                <w:p w14:paraId="3D24112D" w14:textId="77777777" w:rsidR="007306AE" w:rsidRPr="00181639" w:rsidRDefault="007306AE" w:rsidP="00A04AFD">
                  <w:pPr>
                    <w:pStyle w:val="Standard"/>
                    <w:spacing w:line="276" w:lineRule="auto"/>
                    <w:jc w:val="center"/>
                    <w:rPr>
                      <w:rFonts w:ascii="Arial" w:hAnsi="Arial"/>
                      <w:sz w:val="16"/>
                      <w:szCs w:val="16"/>
                      <w:shd w:val="clear" w:color="auto" w:fill="FFFFFF"/>
                    </w:rPr>
                  </w:pPr>
                </w:p>
                <w:p w14:paraId="3AD9F84C" w14:textId="77777777" w:rsidR="007306AE" w:rsidRPr="007306AE" w:rsidRDefault="007306AE" w:rsidP="007306AE">
                  <w:pPr>
                    <w:pStyle w:val="Standard"/>
                    <w:spacing w:line="276" w:lineRule="auto"/>
                    <w:jc w:val="center"/>
                    <w:rPr>
                      <w:rFonts w:ascii="Arial" w:hAnsi="Arial"/>
                      <w:sz w:val="16"/>
                      <w:szCs w:val="16"/>
                      <w:shd w:val="clear" w:color="auto" w:fill="FFFFFF"/>
                    </w:rPr>
                  </w:pPr>
                  <w:r w:rsidRPr="007306AE">
                    <w:rPr>
                      <w:rFonts w:ascii="Arial" w:hAnsi="Arial"/>
                      <w:sz w:val="16"/>
                      <w:szCs w:val="16"/>
                      <w:shd w:val="clear" w:color="auto" w:fill="FFFFFF"/>
                    </w:rPr>
                    <w:t>R$</w:t>
                  </w:r>
                </w:p>
                <w:p w14:paraId="43EF093F" w14:textId="57175F43" w:rsidR="007306AE" w:rsidRPr="00181639" w:rsidRDefault="007306AE" w:rsidP="007306AE">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1.460,00</w:t>
                  </w:r>
                </w:p>
              </w:tc>
            </w:tr>
            <w:tr w:rsidR="007551CA" w:rsidRPr="00181639" w14:paraId="0D2060DD" w14:textId="77777777" w:rsidTr="00765D06">
              <w:trPr>
                <w:trHeight w:val="444"/>
              </w:trPr>
              <w:tc>
                <w:tcPr>
                  <w:tcW w:w="788" w:type="dxa"/>
                </w:tcPr>
                <w:p w14:paraId="1B2C2E04" w14:textId="77777777" w:rsidR="007551CA" w:rsidRPr="00181639" w:rsidRDefault="007551CA" w:rsidP="00744EEB">
                  <w:pPr>
                    <w:pStyle w:val="Standard"/>
                    <w:spacing w:line="276" w:lineRule="auto"/>
                    <w:jc w:val="center"/>
                    <w:rPr>
                      <w:rFonts w:ascii="Arial" w:hAnsi="Arial"/>
                      <w:sz w:val="16"/>
                      <w:szCs w:val="16"/>
                      <w:shd w:val="clear" w:color="auto" w:fill="FFFFFF"/>
                    </w:rPr>
                  </w:pPr>
                </w:p>
                <w:p w14:paraId="33B4FC06" w14:textId="31DB8921" w:rsidR="007551CA" w:rsidRPr="00181639" w:rsidRDefault="007551CA" w:rsidP="00744EEB">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05</w:t>
                  </w:r>
                </w:p>
              </w:tc>
              <w:tc>
                <w:tcPr>
                  <w:tcW w:w="3266" w:type="dxa"/>
                  <w:vAlign w:val="center"/>
                </w:tcPr>
                <w:p w14:paraId="394304D4" w14:textId="77777777" w:rsidR="00181639" w:rsidRPr="00181639" w:rsidRDefault="00181639" w:rsidP="00181639">
                  <w:pPr>
                    <w:pStyle w:val="Standard"/>
                    <w:spacing w:line="276" w:lineRule="auto"/>
                    <w:jc w:val="both"/>
                    <w:rPr>
                      <w:rFonts w:ascii="Arial" w:hAnsi="Arial"/>
                      <w:b/>
                      <w:bCs/>
                      <w:sz w:val="16"/>
                      <w:szCs w:val="16"/>
                      <w:shd w:val="clear" w:color="auto" w:fill="FFFFFF"/>
                    </w:rPr>
                  </w:pPr>
                  <w:r w:rsidRPr="00181639">
                    <w:rPr>
                      <w:rFonts w:ascii="Arial" w:hAnsi="Arial"/>
                      <w:b/>
                      <w:bCs/>
                      <w:sz w:val="16"/>
                      <w:szCs w:val="16"/>
                      <w:shd w:val="clear" w:color="auto" w:fill="FFFFFF"/>
                    </w:rPr>
                    <w:t>Equipamento Tipo V –laser, led ou</w:t>
                  </w:r>
                </w:p>
                <w:p w14:paraId="5B1CFCF9" w14:textId="77777777" w:rsidR="00181639" w:rsidRPr="00181639" w:rsidRDefault="00181639" w:rsidP="00181639">
                  <w:pPr>
                    <w:pStyle w:val="Standard"/>
                    <w:spacing w:line="276" w:lineRule="auto"/>
                    <w:jc w:val="both"/>
                    <w:rPr>
                      <w:rFonts w:ascii="Arial" w:hAnsi="Arial"/>
                      <w:b/>
                      <w:bCs/>
                      <w:sz w:val="16"/>
                      <w:szCs w:val="16"/>
                      <w:shd w:val="clear" w:color="auto" w:fill="FFFFFF"/>
                    </w:rPr>
                  </w:pPr>
                  <w:r w:rsidRPr="00181639">
                    <w:rPr>
                      <w:rFonts w:ascii="Arial" w:hAnsi="Arial"/>
                      <w:b/>
                      <w:bCs/>
                      <w:sz w:val="16"/>
                      <w:szCs w:val="16"/>
                      <w:shd w:val="clear" w:color="auto" w:fill="FFFFFF"/>
                    </w:rPr>
                    <w:t>Tinta Pigmentada Multifuncional A3</w:t>
                  </w:r>
                </w:p>
                <w:p w14:paraId="0221D2FF" w14:textId="77777777" w:rsidR="00181639" w:rsidRPr="00181639" w:rsidRDefault="00181639" w:rsidP="00181639">
                  <w:pPr>
                    <w:pStyle w:val="Standard"/>
                    <w:spacing w:line="276" w:lineRule="auto"/>
                    <w:jc w:val="both"/>
                    <w:rPr>
                      <w:rFonts w:ascii="Arial" w:hAnsi="Arial"/>
                      <w:b/>
                      <w:bCs/>
                      <w:sz w:val="16"/>
                      <w:szCs w:val="16"/>
                      <w:shd w:val="clear" w:color="auto" w:fill="FFFFFF"/>
                    </w:rPr>
                  </w:pPr>
                  <w:r w:rsidRPr="00181639">
                    <w:rPr>
                      <w:rFonts w:ascii="Arial" w:hAnsi="Arial"/>
                      <w:b/>
                      <w:bCs/>
                      <w:sz w:val="16"/>
                      <w:szCs w:val="16"/>
                      <w:shd w:val="clear" w:color="auto" w:fill="FFFFFF"/>
                    </w:rPr>
                    <w:t>policromático</w:t>
                  </w:r>
                </w:p>
                <w:p w14:paraId="66A841B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Velocidade de no mínimo 24ppm.</w:t>
                  </w:r>
                </w:p>
                <w:p w14:paraId="5FEF36A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Resolução mínima de 600 x 600 dpi.</w:t>
                  </w:r>
                </w:p>
                <w:p w14:paraId="77113FBE"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Painel Touch de 5” colorido.</w:t>
                  </w:r>
                </w:p>
                <w:p w14:paraId="6BC7655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Linguagens de impressão Suportadas:</w:t>
                  </w:r>
                </w:p>
                <w:p w14:paraId="0C109626" w14:textId="77777777" w:rsidR="007551CA" w:rsidRPr="00354482" w:rsidRDefault="00181639" w:rsidP="00181639">
                  <w:pPr>
                    <w:pStyle w:val="Standard"/>
                    <w:spacing w:line="276" w:lineRule="auto"/>
                    <w:jc w:val="both"/>
                    <w:rPr>
                      <w:rFonts w:ascii="Arial" w:hAnsi="Arial"/>
                      <w:sz w:val="16"/>
                      <w:szCs w:val="16"/>
                      <w:shd w:val="clear" w:color="auto" w:fill="FFFFFF"/>
                      <w:lang w:val="en-US"/>
                    </w:rPr>
                  </w:pPr>
                  <w:r w:rsidRPr="00354482">
                    <w:rPr>
                      <w:rFonts w:ascii="Arial" w:hAnsi="Arial"/>
                      <w:sz w:val="16"/>
                      <w:szCs w:val="16"/>
                      <w:shd w:val="clear" w:color="auto" w:fill="FFFFFF"/>
                      <w:lang w:val="en-US"/>
                    </w:rPr>
                    <w:t>PCL 5c</w:t>
                  </w:r>
                </w:p>
                <w:p w14:paraId="2AEE6A3C" w14:textId="77777777" w:rsidR="00181639" w:rsidRPr="00354482" w:rsidRDefault="00181639" w:rsidP="00181639">
                  <w:pPr>
                    <w:pStyle w:val="Standard"/>
                    <w:spacing w:line="276" w:lineRule="auto"/>
                    <w:jc w:val="both"/>
                    <w:rPr>
                      <w:rFonts w:ascii="Arial" w:hAnsi="Arial"/>
                      <w:sz w:val="16"/>
                      <w:szCs w:val="16"/>
                      <w:shd w:val="clear" w:color="auto" w:fill="FFFFFF"/>
                      <w:lang w:val="en-US"/>
                    </w:rPr>
                  </w:pPr>
                  <w:r w:rsidRPr="00354482">
                    <w:rPr>
                      <w:rFonts w:ascii="Arial" w:hAnsi="Arial"/>
                      <w:sz w:val="16"/>
                      <w:szCs w:val="16"/>
                      <w:shd w:val="clear" w:color="auto" w:fill="FFFFFF"/>
                      <w:lang w:val="en-US"/>
                    </w:rPr>
                    <w:t>PCL 6</w:t>
                  </w:r>
                </w:p>
                <w:p w14:paraId="176E572B" w14:textId="77777777" w:rsidR="00181639" w:rsidRPr="00354482" w:rsidRDefault="00181639" w:rsidP="00181639">
                  <w:pPr>
                    <w:pStyle w:val="Standard"/>
                    <w:spacing w:line="276" w:lineRule="auto"/>
                    <w:jc w:val="both"/>
                    <w:rPr>
                      <w:rFonts w:ascii="Arial" w:hAnsi="Arial"/>
                      <w:sz w:val="16"/>
                      <w:szCs w:val="16"/>
                      <w:shd w:val="clear" w:color="auto" w:fill="FFFFFF"/>
                      <w:lang w:val="en-US"/>
                    </w:rPr>
                  </w:pPr>
                  <w:r w:rsidRPr="00354482">
                    <w:rPr>
                      <w:rFonts w:ascii="Arial" w:hAnsi="Arial"/>
                      <w:sz w:val="16"/>
                      <w:szCs w:val="16"/>
                      <w:shd w:val="clear" w:color="auto" w:fill="FFFFFF"/>
                      <w:lang w:val="en-US"/>
                    </w:rPr>
                    <w:t>Post Script 3</w:t>
                  </w:r>
                </w:p>
                <w:p w14:paraId="7F12B82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Memória RAM interna mínima de 3GB</w:t>
                  </w:r>
                </w:p>
                <w:p w14:paraId="0C2F9E7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Processador de no mínimo 768MHz</w:t>
                  </w:r>
                </w:p>
                <w:p w14:paraId="19DEFD18"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Tempo de Primeira Página menor do que</w:t>
                  </w:r>
                </w:p>
                <w:p w14:paraId="1AA04E99"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7 segundos</w:t>
                  </w:r>
                </w:p>
                <w:p w14:paraId="12F404F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Ciclo Máximo de trabalho mensal de</w:t>
                  </w:r>
                </w:p>
                <w:p w14:paraId="36707411"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75.000 páginas.</w:t>
                  </w:r>
                </w:p>
                <w:p w14:paraId="13218A51"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Gaveta de entrada padrão com</w:t>
                  </w:r>
                </w:p>
                <w:p w14:paraId="08C40C9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capacidade de formato ajustável de A5</w:t>
                  </w:r>
                </w:p>
                <w:p w14:paraId="6424859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até A3 com capacidade de no mínimo 250</w:t>
                  </w:r>
                </w:p>
                <w:p w14:paraId="68254E7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folhas.</w:t>
                  </w:r>
                </w:p>
                <w:p w14:paraId="7A40F57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Gaveta Bypass com entrada de no mínimo</w:t>
                  </w:r>
                </w:p>
                <w:p w14:paraId="2914B656"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50 folhas. Impressão em papéis especiais,</w:t>
                  </w:r>
                </w:p>
                <w:p w14:paraId="1AA3C368"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Etiquetas, Pré impresso, Papel cartão...</w:t>
                  </w:r>
                </w:p>
                <w:p w14:paraId="178C2F2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Capacidade de saída de 250 folhas 75</w:t>
                  </w:r>
                </w:p>
                <w:p w14:paraId="77FA5BE9"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g/m2</w:t>
                  </w:r>
                </w:p>
                <w:p w14:paraId="5AA4EAE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Alimentador automático de originais de 50</w:t>
                  </w:r>
                </w:p>
                <w:p w14:paraId="03D5C53E"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folhas com opção de frente e verso</w:t>
                  </w:r>
                </w:p>
                <w:p w14:paraId="3AFC9D0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automático de passagem única.</w:t>
                  </w:r>
                </w:p>
                <w:p w14:paraId="08204C7E"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Digitalização para Nuvem, USB, FTP,</w:t>
                  </w:r>
                </w:p>
                <w:p w14:paraId="5A232D6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SMB, e-mail (configurado pelo painel do</w:t>
                  </w:r>
                </w:p>
                <w:p w14:paraId="12929C85"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lastRenderedPageBreak/>
                    <w:t>equipamento não sendo aceito software</w:t>
                  </w:r>
                </w:p>
                <w:p w14:paraId="1D8B5FB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 envio pelo computador).</w:t>
                  </w:r>
                </w:p>
                <w:p w14:paraId="06E3378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Formato de saída de documento: TIFF,</w:t>
                  </w:r>
                </w:p>
                <w:p w14:paraId="55D55C21"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PDF, JPG.</w:t>
                  </w:r>
                </w:p>
                <w:p w14:paraId="753C3906"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Impressão USB frontal em formato TIFF,</w:t>
                  </w:r>
                </w:p>
                <w:p w14:paraId="22648F9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JPG, PDF.</w:t>
                  </w:r>
                </w:p>
                <w:p w14:paraId="06E684BB"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Conexão USB 2.0</w:t>
                  </w:r>
                </w:p>
                <w:p w14:paraId="547EB5BA"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Placa de rede padrão Ethernet (RJ45),</w:t>
                  </w:r>
                </w:p>
                <w:p w14:paraId="1C0E787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com velocidade 10/100/1000 MBps</w:t>
                  </w:r>
                </w:p>
                <w:p w14:paraId="7230232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Sistemas Operacionais compatíveis:</w:t>
                  </w:r>
                </w:p>
                <w:p w14:paraId="3BC26D29"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Windows, Mac e Linux</w:t>
                  </w:r>
                </w:p>
                <w:p w14:paraId="2CE28275"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Plataforma de desenvolvimento que</w:t>
                  </w:r>
                </w:p>
                <w:p w14:paraId="08B37DB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permita que soluções de softwares de</w:t>
                  </w:r>
                </w:p>
                <w:p w14:paraId="68EA0288"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contabilização/gestão e controle de</w:t>
                  </w:r>
                </w:p>
                <w:p w14:paraId="747018A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acesso, padrões de mercado possam ser</w:t>
                  </w:r>
                </w:p>
                <w:p w14:paraId="0B6FE66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embarcados no equipamento para</w:t>
                  </w:r>
                </w:p>
                <w:p w14:paraId="5EE644B2"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controle de cópias, impressões,</w:t>
                  </w:r>
                </w:p>
                <w:p w14:paraId="42E64D9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digitalizações.</w:t>
                  </w:r>
                </w:p>
                <w:p w14:paraId="183C378F"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Aceitar leitores de cartão e/ou biometria</w:t>
                  </w:r>
                </w:p>
                <w:p w14:paraId="592C334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padrões de mercado.</w:t>
                  </w:r>
                </w:p>
                <w:p w14:paraId="0FB80BD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Suportar operação com tensão de entrada</w:t>
                  </w:r>
                </w:p>
                <w:p w14:paraId="22AA801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bivolt com seleção de tensão de entrada</w:t>
                  </w:r>
                </w:p>
                <w:p w14:paraId="02017F94"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15automática, 110~240V AC e frequência</w:t>
                  </w:r>
                </w:p>
                <w:p w14:paraId="0E87F63C"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 60 Hz. Caso o equipamento necessite,</w:t>
                  </w:r>
                </w:p>
                <w:p w14:paraId="10FE0862"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deverá acompanhar transformador</w:t>
                  </w:r>
                </w:p>
                <w:p w14:paraId="7C94650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compatível para conexão deste à rede</w:t>
                  </w:r>
                </w:p>
                <w:p w14:paraId="63F3A33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elétrica disponível. A corrente máxima do</w:t>
                  </w:r>
                </w:p>
                <w:p w14:paraId="14C861C0"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equipamento não deve exceder a 10 A.</w:t>
                  </w:r>
                </w:p>
                <w:p w14:paraId="665AB925"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Suprimentos com capacidade para</w:t>
                  </w:r>
                </w:p>
                <w:p w14:paraId="417DBBB3"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impressão em Preto de 50.000 páginas a</w:t>
                  </w:r>
                </w:p>
                <w:p w14:paraId="0F969427"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5% de cobertura e 20.000 páginas</w:t>
                  </w:r>
                </w:p>
                <w:p w14:paraId="1EBE52A5"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coloridas a 5% de cobertura.</w:t>
                  </w:r>
                </w:p>
                <w:p w14:paraId="06753972"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Fornecimento de todo o equipamento,</w:t>
                  </w:r>
                </w:p>
                <w:p w14:paraId="5A29720D" w14:textId="77777777"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placas, dispositivos, softwares, instalados,</w:t>
                  </w:r>
                </w:p>
                <w:p w14:paraId="4135383D" w14:textId="030939F0" w:rsidR="00181639" w:rsidRPr="00181639" w:rsidRDefault="00181639" w:rsidP="00181639">
                  <w:pPr>
                    <w:pStyle w:val="Standard"/>
                    <w:spacing w:line="276" w:lineRule="auto"/>
                    <w:jc w:val="both"/>
                    <w:rPr>
                      <w:rFonts w:ascii="Arial" w:hAnsi="Arial"/>
                      <w:sz w:val="16"/>
                      <w:szCs w:val="16"/>
                      <w:shd w:val="clear" w:color="auto" w:fill="FFFFFF"/>
                    </w:rPr>
                  </w:pPr>
                  <w:r w:rsidRPr="00181639">
                    <w:rPr>
                      <w:rFonts w:ascii="Arial" w:hAnsi="Arial"/>
                      <w:sz w:val="16"/>
                      <w:szCs w:val="16"/>
                      <w:shd w:val="clear" w:color="auto" w:fill="FFFFFF"/>
                    </w:rPr>
                    <w:t>configurados.</w:t>
                  </w:r>
                </w:p>
              </w:tc>
              <w:tc>
                <w:tcPr>
                  <w:tcW w:w="845" w:type="dxa"/>
                </w:tcPr>
                <w:p w14:paraId="027E00A9" w14:textId="77777777" w:rsidR="007551CA" w:rsidRDefault="007551CA" w:rsidP="00DE45B6">
                  <w:pPr>
                    <w:pStyle w:val="Standard"/>
                    <w:spacing w:line="276" w:lineRule="auto"/>
                    <w:jc w:val="center"/>
                    <w:rPr>
                      <w:rFonts w:ascii="Arial" w:hAnsi="Arial"/>
                      <w:sz w:val="16"/>
                      <w:szCs w:val="16"/>
                      <w:shd w:val="clear" w:color="auto" w:fill="FFFFFF"/>
                    </w:rPr>
                  </w:pPr>
                </w:p>
                <w:p w14:paraId="31BB4FA2" w14:textId="36EC0154" w:rsidR="003B11E0" w:rsidRPr="00181639" w:rsidRDefault="003B11E0" w:rsidP="00DE45B6">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513F100F" w14:textId="77777777" w:rsidR="007551CA" w:rsidRDefault="007551CA" w:rsidP="00FE5B97">
                  <w:pPr>
                    <w:pStyle w:val="Standard"/>
                    <w:spacing w:line="276" w:lineRule="auto"/>
                    <w:jc w:val="center"/>
                    <w:rPr>
                      <w:rFonts w:ascii="Arial" w:hAnsi="Arial"/>
                      <w:sz w:val="16"/>
                      <w:szCs w:val="16"/>
                      <w:shd w:val="clear" w:color="auto" w:fill="FFFFFF"/>
                    </w:rPr>
                  </w:pPr>
                </w:p>
                <w:p w14:paraId="79EABAA9" w14:textId="751C5EE2" w:rsidR="003B11E0" w:rsidRPr="00181639" w:rsidRDefault="003B11E0" w:rsidP="00FE5B97">
                  <w:pPr>
                    <w:pStyle w:val="Standard"/>
                    <w:spacing w:line="276" w:lineRule="auto"/>
                    <w:jc w:val="center"/>
                    <w:rPr>
                      <w:rFonts w:ascii="Arial" w:hAnsi="Arial"/>
                      <w:sz w:val="16"/>
                      <w:szCs w:val="16"/>
                      <w:shd w:val="clear" w:color="auto" w:fill="FFFFFF"/>
                    </w:rPr>
                  </w:pPr>
                  <w:r>
                    <w:rPr>
                      <w:rFonts w:ascii="Arial" w:hAnsi="Arial"/>
                      <w:sz w:val="16"/>
                      <w:szCs w:val="16"/>
                      <w:shd w:val="clear" w:color="auto" w:fill="FFFFFF"/>
                    </w:rPr>
                    <w:t>02</w:t>
                  </w:r>
                </w:p>
              </w:tc>
              <w:tc>
                <w:tcPr>
                  <w:tcW w:w="1276" w:type="dxa"/>
                </w:tcPr>
                <w:p w14:paraId="7808AE89" w14:textId="77777777" w:rsidR="007551CA" w:rsidRDefault="007551CA" w:rsidP="00184A25">
                  <w:pPr>
                    <w:pStyle w:val="Standard"/>
                    <w:spacing w:line="276" w:lineRule="auto"/>
                    <w:jc w:val="center"/>
                    <w:rPr>
                      <w:rFonts w:ascii="Arial" w:eastAsia="Times New Roman" w:hAnsi="Arial"/>
                      <w:kern w:val="0"/>
                      <w:sz w:val="16"/>
                      <w:szCs w:val="16"/>
                      <w:lang w:bidi="ar-SA"/>
                    </w:rPr>
                  </w:pPr>
                </w:p>
                <w:p w14:paraId="47E8E1C1" w14:textId="77777777" w:rsidR="003B11E0" w:rsidRPr="003B11E0" w:rsidRDefault="003B11E0" w:rsidP="003B11E0">
                  <w:pPr>
                    <w:pStyle w:val="Standard"/>
                    <w:spacing w:line="276" w:lineRule="auto"/>
                    <w:jc w:val="center"/>
                    <w:rPr>
                      <w:rFonts w:ascii="Arial" w:eastAsia="Times New Roman" w:hAnsi="Arial"/>
                      <w:sz w:val="16"/>
                      <w:szCs w:val="16"/>
                    </w:rPr>
                  </w:pPr>
                  <w:r w:rsidRPr="003B11E0">
                    <w:rPr>
                      <w:rFonts w:ascii="Arial" w:eastAsia="Times New Roman" w:hAnsi="Arial"/>
                      <w:sz w:val="16"/>
                      <w:szCs w:val="16"/>
                    </w:rPr>
                    <w:t>700</w:t>
                  </w:r>
                </w:p>
                <w:p w14:paraId="4C2980B4" w14:textId="77777777" w:rsidR="003B11E0" w:rsidRDefault="003B11E0" w:rsidP="003B11E0">
                  <w:pPr>
                    <w:pStyle w:val="Standard"/>
                    <w:spacing w:line="276" w:lineRule="auto"/>
                    <w:jc w:val="center"/>
                    <w:rPr>
                      <w:rFonts w:ascii="Arial" w:eastAsia="Times New Roman" w:hAnsi="Arial"/>
                      <w:sz w:val="16"/>
                      <w:szCs w:val="16"/>
                    </w:rPr>
                  </w:pPr>
                  <w:r w:rsidRPr="003B11E0">
                    <w:rPr>
                      <w:rFonts w:ascii="Arial" w:eastAsia="Times New Roman" w:hAnsi="Arial"/>
                      <w:sz w:val="16"/>
                      <w:szCs w:val="16"/>
                    </w:rPr>
                    <w:t>CÓPIAS/COR</w:t>
                  </w:r>
                </w:p>
                <w:p w14:paraId="705BC06B" w14:textId="77777777" w:rsidR="003B11E0" w:rsidRDefault="003B11E0" w:rsidP="003B11E0">
                  <w:pPr>
                    <w:pStyle w:val="Standard"/>
                    <w:spacing w:line="276" w:lineRule="auto"/>
                    <w:jc w:val="center"/>
                    <w:rPr>
                      <w:rFonts w:ascii="Arial" w:eastAsia="Times New Roman" w:hAnsi="Arial"/>
                      <w:sz w:val="16"/>
                      <w:szCs w:val="16"/>
                    </w:rPr>
                  </w:pPr>
                </w:p>
                <w:p w14:paraId="75BC321A" w14:textId="77777777" w:rsidR="003B11E0" w:rsidRDefault="003B11E0" w:rsidP="003B11E0">
                  <w:pPr>
                    <w:pStyle w:val="Standard"/>
                    <w:spacing w:line="276" w:lineRule="auto"/>
                    <w:jc w:val="center"/>
                    <w:rPr>
                      <w:rFonts w:ascii="Arial" w:eastAsia="Times New Roman" w:hAnsi="Arial"/>
                      <w:sz w:val="16"/>
                      <w:szCs w:val="16"/>
                    </w:rPr>
                  </w:pPr>
                </w:p>
                <w:p w14:paraId="200E5AFC" w14:textId="77777777" w:rsidR="003B11E0" w:rsidRPr="003B11E0" w:rsidRDefault="003B11E0" w:rsidP="003B11E0">
                  <w:pPr>
                    <w:pStyle w:val="Standard"/>
                    <w:spacing w:line="276" w:lineRule="auto"/>
                    <w:jc w:val="center"/>
                    <w:rPr>
                      <w:rFonts w:ascii="Arial" w:eastAsia="Times New Roman" w:hAnsi="Arial"/>
                      <w:sz w:val="16"/>
                      <w:szCs w:val="16"/>
                    </w:rPr>
                  </w:pPr>
                </w:p>
                <w:p w14:paraId="6F3B6031" w14:textId="77777777" w:rsidR="003B11E0" w:rsidRPr="003B11E0" w:rsidRDefault="003B11E0" w:rsidP="003B11E0">
                  <w:pPr>
                    <w:pStyle w:val="Standard"/>
                    <w:spacing w:line="276" w:lineRule="auto"/>
                    <w:jc w:val="center"/>
                    <w:rPr>
                      <w:rFonts w:ascii="Arial" w:eastAsia="Times New Roman" w:hAnsi="Arial"/>
                      <w:sz w:val="16"/>
                      <w:szCs w:val="16"/>
                    </w:rPr>
                  </w:pPr>
                  <w:r w:rsidRPr="003B11E0">
                    <w:rPr>
                      <w:rFonts w:ascii="Arial" w:eastAsia="Times New Roman" w:hAnsi="Arial"/>
                      <w:sz w:val="16"/>
                      <w:szCs w:val="16"/>
                    </w:rPr>
                    <w:t>2000</w:t>
                  </w:r>
                </w:p>
                <w:p w14:paraId="3D07EA2B" w14:textId="53E619BB" w:rsidR="003B11E0" w:rsidRPr="00181639" w:rsidRDefault="003B11E0" w:rsidP="003B11E0">
                  <w:pPr>
                    <w:pStyle w:val="Standard"/>
                    <w:spacing w:line="276" w:lineRule="auto"/>
                    <w:jc w:val="center"/>
                    <w:rPr>
                      <w:rFonts w:ascii="Arial" w:eastAsia="Times New Roman" w:hAnsi="Arial"/>
                      <w:kern w:val="0"/>
                      <w:sz w:val="16"/>
                      <w:szCs w:val="16"/>
                      <w:lang w:bidi="ar-SA"/>
                    </w:rPr>
                  </w:pPr>
                  <w:r w:rsidRPr="003B11E0">
                    <w:rPr>
                      <w:rFonts w:ascii="Arial" w:eastAsia="Times New Roman" w:hAnsi="Arial"/>
                      <w:kern w:val="0"/>
                      <w:sz w:val="16"/>
                      <w:szCs w:val="16"/>
                      <w:lang w:bidi="ar-SA"/>
                    </w:rPr>
                    <w:t>CÓPIAS/PB</w:t>
                  </w:r>
                </w:p>
              </w:tc>
              <w:tc>
                <w:tcPr>
                  <w:tcW w:w="1417" w:type="dxa"/>
                </w:tcPr>
                <w:p w14:paraId="4D6A510B" w14:textId="77777777" w:rsidR="007551CA" w:rsidRDefault="007551CA" w:rsidP="00601E31">
                  <w:pPr>
                    <w:pStyle w:val="Standard"/>
                    <w:spacing w:line="276" w:lineRule="auto"/>
                    <w:jc w:val="center"/>
                    <w:rPr>
                      <w:rFonts w:ascii="Arial" w:hAnsi="Arial"/>
                      <w:sz w:val="16"/>
                      <w:szCs w:val="16"/>
                      <w:shd w:val="clear" w:color="auto" w:fill="FFFFFF"/>
                    </w:rPr>
                  </w:pPr>
                </w:p>
                <w:p w14:paraId="39DB9DEA" w14:textId="77777777" w:rsidR="00171828"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R$ 0,40</w:t>
                  </w:r>
                </w:p>
                <w:p w14:paraId="19FF92F0" w14:textId="77777777" w:rsidR="00171828" w:rsidRDefault="00171828" w:rsidP="00171828">
                  <w:pPr>
                    <w:pStyle w:val="Standard"/>
                    <w:spacing w:line="276" w:lineRule="auto"/>
                    <w:jc w:val="center"/>
                    <w:rPr>
                      <w:rFonts w:ascii="Arial" w:hAnsi="Arial"/>
                      <w:sz w:val="16"/>
                      <w:szCs w:val="16"/>
                      <w:shd w:val="clear" w:color="auto" w:fill="FFFFFF"/>
                    </w:rPr>
                  </w:pPr>
                </w:p>
                <w:p w14:paraId="3D835869" w14:textId="77777777" w:rsidR="00171828" w:rsidRDefault="00171828" w:rsidP="00171828">
                  <w:pPr>
                    <w:pStyle w:val="Standard"/>
                    <w:spacing w:line="276" w:lineRule="auto"/>
                    <w:jc w:val="center"/>
                    <w:rPr>
                      <w:rFonts w:ascii="Arial" w:hAnsi="Arial"/>
                      <w:sz w:val="16"/>
                      <w:szCs w:val="16"/>
                      <w:shd w:val="clear" w:color="auto" w:fill="FFFFFF"/>
                    </w:rPr>
                  </w:pPr>
                </w:p>
                <w:p w14:paraId="1E075704" w14:textId="77777777" w:rsidR="00171828" w:rsidRDefault="00171828" w:rsidP="00171828">
                  <w:pPr>
                    <w:pStyle w:val="Standard"/>
                    <w:spacing w:line="276" w:lineRule="auto"/>
                    <w:jc w:val="center"/>
                    <w:rPr>
                      <w:rFonts w:ascii="Arial" w:hAnsi="Arial"/>
                      <w:sz w:val="16"/>
                      <w:szCs w:val="16"/>
                      <w:shd w:val="clear" w:color="auto" w:fill="FFFFFF"/>
                    </w:rPr>
                  </w:pPr>
                </w:p>
                <w:p w14:paraId="52005379" w14:textId="77777777" w:rsidR="00171828" w:rsidRPr="00171828" w:rsidRDefault="00171828" w:rsidP="00171828">
                  <w:pPr>
                    <w:pStyle w:val="Standard"/>
                    <w:spacing w:line="276" w:lineRule="auto"/>
                    <w:jc w:val="center"/>
                    <w:rPr>
                      <w:rFonts w:ascii="Arial" w:hAnsi="Arial"/>
                      <w:sz w:val="16"/>
                      <w:szCs w:val="16"/>
                      <w:shd w:val="clear" w:color="auto" w:fill="FFFFFF"/>
                    </w:rPr>
                  </w:pPr>
                </w:p>
                <w:p w14:paraId="73AF485D" w14:textId="3945F1FA" w:rsidR="00171828" w:rsidRPr="00181639"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R$ 0,11</w:t>
                  </w:r>
                </w:p>
              </w:tc>
              <w:tc>
                <w:tcPr>
                  <w:tcW w:w="1134" w:type="dxa"/>
                </w:tcPr>
                <w:p w14:paraId="1F025212" w14:textId="77777777" w:rsidR="007551CA" w:rsidRDefault="007551CA" w:rsidP="00601E31">
                  <w:pPr>
                    <w:pStyle w:val="Standard"/>
                    <w:spacing w:line="276" w:lineRule="auto"/>
                    <w:jc w:val="center"/>
                    <w:rPr>
                      <w:rFonts w:ascii="Arial" w:hAnsi="Arial"/>
                      <w:sz w:val="16"/>
                      <w:szCs w:val="16"/>
                      <w:shd w:val="clear" w:color="auto" w:fill="FFFFFF"/>
                    </w:rPr>
                  </w:pPr>
                </w:p>
                <w:p w14:paraId="17E6B565" w14:textId="77777777" w:rsidR="00171828" w:rsidRPr="00171828"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R$ 280,00</w:t>
                  </w:r>
                </w:p>
                <w:p w14:paraId="6798916D" w14:textId="77777777" w:rsidR="00171828" w:rsidRDefault="00171828" w:rsidP="00171828">
                  <w:pPr>
                    <w:pStyle w:val="Standard"/>
                    <w:spacing w:line="276" w:lineRule="auto"/>
                    <w:jc w:val="center"/>
                    <w:rPr>
                      <w:rFonts w:ascii="Arial" w:hAnsi="Arial"/>
                      <w:sz w:val="16"/>
                      <w:szCs w:val="16"/>
                      <w:shd w:val="clear" w:color="auto" w:fill="FFFFFF"/>
                    </w:rPr>
                  </w:pPr>
                </w:p>
                <w:p w14:paraId="73E73694" w14:textId="77777777" w:rsidR="00171828" w:rsidRDefault="00171828" w:rsidP="00171828">
                  <w:pPr>
                    <w:pStyle w:val="Standard"/>
                    <w:spacing w:line="276" w:lineRule="auto"/>
                    <w:jc w:val="center"/>
                    <w:rPr>
                      <w:rFonts w:ascii="Arial" w:hAnsi="Arial"/>
                      <w:sz w:val="16"/>
                      <w:szCs w:val="16"/>
                      <w:shd w:val="clear" w:color="auto" w:fill="FFFFFF"/>
                    </w:rPr>
                  </w:pPr>
                </w:p>
                <w:p w14:paraId="2C62429A" w14:textId="77777777" w:rsidR="00171828" w:rsidRDefault="00171828" w:rsidP="00171828">
                  <w:pPr>
                    <w:pStyle w:val="Standard"/>
                    <w:spacing w:line="276" w:lineRule="auto"/>
                    <w:jc w:val="center"/>
                    <w:rPr>
                      <w:rFonts w:ascii="Arial" w:hAnsi="Arial"/>
                      <w:sz w:val="16"/>
                      <w:szCs w:val="16"/>
                      <w:shd w:val="clear" w:color="auto" w:fill="FFFFFF"/>
                    </w:rPr>
                  </w:pPr>
                </w:p>
                <w:p w14:paraId="6C0F952B" w14:textId="77777777" w:rsidR="00171828" w:rsidRDefault="00171828" w:rsidP="00171828">
                  <w:pPr>
                    <w:pStyle w:val="Standard"/>
                    <w:spacing w:line="276" w:lineRule="auto"/>
                    <w:jc w:val="center"/>
                    <w:rPr>
                      <w:rFonts w:ascii="Arial" w:hAnsi="Arial"/>
                      <w:sz w:val="16"/>
                      <w:szCs w:val="16"/>
                      <w:shd w:val="clear" w:color="auto" w:fill="FFFFFF"/>
                    </w:rPr>
                  </w:pPr>
                </w:p>
                <w:p w14:paraId="26780256" w14:textId="50A1D906" w:rsidR="00171828" w:rsidRPr="00181639"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R$ 220,00</w:t>
                  </w:r>
                </w:p>
              </w:tc>
              <w:tc>
                <w:tcPr>
                  <w:tcW w:w="992" w:type="dxa"/>
                </w:tcPr>
                <w:p w14:paraId="535D1295" w14:textId="77777777" w:rsidR="007551CA" w:rsidRDefault="007551CA" w:rsidP="00A04AFD">
                  <w:pPr>
                    <w:pStyle w:val="Standard"/>
                    <w:spacing w:line="276" w:lineRule="auto"/>
                    <w:jc w:val="center"/>
                    <w:rPr>
                      <w:rFonts w:ascii="Arial" w:hAnsi="Arial"/>
                      <w:sz w:val="16"/>
                      <w:szCs w:val="16"/>
                      <w:shd w:val="clear" w:color="auto" w:fill="FFFFFF"/>
                    </w:rPr>
                  </w:pPr>
                </w:p>
                <w:p w14:paraId="4663A985" w14:textId="77777777" w:rsidR="00171828" w:rsidRDefault="00171828" w:rsidP="00A04AFD">
                  <w:pPr>
                    <w:pStyle w:val="Standard"/>
                    <w:spacing w:line="276" w:lineRule="auto"/>
                    <w:jc w:val="center"/>
                    <w:rPr>
                      <w:rFonts w:ascii="Arial" w:hAnsi="Arial"/>
                      <w:sz w:val="16"/>
                      <w:szCs w:val="16"/>
                      <w:shd w:val="clear" w:color="auto" w:fill="FFFFFF"/>
                    </w:rPr>
                  </w:pPr>
                </w:p>
                <w:p w14:paraId="240D600A" w14:textId="77777777" w:rsidR="00171828" w:rsidRDefault="00171828" w:rsidP="00171828">
                  <w:pPr>
                    <w:pStyle w:val="Standard"/>
                    <w:spacing w:line="276" w:lineRule="auto"/>
                    <w:rPr>
                      <w:rFonts w:ascii="Arial" w:hAnsi="Arial"/>
                      <w:sz w:val="16"/>
                      <w:szCs w:val="16"/>
                      <w:shd w:val="clear" w:color="auto" w:fill="FFFFFF"/>
                    </w:rPr>
                  </w:pPr>
                </w:p>
                <w:p w14:paraId="07A51E51" w14:textId="77777777" w:rsidR="00171828" w:rsidRPr="00171828"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R$</w:t>
                  </w:r>
                </w:p>
                <w:p w14:paraId="64FE5C1B" w14:textId="6488CAFC" w:rsidR="00171828" w:rsidRPr="00181639" w:rsidRDefault="00171828" w:rsidP="00171828">
                  <w:pPr>
                    <w:pStyle w:val="Standard"/>
                    <w:spacing w:line="276" w:lineRule="auto"/>
                    <w:jc w:val="center"/>
                    <w:rPr>
                      <w:rFonts w:ascii="Arial" w:hAnsi="Arial"/>
                      <w:sz w:val="16"/>
                      <w:szCs w:val="16"/>
                      <w:shd w:val="clear" w:color="auto" w:fill="FFFFFF"/>
                    </w:rPr>
                  </w:pPr>
                  <w:r w:rsidRPr="00171828">
                    <w:rPr>
                      <w:rFonts w:ascii="Arial" w:hAnsi="Arial"/>
                      <w:sz w:val="16"/>
                      <w:szCs w:val="16"/>
                      <w:shd w:val="clear" w:color="auto" w:fill="FFFFFF"/>
                    </w:rPr>
                    <w:t>1.000,00</w:t>
                  </w:r>
                </w:p>
              </w:tc>
            </w:tr>
            <w:tr w:rsidR="00171828" w:rsidRPr="00181639" w14:paraId="196C9136" w14:textId="77777777" w:rsidTr="00765D06">
              <w:trPr>
                <w:trHeight w:val="444"/>
              </w:trPr>
              <w:tc>
                <w:tcPr>
                  <w:tcW w:w="788" w:type="dxa"/>
                </w:tcPr>
                <w:p w14:paraId="5632E98F" w14:textId="77777777" w:rsidR="00171828" w:rsidRDefault="00171828" w:rsidP="00744EEB">
                  <w:pPr>
                    <w:pStyle w:val="Standard"/>
                    <w:spacing w:line="276" w:lineRule="auto"/>
                    <w:jc w:val="center"/>
                    <w:rPr>
                      <w:rFonts w:ascii="Arial" w:hAnsi="Arial"/>
                      <w:sz w:val="16"/>
                      <w:szCs w:val="16"/>
                      <w:shd w:val="clear" w:color="auto" w:fill="FFFFFF"/>
                    </w:rPr>
                  </w:pPr>
                </w:p>
                <w:p w14:paraId="0C0430DE" w14:textId="2A433ABE" w:rsidR="00171828" w:rsidRPr="00181639" w:rsidRDefault="00171828" w:rsidP="00744EEB">
                  <w:pPr>
                    <w:pStyle w:val="Standard"/>
                    <w:spacing w:line="276" w:lineRule="auto"/>
                    <w:jc w:val="center"/>
                    <w:rPr>
                      <w:rFonts w:ascii="Arial" w:hAnsi="Arial"/>
                      <w:sz w:val="16"/>
                      <w:szCs w:val="16"/>
                      <w:shd w:val="clear" w:color="auto" w:fill="FFFFFF"/>
                    </w:rPr>
                  </w:pPr>
                  <w:r>
                    <w:rPr>
                      <w:rFonts w:ascii="Arial" w:hAnsi="Arial"/>
                      <w:sz w:val="16"/>
                      <w:szCs w:val="16"/>
                      <w:shd w:val="clear" w:color="auto" w:fill="FFFFFF"/>
                    </w:rPr>
                    <w:t>06</w:t>
                  </w:r>
                </w:p>
              </w:tc>
              <w:tc>
                <w:tcPr>
                  <w:tcW w:w="3266" w:type="dxa"/>
                  <w:vAlign w:val="center"/>
                </w:tcPr>
                <w:p w14:paraId="13E37620" w14:textId="77777777" w:rsidR="00256102" w:rsidRPr="00256102" w:rsidRDefault="00256102" w:rsidP="00256102">
                  <w:pPr>
                    <w:pStyle w:val="Standard"/>
                    <w:spacing w:line="276" w:lineRule="auto"/>
                    <w:jc w:val="both"/>
                    <w:rPr>
                      <w:rFonts w:ascii="Arial" w:hAnsi="Arial"/>
                      <w:b/>
                      <w:bCs/>
                      <w:sz w:val="16"/>
                      <w:szCs w:val="16"/>
                      <w:shd w:val="clear" w:color="auto" w:fill="FFFFFF"/>
                    </w:rPr>
                  </w:pPr>
                  <w:r w:rsidRPr="00256102">
                    <w:rPr>
                      <w:rFonts w:ascii="Arial" w:hAnsi="Arial"/>
                      <w:b/>
                      <w:bCs/>
                      <w:sz w:val="16"/>
                      <w:szCs w:val="16"/>
                      <w:shd w:val="clear" w:color="auto" w:fill="FFFFFF"/>
                    </w:rPr>
                    <w:t>Plotter A0</w:t>
                  </w:r>
                </w:p>
                <w:p w14:paraId="1837669F"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Tecnologia de Impressão: Jato de tinta</w:t>
                  </w:r>
                </w:p>
                <w:p w14:paraId="20688FB2"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térmica;</w:t>
                  </w:r>
                </w:p>
                <w:p w14:paraId="665D6066"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Desenhos de linha 25 s/página em A1, 82</w:t>
                  </w:r>
                </w:p>
                <w:p w14:paraId="274826D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impressões em A1 por hora;</w:t>
                  </w:r>
                </w:p>
                <w:p w14:paraId="16079ECA"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Idiomas de impressão:GL/2, HP-RTL,</w:t>
                  </w:r>
                </w:p>
                <w:p w14:paraId="3D636F32"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CALS G4, JPEG, URF;</w:t>
                  </w:r>
                </w:p>
                <w:p w14:paraId="2AAD9367"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Resolução deimpressão: Até 2.400 x</w:t>
                  </w:r>
                </w:p>
                <w:p w14:paraId="5FFC9FC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1.200 dpi otimizados;</w:t>
                  </w:r>
                </w:p>
                <w:p w14:paraId="798A4219"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Área não imprimível: Rolo: 5 x 5 x 5 x 5</w:t>
                  </w:r>
                </w:p>
                <w:p w14:paraId="3FFAE8B8" w14:textId="77777777" w:rsidR="00171828"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mm, Folha: 5 x 5 x 5 x 17 mm;</w:t>
                  </w:r>
                </w:p>
                <w:p w14:paraId="34CC5F4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Largura mínima da linha: 0,02 mm;</w:t>
                  </w:r>
                </w:p>
                <w:p w14:paraId="1F70C8D8"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Mídia: Manuseio Alimentação por folha;</w:t>
                  </w:r>
                </w:p>
                <w:p w14:paraId="44D5BEF7"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alimentação por rolo; bandeja de entrada;</w:t>
                  </w:r>
                </w:p>
                <w:p w14:paraId="570BE1E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cortador automático;</w:t>
                  </w:r>
                </w:p>
                <w:p w14:paraId="7DE6EC8D"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Tamanho: Impr. de 61 cm (24pol): folhas</w:t>
                  </w:r>
                </w:p>
                <w:p w14:paraId="1F0DEAEA"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 210 a 610 mm (8,3 a 24 pol.) de</w:t>
                  </w:r>
                </w:p>
                <w:p w14:paraId="73F9D910"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largura; rolos de 279 a 610 mm (11 a 24</w:t>
                  </w:r>
                </w:p>
                <w:p w14:paraId="530934A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pol.) Impr. de 91cm (36pol): folhas de 210</w:t>
                  </w:r>
                </w:p>
                <w:p w14:paraId="2335854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a 914 mm (8,3 a 36 pol.) de largura; rolos</w:t>
                  </w:r>
                </w:p>
                <w:p w14:paraId="57466E0C"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 279 a 914 mm (11 a 36 pol.);</w:t>
                  </w:r>
                </w:p>
                <w:p w14:paraId="43F8B539"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Gramatura: Rolo de 60 a 280g/m2 folhas</w:t>
                  </w:r>
                </w:p>
                <w:p w14:paraId="374D3701"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de 60 a 220g/m2;</w:t>
                  </w:r>
                </w:p>
                <w:p w14:paraId="2843FF66"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Conexão: Gigabit Ethernet(1000BAse-T),</w:t>
                  </w:r>
                </w:p>
                <w:p w14:paraId="53A9C452"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USB de Alta velocidade, Wi-Fi</w:t>
                  </w:r>
                </w:p>
                <w:p w14:paraId="32DD5695"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802.11a/b/g/n, e Direct;</w:t>
                  </w:r>
                </w:p>
                <w:p w14:paraId="704F4EF8"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Drivers (incluídos): Drivers de rasterização</w:t>
                  </w:r>
                </w:p>
                <w:p w14:paraId="2D956CD1" w14:textId="77777777"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lastRenderedPageBreak/>
                    <w:t>para Windows® e para MacOS;</w:t>
                  </w:r>
                </w:p>
                <w:p w14:paraId="17D36BCC" w14:textId="587C56FB" w:rsidR="00256102" w:rsidRPr="00256102" w:rsidRDefault="00256102" w:rsidP="00256102">
                  <w:pPr>
                    <w:pStyle w:val="Standard"/>
                    <w:spacing w:line="276" w:lineRule="auto"/>
                    <w:jc w:val="both"/>
                    <w:rPr>
                      <w:rFonts w:ascii="Arial" w:hAnsi="Arial"/>
                      <w:sz w:val="16"/>
                      <w:szCs w:val="16"/>
                      <w:shd w:val="clear" w:color="auto" w:fill="FFFFFF"/>
                    </w:rPr>
                  </w:pPr>
                  <w:r w:rsidRPr="00256102">
                    <w:rPr>
                      <w:rFonts w:ascii="Arial" w:hAnsi="Arial"/>
                      <w:sz w:val="16"/>
                      <w:szCs w:val="16"/>
                      <w:shd w:val="clear" w:color="auto" w:fill="FFFFFF"/>
                    </w:rPr>
                    <w:t>Tensão: Bivolt.</w:t>
                  </w:r>
                </w:p>
              </w:tc>
              <w:tc>
                <w:tcPr>
                  <w:tcW w:w="845" w:type="dxa"/>
                </w:tcPr>
                <w:p w14:paraId="28B166CB" w14:textId="77777777" w:rsidR="00171828" w:rsidRDefault="00171828" w:rsidP="00DE45B6">
                  <w:pPr>
                    <w:pStyle w:val="Standard"/>
                    <w:spacing w:line="276" w:lineRule="auto"/>
                    <w:jc w:val="center"/>
                    <w:rPr>
                      <w:rFonts w:ascii="Arial" w:hAnsi="Arial"/>
                      <w:sz w:val="16"/>
                      <w:szCs w:val="16"/>
                      <w:shd w:val="clear" w:color="auto" w:fill="FFFFFF"/>
                    </w:rPr>
                  </w:pPr>
                </w:p>
                <w:p w14:paraId="24DB3EF6" w14:textId="38C1456D" w:rsidR="00256102" w:rsidRDefault="00256102" w:rsidP="00DE45B6">
                  <w:pPr>
                    <w:pStyle w:val="Standard"/>
                    <w:spacing w:line="276" w:lineRule="auto"/>
                    <w:jc w:val="center"/>
                    <w:rPr>
                      <w:rFonts w:ascii="Arial" w:hAnsi="Arial"/>
                      <w:sz w:val="16"/>
                      <w:szCs w:val="16"/>
                      <w:shd w:val="clear" w:color="auto" w:fill="FFFFFF"/>
                    </w:rPr>
                  </w:pPr>
                  <w:r w:rsidRPr="00181639">
                    <w:rPr>
                      <w:rFonts w:ascii="Arial" w:hAnsi="Arial"/>
                      <w:sz w:val="16"/>
                      <w:szCs w:val="16"/>
                      <w:shd w:val="clear" w:color="auto" w:fill="FFFFFF"/>
                    </w:rPr>
                    <w:t>UND.</w:t>
                  </w:r>
                </w:p>
              </w:tc>
              <w:tc>
                <w:tcPr>
                  <w:tcW w:w="992" w:type="dxa"/>
                </w:tcPr>
                <w:p w14:paraId="0142BE51" w14:textId="77777777" w:rsidR="00171828" w:rsidRDefault="00171828" w:rsidP="00FE5B97">
                  <w:pPr>
                    <w:pStyle w:val="Standard"/>
                    <w:spacing w:line="276" w:lineRule="auto"/>
                    <w:jc w:val="center"/>
                    <w:rPr>
                      <w:rFonts w:ascii="Arial" w:hAnsi="Arial"/>
                      <w:sz w:val="16"/>
                      <w:szCs w:val="16"/>
                      <w:shd w:val="clear" w:color="auto" w:fill="FFFFFF"/>
                    </w:rPr>
                  </w:pPr>
                </w:p>
                <w:p w14:paraId="0A0B32A5" w14:textId="27CBE56C" w:rsidR="00256102" w:rsidRDefault="00256102" w:rsidP="00FE5B97">
                  <w:pPr>
                    <w:pStyle w:val="Standard"/>
                    <w:spacing w:line="276" w:lineRule="auto"/>
                    <w:jc w:val="center"/>
                    <w:rPr>
                      <w:rFonts w:ascii="Arial" w:hAnsi="Arial"/>
                      <w:sz w:val="16"/>
                      <w:szCs w:val="16"/>
                      <w:shd w:val="clear" w:color="auto" w:fill="FFFFFF"/>
                    </w:rPr>
                  </w:pPr>
                  <w:r>
                    <w:rPr>
                      <w:rFonts w:ascii="Arial" w:hAnsi="Arial"/>
                      <w:sz w:val="16"/>
                      <w:szCs w:val="16"/>
                      <w:shd w:val="clear" w:color="auto" w:fill="FFFFFF"/>
                    </w:rPr>
                    <w:t>01</w:t>
                  </w:r>
                </w:p>
              </w:tc>
              <w:tc>
                <w:tcPr>
                  <w:tcW w:w="1276" w:type="dxa"/>
                </w:tcPr>
                <w:p w14:paraId="62F4E0C9" w14:textId="77777777" w:rsidR="00171828" w:rsidRDefault="00171828" w:rsidP="00184A25">
                  <w:pPr>
                    <w:pStyle w:val="Standard"/>
                    <w:spacing w:line="276" w:lineRule="auto"/>
                    <w:jc w:val="center"/>
                    <w:rPr>
                      <w:rFonts w:ascii="Arial" w:eastAsia="Times New Roman" w:hAnsi="Arial"/>
                      <w:kern w:val="0"/>
                      <w:sz w:val="16"/>
                      <w:szCs w:val="16"/>
                      <w:lang w:bidi="ar-SA"/>
                    </w:rPr>
                  </w:pPr>
                </w:p>
                <w:p w14:paraId="6AA29E29" w14:textId="06BB0C35" w:rsidR="00256102" w:rsidRDefault="0060798A" w:rsidP="00184A25">
                  <w:pPr>
                    <w:pStyle w:val="Standard"/>
                    <w:spacing w:line="276" w:lineRule="auto"/>
                    <w:jc w:val="center"/>
                    <w:rPr>
                      <w:rFonts w:ascii="Arial" w:eastAsia="Times New Roman" w:hAnsi="Arial"/>
                      <w:kern w:val="0"/>
                      <w:sz w:val="16"/>
                      <w:szCs w:val="16"/>
                      <w:lang w:bidi="ar-SA"/>
                    </w:rPr>
                  </w:pPr>
                  <w:r w:rsidRPr="0060798A">
                    <w:rPr>
                      <w:rFonts w:ascii="Arial" w:eastAsia="Times New Roman" w:hAnsi="Arial"/>
                      <w:kern w:val="0"/>
                      <w:sz w:val="16"/>
                      <w:szCs w:val="16"/>
                      <w:lang w:bidi="ar-SA"/>
                    </w:rPr>
                    <w:t>50 METROS</w:t>
                  </w:r>
                </w:p>
              </w:tc>
              <w:tc>
                <w:tcPr>
                  <w:tcW w:w="1417" w:type="dxa"/>
                </w:tcPr>
                <w:p w14:paraId="366D8266" w14:textId="77777777" w:rsidR="00171828" w:rsidRDefault="00171828" w:rsidP="00601E31">
                  <w:pPr>
                    <w:pStyle w:val="Standard"/>
                    <w:spacing w:line="276" w:lineRule="auto"/>
                    <w:jc w:val="center"/>
                    <w:rPr>
                      <w:rFonts w:ascii="Arial" w:hAnsi="Arial"/>
                      <w:sz w:val="16"/>
                      <w:szCs w:val="16"/>
                      <w:shd w:val="clear" w:color="auto" w:fill="FFFFFF"/>
                    </w:rPr>
                  </w:pPr>
                </w:p>
                <w:p w14:paraId="7B9A69E6" w14:textId="1E25BB63" w:rsidR="0060798A" w:rsidRDefault="0060798A" w:rsidP="00601E31">
                  <w:pPr>
                    <w:pStyle w:val="Standard"/>
                    <w:spacing w:line="276" w:lineRule="auto"/>
                    <w:jc w:val="center"/>
                    <w:rPr>
                      <w:rFonts w:ascii="Arial" w:hAnsi="Arial"/>
                      <w:sz w:val="16"/>
                      <w:szCs w:val="16"/>
                      <w:shd w:val="clear" w:color="auto" w:fill="FFFFFF"/>
                    </w:rPr>
                  </w:pPr>
                  <w:r w:rsidRPr="0060798A">
                    <w:rPr>
                      <w:rFonts w:ascii="Arial" w:hAnsi="Arial"/>
                      <w:sz w:val="16"/>
                      <w:szCs w:val="16"/>
                      <w:shd w:val="clear" w:color="auto" w:fill="FFFFFF"/>
                    </w:rPr>
                    <w:t>R$ 17,80</w:t>
                  </w:r>
                </w:p>
              </w:tc>
              <w:tc>
                <w:tcPr>
                  <w:tcW w:w="1134" w:type="dxa"/>
                </w:tcPr>
                <w:p w14:paraId="6DDDA90B" w14:textId="77777777" w:rsidR="00171828" w:rsidRDefault="00171828" w:rsidP="00601E31">
                  <w:pPr>
                    <w:pStyle w:val="Standard"/>
                    <w:spacing w:line="276" w:lineRule="auto"/>
                    <w:jc w:val="center"/>
                    <w:rPr>
                      <w:rFonts w:ascii="Arial" w:hAnsi="Arial"/>
                      <w:sz w:val="16"/>
                      <w:szCs w:val="16"/>
                      <w:shd w:val="clear" w:color="auto" w:fill="FFFFFF"/>
                    </w:rPr>
                  </w:pPr>
                </w:p>
              </w:tc>
              <w:tc>
                <w:tcPr>
                  <w:tcW w:w="992" w:type="dxa"/>
                </w:tcPr>
                <w:p w14:paraId="27705D03" w14:textId="77777777" w:rsidR="00171828" w:rsidRDefault="00171828" w:rsidP="00A04AFD">
                  <w:pPr>
                    <w:pStyle w:val="Standard"/>
                    <w:spacing w:line="276" w:lineRule="auto"/>
                    <w:jc w:val="center"/>
                    <w:rPr>
                      <w:rFonts w:ascii="Arial" w:hAnsi="Arial"/>
                      <w:sz w:val="16"/>
                      <w:szCs w:val="16"/>
                      <w:shd w:val="clear" w:color="auto" w:fill="FFFFFF"/>
                    </w:rPr>
                  </w:pPr>
                </w:p>
                <w:p w14:paraId="6BAAFB03" w14:textId="54D080CB" w:rsidR="00625892" w:rsidRDefault="00625892" w:rsidP="00A04AFD">
                  <w:pPr>
                    <w:pStyle w:val="Standard"/>
                    <w:spacing w:line="276" w:lineRule="auto"/>
                    <w:jc w:val="center"/>
                    <w:rPr>
                      <w:rFonts w:ascii="Arial" w:hAnsi="Arial"/>
                      <w:sz w:val="16"/>
                      <w:szCs w:val="16"/>
                      <w:shd w:val="clear" w:color="auto" w:fill="FFFFFF"/>
                    </w:rPr>
                  </w:pPr>
                  <w:r w:rsidRPr="00625892">
                    <w:rPr>
                      <w:rFonts w:ascii="Arial" w:hAnsi="Arial"/>
                      <w:sz w:val="16"/>
                      <w:szCs w:val="16"/>
                      <w:shd w:val="clear" w:color="auto" w:fill="FFFFFF"/>
                    </w:rPr>
                    <w:t>R$ 890,00</w:t>
                  </w:r>
                </w:p>
              </w:tc>
            </w:tr>
          </w:tbl>
          <w:tbl>
            <w:tblPr>
              <w:tblpPr w:leftFromText="141" w:rightFromText="141" w:vertAnchor="text" w:horzAnchor="margin" w:tblpY="2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130"/>
              <w:gridCol w:w="1230"/>
              <w:gridCol w:w="3018"/>
            </w:tblGrid>
            <w:tr w:rsidR="007D664A" w:rsidRPr="00F07BB6" w14:paraId="038242CD" w14:textId="77777777" w:rsidTr="007D664A">
              <w:tc>
                <w:tcPr>
                  <w:tcW w:w="4390" w:type="dxa"/>
                </w:tcPr>
                <w:p w14:paraId="76E28FEC" w14:textId="77777777"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VALOR TOTAL MENSAL DE TODAS AS LOCAÇÕES:</w:t>
                  </w:r>
                </w:p>
              </w:tc>
              <w:tc>
                <w:tcPr>
                  <w:tcW w:w="2130" w:type="dxa"/>
                </w:tcPr>
                <w:p w14:paraId="6CB83A3B"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1230" w:type="dxa"/>
                </w:tcPr>
                <w:p w14:paraId="729EE00B"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5405F484" w14:textId="77777777" w:rsidR="007D664A" w:rsidRPr="00996116" w:rsidRDefault="007D664A" w:rsidP="007D664A">
                  <w:pPr>
                    <w:tabs>
                      <w:tab w:val="left" w:pos="284"/>
                    </w:tabs>
                    <w:spacing w:line="276" w:lineRule="auto"/>
                    <w:jc w:val="both"/>
                    <w:rPr>
                      <w:rFonts w:ascii="Arial" w:eastAsia="Calibri" w:hAnsi="Arial" w:cs="Arial"/>
                      <w:b/>
                      <w:iCs/>
                      <w:sz w:val="16"/>
                      <w:szCs w:val="16"/>
                    </w:rPr>
                  </w:pPr>
                  <w:r w:rsidRPr="00996116">
                    <w:rPr>
                      <w:rFonts w:ascii="Arial" w:eastAsia="Calibri" w:hAnsi="Arial" w:cs="Arial"/>
                      <w:b/>
                      <w:iCs/>
                      <w:sz w:val="16"/>
                      <w:szCs w:val="16"/>
                    </w:rPr>
                    <w:t>R$ 11.270,00</w:t>
                  </w:r>
                </w:p>
              </w:tc>
            </w:tr>
            <w:tr w:rsidR="007D664A" w:rsidRPr="00F07BB6" w14:paraId="733731AE" w14:textId="77777777" w:rsidTr="007D664A">
              <w:tc>
                <w:tcPr>
                  <w:tcW w:w="4390" w:type="dxa"/>
                </w:tcPr>
                <w:p w14:paraId="37495398" w14:textId="2E7354C8"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VALOR TOTAL ANUAL DE TODAS AS LOCAÇOES:</w:t>
                  </w:r>
                </w:p>
              </w:tc>
              <w:tc>
                <w:tcPr>
                  <w:tcW w:w="2130" w:type="dxa"/>
                </w:tcPr>
                <w:p w14:paraId="1318ACA3"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1230" w:type="dxa"/>
                </w:tcPr>
                <w:p w14:paraId="34A3A875"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05824FAC" w14:textId="77777777" w:rsidR="007D664A" w:rsidRPr="00996116" w:rsidRDefault="007D664A" w:rsidP="007D664A">
                  <w:pPr>
                    <w:tabs>
                      <w:tab w:val="left" w:pos="284"/>
                    </w:tabs>
                    <w:spacing w:line="276" w:lineRule="auto"/>
                    <w:jc w:val="both"/>
                    <w:rPr>
                      <w:rFonts w:ascii="Arial" w:eastAsia="Calibri" w:hAnsi="Arial" w:cs="Arial"/>
                      <w:b/>
                      <w:iCs/>
                      <w:sz w:val="16"/>
                      <w:szCs w:val="16"/>
                    </w:rPr>
                  </w:pPr>
                  <w:r w:rsidRPr="00996116">
                    <w:rPr>
                      <w:rFonts w:ascii="Arial" w:eastAsia="Calibri" w:hAnsi="Arial" w:cs="Arial"/>
                      <w:b/>
                      <w:iCs/>
                      <w:sz w:val="16"/>
                      <w:szCs w:val="16"/>
                    </w:rPr>
                    <w:t>R$ 135.240,00</w:t>
                  </w:r>
                </w:p>
              </w:tc>
            </w:tr>
            <w:tr w:rsidR="007D664A" w:rsidRPr="00F07BB6" w14:paraId="6620040E" w14:textId="77777777" w:rsidTr="007D664A">
              <w:tc>
                <w:tcPr>
                  <w:tcW w:w="4390" w:type="dxa"/>
                </w:tcPr>
                <w:p w14:paraId="2779C2E5" w14:textId="1D34A5C7"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Páginas excedentes PB: 100.000</w:t>
                  </w:r>
                </w:p>
              </w:tc>
              <w:tc>
                <w:tcPr>
                  <w:tcW w:w="2130" w:type="dxa"/>
                </w:tcPr>
                <w:p w14:paraId="05368736"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unitário:</w:t>
                  </w:r>
                  <w:r>
                    <w:rPr>
                      <w:rFonts w:ascii="Arial" w:eastAsia="Calibri" w:hAnsi="Arial" w:cs="Arial"/>
                      <w:iCs/>
                      <w:sz w:val="16"/>
                      <w:szCs w:val="16"/>
                    </w:rPr>
                    <w:t xml:space="preserve"> </w:t>
                  </w:r>
                  <w:r>
                    <w:rPr>
                      <w:rFonts w:ascii="Arial" w:eastAsia="Calibri" w:hAnsi="Arial" w:cs="Arial"/>
                      <w:b/>
                      <w:iCs/>
                      <w:sz w:val="16"/>
                      <w:szCs w:val="16"/>
                    </w:rPr>
                    <w:t>R$ 0,11</w:t>
                  </w:r>
                </w:p>
              </w:tc>
              <w:tc>
                <w:tcPr>
                  <w:tcW w:w="1230" w:type="dxa"/>
                </w:tcPr>
                <w:p w14:paraId="17EDE90D"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1D1267AC"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total:</w:t>
                  </w:r>
                  <w:r>
                    <w:rPr>
                      <w:rFonts w:ascii="Arial" w:eastAsia="Calibri" w:hAnsi="Arial" w:cs="Arial"/>
                      <w:iCs/>
                      <w:sz w:val="16"/>
                      <w:szCs w:val="16"/>
                    </w:rPr>
                    <w:t xml:space="preserve"> </w:t>
                  </w:r>
                  <w:r>
                    <w:rPr>
                      <w:rFonts w:ascii="Arial" w:eastAsia="Calibri" w:hAnsi="Arial" w:cs="Arial"/>
                      <w:b/>
                      <w:iCs/>
                      <w:sz w:val="16"/>
                      <w:szCs w:val="16"/>
                    </w:rPr>
                    <w:t>R$ 11.000,00</w:t>
                  </w:r>
                </w:p>
              </w:tc>
            </w:tr>
            <w:tr w:rsidR="007D664A" w:rsidRPr="00F07BB6" w14:paraId="4804EACA" w14:textId="77777777" w:rsidTr="007D664A">
              <w:tc>
                <w:tcPr>
                  <w:tcW w:w="4390" w:type="dxa"/>
                </w:tcPr>
                <w:p w14:paraId="75486D5E" w14:textId="33E54E2F" w:rsidR="007D664A" w:rsidRPr="007D664A" w:rsidRDefault="007D664A" w:rsidP="007D664A">
                  <w:pPr>
                    <w:tabs>
                      <w:tab w:val="left" w:pos="284"/>
                    </w:tabs>
                    <w:spacing w:line="276" w:lineRule="auto"/>
                    <w:jc w:val="both"/>
                    <w:rPr>
                      <w:rFonts w:ascii="Arial" w:eastAsia="Calibri" w:hAnsi="Arial" w:cs="Arial"/>
                      <w:b/>
                      <w:bCs/>
                      <w:iCs/>
                      <w:sz w:val="16"/>
                      <w:szCs w:val="16"/>
                    </w:rPr>
                  </w:pPr>
                  <w:r w:rsidRPr="007D664A">
                    <w:rPr>
                      <w:rFonts w:ascii="Arial" w:eastAsia="Calibri" w:hAnsi="Arial" w:cs="Arial"/>
                      <w:b/>
                      <w:bCs/>
                      <w:iCs/>
                      <w:sz w:val="16"/>
                      <w:szCs w:val="16"/>
                    </w:rPr>
                    <w:t>Páginas excedentes Color: 50.000</w:t>
                  </w:r>
                </w:p>
              </w:tc>
              <w:tc>
                <w:tcPr>
                  <w:tcW w:w="2130" w:type="dxa"/>
                </w:tcPr>
                <w:p w14:paraId="769898A5"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unitário:</w:t>
                  </w:r>
                  <w:r>
                    <w:rPr>
                      <w:rFonts w:ascii="Arial" w:eastAsia="Calibri" w:hAnsi="Arial" w:cs="Arial"/>
                      <w:iCs/>
                      <w:sz w:val="16"/>
                      <w:szCs w:val="16"/>
                    </w:rPr>
                    <w:t xml:space="preserve"> </w:t>
                  </w:r>
                  <w:r>
                    <w:rPr>
                      <w:rFonts w:ascii="Arial" w:eastAsia="Calibri" w:hAnsi="Arial" w:cs="Arial"/>
                      <w:b/>
                      <w:iCs/>
                      <w:sz w:val="16"/>
                      <w:szCs w:val="16"/>
                    </w:rPr>
                    <w:t>R$ 0,40</w:t>
                  </w:r>
                </w:p>
              </w:tc>
              <w:tc>
                <w:tcPr>
                  <w:tcW w:w="1230" w:type="dxa"/>
                </w:tcPr>
                <w:p w14:paraId="5724E88D" w14:textId="77777777" w:rsidR="007D664A" w:rsidRPr="00F07BB6" w:rsidRDefault="007D664A" w:rsidP="007D664A">
                  <w:pPr>
                    <w:tabs>
                      <w:tab w:val="left" w:pos="284"/>
                    </w:tabs>
                    <w:spacing w:line="276" w:lineRule="auto"/>
                    <w:jc w:val="both"/>
                    <w:rPr>
                      <w:rFonts w:ascii="Arial" w:eastAsia="Calibri" w:hAnsi="Arial" w:cs="Arial"/>
                      <w:iCs/>
                      <w:sz w:val="16"/>
                      <w:szCs w:val="16"/>
                    </w:rPr>
                  </w:pPr>
                </w:p>
              </w:tc>
              <w:tc>
                <w:tcPr>
                  <w:tcW w:w="3018" w:type="dxa"/>
                </w:tcPr>
                <w:p w14:paraId="3DFA57BE" w14:textId="77777777" w:rsidR="007D664A" w:rsidRPr="00F07BB6" w:rsidRDefault="007D664A" w:rsidP="007D664A">
                  <w:pPr>
                    <w:tabs>
                      <w:tab w:val="left" w:pos="284"/>
                    </w:tabs>
                    <w:spacing w:line="276" w:lineRule="auto"/>
                    <w:jc w:val="both"/>
                    <w:rPr>
                      <w:rFonts w:ascii="Arial" w:eastAsia="Calibri" w:hAnsi="Arial" w:cs="Arial"/>
                      <w:iCs/>
                      <w:sz w:val="16"/>
                      <w:szCs w:val="16"/>
                    </w:rPr>
                  </w:pPr>
                  <w:r w:rsidRPr="00F07BB6">
                    <w:rPr>
                      <w:rFonts w:ascii="Arial" w:eastAsia="Calibri" w:hAnsi="Arial" w:cs="Arial"/>
                      <w:iCs/>
                      <w:sz w:val="16"/>
                      <w:szCs w:val="16"/>
                    </w:rPr>
                    <w:t>Valor total:</w:t>
                  </w:r>
                  <w:r>
                    <w:rPr>
                      <w:rFonts w:ascii="Arial" w:eastAsia="Calibri" w:hAnsi="Arial" w:cs="Arial"/>
                      <w:b/>
                      <w:iCs/>
                      <w:sz w:val="16"/>
                      <w:szCs w:val="16"/>
                    </w:rPr>
                    <w:t xml:space="preserve"> R$ 20.000,00</w:t>
                  </w:r>
                </w:p>
              </w:tc>
            </w:tr>
          </w:tbl>
          <w:p w14:paraId="0D597AC3" w14:textId="77777777" w:rsidR="00692DEE" w:rsidRDefault="00692DEE" w:rsidP="00601E31">
            <w:pPr>
              <w:pStyle w:val="Standard"/>
              <w:shd w:val="clear" w:color="auto" w:fill="FFFFFF"/>
              <w:spacing w:line="276" w:lineRule="auto"/>
              <w:jc w:val="both"/>
              <w:rPr>
                <w:rFonts w:asciiTheme="majorHAnsi" w:hAnsiTheme="majorHAnsi" w:cstheme="majorHAnsi"/>
              </w:rPr>
            </w:pPr>
          </w:p>
          <w:p w14:paraId="412A6C8F" w14:textId="54167BEF" w:rsidR="007D664A" w:rsidRPr="00DC4CE0" w:rsidRDefault="0079245C" w:rsidP="00F4648B">
            <w:pPr>
              <w:pStyle w:val="Standard"/>
              <w:shd w:val="clear" w:color="auto" w:fill="FFFFFF"/>
              <w:spacing w:line="276" w:lineRule="auto"/>
              <w:jc w:val="both"/>
              <w:rPr>
                <w:rFonts w:asciiTheme="majorHAnsi" w:hAnsiTheme="majorHAnsi" w:cstheme="majorHAnsi"/>
                <w:b/>
                <w:bCs/>
              </w:rPr>
            </w:pPr>
            <w:r w:rsidRPr="00DC4CE0">
              <w:rPr>
                <w:rFonts w:asciiTheme="majorHAnsi" w:hAnsiTheme="majorHAnsi" w:cstheme="majorHAnsi"/>
                <w:b/>
                <w:bCs/>
              </w:rPr>
              <w:t xml:space="preserve">LOTE 02: </w:t>
            </w:r>
            <w:r w:rsidR="00993E68" w:rsidRPr="00DC4CE0">
              <w:rPr>
                <w:rFonts w:asciiTheme="majorHAnsi" w:hAnsiTheme="majorHAnsi" w:cstheme="majorHAnsi"/>
                <w:b/>
                <w:bCs/>
              </w:rPr>
              <w:t>MANUTENÇÃO DE IMPRESSORAS</w:t>
            </w:r>
            <w:r w:rsidR="00991FBB">
              <w:rPr>
                <w:rFonts w:asciiTheme="majorHAnsi" w:hAnsiTheme="majorHAnsi" w:cstheme="majorHAnsi"/>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1246"/>
              <w:gridCol w:w="1276"/>
              <w:gridCol w:w="1559"/>
            </w:tblGrid>
            <w:tr w:rsidR="00DC4CE0" w:rsidRPr="008035C4" w14:paraId="1C96B1B0" w14:textId="77777777" w:rsidTr="00DC4CE0">
              <w:tc>
                <w:tcPr>
                  <w:tcW w:w="817" w:type="dxa"/>
                </w:tcPr>
                <w:p w14:paraId="06BEAED2" w14:textId="77777777"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ITEM</w:t>
                  </w:r>
                </w:p>
              </w:tc>
              <w:tc>
                <w:tcPr>
                  <w:tcW w:w="4961" w:type="dxa"/>
                </w:tcPr>
                <w:p w14:paraId="5C455493" w14:textId="77777777"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DESCRIÇÃO</w:t>
                  </w:r>
                </w:p>
              </w:tc>
              <w:tc>
                <w:tcPr>
                  <w:tcW w:w="851" w:type="dxa"/>
                </w:tcPr>
                <w:p w14:paraId="6ACA84A2" w14:textId="5AE3E103" w:rsidR="00DC4CE0" w:rsidRPr="008035C4" w:rsidRDefault="00DC4CE0" w:rsidP="00DC4CE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UND</w:t>
                  </w:r>
                  <w:r>
                    <w:rPr>
                      <w:rFonts w:ascii="Arial" w:eastAsia="Calibri" w:hAnsi="Arial" w:cs="Arial"/>
                      <w:b/>
                      <w:iCs/>
                      <w:sz w:val="16"/>
                      <w:szCs w:val="16"/>
                    </w:rPr>
                    <w:t>.</w:t>
                  </w:r>
                </w:p>
              </w:tc>
              <w:tc>
                <w:tcPr>
                  <w:tcW w:w="1246" w:type="dxa"/>
                </w:tcPr>
                <w:p w14:paraId="764F3701" w14:textId="7CD38D62" w:rsidR="00DC4CE0" w:rsidRPr="008035C4" w:rsidRDefault="00DC4CE0" w:rsidP="00DC4CE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QUANT</w:t>
                  </w:r>
                  <w:r>
                    <w:rPr>
                      <w:rFonts w:ascii="Arial" w:eastAsia="Calibri" w:hAnsi="Arial" w:cs="Arial"/>
                      <w:b/>
                      <w:iCs/>
                      <w:sz w:val="16"/>
                      <w:szCs w:val="16"/>
                    </w:rPr>
                    <w:t>.</w:t>
                  </w:r>
                </w:p>
              </w:tc>
              <w:tc>
                <w:tcPr>
                  <w:tcW w:w="1276" w:type="dxa"/>
                </w:tcPr>
                <w:p w14:paraId="57FE20D1" w14:textId="52BB7710"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UNIT</w:t>
                  </w:r>
                  <w:r>
                    <w:rPr>
                      <w:rFonts w:ascii="Arial" w:eastAsia="Calibri" w:hAnsi="Arial" w:cs="Arial"/>
                      <w:b/>
                      <w:iCs/>
                      <w:sz w:val="16"/>
                      <w:szCs w:val="16"/>
                    </w:rPr>
                    <w:t>.</w:t>
                  </w:r>
                </w:p>
              </w:tc>
              <w:tc>
                <w:tcPr>
                  <w:tcW w:w="1559" w:type="dxa"/>
                </w:tcPr>
                <w:p w14:paraId="4B3DCAB7" w14:textId="77777777" w:rsidR="00DC4CE0" w:rsidRPr="008035C4" w:rsidRDefault="00DC4CE0" w:rsidP="00DC4CE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TOTAL</w:t>
                  </w:r>
                </w:p>
              </w:tc>
            </w:tr>
            <w:tr w:rsidR="00DC4CE0" w:rsidRPr="008035C4" w14:paraId="21E4B986" w14:textId="77777777" w:rsidTr="00DC4CE0">
              <w:tc>
                <w:tcPr>
                  <w:tcW w:w="817" w:type="dxa"/>
                </w:tcPr>
                <w:p w14:paraId="60C047DB" w14:textId="77777777" w:rsidR="00DC4CE0" w:rsidRDefault="00DC4CE0" w:rsidP="00DC4CE0">
                  <w:pPr>
                    <w:tabs>
                      <w:tab w:val="left" w:pos="284"/>
                    </w:tabs>
                    <w:spacing w:line="276" w:lineRule="auto"/>
                    <w:jc w:val="center"/>
                    <w:rPr>
                      <w:rFonts w:ascii="Arial" w:eastAsia="Calibri" w:hAnsi="Arial" w:cs="Arial"/>
                      <w:iCs/>
                      <w:sz w:val="16"/>
                      <w:szCs w:val="16"/>
                    </w:rPr>
                  </w:pPr>
                </w:p>
                <w:p w14:paraId="5C2B734B" w14:textId="733C0608" w:rsidR="00DC4CE0" w:rsidRPr="008035C4" w:rsidRDefault="00DC4CE0" w:rsidP="00DC4CE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01</w:t>
                  </w:r>
                </w:p>
              </w:tc>
              <w:tc>
                <w:tcPr>
                  <w:tcW w:w="4961" w:type="dxa"/>
                </w:tcPr>
                <w:p w14:paraId="09F2F398" w14:textId="77777777" w:rsidR="00DC4CE0" w:rsidRPr="008035C4" w:rsidRDefault="00DC4CE0" w:rsidP="00DC4CE0">
                  <w:pPr>
                    <w:tabs>
                      <w:tab w:val="left" w:pos="284"/>
                    </w:tabs>
                    <w:spacing w:line="276" w:lineRule="auto"/>
                    <w:jc w:val="both"/>
                    <w:rPr>
                      <w:rFonts w:ascii="Arial" w:eastAsia="Calibri" w:hAnsi="Arial" w:cs="Arial"/>
                      <w:iCs/>
                      <w:sz w:val="16"/>
                      <w:szCs w:val="16"/>
                    </w:rPr>
                  </w:pPr>
                  <w:r w:rsidRPr="008035C4">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7C652E61" w14:textId="77777777" w:rsidR="00DC4CE0" w:rsidRDefault="00DC4CE0" w:rsidP="00DC4CE0">
                  <w:pPr>
                    <w:tabs>
                      <w:tab w:val="left" w:pos="284"/>
                    </w:tabs>
                    <w:spacing w:line="276" w:lineRule="auto"/>
                    <w:jc w:val="both"/>
                    <w:rPr>
                      <w:rFonts w:ascii="Arial" w:eastAsia="Calibri" w:hAnsi="Arial" w:cs="Arial"/>
                      <w:iCs/>
                      <w:sz w:val="16"/>
                      <w:szCs w:val="16"/>
                    </w:rPr>
                  </w:pPr>
                </w:p>
                <w:p w14:paraId="4877BE8C" w14:textId="442C8E8A" w:rsidR="00DC4CE0" w:rsidRPr="008035C4" w:rsidRDefault="00DC4CE0" w:rsidP="00DC4CE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HORAS</w:t>
                  </w:r>
                </w:p>
              </w:tc>
              <w:tc>
                <w:tcPr>
                  <w:tcW w:w="1246" w:type="dxa"/>
                </w:tcPr>
                <w:p w14:paraId="385D8082" w14:textId="77777777" w:rsidR="00DC4CE0" w:rsidRDefault="00DC4CE0" w:rsidP="00DC4CE0">
                  <w:pPr>
                    <w:tabs>
                      <w:tab w:val="left" w:pos="284"/>
                    </w:tabs>
                    <w:spacing w:line="276" w:lineRule="auto"/>
                    <w:jc w:val="center"/>
                    <w:rPr>
                      <w:rFonts w:ascii="Arial" w:eastAsia="Calibri" w:hAnsi="Arial" w:cs="Arial"/>
                      <w:iCs/>
                      <w:sz w:val="16"/>
                      <w:szCs w:val="16"/>
                    </w:rPr>
                  </w:pPr>
                </w:p>
                <w:p w14:paraId="34D5E0C5" w14:textId="50B12ECE" w:rsidR="00DC4CE0" w:rsidRPr="008035C4" w:rsidRDefault="00DC4CE0" w:rsidP="00DC4CE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100</w:t>
                  </w:r>
                </w:p>
              </w:tc>
              <w:tc>
                <w:tcPr>
                  <w:tcW w:w="1276" w:type="dxa"/>
                </w:tcPr>
                <w:p w14:paraId="0B6F9DB0" w14:textId="77777777" w:rsidR="00DC4CE0" w:rsidRDefault="00DC4CE0" w:rsidP="00DC4CE0">
                  <w:pPr>
                    <w:tabs>
                      <w:tab w:val="left" w:pos="284"/>
                    </w:tabs>
                    <w:spacing w:line="276" w:lineRule="auto"/>
                    <w:jc w:val="both"/>
                    <w:rPr>
                      <w:rFonts w:ascii="Arial" w:eastAsia="Calibri" w:hAnsi="Arial" w:cs="Arial"/>
                      <w:b/>
                      <w:iCs/>
                      <w:sz w:val="16"/>
                      <w:szCs w:val="16"/>
                    </w:rPr>
                  </w:pPr>
                </w:p>
                <w:p w14:paraId="0C1CAC3A" w14:textId="7617D5BD" w:rsidR="00DC4CE0" w:rsidRPr="00CE65D0" w:rsidRDefault="00DC4CE0" w:rsidP="00DC4CE0">
                  <w:pPr>
                    <w:tabs>
                      <w:tab w:val="left" w:pos="284"/>
                    </w:tabs>
                    <w:spacing w:line="276" w:lineRule="auto"/>
                    <w:jc w:val="both"/>
                    <w:rPr>
                      <w:rFonts w:ascii="Arial" w:eastAsia="Calibri" w:hAnsi="Arial" w:cs="Arial"/>
                      <w:b/>
                      <w:iCs/>
                      <w:sz w:val="16"/>
                      <w:szCs w:val="16"/>
                    </w:rPr>
                  </w:pPr>
                  <w:r w:rsidRPr="00CE65D0">
                    <w:rPr>
                      <w:rFonts w:ascii="Arial" w:eastAsia="Calibri" w:hAnsi="Arial" w:cs="Arial"/>
                      <w:b/>
                      <w:iCs/>
                      <w:sz w:val="16"/>
                      <w:szCs w:val="16"/>
                    </w:rPr>
                    <w:t>R$ 112,00</w:t>
                  </w:r>
                </w:p>
              </w:tc>
              <w:tc>
                <w:tcPr>
                  <w:tcW w:w="1559" w:type="dxa"/>
                </w:tcPr>
                <w:p w14:paraId="49CE5EA1" w14:textId="77777777" w:rsidR="00DC4CE0" w:rsidRDefault="00DC4CE0" w:rsidP="00DC4CE0">
                  <w:pPr>
                    <w:tabs>
                      <w:tab w:val="left" w:pos="284"/>
                    </w:tabs>
                    <w:spacing w:line="276" w:lineRule="auto"/>
                    <w:jc w:val="both"/>
                    <w:rPr>
                      <w:rFonts w:ascii="Arial" w:eastAsia="Calibri" w:hAnsi="Arial" w:cs="Arial"/>
                      <w:b/>
                      <w:iCs/>
                      <w:sz w:val="16"/>
                      <w:szCs w:val="16"/>
                    </w:rPr>
                  </w:pPr>
                </w:p>
                <w:p w14:paraId="4307EB90" w14:textId="54011D50" w:rsidR="00DC4CE0" w:rsidRPr="00CE65D0" w:rsidRDefault="00DC4CE0" w:rsidP="00DC4CE0">
                  <w:pPr>
                    <w:tabs>
                      <w:tab w:val="left" w:pos="284"/>
                    </w:tabs>
                    <w:spacing w:line="276" w:lineRule="auto"/>
                    <w:jc w:val="both"/>
                    <w:rPr>
                      <w:rFonts w:ascii="Arial" w:eastAsia="Calibri" w:hAnsi="Arial" w:cs="Arial"/>
                      <w:b/>
                      <w:iCs/>
                      <w:sz w:val="16"/>
                      <w:szCs w:val="16"/>
                    </w:rPr>
                  </w:pPr>
                  <w:r w:rsidRPr="00CE65D0">
                    <w:rPr>
                      <w:rFonts w:ascii="Arial" w:eastAsia="Calibri" w:hAnsi="Arial" w:cs="Arial"/>
                      <w:b/>
                      <w:iCs/>
                      <w:sz w:val="16"/>
                      <w:szCs w:val="16"/>
                    </w:rPr>
                    <w:t>R$ 11.200,00</w:t>
                  </w:r>
                </w:p>
              </w:tc>
            </w:tr>
          </w:tbl>
          <w:p w14:paraId="4DAFE0B1" w14:textId="77777777" w:rsidR="00993E68" w:rsidRDefault="00993E68" w:rsidP="00993E68">
            <w:pPr>
              <w:pStyle w:val="Standard"/>
              <w:shd w:val="clear" w:color="auto" w:fill="FFFFFF"/>
              <w:spacing w:line="276" w:lineRule="auto"/>
              <w:jc w:val="both"/>
              <w:rPr>
                <w:rFonts w:asciiTheme="majorHAnsi" w:hAnsiTheme="majorHAnsi" w:cstheme="majorHAnsi"/>
              </w:rPr>
            </w:pPr>
          </w:p>
          <w:p w14:paraId="6B67E660" w14:textId="0BFDE82A" w:rsidR="007D664A" w:rsidRPr="00335A4D" w:rsidRDefault="00335A4D" w:rsidP="00F4648B">
            <w:pPr>
              <w:pStyle w:val="Standard"/>
              <w:shd w:val="clear" w:color="auto" w:fill="FFFFFF"/>
              <w:spacing w:line="276" w:lineRule="auto"/>
              <w:jc w:val="both"/>
              <w:rPr>
                <w:rFonts w:asciiTheme="majorHAnsi" w:hAnsiTheme="majorHAnsi" w:cstheme="majorHAnsi"/>
                <w:b/>
                <w:bCs/>
              </w:rPr>
            </w:pPr>
            <w:r w:rsidRPr="00335A4D">
              <w:rPr>
                <w:rFonts w:asciiTheme="majorHAnsi" w:hAnsiTheme="majorHAnsi" w:cstheme="majorHAnsi"/>
                <w:b/>
                <w:bCs/>
              </w:rPr>
              <w:t>LOTE 03: FORNECIMENTO DE TONNERS E TINTAS PARA IMPRESSORA:</w:t>
            </w:r>
          </w:p>
          <w:tbl>
            <w:tblPr>
              <w:tblW w:w="10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4707"/>
              <w:gridCol w:w="992"/>
              <w:gridCol w:w="1247"/>
              <w:gridCol w:w="1275"/>
              <w:gridCol w:w="1701"/>
            </w:tblGrid>
            <w:tr w:rsidR="00684A00" w:rsidRPr="00970B3C" w14:paraId="49D32D5D" w14:textId="77777777" w:rsidTr="00684A00">
              <w:tc>
                <w:tcPr>
                  <w:tcW w:w="788" w:type="dxa"/>
                </w:tcPr>
                <w:p w14:paraId="60EA9998" w14:textId="77777777"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ITEM</w:t>
                  </w:r>
                </w:p>
              </w:tc>
              <w:tc>
                <w:tcPr>
                  <w:tcW w:w="4707" w:type="dxa"/>
                </w:tcPr>
                <w:p w14:paraId="23133995" w14:textId="77777777"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DESCRIÇÃO</w:t>
                  </w:r>
                </w:p>
              </w:tc>
              <w:tc>
                <w:tcPr>
                  <w:tcW w:w="992" w:type="dxa"/>
                </w:tcPr>
                <w:p w14:paraId="3394C90B" w14:textId="489736C6"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UND</w:t>
                  </w:r>
                  <w:r>
                    <w:rPr>
                      <w:rFonts w:ascii="Arial" w:eastAsia="Calibri" w:hAnsi="Arial" w:cs="Arial"/>
                      <w:b/>
                      <w:iCs/>
                      <w:sz w:val="16"/>
                      <w:szCs w:val="16"/>
                    </w:rPr>
                    <w:t>.</w:t>
                  </w:r>
                </w:p>
              </w:tc>
              <w:tc>
                <w:tcPr>
                  <w:tcW w:w="1247" w:type="dxa"/>
                </w:tcPr>
                <w:p w14:paraId="6DF18283" w14:textId="5A068E8A" w:rsidR="00684A00" w:rsidRPr="008035C4" w:rsidRDefault="00684A00" w:rsidP="00684A00">
                  <w:pPr>
                    <w:tabs>
                      <w:tab w:val="left" w:pos="284"/>
                    </w:tabs>
                    <w:spacing w:line="276" w:lineRule="auto"/>
                    <w:jc w:val="center"/>
                    <w:rPr>
                      <w:rFonts w:ascii="Arial" w:eastAsia="Calibri" w:hAnsi="Arial" w:cs="Arial"/>
                      <w:b/>
                      <w:iCs/>
                      <w:sz w:val="16"/>
                      <w:szCs w:val="16"/>
                    </w:rPr>
                  </w:pPr>
                  <w:r w:rsidRPr="008035C4">
                    <w:rPr>
                      <w:rFonts w:ascii="Arial" w:eastAsia="Calibri" w:hAnsi="Arial" w:cs="Arial"/>
                      <w:b/>
                      <w:iCs/>
                      <w:sz w:val="16"/>
                      <w:szCs w:val="16"/>
                    </w:rPr>
                    <w:t>QUANT</w:t>
                  </w:r>
                  <w:r>
                    <w:rPr>
                      <w:rFonts w:ascii="Arial" w:eastAsia="Calibri" w:hAnsi="Arial" w:cs="Arial"/>
                      <w:b/>
                      <w:iCs/>
                      <w:sz w:val="16"/>
                      <w:szCs w:val="16"/>
                    </w:rPr>
                    <w:t>.</w:t>
                  </w:r>
                </w:p>
              </w:tc>
              <w:tc>
                <w:tcPr>
                  <w:tcW w:w="1275" w:type="dxa"/>
                </w:tcPr>
                <w:p w14:paraId="6528BB6C" w14:textId="34C60319" w:rsidR="00684A00" w:rsidRPr="008035C4" w:rsidRDefault="00684A00" w:rsidP="00684A0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UNIT</w:t>
                  </w:r>
                  <w:r>
                    <w:rPr>
                      <w:rFonts w:ascii="Arial" w:eastAsia="Calibri" w:hAnsi="Arial" w:cs="Arial"/>
                      <w:b/>
                      <w:iCs/>
                      <w:sz w:val="16"/>
                      <w:szCs w:val="16"/>
                    </w:rPr>
                    <w:t>.</w:t>
                  </w:r>
                </w:p>
              </w:tc>
              <w:tc>
                <w:tcPr>
                  <w:tcW w:w="1701" w:type="dxa"/>
                </w:tcPr>
                <w:p w14:paraId="66AB045C" w14:textId="77777777" w:rsidR="00684A00" w:rsidRPr="008035C4" w:rsidRDefault="00684A00" w:rsidP="00684A00">
                  <w:pPr>
                    <w:tabs>
                      <w:tab w:val="left" w:pos="284"/>
                    </w:tabs>
                    <w:spacing w:line="276" w:lineRule="auto"/>
                    <w:jc w:val="both"/>
                    <w:rPr>
                      <w:rFonts w:ascii="Arial" w:eastAsia="Calibri" w:hAnsi="Arial" w:cs="Arial"/>
                      <w:b/>
                      <w:iCs/>
                      <w:sz w:val="16"/>
                      <w:szCs w:val="16"/>
                    </w:rPr>
                  </w:pPr>
                  <w:r w:rsidRPr="008035C4">
                    <w:rPr>
                      <w:rFonts w:ascii="Arial" w:eastAsia="Calibri" w:hAnsi="Arial" w:cs="Arial"/>
                      <w:b/>
                      <w:iCs/>
                      <w:sz w:val="16"/>
                      <w:szCs w:val="16"/>
                    </w:rPr>
                    <w:t>VALOR TOTAL</w:t>
                  </w:r>
                </w:p>
              </w:tc>
            </w:tr>
            <w:tr w:rsidR="00684A00" w:rsidRPr="00970B3C" w14:paraId="67FF0737" w14:textId="77777777" w:rsidTr="00684A00">
              <w:tc>
                <w:tcPr>
                  <w:tcW w:w="788" w:type="dxa"/>
                </w:tcPr>
                <w:p w14:paraId="458030D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01</w:t>
                  </w:r>
                </w:p>
              </w:tc>
              <w:tc>
                <w:tcPr>
                  <w:tcW w:w="4707" w:type="dxa"/>
                </w:tcPr>
                <w:p w14:paraId="61DF4D39"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HP 330X, DE COR PRETA, laserjet original (W13300X) compatível com hp Laser série 408, Multifuncional Laser HP série 432</w:t>
                  </w:r>
                  <w:r>
                    <w:rPr>
                      <w:rFonts w:ascii="Arial" w:eastAsia="Calibri" w:hAnsi="Arial" w:cs="Arial"/>
                      <w:iCs/>
                      <w:sz w:val="16"/>
                      <w:szCs w:val="16"/>
                    </w:rPr>
                    <w:t xml:space="preserve"> com chip.</w:t>
                  </w:r>
                </w:p>
              </w:tc>
              <w:tc>
                <w:tcPr>
                  <w:tcW w:w="992" w:type="dxa"/>
                </w:tcPr>
                <w:p w14:paraId="4EA273B9" w14:textId="06634408"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sidR="006B57A4">
                    <w:rPr>
                      <w:rFonts w:ascii="Arial" w:eastAsia="Calibri" w:hAnsi="Arial" w:cs="Arial"/>
                      <w:iCs/>
                      <w:sz w:val="16"/>
                      <w:szCs w:val="16"/>
                    </w:rPr>
                    <w:t>.</w:t>
                  </w:r>
                </w:p>
              </w:tc>
              <w:tc>
                <w:tcPr>
                  <w:tcW w:w="1247" w:type="dxa"/>
                </w:tcPr>
                <w:p w14:paraId="493E6F4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7B3ECB6E" w14:textId="77777777" w:rsidR="00684A00" w:rsidRPr="00574B7E" w:rsidRDefault="00684A00" w:rsidP="00684A00">
                  <w:pPr>
                    <w:tabs>
                      <w:tab w:val="left" w:pos="284"/>
                    </w:tabs>
                    <w:spacing w:line="276" w:lineRule="auto"/>
                    <w:jc w:val="both"/>
                    <w:rPr>
                      <w:rFonts w:ascii="Arial" w:eastAsia="Calibri" w:hAnsi="Arial" w:cs="Arial"/>
                      <w:b/>
                      <w:iCs/>
                      <w:sz w:val="16"/>
                      <w:szCs w:val="16"/>
                    </w:rPr>
                  </w:pPr>
                  <w:r w:rsidRPr="00574B7E">
                    <w:rPr>
                      <w:rFonts w:ascii="Arial" w:eastAsia="Calibri" w:hAnsi="Arial" w:cs="Arial"/>
                      <w:b/>
                      <w:iCs/>
                      <w:sz w:val="16"/>
                      <w:szCs w:val="16"/>
                    </w:rPr>
                    <w:t>R$ 100,00</w:t>
                  </w:r>
                </w:p>
              </w:tc>
              <w:tc>
                <w:tcPr>
                  <w:tcW w:w="1701" w:type="dxa"/>
                </w:tcPr>
                <w:p w14:paraId="330F2B5B" w14:textId="77777777" w:rsidR="00684A00" w:rsidRPr="00574B7E" w:rsidRDefault="00684A00" w:rsidP="00684A00">
                  <w:pPr>
                    <w:tabs>
                      <w:tab w:val="left" w:pos="284"/>
                    </w:tabs>
                    <w:spacing w:line="276" w:lineRule="auto"/>
                    <w:jc w:val="both"/>
                    <w:rPr>
                      <w:rFonts w:ascii="Arial" w:eastAsia="Calibri" w:hAnsi="Arial" w:cs="Arial"/>
                      <w:b/>
                      <w:iCs/>
                      <w:sz w:val="16"/>
                      <w:szCs w:val="16"/>
                    </w:rPr>
                  </w:pPr>
                  <w:r w:rsidRPr="00574B7E">
                    <w:rPr>
                      <w:rFonts w:ascii="Arial" w:eastAsia="Calibri" w:hAnsi="Arial" w:cs="Arial"/>
                      <w:b/>
                      <w:iCs/>
                      <w:sz w:val="16"/>
                      <w:szCs w:val="16"/>
                    </w:rPr>
                    <w:t>R$ 1.000,00</w:t>
                  </w:r>
                </w:p>
              </w:tc>
            </w:tr>
            <w:tr w:rsidR="00684A00" w:rsidRPr="00970B3C" w14:paraId="7793027E" w14:textId="77777777" w:rsidTr="00684A00">
              <w:tc>
                <w:tcPr>
                  <w:tcW w:w="788" w:type="dxa"/>
                </w:tcPr>
                <w:p w14:paraId="3DC4BBE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02</w:t>
                  </w:r>
                </w:p>
              </w:tc>
              <w:tc>
                <w:tcPr>
                  <w:tcW w:w="4707" w:type="dxa"/>
                </w:tcPr>
                <w:p w14:paraId="3F6A18A3" w14:textId="77777777"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Toner CF 258XC- Compatível com Laser Jet pro 404 DW HP</w:t>
                  </w:r>
                </w:p>
              </w:tc>
              <w:tc>
                <w:tcPr>
                  <w:tcW w:w="992" w:type="dxa"/>
                </w:tcPr>
                <w:p w14:paraId="643FFF20" w14:textId="335ED0FB"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062B6DA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4B198EC2"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R$ 190,00</w:t>
                  </w:r>
                </w:p>
              </w:tc>
              <w:tc>
                <w:tcPr>
                  <w:tcW w:w="1701" w:type="dxa"/>
                </w:tcPr>
                <w:p w14:paraId="2E86771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R$ 1.900,00</w:t>
                  </w:r>
                </w:p>
              </w:tc>
            </w:tr>
            <w:tr w:rsidR="00684A00" w:rsidRPr="00970B3C" w14:paraId="4DB7AE99" w14:textId="77777777" w:rsidTr="00684A00">
              <w:tc>
                <w:tcPr>
                  <w:tcW w:w="788" w:type="dxa"/>
                </w:tcPr>
                <w:p w14:paraId="5DD39FDF"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03</w:t>
                  </w:r>
                </w:p>
              </w:tc>
              <w:tc>
                <w:tcPr>
                  <w:tcW w:w="4707" w:type="dxa"/>
                </w:tcPr>
                <w:p w14:paraId="1AA910D8" w14:textId="77777777"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Toner Compatíveis Samsung Proxpress M3375FD</w:t>
                  </w:r>
                </w:p>
              </w:tc>
              <w:tc>
                <w:tcPr>
                  <w:tcW w:w="992" w:type="dxa"/>
                </w:tcPr>
                <w:p w14:paraId="62F7F859" w14:textId="00365589"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DFF4BEA"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26104B31"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R$ 109,00</w:t>
                  </w:r>
                </w:p>
              </w:tc>
              <w:tc>
                <w:tcPr>
                  <w:tcW w:w="1701" w:type="dxa"/>
                </w:tcPr>
                <w:p w14:paraId="5A2161F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R$ 1.090,00</w:t>
                  </w:r>
                </w:p>
              </w:tc>
            </w:tr>
            <w:tr w:rsidR="00684A00" w:rsidRPr="00970B3C" w14:paraId="32010B31" w14:textId="77777777" w:rsidTr="00684A00">
              <w:tc>
                <w:tcPr>
                  <w:tcW w:w="788" w:type="dxa"/>
                </w:tcPr>
                <w:p w14:paraId="1AB1FF1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04</w:t>
                  </w:r>
                </w:p>
              </w:tc>
              <w:tc>
                <w:tcPr>
                  <w:tcW w:w="4707" w:type="dxa"/>
                </w:tcPr>
                <w:p w14:paraId="39932710" w14:textId="421E27D9"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 Epson L3210 544 C CYANO 70ML</w:t>
                  </w:r>
                </w:p>
              </w:tc>
              <w:tc>
                <w:tcPr>
                  <w:tcW w:w="992" w:type="dxa"/>
                </w:tcPr>
                <w:p w14:paraId="5D4E5C44" w14:textId="16E4539B"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2236732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1DED29FD"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R$ 42,00</w:t>
                  </w:r>
                </w:p>
              </w:tc>
              <w:tc>
                <w:tcPr>
                  <w:tcW w:w="1701" w:type="dxa"/>
                </w:tcPr>
                <w:p w14:paraId="2E70A1EF"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R$ 420,00</w:t>
                  </w:r>
                </w:p>
              </w:tc>
            </w:tr>
            <w:tr w:rsidR="00684A00" w:rsidRPr="00970B3C" w14:paraId="79A20CF0" w14:textId="77777777" w:rsidTr="00684A00">
              <w:tc>
                <w:tcPr>
                  <w:tcW w:w="788" w:type="dxa"/>
                </w:tcPr>
                <w:p w14:paraId="6D17279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05</w:t>
                  </w:r>
                </w:p>
              </w:tc>
              <w:tc>
                <w:tcPr>
                  <w:tcW w:w="4707" w:type="dxa"/>
                </w:tcPr>
                <w:p w14:paraId="2C5604E6" w14:textId="19EB96C9"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w:t>
                  </w:r>
                  <w:r w:rsidR="00354482">
                    <w:rPr>
                      <w:rFonts w:ascii="Arial" w:eastAsia="Calibri" w:hAnsi="Arial" w:cs="Arial"/>
                      <w:iCs/>
                      <w:sz w:val="16"/>
                      <w:szCs w:val="16"/>
                    </w:rPr>
                    <w:t xml:space="preserve"> </w:t>
                  </w:r>
                  <w:r w:rsidRPr="008035C4">
                    <w:rPr>
                      <w:rFonts w:ascii="Arial" w:eastAsia="Calibri" w:hAnsi="Arial" w:cs="Arial"/>
                      <w:iCs/>
                      <w:sz w:val="16"/>
                      <w:szCs w:val="16"/>
                    </w:rPr>
                    <w:t>Epson L3210 544 BK BLAKE 70 ML</w:t>
                  </w:r>
                </w:p>
              </w:tc>
              <w:tc>
                <w:tcPr>
                  <w:tcW w:w="992" w:type="dxa"/>
                </w:tcPr>
                <w:p w14:paraId="7B06C4F1" w14:textId="471FB01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4DBE4624"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17959ED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w:t>
                  </w:r>
                </w:p>
              </w:tc>
              <w:tc>
                <w:tcPr>
                  <w:tcW w:w="1701" w:type="dxa"/>
                </w:tcPr>
                <w:p w14:paraId="61FB1D5B"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R$ 350,00</w:t>
                  </w:r>
                </w:p>
              </w:tc>
            </w:tr>
            <w:tr w:rsidR="00684A00" w:rsidRPr="00970B3C" w14:paraId="2CCE221F" w14:textId="77777777" w:rsidTr="00684A00">
              <w:tc>
                <w:tcPr>
                  <w:tcW w:w="788" w:type="dxa"/>
                </w:tcPr>
                <w:p w14:paraId="58D74E1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06</w:t>
                  </w:r>
                </w:p>
              </w:tc>
              <w:tc>
                <w:tcPr>
                  <w:tcW w:w="4707" w:type="dxa"/>
                </w:tcPr>
                <w:p w14:paraId="56DADE2E" w14:textId="0C30AB09"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 Epson L3210 544 MG MAGENTA 70 ML</w:t>
                  </w:r>
                </w:p>
              </w:tc>
              <w:tc>
                <w:tcPr>
                  <w:tcW w:w="992" w:type="dxa"/>
                </w:tcPr>
                <w:p w14:paraId="258A7C28" w14:textId="6B7A54E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4CC9BE2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7290E42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w:t>
                  </w:r>
                </w:p>
              </w:tc>
              <w:tc>
                <w:tcPr>
                  <w:tcW w:w="1701" w:type="dxa"/>
                </w:tcPr>
                <w:p w14:paraId="3B8D0A3A"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R$ 350,00</w:t>
                  </w:r>
                </w:p>
              </w:tc>
            </w:tr>
            <w:tr w:rsidR="00684A00" w:rsidRPr="00970B3C" w14:paraId="3A0555F6" w14:textId="77777777" w:rsidTr="00684A00">
              <w:tc>
                <w:tcPr>
                  <w:tcW w:w="788" w:type="dxa"/>
                </w:tcPr>
                <w:p w14:paraId="7AFFCAF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07</w:t>
                  </w:r>
                </w:p>
              </w:tc>
              <w:tc>
                <w:tcPr>
                  <w:tcW w:w="4707" w:type="dxa"/>
                </w:tcPr>
                <w:p w14:paraId="4219448F" w14:textId="77777777" w:rsidR="00684A00" w:rsidRPr="008035C4" w:rsidRDefault="00684A00" w:rsidP="00684A00">
                  <w:pPr>
                    <w:tabs>
                      <w:tab w:val="left" w:pos="284"/>
                    </w:tabs>
                    <w:spacing w:line="276" w:lineRule="auto"/>
                    <w:jc w:val="both"/>
                    <w:rPr>
                      <w:rFonts w:ascii="Arial" w:eastAsia="Calibri" w:hAnsi="Arial" w:cs="Arial"/>
                      <w:iCs/>
                      <w:sz w:val="16"/>
                      <w:szCs w:val="16"/>
                    </w:rPr>
                  </w:pPr>
                  <w:r w:rsidRPr="008035C4">
                    <w:rPr>
                      <w:rFonts w:ascii="Arial" w:eastAsia="Calibri" w:hAnsi="Arial" w:cs="Arial"/>
                      <w:iCs/>
                      <w:sz w:val="16"/>
                      <w:szCs w:val="16"/>
                    </w:rPr>
                    <w:t>Tinta compatível Epson L3210 544 YL YELLOW 70 ML</w:t>
                  </w:r>
                </w:p>
              </w:tc>
              <w:tc>
                <w:tcPr>
                  <w:tcW w:w="992" w:type="dxa"/>
                </w:tcPr>
                <w:p w14:paraId="5E680707" w14:textId="6FA4C5C2"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7E272A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25556C1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R$ 45,99</w:t>
                  </w:r>
                </w:p>
              </w:tc>
              <w:tc>
                <w:tcPr>
                  <w:tcW w:w="1701" w:type="dxa"/>
                </w:tcPr>
                <w:p w14:paraId="591FF4F6"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R$ 459,90</w:t>
                  </w:r>
                </w:p>
              </w:tc>
            </w:tr>
            <w:tr w:rsidR="00684A00" w:rsidRPr="00970B3C" w14:paraId="5B5D9281" w14:textId="77777777" w:rsidTr="00684A00">
              <w:tc>
                <w:tcPr>
                  <w:tcW w:w="788" w:type="dxa"/>
                </w:tcPr>
                <w:p w14:paraId="79BF9AFA"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08</w:t>
                  </w:r>
                </w:p>
              </w:tc>
              <w:tc>
                <w:tcPr>
                  <w:tcW w:w="4707" w:type="dxa"/>
                </w:tcPr>
                <w:p w14:paraId="46A95624"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NP W1105- 105ª BK</w:t>
                  </w:r>
                  <w:r>
                    <w:rPr>
                      <w:rFonts w:ascii="Arial" w:eastAsia="Calibri" w:hAnsi="Arial" w:cs="Arial"/>
                      <w:iCs/>
                      <w:sz w:val="16"/>
                      <w:szCs w:val="16"/>
                    </w:rPr>
                    <w:t xml:space="preserve"> com chip.</w:t>
                  </w:r>
                </w:p>
              </w:tc>
              <w:tc>
                <w:tcPr>
                  <w:tcW w:w="992" w:type="dxa"/>
                </w:tcPr>
                <w:p w14:paraId="695A7D84" w14:textId="7D44E60F"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4F8E140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24</w:t>
                  </w:r>
                </w:p>
              </w:tc>
              <w:tc>
                <w:tcPr>
                  <w:tcW w:w="1275" w:type="dxa"/>
                </w:tcPr>
                <w:p w14:paraId="18A26F8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R$ 111,22</w:t>
                  </w:r>
                </w:p>
              </w:tc>
              <w:tc>
                <w:tcPr>
                  <w:tcW w:w="1701" w:type="dxa"/>
                </w:tcPr>
                <w:p w14:paraId="2A9CC5D0"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R$ 2.669,28</w:t>
                  </w:r>
                </w:p>
              </w:tc>
            </w:tr>
            <w:tr w:rsidR="00684A00" w:rsidRPr="00970B3C" w14:paraId="2D582CDB" w14:textId="77777777" w:rsidTr="00684A00">
              <w:tc>
                <w:tcPr>
                  <w:tcW w:w="788" w:type="dxa"/>
                </w:tcPr>
                <w:p w14:paraId="2FCA45D1"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09</w:t>
                  </w:r>
                </w:p>
              </w:tc>
              <w:tc>
                <w:tcPr>
                  <w:tcW w:w="4707" w:type="dxa"/>
                </w:tcPr>
                <w:p w14:paraId="7DE52C6D"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Cartucho Toner DCP-L2540DW L2740 TN-2370</w:t>
                  </w:r>
                </w:p>
              </w:tc>
              <w:tc>
                <w:tcPr>
                  <w:tcW w:w="992" w:type="dxa"/>
                </w:tcPr>
                <w:p w14:paraId="5BE65911" w14:textId="07746009"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2EF3CA9A"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59B03F39"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R$ 83,38</w:t>
                  </w:r>
                </w:p>
              </w:tc>
              <w:tc>
                <w:tcPr>
                  <w:tcW w:w="1701" w:type="dxa"/>
                </w:tcPr>
                <w:p w14:paraId="5976604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R$ 833,80</w:t>
                  </w:r>
                </w:p>
              </w:tc>
            </w:tr>
            <w:tr w:rsidR="00684A00" w:rsidRPr="00970B3C" w14:paraId="39381CC1" w14:textId="77777777" w:rsidTr="00684A00">
              <w:tc>
                <w:tcPr>
                  <w:tcW w:w="788" w:type="dxa"/>
                </w:tcPr>
                <w:p w14:paraId="2ABD95B7"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4707" w:type="dxa"/>
                </w:tcPr>
                <w:p w14:paraId="4625643F"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HP 85A (modelo CE285A)</w:t>
                  </w:r>
                </w:p>
              </w:tc>
              <w:tc>
                <w:tcPr>
                  <w:tcW w:w="992" w:type="dxa"/>
                </w:tcPr>
                <w:p w14:paraId="2383ABC4" w14:textId="696DD704"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0D6140BE"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66FD77E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R$ 148,99</w:t>
                  </w:r>
                </w:p>
              </w:tc>
              <w:tc>
                <w:tcPr>
                  <w:tcW w:w="1701" w:type="dxa"/>
                </w:tcPr>
                <w:p w14:paraId="24ED2884"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R$ 1.489,90</w:t>
                  </w:r>
                </w:p>
              </w:tc>
            </w:tr>
            <w:tr w:rsidR="00684A00" w:rsidRPr="00970B3C" w14:paraId="4AE257D8" w14:textId="77777777" w:rsidTr="00684A00">
              <w:tc>
                <w:tcPr>
                  <w:tcW w:w="788" w:type="dxa"/>
                </w:tcPr>
                <w:p w14:paraId="38B3F8EC"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11</w:t>
                  </w:r>
                </w:p>
              </w:tc>
              <w:tc>
                <w:tcPr>
                  <w:tcW w:w="4707" w:type="dxa"/>
                </w:tcPr>
                <w:p w14:paraId="6B614348"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CF 226A PRETO Compatível HP Laserjet pro MFP M426 FDW</w:t>
                  </w:r>
                </w:p>
              </w:tc>
              <w:tc>
                <w:tcPr>
                  <w:tcW w:w="992" w:type="dxa"/>
                </w:tcPr>
                <w:p w14:paraId="0D5F2149" w14:textId="3783F3B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158CB86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32</w:t>
                  </w:r>
                </w:p>
              </w:tc>
              <w:tc>
                <w:tcPr>
                  <w:tcW w:w="1275" w:type="dxa"/>
                </w:tcPr>
                <w:p w14:paraId="5289FFF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R$ 130,00</w:t>
                  </w:r>
                </w:p>
              </w:tc>
              <w:tc>
                <w:tcPr>
                  <w:tcW w:w="1701" w:type="dxa"/>
                </w:tcPr>
                <w:p w14:paraId="132D45FB"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R$ 4.160,00</w:t>
                  </w:r>
                </w:p>
              </w:tc>
            </w:tr>
            <w:tr w:rsidR="00684A00" w:rsidRPr="00970B3C" w14:paraId="5A6C2A8B" w14:textId="77777777" w:rsidTr="00684A00">
              <w:tc>
                <w:tcPr>
                  <w:tcW w:w="788" w:type="dxa"/>
                </w:tcPr>
                <w:p w14:paraId="6850D302"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12</w:t>
                  </w:r>
                </w:p>
              </w:tc>
              <w:tc>
                <w:tcPr>
                  <w:tcW w:w="4707" w:type="dxa"/>
                </w:tcPr>
                <w:p w14:paraId="7FBBCFE3"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HP 103A/X compatível HP Laserjet Pro MFP 4103 FDW</w:t>
                  </w:r>
                  <w:r>
                    <w:rPr>
                      <w:rFonts w:ascii="Arial" w:eastAsia="Calibri" w:hAnsi="Arial" w:cs="Arial"/>
                      <w:iCs/>
                      <w:sz w:val="16"/>
                      <w:szCs w:val="16"/>
                    </w:rPr>
                    <w:t xml:space="preserve"> com chip.</w:t>
                  </w:r>
                </w:p>
              </w:tc>
              <w:tc>
                <w:tcPr>
                  <w:tcW w:w="992" w:type="dxa"/>
                </w:tcPr>
                <w:p w14:paraId="63232156" w14:textId="45274608"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5C2D36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05</w:t>
                  </w:r>
                </w:p>
              </w:tc>
              <w:tc>
                <w:tcPr>
                  <w:tcW w:w="1275" w:type="dxa"/>
                </w:tcPr>
                <w:p w14:paraId="2E351D97"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R$ 82,00</w:t>
                  </w:r>
                </w:p>
              </w:tc>
              <w:tc>
                <w:tcPr>
                  <w:tcW w:w="1701" w:type="dxa"/>
                </w:tcPr>
                <w:p w14:paraId="46BCF768"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R$ 410,00</w:t>
                  </w:r>
                </w:p>
              </w:tc>
            </w:tr>
            <w:tr w:rsidR="00684A00" w:rsidRPr="00970B3C" w14:paraId="15EB3EC7" w14:textId="77777777" w:rsidTr="00684A00">
              <w:tc>
                <w:tcPr>
                  <w:tcW w:w="788" w:type="dxa"/>
                </w:tcPr>
                <w:p w14:paraId="02A90791"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13</w:t>
                  </w:r>
                </w:p>
              </w:tc>
              <w:tc>
                <w:tcPr>
                  <w:tcW w:w="4707" w:type="dxa"/>
                </w:tcPr>
                <w:p w14:paraId="2993FCD3"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w:t>
                  </w:r>
                  <w:r>
                    <w:rPr>
                      <w:rFonts w:ascii="Arial" w:eastAsia="Calibri" w:hAnsi="Arial" w:cs="Arial"/>
                      <w:iCs/>
                      <w:sz w:val="16"/>
                      <w:szCs w:val="16"/>
                    </w:rPr>
                    <w:t>r Compatível lex mark MC 3224</w:t>
                  </w:r>
                  <w:r w:rsidRPr="008035C4">
                    <w:rPr>
                      <w:rFonts w:ascii="Arial" w:eastAsia="Calibri" w:hAnsi="Arial" w:cs="Arial"/>
                      <w:iCs/>
                      <w:sz w:val="16"/>
                      <w:szCs w:val="16"/>
                    </w:rPr>
                    <w:t>, Laser Colorida</w:t>
                  </w:r>
                </w:p>
              </w:tc>
              <w:tc>
                <w:tcPr>
                  <w:tcW w:w="992" w:type="dxa"/>
                </w:tcPr>
                <w:p w14:paraId="2D56F882" w14:textId="0BFF8700"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7C885323"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06</w:t>
                  </w:r>
                </w:p>
              </w:tc>
              <w:tc>
                <w:tcPr>
                  <w:tcW w:w="1275" w:type="dxa"/>
                </w:tcPr>
                <w:p w14:paraId="14EA6399"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R$ 524,16</w:t>
                  </w:r>
                </w:p>
              </w:tc>
              <w:tc>
                <w:tcPr>
                  <w:tcW w:w="1701" w:type="dxa"/>
                </w:tcPr>
                <w:p w14:paraId="7EFB9E0C"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R$ 3.144,96</w:t>
                  </w:r>
                </w:p>
              </w:tc>
            </w:tr>
            <w:tr w:rsidR="00684A00" w:rsidRPr="00970B3C" w14:paraId="648E1CAC" w14:textId="77777777" w:rsidTr="00684A00">
              <w:tc>
                <w:tcPr>
                  <w:tcW w:w="788" w:type="dxa"/>
                </w:tcPr>
                <w:p w14:paraId="7CD41B0D"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14</w:t>
                  </w:r>
                </w:p>
              </w:tc>
              <w:tc>
                <w:tcPr>
                  <w:tcW w:w="4707" w:type="dxa"/>
                </w:tcPr>
                <w:p w14:paraId="701EBBDA"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HP 85A CE285AB PRETO Compatível HP Laserjet M1212NFMFP</w:t>
                  </w:r>
                </w:p>
              </w:tc>
              <w:tc>
                <w:tcPr>
                  <w:tcW w:w="992" w:type="dxa"/>
                </w:tcPr>
                <w:p w14:paraId="66199D65" w14:textId="1ABFD555"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7FB807A0"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10</w:t>
                  </w:r>
                </w:p>
              </w:tc>
              <w:tc>
                <w:tcPr>
                  <w:tcW w:w="1275" w:type="dxa"/>
                </w:tcPr>
                <w:p w14:paraId="52098075"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R$ 49,47</w:t>
                  </w:r>
                </w:p>
              </w:tc>
              <w:tc>
                <w:tcPr>
                  <w:tcW w:w="1701" w:type="dxa"/>
                </w:tcPr>
                <w:p w14:paraId="5191E1BE"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R$ 494,70</w:t>
                  </w:r>
                </w:p>
              </w:tc>
            </w:tr>
            <w:tr w:rsidR="00684A00" w:rsidRPr="00970B3C" w14:paraId="590AC959" w14:textId="77777777" w:rsidTr="00684A00">
              <w:tc>
                <w:tcPr>
                  <w:tcW w:w="788" w:type="dxa"/>
                </w:tcPr>
                <w:p w14:paraId="3AEEECD8"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15</w:t>
                  </w:r>
                </w:p>
              </w:tc>
              <w:tc>
                <w:tcPr>
                  <w:tcW w:w="4707" w:type="dxa"/>
                </w:tcPr>
                <w:p w14:paraId="7B00E5B2"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HP 85A CE285AB PRETO Compatível HP Laserjet P1102W</w:t>
                  </w:r>
                </w:p>
              </w:tc>
              <w:tc>
                <w:tcPr>
                  <w:tcW w:w="992" w:type="dxa"/>
                </w:tcPr>
                <w:p w14:paraId="6C78C596" w14:textId="49F09287"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7041094B"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26</w:t>
                  </w:r>
                </w:p>
              </w:tc>
              <w:tc>
                <w:tcPr>
                  <w:tcW w:w="1275" w:type="dxa"/>
                </w:tcPr>
                <w:p w14:paraId="0A0E818E"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R$ 84,25</w:t>
                  </w:r>
                </w:p>
              </w:tc>
              <w:tc>
                <w:tcPr>
                  <w:tcW w:w="1701" w:type="dxa"/>
                </w:tcPr>
                <w:p w14:paraId="698CC913"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R$ 2.190,50</w:t>
                  </w:r>
                </w:p>
              </w:tc>
            </w:tr>
            <w:tr w:rsidR="00684A00" w:rsidRPr="00970B3C" w14:paraId="2AE89EEC" w14:textId="77777777" w:rsidTr="00684A00">
              <w:tc>
                <w:tcPr>
                  <w:tcW w:w="788" w:type="dxa"/>
                </w:tcPr>
                <w:p w14:paraId="0DDB474F"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16</w:t>
                  </w:r>
                </w:p>
              </w:tc>
              <w:tc>
                <w:tcPr>
                  <w:tcW w:w="4707" w:type="dxa"/>
                </w:tcPr>
                <w:p w14:paraId="304B4B5C" w14:textId="77777777" w:rsidR="00684A00" w:rsidRPr="008035C4" w:rsidRDefault="00684A00" w:rsidP="00684A00">
                  <w:pPr>
                    <w:tabs>
                      <w:tab w:val="left" w:pos="284"/>
                    </w:tabs>
                    <w:spacing w:line="276" w:lineRule="auto"/>
                    <w:jc w:val="both"/>
                    <w:rPr>
                      <w:rFonts w:ascii="Arial" w:eastAsia="Calibri" w:hAnsi="Arial" w:cs="Arial"/>
                      <w:iCs/>
                      <w:sz w:val="16"/>
                      <w:szCs w:val="16"/>
                      <w:highlight w:val="yellow"/>
                    </w:rPr>
                  </w:pPr>
                  <w:r w:rsidRPr="008035C4">
                    <w:rPr>
                      <w:rFonts w:ascii="Arial" w:eastAsia="Calibri" w:hAnsi="Arial" w:cs="Arial"/>
                      <w:iCs/>
                      <w:sz w:val="16"/>
                      <w:szCs w:val="16"/>
                    </w:rPr>
                    <w:t>Toner CE</w:t>
                  </w:r>
                  <w:r>
                    <w:rPr>
                      <w:rFonts w:ascii="Arial" w:eastAsia="Calibri" w:hAnsi="Arial" w:cs="Arial"/>
                      <w:iCs/>
                      <w:sz w:val="16"/>
                      <w:szCs w:val="16"/>
                    </w:rPr>
                    <w:t>2</w:t>
                  </w:r>
                  <w:r w:rsidRPr="008035C4">
                    <w:rPr>
                      <w:rFonts w:ascii="Arial" w:eastAsia="Calibri" w:hAnsi="Arial" w:cs="Arial"/>
                      <w:iCs/>
                      <w:sz w:val="16"/>
                      <w:szCs w:val="16"/>
                    </w:rPr>
                    <w:t xml:space="preserve">85A BK </w:t>
                  </w:r>
                </w:p>
              </w:tc>
              <w:tc>
                <w:tcPr>
                  <w:tcW w:w="992" w:type="dxa"/>
                </w:tcPr>
                <w:p w14:paraId="5396E1F6" w14:textId="7592C462" w:rsidR="00684A00" w:rsidRPr="008035C4" w:rsidRDefault="006B57A4"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UND</w:t>
                  </w:r>
                  <w:r>
                    <w:rPr>
                      <w:rFonts w:ascii="Arial" w:eastAsia="Calibri" w:hAnsi="Arial" w:cs="Arial"/>
                      <w:iCs/>
                      <w:sz w:val="16"/>
                      <w:szCs w:val="16"/>
                    </w:rPr>
                    <w:t>.</w:t>
                  </w:r>
                </w:p>
              </w:tc>
              <w:tc>
                <w:tcPr>
                  <w:tcW w:w="1247" w:type="dxa"/>
                </w:tcPr>
                <w:p w14:paraId="5E677687" w14:textId="77777777" w:rsidR="00684A00" w:rsidRPr="008035C4" w:rsidRDefault="00684A00" w:rsidP="00684A00">
                  <w:pPr>
                    <w:tabs>
                      <w:tab w:val="left" w:pos="284"/>
                    </w:tabs>
                    <w:spacing w:line="276" w:lineRule="auto"/>
                    <w:jc w:val="center"/>
                    <w:rPr>
                      <w:rFonts w:ascii="Arial" w:eastAsia="Calibri" w:hAnsi="Arial" w:cs="Arial"/>
                      <w:iCs/>
                      <w:sz w:val="16"/>
                      <w:szCs w:val="16"/>
                    </w:rPr>
                  </w:pPr>
                  <w:r w:rsidRPr="008035C4">
                    <w:rPr>
                      <w:rFonts w:ascii="Arial" w:eastAsia="Calibri" w:hAnsi="Arial" w:cs="Arial"/>
                      <w:iCs/>
                      <w:sz w:val="16"/>
                      <w:szCs w:val="16"/>
                    </w:rPr>
                    <w:t>24</w:t>
                  </w:r>
                </w:p>
              </w:tc>
              <w:tc>
                <w:tcPr>
                  <w:tcW w:w="1275" w:type="dxa"/>
                </w:tcPr>
                <w:p w14:paraId="423B02EB"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R$ 118,99</w:t>
                  </w:r>
                </w:p>
              </w:tc>
              <w:tc>
                <w:tcPr>
                  <w:tcW w:w="1701" w:type="dxa"/>
                </w:tcPr>
                <w:p w14:paraId="6CEBBE18" w14:textId="77777777" w:rsidR="00684A00" w:rsidRPr="00574B7E" w:rsidRDefault="00684A00" w:rsidP="00684A00">
                  <w:pPr>
                    <w:tabs>
                      <w:tab w:val="left" w:pos="284"/>
                    </w:tabs>
                    <w:spacing w:line="276" w:lineRule="auto"/>
                    <w:jc w:val="both"/>
                    <w:rPr>
                      <w:rFonts w:ascii="Arial" w:eastAsia="Calibri" w:hAnsi="Arial" w:cs="Arial"/>
                      <w:b/>
                      <w:iCs/>
                      <w:sz w:val="16"/>
                      <w:szCs w:val="16"/>
                      <w:highlight w:val="yellow"/>
                    </w:rPr>
                  </w:pPr>
                  <w:r w:rsidRPr="00574B7E">
                    <w:rPr>
                      <w:rFonts w:ascii="Arial" w:eastAsia="Calibri" w:hAnsi="Arial" w:cs="Arial"/>
                      <w:b/>
                      <w:iCs/>
                      <w:sz w:val="16"/>
                      <w:szCs w:val="16"/>
                    </w:rPr>
                    <w:t>R$ 2.855,76</w:t>
                  </w:r>
                </w:p>
              </w:tc>
            </w:tr>
            <w:tr w:rsidR="00684A00" w:rsidRPr="00970B3C" w14:paraId="68711B1F" w14:textId="77777777" w:rsidTr="00684A00">
              <w:tc>
                <w:tcPr>
                  <w:tcW w:w="788" w:type="dxa"/>
                </w:tcPr>
                <w:p w14:paraId="3925957B" w14:textId="77777777" w:rsidR="00684A00" w:rsidRPr="006B57A4" w:rsidRDefault="00684A00" w:rsidP="00684A00">
                  <w:pPr>
                    <w:tabs>
                      <w:tab w:val="left" w:pos="284"/>
                    </w:tabs>
                    <w:spacing w:line="276" w:lineRule="auto"/>
                    <w:jc w:val="center"/>
                    <w:rPr>
                      <w:rFonts w:ascii="Arial" w:eastAsia="Calibri" w:hAnsi="Arial" w:cs="Arial"/>
                      <w:b/>
                      <w:bCs/>
                      <w:iCs/>
                      <w:sz w:val="16"/>
                      <w:szCs w:val="16"/>
                    </w:rPr>
                  </w:pPr>
                  <w:r w:rsidRPr="006B57A4">
                    <w:rPr>
                      <w:rFonts w:ascii="Arial" w:eastAsia="Calibri" w:hAnsi="Arial" w:cs="Arial"/>
                      <w:b/>
                      <w:bCs/>
                      <w:iCs/>
                      <w:sz w:val="16"/>
                      <w:szCs w:val="16"/>
                    </w:rPr>
                    <w:t>VALOR TOTAL</w:t>
                  </w:r>
                </w:p>
              </w:tc>
              <w:tc>
                <w:tcPr>
                  <w:tcW w:w="4707" w:type="dxa"/>
                </w:tcPr>
                <w:p w14:paraId="71E4700A" w14:textId="77777777" w:rsidR="00684A00" w:rsidRPr="008035C4" w:rsidRDefault="00684A00" w:rsidP="00684A00">
                  <w:pPr>
                    <w:tabs>
                      <w:tab w:val="left" w:pos="284"/>
                    </w:tabs>
                    <w:spacing w:line="276" w:lineRule="auto"/>
                    <w:jc w:val="both"/>
                    <w:rPr>
                      <w:rFonts w:ascii="Arial" w:eastAsia="Calibri" w:hAnsi="Arial" w:cs="Arial"/>
                      <w:iCs/>
                      <w:sz w:val="16"/>
                      <w:szCs w:val="16"/>
                    </w:rPr>
                  </w:pPr>
                </w:p>
              </w:tc>
              <w:tc>
                <w:tcPr>
                  <w:tcW w:w="992" w:type="dxa"/>
                </w:tcPr>
                <w:p w14:paraId="63AB2019" w14:textId="77777777" w:rsidR="00684A00" w:rsidRPr="008035C4" w:rsidRDefault="00684A00" w:rsidP="00684A00">
                  <w:pPr>
                    <w:tabs>
                      <w:tab w:val="left" w:pos="284"/>
                    </w:tabs>
                    <w:spacing w:line="276" w:lineRule="auto"/>
                    <w:jc w:val="center"/>
                    <w:rPr>
                      <w:rFonts w:ascii="Arial" w:eastAsia="Calibri" w:hAnsi="Arial" w:cs="Arial"/>
                      <w:iCs/>
                      <w:sz w:val="16"/>
                      <w:szCs w:val="16"/>
                    </w:rPr>
                  </w:pPr>
                </w:p>
              </w:tc>
              <w:tc>
                <w:tcPr>
                  <w:tcW w:w="1247" w:type="dxa"/>
                </w:tcPr>
                <w:p w14:paraId="36FB51A6" w14:textId="77777777" w:rsidR="00684A00" w:rsidRPr="008035C4" w:rsidRDefault="00684A00" w:rsidP="00684A00">
                  <w:pPr>
                    <w:tabs>
                      <w:tab w:val="left" w:pos="284"/>
                    </w:tabs>
                    <w:spacing w:line="276" w:lineRule="auto"/>
                    <w:jc w:val="center"/>
                    <w:rPr>
                      <w:rFonts w:ascii="Arial" w:eastAsia="Calibri" w:hAnsi="Arial" w:cs="Arial"/>
                      <w:iCs/>
                      <w:sz w:val="16"/>
                      <w:szCs w:val="16"/>
                    </w:rPr>
                  </w:pPr>
                </w:p>
              </w:tc>
              <w:tc>
                <w:tcPr>
                  <w:tcW w:w="1275" w:type="dxa"/>
                </w:tcPr>
                <w:p w14:paraId="62781CBA" w14:textId="77777777" w:rsidR="00684A00" w:rsidRPr="00574B7E" w:rsidRDefault="00684A00" w:rsidP="00684A00">
                  <w:pPr>
                    <w:tabs>
                      <w:tab w:val="left" w:pos="284"/>
                    </w:tabs>
                    <w:spacing w:line="276" w:lineRule="auto"/>
                    <w:jc w:val="both"/>
                    <w:rPr>
                      <w:rFonts w:ascii="Arial" w:eastAsia="Calibri" w:hAnsi="Arial" w:cs="Arial"/>
                      <w:b/>
                      <w:iCs/>
                      <w:sz w:val="16"/>
                      <w:szCs w:val="16"/>
                    </w:rPr>
                  </w:pPr>
                </w:p>
              </w:tc>
              <w:tc>
                <w:tcPr>
                  <w:tcW w:w="1701" w:type="dxa"/>
                </w:tcPr>
                <w:p w14:paraId="34F2FA17" w14:textId="77777777" w:rsidR="00684A00" w:rsidRPr="00574B7E" w:rsidRDefault="00684A00" w:rsidP="00684A00">
                  <w:pPr>
                    <w:tabs>
                      <w:tab w:val="left" w:pos="284"/>
                    </w:tabs>
                    <w:spacing w:line="276" w:lineRule="auto"/>
                    <w:jc w:val="both"/>
                    <w:rPr>
                      <w:rFonts w:ascii="Arial" w:eastAsia="Calibri" w:hAnsi="Arial" w:cs="Arial"/>
                      <w:b/>
                      <w:iCs/>
                      <w:sz w:val="16"/>
                      <w:szCs w:val="16"/>
                    </w:rPr>
                  </w:pPr>
                  <w:r w:rsidRPr="00574B7E">
                    <w:rPr>
                      <w:rFonts w:ascii="Arial" w:eastAsia="Calibri" w:hAnsi="Arial" w:cs="Arial"/>
                      <w:b/>
                      <w:iCs/>
                      <w:sz w:val="16"/>
                      <w:szCs w:val="16"/>
                    </w:rPr>
                    <w:t>R$ 23.818,80</w:t>
                  </w:r>
                </w:p>
              </w:tc>
            </w:tr>
          </w:tbl>
          <w:p w14:paraId="57018F93" w14:textId="7FE983C4" w:rsidR="00335A4D" w:rsidRPr="00181639" w:rsidRDefault="00335A4D" w:rsidP="00335A4D">
            <w:pPr>
              <w:pStyle w:val="Standard"/>
              <w:shd w:val="clear" w:color="auto" w:fill="FFFFFF"/>
              <w:spacing w:line="276" w:lineRule="auto"/>
              <w:jc w:val="both"/>
              <w:rPr>
                <w:rFonts w:asciiTheme="majorHAnsi" w:hAnsiTheme="majorHAnsi" w:cstheme="majorHAnsi"/>
              </w:rPr>
            </w:pPr>
          </w:p>
        </w:tc>
      </w:tr>
      <w:tr w:rsidR="00692DEE" w:rsidRPr="00601E31" w14:paraId="69F49932"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FF09249" w14:textId="2E79F37D"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lastRenderedPageBreak/>
              <w:t>2</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VALOR MÁXIMO DA LICITAÇÃO:</w:t>
            </w:r>
          </w:p>
          <w:p w14:paraId="4792E8AA" w14:textId="4498E0D5" w:rsidR="00692DEE" w:rsidRPr="00601E31" w:rsidRDefault="00D86EBE" w:rsidP="002A0767">
            <w:pPr>
              <w:pStyle w:val="Standard"/>
              <w:rPr>
                <w:rFonts w:asciiTheme="majorHAnsi" w:hAnsiTheme="majorHAnsi" w:cstheme="majorHAnsi"/>
                <w:color w:val="000000" w:themeColor="text1"/>
              </w:rPr>
            </w:pPr>
            <w:r w:rsidRPr="00601E31">
              <w:rPr>
                <w:rFonts w:asciiTheme="majorHAnsi" w:hAnsiTheme="majorHAnsi" w:cstheme="majorHAnsi"/>
                <w:color w:val="000000" w:themeColor="text1"/>
              </w:rPr>
              <w:t xml:space="preserve">O preço global máximo para o presente procedimento licitatório é de </w:t>
            </w:r>
            <w:r w:rsidRPr="00601E31">
              <w:rPr>
                <w:rFonts w:asciiTheme="majorHAnsi" w:hAnsiTheme="majorHAnsi" w:cstheme="majorHAnsi"/>
                <w:b/>
                <w:bCs/>
                <w:color w:val="000000" w:themeColor="text1"/>
              </w:rPr>
              <w:t xml:space="preserve">R$ </w:t>
            </w:r>
            <w:r w:rsidR="00106C85">
              <w:rPr>
                <w:rFonts w:asciiTheme="majorHAnsi" w:hAnsiTheme="majorHAnsi" w:cstheme="majorHAnsi"/>
                <w:b/>
                <w:bCs/>
                <w:color w:val="000000" w:themeColor="text1"/>
              </w:rPr>
              <w:t>201.258,80</w:t>
            </w:r>
            <w:r w:rsidRPr="00601E31">
              <w:rPr>
                <w:rFonts w:asciiTheme="majorHAnsi" w:hAnsiTheme="majorHAnsi" w:cstheme="majorHAnsi"/>
                <w:b/>
                <w:bCs/>
                <w:color w:val="000000" w:themeColor="text1"/>
              </w:rPr>
              <w:t xml:space="preserve"> (</w:t>
            </w:r>
            <w:r w:rsidR="00AF7CFC">
              <w:rPr>
                <w:rFonts w:asciiTheme="majorHAnsi" w:hAnsiTheme="majorHAnsi" w:cstheme="majorHAnsi"/>
                <w:b/>
                <w:bCs/>
                <w:color w:val="000000" w:themeColor="text1"/>
              </w:rPr>
              <w:t>duzentos e um mil e duzentos e cinquenta e oito reais e oitenta centavos</w:t>
            </w:r>
            <w:r w:rsidRPr="00601E31">
              <w:rPr>
                <w:rFonts w:asciiTheme="majorHAnsi" w:hAnsiTheme="majorHAnsi" w:cstheme="majorHAnsi"/>
                <w:b/>
                <w:bCs/>
                <w:color w:val="000000" w:themeColor="text1"/>
              </w:rPr>
              <w:t>)</w:t>
            </w:r>
            <w:r w:rsidRPr="00601E31">
              <w:rPr>
                <w:rFonts w:asciiTheme="majorHAnsi" w:hAnsiTheme="majorHAnsi" w:cstheme="majorHAnsi"/>
                <w:color w:val="000000" w:themeColor="text1"/>
              </w:rPr>
              <w:t>.</w:t>
            </w:r>
          </w:p>
        </w:tc>
      </w:tr>
      <w:tr w:rsidR="00692DEE" w:rsidRPr="00601E31" w14:paraId="254A00A6"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7A61264" w14:textId="177EC6F9"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t>3</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DOS RECURSOS ORÇAMENTÁRIOS:</w:t>
            </w:r>
          </w:p>
          <w:p w14:paraId="31B786B5" w14:textId="77777777" w:rsidR="00D86EBE" w:rsidRPr="00601E31" w:rsidRDefault="00D86EBE"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color w:val="000000" w:themeColor="text1"/>
              </w:rPr>
              <w:t>As despesas decorrentes da presente contratação correrão à conta de recursos específicos consignados no Orçamento vigente:</w:t>
            </w:r>
          </w:p>
          <w:p w14:paraId="2A6C824A"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07.001.10.302.0019.2057 – Atividade dos serviços do Hospital Municipal</w:t>
            </w:r>
          </w:p>
          <w:p w14:paraId="1FCF0E8D"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07.001.10.302.0019.2068 – Execução SUS – Hospital Municipal</w:t>
            </w:r>
          </w:p>
          <w:p w14:paraId="656DFD81"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07.001.10.304.0021.2055 – Ações Vig. Sanitária, epidemiologia e Cont. de doença</w:t>
            </w:r>
          </w:p>
          <w:p w14:paraId="47A3263D"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07.002.10.301.0021.2053 – Atividades dos serviços de Assistência à Saúde</w:t>
            </w:r>
          </w:p>
          <w:p w14:paraId="58FECCF9"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07.002.10.301.0021.2067 – Execução das normas do Pab Fixo</w:t>
            </w:r>
          </w:p>
          <w:p w14:paraId="420A4BFE"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lastRenderedPageBreak/>
              <w:t>05.002.12.365.0012.2034 – Gestão e Atividades Operacionais da Educação Infantil.</w:t>
            </w:r>
          </w:p>
          <w:p w14:paraId="20121974"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05.003.12.367.0013.2036 – Gestão e atividades operacionais da Educação Especial</w:t>
            </w:r>
          </w:p>
          <w:p w14:paraId="71674A3C"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05.004.12.361.0009.2025 – Atividades do Ensino Fundamental</w:t>
            </w:r>
          </w:p>
          <w:p w14:paraId="2297CA7F"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05.005.12.361.0015.2040 – Atividades operacionais da Educação</w:t>
            </w:r>
          </w:p>
          <w:p w14:paraId="344036CA"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05.005.12.366.0075.2041 – Educação de jovens e adultos</w:t>
            </w:r>
          </w:p>
          <w:p w14:paraId="1E82B642"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05.006.12.361.0084.2042 – Execução do programa salário educação</w:t>
            </w:r>
          </w:p>
          <w:p w14:paraId="1796B169"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03.001.04.122.0003.2006 – Atividades operac. E coordenações geral administrativa</w:t>
            </w:r>
          </w:p>
          <w:p w14:paraId="0B20BBCD"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03.001.04.122.0003.2006 - Atividades operac. e coordenação geral administrativa</w:t>
            </w:r>
          </w:p>
          <w:p w14:paraId="01D152DC"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08.001.08.244.0022.2071 - Ações de promoção social e proteção a família</w:t>
            </w:r>
          </w:p>
          <w:p w14:paraId="56647BEA" w14:textId="77777777" w:rsidR="00520F71" w:rsidRPr="00520F71" w:rsidRDefault="00520F71" w:rsidP="00520F71">
            <w:pPr>
              <w:pStyle w:val="Standard"/>
              <w:shd w:val="clear" w:color="auto" w:fill="FFFFFF"/>
              <w:spacing w:line="276" w:lineRule="auto"/>
              <w:jc w:val="both"/>
              <w:rPr>
                <w:rFonts w:asciiTheme="majorHAnsi" w:hAnsiTheme="majorHAnsi" w:cstheme="majorHAnsi"/>
                <w:b/>
                <w:bCs/>
                <w:color w:val="000000" w:themeColor="text1"/>
              </w:rPr>
            </w:pPr>
            <w:r w:rsidRPr="00520F71">
              <w:rPr>
                <w:rFonts w:asciiTheme="majorHAnsi" w:hAnsiTheme="majorHAnsi" w:cstheme="majorHAnsi"/>
                <w:b/>
                <w:bCs/>
                <w:color w:val="000000" w:themeColor="text1"/>
              </w:rPr>
              <w:t>08.002.08.243.0023.2074 - Atividades operac. do fdo da criança e do adolescente</w:t>
            </w:r>
          </w:p>
          <w:p w14:paraId="4F26F9CD" w14:textId="67F2B07A" w:rsidR="00A71CC1" w:rsidRPr="00601E31" w:rsidRDefault="00520F71" w:rsidP="00520F71">
            <w:pPr>
              <w:pStyle w:val="Standard"/>
              <w:shd w:val="clear" w:color="auto" w:fill="FFFFFF"/>
              <w:spacing w:line="276" w:lineRule="auto"/>
              <w:jc w:val="both"/>
              <w:rPr>
                <w:rFonts w:asciiTheme="majorHAnsi" w:hAnsiTheme="majorHAnsi" w:cstheme="majorHAnsi"/>
                <w:color w:val="000000" w:themeColor="text1"/>
              </w:rPr>
            </w:pPr>
            <w:r w:rsidRPr="00520F71">
              <w:rPr>
                <w:rFonts w:asciiTheme="majorHAnsi" w:hAnsiTheme="majorHAnsi" w:cstheme="majorHAnsi"/>
                <w:b/>
                <w:bCs/>
                <w:color w:val="000000" w:themeColor="text1"/>
              </w:rPr>
              <w:t>3.3.90.39.00.00 – Outros serviços de terceiros – Pessoa Jurídica</w:t>
            </w:r>
          </w:p>
        </w:tc>
      </w:tr>
      <w:tr w:rsidR="00692DEE" w:rsidRPr="00601E31" w14:paraId="4A56FF5D"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23079C40" w14:textId="3CCC71C7"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lastRenderedPageBreak/>
              <w:t>4</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SISTEMA DO PREGÃO ELETRÔNICO:</w:t>
            </w:r>
          </w:p>
          <w:p w14:paraId="467D8F01" w14:textId="77777777" w:rsidR="00692DEE" w:rsidRPr="00601E31" w:rsidRDefault="00A71CC1"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r w:rsidRPr="00601E31">
              <w:rPr>
                <w:rFonts w:asciiTheme="majorHAnsi" w:eastAsia="MS Mincho" w:hAnsiTheme="majorHAnsi" w:cstheme="majorHAnsi"/>
                <w:color w:val="000000"/>
                <w:shd w:val="clear" w:color="auto" w:fill="FFFFFF"/>
              </w:rPr>
              <w:t xml:space="preserve">O pregão será realizado por meio do sistema </w:t>
            </w:r>
            <w:r w:rsidR="008C1693" w:rsidRPr="00601E31">
              <w:rPr>
                <w:rFonts w:asciiTheme="majorHAnsi" w:eastAsia="MS Mincho" w:hAnsiTheme="majorHAnsi" w:cstheme="majorHAnsi"/>
                <w:color w:val="000000"/>
                <w:shd w:val="clear" w:color="auto" w:fill="FFFFFF"/>
              </w:rPr>
              <w:t xml:space="preserve">eletrônico de licitações. O endereço eletrônico para recebimento e abertura de propostas é o </w:t>
            </w:r>
            <w:hyperlink r:id="rId7" w:history="1">
              <w:r w:rsidR="008C1693" w:rsidRPr="00601E31">
                <w:rPr>
                  <w:rStyle w:val="Hyperlink"/>
                  <w:rFonts w:asciiTheme="majorHAnsi" w:eastAsia="MS Mincho" w:hAnsiTheme="majorHAnsi" w:cstheme="majorHAnsi"/>
                  <w:shd w:val="clear" w:color="auto" w:fill="FFFFFF"/>
                </w:rPr>
                <w:t>https://bllcompras.com/</w:t>
              </w:r>
            </w:hyperlink>
          </w:p>
          <w:p w14:paraId="19ED26D4" w14:textId="77777777" w:rsidR="008C1693" w:rsidRPr="00601E31" w:rsidRDefault="008C1693"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p>
          <w:p w14:paraId="12507B7A" w14:textId="77777777"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 xml:space="preserve">O edital está disponível na internet, nas páginas do Portal Nacional de Contratações Públicas </w:t>
            </w:r>
            <w:r w:rsidRPr="00601E31">
              <w:rPr>
                <w:rFonts w:asciiTheme="majorHAnsi" w:hAnsiTheme="majorHAnsi" w:cstheme="majorHAnsi"/>
                <w:b/>
                <w:bCs/>
              </w:rPr>
              <w:t>pncp.gov.br</w:t>
            </w:r>
            <w:r w:rsidRPr="00601E31">
              <w:rPr>
                <w:rFonts w:asciiTheme="majorHAnsi" w:hAnsiTheme="majorHAnsi" w:cstheme="majorHAnsi"/>
              </w:rPr>
              <w:t xml:space="preserve"> e </w:t>
            </w:r>
            <w:r w:rsidRPr="00601E31">
              <w:rPr>
                <w:rFonts w:asciiTheme="majorHAnsi" w:hAnsiTheme="majorHAnsi" w:cstheme="majorHAnsi"/>
                <w:b/>
                <w:bCs/>
              </w:rPr>
              <w:t>www.altamiradoparana.pr.gov.br</w:t>
            </w:r>
            <w:r w:rsidRPr="00601E31">
              <w:rPr>
                <w:rFonts w:asciiTheme="majorHAnsi" w:hAnsiTheme="majorHAnsi" w:cstheme="majorHAnsi"/>
              </w:rPr>
              <w:t xml:space="preserve"> no portal de transparência </w:t>
            </w:r>
            <w:hyperlink r:id="rId8" w:history="1">
              <w:r w:rsidRPr="00601E31">
                <w:rPr>
                  <w:rStyle w:val="Hyperlink"/>
                  <w:rFonts w:asciiTheme="majorHAnsi" w:hAnsiTheme="majorHAnsi" w:cstheme="majorHAnsi"/>
                </w:rPr>
                <w:t>https://altamiradoparana.oxy.elotech.com.br/portaltransparencia/1/</w:t>
              </w:r>
            </w:hyperlink>
          </w:p>
          <w:p w14:paraId="22012B03" w14:textId="77777777" w:rsidR="008C1693" w:rsidRPr="00601E31" w:rsidRDefault="008C1693" w:rsidP="00601E31">
            <w:pPr>
              <w:pStyle w:val="Standard"/>
              <w:shd w:val="clear" w:color="auto" w:fill="FFFFFF"/>
              <w:spacing w:line="276" w:lineRule="auto"/>
              <w:jc w:val="both"/>
              <w:rPr>
                <w:rFonts w:asciiTheme="majorHAnsi" w:hAnsiTheme="majorHAnsi" w:cstheme="majorHAnsi"/>
              </w:rPr>
            </w:pPr>
          </w:p>
          <w:p w14:paraId="28960DAD" w14:textId="257028E4"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Os trabalhos serão conduzidos pel</w:t>
            </w:r>
            <w:r w:rsidR="00B55509" w:rsidRPr="00601E31">
              <w:rPr>
                <w:rFonts w:asciiTheme="majorHAnsi" w:hAnsiTheme="majorHAnsi" w:cstheme="majorHAnsi"/>
              </w:rPr>
              <w:t>a</w:t>
            </w:r>
            <w:r w:rsidRPr="00601E31">
              <w:rPr>
                <w:rFonts w:asciiTheme="majorHAnsi" w:hAnsiTheme="majorHAnsi" w:cstheme="majorHAnsi"/>
              </w:rPr>
              <w:t xml:space="preserve"> Agente de Contratação/Pregoeiro</w:t>
            </w:r>
            <w:r w:rsidR="00354482">
              <w:rPr>
                <w:rFonts w:asciiTheme="majorHAnsi" w:hAnsiTheme="majorHAnsi" w:cstheme="majorHAnsi"/>
              </w:rPr>
              <w:t xml:space="preserve"> </w:t>
            </w:r>
            <w:r w:rsidR="00354482" w:rsidRPr="00354482">
              <w:rPr>
                <w:rFonts w:asciiTheme="majorHAnsi" w:hAnsiTheme="majorHAnsi" w:cstheme="majorHAnsi"/>
                <w:b/>
                <w:bCs/>
              </w:rPr>
              <w:t>Gabriel Loures Caetano</w:t>
            </w:r>
            <w:r w:rsidRPr="00601E31">
              <w:rPr>
                <w:rFonts w:asciiTheme="majorHAnsi" w:hAnsiTheme="majorHAnsi" w:cstheme="majorHAnsi"/>
              </w:rPr>
              <w:t xml:space="preserve"> e equipe de apoio, designados pela </w:t>
            </w:r>
            <w:r w:rsidRPr="00601E31">
              <w:rPr>
                <w:rFonts w:asciiTheme="majorHAnsi" w:hAnsiTheme="majorHAnsi" w:cstheme="majorHAnsi"/>
                <w:b/>
                <w:bCs/>
              </w:rPr>
              <w:t xml:space="preserve">Portaria n.º </w:t>
            </w:r>
            <w:r w:rsidR="00BA788F">
              <w:rPr>
                <w:rFonts w:asciiTheme="majorHAnsi" w:hAnsiTheme="majorHAnsi" w:cstheme="majorHAnsi"/>
                <w:b/>
                <w:bCs/>
              </w:rPr>
              <w:t>1</w:t>
            </w:r>
            <w:r w:rsidR="00354482">
              <w:rPr>
                <w:rFonts w:asciiTheme="majorHAnsi" w:hAnsiTheme="majorHAnsi" w:cstheme="majorHAnsi"/>
                <w:b/>
                <w:bCs/>
              </w:rPr>
              <w:t>4</w:t>
            </w:r>
            <w:r w:rsidR="00BA788F">
              <w:rPr>
                <w:rFonts w:asciiTheme="majorHAnsi" w:hAnsiTheme="majorHAnsi" w:cstheme="majorHAnsi"/>
                <w:b/>
                <w:bCs/>
              </w:rPr>
              <w:t>5</w:t>
            </w:r>
            <w:r w:rsidRPr="00601E31">
              <w:rPr>
                <w:rFonts w:asciiTheme="majorHAnsi" w:hAnsiTheme="majorHAnsi" w:cstheme="majorHAnsi"/>
                <w:b/>
                <w:bCs/>
              </w:rPr>
              <w:t>/2026</w:t>
            </w:r>
            <w:r w:rsidRPr="00601E31">
              <w:rPr>
                <w:rFonts w:asciiTheme="majorHAnsi" w:hAnsiTheme="majorHAnsi" w:cstheme="majorHAnsi"/>
              </w:rPr>
              <w:t xml:space="preserve">, </w:t>
            </w:r>
            <w:r w:rsidR="0031455B" w:rsidRPr="00601E31">
              <w:rPr>
                <w:rFonts w:asciiTheme="majorHAnsi" w:hAnsiTheme="majorHAnsi" w:cstheme="majorHAnsi"/>
              </w:rPr>
              <w:t xml:space="preserve">composta pelos servidores </w:t>
            </w:r>
            <w:r w:rsidR="00BA788F" w:rsidRPr="00BA788F">
              <w:rPr>
                <w:rFonts w:asciiTheme="majorHAnsi" w:hAnsiTheme="majorHAnsi" w:cstheme="majorHAnsi"/>
                <w:b/>
                <w:bCs/>
              </w:rPr>
              <w:t>Simone da Silva Vaz</w:t>
            </w:r>
            <w:r w:rsidR="00BA788F">
              <w:rPr>
                <w:rFonts w:asciiTheme="majorHAnsi" w:hAnsiTheme="majorHAnsi" w:cstheme="majorHAnsi"/>
                <w:b/>
                <w:bCs/>
              </w:rPr>
              <w:t xml:space="preserve"> </w:t>
            </w:r>
            <w:r w:rsidR="00354482">
              <w:rPr>
                <w:rFonts w:asciiTheme="majorHAnsi" w:hAnsiTheme="majorHAnsi" w:cstheme="majorHAnsi"/>
                <w:b/>
                <w:bCs/>
              </w:rPr>
              <w:t xml:space="preserve">Dias </w:t>
            </w:r>
            <w:r w:rsidR="0031455B" w:rsidRPr="00601E31">
              <w:rPr>
                <w:rFonts w:asciiTheme="majorHAnsi" w:hAnsiTheme="majorHAnsi" w:cstheme="majorHAnsi"/>
              </w:rPr>
              <w:t xml:space="preserve">e </w:t>
            </w:r>
            <w:r w:rsidR="0031455B" w:rsidRPr="00601E31">
              <w:rPr>
                <w:rFonts w:asciiTheme="majorHAnsi" w:hAnsiTheme="majorHAnsi" w:cstheme="majorHAnsi"/>
                <w:b/>
                <w:bCs/>
              </w:rPr>
              <w:t>Jadson Moraes dos Reis</w:t>
            </w:r>
            <w:r w:rsidR="0031455B" w:rsidRPr="00601E31">
              <w:rPr>
                <w:rFonts w:asciiTheme="majorHAnsi" w:hAnsiTheme="majorHAnsi" w:cstheme="majorHAnsi"/>
              </w:rPr>
              <w:t>.</w:t>
            </w:r>
          </w:p>
          <w:p w14:paraId="1F97635E" w14:textId="70C1016B"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E-mail:</w:t>
            </w:r>
            <w:r w:rsidRPr="00601E31">
              <w:rPr>
                <w:rFonts w:asciiTheme="majorHAnsi" w:hAnsiTheme="majorHAnsi" w:cstheme="majorHAnsi"/>
              </w:rPr>
              <w:t xml:space="preserve"> </w:t>
            </w:r>
            <w:hyperlink r:id="rId9" w:history="1">
              <w:r w:rsidR="00354482" w:rsidRPr="00354482">
                <w:rPr>
                  <w:rStyle w:val="Hyperlink"/>
                  <w:rFonts w:asciiTheme="majorHAnsi" w:hAnsiTheme="majorHAnsi" w:cstheme="majorHAnsi"/>
                </w:rPr>
                <w:t>setor.licitacao.altamira.do.parana</w:t>
              </w:r>
              <w:r w:rsidR="00354482" w:rsidRPr="00354482">
                <w:rPr>
                  <w:rStyle w:val="Hyperlink"/>
                  <w:rFonts w:asciiTheme="majorHAnsi" w:hAnsiTheme="majorHAnsi" w:cstheme="majorHAnsi"/>
                </w:rPr>
                <w:t>@</w:t>
              </w:r>
              <w:r w:rsidR="00354482" w:rsidRPr="00354482">
                <w:rPr>
                  <w:rStyle w:val="Hyperlink"/>
                  <w:rFonts w:asciiTheme="majorHAnsi" w:hAnsiTheme="majorHAnsi" w:cstheme="majorHAnsi"/>
                </w:rPr>
                <w:t>gmail.com</w:t>
              </w:r>
            </w:hyperlink>
          </w:p>
          <w:p w14:paraId="0DCBC57F" w14:textId="15BBF26F"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Telefones:</w:t>
            </w:r>
            <w:r w:rsidRPr="00601E31">
              <w:rPr>
                <w:rFonts w:asciiTheme="majorHAnsi" w:hAnsiTheme="majorHAnsi" w:cstheme="majorHAnsi"/>
              </w:rPr>
              <w:t xml:space="preserve"> (44) 3755-11</w:t>
            </w:r>
            <w:r w:rsidR="003C2CEA" w:rsidRPr="00601E31">
              <w:rPr>
                <w:rFonts w:asciiTheme="majorHAnsi" w:hAnsiTheme="majorHAnsi" w:cstheme="majorHAnsi"/>
              </w:rPr>
              <w:t>33</w:t>
            </w:r>
            <w:r w:rsidRPr="00601E31">
              <w:rPr>
                <w:rFonts w:asciiTheme="majorHAnsi" w:hAnsiTheme="majorHAnsi" w:cstheme="majorHAnsi"/>
              </w:rPr>
              <w:t xml:space="preserve"> </w:t>
            </w:r>
          </w:p>
          <w:p w14:paraId="5D646364" w14:textId="5F5AE33D"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Endereço:</w:t>
            </w:r>
            <w:r w:rsidRPr="00601E31">
              <w:rPr>
                <w:rFonts w:asciiTheme="majorHAnsi" w:hAnsiTheme="majorHAnsi" w:cstheme="majorHAnsi"/>
              </w:rPr>
              <w:t xml:space="preserve"> Rua Cantú, 180 - Centro - CEP: 85.280-000 - Altamira do Paraná/PR</w:t>
            </w:r>
          </w:p>
          <w:p w14:paraId="44D56A2C" w14:textId="40249FDE" w:rsidR="008C1693" w:rsidRPr="00601E31" w:rsidRDefault="008C1693" w:rsidP="00601E31">
            <w:pPr>
              <w:pStyle w:val="Standard"/>
              <w:numPr>
                <w:ilvl w:val="0"/>
                <w:numId w:val="72"/>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Horário de Atendimento:</w:t>
            </w:r>
            <w:r w:rsidRPr="00601E31">
              <w:rPr>
                <w:rFonts w:asciiTheme="majorHAnsi" w:hAnsiTheme="majorHAnsi" w:cstheme="majorHAnsi"/>
              </w:rPr>
              <w:t xml:space="preserve"> Das 08h</w:t>
            </w:r>
            <w:r w:rsidR="00B55509" w:rsidRPr="00601E31">
              <w:rPr>
                <w:rFonts w:asciiTheme="majorHAnsi" w:hAnsiTheme="majorHAnsi" w:cstheme="majorHAnsi"/>
              </w:rPr>
              <w:t>0</w:t>
            </w:r>
            <w:r w:rsidRPr="00601E31">
              <w:rPr>
                <w:rFonts w:asciiTheme="majorHAnsi" w:hAnsiTheme="majorHAnsi" w:cstheme="majorHAnsi"/>
              </w:rPr>
              <w:t>0 às 12h00 e das 13h</w:t>
            </w:r>
            <w:r w:rsidR="00B55509" w:rsidRPr="00601E31">
              <w:rPr>
                <w:rFonts w:asciiTheme="majorHAnsi" w:hAnsiTheme="majorHAnsi" w:cstheme="majorHAnsi"/>
              </w:rPr>
              <w:t>0</w:t>
            </w:r>
            <w:r w:rsidRPr="00601E31">
              <w:rPr>
                <w:rFonts w:asciiTheme="majorHAnsi" w:hAnsiTheme="majorHAnsi" w:cstheme="majorHAnsi"/>
              </w:rPr>
              <w:t>0 às 17h00</w:t>
            </w:r>
          </w:p>
        </w:tc>
      </w:tr>
      <w:tr w:rsidR="00692DEE" w:rsidRPr="00601E31" w14:paraId="00E86BA9" w14:textId="77777777" w:rsidTr="006140B7">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68F6369" w14:textId="0A35B83D"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color w:val="000000"/>
              </w:rPr>
              <w:t>5</w:t>
            </w:r>
            <w:r w:rsidR="005F7442">
              <w:rPr>
                <w:rFonts w:asciiTheme="majorHAnsi" w:hAnsiTheme="majorHAnsi" w:cstheme="majorHAnsi"/>
                <w:b/>
                <w:bCs/>
                <w:color w:val="000000"/>
              </w:rPr>
              <w:t>.</w:t>
            </w:r>
            <w:r w:rsidRPr="00601E31">
              <w:rPr>
                <w:rFonts w:asciiTheme="majorHAnsi" w:hAnsiTheme="majorHAnsi" w:cstheme="majorHAnsi"/>
                <w:b/>
                <w:bCs/>
                <w:color w:val="000000"/>
              </w:rPr>
              <w:t xml:space="preserve"> ESCLARECIMENTOS, IMPUGNAÇÕES E RECURSOS:</w:t>
            </w:r>
          </w:p>
          <w:p w14:paraId="45E577B4" w14:textId="532EBAB6"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t>5.1</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ESCLARECIMENTOS E IMPUGNAÇÕES:</w:t>
            </w:r>
          </w:p>
          <w:p w14:paraId="2DD0E9DE" w14:textId="12427442"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 xml:space="preserve">Qualquer pessoa é parte legítima para impugnar edital de licitação por irregularidade na aplicação da Lei Federal n.º 14.133, de 2021 e do </w:t>
            </w:r>
            <w:r w:rsidRPr="00601E31">
              <w:rPr>
                <w:rFonts w:asciiTheme="majorHAnsi" w:eastAsia="MS Mincho" w:hAnsiTheme="majorHAnsi" w:cstheme="majorHAnsi"/>
                <w:b/>
                <w:bCs/>
                <w:color w:val="000000"/>
              </w:rPr>
              <w:t>Decreto Municipal n.º</w:t>
            </w:r>
            <w:r w:rsidRPr="00601E31">
              <w:rPr>
                <w:rFonts w:asciiTheme="majorHAnsi" w:eastAsia="MS Mincho" w:hAnsiTheme="majorHAnsi" w:cstheme="majorHAnsi"/>
                <w:color w:val="000000"/>
              </w:rPr>
              <w:t xml:space="preserve"> </w:t>
            </w:r>
            <w:r w:rsidR="00C53196" w:rsidRPr="00601E31">
              <w:rPr>
                <w:rFonts w:asciiTheme="majorHAnsi" w:eastAsia="MS Mincho" w:hAnsiTheme="majorHAnsi" w:cstheme="majorHAnsi"/>
                <w:b/>
                <w:bCs/>
                <w:color w:val="000000"/>
              </w:rPr>
              <w:t>006</w:t>
            </w:r>
            <w:r w:rsidRPr="00601E31">
              <w:rPr>
                <w:rFonts w:asciiTheme="majorHAnsi" w:eastAsia="MS Mincho" w:hAnsiTheme="majorHAnsi" w:cstheme="majorHAnsi"/>
                <w:b/>
                <w:bCs/>
                <w:color w:val="000000"/>
              </w:rPr>
              <w:t>/20</w:t>
            </w:r>
            <w:r w:rsidR="00C53196" w:rsidRPr="00601E31">
              <w:rPr>
                <w:rFonts w:asciiTheme="majorHAnsi" w:eastAsia="MS Mincho" w:hAnsiTheme="majorHAnsi" w:cstheme="majorHAnsi"/>
                <w:b/>
                <w:bCs/>
                <w:color w:val="000000"/>
              </w:rPr>
              <w:t>24</w:t>
            </w:r>
            <w:r w:rsidRPr="00601E31">
              <w:rPr>
                <w:rFonts w:asciiTheme="majorHAnsi" w:eastAsia="MS Mincho" w:hAnsiTheme="majorHAnsi" w:cstheme="majorHAnsi"/>
                <w:color w:val="000000"/>
              </w:rPr>
              <w:t xml:space="preserve">, ou para solicitar esclarecimentos e providências sobre os seus termos, devendo protocolar o pedido,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xml:space="preserve"> antes da data de abertura do certame, em campo específico no sítio eletrônico </w:t>
            </w:r>
            <w:hyperlink r:id="rId10" w:history="1">
              <w:r w:rsidRPr="00601E31">
                <w:rPr>
                  <w:rStyle w:val="Hyperlink"/>
                  <w:rFonts w:asciiTheme="majorHAnsi" w:eastAsia="MS Mincho" w:hAnsiTheme="majorHAnsi" w:cstheme="majorHAnsi"/>
                  <w:b/>
                  <w:bCs/>
                </w:rPr>
                <w:t>https://bllcompras.com/</w:t>
              </w:r>
            </w:hyperlink>
            <w:r w:rsidRPr="00601E31">
              <w:rPr>
                <w:rFonts w:asciiTheme="majorHAnsi" w:eastAsia="MS Mincho" w:hAnsiTheme="majorHAnsi" w:cstheme="majorHAnsi"/>
                <w:color w:val="000000"/>
              </w:rPr>
              <w:t xml:space="preserve">, pelo qual serão respondidos os esclarecimentos solicitados,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limitado ao último dia útil anterior à data da abertura do certame.</w:t>
            </w:r>
          </w:p>
          <w:p w14:paraId="760CD1C8" w14:textId="575E2E9A"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5.2</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RECURSOS E CONTRARRAZÕES:</w:t>
            </w:r>
          </w:p>
          <w:p w14:paraId="3590CD5A" w14:textId="77777777"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As razões de recurso e as contrarrazões poderão ser enviadas exclusivamente por meio eletrônico, observando as regras dispostas no item referente à fase recursal deste Edital.</w:t>
            </w:r>
          </w:p>
          <w:p w14:paraId="6F86DFA3" w14:textId="29630908"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5.3</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DISPONIBILIDADE DOS AUTOS:</w:t>
            </w:r>
          </w:p>
          <w:p w14:paraId="05B16125" w14:textId="22C20BE2" w:rsidR="00692DEE" w:rsidRPr="00601E31" w:rsidRDefault="008C1693"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color w:val="000000"/>
                <w:lang w:bidi="ar-SA"/>
              </w:rPr>
              <w:lastRenderedPageBreak/>
              <w:t xml:space="preserve">No curso da licitação, os autos do processo licitatório estarão à disposição dos interessados no portal de transparência </w:t>
            </w:r>
            <w:hyperlink r:id="rId11" w:tgtFrame="_blank" w:history="1">
              <w:r w:rsidRPr="00601E31">
                <w:rPr>
                  <w:rStyle w:val="Hyperlink"/>
                  <w:rFonts w:asciiTheme="majorHAnsi" w:eastAsia="MS Mincho" w:hAnsiTheme="majorHAnsi" w:cstheme="majorHAnsi"/>
                  <w:b/>
                  <w:bCs/>
                  <w:lang w:bidi="ar-SA"/>
                </w:rPr>
                <w:t>https://altamiradoparana.oxy.elotech.com.br/portaltransparencia/1/</w:t>
              </w:r>
            </w:hyperlink>
            <w:r w:rsidRPr="00601E31">
              <w:rPr>
                <w:rFonts w:asciiTheme="majorHAnsi" w:eastAsia="MS Mincho" w:hAnsiTheme="majorHAnsi" w:cstheme="majorHAnsi"/>
                <w:color w:val="000000"/>
                <w:lang w:bidi="ar-SA"/>
              </w:rPr>
              <w:t xml:space="preserve">, e no portal eletrônico </w:t>
            </w:r>
            <w:hyperlink r:id="rId12" w:history="1">
              <w:r w:rsidRPr="00601E31">
                <w:rPr>
                  <w:rStyle w:val="Hyperlink"/>
                  <w:rFonts w:asciiTheme="majorHAnsi" w:eastAsia="MS Mincho" w:hAnsiTheme="majorHAnsi" w:cstheme="majorHAnsi"/>
                  <w:b/>
                  <w:bCs/>
                  <w:lang w:bidi="ar-SA"/>
                </w:rPr>
                <w:t>https://bllcompras.com/</w:t>
              </w:r>
            </w:hyperlink>
            <w:r w:rsidRPr="00601E31">
              <w:rPr>
                <w:rFonts w:asciiTheme="majorHAnsi" w:eastAsia="MS Mincho" w:hAnsiTheme="majorHAnsi" w:cstheme="majorHAnsi"/>
                <w:color w:val="000000"/>
                <w:lang w:bidi="ar-SA"/>
              </w:rPr>
              <w:t xml:space="preserve">, podendo ainda ser solicitados via </w:t>
            </w:r>
            <w:r w:rsidR="005F7442">
              <w:rPr>
                <w:rFonts w:asciiTheme="majorHAnsi" w:eastAsia="MS Mincho" w:hAnsiTheme="majorHAnsi" w:cstheme="majorHAnsi"/>
                <w:color w:val="000000"/>
                <w:lang w:bidi="ar-SA"/>
              </w:rPr>
              <w:t>e</w:t>
            </w:r>
            <w:r w:rsidRPr="00601E31">
              <w:rPr>
                <w:rFonts w:asciiTheme="majorHAnsi" w:eastAsia="MS Mincho" w:hAnsiTheme="majorHAnsi" w:cstheme="majorHAnsi"/>
                <w:color w:val="000000"/>
                <w:lang w:bidi="ar-SA"/>
              </w:rPr>
              <w:t>-mail informado no item 4.</w:t>
            </w:r>
          </w:p>
        </w:tc>
      </w:tr>
      <w:tr w:rsidR="00692DEE" w:rsidRPr="00601E31" w14:paraId="46412391" w14:textId="77777777" w:rsidTr="006140B7">
        <w:trPr>
          <w:trHeight w:val="2082"/>
        </w:trPr>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F76F41B" w14:textId="094EA6D6" w:rsidR="00692DEE" w:rsidRPr="00601E31" w:rsidRDefault="00692DEE" w:rsidP="00601E31">
            <w:pPr>
              <w:pStyle w:val="Standard"/>
              <w:spacing w:line="276" w:lineRule="auto"/>
              <w:rPr>
                <w:rFonts w:asciiTheme="majorHAnsi" w:hAnsiTheme="majorHAnsi" w:cstheme="majorHAnsi"/>
              </w:rPr>
            </w:pPr>
            <w:r w:rsidRPr="00601E31">
              <w:rPr>
                <w:rFonts w:asciiTheme="majorHAnsi" w:eastAsia="ArialMT" w:hAnsiTheme="majorHAnsi" w:cstheme="majorHAnsi"/>
                <w:b/>
                <w:bCs/>
                <w:shd w:val="clear" w:color="auto" w:fill="FFFFFF"/>
              </w:rPr>
              <w:lastRenderedPageBreak/>
              <w:t>6</w:t>
            </w:r>
            <w:r w:rsidR="005F7442">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CONDIÇÕES DA LICITAÇÃO:</w:t>
            </w:r>
          </w:p>
          <w:p w14:paraId="0065BFDC" w14:textId="77777777" w:rsidR="00D86EB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6.1.</w:t>
            </w:r>
            <w:r w:rsidRPr="00601E31">
              <w:rPr>
                <w:rFonts w:asciiTheme="majorHAnsi" w:eastAsia="ArialMT" w:hAnsiTheme="majorHAnsi" w:cstheme="majorHAnsi"/>
                <w:shd w:val="clear" w:color="auto" w:fill="FFFFFF"/>
              </w:rPr>
              <w:t xml:space="preserve"> A licitação e a contratação dela decorrente são reguladas pelas condições específicas e gerais do pregão e pelo disposto nos demais anexos do edital.</w:t>
            </w:r>
          </w:p>
          <w:p w14:paraId="5A7E15BD" w14:textId="77777777" w:rsidR="00D86EB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6.2.</w:t>
            </w:r>
            <w:r w:rsidRPr="00601E31">
              <w:rPr>
                <w:rFonts w:asciiTheme="majorHAnsi" w:eastAsia="ArialMT" w:hAnsiTheme="majorHAnsi" w:cstheme="majorHAnsi"/>
                <w:shd w:val="clear" w:color="auto" w:fill="FFFFFF"/>
              </w:rPr>
              <w:t xml:space="preserve"> A licitação será regida pela </w:t>
            </w:r>
            <w:r w:rsidRPr="00601E31">
              <w:rPr>
                <w:rFonts w:asciiTheme="majorHAnsi" w:eastAsia="ArialMT" w:hAnsiTheme="majorHAnsi" w:cstheme="majorHAnsi"/>
                <w:b/>
                <w:bCs/>
                <w:shd w:val="clear" w:color="auto" w:fill="FFFFFF"/>
              </w:rPr>
              <w:t>Lei Federal n.º 14.133</w:t>
            </w:r>
            <w:r w:rsidRPr="00601E31">
              <w:rPr>
                <w:rFonts w:asciiTheme="majorHAnsi" w:eastAsia="ArialMT" w:hAnsiTheme="majorHAnsi" w:cstheme="majorHAnsi"/>
                <w:shd w:val="clear" w:color="auto" w:fill="FFFFFF"/>
              </w:rPr>
              <w:t xml:space="preserve">, de 2021, pelo </w:t>
            </w:r>
            <w:r w:rsidRPr="00601E31">
              <w:rPr>
                <w:rFonts w:asciiTheme="majorHAnsi" w:eastAsia="ArialMT" w:hAnsiTheme="majorHAnsi" w:cstheme="majorHAnsi"/>
                <w:b/>
                <w:bCs/>
                <w:shd w:val="clear" w:color="auto" w:fill="FFFFFF"/>
              </w:rPr>
              <w:t>Decreto Municipal n.º 037/2025</w:t>
            </w:r>
            <w:r w:rsidRPr="00601E31">
              <w:rPr>
                <w:rFonts w:asciiTheme="majorHAnsi" w:eastAsia="ArialMT" w:hAnsiTheme="majorHAnsi" w:cstheme="majorHAnsi"/>
                <w:shd w:val="clear" w:color="auto" w:fill="FFFFFF"/>
              </w:rPr>
              <w:t xml:space="preserve"> (Pesquisa de Preços), pela Lei Complementar Federal n.º 123, de 2006, bem como as suas devidas alterações.</w:t>
            </w:r>
          </w:p>
          <w:p w14:paraId="56884EBA" w14:textId="21FD09B9" w:rsidR="00692DE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6.3.</w:t>
            </w:r>
            <w:r w:rsidRPr="00601E31">
              <w:rPr>
                <w:rFonts w:asciiTheme="majorHAnsi" w:eastAsia="ArialMT" w:hAnsiTheme="majorHAnsi" w:cstheme="majorHAnsi"/>
                <w:shd w:val="clear" w:color="auto" w:fill="FFFFFF"/>
              </w:rPr>
              <w:t xml:space="preserve"> O objeto desta licitação é classificado como </w:t>
            </w:r>
            <w:r w:rsidRPr="00601E31">
              <w:rPr>
                <w:rFonts w:asciiTheme="majorHAnsi" w:eastAsia="ArialMT" w:hAnsiTheme="majorHAnsi" w:cstheme="majorHAnsi"/>
                <w:b/>
                <w:bCs/>
                <w:shd w:val="clear" w:color="auto" w:fill="FFFFFF"/>
              </w:rPr>
              <w:t>BE</w:t>
            </w:r>
            <w:r w:rsidR="00550976">
              <w:rPr>
                <w:rFonts w:asciiTheme="majorHAnsi" w:eastAsia="ArialMT" w:hAnsiTheme="majorHAnsi" w:cstheme="majorHAnsi"/>
                <w:b/>
                <w:bCs/>
                <w:shd w:val="clear" w:color="auto" w:fill="FFFFFF"/>
              </w:rPr>
              <w:t>NS E SERVIÇOS</w:t>
            </w:r>
            <w:r w:rsidRPr="00601E31">
              <w:rPr>
                <w:rFonts w:asciiTheme="majorHAnsi" w:eastAsia="ArialMT" w:hAnsiTheme="majorHAnsi" w:cstheme="majorHAnsi"/>
                <w:b/>
                <w:bCs/>
                <w:shd w:val="clear" w:color="auto" w:fill="FFFFFF"/>
              </w:rPr>
              <w:t xml:space="preserve"> COMUM</w:t>
            </w:r>
            <w:r w:rsidRPr="00601E31">
              <w:rPr>
                <w:rFonts w:asciiTheme="majorHAnsi" w:eastAsia="ArialMT" w:hAnsiTheme="majorHAnsi" w:cstheme="majorHAnsi"/>
                <w:shd w:val="clear" w:color="auto" w:fill="FFFFFF"/>
              </w:rPr>
              <w:t>, uma vez que possui especificações usuais de mercado e critérios objetivos de avaliação, permitindo julgamento pelo menor preço, com observância da isonomia, competitividade e seleção da proposta mais vantajosa.</w:t>
            </w:r>
          </w:p>
        </w:tc>
      </w:tr>
    </w:tbl>
    <w:p w14:paraId="4BFE3E07" w14:textId="32ADFFF6" w:rsidR="00692DEE" w:rsidRPr="00601E31" w:rsidRDefault="00692DEE" w:rsidP="00601E31">
      <w:pPr>
        <w:pStyle w:val="Standard"/>
        <w:pageBreakBefore/>
        <w:shd w:val="clear" w:color="auto" w:fill="FFFFFF"/>
        <w:spacing w:line="276" w:lineRule="auto"/>
        <w:jc w:val="center"/>
        <w:rPr>
          <w:rFonts w:asciiTheme="majorHAnsi" w:hAnsiTheme="majorHAnsi" w:cstheme="majorHAnsi"/>
        </w:rPr>
      </w:pPr>
      <w:r w:rsidRPr="00601E31">
        <w:rPr>
          <w:rFonts w:asciiTheme="majorHAnsi" w:hAnsiTheme="majorHAnsi" w:cstheme="majorHAnsi"/>
          <w:b/>
          <w:u w:val="single"/>
          <w:shd w:val="clear" w:color="auto" w:fill="FFFFFF"/>
        </w:rPr>
        <w:lastRenderedPageBreak/>
        <w:t>CONDIÇÕES ESPECÍFICAS DO PREGÃO</w:t>
      </w:r>
    </w:p>
    <w:p w14:paraId="739E6FE7" w14:textId="77777777" w:rsidR="00692DEE" w:rsidRPr="00601E31" w:rsidRDefault="00692DEE" w:rsidP="00601E31">
      <w:pPr>
        <w:pStyle w:val="Standard"/>
        <w:shd w:val="clear" w:color="auto" w:fill="FFFFFF"/>
        <w:spacing w:line="276" w:lineRule="auto"/>
        <w:rPr>
          <w:rFonts w:asciiTheme="majorHAnsi" w:hAnsiTheme="majorHAnsi" w:cstheme="majorHAnsi"/>
          <w:shd w:val="clear" w:color="auto" w:fill="FFFFFF"/>
        </w:rPr>
      </w:pPr>
    </w:p>
    <w:tbl>
      <w:tblPr>
        <w:tblW w:w="10915" w:type="dxa"/>
        <w:tblInd w:w="-10" w:type="dxa"/>
        <w:tblLayout w:type="fixed"/>
        <w:tblCellMar>
          <w:left w:w="10" w:type="dxa"/>
          <w:right w:w="10" w:type="dxa"/>
        </w:tblCellMar>
        <w:tblLook w:val="04A0" w:firstRow="1" w:lastRow="0" w:firstColumn="1" w:lastColumn="0" w:noHBand="0" w:noVBand="1"/>
      </w:tblPr>
      <w:tblGrid>
        <w:gridCol w:w="10915"/>
      </w:tblGrid>
      <w:tr w:rsidR="00692DEE" w:rsidRPr="00601E31" w14:paraId="64BD82EA"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037D733" w14:textId="77777777"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1 CRITÉRIO DE ACEITABILIDADE DE PREÇOS: PREÇO MÁXIMO</w:t>
            </w:r>
          </w:p>
          <w:p w14:paraId="194770C2" w14:textId="692724F5" w:rsidR="00692DEE" w:rsidRPr="00601E31" w:rsidRDefault="00D86EBE" w:rsidP="00317250">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Encerrada a fase de lances, após a negociação, serão desclassificadas as propostas que permanecerem acima dos valores máximos fixados </w:t>
            </w:r>
            <w:r w:rsidR="00317250">
              <w:rPr>
                <w:rFonts w:asciiTheme="majorHAnsi" w:hAnsiTheme="majorHAnsi" w:cstheme="majorHAnsi"/>
              </w:rPr>
              <w:t xml:space="preserve">para cada lote previsto </w:t>
            </w:r>
            <w:r w:rsidRPr="00601E31">
              <w:rPr>
                <w:rFonts w:asciiTheme="majorHAnsi" w:hAnsiTheme="majorHAnsi" w:cstheme="majorHAnsi"/>
              </w:rPr>
              <w:t>neste Edital, sendo o valor</w:t>
            </w:r>
            <w:r w:rsidR="003834FC">
              <w:rPr>
                <w:rFonts w:asciiTheme="majorHAnsi" w:hAnsiTheme="majorHAnsi" w:cstheme="majorHAnsi"/>
              </w:rPr>
              <w:t xml:space="preserve"> global</w:t>
            </w:r>
            <w:r w:rsidRPr="00601E31">
              <w:rPr>
                <w:rFonts w:asciiTheme="majorHAnsi" w:hAnsiTheme="majorHAnsi" w:cstheme="majorHAnsi"/>
              </w:rPr>
              <w:t xml:space="preserve"> máximo d</w:t>
            </w:r>
            <w:r w:rsidR="00DD2C87">
              <w:rPr>
                <w:rFonts w:asciiTheme="majorHAnsi" w:hAnsiTheme="majorHAnsi" w:cstheme="majorHAnsi"/>
              </w:rPr>
              <w:t xml:space="preserve">o </w:t>
            </w:r>
            <w:r w:rsidR="00DD2C87" w:rsidRPr="00AF46F0">
              <w:rPr>
                <w:rFonts w:asciiTheme="majorHAnsi" w:hAnsiTheme="majorHAnsi" w:cstheme="majorHAnsi"/>
                <w:b/>
                <w:bCs/>
              </w:rPr>
              <w:t>Lote 01</w:t>
            </w:r>
            <w:r w:rsidR="002E3C2E">
              <w:rPr>
                <w:rFonts w:asciiTheme="majorHAnsi" w:hAnsiTheme="majorHAnsi" w:cstheme="majorHAnsi"/>
              </w:rPr>
              <w:t xml:space="preserve"> </w:t>
            </w:r>
            <w:r w:rsidR="00AF46F0">
              <w:rPr>
                <w:rFonts w:asciiTheme="majorHAnsi" w:hAnsiTheme="majorHAnsi" w:cstheme="majorHAnsi"/>
              </w:rPr>
              <w:t xml:space="preserve">em </w:t>
            </w:r>
            <w:r w:rsidR="002E3C2E" w:rsidRPr="00AF46F0">
              <w:rPr>
                <w:rFonts w:asciiTheme="majorHAnsi" w:hAnsiTheme="majorHAnsi" w:cstheme="majorHAnsi"/>
                <w:b/>
                <w:bCs/>
              </w:rPr>
              <w:t>R$ 166.240,00</w:t>
            </w:r>
            <w:r w:rsidR="002E3C2E">
              <w:rPr>
                <w:rFonts w:asciiTheme="majorHAnsi" w:hAnsiTheme="majorHAnsi" w:cstheme="majorHAnsi"/>
              </w:rPr>
              <w:t xml:space="preserve"> (</w:t>
            </w:r>
            <w:r w:rsidR="002E3C2E" w:rsidRPr="00AF46F0">
              <w:rPr>
                <w:rFonts w:asciiTheme="majorHAnsi" w:hAnsiTheme="majorHAnsi" w:cstheme="majorHAnsi"/>
                <w:i/>
                <w:iCs/>
              </w:rPr>
              <w:t>cento e sessenta e seis mil e duzentos e quarenta reais</w:t>
            </w:r>
            <w:r w:rsidR="002E3C2E">
              <w:rPr>
                <w:rFonts w:asciiTheme="majorHAnsi" w:hAnsiTheme="majorHAnsi" w:cstheme="majorHAnsi"/>
              </w:rPr>
              <w:t>)</w:t>
            </w:r>
            <w:r w:rsidR="00AF46F0">
              <w:rPr>
                <w:rFonts w:asciiTheme="majorHAnsi" w:hAnsiTheme="majorHAnsi" w:cstheme="majorHAnsi"/>
              </w:rPr>
              <w:t xml:space="preserve">. O valor global do </w:t>
            </w:r>
            <w:r w:rsidR="00AF46F0" w:rsidRPr="00AF46F0">
              <w:rPr>
                <w:rFonts w:asciiTheme="majorHAnsi" w:hAnsiTheme="majorHAnsi" w:cstheme="majorHAnsi"/>
                <w:b/>
                <w:bCs/>
              </w:rPr>
              <w:t>Lote 02</w:t>
            </w:r>
            <w:r w:rsidR="00AF46F0">
              <w:rPr>
                <w:rFonts w:asciiTheme="majorHAnsi" w:hAnsiTheme="majorHAnsi" w:cstheme="majorHAnsi"/>
              </w:rPr>
              <w:t xml:space="preserve"> em </w:t>
            </w:r>
            <w:r w:rsidR="00AF46F0" w:rsidRPr="00AF46F0">
              <w:rPr>
                <w:rFonts w:asciiTheme="majorHAnsi" w:hAnsiTheme="majorHAnsi" w:cstheme="majorHAnsi"/>
                <w:b/>
                <w:bCs/>
              </w:rPr>
              <w:t>R$ 11.200,00</w:t>
            </w:r>
            <w:r w:rsidR="00AF46F0">
              <w:rPr>
                <w:rFonts w:asciiTheme="majorHAnsi" w:hAnsiTheme="majorHAnsi" w:cstheme="majorHAnsi"/>
              </w:rPr>
              <w:t xml:space="preserve"> (</w:t>
            </w:r>
            <w:r w:rsidR="00AF46F0" w:rsidRPr="00AF46F0">
              <w:rPr>
                <w:rFonts w:asciiTheme="majorHAnsi" w:hAnsiTheme="majorHAnsi" w:cstheme="majorHAnsi"/>
                <w:i/>
                <w:iCs/>
              </w:rPr>
              <w:t>onze mil e duzentos reais</w:t>
            </w:r>
            <w:r w:rsidR="00AF46F0">
              <w:rPr>
                <w:rFonts w:asciiTheme="majorHAnsi" w:hAnsiTheme="majorHAnsi" w:cstheme="majorHAnsi"/>
              </w:rPr>
              <w:t xml:space="preserve">). E o valor global do </w:t>
            </w:r>
            <w:r w:rsidR="00AF46F0" w:rsidRPr="00317250">
              <w:rPr>
                <w:rFonts w:asciiTheme="majorHAnsi" w:hAnsiTheme="majorHAnsi" w:cstheme="majorHAnsi"/>
                <w:b/>
                <w:bCs/>
              </w:rPr>
              <w:t>Lote 03</w:t>
            </w:r>
            <w:r w:rsidR="00AF46F0">
              <w:rPr>
                <w:rFonts w:asciiTheme="majorHAnsi" w:hAnsiTheme="majorHAnsi" w:cstheme="majorHAnsi"/>
              </w:rPr>
              <w:t xml:space="preserve"> em </w:t>
            </w:r>
            <w:r w:rsidR="00317250" w:rsidRPr="00317250">
              <w:rPr>
                <w:rFonts w:asciiTheme="majorHAnsi" w:hAnsiTheme="majorHAnsi" w:cstheme="majorHAnsi"/>
                <w:b/>
                <w:bCs/>
              </w:rPr>
              <w:t>R$ 23.818,80</w:t>
            </w:r>
            <w:r w:rsidR="00317250">
              <w:rPr>
                <w:rFonts w:asciiTheme="majorHAnsi" w:hAnsiTheme="majorHAnsi" w:cstheme="majorHAnsi"/>
              </w:rPr>
              <w:t xml:space="preserve"> (</w:t>
            </w:r>
            <w:r w:rsidR="00317250" w:rsidRPr="00317250">
              <w:rPr>
                <w:rFonts w:asciiTheme="majorHAnsi" w:hAnsiTheme="majorHAnsi" w:cstheme="majorHAnsi"/>
                <w:i/>
                <w:iCs/>
              </w:rPr>
              <w:t>vinte e três mil e oitocentos e dezoito reais e oitenta centavos</w:t>
            </w:r>
            <w:r w:rsidR="00317250">
              <w:rPr>
                <w:rFonts w:asciiTheme="majorHAnsi" w:hAnsiTheme="majorHAnsi" w:cstheme="majorHAnsi"/>
              </w:rPr>
              <w:t>).</w:t>
            </w:r>
          </w:p>
        </w:tc>
      </w:tr>
      <w:tr w:rsidR="00692DEE" w:rsidRPr="00601E31" w14:paraId="56F3A7CB"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5542CF0" w14:textId="1DC1B5B4"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rPr>
              <w:t>2</w:t>
            </w:r>
            <w:r w:rsidR="00317250">
              <w:rPr>
                <w:rFonts w:asciiTheme="majorHAnsi" w:eastAsia="ArialMT" w:hAnsiTheme="majorHAnsi" w:cstheme="majorHAnsi"/>
                <w:b/>
                <w:bCs/>
              </w:rPr>
              <w:t>.</w:t>
            </w:r>
            <w:r w:rsidRPr="00601E31">
              <w:rPr>
                <w:rFonts w:asciiTheme="majorHAnsi" w:eastAsia="ArialMT" w:hAnsiTheme="majorHAnsi" w:cstheme="majorHAnsi"/>
                <w:b/>
                <w:bCs/>
              </w:rPr>
              <w:t xml:space="preserve"> CRITÉRIO DE JULGAMENTO DAS PROPOSTAS:</w:t>
            </w:r>
          </w:p>
          <w:p w14:paraId="17FDF47B" w14:textId="7754892F" w:rsidR="00D86EBE" w:rsidRPr="00601E31" w:rsidRDefault="00D86EB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w:t>
            </w:r>
            <w:r w:rsidR="000A3EE2" w:rsidRPr="00601E31">
              <w:rPr>
                <w:rFonts w:asciiTheme="majorHAnsi" w:hAnsiTheme="majorHAnsi" w:cstheme="majorHAnsi"/>
              </w:rPr>
              <w:t xml:space="preserve">O julgamento das propostas será realizado de acordo com o critério de </w:t>
            </w:r>
            <w:r w:rsidR="000A3EE2" w:rsidRPr="00601E31">
              <w:rPr>
                <w:rFonts w:asciiTheme="majorHAnsi" w:hAnsiTheme="majorHAnsi" w:cstheme="majorHAnsi"/>
                <w:b/>
                <w:bCs/>
              </w:rPr>
              <w:t>MENOR PREÇO GLOBAL DO LOTE</w:t>
            </w:r>
            <w:r w:rsidR="000A3EE2" w:rsidRPr="00601E31">
              <w:rPr>
                <w:rFonts w:asciiTheme="majorHAnsi" w:hAnsiTheme="majorHAnsi" w:cstheme="majorHAnsi"/>
              </w:rPr>
              <w:t>, conforme definido no Item 2 Termo de Referência.</w:t>
            </w:r>
          </w:p>
          <w:p w14:paraId="50548EB5" w14:textId="07E4E7B0" w:rsidR="00692DEE" w:rsidRPr="00601E31" w:rsidRDefault="00D86EB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O critério de classificação será o menor valor total ofertado para </w:t>
            </w:r>
            <w:r w:rsidR="005B509A">
              <w:rPr>
                <w:rFonts w:asciiTheme="majorHAnsi" w:hAnsiTheme="majorHAnsi" w:cstheme="majorHAnsi"/>
              </w:rPr>
              <w:t xml:space="preserve">cada </w:t>
            </w:r>
            <w:r w:rsidR="00C5042A">
              <w:rPr>
                <w:rFonts w:asciiTheme="majorHAnsi" w:hAnsiTheme="majorHAnsi" w:cstheme="majorHAnsi"/>
              </w:rPr>
              <w:t>lote</w:t>
            </w:r>
            <w:r w:rsidRPr="00601E31">
              <w:rPr>
                <w:rFonts w:asciiTheme="majorHAnsi" w:hAnsiTheme="majorHAnsi" w:cstheme="majorHAnsi"/>
              </w:rPr>
              <w:t>, observado o desconto em relação ao preço máximo fixado no Termo de Referência.</w:t>
            </w:r>
          </w:p>
        </w:tc>
      </w:tr>
      <w:tr w:rsidR="00692DEE" w:rsidRPr="00601E31" w14:paraId="74AEFB0F" w14:textId="77777777" w:rsidTr="00551470">
        <w:trPr>
          <w:trHeight w:val="678"/>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C79021E" w14:textId="2C85C6CE"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3</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PRAZO MÍNIMO DE VALIDADE DAS PROPOSTAS:</w:t>
            </w:r>
          </w:p>
          <w:p w14:paraId="29531DE7" w14:textId="13CFC1A8" w:rsidR="00692DEE" w:rsidRPr="00601E31" w:rsidRDefault="00F61C7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3.1.</w:t>
            </w:r>
            <w:r w:rsidRPr="00601E31">
              <w:rPr>
                <w:rFonts w:asciiTheme="majorHAnsi" w:hAnsiTheme="majorHAnsi" w:cstheme="majorHAnsi"/>
              </w:rPr>
              <w:t xml:space="preserve"> O prazo de validade das propostas, que deverá constar no Descritivo das Propostas de Preços (Anexo III), não poderá ser inferior a </w:t>
            </w:r>
            <w:r w:rsidRPr="00601E31">
              <w:rPr>
                <w:rFonts w:asciiTheme="majorHAnsi" w:hAnsiTheme="majorHAnsi" w:cstheme="majorHAnsi"/>
                <w:b/>
                <w:bCs/>
              </w:rPr>
              <w:t>90 (noventa) dias</w:t>
            </w:r>
            <w:r w:rsidRPr="00601E31">
              <w:rPr>
                <w:rFonts w:asciiTheme="majorHAnsi" w:hAnsiTheme="majorHAnsi" w:cstheme="majorHAnsi"/>
              </w:rPr>
              <w:t>, contados da data da sessão de abertura deste Pregão.</w:t>
            </w:r>
          </w:p>
        </w:tc>
      </w:tr>
      <w:tr w:rsidR="00692DEE" w:rsidRPr="00601E31" w14:paraId="47CE4946" w14:textId="77777777" w:rsidTr="00551470">
        <w:trPr>
          <w:trHeight w:val="551"/>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7E26DF9" w14:textId="23288B54" w:rsidR="00692DEE" w:rsidRPr="00601E31" w:rsidRDefault="00692DEE" w:rsidP="00601E31">
            <w:pPr>
              <w:pStyle w:val="Standard"/>
              <w:shd w:val="clear" w:color="auto" w:fill="FFFFFF"/>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4</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PROPOSTA PARCIAL:</w:t>
            </w:r>
          </w:p>
          <w:p w14:paraId="3D2B7903" w14:textId="56949ECC" w:rsidR="00692DEE" w:rsidRPr="00601E31" w:rsidRDefault="00F61C73"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b/>
                <w:bCs/>
                <w:color w:val="000000" w:themeColor="text1"/>
              </w:rPr>
              <w:t>4.1.</w:t>
            </w:r>
            <w:r w:rsidRPr="00601E31">
              <w:rPr>
                <w:rFonts w:asciiTheme="majorHAnsi" w:hAnsiTheme="majorHAnsi" w:cstheme="majorHAnsi"/>
                <w:color w:val="000000" w:themeColor="text1"/>
              </w:rPr>
              <w:t xml:space="preserve"> </w:t>
            </w:r>
            <w:r w:rsidR="00AE68AF">
              <w:rPr>
                <w:rFonts w:asciiTheme="majorHAnsi" w:hAnsiTheme="majorHAnsi" w:cstheme="majorHAnsi"/>
                <w:color w:val="000000" w:themeColor="text1"/>
              </w:rPr>
              <w:t>S</w:t>
            </w:r>
            <w:r w:rsidRPr="00601E31">
              <w:rPr>
                <w:rFonts w:asciiTheme="majorHAnsi" w:hAnsiTheme="majorHAnsi" w:cstheme="majorHAnsi"/>
                <w:color w:val="000000" w:themeColor="text1"/>
              </w:rPr>
              <w:t xml:space="preserve">erá permitida proposta parcial. A licitante deverá cotar o </w:t>
            </w:r>
            <w:r w:rsidR="0074567F">
              <w:rPr>
                <w:rFonts w:asciiTheme="majorHAnsi" w:hAnsiTheme="majorHAnsi" w:cstheme="majorHAnsi"/>
                <w:color w:val="000000" w:themeColor="text1"/>
              </w:rPr>
              <w:t>lote</w:t>
            </w:r>
            <w:r w:rsidRPr="00601E31">
              <w:rPr>
                <w:rFonts w:asciiTheme="majorHAnsi" w:hAnsiTheme="majorHAnsi" w:cstheme="majorHAnsi"/>
                <w:color w:val="000000" w:themeColor="text1"/>
              </w:rPr>
              <w:t xml:space="preserve"> em sua integralidade, sob pena de desclassificação, conforme justificativa de parcelamento constante no </w:t>
            </w:r>
            <w:r w:rsidRPr="00601E31">
              <w:rPr>
                <w:rFonts w:asciiTheme="majorHAnsi" w:hAnsiTheme="majorHAnsi" w:cstheme="majorHAnsi"/>
                <w:b/>
                <w:bCs/>
                <w:color w:val="000000" w:themeColor="text1"/>
              </w:rPr>
              <w:t xml:space="preserve">ETP (Item </w:t>
            </w:r>
            <w:r w:rsidR="00B82177">
              <w:rPr>
                <w:rFonts w:asciiTheme="majorHAnsi" w:hAnsiTheme="majorHAnsi" w:cstheme="majorHAnsi"/>
                <w:b/>
                <w:bCs/>
                <w:color w:val="000000" w:themeColor="text1"/>
              </w:rPr>
              <w:t>8</w:t>
            </w:r>
            <w:r w:rsidRPr="00601E31">
              <w:rPr>
                <w:rFonts w:asciiTheme="majorHAnsi" w:hAnsiTheme="majorHAnsi" w:cstheme="majorHAnsi"/>
                <w:b/>
                <w:bCs/>
                <w:color w:val="000000" w:themeColor="text1"/>
              </w:rPr>
              <w:t>)</w:t>
            </w:r>
            <w:r w:rsidRPr="00601E31">
              <w:rPr>
                <w:rFonts w:asciiTheme="majorHAnsi" w:hAnsiTheme="majorHAnsi" w:cstheme="majorHAnsi"/>
                <w:color w:val="000000" w:themeColor="text1"/>
              </w:rPr>
              <w:t>.</w:t>
            </w:r>
          </w:p>
        </w:tc>
      </w:tr>
      <w:tr w:rsidR="00692DEE" w:rsidRPr="00601E31" w14:paraId="77C30418"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251523B" w14:textId="644211B0" w:rsidR="00984839" w:rsidRPr="00601E31" w:rsidRDefault="00984839" w:rsidP="00601E31">
            <w:pPr>
              <w:pStyle w:val="Standard"/>
              <w:spacing w:line="276" w:lineRule="auto"/>
              <w:contextualSpacing/>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5</w:t>
            </w:r>
            <w:r w:rsidR="00BE0974">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PARTICIPAÇÃO DE ME E EPP </w:t>
            </w:r>
            <w:r w:rsidR="005646FA" w:rsidRPr="00601E31">
              <w:rPr>
                <w:rFonts w:asciiTheme="majorHAnsi" w:eastAsia="ArialMT" w:hAnsiTheme="majorHAnsi" w:cstheme="majorHAnsi"/>
                <w:b/>
                <w:bCs/>
                <w:shd w:val="clear" w:color="auto" w:fill="FFFFFF"/>
              </w:rPr>
              <w:t>(COTA EXCLUSIVA – ITENS ABAIXO DE 80 MIL):</w:t>
            </w:r>
          </w:p>
          <w:p w14:paraId="01956512" w14:textId="77777777" w:rsidR="007233FC" w:rsidRPr="007233FC" w:rsidRDefault="007233FC" w:rsidP="007233FC">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5.1.</w:t>
            </w:r>
            <w:r w:rsidRPr="007233FC">
              <w:rPr>
                <w:rFonts w:asciiTheme="majorHAnsi" w:hAnsiTheme="majorHAnsi" w:cstheme="majorHAnsi"/>
                <w:bCs/>
                <w:iCs/>
                <w:color w:val="000000"/>
              </w:rPr>
              <w:t xml:space="preserve"> Considerando que o valor total do lote 01 supera o limite de R$ 80.000,00 (oitenta mil reais) e a indivisibilidade do objeto justificada no Termo de Referência (Item 8), a participação é de </w:t>
            </w:r>
            <w:r w:rsidRPr="007233FC">
              <w:rPr>
                <w:rFonts w:asciiTheme="majorHAnsi" w:hAnsiTheme="majorHAnsi" w:cstheme="majorHAnsi"/>
                <w:b/>
                <w:iCs/>
                <w:color w:val="000000"/>
              </w:rPr>
              <w:t>AMPLA CONCORRÊNCIA</w:t>
            </w:r>
            <w:r w:rsidRPr="007233FC">
              <w:rPr>
                <w:rFonts w:asciiTheme="majorHAnsi" w:hAnsiTheme="majorHAnsi" w:cstheme="majorHAnsi"/>
                <w:bCs/>
                <w:iCs/>
                <w:color w:val="000000"/>
              </w:rPr>
              <w:t>.</w:t>
            </w:r>
          </w:p>
          <w:p w14:paraId="5B531C69" w14:textId="77777777" w:rsidR="007233FC" w:rsidRPr="007233FC" w:rsidRDefault="007233FC" w:rsidP="007233FC">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5.1.1.</w:t>
            </w:r>
            <w:r w:rsidRPr="007233FC">
              <w:rPr>
                <w:rFonts w:asciiTheme="majorHAnsi" w:hAnsiTheme="majorHAnsi" w:cstheme="majorHAnsi"/>
                <w:bCs/>
                <w:iCs/>
                <w:color w:val="000000"/>
              </w:rPr>
              <w:t xml:space="preserve"> Não obstante, fica assegurado às Microempresas (ME) e Empresas de Pequeno Porte (EPP) o benefício do empate ficto (preferência de contratação) caso a proposta esteja em até 5% superior à mais bem classificada, bem como a regularização fiscal tardia, nos termos dos arts. 42 a 45 da Lei Complementar Federal nº 123/2006.</w:t>
            </w:r>
          </w:p>
          <w:p w14:paraId="1E75BCD1" w14:textId="77777777" w:rsidR="007233FC" w:rsidRPr="007233FC" w:rsidRDefault="007233FC" w:rsidP="007233FC">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5.2.</w:t>
            </w:r>
            <w:r w:rsidRPr="007233FC">
              <w:rPr>
                <w:rFonts w:asciiTheme="majorHAnsi" w:hAnsiTheme="majorHAnsi" w:cstheme="majorHAnsi"/>
                <w:bCs/>
                <w:iCs/>
                <w:color w:val="000000"/>
              </w:rPr>
              <w:t xml:space="preserve"> Considerando que o valor total do lote 02 é inferior ao limite de R$ 80.000,00 (oitenta mil reais) é de participação </w:t>
            </w:r>
            <w:r w:rsidRPr="007233FC">
              <w:rPr>
                <w:rFonts w:asciiTheme="majorHAnsi" w:hAnsiTheme="majorHAnsi" w:cstheme="majorHAnsi"/>
                <w:b/>
                <w:iCs/>
                <w:color w:val="000000"/>
              </w:rPr>
              <w:t>EXCLUSIVA</w:t>
            </w:r>
            <w:r w:rsidRPr="007233FC">
              <w:rPr>
                <w:rFonts w:asciiTheme="majorHAnsi" w:hAnsiTheme="majorHAnsi" w:cstheme="majorHAnsi"/>
                <w:bCs/>
                <w:iCs/>
                <w:color w:val="000000"/>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p w14:paraId="7E6B5C5B" w14:textId="33C5B8BF" w:rsidR="00692DEE" w:rsidRPr="00601E31" w:rsidRDefault="007233FC" w:rsidP="00601E31">
            <w:pPr>
              <w:pStyle w:val="Standard"/>
              <w:spacing w:line="276" w:lineRule="auto"/>
              <w:contextualSpacing/>
              <w:jc w:val="both"/>
              <w:rPr>
                <w:rFonts w:asciiTheme="majorHAnsi" w:hAnsiTheme="majorHAnsi" w:cstheme="majorHAnsi"/>
                <w:bCs/>
                <w:iCs/>
                <w:color w:val="000000"/>
              </w:rPr>
            </w:pPr>
            <w:r w:rsidRPr="007233FC">
              <w:rPr>
                <w:rFonts w:asciiTheme="majorHAnsi" w:hAnsiTheme="majorHAnsi" w:cstheme="majorHAnsi"/>
                <w:b/>
                <w:bCs/>
                <w:iCs/>
                <w:color w:val="000000"/>
              </w:rPr>
              <w:t>5.3.</w:t>
            </w:r>
            <w:r w:rsidRPr="007233FC">
              <w:rPr>
                <w:rFonts w:asciiTheme="majorHAnsi" w:hAnsiTheme="majorHAnsi" w:cstheme="majorHAnsi"/>
                <w:bCs/>
                <w:iCs/>
                <w:color w:val="000000"/>
              </w:rPr>
              <w:t xml:space="preserve"> Considerando que o valor total do lote 03 é inferior ao limite de R$ 80.000,00 (oitenta mil reais) é de participação </w:t>
            </w:r>
            <w:r w:rsidRPr="007233FC">
              <w:rPr>
                <w:rFonts w:asciiTheme="majorHAnsi" w:hAnsiTheme="majorHAnsi" w:cstheme="majorHAnsi"/>
                <w:b/>
                <w:iCs/>
                <w:color w:val="000000"/>
              </w:rPr>
              <w:t>EXCLUSIVA</w:t>
            </w:r>
            <w:r w:rsidRPr="007233FC">
              <w:rPr>
                <w:rFonts w:asciiTheme="majorHAnsi" w:hAnsiTheme="majorHAnsi" w:cstheme="majorHAnsi"/>
                <w:bCs/>
                <w:iCs/>
                <w:color w:val="000000"/>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tc>
      </w:tr>
      <w:tr w:rsidR="00692DEE" w:rsidRPr="00601E31" w14:paraId="3A46E559"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F81026F" w14:textId="634AA2C3" w:rsidR="00692DEE" w:rsidRPr="00601E31" w:rsidRDefault="00692DEE" w:rsidP="00601E31">
            <w:pPr>
              <w:pStyle w:val="Standard"/>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6</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AMOSTRA:</w:t>
            </w:r>
          </w:p>
          <w:p w14:paraId="63471D96" w14:textId="0217B592" w:rsidR="00692DEE" w:rsidRPr="00601E31" w:rsidRDefault="00F61C73" w:rsidP="00601E31">
            <w:pPr>
              <w:pStyle w:val="Standard"/>
              <w:spacing w:line="276" w:lineRule="auto"/>
              <w:jc w:val="both"/>
              <w:rPr>
                <w:rFonts w:asciiTheme="majorHAnsi" w:hAnsiTheme="majorHAnsi" w:cstheme="majorHAnsi"/>
              </w:rPr>
            </w:pPr>
            <w:r w:rsidRPr="00601E31">
              <w:rPr>
                <w:rFonts w:asciiTheme="majorHAnsi" w:hAnsiTheme="majorHAnsi" w:cstheme="majorHAnsi"/>
                <w:b/>
                <w:bCs/>
              </w:rPr>
              <w:lastRenderedPageBreak/>
              <w:t>6.1.</w:t>
            </w:r>
            <w:r w:rsidRPr="00601E31">
              <w:rPr>
                <w:rFonts w:asciiTheme="majorHAnsi" w:hAnsiTheme="majorHAnsi" w:cstheme="majorHAnsi"/>
              </w:rPr>
              <w:t xml:space="preserve"> Não será exigida amostra, conforme justificativa constante no </w:t>
            </w:r>
            <w:r w:rsidRPr="00601E31">
              <w:rPr>
                <w:rFonts w:asciiTheme="majorHAnsi" w:hAnsiTheme="majorHAnsi" w:cstheme="majorHAnsi"/>
                <w:b/>
                <w:bCs/>
              </w:rPr>
              <w:t xml:space="preserve">Termo de Referência (Item </w:t>
            </w:r>
            <w:r w:rsidR="00DC2993">
              <w:rPr>
                <w:rFonts w:asciiTheme="majorHAnsi" w:hAnsiTheme="majorHAnsi" w:cstheme="majorHAnsi"/>
                <w:b/>
                <w:bCs/>
              </w:rPr>
              <w:t>5</w:t>
            </w:r>
            <w:r w:rsidRPr="00601E31">
              <w:rPr>
                <w:rFonts w:asciiTheme="majorHAnsi" w:hAnsiTheme="majorHAnsi" w:cstheme="majorHAnsi"/>
                <w:b/>
                <w:bCs/>
              </w:rPr>
              <w:t>)</w:t>
            </w:r>
            <w:r w:rsidRPr="00601E31">
              <w:rPr>
                <w:rFonts w:asciiTheme="majorHAnsi" w:hAnsiTheme="majorHAnsi" w:cstheme="majorHAnsi"/>
              </w:rPr>
              <w:t xml:space="preserve">, por se tratar de bem padronizado de mercado. </w:t>
            </w:r>
          </w:p>
        </w:tc>
      </w:tr>
      <w:tr w:rsidR="00692DEE" w:rsidRPr="00601E31" w14:paraId="1B690613"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D969B6" w14:textId="4152EF14" w:rsidR="00692DEE" w:rsidRPr="00601E31" w:rsidRDefault="00692DEE" w:rsidP="00601E31">
            <w:pPr>
              <w:pStyle w:val="Standard"/>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lastRenderedPageBreak/>
              <w:t>7</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GARANTIA:</w:t>
            </w:r>
          </w:p>
          <w:p w14:paraId="23053FB0" w14:textId="27D3C229" w:rsidR="00692DEE" w:rsidRPr="00601E31" w:rsidRDefault="00F61C73" w:rsidP="00601E31">
            <w:pPr>
              <w:shd w:val="clear" w:color="auto" w:fill="FFFFFF" w:themeFill="background1"/>
              <w:spacing w:line="276" w:lineRule="auto"/>
              <w:jc w:val="both"/>
              <w:rPr>
                <w:rFonts w:asciiTheme="majorHAnsi" w:eastAsia="ArialMT" w:hAnsiTheme="majorHAnsi" w:cstheme="majorHAnsi"/>
                <w:kern w:val="3"/>
                <w:sz w:val="24"/>
                <w:szCs w:val="24"/>
                <w:shd w:val="clear" w:color="auto" w:fill="FFFFFF"/>
                <w:lang w:bidi="hi-IN"/>
              </w:rPr>
            </w:pPr>
            <w:r w:rsidRPr="00601E31">
              <w:rPr>
                <w:rFonts w:asciiTheme="majorHAnsi" w:eastAsia="ArialMT" w:hAnsiTheme="majorHAnsi" w:cstheme="majorHAnsi"/>
                <w:b/>
                <w:bCs/>
                <w:kern w:val="3"/>
                <w:sz w:val="24"/>
                <w:szCs w:val="24"/>
                <w:shd w:val="clear" w:color="auto" w:fill="FFFFFF"/>
                <w:lang w:bidi="hi-IN"/>
              </w:rPr>
              <w:t>7.1.</w:t>
            </w:r>
            <w:r w:rsidRPr="00601E31">
              <w:rPr>
                <w:rFonts w:asciiTheme="majorHAnsi" w:eastAsia="ArialMT" w:hAnsiTheme="majorHAnsi" w:cstheme="majorHAnsi"/>
                <w:kern w:val="3"/>
                <w:sz w:val="24"/>
                <w:szCs w:val="24"/>
                <w:shd w:val="clear" w:color="auto" w:fill="FFFFFF"/>
                <w:lang w:bidi="hi-IN"/>
              </w:rPr>
              <w:t xml:space="preserve"> Não será exigida garantia da execução do contrato, conforme justificativa constante no </w:t>
            </w:r>
            <w:r w:rsidRPr="00601E31">
              <w:rPr>
                <w:rFonts w:asciiTheme="majorHAnsi" w:eastAsia="ArialMT" w:hAnsiTheme="majorHAnsi" w:cstheme="majorHAnsi"/>
                <w:b/>
                <w:bCs/>
                <w:kern w:val="3"/>
                <w:sz w:val="24"/>
                <w:szCs w:val="24"/>
                <w:shd w:val="clear" w:color="auto" w:fill="FFFFFF"/>
                <w:lang w:bidi="hi-IN"/>
              </w:rPr>
              <w:t>Termo de Referência (</w:t>
            </w:r>
            <w:r w:rsidR="008337EC">
              <w:rPr>
                <w:rFonts w:asciiTheme="majorHAnsi" w:eastAsia="ArialMT" w:hAnsiTheme="majorHAnsi" w:cstheme="majorHAnsi"/>
                <w:b/>
                <w:bCs/>
                <w:kern w:val="3"/>
                <w:sz w:val="24"/>
                <w:szCs w:val="24"/>
                <w:shd w:val="clear" w:color="auto" w:fill="FFFFFF"/>
                <w:lang w:bidi="hi-IN"/>
              </w:rPr>
              <w:t>i</w:t>
            </w:r>
            <w:r w:rsidRPr="00601E31">
              <w:rPr>
                <w:rFonts w:asciiTheme="majorHAnsi" w:eastAsia="ArialMT" w:hAnsiTheme="majorHAnsi" w:cstheme="majorHAnsi"/>
                <w:b/>
                <w:bCs/>
                <w:kern w:val="3"/>
                <w:sz w:val="24"/>
                <w:szCs w:val="24"/>
                <w:shd w:val="clear" w:color="auto" w:fill="FFFFFF"/>
                <w:lang w:bidi="hi-IN"/>
              </w:rPr>
              <w:t xml:space="preserve">tem </w:t>
            </w:r>
            <w:r w:rsidR="008337EC">
              <w:rPr>
                <w:rFonts w:asciiTheme="majorHAnsi" w:eastAsia="ArialMT" w:hAnsiTheme="majorHAnsi" w:cstheme="majorHAnsi"/>
                <w:b/>
                <w:bCs/>
                <w:kern w:val="3"/>
                <w:sz w:val="24"/>
                <w:szCs w:val="24"/>
                <w:shd w:val="clear" w:color="auto" w:fill="FFFFFF"/>
                <w:lang w:bidi="hi-IN"/>
              </w:rPr>
              <w:t>19</w:t>
            </w:r>
            <w:r w:rsidRPr="00601E31">
              <w:rPr>
                <w:rFonts w:asciiTheme="majorHAnsi" w:eastAsia="ArialMT" w:hAnsiTheme="majorHAnsi" w:cstheme="majorHAnsi"/>
                <w:b/>
                <w:bCs/>
                <w:kern w:val="3"/>
                <w:sz w:val="24"/>
                <w:szCs w:val="24"/>
                <w:shd w:val="clear" w:color="auto" w:fill="FFFFFF"/>
                <w:lang w:bidi="hi-IN"/>
              </w:rPr>
              <w:t>)</w:t>
            </w:r>
            <w:r w:rsidRPr="00601E31">
              <w:rPr>
                <w:rFonts w:asciiTheme="majorHAnsi" w:eastAsia="ArialMT" w:hAnsiTheme="majorHAnsi" w:cstheme="majorHAnsi"/>
                <w:kern w:val="3"/>
                <w:sz w:val="24"/>
                <w:szCs w:val="24"/>
                <w:shd w:val="clear" w:color="auto" w:fill="FFFFFF"/>
                <w:lang w:bidi="hi-IN"/>
              </w:rPr>
              <w:t>, visando ampliar a competitividade do certame e evitar ônus financeiro desnecessário.</w:t>
            </w:r>
          </w:p>
        </w:tc>
      </w:tr>
      <w:tr w:rsidR="00692DEE" w:rsidRPr="00601E31" w14:paraId="09D4D1D2"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962F7FD" w14:textId="0A1FBFBD" w:rsidR="00C53D07"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eastAsia="ArialMT" w:hAnsiTheme="majorHAnsi" w:cstheme="majorHAnsi"/>
                <w:b/>
                <w:bCs/>
                <w:sz w:val="24"/>
                <w:szCs w:val="24"/>
                <w:highlight w:val="white"/>
              </w:rPr>
              <w:t>8</w:t>
            </w:r>
            <w:r w:rsidR="00E23F10">
              <w:rPr>
                <w:rFonts w:asciiTheme="majorHAnsi" w:eastAsia="ArialMT" w:hAnsiTheme="majorHAnsi" w:cstheme="majorHAnsi"/>
                <w:b/>
                <w:bCs/>
                <w:sz w:val="24"/>
                <w:szCs w:val="24"/>
                <w:highlight w:val="white"/>
              </w:rPr>
              <w:t>.</w:t>
            </w:r>
            <w:r w:rsidRPr="00601E31">
              <w:rPr>
                <w:rFonts w:asciiTheme="majorHAnsi" w:eastAsia="ArialMT" w:hAnsiTheme="majorHAnsi" w:cstheme="majorHAnsi"/>
                <w:b/>
                <w:bCs/>
                <w:sz w:val="24"/>
                <w:szCs w:val="24"/>
                <w:highlight w:val="white"/>
              </w:rPr>
              <w:t xml:space="preserve"> CONSÓRCIO:</w:t>
            </w:r>
          </w:p>
          <w:p w14:paraId="7A32C755" w14:textId="77777777" w:rsidR="00012448"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8.1.</w:t>
            </w:r>
            <w:r w:rsidRPr="00601E31">
              <w:rPr>
                <w:rFonts w:asciiTheme="majorHAnsi" w:hAnsiTheme="majorHAnsi" w:cstheme="majorHAnsi"/>
                <w:sz w:val="24"/>
                <w:szCs w:val="24"/>
              </w:rPr>
              <w:t xml:space="preserve"> Não será permitida a participação de empresas em regime de consórcio, nos termos do art. 15 da Lei nº 14.133/2021.</w:t>
            </w:r>
          </w:p>
          <w:p w14:paraId="1064E5E9" w14:textId="19A4A407" w:rsidR="00692DEE"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8.2.</w:t>
            </w:r>
            <w:r w:rsidRPr="00601E31">
              <w:rPr>
                <w:rFonts w:asciiTheme="majorHAnsi" w:hAnsiTheme="majorHAnsi" w:cstheme="majorHAnsi"/>
                <w:sz w:val="24"/>
                <w:szCs w:val="24"/>
              </w:rPr>
              <w:t xml:space="preserve"> Justificativa: O objeto licitado possui baixa complexidade técnica, havendo amplo mercado competitivo apto a fornecer o</w:t>
            </w:r>
            <w:r w:rsidR="00D90678">
              <w:rPr>
                <w:rFonts w:asciiTheme="majorHAnsi" w:hAnsiTheme="majorHAnsi" w:cstheme="majorHAnsi"/>
                <w:sz w:val="24"/>
                <w:szCs w:val="24"/>
              </w:rPr>
              <w:t xml:space="preserve">s lotes </w:t>
            </w:r>
            <w:r w:rsidRPr="00601E31">
              <w:rPr>
                <w:rFonts w:asciiTheme="majorHAnsi" w:hAnsiTheme="majorHAnsi" w:cstheme="majorHAnsi"/>
                <w:sz w:val="24"/>
                <w:szCs w:val="24"/>
              </w:rPr>
              <w:t>individualmente, conforme registrado no Estudo Técnico Preliminar e Termo de Referência.</w:t>
            </w:r>
          </w:p>
        </w:tc>
      </w:tr>
      <w:tr w:rsidR="00692DEE" w:rsidRPr="00601E31" w14:paraId="0C272FC7"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4822547" w14:textId="5C355F7B" w:rsidR="00692DEE"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highlight w:val="white"/>
              </w:rPr>
              <w:t>9</w:t>
            </w:r>
            <w:r w:rsidR="00D90678">
              <w:rPr>
                <w:rFonts w:asciiTheme="majorHAnsi" w:hAnsiTheme="majorHAnsi" w:cstheme="majorHAnsi"/>
                <w:b/>
                <w:bCs/>
                <w:sz w:val="24"/>
                <w:szCs w:val="24"/>
                <w:highlight w:val="white"/>
              </w:rPr>
              <w:t>.</w:t>
            </w:r>
            <w:r w:rsidRPr="00601E31">
              <w:rPr>
                <w:rFonts w:asciiTheme="majorHAnsi" w:hAnsiTheme="majorHAnsi" w:cstheme="majorHAnsi"/>
                <w:b/>
                <w:bCs/>
                <w:sz w:val="24"/>
                <w:szCs w:val="24"/>
                <w:highlight w:val="white"/>
              </w:rPr>
              <w:t xml:space="preserve"> DA IMPLANTAÇÃO DO PROGRAMA DE INTEGRIDADE:</w:t>
            </w:r>
          </w:p>
          <w:p w14:paraId="057F9FEE" w14:textId="325B007A" w:rsidR="00692DEE" w:rsidRPr="00601E31" w:rsidRDefault="004D24C9" w:rsidP="00601E31">
            <w:pPr>
              <w:pStyle w:val="Standard"/>
              <w:spacing w:line="276" w:lineRule="auto"/>
              <w:jc w:val="both"/>
              <w:rPr>
                <w:rFonts w:asciiTheme="majorHAnsi" w:hAnsiTheme="majorHAnsi" w:cstheme="majorHAnsi"/>
                <w:shd w:val="clear" w:color="auto" w:fill="FFFFFF"/>
              </w:rPr>
            </w:pPr>
            <w:r w:rsidRPr="00601E31">
              <w:rPr>
                <w:rFonts w:asciiTheme="majorHAnsi" w:hAnsiTheme="majorHAnsi" w:cstheme="majorHAnsi"/>
                <w:b/>
                <w:bCs/>
                <w:shd w:val="clear" w:color="auto" w:fill="FFFFFF"/>
              </w:rPr>
              <w:t>9.1.</w:t>
            </w:r>
            <w:r w:rsidRPr="00601E31">
              <w:rPr>
                <w:rFonts w:asciiTheme="majorHAnsi" w:hAnsiTheme="majorHAnsi" w:cstheme="majorHAnsi"/>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601E31" w14:paraId="590F309E" w14:textId="77777777" w:rsidTr="00551470">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6608F40" w14:textId="6C3D3785" w:rsidR="00692DEE" w:rsidRPr="00601E31" w:rsidRDefault="00746D93" w:rsidP="00601E31">
            <w:pPr>
              <w:pStyle w:val="Standard"/>
              <w:spacing w:line="276" w:lineRule="auto"/>
              <w:rPr>
                <w:rFonts w:asciiTheme="majorHAnsi" w:hAnsiTheme="majorHAnsi" w:cstheme="majorHAnsi"/>
                <w:b/>
                <w:bCs/>
                <w:shd w:val="clear" w:color="auto" w:fill="FFFFFF"/>
              </w:rPr>
            </w:pPr>
            <w:r w:rsidRPr="00601E31">
              <w:rPr>
                <w:rFonts w:asciiTheme="majorHAnsi" w:hAnsiTheme="majorHAnsi" w:cstheme="majorHAnsi"/>
                <w:b/>
                <w:bCs/>
                <w:shd w:val="clear" w:color="auto" w:fill="FFFFFF"/>
              </w:rPr>
              <w:t>10</w:t>
            </w:r>
            <w:r w:rsidR="006C2004">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w:t>
            </w:r>
            <w:r w:rsidR="00692DEE" w:rsidRPr="00601E31">
              <w:rPr>
                <w:rFonts w:asciiTheme="majorHAnsi" w:hAnsiTheme="majorHAnsi" w:cstheme="majorHAnsi"/>
                <w:b/>
                <w:bCs/>
                <w:shd w:val="clear" w:color="auto" w:fill="FFFFFF"/>
              </w:rPr>
              <w:t>ANEXOS:</w:t>
            </w:r>
          </w:p>
          <w:p w14:paraId="4FA5AC97" w14:textId="6831D2BF"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w:t>
            </w:r>
            <w:r w:rsidRPr="00601E31">
              <w:rPr>
                <w:rFonts w:asciiTheme="majorHAnsi" w:hAnsiTheme="majorHAnsi" w:cstheme="majorHAnsi"/>
                <w:sz w:val="24"/>
                <w:szCs w:val="24"/>
              </w:rPr>
              <w:t xml:space="preserve"> – Termo de Referência;</w:t>
            </w:r>
          </w:p>
          <w:p w14:paraId="21DAEF94" w14:textId="1C7A37F5"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w:t>
            </w:r>
            <w:r w:rsidRPr="00601E31">
              <w:rPr>
                <w:rFonts w:asciiTheme="majorHAnsi" w:hAnsiTheme="majorHAnsi" w:cstheme="majorHAnsi"/>
                <w:sz w:val="24"/>
                <w:szCs w:val="24"/>
              </w:rPr>
              <w:t xml:space="preserve"> – Documentos de Habilitação;</w:t>
            </w:r>
          </w:p>
          <w:p w14:paraId="6725C89F" w14:textId="4994A85C"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III</w:t>
            </w:r>
            <w:r w:rsidRPr="00601E31">
              <w:rPr>
                <w:rFonts w:asciiTheme="majorHAnsi" w:hAnsiTheme="majorHAnsi" w:cstheme="majorHAnsi"/>
                <w:sz w:val="24"/>
                <w:szCs w:val="24"/>
              </w:rPr>
              <w:t xml:space="preserve"> – Modelo de Descritivo da Proposta de Preços;</w:t>
            </w:r>
          </w:p>
          <w:p w14:paraId="2F8E5D05" w14:textId="7CFB215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IV</w:t>
            </w:r>
            <w:r w:rsidRPr="00601E31">
              <w:rPr>
                <w:rFonts w:asciiTheme="majorHAnsi" w:hAnsiTheme="majorHAnsi" w:cstheme="majorHAnsi"/>
                <w:sz w:val="24"/>
                <w:szCs w:val="24"/>
              </w:rPr>
              <w:t xml:space="preserve"> – Modelo de Procuração;</w:t>
            </w:r>
          </w:p>
          <w:p w14:paraId="039359D1" w14:textId="0954D1A4"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w:t>
            </w:r>
            <w:r w:rsidRPr="00601E31">
              <w:rPr>
                <w:rFonts w:asciiTheme="majorHAnsi" w:hAnsiTheme="majorHAnsi" w:cstheme="majorHAnsi"/>
                <w:sz w:val="24"/>
                <w:szCs w:val="24"/>
              </w:rPr>
              <w:t xml:space="preserve"> – Modelo de Declaração Unificada;</w:t>
            </w:r>
          </w:p>
          <w:p w14:paraId="46E967F7" w14:textId="652848D6"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w:t>
            </w:r>
            <w:r w:rsidRPr="00601E31">
              <w:rPr>
                <w:rFonts w:asciiTheme="majorHAnsi" w:hAnsiTheme="majorHAnsi" w:cstheme="majorHAnsi"/>
                <w:sz w:val="24"/>
                <w:szCs w:val="24"/>
              </w:rPr>
              <w:t xml:space="preserve"> – Órgãos/Entidades Participantes e Locais de Execução;</w:t>
            </w:r>
          </w:p>
          <w:p w14:paraId="03463BB0" w14:textId="3CD3063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w:t>
            </w:r>
            <w:r w:rsidRPr="00601E31">
              <w:rPr>
                <w:rFonts w:asciiTheme="majorHAnsi" w:hAnsiTheme="majorHAnsi" w:cstheme="majorHAnsi"/>
                <w:sz w:val="24"/>
                <w:szCs w:val="24"/>
              </w:rPr>
              <w:t xml:space="preserve"> – Minuta de Contrato;</w:t>
            </w:r>
          </w:p>
          <w:p w14:paraId="386C70F5" w14:textId="3B6FC9D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VIII</w:t>
            </w:r>
            <w:r w:rsidRPr="00601E31">
              <w:rPr>
                <w:rFonts w:asciiTheme="majorHAnsi" w:hAnsiTheme="majorHAnsi" w:cstheme="majorHAnsi"/>
                <w:sz w:val="24"/>
                <w:szCs w:val="24"/>
              </w:rPr>
              <w:t xml:space="preserve"> – Modelo de Declaração de enquadramento ME/EPP;</w:t>
            </w:r>
          </w:p>
          <w:p w14:paraId="33582EFB" w14:textId="5A6EC7B8" w:rsidR="00692DEE"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IX</w:t>
            </w:r>
            <w:r w:rsidRPr="00601E31">
              <w:rPr>
                <w:rFonts w:asciiTheme="majorHAnsi" w:hAnsiTheme="majorHAnsi" w:cstheme="majorHAnsi"/>
                <w:sz w:val="24"/>
                <w:szCs w:val="24"/>
              </w:rPr>
              <w:t xml:space="preserve"> – Declaração LGPD.</w:t>
            </w:r>
          </w:p>
        </w:tc>
      </w:tr>
    </w:tbl>
    <w:p w14:paraId="297391ED"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6014EDF"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64C53C00"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9F91AF6"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35182AE"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5A4AC08"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2B724C21"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4349739B"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052F479"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4A5BA220"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079E960" w14:textId="77777777" w:rsidR="00550976" w:rsidRDefault="00550976" w:rsidP="00601E31">
      <w:pPr>
        <w:pStyle w:val="Standard"/>
        <w:spacing w:before="57" w:line="276" w:lineRule="auto"/>
        <w:jc w:val="center"/>
        <w:rPr>
          <w:rFonts w:asciiTheme="majorHAnsi" w:hAnsiTheme="majorHAnsi" w:cstheme="majorHAnsi"/>
          <w:b/>
          <w:bCs/>
          <w:u w:val="single"/>
          <w:shd w:val="clear" w:color="auto" w:fill="FFFFFF"/>
        </w:rPr>
      </w:pPr>
    </w:p>
    <w:p w14:paraId="64987356" w14:textId="77777777" w:rsidR="00550976" w:rsidRDefault="00550976" w:rsidP="00601E31">
      <w:pPr>
        <w:pStyle w:val="Standard"/>
        <w:spacing w:before="57" w:line="276" w:lineRule="auto"/>
        <w:jc w:val="center"/>
        <w:rPr>
          <w:rFonts w:asciiTheme="majorHAnsi" w:hAnsiTheme="majorHAnsi" w:cstheme="majorHAnsi"/>
          <w:b/>
          <w:bCs/>
          <w:u w:val="single"/>
          <w:shd w:val="clear" w:color="auto" w:fill="FFFFFF"/>
        </w:rPr>
      </w:pPr>
    </w:p>
    <w:p w14:paraId="59AA2F56" w14:textId="7979A27E"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r w:rsidRPr="00601E31">
        <w:rPr>
          <w:rFonts w:asciiTheme="majorHAnsi" w:hAnsiTheme="majorHAnsi" w:cstheme="majorHAnsi"/>
          <w:b/>
          <w:bCs/>
          <w:u w:val="single"/>
          <w:shd w:val="clear" w:color="auto" w:fill="FFFFFF"/>
        </w:rPr>
        <w:lastRenderedPageBreak/>
        <w:t>CONDIÇÕES GERAIS DO PREGÃO ELETRÔNICO</w:t>
      </w:r>
    </w:p>
    <w:p w14:paraId="70E6D673" w14:textId="77777777"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p>
    <w:p w14:paraId="62BDDC4E" w14:textId="7649C19F" w:rsidR="00692DEE" w:rsidRPr="00601E31" w:rsidRDefault="00692DEE" w:rsidP="00295F4F">
      <w:pPr>
        <w:pStyle w:val="Standard"/>
        <w:spacing w:line="276" w:lineRule="auto"/>
        <w:ind w:left="11"/>
        <w:jc w:val="both"/>
        <w:rPr>
          <w:rFonts w:asciiTheme="majorHAnsi" w:hAnsiTheme="majorHAnsi" w:cstheme="majorHAnsi"/>
        </w:rPr>
      </w:pPr>
      <w:r w:rsidRPr="00601E31">
        <w:rPr>
          <w:rFonts w:asciiTheme="majorHAnsi" w:eastAsia="MS Mincho" w:hAnsiTheme="majorHAnsi" w:cstheme="majorHAnsi"/>
          <w:b/>
          <w:bCs/>
          <w:shd w:val="clear" w:color="auto" w:fill="FFFFFF"/>
        </w:rPr>
        <w:t>1</w:t>
      </w:r>
      <w:r w:rsidR="006C2004">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Pr="00601E31">
        <w:rPr>
          <w:rFonts w:asciiTheme="majorHAnsi" w:eastAsia="MS Mincho" w:hAnsiTheme="majorHAnsi" w:cstheme="majorHAnsi"/>
          <w:b/>
          <w:shd w:val="clear" w:color="auto" w:fill="FFFFFF"/>
        </w:rPr>
        <w:t>A REALIZAÇÃO DO PREGÃO</w:t>
      </w:r>
      <w:r w:rsidR="006C2004">
        <w:rPr>
          <w:rFonts w:asciiTheme="majorHAnsi" w:eastAsia="MS Mincho" w:hAnsiTheme="majorHAnsi" w:cstheme="majorHAnsi"/>
          <w:b/>
          <w:shd w:val="clear" w:color="auto" w:fill="FFFFFF"/>
        </w:rPr>
        <w:t>:</w:t>
      </w:r>
    </w:p>
    <w:p w14:paraId="6EBE29EE" w14:textId="325C910A" w:rsidR="002F73E1" w:rsidRPr="00601E31" w:rsidRDefault="002F73E1"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1.1</w:t>
      </w:r>
      <w:r w:rsidR="00295F4F">
        <w:rPr>
          <w:rFonts w:asciiTheme="majorHAnsi" w:eastAsia="MS Mincho" w:hAnsiTheme="majorHAnsi" w:cstheme="majorHAnsi"/>
          <w:shd w:val="clear" w:color="auto" w:fill="FFFFFF"/>
        </w:rPr>
        <w:t xml:space="preserve">. </w:t>
      </w:r>
      <w:r w:rsidR="003B7CDF" w:rsidRPr="00601E31">
        <w:rPr>
          <w:rFonts w:asciiTheme="majorHAnsi" w:eastAsia="MS Mincho" w:hAnsiTheme="majorHAnsi" w:cstheme="majorHAnsi"/>
          <w:shd w:val="clear" w:color="auto" w:fill="FFFFFF"/>
        </w:rPr>
        <w:t xml:space="preserve">O pregão será realizado por meio eletrônico, no sistema de compras eletrônicas </w:t>
      </w:r>
      <w:hyperlink r:id="rId13" w:history="1">
        <w:r w:rsidR="003B7CDF" w:rsidRPr="00601E31">
          <w:rPr>
            <w:rStyle w:val="Hyperlink"/>
            <w:rFonts w:asciiTheme="majorHAnsi" w:eastAsia="MS Mincho" w:hAnsiTheme="majorHAnsi" w:cstheme="majorHAnsi"/>
            <w:b/>
            <w:bCs/>
            <w:lang w:bidi="ar-SA"/>
          </w:rPr>
          <w:t>https://bllcompras.com/</w:t>
        </w:r>
      </w:hyperlink>
      <w:r w:rsidR="003B7CDF" w:rsidRPr="00601E31">
        <w:rPr>
          <w:rFonts w:asciiTheme="majorHAnsi" w:eastAsia="MS Mincho" w:hAnsiTheme="majorHAnsi" w:cstheme="majorHAnsi"/>
          <w:b/>
          <w:bCs/>
          <w:color w:val="000000"/>
          <w:lang w:bidi="ar-SA"/>
        </w:rPr>
        <w:t>.</w:t>
      </w:r>
    </w:p>
    <w:p w14:paraId="72E8351D" w14:textId="1D2BD927"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1.2</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0A5517" w:rsidRPr="00601E31">
        <w:rPr>
          <w:rFonts w:asciiTheme="majorHAnsi" w:hAnsiTheme="majorHAnsi" w:cstheme="majorHAnsi"/>
          <w:shd w:val="clear" w:color="auto" w:fill="FFFFFF"/>
        </w:rPr>
        <w:t>O pregão será conduzido por servidor públic</w:t>
      </w:r>
      <w:r w:rsidR="00550976">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xml:space="preserve"> denominad</w:t>
      </w:r>
      <w:r w:rsidR="00BC77D8">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xml:space="preserve"> Pregoeir</w:t>
      </w:r>
      <w:r w:rsidR="00BC77D8">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/Agente de Contratação, mediante a inserção e o monitoramento de dados gerados ou transferidos para o sistema de compras eletrônicas adotado pela Administração municipal (</w:t>
      </w:r>
      <w:hyperlink r:id="rId14" w:history="1">
        <w:r w:rsidR="000A5517" w:rsidRPr="00601E31">
          <w:rPr>
            <w:rStyle w:val="Hyperlink"/>
            <w:rFonts w:asciiTheme="majorHAnsi" w:eastAsia="MS Mincho" w:hAnsiTheme="majorHAnsi" w:cstheme="majorHAnsi"/>
            <w:b/>
            <w:bCs/>
            <w:lang w:bidi="ar-SA"/>
          </w:rPr>
          <w:t>https://bllcompras.com/</w:t>
        </w:r>
      </w:hyperlink>
      <w:r w:rsidR="000A5517" w:rsidRPr="00601E31">
        <w:rPr>
          <w:rFonts w:asciiTheme="majorHAnsi" w:hAnsiTheme="majorHAnsi" w:cstheme="majorHAnsi"/>
          <w:shd w:val="clear" w:color="auto" w:fill="FFFFFF"/>
        </w:rPr>
        <w:t>).</w:t>
      </w:r>
    </w:p>
    <w:p w14:paraId="514A8F19" w14:textId="7EE32347" w:rsidR="00692DEE" w:rsidRPr="00601E31" w:rsidRDefault="00692DEE" w:rsidP="00295F4F">
      <w:pPr>
        <w:pStyle w:val="Standard"/>
        <w:spacing w:line="276" w:lineRule="auto"/>
        <w:ind w:left="9"/>
        <w:jc w:val="both"/>
        <w:rPr>
          <w:rFonts w:asciiTheme="majorHAnsi" w:hAnsiTheme="majorHAnsi" w:cstheme="majorHAnsi"/>
          <w:color w:val="FF0000"/>
        </w:rPr>
      </w:pPr>
      <w:r w:rsidRPr="00601E31">
        <w:rPr>
          <w:rFonts w:asciiTheme="majorHAnsi" w:eastAsia="MS Mincho" w:hAnsiTheme="majorHAnsi" w:cstheme="majorHAnsi"/>
          <w:b/>
          <w:bCs/>
          <w:shd w:val="clear" w:color="auto" w:fill="FFFFFF"/>
        </w:rPr>
        <w:t>1.3</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7C2E46">
        <w:rPr>
          <w:rFonts w:asciiTheme="majorHAnsi" w:eastAsia="MS Mincho" w:hAnsiTheme="majorHAnsi" w:cstheme="majorHAnsi"/>
          <w:shd w:val="clear" w:color="auto" w:fill="FFFFFF"/>
        </w:rPr>
        <w:t>O</w:t>
      </w:r>
      <w:r w:rsidR="004D24C9" w:rsidRPr="00601E31">
        <w:rPr>
          <w:rFonts w:asciiTheme="majorHAnsi" w:eastAsia="MS Mincho" w:hAnsiTheme="majorHAnsi" w:cstheme="majorHAnsi"/>
          <w:shd w:val="clear" w:color="auto" w:fill="FFFFFF"/>
        </w:rPr>
        <w:t xml:space="preserve"> Pregoeir</w:t>
      </w:r>
      <w:r w:rsidR="007C2E46">
        <w:rPr>
          <w:rFonts w:asciiTheme="majorHAnsi" w:eastAsia="MS Mincho" w:hAnsiTheme="majorHAnsi" w:cstheme="majorHAnsi"/>
          <w:shd w:val="clear" w:color="auto" w:fill="FFFFFF"/>
        </w:rPr>
        <w:t>o</w:t>
      </w:r>
      <w:r w:rsidR="004D24C9" w:rsidRPr="00601E31">
        <w:rPr>
          <w:rFonts w:asciiTheme="majorHAnsi" w:eastAsia="MS Mincho" w:hAnsiTheme="majorHAnsi" w:cstheme="majorHAnsi"/>
          <w:shd w:val="clear" w:color="auto" w:fill="FFFFFF"/>
        </w:rPr>
        <w:t xml:space="preserve"> </w:t>
      </w:r>
      <w:r w:rsidR="00BD3BD9" w:rsidRPr="00601E31">
        <w:rPr>
          <w:rFonts w:asciiTheme="majorHAnsi" w:eastAsia="MS Mincho" w:hAnsiTheme="majorHAnsi" w:cstheme="majorHAnsi"/>
          <w:shd w:val="clear" w:color="auto" w:fill="FFFFFF"/>
        </w:rPr>
        <w:t xml:space="preserve">exercerá as atribuições previstas na Lei Federal n.º 14.133/2021 e no </w:t>
      </w:r>
      <w:r w:rsidR="00BD3BD9" w:rsidRPr="00601E31">
        <w:rPr>
          <w:rFonts w:asciiTheme="majorHAnsi" w:eastAsia="MS Mincho" w:hAnsiTheme="majorHAnsi" w:cstheme="majorHAnsi"/>
          <w:b/>
          <w:bCs/>
          <w:shd w:val="clear" w:color="auto" w:fill="FFFFFF"/>
        </w:rPr>
        <w:t xml:space="preserve">Decreto Municipal n.º </w:t>
      </w:r>
      <w:r w:rsidR="00746D93" w:rsidRPr="00601E31">
        <w:rPr>
          <w:rFonts w:asciiTheme="majorHAnsi" w:eastAsia="MS Mincho" w:hAnsiTheme="majorHAnsi" w:cstheme="majorHAnsi"/>
          <w:b/>
          <w:bCs/>
          <w:shd w:val="clear" w:color="auto" w:fill="FFFFFF"/>
        </w:rPr>
        <w:t>006</w:t>
      </w:r>
      <w:r w:rsidR="00BD3BD9" w:rsidRPr="00601E31">
        <w:rPr>
          <w:rFonts w:asciiTheme="majorHAnsi" w:eastAsia="MS Mincho" w:hAnsiTheme="majorHAnsi" w:cstheme="majorHAnsi"/>
          <w:b/>
          <w:bCs/>
          <w:shd w:val="clear" w:color="auto" w:fill="FFFFFF"/>
        </w:rPr>
        <w:t>/20</w:t>
      </w:r>
      <w:r w:rsidR="00746D93" w:rsidRPr="00601E31">
        <w:rPr>
          <w:rFonts w:asciiTheme="majorHAnsi" w:eastAsia="MS Mincho" w:hAnsiTheme="majorHAnsi" w:cstheme="majorHAnsi"/>
          <w:b/>
          <w:bCs/>
          <w:shd w:val="clear" w:color="auto" w:fill="FFFFFF"/>
        </w:rPr>
        <w:t>24</w:t>
      </w:r>
      <w:r w:rsidR="00BD3BD9" w:rsidRPr="00601E31">
        <w:rPr>
          <w:rFonts w:asciiTheme="majorHAnsi" w:eastAsia="MS Mincho" w:hAnsiTheme="majorHAnsi" w:cstheme="majorHAnsi"/>
          <w:shd w:val="clear" w:color="auto" w:fill="FFFFFF"/>
        </w:rPr>
        <w:t xml:space="preserve"> (Regulamento Municipal de Licitações</w:t>
      </w:r>
      <w:r w:rsidR="004D24C9" w:rsidRPr="00601E31">
        <w:rPr>
          <w:rFonts w:asciiTheme="majorHAnsi" w:eastAsia="MS Mincho" w:hAnsiTheme="majorHAnsi" w:cstheme="majorHAnsi"/>
          <w:shd w:val="clear" w:color="auto" w:fill="FFFFFF"/>
        </w:rPr>
        <w:t xml:space="preserve"> na forma eletrônica</w:t>
      </w:r>
      <w:r w:rsidR="00BD3BD9" w:rsidRPr="00601E31">
        <w:rPr>
          <w:rFonts w:asciiTheme="majorHAnsi" w:eastAsia="MS Mincho" w:hAnsiTheme="majorHAnsi" w:cstheme="majorHAnsi"/>
          <w:shd w:val="clear" w:color="auto" w:fill="FFFFFF"/>
        </w:rPr>
        <w:t>).</w:t>
      </w:r>
    </w:p>
    <w:p w14:paraId="34608BC6" w14:textId="2689E0CC"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1.4</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511288" w:rsidRPr="00601E31">
        <w:rPr>
          <w:rFonts w:asciiTheme="majorHAnsi" w:eastAsia="MS Mincho" w:hAnsiTheme="majorHAnsi" w:cstheme="majorHAnsi"/>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5" w:tgtFrame="_blank" w:history="1">
        <w:r w:rsidR="00511288" w:rsidRPr="00601E31">
          <w:rPr>
            <w:rStyle w:val="Hyperlink"/>
            <w:rFonts w:asciiTheme="majorHAnsi" w:eastAsia="MS Mincho" w:hAnsiTheme="majorHAnsi" w:cstheme="majorHAnsi"/>
            <w:shd w:val="clear" w:color="auto" w:fill="FFFFFF"/>
          </w:rPr>
          <w:t>https://bllcompras.com/</w:t>
        </w:r>
      </w:hyperlink>
      <w:r w:rsidR="00511288" w:rsidRPr="00601E31">
        <w:rPr>
          <w:rFonts w:asciiTheme="majorHAnsi" w:eastAsia="MS Mincho" w:hAnsiTheme="majorHAnsi" w:cstheme="majorHAnsi"/>
          <w:shd w:val="clear" w:color="auto" w:fill="FFFFFF"/>
        </w:rPr>
        <w:t xml:space="preserve"> ou, para dúvidas locais, através do telefone </w:t>
      </w:r>
      <w:r w:rsidR="00511288" w:rsidRPr="00601E31">
        <w:rPr>
          <w:rFonts w:asciiTheme="majorHAnsi" w:eastAsia="MS Mincho" w:hAnsiTheme="majorHAnsi" w:cstheme="majorHAnsi"/>
          <w:b/>
          <w:bCs/>
          <w:shd w:val="clear" w:color="auto" w:fill="FFFFFF"/>
        </w:rPr>
        <w:t>(44) 3755-1133</w:t>
      </w:r>
      <w:r w:rsidR="00511288" w:rsidRPr="00601E31">
        <w:rPr>
          <w:rFonts w:asciiTheme="majorHAnsi" w:eastAsia="MS Mincho" w:hAnsiTheme="majorHAnsi" w:cstheme="majorHAnsi"/>
          <w:shd w:val="clear" w:color="auto" w:fill="FFFFFF"/>
        </w:rPr>
        <w:t xml:space="preserve"> (</w:t>
      </w:r>
      <w:r w:rsidR="00F9311F" w:rsidRPr="00601E31">
        <w:rPr>
          <w:rFonts w:asciiTheme="majorHAnsi" w:eastAsia="MS Mincho" w:hAnsiTheme="majorHAnsi" w:cstheme="majorHAnsi"/>
          <w:shd w:val="clear" w:color="auto" w:fill="FFFFFF"/>
        </w:rPr>
        <w:t>Prefeitura</w:t>
      </w:r>
      <w:r w:rsidR="00511288" w:rsidRPr="00601E31">
        <w:rPr>
          <w:rFonts w:asciiTheme="majorHAnsi" w:eastAsia="MS Mincho" w:hAnsiTheme="majorHAnsi" w:cstheme="majorHAnsi"/>
          <w:shd w:val="clear" w:color="auto" w:fill="FFFFFF"/>
        </w:rPr>
        <w:t>).</w:t>
      </w:r>
    </w:p>
    <w:p w14:paraId="1609D87F" w14:textId="1281BDDD" w:rsidR="00B960FD" w:rsidRPr="00601E31" w:rsidRDefault="00B960FD" w:rsidP="00295F4F">
      <w:pPr>
        <w:pStyle w:val="Standard"/>
        <w:spacing w:line="276" w:lineRule="auto"/>
        <w:ind w:left="9"/>
        <w:jc w:val="both"/>
        <w:rPr>
          <w:rFonts w:asciiTheme="majorHAnsi" w:eastAsia="MS Mincho" w:hAnsiTheme="majorHAnsi" w:cstheme="majorHAnsi"/>
          <w:b/>
          <w:bCs/>
          <w:shd w:val="clear" w:color="auto" w:fill="FFFFFF"/>
        </w:rPr>
      </w:pPr>
      <w:r w:rsidRPr="00601E31">
        <w:rPr>
          <w:rFonts w:asciiTheme="majorHAnsi" w:eastAsia="MS Mincho" w:hAnsiTheme="majorHAnsi" w:cstheme="majorHAnsi"/>
          <w:b/>
          <w:bCs/>
          <w:shd w:val="clear" w:color="auto" w:fill="FFFFFF"/>
        </w:rPr>
        <w:t>1.4.1</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F9311F" w:rsidRPr="00601E31">
        <w:rPr>
          <w:rFonts w:asciiTheme="majorHAnsi" w:eastAsia="MS Mincho" w:hAnsiTheme="majorHAnsi" w:cstheme="majorHAnsi"/>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14:paraId="6176D163" w14:textId="165D9344" w:rsidR="00692DEE" w:rsidRPr="00601E31" w:rsidRDefault="00692DEE"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1.5</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0E5EB2" w:rsidRPr="00601E31">
        <w:rPr>
          <w:rFonts w:asciiTheme="majorHAnsi" w:eastAsia="MS Mincho" w:hAnsiTheme="majorHAnsi" w:cstheme="majorHAnsi"/>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74DE666C" w14:textId="77777777" w:rsidR="00F9311F" w:rsidRPr="00601E31" w:rsidRDefault="00F9311F" w:rsidP="00295F4F">
      <w:pPr>
        <w:pStyle w:val="Standard"/>
        <w:spacing w:line="276" w:lineRule="auto"/>
        <w:ind w:left="9"/>
        <w:jc w:val="both"/>
        <w:rPr>
          <w:rFonts w:asciiTheme="majorHAnsi" w:hAnsiTheme="majorHAnsi" w:cstheme="majorHAnsi"/>
        </w:rPr>
      </w:pPr>
    </w:p>
    <w:p w14:paraId="264BB6E1" w14:textId="2B4A293A"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2</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shd w:val="clear" w:color="auto" w:fill="FFFFFF"/>
        </w:rPr>
        <w:t xml:space="preserve"> </w:t>
      </w:r>
      <w:r w:rsidRPr="00601E31">
        <w:rPr>
          <w:rFonts w:asciiTheme="majorHAnsi" w:eastAsia="Myriad Pro" w:hAnsiTheme="majorHAnsi" w:cstheme="majorHAnsi"/>
          <w:b/>
          <w:bCs/>
          <w:shd w:val="clear" w:color="auto" w:fill="FFFFFF"/>
        </w:rPr>
        <w:t>EXIGÊNCIAS PARA PARTICIPAÇÃO</w:t>
      </w:r>
      <w:r w:rsidR="00295F4F">
        <w:rPr>
          <w:rFonts w:asciiTheme="majorHAnsi" w:eastAsia="Myriad Pro" w:hAnsiTheme="majorHAnsi" w:cstheme="majorHAnsi"/>
          <w:b/>
          <w:bCs/>
          <w:shd w:val="clear" w:color="auto" w:fill="FFFFFF"/>
        </w:rPr>
        <w:t>:</w:t>
      </w:r>
    </w:p>
    <w:p w14:paraId="4B59E3E9" w14:textId="2C6F257C"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2.1.</w:t>
      </w:r>
      <w:r w:rsidRPr="00601E31">
        <w:rPr>
          <w:rFonts w:asciiTheme="majorHAnsi" w:hAnsiTheme="majorHAnsi" w:cstheme="majorHAnsi"/>
          <w:color w:val="000000"/>
        </w:rPr>
        <w:t xml:space="preserve"> </w:t>
      </w:r>
      <w:r w:rsidR="001C1D80" w:rsidRPr="00601E31">
        <w:rPr>
          <w:rFonts w:asciiTheme="majorHAnsi" w:hAnsiTheme="majorHAnsi" w:cstheme="majorHAnsi"/>
          <w:color w:val="000000"/>
        </w:rPr>
        <w:t>Poderão participar deste Pregão os licitantes que detenham atividade pertinente e compatível com o objeto desta licitação, que atendam aos requisitos mínimos de classificação das propostas exigidos neste Edital e que manifestem formalmente o pleno conhecimento e atendimento às exigências de habilitação.</w:t>
      </w:r>
    </w:p>
    <w:p w14:paraId="5289326B" w14:textId="77777777"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2.2.</w:t>
      </w:r>
      <w:r w:rsidRPr="00601E31">
        <w:rPr>
          <w:rFonts w:asciiTheme="majorHAnsi" w:hAnsiTheme="majorHAnsi" w:cstheme="majorHAnsi"/>
          <w:color w:val="000000"/>
        </w:rPr>
        <w:t xml:space="preserve"> Os interessados em participar do pregão devem dispor de chave de identificação e senha pessoal do sistema de compras eletrônicas.</w:t>
      </w:r>
    </w:p>
    <w:p w14:paraId="7460055D" w14:textId="77777777"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2.3.</w:t>
      </w:r>
      <w:r w:rsidRPr="00601E31">
        <w:rPr>
          <w:rFonts w:asciiTheme="majorHAnsi" w:hAnsiTheme="majorHAnsi" w:cstheme="majorHAnsi"/>
          <w:color w:val="000000"/>
        </w:rPr>
        <w:t xml:space="preserve"> Não poderão participar desta licitação, nos termos do </w:t>
      </w:r>
      <w:r w:rsidRPr="00601E31">
        <w:rPr>
          <w:rFonts w:asciiTheme="majorHAnsi" w:hAnsiTheme="majorHAnsi" w:cstheme="majorHAnsi"/>
          <w:b/>
          <w:bCs/>
          <w:color w:val="000000"/>
        </w:rPr>
        <w:t>art. 14 da Lei Federal n.º 14.133/2021</w:t>
      </w:r>
      <w:r w:rsidRPr="00601E31">
        <w:rPr>
          <w:rFonts w:asciiTheme="majorHAnsi" w:hAnsiTheme="majorHAnsi" w:cstheme="majorHAnsi"/>
          <w:color w:val="000000"/>
        </w:rPr>
        <w:t>:</w:t>
      </w:r>
    </w:p>
    <w:p w14:paraId="22BAC077"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2.3.1.</w:t>
      </w:r>
      <w:r w:rsidRPr="00601E31">
        <w:rPr>
          <w:rFonts w:asciiTheme="majorHAnsi" w:hAnsiTheme="majorHAnsi" w:cstheme="majorHAnsi"/>
          <w:color w:val="000000"/>
        </w:rPr>
        <w:t xml:space="preserve"> Aquele que não atenda às condições de habilitação estabelecidas neste Edital;</w:t>
      </w:r>
    </w:p>
    <w:p w14:paraId="71765C7C"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2.3.2.</w:t>
      </w:r>
      <w:r w:rsidRPr="00601E31">
        <w:rPr>
          <w:rFonts w:asciiTheme="majorHAnsi" w:hAnsiTheme="majorHAnsi" w:cstheme="majorHAnsi"/>
          <w:color w:val="000000"/>
        </w:rPr>
        <w:t xml:space="preserve"> O autor do anteprojeto, do projeto básico ou do projeto executivo, pessoa física ou jurídica, quando a licitação versar sobre obra, serviços ou fornecimento de bens a ele relacionados;</w:t>
      </w:r>
    </w:p>
    <w:p w14:paraId="64C6F748"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2.3.3.</w:t>
      </w:r>
      <w:r w:rsidRPr="00601E31">
        <w:rPr>
          <w:rFonts w:asciiTheme="majorHAnsi" w:hAnsiTheme="majorHAnsi" w:cstheme="majorHAnsi"/>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14:paraId="40097746"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2.3.4.</w:t>
      </w:r>
      <w:r w:rsidRPr="00601E31">
        <w:rPr>
          <w:rFonts w:asciiTheme="majorHAnsi" w:hAnsiTheme="majorHAnsi" w:cstheme="majorHAnsi"/>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318468"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2.3.5.</w:t>
      </w:r>
      <w:r w:rsidRPr="00601E31">
        <w:rPr>
          <w:rFonts w:asciiTheme="majorHAnsi" w:hAnsiTheme="majorHAnsi" w:cstheme="majorHAnsi"/>
          <w:color w:val="000000"/>
        </w:rPr>
        <w:t xml:space="preserve"> Empresas controladoras, controladas ou coligadas, nos termos da Lei nº 6.404/76, concorrendo entre si;</w:t>
      </w:r>
    </w:p>
    <w:p w14:paraId="74B16AA9"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2.3.6.</w:t>
      </w:r>
      <w:r w:rsidRPr="00601E31">
        <w:rPr>
          <w:rFonts w:asciiTheme="majorHAnsi" w:hAnsiTheme="majorHAnsi" w:cstheme="majorHAnsi"/>
          <w:color w:val="000000"/>
        </w:rPr>
        <w:t xml:space="preserve"> Pessoa física ou jurídica que se encontre, ao tempo da licitação, impossibilitada de participar da licitação em decorrência de sanção que lhe foi imposta (inidoneidade ou impedimento de licitar e contratar);</w:t>
      </w:r>
    </w:p>
    <w:p w14:paraId="5555D047" w14:textId="77777777" w:rsidR="00920243" w:rsidRPr="00601E31" w:rsidRDefault="00920243" w:rsidP="00190089">
      <w:pPr>
        <w:pStyle w:val="Standard"/>
        <w:numPr>
          <w:ilvl w:val="0"/>
          <w:numId w:val="144"/>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2.3.7.</w:t>
      </w:r>
      <w:r w:rsidRPr="00601E31">
        <w:rPr>
          <w:rFonts w:asciiTheme="majorHAnsi" w:hAnsiTheme="majorHAnsi" w:cstheme="majorHAnsi"/>
          <w:color w:val="000000"/>
        </w:rPr>
        <w:t xml:space="preserve"> Aquele que tenha sido condenado por ato de improbidade administrativa, nos termos da legislação vigente.</w:t>
      </w:r>
    </w:p>
    <w:p w14:paraId="5824096F" w14:textId="77777777"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2.4.</w:t>
      </w:r>
      <w:r w:rsidRPr="00601E31">
        <w:rPr>
          <w:rFonts w:asciiTheme="majorHAnsi" w:hAnsiTheme="majorHAnsi" w:cstheme="majorHAnsi"/>
          <w:color w:val="000000"/>
        </w:rPr>
        <w:t xml:space="preserve"> A participação nesta licitação implica aceitação das condições estabelecidas no edital, no Termo de Referência e na legislação aplicável.</w:t>
      </w:r>
    </w:p>
    <w:p w14:paraId="49BB38FA" w14:textId="01BFDCF8" w:rsidR="00692DEE"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2.5.</w:t>
      </w:r>
      <w:r w:rsidRPr="00601E31">
        <w:rPr>
          <w:rFonts w:asciiTheme="majorHAnsi" w:hAnsiTheme="majorHAnsi" w:cstheme="majorHAnsi"/>
          <w:color w:val="000000"/>
        </w:rPr>
        <w:t xml:space="preserve"> O Agente de Contratação verificará o eventual descumprimento das condições de participação, especialmente quanto à existência de sanção que impeça a participação no certame, mediante consulta ao </w:t>
      </w:r>
      <w:r w:rsidRPr="00601E31">
        <w:rPr>
          <w:rFonts w:asciiTheme="majorHAnsi" w:hAnsiTheme="majorHAnsi" w:cstheme="majorHAnsi"/>
          <w:b/>
          <w:bCs/>
          <w:color w:val="000000"/>
        </w:rPr>
        <w:t>CEIS, CNEP e CNJ</w:t>
      </w:r>
      <w:r w:rsidRPr="00601E31">
        <w:rPr>
          <w:rFonts w:asciiTheme="majorHAnsi" w:hAnsiTheme="majorHAnsi" w:cstheme="majorHAnsi"/>
          <w:color w:val="000000"/>
        </w:rPr>
        <w:t>.</w:t>
      </w:r>
    </w:p>
    <w:p w14:paraId="5FDDA947" w14:textId="77777777" w:rsidR="00F9311F" w:rsidRPr="00601E31" w:rsidRDefault="00F9311F" w:rsidP="00601E31">
      <w:pPr>
        <w:pStyle w:val="Standard"/>
        <w:tabs>
          <w:tab w:val="left" w:pos="567"/>
        </w:tabs>
        <w:spacing w:before="57" w:line="276" w:lineRule="auto"/>
        <w:ind w:left="9"/>
        <w:jc w:val="both"/>
        <w:rPr>
          <w:rFonts w:asciiTheme="majorHAnsi" w:hAnsiTheme="majorHAnsi" w:cstheme="majorHAnsi"/>
        </w:rPr>
      </w:pPr>
    </w:p>
    <w:p w14:paraId="2E8598DA" w14:textId="123F26FC" w:rsidR="00692DEE" w:rsidRPr="00601E31" w:rsidRDefault="00692DEE" w:rsidP="00190089">
      <w:pPr>
        <w:pStyle w:val="Standard"/>
        <w:spacing w:line="276" w:lineRule="auto"/>
        <w:ind w:left="9"/>
        <w:jc w:val="both"/>
        <w:rPr>
          <w:rFonts w:asciiTheme="majorHAnsi" w:hAnsiTheme="majorHAnsi" w:cstheme="majorHAnsi"/>
        </w:rPr>
      </w:pPr>
      <w:r w:rsidRPr="00601E31">
        <w:rPr>
          <w:rFonts w:asciiTheme="majorHAnsi" w:eastAsia="Arial" w:hAnsiTheme="majorHAnsi" w:cstheme="majorHAnsi"/>
          <w:b/>
          <w:bCs/>
          <w:shd w:val="clear" w:color="auto" w:fill="FFFFFF"/>
        </w:rPr>
        <w:t>3</w:t>
      </w:r>
      <w:r w:rsidR="00190089">
        <w:rPr>
          <w:rFonts w:asciiTheme="majorHAnsi" w:eastAsia="Arial" w:hAnsiTheme="majorHAnsi" w:cstheme="majorHAnsi"/>
          <w:b/>
          <w:bCs/>
          <w:shd w:val="clear" w:color="auto" w:fill="FFFFFF"/>
        </w:rPr>
        <w:t>.</w:t>
      </w:r>
      <w:r w:rsidRPr="00601E31">
        <w:rPr>
          <w:rFonts w:asciiTheme="majorHAnsi" w:eastAsia="Arial" w:hAnsiTheme="majorHAnsi" w:cstheme="majorHAnsi"/>
          <w:b/>
          <w:bCs/>
          <w:shd w:val="clear" w:color="auto" w:fill="FFFFFF"/>
        </w:rPr>
        <w:t xml:space="preserve"> </w:t>
      </w:r>
      <w:r w:rsidRPr="00601E31">
        <w:rPr>
          <w:rFonts w:asciiTheme="majorHAnsi" w:eastAsia="MS Mincho" w:hAnsiTheme="majorHAnsi" w:cstheme="majorHAnsi"/>
          <w:b/>
          <w:bCs/>
          <w:color w:val="000000"/>
          <w:shd w:val="clear" w:color="auto" w:fill="FFFFFF"/>
        </w:rPr>
        <w:t>PROPOSTA INICIAL</w:t>
      </w:r>
      <w:r w:rsidR="00190089">
        <w:rPr>
          <w:rFonts w:asciiTheme="majorHAnsi" w:eastAsia="MS Mincho" w:hAnsiTheme="majorHAnsi" w:cstheme="majorHAnsi"/>
          <w:b/>
          <w:bCs/>
          <w:color w:val="000000"/>
          <w:shd w:val="clear" w:color="auto" w:fill="FFFFFF"/>
        </w:rPr>
        <w:t>:</w:t>
      </w:r>
    </w:p>
    <w:p w14:paraId="4063056C"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w:t>
      </w:r>
      <w:r w:rsidRPr="00601E31">
        <w:rPr>
          <w:rFonts w:asciiTheme="majorHAnsi" w:eastAsia="Arial" w:hAnsiTheme="majorHAnsi" w:cstheme="majorHAnsi"/>
          <w:shd w:val="clear" w:color="auto" w:fill="FFFFFF"/>
        </w:rPr>
        <w:t xml:space="preserve"> Antes de postar a proposta comercial em formulário eletrônico, o licitante deverá manifestar, em campo próprio do sistema:</w:t>
      </w:r>
    </w:p>
    <w:p w14:paraId="31D3DBCC"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3.1.1.</w:t>
      </w:r>
      <w:r w:rsidRPr="00601E31">
        <w:rPr>
          <w:rFonts w:asciiTheme="majorHAnsi" w:eastAsia="Arial" w:hAnsiTheme="majorHAnsi" w:cstheme="majorHAnsi"/>
          <w:shd w:val="clear" w:color="auto" w:fill="FFFFFF"/>
        </w:rPr>
        <w:t xml:space="preserve"> O pleno conhecimento e atendimento às exigências de habilitação e demais condições previstas no edital;</w:t>
      </w:r>
    </w:p>
    <w:p w14:paraId="27A3F99A" w14:textId="0BE55615"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3.1.2.</w:t>
      </w:r>
      <w:r w:rsidRPr="00601E31">
        <w:rPr>
          <w:rFonts w:asciiTheme="majorHAnsi" w:eastAsia="Arial" w:hAnsiTheme="majorHAnsi" w:cstheme="majorHAnsi"/>
          <w:shd w:val="clear" w:color="auto" w:fill="FFFFFF"/>
        </w:rPr>
        <w:t xml:space="preserve"> A sua condição de Microempresa (ME) ou Empresa de Pequeno Porte (EPP)</w:t>
      </w:r>
      <w:r w:rsidR="00C31CA6">
        <w:rPr>
          <w:rFonts w:asciiTheme="majorHAnsi" w:eastAsia="Arial" w:hAnsiTheme="majorHAnsi" w:cstheme="majorHAnsi"/>
          <w:shd w:val="clear" w:color="auto" w:fill="FFFFFF"/>
        </w:rPr>
        <w:t xml:space="preserve"> para participar do lote 02 e 03 e</w:t>
      </w:r>
      <w:r w:rsidRPr="00601E31">
        <w:rPr>
          <w:rFonts w:asciiTheme="majorHAnsi" w:eastAsia="Arial" w:hAnsiTheme="majorHAnsi" w:cstheme="majorHAnsi"/>
          <w:shd w:val="clear" w:color="auto" w:fill="FFFFFF"/>
        </w:rPr>
        <w:t>, caso pretenda usufruir dos benefícios da Lei Complementar nº 123/2006 (Empate Ficto)</w:t>
      </w:r>
      <w:r w:rsidR="00C31CA6">
        <w:rPr>
          <w:rFonts w:asciiTheme="majorHAnsi" w:eastAsia="Arial" w:hAnsiTheme="majorHAnsi" w:cstheme="majorHAnsi"/>
          <w:shd w:val="clear" w:color="auto" w:fill="FFFFFF"/>
        </w:rPr>
        <w:t xml:space="preserve"> para o lote 01</w:t>
      </w:r>
      <w:r w:rsidRPr="00601E31">
        <w:rPr>
          <w:rFonts w:asciiTheme="majorHAnsi" w:eastAsia="Arial" w:hAnsiTheme="majorHAnsi" w:cstheme="majorHAnsi"/>
          <w:shd w:val="clear" w:color="auto" w:fill="FFFFFF"/>
        </w:rPr>
        <w:t>.</w:t>
      </w:r>
    </w:p>
    <w:p w14:paraId="58AB5047" w14:textId="3079A42F"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w:t>
      </w:r>
      <w:r w:rsidRPr="00601E31">
        <w:rPr>
          <w:rFonts w:asciiTheme="majorHAnsi" w:eastAsia="Arial" w:hAnsiTheme="majorHAnsi" w:cstheme="majorHAnsi"/>
          <w:shd w:val="clear" w:color="auto" w:fill="FFFFFF"/>
        </w:rPr>
        <w:t xml:space="preserve"> A proposta de preço inicial deverá ser enviada por meio de formulário eletrônico no sistema, de acordo com o critério de </w:t>
      </w:r>
      <w:r w:rsidRPr="00601E31">
        <w:rPr>
          <w:rFonts w:asciiTheme="majorHAnsi" w:eastAsia="Arial" w:hAnsiTheme="majorHAnsi" w:cstheme="majorHAnsi"/>
          <w:b/>
          <w:bCs/>
          <w:shd w:val="clear" w:color="auto" w:fill="FFFFFF"/>
        </w:rPr>
        <w:t xml:space="preserve">MENOR PREÇO POR </w:t>
      </w:r>
      <w:r w:rsidR="00C31CA6">
        <w:rPr>
          <w:rFonts w:asciiTheme="majorHAnsi" w:eastAsia="Arial" w:hAnsiTheme="majorHAnsi" w:cstheme="majorHAnsi"/>
          <w:b/>
          <w:bCs/>
          <w:shd w:val="clear" w:color="auto" w:fill="FFFFFF"/>
        </w:rPr>
        <w:t>LOTE</w:t>
      </w:r>
      <w:r w:rsidRPr="00601E31">
        <w:rPr>
          <w:rFonts w:asciiTheme="majorHAnsi" w:eastAsia="Arial" w:hAnsiTheme="majorHAnsi" w:cstheme="majorHAnsi"/>
          <w:shd w:val="clear" w:color="auto" w:fill="FFFFFF"/>
        </w:rPr>
        <w:t>.</w:t>
      </w:r>
    </w:p>
    <w:p w14:paraId="3F338AA3"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3.2.1.</w:t>
      </w:r>
      <w:r w:rsidRPr="00601E31">
        <w:rPr>
          <w:rFonts w:asciiTheme="majorHAnsi" w:eastAsia="Arial" w:hAnsiTheme="majorHAnsi" w:cstheme="majorHAnsi"/>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14:paraId="375A56B3" w14:textId="0F313729"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3.3.</w:t>
      </w:r>
      <w:r w:rsidRPr="00601E31">
        <w:rPr>
          <w:rFonts w:asciiTheme="majorHAnsi" w:eastAsia="Arial" w:hAnsiTheme="majorHAnsi" w:cstheme="majorHAnsi"/>
          <w:shd w:val="clear" w:color="auto" w:fill="FFFFFF"/>
        </w:rPr>
        <w:t xml:space="preserve"> Os preços propostos deverão ser finais e englobar todos os custos diretos e indiretos necessários </w:t>
      </w:r>
      <w:r w:rsidR="00311B1F">
        <w:rPr>
          <w:rFonts w:asciiTheme="majorHAnsi" w:eastAsia="Arial" w:hAnsiTheme="majorHAnsi" w:cstheme="majorHAnsi"/>
          <w:shd w:val="clear" w:color="auto" w:fill="FFFFFF"/>
        </w:rPr>
        <w:t>para a locação, manutenção e entrega dos itens.</w:t>
      </w:r>
    </w:p>
    <w:p w14:paraId="7A6CC4C4" w14:textId="4E104B6F"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3.4.</w:t>
      </w:r>
      <w:r w:rsidRPr="00601E31">
        <w:rPr>
          <w:rFonts w:asciiTheme="majorHAnsi" w:eastAsia="Arial" w:hAnsiTheme="majorHAnsi" w:cstheme="majorHAnsi"/>
          <w:shd w:val="clear" w:color="auto" w:fill="FFFFFF"/>
        </w:rPr>
        <w:t xml:space="preserve"> O sistema ordenará, automaticamente, as propostas classificadas pel</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Pregoeir</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sendo que somente estas participarão da fase de lances.</w:t>
      </w:r>
    </w:p>
    <w:p w14:paraId="7B9DC71B" w14:textId="022167AF" w:rsidR="00692DEE"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3.5.</w:t>
      </w:r>
      <w:r w:rsidRPr="00601E31">
        <w:rPr>
          <w:rFonts w:asciiTheme="majorHAnsi" w:eastAsia="Arial" w:hAnsiTheme="majorHAnsi" w:cstheme="majorHAnsi"/>
          <w:shd w:val="clear" w:color="auto" w:fill="FFFFFF"/>
        </w:rPr>
        <w:t xml:space="preserve"> </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Pregoeir</w:t>
      </w:r>
      <w:r w:rsidR="0086316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verificará as propostas apresentadas quanto à exequibilidade e desclassificará aquelas que não estejam em conformidade com os requisitos deste Edital.</w:t>
      </w:r>
    </w:p>
    <w:p w14:paraId="5D861D3E" w14:textId="77777777" w:rsidR="00F9311F" w:rsidRPr="00601E31" w:rsidRDefault="00F9311F" w:rsidP="00601E31">
      <w:pPr>
        <w:pStyle w:val="Standard"/>
        <w:spacing w:before="57" w:line="276" w:lineRule="auto"/>
        <w:ind w:left="9"/>
        <w:jc w:val="both"/>
        <w:rPr>
          <w:rFonts w:asciiTheme="majorHAnsi" w:hAnsiTheme="majorHAnsi" w:cstheme="majorHAnsi"/>
        </w:rPr>
      </w:pPr>
    </w:p>
    <w:p w14:paraId="6EEC52D0" w14:textId="5D5DF83D" w:rsidR="00692DEE" w:rsidRPr="00601E31" w:rsidRDefault="00692DEE" w:rsidP="00311B1F">
      <w:pPr>
        <w:pStyle w:val="Standard"/>
        <w:spacing w:line="276" w:lineRule="auto"/>
        <w:jc w:val="both"/>
        <w:textAlignment w:val="auto"/>
        <w:rPr>
          <w:rFonts w:asciiTheme="majorHAnsi" w:hAnsiTheme="majorHAnsi" w:cstheme="majorHAnsi"/>
        </w:rPr>
      </w:pPr>
      <w:r w:rsidRPr="00601E31">
        <w:rPr>
          <w:rFonts w:asciiTheme="majorHAnsi" w:eastAsia="Arial" w:hAnsiTheme="majorHAnsi" w:cstheme="majorHAnsi"/>
          <w:b/>
          <w:bCs/>
          <w:color w:val="000000"/>
          <w:shd w:val="clear" w:color="auto" w:fill="FFFFFF"/>
        </w:rPr>
        <w:t>4. DO PREENCHIMENTO DA PROPOSTA</w:t>
      </w:r>
      <w:r w:rsidR="00311B1F">
        <w:rPr>
          <w:rFonts w:asciiTheme="majorHAnsi" w:eastAsia="Arial" w:hAnsiTheme="majorHAnsi" w:cstheme="majorHAnsi"/>
          <w:b/>
          <w:bCs/>
          <w:color w:val="000000"/>
          <w:shd w:val="clear" w:color="auto" w:fill="FFFFFF"/>
        </w:rPr>
        <w:t>:</w:t>
      </w:r>
    </w:p>
    <w:p w14:paraId="0942169B"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w:t>
      </w:r>
      <w:r w:rsidRPr="00601E31">
        <w:rPr>
          <w:rFonts w:asciiTheme="majorHAnsi" w:hAnsiTheme="majorHAnsi" w:cstheme="majorHAnsi"/>
          <w:color w:val="000000"/>
        </w:rPr>
        <w:t xml:space="preserve"> O licitante deverá enviar sua proposta mediante o preenchimento, no sistema eletrônico, dos seguintes campos:</w:t>
      </w:r>
    </w:p>
    <w:p w14:paraId="4769DC6D"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4.1.1. Valor Unitário e Total do Item:</w:t>
      </w:r>
      <w:r w:rsidRPr="00601E31">
        <w:rPr>
          <w:rFonts w:asciiTheme="majorHAnsi" w:hAnsiTheme="majorHAnsi" w:cstheme="majorHAnsi"/>
          <w:color w:val="000000"/>
        </w:rPr>
        <w:t xml:space="preserve"> Conforme planilha estimativa do Termo de Referência, observando os valores máximos fixados.</w:t>
      </w:r>
    </w:p>
    <w:p w14:paraId="0B60C737" w14:textId="5913ACB0" w:rsidR="0002126A" w:rsidRPr="00601E31" w:rsidRDefault="00012448"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 xml:space="preserve">4.1.2. </w:t>
      </w:r>
      <w:r w:rsidR="0002126A" w:rsidRPr="00601E31">
        <w:rPr>
          <w:rFonts w:asciiTheme="majorHAnsi" w:hAnsiTheme="majorHAnsi" w:cstheme="majorHAnsi"/>
          <w:b/>
          <w:bCs/>
          <w:color w:val="000000"/>
        </w:rPr>
        <w:t xml:space="preserve">Descrição Detalhada do Objeto: </w:t>
      </w:r>
      <w:r w:rsidR="0002126A" w:rsidRPr="00601E31">
        <w:rPr>
          <w:rFonts w:asciiTheme="majorHAnsi" w:hAnsiTheme="majorHAnsi" w:cstheme="majorHAnsi"/>
          <w:color w:val="000000"/>
        </w:rPr>
        <w:t>Contendo a descrição clara d</w:t>
      </w:r>
      <w:r w:rsidR="00CC7C7F">
        <w:rPr>
          <w:rFonts w:asciiTheme="majorHAnsi" w:hAnsiTheme="majorHAnsi" w:cstheme="majorHAnsi"/>
          <w:color w:val="000000"/>
        </w:rPr>
        <w:t>e impressoras e to</w:t>
      </w:r>
      <w:r w:rsidR="00C03374">
        <w:rPr>
          <w:rFonts w:asciiTheme="majorHAnsi" w:hAnsiTheme="majorHAnsi" w:cstheme="majorHAnsi"/>
          <w:color w:val="000000"/>
        </w:rPr>
        <w:t xml:space="preserve">ners/tintas </w:t>
      </w:r>
      <w:r w:rsidR="0002126A" w:rsidRPr="00601E31">
        <w:rPr>
          <w:rFonts w:asciiTheme="majorHAnsi" w:hAnsiTheme="majorHAnsi" w:cstheme="majorHAnsi"/>
          <w:color w:val="000000"/>
        </w:rPr>
        <w:t>ofertado</w:t>
      </w:r>
      <w:r w:rsidR="005860B4">
        <w:rPr>
          <w:rFonts w:asciiTheme="majorHAnsi" w:hAnsiTheme="majorHAnsi" w:cstheme="majorHAnsi"/>
          <w:color w:val="000000"/>
        </w:rPr>
        <w:t>, conforme Termo de Referência.</w:t>
      </w:r>
    </w:p>
    <w:p w14:paraId="76826090" w14:textId="1F6182BD"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4.2.</w:t>
      </w:r>
      <w:r w:rsidRPr="00601E31">
        <w:rPr>
          <w:rFonts w:asciiTheme="majorHAnsi" w:hAnsiTheme="majorHAnsi" w:cstheme="majorHAnsi"/>
          <w:color w:val="000000"/>
        </w:rPr>
        <w:t xml:space="preserve"> Todas as especificações do objeto contidas na proposta vinculam o Contratado.</w:t>
      </w:r>
    </w:p>
    <w:p w14:paraId="02BF5C8B" w14:textId="0F21DE8E"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4.3.</w:t>
      </w:r>
      <w:r w:rsidRPr="00601E31">
        <w:rPr>
          <w:rFonts w:asciiTheme="majorHAnsi" w:hAnsiTheme="majorHAnsi" w:cstheme="majorHAnsi"/>
          <w:color w:val="000000"/>
        </w:rPr>
        <w:t xml:space="preserve"> Nos valores propostos estarão inclusos todos os custos operacionais, logísticos, frete, seguro e tributários que incidam direta ou indireta na execução do fornecimento</w:t>
      </w:r>
      <w:r w:rsidR="005860B4">
        <w:rPr>
          <w:rFonts w:asciiTheme="majorHAnsi" w:hAnsiTheme="majorHAnsi" w:cstheme="majorHAnsi"/>
          <w:color w:val="000000"/>
        </w:rPr>
        <w:t>.</w:t>
      </w:r>
    </w:p>
    <w:p w14:paraId="024DE717"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4.4.</w:t>
      </w:r>
      <w:r w:rsidRPr="00601E31">
        <w:rPr>
          <w:rFonts w:asciiTheme="majorHAnsi" w:hAnsiTheme="majorHAnsi" w:cstheme="majorHAnsi"/>
          <w:color w:val="000000"/>
        </w:rPr>
        <w:t xml:space="preserve"> O prazo de validade da proposta não será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 a contar da data da sessão de abertura deste Pregão.</w:t>
      </w:r>
    </w:p>
    <w:p w14:paraId="7BA09249" w14:textId="20FA5802" w:rsidR="00692DEE"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4.5.</w:t>
      </w:r>
      <w:r w:rsidRPr="00601E31">
        <w:rPr>
          <w:rFonts w:asciiTheme="majorHAnsi" w:hAnsiTheme="majorHAnsi" w:cstheme="majorHAnsi"/>
          <w:color w:val="000000"/>
        </w:rPr>
        <w:t xml:space="preserve"> As ofertas de propostas dos licitantes devem respeitar os preços máximos unitários e totais estabelecidos neste Edital e no Termo de Referência, sob pena de desclassificação imediata.</w:t>
      </w:r>
    </w:p>
    <w:p w14:paraId="156C0983" w14:textId="77777777" w:rsidR="00044508" w:rsidRPr="00601E31" w:rsidRDefault="00044508" w:rsidP="00601E31">
      <w:pPr>
        <w:pStyle w:val="PargrafodaLista"/>
        <w:spacing w:before="57"/>
        <w:ind w:left="0"/>
        <w:jc w:val="both"/>
        <w:rPr>
          <w:rFonts w:asciiTheme="majorHAnsi" w:hAnsiTheme="majorHAnsi" w:cstheme="majorHAnsi"/>
          <w:color w:val="000000"/>
          <w:sz w:val="24"/>
          <w:szCs w:val="24"/>
        </w:rPr>
      </w:pPr>
    </w:p>
    <w:p w14:paraId="4CEB1AF6" w14:textId="59DC4B1C" w:rsidR="00044508" w:rsidRPr="00601E31" w:rsidRDefault="00044508"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 DA ABERTURA DA SESSÃO, CLASSIFICAÇÃO DAS PROPOSTAS E FORMULAÇÃO DE LANCES</w:t>
      </w:r>
      <w:r w:rsidR="005860B4">
        <w:rPr>
          <w:rFonts w:asciiTheme="majorHAnsi" w:hAnsiTheme="majorHAnsi" w:cstheme="majorHAnsi"/>
          <w:b/>
          <w:bCs/>
          <w:sz w:val="24"/>
          <w:szCs w:val="24"/>
        </w:rPr>
        <w:t>:</w:t>
      </w:r>
    </w:p>
    <w:p w14:paraId="44290D0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w:t>
      </w:r>
      <w:r w:rsidRPr="00601E31">
        <w:rPr>
          <w:rFonts w:asciiTheme="majorHAnsi" w:hAnsiTheme="majorHAnsi" w:cstheme="majorHAnsi"/>
          <w:sz w:val="24"/>
          <w:szCs w:val="24"/>
        </w:rPr>
        <w:t xml:space="preserve"> A abertura da presente licitação dar-se-á em sessão pública, por meio de sistema eletrônico, na data, horário e local indicados neste Edital.</w:t>
      </w:r>
    </w:p>
    <w:p w14:paraId="1BBEF155" w14:textId="207234ED"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w:t>
      </w:r>
      <w:r w:rsidRPr="00601E31">
        <w:rPr>
          <w:rFonts w:asciiTheme="majorHAnsi" w:hAnsiTheme="majorHAnsi" w:cstheme="majorHAnsi"/>
          <w:sz w:val="24"/>
          <w:szCs w:val="24"/>
        </w:rPr>
        <w:t xml:space="preserve"> </w:t>
      </w:r>
      <w:r w:rsidR="00626CF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626CFC">
        <w:rPr>
          <w:rFonts w:asciiTheme="majorHAnsi" w:hAnsiTheme="majorHAnsi" w:cstheme="majorHAnsi"/>
          <w:sz w:val="24"/>
          <w:szCs w:val="24"/>
        </w:rPr>
        <w:t>o</w:t>
      </w:r>
      <w:r w:rsidRPr="00601E31">
        <w:rPr>
          <w:rFonts w:asciiTheme="majorHAnsi" w:hAnsiTheme="majorHAnsi" w:cstheme="majorHAnsi"/>
          <w:sz w:val="24"/>
          <w:szCs w:val="24"/>
        </w:rPr>
        <w:t xml:space="preserve"> verificará as propostas apresentadas, desclassificando aquelas que não estejam em conformidade com os requisitos estabelecidos neste Edital, contenham vícios insanáveis ou não apresentem as especificações técnicas exigidas no Termo de Referência. </w:t>
      </w:r>
    </w:p>
    <w:p w14:paraId="4D3FF62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Também será desclassificada a proposta que identifique o licitante. </w:t>
      </w:r>
    </w:p>
    <w:p w14:paraId="2786246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A desclassificação será sempre fundamentada e registrada no sistema, com acompanhamento em tempo real por todos os participantes. </w:t>
      </w:r>
    </w:p>
    <w:p w14:paraId="75E4A831" w14:textId="29D33ADE"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5.2.3.</w:t>
      </w:r>
      <w:r w:rsidRPr="00601E31">
        <w:rPr>
          <w:rFonts w:asciiTheme="majorHAnsi" w:hAnsiTheme="majorHAnsi" w:cstheme="majorHAnsi"/>
          <w:sz w:val="24"/>
          <w:szCs w:val="24"/>
        </w:rPr>
        <w:t xml:space="preserve"> A não desclassificação da proposta não impede o seu julgamento definitivo em sentido contrário, levado a efeito na fase de aceitação.</w:t>
      </w:r>
    </w:p>
    <w:p w14:paraId="60154EEB"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5.3.</w:t>
      </w:r>
      <w:r w:rsidRPr="00601E31">
        <w:rPr>
          <w:rFonts w:asciiTheme="majorHAnsi" w:hAnsiTheme="majorHAnsi" w:cstheme="majorHAnsi"/>
          <w:sz w:val="24"/>
          <w:szCs w:val="24"/>
        </w:rPr>
        <w:t xml:space="preserve"> O sistema ordenará automaticamente as propostas classificadas, sendo que somente estas participarão da fase de lances.</w:t>
      </w:r>
    </w:p>
    <w:p w14:paraId="2C817599" w14:textId="023C2684"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5.4.</w:t>
      </w:r>
      <w:r w:rsidRPr="00601E31">
        <w:rPr>
          <w:rFonts w:asciiTheme="majorHAnsi" w:hAnsiTheme="majorHAnsi" w:cstheme="majorHAnsi"/>
          <w:sz w:val="24"/>
          <w:szCs w:val="24"/>
        </w:rPr>
        <w:t xml:space="preserve"> O sistema disponibilizará campo próprio para troca de mensagens entre </w:t>
      </w:r>
      <w:r w:rsidR="008752FA">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8752FA">
        <w:rPr>
          <w:rFonts w:asciiTheme="majorHAnsi" w:hAnsiTheme="majorHAnsi" w:cstheme="majorHAnsi"/>
          <w:sz w:val="24"/>
          <w:szCs w:val="24"/>
        </w:rPr>
        <w:t>o</w:t>
      </w:r>
      <w:r w:rsidRPr="00601E31">
        <w:rPr>
          <w:rFonts w:asciiTheme="majorHAnsi" w:hAnsiTheme="majorHAnsi" w:cstheme="majorHAnsi"/>
          <w:sz w:val="24"/>
          <w:szCs w:val="24"/>
        </w:rPr>
        <w:t xml:space="preserve"> e os licitantes.</w:t>
      </w:r>
    </w:p>
    <w:p w14:paraId="33F74F9F"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w:t>
      </w:r>
      <w:r w:rsidRPr="00601E31">
        <w:rPr>
          <w:rFonts w:asciiTheme="majorHAnsi" w:hAnsiTheme="majorHAnsi" w:cstheme="majorHAnsi"/>
          <w:sz w:val="24"/>
          <w:szCs w:val="24"/>
        </w:rPr>
        <w:t xml:space="preserve"> Iniciada a etapa competitiva, os licitantes deverão encaminhar lances exclusivamente por meio do sistema eletrônico, sendo imediatamente informados do seu recebimento e do valor consignado no registro. </w:t>
      </w:r>
    </w:p>
    <w:p w14:paraId="7D893B74" w14:textId="65561EC9"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5.5.1.</w:t>
      </w:r>
      <w:r w:rsidRPr="00601E31">
        <w:rPr>
          <w:rFonts w:asciiTheme="majorHAnsi" w:hAnsiTheme="majorHAnsi" w:cstheme="majorHAnsi"/>
          <w:sz w:val="24"/>
          <w:szCs w:val="24"/>
        </w:rPr>
        <w:t xml:space="preserve"> O lance deverá ser ofertado de acordo com o critério de disputa fixado no item 2 das Condições Específicas deste Edital (</w:t>
      </w:r>
      <w:r w:rsidR="000A3EE2" w:rsidRPr="00601E31">
        <w:rPr>
          <w:rFonts w:asciiTheme="majorHAnsi" w:hAnsiTheme="majorHAnsi" w:cstheme="majorHAnsi"/>
          <w:b/>
          <w:bCs/>
          <w:sz w:val="24"/>
          <w:szCs w:val="24"/>
        </w:rPr>
        <w:t xml:space="preserve">Menor Preço </w:t>
      </w:r>
      <w:r w:rsidR="005860B4">
        <w:rPr>
          <w:rFonts w:asciiTheme="majorHAnsi" w:hAnsiTheme="majorHAnsi" w:cstheme="majorHAnsi"/>
          <w:b/>
          <w:bCs/>
          <w:sz w:val="24"/>
          <w:szCs w:val="24"/>
        </w:rPr>
        <w:t>por Lote</w:t>
      </w:r>
      <w:r w:rsidRPr="00601E31">
        <w:rPr>
          <w:rFonts w:asciiTheme="majorHAnsi" w:hAnsiTheme="majorHAnsi" w:cstheme="majorHAnsi"/>
          <w:sz w:val="24"/>
          <w:szCs w:val="24"/>
        </w:rPr>
        <w:t>).</w:t>
      </w:r>
    </w:p>
    <w:p w14:paraId="14BADF4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5.6.</w:t>
      </w:r>
      <w:r w:rsidRPr="00601E31">
        <w:rPr>
          <w:rFonts w:asciiTheme="majorHAnsi" w:hAnsiTheme="majorHAnsi" w:cstheme="majorHAnsi"/>
          <w:sz w:val="24"/>
          <w:szCs w:val="24"/>
        </w:rPr>
        <w:t xml:space="preserve"> Os licitantes poderão oferecer lances sucessivos, observando o horário fixado para abertura da sessão e as regras estabelecidas no Edital.</w:t>
      </w:r>
    </w:p>
    <w:p w14:paraId="601496A9"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5.7.</w:t>
      </w:r>
      <w:r w:rsidRPr="00601E31">
        <w:rPr>
          <w:rFonts w:asciiTheme="majorHAnsi" w:hAnsiTheme="majorHAnsi" w:cstheme="majorHAnsi"/>
          <w:sz w:val="24"/>
          <w:szCs w:val="24"/>
        </w:rPr>
        <w:t xml:space="preserve"> O licitante somente poderá oferecer lance de valor inferior ou percentual de desconto superior ao último por ele ofertado e registrado pelo sistema.</w:t>
      </w:r>
    </w:p>
    <w:p w14:paraId="10E4B28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5.8.</w:t>
      </w:r>
      <w:r w:rsidRPr="00601E31">
        <w:rPr>
          <w:rFonts w:asciiTheme="majorHAnsi" w:hAnsiTheme="majorHAnsi" w:cstheme="majorHAnsi"/>
          <w:sz w:val="24"/>
          <w:szCs w:val="24"/>
        </w:rPr>
        <w:t xml:space="preserve"> Será adotado para o envio de lances no pregão eletrônico o </w:t>
      </w:r>
      <w:r w:rsidRPr="00601E31">
        <w:rPr>
          <w:rFonts w:asciiTheme="majorHAnsi" w:hAnsiTheme="majorHAnsi" w:cstheme="majorHAnsi"/>
          <w:b/>
          <w:bCs/>
          <w:sz w:val="24"/>
          <w:szCs w:val="24"/>
        </w:rPr>
        <w:t>MODO DE DISPUTA “ABERTO”</w:t>
      </w:r>
      <w:r w:rsidRPr="00601E31">
        <w:rPr>
          <w:rFonts w:asciiTheme="majorHAnsi" w:hAnsiTheme="majorHAnsi" w:cstheme="majorHAnsi"/>
          <w:sz w:val="24"/>
          <w:szCs w:val="24"/>
        </w:rPr>
        <w:t>, em que os licitantes apresentarão lances públicos e sucessivos, com prorrogações.</w:t>
      </w:r>
    </w:p>
    <w:p w14:paraId="30A0C1E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5.9.</w:t>
      </w:r>
      <w:r w:rsidRPr="00601E31">
        <w:rPr>
          <w:rFonts w:asciiTheme="majorHAnsi" w:hAnsiTheme="majorHAnsi" w:cstheme="majorHAnsi"/>
          <w:sz w:val="24"/>
          <w:szCs w:val="24"/>
        </w:rPr>
        <w:t xml:space="preserve"> A etapa de lances da sessão pública terá duração de </w:t>
      </w:r>
      <w:r w:rsidRPr="00601E31">
        <w:rPr>
          <w:rFonts w:asciiTheme="majorHAnsi" w:hAnsiTheme="majorHAnsi" w:cstheme="majorHAnsi"/>
          <w:b/>
          <w:bCs/>
          <w:sz w:val="24"/>
          <w:szCs w:val="24"/>
        </w:rPr>
        <w:t>10 (dez) minutos</w:t>
      </w:r>
      <w:r w:rsidRPr="00601E31">
        <w:rPr>
          <w:rFonts w:asciiTheme="majorHAnsi" w:hAnsiTheme="majorHAnsi" w:cstheme="majorHAnsi"/>
          <w:sz w:val="24"/>
          <w:szCs w:val="24"/>
        </w:rPr>
        <w:t xml:space="preserve"> e, após isso, será prorrogada automaticamente pelo sistema quando houver lance ofertado nos últimos </w:t>
      </w:r>
      <w:r w:rsidRPr="00601E31">
        <w:rPr>
          <w:rFonts w:asciiTheme="majorHAnsi" w:hAnsiTheme="majorHAnsi" w:cstheme="majorHAnsi"/>
          <w:b/>
          <w:bCs/>
          <w:sz w:val="24"/>
          <w:szCs w:val="24"/>
        </w:rPr>
        <w:t>02 (dois) minutos</w:t>
      </w:r>
      <w:r w:rsidRPr="00601E31">
        <w:rPr>
          <w:rFonts w:asciiTheme="majorHAnsi" w:hAnsiTheme="majorHAnsi" w:cstheme="majorHAnsi"/>
          <w:sz w:val="24"/>
          <w:szCs w:val="24"/>
        </w:rPr>
        <w:t xml:space="preserve"> do período de duração da sessão pública.</w:t>
      </w:r>
    </w:p>
    <w:p w14:paraId="223C6A6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5.10.</w:t>
      </w:r>
      <w:r w:rsidRPr="00601E31">
        <w:rPr>
          <w:rFonts w:asciiTheme="majorHAnsi" w:hAnsiTheme="majorHAnsi" w:cstheme="majorHAnsi"/>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14:paraId="02C9D772"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5.11.</w:t>
      </w:r>
      <w:r w:rsidRPr="00601E31">
        <w:rPr>
          <w:rFonts w:asciiTheme="majorHAnsi" w:hAnsiTheme="majorHAnsi" w:cstheme="majorHAnsi"/>
          <w:sz w:val="24"/>
          <w:szCs w:val="24"/>
        </w:rPr>
        <w:t xml:space="preserve"> Não havendo novos lances na forma estabelecida nos itens anteriores, a sessão pública encerrar-se-á automaticamente.</w:t>
      </w:r>
    </w:p>
    <w:p w14:paraId="145AD97A" w14:textId="35F0A259"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5.12.</w:t>
      </w:r>
      <w:r w:rsidRPr="00601E31">
        <w:rPr>
          <w:rFonts w:asciiTheme="majorHAnsi" w:hAnsiTheme="majorHAnsi" w:cstheme="majorHAnsi"/>
          <w:sz w:val="24"/>
          <w:szCs w:val="24"/>
        </w:rPr>
        <w:t xml:space="preserve"> Encerrada a fase competitiva sem que haja a prorrogação automática pelo sistema, poderá </w:t>
      </w:r>
      <w:r w:rsidR="00432D74">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432D74">
        <w:rPr>
          <w:rFonts w:asciiTheme="majorHAnsi" w:hAnsiTheme="majorHAnsi" w:cstheme="majorHAnsi"/>
          <w:sz w:val="24"/>
          <w:szCs w:val="24"/>
        </w:rPr>
        <w:t>o</w:t>
      </w:r>
      <w:r w:rsidRPr="00601E31">
        <w:rPr>
          <w:rFonts w:asciiTheme="majorHAnsi" w:hAnsiTheme="majorHAnsi" w:cstheme="majorHAnsi"/>
          <w:sz w:val="24"/>
          <w:szCs w:val="24"/>
        </w:rPr>
        <w:t>, assessorad</w:t>
      </w:r>
      <w:r w:rsidR="00432D74">
        <w:rPr>
          <w:rFonts w:asciiTheme="majorHAnsi" w:hAnsiTheme="majorHAnsi" w:cstheme="majorHAnsi"/>
          <w:sz w:val="24"/>
          <w:szCs w:val="24"/>
        </w:rPr>
        <w:t>o</w:t>
      </w:r>
      <w:r w:rsidRPr="00601E31">
        <w:rPr>
          <w:rFonts w:asciiTheme="majorHAnsi" w:hAnsiTheme="majorHAnsi" w:cstheme="majorHAnsi"/>
          <w:sz w:val="24"/>
          <w:szCs w:val="24"/>
        </w:rPr>
        <w:t xml:space="preserve"> pela equipe de apoio, justificadamente, admitir o reinício da sessão pública de lances, em prol da consecução do melhor preço.</w:t>
      </w:r>
    </w:p>
    <w:p w14:paraId="7C55E57A"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5.13.</w:t>
      </w:r>
      <w:r w:rsidRPr="00601E31">
        <w:rPr>
          <w:rFonts w:asciiTheme="majorHAnsi" w:hAnsiTheme="majorHAnsi" w:cstheme="majorHAnsi"/>
          <w:sz w:val="24"/>
          <w:szCs w:val="24"/>
        </w:rPr>
        <w:t xml:space="preserve"> Não serão aceitos dois ou mais lances de mesmo valor, prevalecendo aquele que for recebido e registrado em primeiro lugar.</w:t>
      </w:r>
    </w:p>
    <w:p w14:paraId="0651671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5.14.</w:t>
      </w:r>
      <w:r w:rsidRPr="00601E31">
        <w:rPr>
          <w:rFonts w:asciiTheme="majorHAnsi" w:hAnsiTheme="majorHAnsi" w:cstheme="majorHAnsi"/>
          <w:sz w:val="24"/>
          <w:szCs w:val="24"/>
        </w:rPr>
        <w:t xml:space="preserve"> Durante o transcurso da sessão pública, os licitantes serão informados, em tempo real, do valor do menor lance registrado, vedada a identificação do licitante.</w:t>
      </w:r>
    </w:p>
    <w:p w14:paraId="7BECBB3D" w14:textId="32897CA0"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5.15.</w:t>
      </w:r>
      <w:r w:rsidRPr="00601E31">
        <w:rPr>
          <w:rFonts w:asciiTheme="majorHAnsi" w:hAnsiTheme="majorHAnsi" w:cstheme="majorHAnsi"/>
          <w:sz w:val="24"/>
          <w:szCs w:val="24"/>
        </w:rPr>
        <w:t xml:space="preserve"> No caso de desconexão com </w:t>
      </w:r>
      <w:r w:rsidR="0088211B">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88211B">
        <w:rPr>
          <w:rFonts w:asciiTheme="majorHAnsi" w:hAnsiTheme="majorHAnsi" w:cstheme="majorHAnsi"/>
          <w:sz w:val="24"/>
          <w:szCs w:val="24"/>
        </w:rPr>
        <w:t>o</w:t>
      </w:r>
      <w:r w:rsidRPr="00601E31">
        <w:rPr>
          <w:rFonts w:asciiTheme="majorHAnsi" w:hAnsiTheme="majorHAnsi" w:cstheme="majorHAnsi"/>
          <w:sz w:val="24"/>
          <w:szCs w:val="24"/>
        </w:rPr>
        <w:t>, no decorrer da etapa competitiva do Pregão, o sistema eletrônico poderá permanecer acessível aos licitantes para a recepção dos lances.</w:t>
      </w:r>
    </w:p>
    <w:p w14:paraId="43D803DA" w14:textId="4FA81499"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5.16.</w:t>
      </w:r>
      <w:r w:rsidRPr="00601E31">
        <w:rPr>
          <w:rFonts w:asciiTheme="majorHAnsi" w:hAnsiTheme="majorHAnsi" w:cstheme="majorHAnsi"/>
          <w:sz w:val="24"/>
          <w:szCs w:val="24"/>
        </w:rPr>
        <w:t xml:space="preserve"> Quando a desconexão do sistema eletrônico para</w:t>
      </w:r>
      <w:r w:rsidR="0088211B">
        <w:rPr>
          <w:rFonts w:asciiTheme="majorHAnsi" w:hAnsiTheme="majorHAnsi" w:cstheme="majorHAnsi"/>
          <w:sz w:val="24"/>
          <w:szCs w:val="24"/>
        </w:rPr>
        <w:t xml:space="preserve"> o</w:t>
      </w:r>
      <w:r w:rsidRPr="00601E31">
        <w:rPr>
          <w:rFonts w:asciiTheme="majorHAnsi" w:hAnsiTheme="majorHAnsi" w:cstheme="majorHAnsi"/>
          <w:sz w:val="24"/>
          <w:szCs w:val="24"/>
        </w:rPr>
        <w:t xml:space="preserve"> Pregoeir</w:t>
      </w:r>
      <w:r w:rsidR="0088211B">
        <w:rPr>
          <w:rFonts w:asciiTheme="majorHAnsi" w:hAnsiTheme="majorHAnsi" w:cstheme="majorHAnsi"/>
          <w:sz w:val="24"/>
          <w:szCs w:val="24"/>
        </w:rPr>
        <w:t>o</w:t>
      </w:r>
      <w:r w:rsidRPr="00601E31">
        <w:rPr>
          <w:rFonts w:asciiTheme="majorHAnsi" w:hAnsiTheme="majorHAnsi" w:cstheme="majorHAnsi"/>
          <w:sz w:val="24"/>
          <w:szCs w:val="24"/>
        </w:rPr>
        <w:t xml:space="preserve"> persistir por tempo superior a dez minutos, a sessão pública será suspensa e reiniciada somente após decorridas, no mínimo, vinte e quatro horas da comunicação do fato pel</w:t>
      </w:r>
      <w:r w:rsidR="006758A8">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6758A8">
        <w:rPr>
          <w:rFonts w:asciiTheme="majorHAnsi" w:hAnsiTheme="majorHAnsi" w:cstheme="majorHAnsi"/>
          <w:sz w:val="24"/>
          <w:szCs w:val="24"/>
        </w:rPr>
        <w:t>o</w:t>
      </w:r>
      <w:r w:rsidRPr="00601E31">
        <w:rPr>
          <w:rFonts w:asciiTheme="majorHAnsi" w:hAnsiTheme="majorHAnsi" w:cstheme="majorHAnsi"/>
          <w:sz w:val="24"/>
          <w:szCs w:val="24"/>
        </w:rPr>
        <w:t xml:space="preserve"> aos participantes, no sítio eletrônico utilizado para divulgação.</w:t>
      </w:r>
    </w:p>
    <w:p w14:paraId="5118A33A" w14:textId="1E43E782"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5.17.</w:t>
      </w:r>
      <w:r w:rsidRPr="00601E31">
        <w:rPr>
          <w:rFonts w:asciiTheme="majorHAnsi" w:hAnsiTheme="majorHAnsi" w:cstheme="majorHAnsi"/>
          <w:sz w:val="24"/>
          <w:szCs w:val="24"/>
        </w:rPr>
        <w:t xml:space="preserve"> O Critério de julgamento adotado será o </w:t>
      </w:r>
      <w:r w:rsidRPr="00601E31">
        <w:rPr>
          <w:rFonts w:asciiTheme="majorHAnsi" w:hAnsiTheme="majorHAnsi" w:cstheme="majorHAnsi"/>
          <w:b/>
          <w:bCs/>
          <w:sz w:val="24"/>
          <w:szCs w:val="24"/>
        </w:rPr>
        <w:t>MENOR PREÇO</w:t>
      </w:r>
      <w:r w:rsidR="00724EFC">
        <w:rPr>
          <w:rFonts w:asciiTheme="majorHAnsi" w:hAnsiTheme="majorHAnsi" w:cstheme="majorHAnsi"/>
          <w:b/>
          <w:bCs/>
          <w:sz w:val="24"/>
          <w:szCs w:val="24"/>
        </w:rPr>
        <w:t xml:space="preserve"> POR LOTE</w:t>
      </w:r>
      <w:r w:rsidRPr="00601E31">
        <w:rPr>
          <w:rFonts w:asciiTheme="majorHAnsi" w:hAnsiTheme="majorHAnsi" w:cstheme="majorHAnsi"/>
          <w:sz w:val="24"/>
          <w:szCs w:val="24"/>
        </w:rPr>
        <w:t>, conforme definido neste Edital e seus anexos.</w:t>
      </w:r>
    </w:p>
    <w:p w14:paraId="393ACA87"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5.18.</w:t>
      </w:r>
      <w:r w:rsidRPr="00601E31">
        <w:rPr>
          <w:rFonts w:asciiTheme="majorHAnsi" w:hAnsiTheme="majorHAnsi" w:cstheme="majorHAnsi"/>
          <w:sz w:val="24"/>
          <w:szCs w:val="24"/>
        </w:rPr>
        <w:t xml:space="preserve"> Caso o licitante não apresente lances, concorrerá com o valor de sua proposta.</w:t>
      </w:r>
    </w:p>
    <w:p w14:paraId="1F786A72" w14:textId="0289F841"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5.19.</w:t>
      </w:r>
      <w:r w:rsidRPr="00601E31">
        <w:rPr>
          <w:rFonts w:asciiTheme="majorHAnsi" w:hAnsiTheme="majorHAnsi" w:cstheme="majorHAnsi"/>
          <w:sz w:val="24"/>
          <w:szCs w:val="24"/>
        </w:rPr>
        <w:t xml:space="preserve"> Considerando que a licitação</w:t>
      </w:r>
      <w:r w:rsidR="00917A11">
        <w:rPr>
          <w:rFonts w:asciiTheme="majorHAnsi" w:hAnsiTheme="majorHAnsi" w:cstheme="majorHAnsi"/>
          <w:sz w:val="24"/>
          <w:szCs w:val="24"/>
        </w:rPr>
        <w:t xml:space="preserve"> também</w:t>
      </w:r>
      <w:r w:rsidRPr="00601E31">
        <w:rPr>
          <w:rFonts w:asciiTheme="majorHAnsi" w:hAnsiTheme="majorHAnsi" w:cstheme="majorHAnsi"/>
          <w:sz w:val="24"/>
          <w:szCs w:val="24"/>
        </w:rPr>
        <w:t xml:space="preserve"> é de </w:t>
      </w:r>
      <w:r w:rsidRPr="00601E31">
        <w:rPr>
          <w:rFonts w:asciiTheme="majorHAnsi" w:hAnsiTheme="majorHAnsi" w:cstheme="majorHAnsi"/>
          <w:b/>
          <w:bCs/>
          <w:sz w:val="24"/>
          <w:szCs w:val="24"/>
        </w:rPr>
        <w:t>AMPLA CONCORRÊNCIA</w:t>
      </w:r>
      <w:r w:rsidRPr="00601E31">
        <w:rPr>
          <w:rFonts w:asciiTheme="majorHAnsi" w:hAnsiTheme="majorHAnsi" w:cstheme="majorHAnsi"/>
          <w:sz w:val="24"/>
          <w:szCs w:val="24"/>
        </w:rPr>
        <w:t xml:space="preserve">, havendo disputa entre ME/EPP e empresas de grande porte, </w:t>
      </w:r>
      <w:r w:rsidRPr="00601E31">
        <w:rPr>
          <w:rFonts w:asciiTheme="majorHAnsi" w:hAnsiTheme="majorHAnsi" w:cstheme="majorHAnsi"/>
          <w:b/>
          <w:bCs/>
          <w:sz w:val="24"/>
          <w:szCs w:val="24"/>
        </w:rPr>
        <w:t>será assegurada</w:t>
      </w:r>
      <w:r w:rsidRPr="00601E31">
        <w:rPr>
          <w:rFonts w:asciiTheme="majorHAnsi" w:hAnsiTheme="majorHAnsi" w:cstheme="majorHAnsi"/>
          <w:sz w:val="24"/>
          <w:szCs w:val="24"/>
        </w:rPr>
        <w:t xml:space="preserve"> a preferência de contratação (empate ficto) para as microempresas e empresas de pequeno porte cujas propostas estejam até 5% (cinco por cento) acima da melhor proposta, conforme Art. 44 da LC 123/2006.</w:t>
      </w:r>
    </w:p>
    <w:p w14:paraId="6998633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5.20.</w:t>
      </w:r>
      <w:r w:rsidRPr="00601E31">
        <w:rPr>
          <w:rFonts w:asciiTheme="majorHAnsi" w:hAnsiTheme="majorHAnsi" w:cstheme="majorHAnsi"/>
          <w:sz w:val="24"/>
          <w:szCs w:val="24"/>
        </w:rPr>
        <w:t xml:space="preserve"> Nas condições do subitem anterior, as propostas de microempresas, empresas de pequeno porte e microempreendedores individuais que se encontrarem na faixa de até 5% (cinco por cento) acima da melhor proposta ou melhor lance serão consideradas empatadas com a primeira colocada.</w:t>
      </w:r>
    </w:p>
    <w:p w14:paraId="16241479"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A ME, EPP ou MEI mais bem classificada, nos termos do item anterior, terá o direito de encaminhar uma última oferta para desempate, obrigatoriamente em valor inferior ao da primeira colocada, no prazo de </w:t>
      </w:r>
      <w:r w:rsidRPr="00601E31">
        <w:rPr>
          <w:rFonts w:asciiTheme="majorHAnsi" w:hAnsiTheme="majorHAnsi" w:cstheme="majorHAnsi"/>
          <w:b/>
          <w:bCs/>
          <w:sz w:val="24"/>
          <w:szCs w:val="24"/>
        </w:rPr>
        <w:t>5 (cinco) minutos</w:t>
      </w:r>
      <w:r w:rsidRPr="00601E31">
        <w:rPr>
          <w:rFonts w:asciiTheme="majorHAnsi" w:hAnsiTheme="majorHAnsi" w:cstheme="majorHAnsi"/>
          <w:sz w:val="24"/>
          <w:szCs w:val="24"/>
        </w:rPr>
        <w:t xml:space="preserve"> controlados pelo sistema, contados após a comunicação automática para tanto.</w:t>
      </w:r>
    </w:p>
    <w:p w14:paraId="01321C5C"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A76A3F3"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5.23.</w:t>
      </w:r>
      <w:r w:rsidRPr="00601E31">
        <w:rPr>
          <w:rFonts w:asciiTheme="majorHAnsi" w:hAnsiTheme="majorHAnsi" w:cstheme="majorHAnsi"/>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14:paraId="347C99C4"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5.24.</w:t>
      </w:r>
      <w:r w:rsidRPr="00601E31">
        <w:rPr>
          <w:rFonts w:asciiTheme="majorHAnsi" w:hAnsiTheme="majorHAnsi" w:cstheme="majorHAnsi"/>
          <w:sz w:val="24"/>
          <w:szCs w:val="24"/>
        </w:rPr>
        <w:t xml:space="preserve"> Só poderá haver empate entre propostas iguais (não seguidas de lances), ou entre lances finais da fase fechada do modo de disputa aberto e fechado.</w:t>
      </w:r>
    </w:p>
    <w:p w14:paraId="2B23B637"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5.25.</w:t>
      </w:r>
      <w:r w:rsidRPr="00601E31">
        <w:rPr>
          <w:rFonts w:asciiTheme="majorHAnsi" w:hAnsiTheme="majorHAnsi" w:cstheme="majorHAnsi"/>
          <w:sz w:val="24"/>
          <w:szCs w:val="24"/>
        </w:rPr>
        <w:t xml:space="preserve"> Havendo eventual empate entre propostas ou lances, o critério de desempate será aquele previsto no art. 60 da Lei n.º 14.133, de 2021.</w:t>
      </w:r>
    </w:p>
    <w:p w14:paraId="17922A25" w14:textId="712F7783" w:rsidR="00AD6DFE"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5.26.</w:t>
      </w:r>
      <w:r w:rsidRPr="00601E31">
        <w:rPr>
          <w:rFonts w:asciiTheme="majorHAnsi" w:hAnsiTheme="majorHAnsi" w:cstheme="majorHAnsi"/>
          <w:sz w:val="24"/>
          <w:szCs w:val="24"/>
        </w:rPr>
        <w:t xml:space="preserve"> Persistindo o empate, a proposta vencedora será sorteada pelo sistema eletrônico dentre as propostas ou os lances empatados.</w:t>
      </w:r>
    </w:p>
    <w:p w14:paraId="1BF6B072" w14:textId="77777777" w:rsidR="00917A11" w:rsidRPr="00601E31" w:rsidRDefault="00917A11" w:rsidP="00917A11">
      <w:pPr>
        <w:pStyle w:val="PargrafodaLista"/>
        <w:spacing w:after="0"/>
        <w:ind w:left="0"/>
        <w:jc w:val="both"/>
        <w:rPr>
          <w:rFonts w:asciiTheme="majorHAnsi" w:hAnsiTheme="majorHAnsi" w:cstheme="majorHAnsi"/>
          <w:sz w:val="24"/>
          <w:szCs w:val="24"/>
        </w:rPr>
      </w:pPr>
    </w:p>
    <w:p w14:paraId="1A8C1C5D" w14:textId="4508DBE5" w:rsidR="00044508" w:rsidRPr="00601E31" w:rsidRDefault="00044508"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DA NEGOCIAÇÃO</w:t>
      </w:r>
      <w:r w:rsidR="00917A11">
        <w:rPr>
          <w:rFonts w:asciiTheme="majorHAnsi" w:hAnsiTheme="majorHAnsi" w:cstheme="majorHAnsi"/>
          <w:b/>
          <w:bCs/>
          <w:sz w:val="24"/>
          <w:szCs w:val="24"/>
        </w:rPr>
        <w:t>:</w:t>
      </w:r>
    </w:p>
    <w:p w14:paraId="6C26F926" w14:textId="0BBCE1EF"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w:t>
      </w:r>
      <w:r w:rsidRPr="00601E31">
        <w:rPr>
          <w:rFonts w:asciiTheme="majorHAnsi" w:hAnsiTheme="majorHAnsi" w:cstheme="majorHAnsi"/>
          <w:sz w:val="24"/>
          <w:szCs w:val="24"/>
        </w:rPr>
        <w:t xml:space="preserve"> Encerrada a etapa de envio de lances da sessão pública,</w:t>
      </w:r>
      <w:r w:rsidR="008C783C">
        <w:rPr>
          <w:rFonts w:asciiTheme="majorHAnsi" w:hAnsiTheme="majorHAnsi" w:cstheme="majorHAnsi"/>
          <w:sz w:val="24"/>
          <w:szCs w:val="24"/>
        </w:rPr>
        <w:t xml:space="preserve"> o</w:t>
      </w:r>
      <w:r w:rsidRPr="00601E31">
        <w:rPr>
          <w:rFonts w:asciiTheme="majorHAnsi" w:hAnsiTheme="majorHAnsi" w:cstheme="majorHAnsi"/>
          <w:sz w:val="24"/>
          <w:szCs w:val="24"/>
        </w:rPr>
        <w:t xml:space="preserve"> Pregoeir</w:t>
      </w:r>
      <w:r w:rsidR="008C783C">
        <w:rPr>
          <w:rFonts w:asciiTheme="majorHAnsi" w:hAnsiTheme="majorHAnsi" w:cstheme="majorHAnsi"/>
          <w:sz w:val="24"/>
          <w:szCs w:val="24"/>
        </w:rPr>
        <w:t>o</w:t>
      </w:r>
      <w:r w:rsidRPr="00601E31">
        <w:rPr>
          <w:rFonts w:asciiTheme="majorHAnsi" w:hAnsiTheme="majorHAnsi" w:cstheme="majorHAnsi"/>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2E3122AA" w14:textId="77777777"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5.27.1.</w:t>
      </w:r>
      <w:r w:rsidRPr="00601E31">
        <w:rPr>
          <w:rFonts w:asciiTheme="majorHAnsi" w:hAnsiTheme="majorHAnsi" w:cstheme="majorHAnsi"/>
          <w:sz w:val="24"/>
          <w:szCs w:val="24"/>
        </w:rPr>
        <w:t xml:space="preserve"> A negociação será realizada por meio do sistema, podendo ser acompanhada pelos demais licitantes.</w:t>
      </w:r>
    </w:p>
    <w:p w14:paraId="2E0B90FA" w14:textId="03152FD0"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5.27.2.</w:t>
      </w:r>
      <w:r w:rsidRPr="00601E31">
        <w:rPr>
          <w:rFonts w:asciiTheme="majorHAnsi" w:hAnsiTheme="majorHAnsi" w:cstheme="majorHAnsi"/>
          <w:sz w:val="24"/>
          <w:szCs w:val="24"/>
        </w:rPr>
        <w:t xml:space="preserve"> </w:t>
      </w:r>
      <w:r w:rsidR="00AE0B56">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AE0B56">
        <w:rPr>
          <w:rFonts w:asciiTheme="majorHAnsi" w:hAnsiTheme="majorHAnsi" w:cstheme="majorHAnsi"/>
          <w:sz w:val="24"/>
          <w:szCs w:val="24"/>
        </w:rPr>
        <w:t>o</w:t>
      </w:r>
      <w:r w:rsidRPr="00601E31">
        <w:rPr>
          <w:rFonts w:asciiTheme="majorHAnsi" w:hAnsiTheme="majorHAnsi" w:cstheme="majorHAnsi"/>
          <w:sz w:val="24"/>
          <w:szCs w:val="24"/>
        </w:rPr>
        <w:t xml:space="preserve"> solicitará ao licitante mais bem classificado que envie a proposta de preços adequada ao último lance ofertado após a negociação realizada, acompanhada dos documentos complementares, no prazo </w:t>
      </w:r>
      <w:r w:rsidRPr="00601E31">
        <w:rPr>
          <w:rFonts w:asciiTheme="majorHAnsi" w:hAnsiTheme="majorHAnsi" w:cstheme="majorHAnsi"/>
          <w:b/>
          <w:bCs/>
          <w:sz w:val="24"/>
          <w:szCs w:val="24"/>
        </w:rPr>
        <w:t>mínimo de</w:t>
      </w:r>
      <w:r w:rsidR="007F4EAF">
        <w:rPr>
          <w:rFonts w:asciiTheme="majorHAnsi" w:hAnsiTheme="majorHAnsi" w:cstheme="majorHAnsi"/>
          <w:b/>
          <w:bCs/>
          <w:sz w:val="24"/>
          <w:szCs w:val="24"/>
        </w:rPr>
        <w:t xml:space="preserve"> 24</w:t>
      </w:r>
      <w:r w:rsidRPr="00601E31">
        <w:rPr>
          <w:rFonts w:asciiTheme="majorHAnsi" w:hAnsiTheme="majorHAnsi" w:cstheme="majorHAnsi"/>
          <w:b/>
          <w:bCs/>
          <w:sz w:val="24"/>
          <w:szCs w:val="24"/>
        </w:rPr>
        <w:t xml:space="preserve"> (</w:t>
      </w:r>
      <w:r w:rsidR="007F4EAF">
        <w:rPr>
          <w:rFonts w:asciiTheme="majorHAnsi" w:hAnsiTheme="majorHAnsi" w:cstheme="majorHAnsi"/>
          <w:b/>
          <w:bCs/>
          <w:sz w:val="24"/>
          <w:szCs w:val="24"/>
        </w:rPr>
        <w:t>vinte e quatro</w:t>
      </w:r>
      <w:r w:rsidRPr="00601E31">
        <w:rPr>
          <w:rFonts w:asciiTheme="majorHAnsi" w:hAnsiTheme="majorHAnsi" w:cstheme="majorHAnsi"/>
          <w:b/>
          <w:bCs/>
          <w:sz w:val="24"/>
          <w:szCs w:val="24"/>
        </w:rPr>
        <w:t>) horas</w:t>
      </w:r>
      <w:r w:rsidRPr="00601E31">
        <w:rPr>
          <w:rFonts w:asciiTheme="majorHAnsi" w:hAnsiTheme="majorHAnsi" w:cstheme="majorHAnsi"/>
          <w:sz w:val="24"/>
          <w:szCs w:val="24"/>
        </w:rPr>
        <w:t>, ou outro prazo superior definido pel</w:t>
      </w:r>
      <w:r w:rsidR="00807605">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AE0B56">
        <w:rPr>
          <w:rFonts w:asciiTheme="majorHAnsi" w:hAnsiTheme="majorHAnsi" w:cstheme="majorHAnsi"/>
          <w:sz w:val="24"/>
          <w:szCs w:val="24"/>
        </w:rPr>
        <w:t>o</w:t>
      </w:r>
      <w:r w:rsidRPr="00601E31">
        <w:rPr>
          <w:rFonts w:asciiTheme="majorHAnsi" w:hAnsiTheme="majorHAnsi" w:cstheme="majorHAnsi"/>
          <w:sz w:val="24"/>
          <w:szCs w:val="24"/>
        </w:rPr>
        <w:t xml:space="preserve"> no chat do sistema.</w:t>
      </w:r>
    </w:p>
    <w:p w14:paraId="0CC589A9" w14:textId="78973471"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5.27.3.</w:t>
      </w:r>
      <w:r w:rsidRPr="00601E31">
        <w:rPr>
          <w:rFonts w:asciiTheme="majorHAnsi" w:hAnsiTheme="majorHAnsi" w:cstheme="majorHAnsi"/>
          <w:sz w:val="24"/>
          <w:szCs w:val="24"/>
        </w:rPr>
        <w:t xml:space="preserve"> É facultado </w:t>
      </w:r>
      <w:r w:rsidR="00071469">
        <w:rPr>
          <w:rFonts w:asciiTheme="majorHAnsi" w:hAnsiTheme="majorHAnsi" w:cstheme="majorHAnsi"/>
          <w:sz w:val="24"/>
          <w:szCs w:val="24"/>
        </w:rPr>
        <w:t>ao</w:t>
      </w:r>
      <w:r w:rsidRPr="00601E31">
        <w:rPr>
          <w:rFonts w:asciiTheme="majorHAnsi" w:hAnsiTheme="majorHAnsi" w:cstheme="majorHAnsi"/>
          <w:sz w:val="24"/>
          <w:szCs w:val="24"/>
        </w:rPr>
        <w:t xml:space="preserve"> Pregoeir</w:t>
      </w:r>
      <w:r w:rsidR="00071469">
        <w:rPr>
          <w:rFonts w:asciiTheme="majorHAnsi" w:hAnsiTheme="majorHAnsi" w:cstheme="majorHAnsi"/>
          <w:sz w:val="24"/>
          <w:szCs w:val="24"/>
        </w:rPr>
        <w:t>o</w:t>
      </w:r>
      <w:r w:rsidRPr="00601E31">
        <w:rPr>
          <w:rFonts w:asciiTheme="majorHAnsi" w:hAnsiTheme="majorHAnsi" w:cstheme="majorHAnsi"/>
          <w:sz w:val="24"/>
          <w:szCs w:val="24"/>
        </w:rPr>
        <w:t xml:space="preserve"> prorrogar o prazo estabelecido, a partir de solicitação fundamentada feita no chat pelo licitante, antes de findo o prazo previsto no item 5.27.2.</w:t>
      </w:r>
    </w:p>
    <w:p w14:paraId="13770CC2" w14:textId="7572CF08" w:rsidR="006266A8" w:rsidRDefault="00522D5C" w:rsidP="006266A8">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5.28.</w:t>
      </w:r>
      <w:r w:rsidRPr="00601E31">
        <w:rPr>
          <w:rFonts w:asciiTheme="majorHAnsi" w:hAnsiTheme="majorHAnsi" w:cstheme="majorHAnsi"/>
          <w:sz w:val="24"/>
          <w:szCs w:val="24"/>
        </w:rPr>
        <w:t xml:space="preserve"> Após a negociação do preço, </w:t>
      </w:r>
      <w:r w:rsidR="006A05A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6A05AC">
        <w:rPr>
          <w:rFonts w:asciiTheme="majorHAnsi" w:hAnsiTheme="majorHAnsi" w:cstheme="majorHAnsi"/>
          <w:sz w:val="24"/>
          <w:szCs w:val="24"/>
        </w:rPr>
        <w:t>o</w:t>
      </w:r>
      <w:r w:rsidRPr="00601E31">
        <w:rPr>
          <w:rFonts w:asciiTheme="majorHAnsi" w:hAnsiTheme="majorHAnsi" w:cstheme="majorHAnsi"/>
          <w:sz w:val="24"/>
          <w:szCs w:val="24"/>
        </w:rPr>
        <w:t xml:space="preserve"> iniciará a fase de aceitação e julgamento da proposta.</w:t>
      </w:r>
    </w:p>
    <w:p w14:paraId="4BC84CA2" w14:textId="77777777" w:rsidR="006266A8" w:rsidRDefault="006266A8" w:rsidP="006266A8">
      <w:pPr>
        <w:pStyle w:val="PargrafodaLista"/>
        <w:spacing w:after="0"/>
        <w:ind w:left="0"/>
        <w:jc w:val="both"/>
        <w:rPr>
          <w:rFonts w:asciiTheme="majorHAnsi" w:hAnsiTheme="majorHAnsi" w:cstheme="majorHAnsi"/>
          <w:sz w:val="24"/>
          <w:szCs w:val="24"/>
        </w:rPr>
      </w:pPr>
    </w:p>
    <w:p w14:paraId="1F1920D2" w14:textId="2806D447" w:rsidR="00DE42D3" w:rsidRPr="006266A8" w:rsidRDefault="00DE42D3" w:rsidP="006266A8">
      <w:pPr>
        <w:pStyle w:val="PargrafodaLista"/>
        <w:spacing w:after="0"/>
        <w:ind w:left="0"/>
        <w:jc w:val="both"/>
        <w:rPr>
          <w:rFonts w:asciiTheme="majorHAnsi" w:hAnsiTheme="majorHAnsi" w:cstheme="majorHAnsi"/>
          <w:sz w:val="24"/>
          <w:szCs w:val="24"/>
        </w:rPr>
      </w:pPr>
      <w:r w:rsidRPr="00601E31">
        <w:rPr>
          <w:rFonts w:asciiTheme="majorHAnsi" w:eastAsia="MS Gothic" w:hAnsiTheme="majorHAnsi" w:cstheme="majorHAnsi"/>
          <w:b/>
          <w:bCs/>
          <w:sz w:val="24"/>
          <w:szCs w:val="24"/>
          <w:lang w:eastAsia="en-US"/>
        </w:rPr>
        <w:t>6. DA ACEITABILIDADE DA PROPOSTA VENCEDORA</w:t>
      </w:r>
      <w:r w:rsidR="006266A8">
        <w:rPr>
          <w:rFonts w:asciiTheme="majorHAnsi" w:eastAsia="MS Gothic" w:hAnsiTheme="majorHAnsi" w:cstheme="majorHAnsi"/>
          <w:b/>
          <w:bCs/>
          <w:sz w:val="24"/>
          <w:szCs w:val="24"/>
          <w:lang w:eastAsia="en-US"/>
        </w:rPr>
        <w:t>:</w:t>
      </w:r>
    </w:p>
    <w:p w14:paraId="5617F945" w14:textId="65971C22"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6.1.</w:t>
      </w:r>
      <w:r w:rsidRPr="00601E31">
        <w:rPr>
          <w:rFonts w:asciiTheme="majorHAnsi" w:eastAsia="MS Gothic" w:hAnsiTheme="majorHAnsi" w:cstheme="majorHAnsi"/>
          <w:lang w:eastAsia="en-US"/>
        </w:rPr>
        <w:t xml:space="preserve"> Encerrada a etapa de negociação, </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examinará a proposta classificada em primeiro lugar quanto à adequação ao objeto e à compatibilidade do preço em relação ao máximo estipulado para contratação neste Edital e em seus anexos, observado o disposto nos artigos 62 a 70 da Lei Federal nº 14.133, de 2021.</w:t>
      </w:r>
    </w:p>
    <w:p w14:paraId="70C2A168"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w:t>
      </w:r>
      <w:r w:rsidRPr="00601E31">
        <w:rPr>
          <w:rFonts w:asciiTheme="majorHAnsi" w:eastAsia="MS Gothic" w:hAnsiTheme="majorHAnsi" w:cstheme="majorHAnsi"/>
          <w:lang w:eastAsia="en-US"/>
        </w:rPr>
        <w:t xml:space="preserve"> Será desclassificada a proposta ou o lance vencedor que apresentar preço final superior ao(s) preço(s) máximo(s) fixado(s), desconto menor do que o mínimo exigido ou que apresentar preço manifestamente inexequível.</w:t>
      </w:r>
    </w:p>
    <w:p w14:paraId="75B70EB6" w14:textId="2721A879"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6.2.1.</w:t>
      </w:r>
      <w:r w:rsidRPr="00601E31">
        <w:rPr>
          <w:rFonts w:asciiTheme="majorHAnsi" w:eastAsia="MS Gothic" w:hAnsiTheme="majorHAnsi" w:cstheme="majorHAnsi"/>
          <w:lang w:eastAsia="en-US"/>
        </w:rPr>
        <w:t xml:space="preserve"> Considera-se inexequível a proposta que apresente preços global ou unitários simbólicos, irrisórios ou de valor zero, incompatíveis com os preços de custo, acrescidos dos respectivos encargos, frete, seguro e </w:t>
      </w:r>
      <w:r w:rsidR="006266A8">
        <w:rPr>
          <w:rFonts w:asciiTheme="majorHAnsi" w:eastAsia="MS Gothic" w:hAnsiTheme="majorHAnsi" w:cstheme="majorHAnsi"/>
          <w:lang w:eastAsia="en-US"/>
        </w:rPr>
        <w:t xml:space="preserve">demais </w:t>
      </w:r>
      <w:r w:rsidRPr="00601E31">
        <w:rPr>
          <w:rFonts w:asciiTheme="majorHAnsi" w:eastAsia="MS Gothic" w:hAnsiTheme="majorHAnsi" w:cstheme="majorHAnsi"/>
          <w:lang w:eastAsia="en-US"/>
        </w:rPr>
        <w:t>custos.</w:t>
      </w:r>
    </w:p>
    <w:p w14:paraId="0ABC46BE"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6.3.</w:t>
      </w:r>
      <w:r w:rsidRPr="00601E31">
        <w:rPr>
          <w:rFonts w:asciiTheme="majorHAnsi" w:eastAsia="MS Gothic" w:hAnsiTheme="majorHAnsi" w:cstheme="majorHAnsi"/>
          <w:lang w:eastAsia="en-US"/>
        </w:rPr>
        <w:t xml:space="preserve"> Qualquer interessado poderá requerer que se realizem diligências para aferir a exequibilidade e a legalidade das propostas, devendo apresentar as provas ou os indícios que fundamentam a suspeita.</w:t>
      </w:r>
    </w:p>
    <w:p w14:paraId="73F2ACC7"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6.4.</w:t>
      </w:r>
      <w:r w:rsidRPr="00601E31">
        <w:rPr>
          <w:rFonts w:asciiTheme="majorHAnsi" w:eastAsia="MS Gothic" w:hAnsiTheme="majorHAnsi" w:cstheme="majorHAnsi"/>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DB529E" w14:textId="1BB0B726"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w:t>
      </w:r>
      <w:r w:rsidRPr="00601E31">
        <w:rPr>
          <w:rFonts w:asciiTheme="majorHAnsi" w:eastAsia="MS Gothic" w:hAnsiTheme="majorHAnsi" w:cstheme="majorHAnsi"/>
          <w:lang w:eastAsia="en-US"/>
        </w:rPr>
        <w:t xml:space="preserve"> </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poderá convocar o licitante para enviar documento digital complementar, por meio de funcionalidade disponível no sistema, no prazo mínimo de </w:t>
      </w:r>
      <w:r w:rsidR="00807605">
        <w:rPr>
          <w:rFonts w:asciiTheme="majorHAnsi" w:eastAsia="MS Gothic" w:hAnsiTheme="majorHAnsi" w:cstheme="majorHAnsi"/>
          <w:b/>
          <w:bCs/>
          <w:lang w:eastAsia="en-US"/>
        </w:rPr>
        <w:t>24</w:t>
      </w:r>
      <w:r w:rsidRPr="00601E31">
        <w:rPr>
          <w:rFonts w:asciiTheme="majorHAnsi" w:eastAsia="MS Gothic" w:hAnsiTheme="majorHAnsi" w:cstheme="majorHAnsi"/>
          <w:b/>
          <w:bCs/>
          <w:lang w:eastAsia="en-US"/>
        </w:rPr>
        <w:t xml:space="preserve"> (</w:t>
      </w:r>
      <w:r w:rsidR="00807605">
        <w:rPr>
          <w:rFonts w:asciiTheme="majorHAnsi" w:eastAsia="MS Gothic" w:hAnsiTheme="majorHAnsi" w:cstheme="majorHAnsi"/>
          <w:b/>
          <w:bCs/>
          <w:lang w:eastAsia="en-US"/>
        </w:rPr>
        <w:t>vinte e quatro</w:t>
      </w:r>
      <w:r w:rsidRPr="00601E31">
        <w:rPr>
          <w:rFonts w:asciiTheme="majorHAnsi" w:eastAsia="MS Gothic" w:hAnsiTheme="majorHAnsi" w:cstheme="majorHAnsi"/>
          <w:b/>
          <w:bCs/>
          <w:lang w:eastAsia="en-US"/>
        </w:rPr>
        <w:t>) horas</w:t>
      </w:r>
      <w:r w:rsidRPr="00601E31">
        <w:rPr>
          <w:rFonts w:asciiTheme="majorHAnsi" w:eastAsia="MS Gothic" w:hAnsiTheme="majorHAnsi" w:cstheme="majorHAnsi"/>
          <w:lang w:eastAsia="en-US"/>
        </w:rPr>
        <w:t>, sob pena de não aceitação da proposta.</w:t>
      </w:r>
    </w:p>
    <w:p w14:paraId="5BFD48D8" w14:textId="237E159A"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6.5.1.</w:t>
      </w:r>
      <w:r w:rsidRPr="00601E31">
        <w:rPr>
          <w:rFonts w:asciiTheme="majorHAnsi" w:eastAsia="MS Gothic" w:hAnsiTheme="majorHAnsi" w:cstheme="majorHAnsi"/>
          <w:lang w:eastAsia="en-US"/>
        </w:rPr>
        <w:t xml:space="preserve"> É facultado </w:t>
      </w:r>
      <w:r w:rsidR="000E7498">
        <w:rPr>
          <w:rFonts w:asciiTheme="majorHAnsi" w:eastAsia="MS Gothic" w:hAnsiTheme="majorHAnsi" w:cstheme="majorHAnsi"/>
          <w:lang w:eastAsia="en-US"/>
        </w:rPr>
        <w:t>ao</w:t>
      </w:r>
      <w:r w:rsidRPr="00601E31">
        <w:rPr>
          <w:rFonts w:asciiTheme="majorHAnsi" w:eastAsia="MS Gothic" w:hAnsiTheme="majorHAnsi" w:cstheme="majorHAnsi"/>
          <w:lang w:eastAsia="en-US"/>
        </w:rPr>
        <w:t xml:space="preserve"> Pregoeir</w:t>
      </w:r>
      <w:r w:rsidR="000E7498">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prorrogar o prazo estabelecido, a partir de solicitação fundamentada feita no chat pelo licitante, antes de findo o prazo.</w:t>
      </w:r>
    </w:p>
    <w:p w14:paraId="3B4E0853" w14:textId="5BDA9F9C" w:rsidR="00925BC4" w:rsidRDefault="0002126A" w:rsidP="00925BC4">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lastRenderedPageBreak/>
        <w:t>6.5.2.</w:t>
      </w:r>
      <w:r w:rsidRPr="00601E31">
        <w:rPr>
          <w:rFonts w:asciiTheme="majorHAnsi" w:eastAsia="MS Gothic" w:hAnsiTheme="majorHAnsi" w:cstheme="majorHAnsi"/>
          <w:lang w:eastAsia="en-US"/>
        </w:rPr>
        <w:t xml:space="preserve"> Dentre os documentos passíveis de solicitação pel</w:t>
      </w:r>
      <w:r w:rsidR="00B2647D">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w:t>
      </w:r>
      <w:r w:rsidR="00B2647D">
        <w:rPr>
          <w:rFonts w:asciiTheme="majorHAnsi" w:eastAsia="MS Gothic" w:hAnsiTheme="majorHAnsi" w:cstheme="majorHAnsi"/>
          <w:lang w:eastAsia="en-US"/>
        </w:rPr>
        <w:t>ro</w:t>
      </w:r>
      <w:r w:rsidRPr="00601E31">
        <w:rPr>
          <w:rFonts w:asciiTheme="majorHAnsi" w:eastAsia="MS Gothic" w:hAnsiTheme="majorHAnsi" w:cstheme="majorHAnsi"/>
          <w:lang w:eastAsia="en-US"/>
        </w:rPr>
        <w:t xml:space="preserve"> para análise da aceitabilidade da proposta, destacam-se os que comprovem as características técnicas ofertados, conforme exigido no Termo de Referência</w:t>
      </w:r>
      <w:r w:rsidR="00925BC4">
        <w:rPr>
          <w:rFonts w:asciiTheme="majorHAnsi" w:eastAsia="MS Gothic" w:hAnsiTheme="majorHAnsi" w:cstheme="majorHAnsi"/>
          <w:lang w:eastAsia="en-US"/>
        </w:rPr>
        <w:t>.</w:t>
      </w:r>
    </w:p>
    <w:p w14:paraId="4A832727" w14:textId="77777777" w:rsidR="00BC021B" w:rsidRPr="00601E31" w:rsidRDefault="00BC021B" w:rsidP="00925BC4">
      <w:pPr>
        <w:pStyle w:val="Standard"/>
        <w:tabs>
          <w:tab w:val="left" w:pos="567"/>
        </w:tabs>
        <w:spacing w:before="57" w:line="276" w:lineRule="auto"/>
        <w:jc w:val="both"/>
        <w:rPr>
          <w:rFonts w:asciiTheme="majorHAnsi" w:eastAsia="MS Gothic" w:hAnsiTheme="majorHAnsi" w:cstheme="majorHAnsi"/>
          <w:lang w:eastAsia="en-US"/>
        </w:rPr>
      </w:pPr>
    </w:p>
    <w:p w14:paraId="45080665" w14:textId="48D411B5" w:rsidR="00F8271A" w:rsidRPr="00601E31" w:rsidRDefault="00F8271A" w:rsidP="00925BC4">
      <w:pPr>
        <w:pStyle w:val="Standard"/>
        <w:spacing w:line="276" w:lineRule="auto"/>
        <w:ind w:left="11"/>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7. DA APRESENTAÇÃO DA PROPOSTA E DOS DOCUMENTOS DE HABILITAÇÃO</w:t>
      </w:r>
      <w:r w:rsidR="00925BC4">
        <w:rPr>
          <w:rFonts w:asciiTheme="majorHAnsi" w:eastAsia="Arial" w:hAnsiTheme="majorHAnsi" w:cstheme="majorHAnsi"/>
          <w:b/>
          <w:bCs/>
          <w:color w:val="000000"/>
          <w:shd w:val="clear" w:color="auto" w:fill="FFFFFF"/>
        </w:rPr>
        <w:t>:</w:t>
      </w:r>
    </w:p>
    <w:p w14:paraId="4E5379A1"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7.1.</w:t>
      </w:r>
      <w:r w:rsidRPr="00601E31">
        <w:rPr>
          <w:rFonts w:asciiTheme="majorHAnsi" w:eastAsia="Arial" w:hAnsiTheme="majorHAnsi" w:cstheme="majorHAnsi"/>
          <w:color w:val="000000"/>
          <w:shd w:val="clear" w:color="auto" w:fill="FFFFFF"/>
        </w:rPr>
        <w:t xml:space="preserve"> Os licitantes encaminharão, exclusivamente por meio de sistema eletrônico, a proposta com a descrição do objeto ofertado e o preço final proposto (conforme modelo do Anexo III), acompanhada dos documentos de habilitação exigidos no Edital (conforme Anexo II), até a data e o horário estabelecidos para abertura da sessão pública.</w:t>
      </w:r>
    </w:p>
    <w:p w14:paraId="736E020E"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7.2.</w:t>
      </w:r>
      <w:r w:rsidRPr="00601E31">
        <w:rPr>
          <w:rFonts w:asciiTheme="majorHAnsi" w:eastAsia="Arial" w:hAnsiTheme="majorHAnsi" w:cstheme="majorHAnsi"/>
          <w:color w:val="000000"/>
          <w:shd w:val="clear" w:color="auto" w:fill="FFFFFF"/>
        </w:rPr>
        <w:t xml:space="preserve"> O envio da proposta e dos documentos ocorrerá por meio de chave de acesso e senha, sendo de exclusiva responsabilidade do licitante o sigilo e a utilização correta dessas credenciais.</w:t>
      </w:r>
    </w:p>
    <w:p w14:paraId="5E51DADB"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7.3.</w:t>
      </w:r>
      <w:r w:rsidRPr="00601E31">
        <w:rPr>
          <w:rFonts w:asciiTheme="majorHAnsi" w:eastAsia="Arial" w:hAnsiTheme="majorHAnsi" w:cstheme="majorHAnsi"/>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w:t>
      </w:r>
    </w:p>
    <w:p w14:paraId="0545E27F"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7.4.</w:t>
      </w:r>
      <w:r w:rsidRPr="00601E31">
        <w:rPr>
          <w:rFonts w:asciiTheme="majorHAnsi" w:eastAsia="Arial" w:hAnsiTheme="majorHAnsi" w:cstheme="majorHAnsi"/>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w:t>
      </w:r>
    </w:p>
    <w:p w14:paraId="0B2EFCB7"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7.5.</w:t>
      </w:r>
      <w:r w:rsidRPr="00601E31">
        <w:rPr>
          <w:rFonts w:asciiTheme="majorHAnsi" w:eastAsia="Arial" w:hAnsiTheme="majorHAnsi" w:cstheme="majorHAnsi"/>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4A1A25E"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7.6.</w:t>
      </w:r>
      <w:r w:rsidRPr="00601E31">
        <w:rPr>
          <w:rFonts w:asciiTheme="majorHAnsi" w:eastAsia="Arial" w:hAnsiTheme="majorHAnsi" w:cstheme="majorHAnsi"/>
          <w:color w:val="000000"/>
          <w:shd w:val="clear" w:color="auto" w:fill="FFFFFF"/>
        </w:rPr>
        <w:t xml:space="preserve"> Até a abertura da sessão pública, os licitantes poderão retirar ou substituir a proposta e os documentos anteriormente inseridos no sistema.</w:t>
      </w:r>
    </w:p>
    <w:p w14:paraId="67DEB83A"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7.7.</w:t>
      </w:r>
      <w:r w:rsidRPr="00601E31">
        <w:rPr>
          <w:rFonts w:asciiTheme="majorHAnsi" w:eastAsia="Arial" w:hAnsiTheme="majorHAnsi" w:cstheme="majorHAnsi"/>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14:paraId="171BB3CB" w14:textId="75276FC0" w:rsidR="00F8271A"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7.8.</w:t>
      </w:r>
      <w:r w:rsidRPr="00601E31">
        <w:rPr>
          <w:rFonts w:asciiTheme="majorHAnsi" w:eastAsia="Arial" w:hAnsiTheme="majorHAnsi" w:cstheme="majorHAnsi"/>
          <w:color w:val="000000"/>
          <w:shd w:val="clear" w:color="auto" w:fill="FFFFFF"/>
        </w:rPr>
        <w:t xml:space="preserve"> Os documentos que compõem a proposta e a habilitação do licitante melhor classificado somente serão disponibilizados para avaliação d</w:t>
      </w:r>
      <w:r w:rsidR="00CC18DD">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Pregoei</w:t>
      </w:r>
      <w:r w:rsidR="00CC18DD">
        <w:rPr>
          <w:rFonts w:asciiTheme="majorHAnsi" w:eastAsia="Arial" w:hAnsiTheme="majorHAnsi" w:cstheme="majorHAnsi"/>
          <w:color w:val="000000"/>
          <w:shd w:val="clear" w:color="auto" w:fill="FFFFFF"/>
        </w:rPr>
        <w:t>ro</w:t>
      </w:r>
      <w:r w:rsidRPr="00601E31">
        <w:rPr>
          <w:rFonts w:asciiTheme="majorHAnsi" w:eastAsia="Arial" w:hAnsiTheme="majorHAnsi" w:cstheme="majorHAnsi"/>
          <w:color w:val="000000"/>
          <w:shd w:val="clear" w:color="auto" w:fill="FFFFFF"/>
        </w:rPr>
        <w:t xml:space="preserve"> e para acesso público após o encerramento da etapa de lances.</w:t>
      </w:r>
    </w:p>
    <w:p w14:paraId="7401CF18" w14:textId="77777777" w:rsidR="00BC021B" w:rsidRPr="00601E31" w:rsidRDefault="00BC021B" w:rsidP="00601E31">
      <w:pPr>
        <w:pStyle w:val="Standard"/>
        <w:spacing w:before="57" w:line="276" w:lineRule="auto"/>
        <w:ind w:left="9"/>
        <w:jc w:val="both"/>
        <w:rPr>
          <w:rFonts w:asciiTheme="majorHAnsi" w:eastAsia="Arial" w:hAnsiTheme="majorHAnsi" w:cstheme="majorHAnsi"/>
          <w:color w:val="000000"/>
          <w:shd w:val="clear" w:color="auto" w:fill="FFFFFF"/>
        </w:rPr>
      </w:pPr>
    </w:p>
    <w:p w14:paraId="5FCC9FC2" w14:textId="7EE52A76" w:rsidR="00692DEE" w:rsidRPr="00601E31" w:rsidRDefault="00692DEE" w:rsidP="003B5EAF">
      <w:pPr>
        <w:pStyle w:val="Standard"/>
        <w:spacing w:line="276" w:lineRule="auto"/>
        <w:ind w:left="9"/>
        <w:jc w:val="both"/>
        <w:rPr>
          <w:rFonts w:asciiTheme="majorHAnsi" w:hAnsiTheme="majorHAnsi" w:cstheme="majorHAnsi"/>
        </w:rPr>
      </w:pPr>
      <w:r w:rsidRPr="00601E31">
        <w:rPr>
          <w:rStyle w:val="Fontepargpadro1"/>
          <w:rFonts w:asciiTheme="majorHAnsi" w:hAnsiTheme="majorHAnsi" w:cstheme="majorHAnsi"/>
          <w:b/>
          <w:bCs/>
          <w:color w:val="000000"/>
          <w:shd w:val="clear" w:color="auto" w:fill="FFFFFF"/>
        </w:rPr>
        <w:t>8.</w:t>
      </w:r>
      <w:r w:rsidRPr="00601E31">
        <w:rPr>
          <w:rStyle w:val="Fontepargpadro1"/>
          <w:rFonts w:asciiTheme="majorHAnsi" w:hAnsiTheme="majorHAnsi" w:cstheme="majorHAnsi"/>
          <w:color w:val="000000"/>
          <w:shd w:val="clear" w:color="auto" w:fill="FFFFFF"/>
        </w:rPr>
        <w:t xml:space="preserve"> </w:t>
      </w:r>
      <w:r w:rsidRPr="00601E31">
        <w:rPr>
          <w:rStyle w:val="Fontepargpadro1"/>
          <w:rFonts w:asciiTheme="majorHAnsi" w:hAnsiTheme="majorHAnsi" w:cstheme="majorHAnsi"/>
          <w:b/>
          <w:bCs/>
          <w:color w:val="000000"/>
          <w:shd w:val="clear" w:color="auto" w:fill="FFFFFF"/>
        </w:rPr>
        <w:t>DESCRITIVO DA PROPOSTA</w:t>
      </w:r>
      <w:r w:rsidR="00EB4FAE" w:rsidRPr="00601E31">
        <w:rPr>
          <w:rStyle w:val="Fontepargpadro1"/>
          <w:rFonts w:asciiTheme="majorHAnsi" w:hAnsiTheme="majorHAnsi" w:cstheme="majorHAnsi"/>
          <w:b/>
          <w:bCs/>
          <w:color w:val="000000"/>
          <w:shd w:val="clear" w:color="auto" w:fill="FFFFFF"/>
        </w:rPr>
        <w:t xml:space="preserve"> DE PREÇOS READEQUADA</w:t>
      </w:r>
      <w:r w:rsidR="008C78F8">
        <w:rPr>
          <w:rStyle w:val="Fontepargpadro1"/>
          <w:rFonts w:asciiTheme="majorHAnsi" w:hAnsiTheme="majorHAnsi" w:cstheme="majorHAnsi"/>
          <w:b/>
          <w:bCs/>
          <w:color w:val="000000"/>
          <w:shd w:val="clear" w:color="auto" w:fill="FFFFFF"/>
        </w:rPr>
        <w:t>:</w:t>
      </w:r>
    </w:p>
    <w:p w14:paraId="43E0B6F3"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w:t>
      </w:r>
      <w:r w:rsidRPr="00601E31">
        <w:rPr>
          <w:rFonts w:asciiTheme="majorHAnsi" w:hAnsiTheme="majorHAnsi" w:cstheme="majorHAnsi"/>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14:paraId="61009D8F"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a)</w:t>
      </w:r>
      <w:r w:rsidRPr="00601E31">
        <w:rPr>
          <w:rFonts w:asciiTheme="majorHAnsi" w:hAnsiTheme="majorHAnsi" w:cstheme="majorHAnsi"/>
          <w:color w:val="000000"/>
        </w:rPr>
        <w:t xml:space="preserve"> A identificação da licitação, o CNPJ e o nome empresarial completo do licitante; </w:t>
      </w:r>
    </w:p>
    <w:p w14:paraId="51D175E9" w14:textId="3E5E5FC5"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b)</w:t>
      </w:r>
      <w:r w:rsidRPr="00601E31">
        <w:rPr>
          <w:rFonts w:asciiTheme="majorHAnsi" w:hAnsiTheme="majorHAnsi" w:cstheme="majorHAnsi"/>
          <w:color w:val="000000"/>
        </w:rPr>
        <w:t xml:space="preserve"> A descrição detalhada do</w:t>
      </w:r>
      <w:r w:rsidR="008C78F8">
        <w:rPr>
          <w:rFonts w:asciiTheme="majorHAnsi" w:hAnsiTheme="majorHAnsi" w:cstheme="majorHAnsi"/>
          <w:color w:val="000000"/>
        </w:rPr>
        <w:t xml:space="preserve">s itens </w:t>
      </w:r>
      <w:r w:rsidRPr="00601E31">
        <w:rPr>
          <w:rFonts w:asciiTheme="majorHAnsi" w:hAnsiTheme="majorHAnsi" w:cstheme="majorHAnsi"/>
          <w:color w:val="000000"/>
        </w:rPr>
        <w:t>oferecido</w:t>
      </w:r>
      <w:r w:rsidR="008C78F8">
        <w:rPr>
          <w:rFonts w:asciiTheme="majorHAnsi" w:hAnsiTheme="majorHAnsi" w:cstheme="majorHAnsi"/>
          <w:color w:val="000000"/>
        </w:rPr>
        <w:t>s</w:t>
      </w:r>
      <w:r w:rsidRPr="00601E31">
        <w:rPr>
          <w:rFonts w:asciiTheme="majorHAnsi" w:hAnsiTheme="majorHAnsi" w:cstheme="majorHAnsi"/>
          <w:color w:val="000000"/>
        </w:rPr>
        <w:t xml:space="preserve">, incluindo marca, modelo e ano, em conformidade com o Termo de Referência; </w:t>
      </w:r>
    </w:p>
    <w:p w14:paraId="3F646C57"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c)</w:t>
      </w:r>
      <w:r w:rsidRPr="00601E31">
        <w:rPr>
          <w:rFonts w:asciiTheme="majorHAnsi" w:hAnsiTheme="majorHAnsi" w:cstheme="majorHAnsi"/>
          <w:color w:val="000000"/>
        </w:rPr>
        <w:t xml:space="preserve"> O valor global, os preços unitários e totais por item, cotados em moeda corrente nacional (Real); </w:t>
      </w:r>
    </w:p>
    <w:p w14:paraId="1ED75635" w14:textId="6BA54C13"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d)</w:t>
      </w:r>
      <w:r w:rsidRPr="00601E31">
        <w:rPr>
          <w:rFonts w:asciiTheme="majorHAnsi" w:hAnsiTheme="majorHAnsi" w:cstheme="majorHAnsi"/>
          <w:color w:val="000000"/>
        </w:rPr>
        <w:t xml:space="preserve"> O prazo de validade da proposta, que não poderá ser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w:t>
      </w:r>
    </w:p>
    <w:p w14:paraId="4612DF22" w14:textId="59CBE620"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lastRenderedPageBreak/>
        <w:t>8.1.1.</w:t>
      </w:r>
      <w:r w:rsidRPr="00601E31">
        <w:rPr>
          <w:rFonts w:asciiTheme="majorHAnsi" w:hAnsiTheme="majorHAnsi" w:cstheme="majorHAnsi"/>
          <w:color w:val="000000"/>
        </w:rPr>
        <w:t xml:space="preserve"> A proposta definitiva deverá observar os preços máximos </w:t>
      </w:r>
      <w:r w:rsidR="000B28C9">
        <w:rPr>
          <w:rFonts w:asciiTheme="majorHAnsi" w:hAnsiTheme="majorHAnsi" w:cstheme="majorHAnsi"/>
          <w:color w:val="000000"/>
        </w:rPr>
        <w:t xml:space="preserve">de cada lote </w:t>
      </w:r>
      <w:r w:rsidRPr="00601E31">
        <w:rPr>
          <w:rFonts w:asciiTheme="majorHAnsi" w:hAnsiTheme="majorHAnsi" w:cstheme="majorHAnsi"/>
          <w:color w:val="000000"/>
        </w:rPr>
        <w:t>fixados pelo edital e seus anexos, sob pena de desclassificação.</w:t>
      </w:r>
    </w:p>
    <w:p w14:paraId="5D06F7D0" w14:textId="5E0A92A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8.1.2.</w:t>
      </w:r>
      <w:r w:rsidRPr="00601E31">
        <w:rPr>
          <w:rFonts w:asciiTheme="majorHAnsi" w:hAnsiTheme="majorHAnsi" w:cstheme="majorHAnsi"/>
          <w:color w:val="000000"/>
        </w:rPr>
        <w:t xml:space="preserve"> Constatado erro de cálculo em qualquer operação, </w:t>
      </w:r>
      <w:r w:rsidR="00FB317F">
        <w:rPr>
          <w:rFonts w:asciiTheme="majorHAnsi" w:hAnsiTheme="majorHAnsi" w:cstheme="majorHAnsi"/>
          <w:color w:val="000000"/>
        </w:rPr>
        <w:t>o</w:t>
      </w:r>
      <w:r w:rsidRPr="00601E31">
        <w:rPr>
          <w:rFonts w:asciiTheme="majorHAnsi" w:hAnsiTheme="majorHAnsi" w:cstheme="majorHAnsi"/>
          <w:color w:val="000000"/>
        </w:rPr>
        <w:t xml:space="preserve"> Pregoeir</w:t>
      </w:r>
      <w:r w:rsidR="00FB317F">
        <w:rPr>
          <w:rFonts w:asciiTheme="majorHAnsi" w:hAnsiTheme="majorHAnsi" w:cstheme="majorHAnsi"/>
          <w:color w:val="000000"/>
        </w:rPr>
        <w:t>o</w:t>
      </w:r>
      <w:r w:rsidRPr="00601E31">
        <w:rPr>
          <w:rFonts w:asciiTheme="majorHAnsi" w:hAnsiTheme="majorHAnsi" w:cstheme="majorHAnsi"/>
          <w:color w:val="000000"/>
        </w:rPr>
        <w:t xml:space="preserve"> poderá efetuar diligência visando sanar o erro ou falha, desde que não alterem a substância da proposta e sua validade jurídica, prevalecendo sempre o valor unitário em caso de divergência com o valor total.</w:t>
      </w:r>
    </w:p>
    <w:p w14:paraId="6F5DC5F2"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8.1.3.</w:t>
      </w:r>
      <w:r w:rsidRPr="00601E31">
        <w:rPr>
          <w:rFonts w:asciiTheme="majorHAnsi" w:hAnsiTheme="majorHAnsi" w:cstheme="majorHAnsi"/>
          <w:color w:val="000000"/>
        </w:rPr>
        <w:t xml:space="preserve"> Os preços deverão ser cotados em reais, com até duas casas decimais após a vírgula. Serão desconsiderados os valores além da segunda casa decimal.</w:t>
      </w:r>
    </w:p>
    <w:p w14:paraId="014426CA" w14:textId="77777777" w:rsidR="000B28C9" w:rsidRDefault="00417CDB" w:rsidP="000B28C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8.2.</w:t>
      </w:r>
      <w:r w:rsidRPr="00601E31">
        <w:rPr>
          <w:rFonts w:asciiTheme="majorHAnsi" w:hAnsiTheme="majorHAnsi" w:cstheme="majorHAnsi"/>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14:paraId="00807640" w14:textId="77777777" w:rsidR="000B28C9" w:rsidRPr="000B28C9" w:rsidRDefault="000B28C9" w:rsidP="000B28C9">
      <w:pPr>
        <w:pStyle w:val="Standard"/>
        <w:spacing w:line="276" w:lineRule="auto"/>
        <w:ind w:left="9"/>
        <w:jc w:val="both"/>
        <w:rPr>
          <w:rFonts w:asciiTheme="majorHAnsi" w:eastAsia="Arial" w:hAnsiTheme="majorHAnsi" w:cstheme="majorHAnsi"/>
          <w:color w:val="000000"/>
          <w:shd w:val="clear" w:color="auto" w:fill="FFFFFF"/>
        </w:rPr>
      </w:pPr>
    </w:p>
    <w:p w14:paraId="1E7F922D" w14:textId="12A7273E"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9. </w:t>
      </w:r>
      <w:r w:rsidR="00EB4FAE" w:rsidRPr="00601E31">
        <w:rPr>
          <w:rFonts w:asciiTheme="majorHAnsi" w:eastAsia="Arial" w:hAnsiTheme="majorHAnsi" w:cstheme="majorHAnsi"/>
          <w:b/>
          <w:bCs/>
          <w:color w:val="000000"/>
          <w:shd w:val="clear" w:color="auto" w:fill="FFFFFF"/>
        </w:rPr>
        <w:t>D</w:t>
      </w:r>
      <w:r w:rsidRPr="00601E31">
        <w:rPr>
          <w:rFonts w:asciiTheme="majorHAnsi" w:hAnsiTheme="majorHAnsi" w:cstheme="majorHAnsi"/>
          <w:b/>
          <w:bCs/>
          <w:color w:val="000000"/>
          <w:shd w:val="clear" w:color="auto" w:fill="FFFFFF"/>
        </w:rPr>
        <w:t>OS</w:t>
      </w:r>
      <w:r w:rsidRPr="00601E31">
        <w:rPr>
          <w:rFonts w:asciiTheme="majorHAnsi" w:eastAsia="Myriad Pro" w:hAnsiTheme="majorHAnsi" w:cstheme="majorHAnsi"/>
          <w:b/>
          <w:bCs/>
          <w:color w:val="000000"/>
          <w:shd w:val="clear" w:color="auto" w:fill="FFFFFF"/>
        </w:rPr>
        <w:t xml:space="preserve"> </w:t>
      </w:r>
      <w:r w:rsidRPr="00601E31">
        <w:rPr>
          <w:rFonts w:asciiTheme="majorHAnsi" w:hAnsiTheme="majorHAnsi" w:cstheme="majorHAnsi"/>
          <w:b/>
          <w:bCs/>
          <w:color w:val="000000"/>
          <w:shd w:val="clear" w:color="auto" w:fill="FFFFFF"/>
        </w:rPr>
        <w:t>RECURSOS</w:t>
      </w:r>
      <w:r w:rsidR="000B28C9">
        <w:rPr>
          <w:rFonts w:asciiTheme="majorHAnsi" w:hAnsiTheme="majorHAnsi" w:cstheme="majorHAnsi"/>
          <w:b/>
          <w:bCs/>
          <w:color w:val="000000"/>
          <w:shd w:val="clear" w:color="auto" w:fill="FFFFFF"/>
        </w:rPr>
        <w:t>:</w:t>
      </w:r>
    </w:p>
    <w:p w14:paraId="367EACFE"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9.1.</w:t>
      </w:r>
      <w:r w:rsidRPr="00601E31">
        <w:rPr>
          <w:rFonts w:asciiTheme="majorHAnsi" w:eastAsia="Arial" w:hAnsiTheme="majorHAnsi" w:cstheme="majorHAnsi"/>
          <w:color w:val="000000"/>
          <w:shd w:val="clear" w:color="auto" w:fill="FFFFFF"/>
        </w:rPr>
        <w:t xml:space="preserve"> A interposição de recurso referente ao julgamento das propostas e à habilitação ocorrerá em </w:t>
      </w:r>
      <w:r w:rsidRPr="00601E31">
        <w:rPr>
          <w:rFonts w:asciiTheme="majorHAnsi" w:eastAsia="Arial" w:hAnsiTheme="majorHAnsi" w:cstheme="majorHAnsi"/>
          <w:b/>
          <w:bCs/>
          <w:color w:val="000000"/>
          <w:shd w:val="clear" w:color="auto" w:fill="FFFFFF"/>
        </w:rPr>
        <w:t>fase única</w:t>
      </w:r>
      <w:r w:rsidRPr="00601E31">
        <w:rPr>
          <w:rFonts w:asciiTheme="majorHAnsi" w:eastAsia="Arial" w:hAnsiTheme="majorHAnsi" w:cstheme="majorHAnsi"/>
          <w:color w:val="000000"/>
          <w:shd w:val="clear" w:color="auto" w:fill="FFFFFF"/>
        </w:rPr>
        <w:t>, após o término da fase de habilitação.</w:t>
      </w:r>
    </w:p>
    <w:p w14:paraId="11A2A8E0"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w:t>
      </w:r>
      <w:r w:rsidRPr="00601E31">
        <w:rPr>
          <w:rFonts w:asciiTheme="majorHAnsi" w:eastAsia="Arial" w:hAnsiTheme="majorHAnsi" w:cstheme="majorHAnsi"/>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 </w:t>
      </w:r>
    </w:p>
    <w:p w14:paraId="34BF65E4" w14:textId="31A7E901"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9.2.1.</w:t>
      </w:r>
      <w:r w:rsidRPr="00601E31">
        <w:rPr>
          <w:rFonts w:asciiTheme="majorHAnsi" w:eastAsia="Arial" w:hAnsiTheme="majorHAnsi" w:cstheme="majorHAnsi"/>
          <w:color w:val="000000"/>
          <w:shd w:val="clear" w:color="auto" w:fill="FFFFFF"/>
        </w:rPr>
        <w:t xml:space="preserve"> A intenção de recorrer deverá ser registrada em campo próprio do sistema eletrônico.</w:t>
      </w:r>
    </w:p>
    <w:p w14:paraId="244978B1"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w:t>
      </w:r>
      <w:r w:rsidRPr="00601E31">
        <w:rPr>
          <w:rFonts w:asciiTheme="majorHAnsi" w:eastAsia="Arial" w:hAnsiTheme="majorHAnsi" w:cstheme="majorHAnsi"/>
          <w:color w:val="000000"/>
          <w:shd w:val="clear" w:color="auto" w:fill="FFFFFF"/>
        </w:rPr>
        <w:t xml:space="preserve"> As razões do recurso deverão ser apresentadas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xml:space="preserve">, contados a partir da data de intimação ou da lavratura da ata de habilitação. </w:t>
      </w:r>
    </w:p>
    <w:p w14:paraId="2DB49899" w14:textId="3183B1D1"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9.3.1.</w:t>
      </w:r>
      <w:r w:rsidRPr="00601E31">
        <w:rPr>
          <w:rFonts w:asciiTheme="majorHAnsi" w:eastAsia="Arial" w:hAnsiTheme="majorHAnsi" w:cstheme="majorHAnsi"/>
          <w:color w:val="000000"/>
          <w:shd w:val="clear" w:color="auto" w:fill="FFFFFF"/>
        </w:rPr>
        <w:t xml:space="preserve"> As razões recursais devem ser apresentadas exclusivamente por meio eletrônico, em campo específico do sistema.</w:t>
      </w:r>
    </w:p>
    <w:p w14:paraId="044EE4FA"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9.4.</w:t>
      </w:r>
      <w:r w:rsidRPr="00601E31">
        <w:rPr>
          <w:rFonts w:asciiTheme="majorHAnsi" w:eastAsia="Arial" w:hAnsiTheme="majorHAnsi" w:cstheme="majorHAnsi"/>
          <w:color w:val="000000"/>
          <w:shd w:val="clear" w:color="auto" w:fill="FFFFFF"/>
        </w:rPr>
        <w:t xml:space="preserve"> Os demais licitantes ficarão desde logo intimados para apresentar </w:t>
      </w:r>
      <w:r w:rsidRPr="00601E31">
        <w:rPr>
          <w:rFonts w:asciiTheme="majorHAnsi" w:eastAsia="Arial" w:hAnsiTheme="majorHAnsi" w:cstheme="majorHAnsi"/>
          <w:b/>
          <w:bCs/>
          <w:color w:val="000000"/>
          <w:shd w:val="clear" w:color="auto" w:fill="FFFFFF"/>
        </w:rPr>
        <w:t>contrarrazões</w:t>
      </w:r>
      <w:r w:rsidRPr="00601E31">
        <w:rPr>
          <w:rFonts w:asciiTheme="majorHAnsi" w:eastAsia="Arial" w:hAnsiTheme="majorHAnsi" w:cstheme="majorHAnsi"/>
          <w:color w:val="000000"/>
          <w:shd w:val="clear" w:color="auto" w:fill="FFFFFF"/>
        </w:rPr>
        <w:t xml:space="preserve"> ao recurso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contados do término do prazo de apresentação das razões do recorrente, assegurada vista imediata dos autos.</w:t>
      </w:r>
    </w:p>
    <w:p w14:paraId="61B2F18E" w14:textId="1CAB2F48"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9.5.</w:t>
      </w:r>
      <w:r w:rsidRPr="00601E31">
        <w:rPr>
          <w:rFonts w:asciiTheme="majorHAnsi" w:eastAsia="Arial" w:hAnsiTheme="majorHAnsi" w:cstheme="majorHAnsi"/>
          <w:color w:val="000000"/>
          <w:shd w:val="clear" w:color="auto" w:fill="FFFFFF"/>
        </w:rPr>
        <w:t xml:space="preserve"> A ausência de manifestação imediata e motivada do licitante quanto à intenção de recorrer importará na decadência desse direito, ficando </w:t>
      </w:r>
      <w:r w:rsidR="009E0DF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Pregoeir</w:t>
      </w:r>
      <w:r w:rsidR="009E0DF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autorizad</w:t>
      </w:r>
      <w:r w:rsidR="005D688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a adjudicar o objeto ao licitante vencedor.</w:t>
      </w:r>
    </w:p>
    <w:p w14:paraId="28E9D145"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9.6.</w:t>
      </w:r>
      <w:r w:rsidRPr="00601E31">
        <w:rPr>
          <w:rFonts w:asciiTheme="majorHAnsi" w:eastAsia="Arial" w:hAnsiTheme="majorHAnsi" w:cstheme="majorHAnsi"/>
          <w:color w:val="000000"/>
          <w:shd w:val="clear" w:color="auto" w:fill="FFFFFF"/>
        </w:rPr>
        <w:t xml:space="preserve"> O acolhimento do recurso implicará invalidação apenas de ato insuscetível de aproveitamento.</w:t>
      </w:r>
    </w:p>
    <w:p w14:paraId="37DFD271" w14:textId="4E9B2914" w:rsidR="00B118AC"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9.7.</w:t>
      </w:r>
      <w:r w:rsidRPr="00601E31">
        <w:rPr>
          <w:rFonts w:asciiTheme="majorHAnsi" w:eastAsia="Arial" w:hAnsiTheme="majorHAnsi" w:cstheme="majorHAnsi"/>
          <w:color w:val="000000"/>
          <w:shd w:val="clear" w:color="auto" w:fill="FFFFFF"/>
        </w:rPr>
        <w:t xml:space="preserve"> O recurso terá efeito suspensivo da fase recorrida até que seja proferida a decisão final pela autoridade competente.</w:t>
      </w:r>
    </w:p>
    <w:p w14:paraId="0D5DF280" w14:textId="77777777" w:rsidR="00BC021B" w:rsidRPr="00601E31" w:rsidRDefault="00BC021B" w:rsidP="000B28C9">
      <w:pPr>
        <w:pStyle w:val="Standard"/>
        <w:spacing w:line="276" w:lineRule="auto"/>
        <w:ind w:left="11"/>
        <w:jc w:val="both"/>
        <w:rPr>
          <w:rFonts w:asciiTheme="majorHAnsi" w:eastAsia="Arial" w:hAnsiTheme="majorHAnsi" w:cstheme="majorHAnsi"/>
          <w:color w:val="000000"/>
          <w:shd w:val="clear" w:color="auto" w:fill="FFFFFF"/>
        </w:rPr>
      </w:pPr>
    </w:p>
    <w:p w14:paraId="51E1D354" w14:textId="6823000A"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10. </w:t>
      </w:r>
      <w:r w:rsidRPr="00601E31">
        <w:rPr>
          <w:rFonts w:asciiTheme="majorHAnsi" w:eastAsia="Myriad Pro" w:hAnsiTheme="majorHAnsi" w:cstheme="majorHAnsi"/>
          <w:b/>
          <w:bCs/>
          <w:color w:val="000000"/>
          <w:shd w:val="clear" w:color="auto" w:fill="FFFFFF"/>
        </w:rPr>
        <w:t>ADJUDICAÇÃO E HOMOLOGAÇÃO</w:t>
      </w:r>
      <w:r w:rsidR="002B08F2">
        <w:rPr>
          <w:rFonts w:asciiTheme="majorHAnsi" w:eastAsia="Myriad Pro" w:hAnsiTheme="majorHAnsi" w:cstheme="majorHAnsi"/>
          <w:b/>
          <w:bCs/>
          <w:color w:val="000000"/>
          <w:shd w:val="clear" w:color="auto" w:fill="FFFFFF"/>
        </w:rPr>
        <w:t>:</w:t>
      </w:r>
    </w:p>
    <w:p w14:paraId="1E7B84FF" w14:textId="2FA302C9" w:rsidR="00417CDB" w:rsidRPr="00601E31" w:rsidRDefault="00417CD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t>10.1.</w:t>
      </w:r>
      <w:r w:rsidRPr="00601E31">
        <w:rPr>
          <w:rFonts w:asciiTheme="majorHAnsi" w:eastAsia="Arial" w:hAnsiTheme="majorHAnsi" w:cstheme="majorHAnsi"/>
          <w:color w:val="000000"/>
          <w:kern w:val="3"/>
          <w:sz w:val="24"/>
          <w:szCs w:val="24"/>
          <w:shd w:val="clear" w:color="auto" w:fill="FFFFFF"/>
          <w:lang w:bidi="hi-IN"/>
        </w:rPr>
        <w:t xml:space="preserve"> Examinada a aceitabilidade da proposta, a regularidade e a habilitação do licitante vencedor, o procedimento licitatório será encaminhado pel</w:t>
      </w:r>
      <w:r w:rsidR="009E0DFC">
        <w:rPr>
          <w:rFonts w:asciiTheme="majorHAnsi" w:eastAsia="Arial" w:hAnsiTheme="majorHAnsi" w:cstheme="majorHAnsi"/>
          <w:color w:val="000000"/>
          <w:kern w:val="3"/>
          <w:sz w:val="24"/>
          <w:szCs w:val="24"/>
          <w:shd w:val="clear" w:color="auto" w:fill="FFFFFF"/>
          <w:lang w:bidi="hi-IN"/>
        </w:rPr>
        <w:t>o</w:t>
      </w:r>
      <w:r w:rsidRPr="00601E31">
        <w:rPr>
          <w:rFonts w:asciiTheme="majorHAnsi" w:eastAsia="Arial" w:hAnsiTheme="majorHAnsi" w:cstheme="majorHAnsi"/>
          <w:color w:val="000000"/>
          <w:kern w:val="3"/>
          <w:sz w:val="24"/>
          <w:szCs w:val="24"/>
          <w:shd w:val="clear" w:color="auto" w:fill="FFFFFF"/>
          <w:lang w:bidi="hi-IN"/>
        </w:rPr>
        <w:t xml:space="preserve"> Pregoeir</w:t>
      </w:r>
      <w:r w:rsidR="009E0DFC">
        <w:rPr>
          <w:rFonts w:asciiTheme="majorHAnsi" w:eastAsia="Arial" w:hAnsiTheme="majorHAnsi" w:cstheme="majorHAnsi"/>
          <w:color w:val="000000"/>
          <w:kern w:val="3"/>
          <w:sz w:val="24"/>
          <w:szCs w:val="24"/>
          <w:shd w:val="clear" w:color="auto" w:fill="FFFFFF"/>
          <w:lang w:bidi="hi-IN"/>
        </w:rPr>
        <w:t>o</w:t>
      </w:r>
      <w:r w:rsidRPr="00601E31">
        <w:rPr>
          <w:rFonts w:asciiTheme="majorHAnsi" w:eastAsia="Arial" w:hAnsiTheme="majorHAnsi" w:cstheme="majorHAnsi"/>
          <w:color w:val="000000"/>
          <w:kern w:val="3"/>
          <w:sz w:val="24"/>
          <w:szCs w:val="24"/>
          <w:shd w:val="clear" w:color="auto" w:fill="FFFFFF"/>
          <w:lang w:bidi="hi-IN"/>
        </w:rPr>
        <w:t xml:space="preserve"> à autoridade máxima para adjudicação e homologação.</w:t>
      </w:r>
    </w:p>
    <w:p w14:paraId="2D8FFEC8" w14:textId="2D30E269" w:rsidR="00BC021B" w:rsidRPr="00601E31" w:rsidRDefault="00417CDB" w:rsidP="00F8479C">
      <w:pPr>
        <w:tabs>
          <w:tab w:val="left" w:pos="302"/>
        </w:tabs>
        <w:spacing w:line="276" w:lineRule="auto"/>
        <w:ind w:left="11" w:right="-57"/>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lastRenderedPageBreak/>
        <w:t>10.2.</w:t>
      </w:r>
      <w:r w:rsidRPr="00601E31">
        <w:rPr>
          <w:rFonts w:asciiTheme="majorHAnsi" w:eastAsia="Arial" w:hAnsiTheme="majorHAnsi" w:cstheme="majorHAnsi"/>
          <w:color w:val="000000"/>
          <w:kern w:val="3"/>
          <w:sz w:val="24"/>
          <w:szCs w:val="24"/>
          <w:shd w:val="clear" w:color="auto" w:fill="FFFFFF"/>
          <w:lang w:bidi="hi-IN"/>
        </w:rPr>
        <w:t xml:space="preserve"> Será permitida a adjudicação e a homologação parcial do procedimento licitatório, uma vez que o julgamento ocorre por </w:t>
      </w:r>
      <w:r w:rsidR="002B08F2">
        <w:rPr>
          <w:rFonts w:asciiTheme="majorHAnsi" w:eastAsia="Arial" w:hAnsiTheme="majorHAnsi" w:cstheme="majorHAnsi"/>
          <w:b/>
          <w:bCs/>
          <w:color w:val="000000"/>
          <w:kern w:val="3"/>
          <w:sz w:val="24"/>
          <w:szCs w:val="24"/>
          <w:shd w:val="clear" w:color="auto" w:fill="FFFFFF"/>
          <w:lang w:bidi="hi-IN"/>
        </w:rPr>
        <w:t>LOTE</w:t>
      </w:r>
      <w:r w:rsidRPr="00601E31">
        <w:rPr>
          <w:rFonts w:asciiTheme="majorHAnsi" w:eastAsia="Arial" w:hAnsiTheme="majorHAnsi" w:cstheme="majorHAnsi"/>
          <w:color w:val="000000"/>
          <w:kern w:val="3"/>
          <w:sz w:val="24"/>
          <w:szCs w:val="24"/>
          <w:shd w:val="clear" w:color="auto" w:fill="FFFFFF"/>
          <w:lang w:bidi="hi-IN"/>
        </w:rPr>
        <w:t xml:space="preserve">, observado o critério de </w:t>
      </w:r>
      <w:r w:rsidR="00443FD9" w:rsidRPr="00601E31">
        <w:rPr>
          <w:rFonts w:asciiTheme="majorHAnsi" w:eastAsia="Arial" w:hAnsiTheme="majorHAnsi" w:cstheme="majorHAnsi"/>
          <w:color w:val="000000"/>
          <w:kern w:val="3"/>
          <w:sz w:val="24"/>
          <w:szCs w:val="24"/>
          <w:shd w:val="clear" w:color="auto" w:fill="FFFFFF"/>
          <w:lang w:bidi="hi-IN"/>
        </w:rPr>
        <w:t xml:space="preserve">MENOR PREÇO GLOBAL DO LOTE </w:t>
      </w:r>
      <w:r w:rsidRPr="00601E31">
        <w:rPr>
          <w:rFonts w:asciiTheme="majorHAnsi" w:eastAsia="Arial" w:hAnsiTheme="majorHAnsi" w:cstheme="majorHAnsi"/>
          <w:color w:val="000000"/>
          <w:kern w:val="3"/>
          <w:sz w:val="24"/>
          <w:szCs w:val="24"/>
          <w:shd w:val="clear" w:color="auto" w:fill="FFFFFF"/>
          <w:lang w:bidi="hi-IN"/>
        </w:rPr>
        <w:t>definido neste Edital.</w:t>
      </w:r>
    </w:p>
    <w:p w14:paraId="1A8B7CA2" w14:textId="77777777" w:rsidR="00BC021B" w:rsidRPr="00601E31" w:rsidRDefault="00BC021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p>
    <w:p w14:paraId="24ADD5D2" w14:textId="476A9383" w:rsidR="00114223" w:rsidRPr="00601E31" w:rsidRDefault="00114223"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11. DA CONTRATAÇÃO E DO PRAZO DE ASSINATURA</w:t>
      </w:r>
      <w:r w:rsidR="002B08F2">
        <w:rPr>
          <w:rFonts w:asciiTheme="majorHAnsi" w:eastAsia="Arial" w:hAnsiTheme="majorHAnsi" w:cstheme="majorHAnsi"/>
          <w:b/>
          <w:bCs/>
          <w:sz w:val="24"/>
          <w:szCs w:val="24"/>
        </w:rPr>
        <w:t>:</w:t>
      </w:r>
    </w:p>
    <w:p w14:paraId="1D39A777"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w:t>
      </w:r>
      <w:r w:rsidRPr="00601E31">
        <w:rPr>
          <w:rFonts w:asciiTheme="majorHAnsi" w:eastAsia="Arial" w:hAnsiTheme="majorHAnsi" w:cstheme="majorHAnsi"/>
          <w:sz w:val="24"/>
          <w:szCs w:val="24"/>
        </w:rPr>
        <w:t xml:space="preserve"> Homologada a licitação pela autoridade competente, a Administração convocará o adjudicatário para assinar o Termo de Contrato, por meio eletrônico (com uso de certificação digital ICP-Brasil) ou presencialmente, no prazo de </w:t>
      </w:r>
      <w:r w:rsidRPr="00601E31">
        <w:rPr>
          <w:rFonts w:asciiTheme="majorHAnsi" w:eastAsia="Arial" w:hAnsiTheme="majorHAnsi" w:cstheme="majorHAnsi"/>
          <w:b/>
          <w:bCs/>
          <w:sz w:val="24"/>
          <w:szCs w:val="24"/>
        </w:rPr>
        <w:t>03 (três) dias úteis</w:t>
      </w:r>
      <w:r w:rsidRPr="00601E31">
        <w:rPr>
          <w:rFonts w:asciiTheme="majorHAnsi" w:eastAsia="Arial" w:hAnsiTheme="majorHAnsi" w:cstheme="majorHAnsi"/>
          <w:sz w:val="24"/>
          <w:szCs w:val="24"/>
        </w:rPr>
        <w:t>, prorrogável uma vez, pelo mesmo prazo, desde que ocorra motivo justificado e aceito pela Administração.</w:t>
      </w:r>
    </w:p>
    <w:p w14:paraId="47DA4341"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11.1.1.</w:t>
      </w:r>
      <w:r w:rsidRPr="00601E31">
        <w:rPr>
          <w:rFonts w:asciiTheme="majorHAnsi" w:eastAsia="Arial" w:hAnsiTheme="majorHAnsi" w:cstheme="majorHAnsi"/>
          <w:sz w:val="24"/>
          <w:szCs w:val="24"/>
        </w:rPr>
        <w:t xml:space="preserve"> A recusa injustificada do adjudicatário em assinar o contrato no prazo estabelecido caracterizará o descumprimento total da obrigação assumida, sujeitando-o às penalidades legalmente estabelecidas e à imediata perda da garantia de proposta, se houver.</w:t>
      </w:r>
    </w:p>
    <w:p w14:paraId="488DC94D"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11.2.</w:t>
      </w:r>
      <w:r w:rsidRPr="00601E31">
        <w:rPr>
          <w:rFonts w:asciiTheme="majorHAnsi" w:eastAsia="Arial" w:hAnsiTheme="majorHAnsi" w:cstheme="majorHAnsi"/>
          <w:sz w:val="24"/>
          <w:szCs w:val="24"/>
        </w:rPr>
        <w:t xml:space="preserve"> Na hipótese de o convocado não assinar o contrato no prazo e nas condições estabelecidos, a Administração poderá: </w:t>
      </w:r>
    </w:p>
    <w:p w14:paraId="2F2F5131"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a)</w:t>
      </w:r>
      <w:r w:rsidRPr="00601E31">
        <w:rPr>
          <w:rFonts w:asciiTheme="majorHAnsi" w:eastAsia="Arial" w:hAnsiTheme="majorHAnsi" w:cstheme="majorHAnsi"/>
          <w:sz w:val="24"/>
          <w:szCs w:val="24"/>
        </w:rPr>
        <w:t xml:space="preserve"> Convocar os licitantes remanescentes, na ordem de classificação, para a celebração do contrato nas condições propostas pelo licitante vencedor; </w:t>
      </w:r>
    </w:p>
    <w:p w14:paraId="1B52F918" w14:textId="0270746E"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b)</w:t>
      </w:r>
      <w:r w:rsidRPr="00601E31">
        <w:rPr>
          <w:rFonts w:asciiTheme="majorHAnsi" w:eastAsia="Arial" w:hAnsiTheme="majorHAnsi" w:cstheme="majorHAnsi"/>
          <w:sz w:val="24"/>
          <w:szCs w:val="24"/>
        </w:rPr>
        <w:t xml:space="preserve"> Convocar os licitantes remanescentes para negociação, na ordem de classificação, com vistas à obtenção de preço melhor, mesmo que acima do preço do adjudicatário, desde que aceitem as condições estabelecidas no edital e o valor não ultrapasse o valor máximo orçado.</w:t>
      </w:r>
    </w:p>
    <w:p w14:paraId="592AD772" w14:textId="0CF96C45" w:rsidR="00417CDB" w:rsidRPr="00601E31" w:rsidRDefault="00535BBC"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 xml:space="preserve">11.3. </w:t>
      </w:r>
      <w:r w:rsidRPr="00601E31">
        <w:rPr>
          <w:rFonts w:asciiTheme="majorHAnsi" w:eastAsia="Arial" w:hAnsiTheme="majorHAnsi" w:cstheme="majorHAnsi"/>
          <w:sz w:val="24"/>
          <w:szCs w:val="24"/>
        </w:rPr>
        <w:t xml:space="preserve">O contrato decorrente desta licitação terá vigência de </w:t>
      </w:r>
      <w:r w:rsidR="00626650">
        <w:rPr>
          <w:rFonts w:asciiTheme="majorHAnsi" w:eastAsia="Arial" w:hAnsiTheme="majorHAnsi" w:cstheme="majorHAnsi"/>
          <w:sz w:val="24"/>
          <w:szCs w:val="24"/>
        </w:rPr>
        <w:t>365</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trezentos e sessenta e cinco</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dias</w:t>
      </w:r>
      <w:r w:rsidRPr="00601E31">
        <w:rPr>
          <w:rFonts w:asciiTheme="majorHAnsi" w:eastAsia="Arial" w:hAnsiTheme="majorHAnsi" w:cstheme="majorHAnsi"/>
          <w:sz w:val="24"/>
          <w:szCs w:val="24"/>
        </w:rPr>
        <w:t xml:space="preserve">, contados a partir da data de sua assinatura, na forma do artigo 105 da Lei n.º 14.133/2021, tempo estimado para </w:t>
      </w:r>
      <w:r w:rsidR="00396A18">
        <w:rPr>
          <w:rFonts w:asciiTheme="majorHAnsi" w:eastAsia="Arial" w:hAnsiTheme="majorHAnsi" w:cstheme="majorHAnsi"/>
          <w:sz w:val="24"/>
          <w:szCs w:val="24"/>
        </w:rPr>
        <w:t>o fornecimento do produto</w:t>
      </w:r>
      <w:r w:rsidRPr="00601E31">
        <w:rPr>
          <w:rFonts w:asciiTheme="majorHAnsi" w:eastAsia="Arial" w:hAnsiTheme="majorHAnsi" w:cstheme="majorHAnsi"/>
          <w:sz w:val="24"/>
          <w:szCs w:val="24"/>
        </w:rPr>
        <w:t>, recebimento definitivo e vigência da garantia contratual inicial.</w:t>
      </w:r>
    </w:p>
    <w:p w14:paraId="5B98266D"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 Do Reajuste:</w:t>
      </w:r>
      <w:r w:rsidRPr="00601E31">
        <w:rPr>
          <w:rFonts w:asciiTheme="majorHAnsi" w:eastAsia="Arial" w:hAnsiTheme="majorHAnsi" w:cstheme="majorHAnsi"/>
          <w:sz w:val="24"/>
          <w:szCs w:val="24"/>
        </w:rPr>
        <w:t xml:space="preserve"> </w:t>
      </w:r>
    </w:p>
    <w:p w14:paraId="770700A8" w14:textId="2CAA07F0" w:rsidR="00417CDB" w:rsidRPr="00601E31" w:rsidRDefault="00417CDB" w:rsidP="00F8479C">
      <w:pPr>
        <w:spacing w:line="276" w:lineRule="auto"/>
        <w:ind w:left="11" w:right="-57"/>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11.4.1.</w:t>
      </w:r>
      <w:r w:rsidRPr="00601E31">
        <w:rPr>
          <w:rFonts w:asciiTheme="majorHAnsi" w:eastAsia="Arial" w:hAnsiTheme="majorHAnsi" w:cstheme="majorHAnsi"/>
          <w:sz w:val="24"/>
          <w:szCs w:val="24"/>
        </w:rPr>
        <w:t xml:space="preserve"> Os preços contratuais serão </w:t>
      </w:r>
      <w:r w:rsidRPr="00601E31">
        <w:rPr>
          <w:rFonts w:asciiTheme="majorHAnsi" w:eastAsia="Arial" w:hAnsiTheme="majorHAnsi" w:cstheme="majorHAnsi"/>
          <w:b/>
          <w:bCs/>
          <w:sz w:val="24"/>
          <w:szCs w:val="24"/>
        </w:rPr>
        <w:t>fixos e reajustáveis</w:t>
      </w:r>
      <w:r w:rsidRPr="00601E31">
        <w:rPr>
          <w:rFonts w:asciiTheme="majorHAnsi" w:eastAsia="Arial" w:hAnsiTheme="majorHAnsi" w:cstheme="majorHAnsi"/>
          <w:sz w:val="24"/>
          <w:szCs w:val="24"/>
        </w:rPr>
        <w:t xml:space="preserve">, considerando tratar-se de </w:t>
      </w:r>
      <w:r w:rsidR="00083F1F">
        <w:rPr>
          <w:rFonts w:asciiTheme="majorHAnsi" w:eastAsia="Arial" w:hAnsiTheme="majorHAnsi" w:cstheme="majorHAnsi"/>
          <w:sz w:val="24"/>
          <w:szCs w:val="24"/>
        </w:rPr>
        <w:t xml:space="preserve">locação e </w:t>
      </w:r>
      <w:r w:rsidRPr="00601E31">
        <w:rPr>
          <w:rFonts w:asciiTheme="majorHAnsi" w:eastAsia="Arial" w:hAnsiTheme="majorHAnsi" w:cstheme="majorHAnsi"/>
          <w:sz w:val="24"/>
          <w:szCs w:val="24"/>
        </w:rPr>
        <w:t xml:space="preserve">entrega </w:t>
      </w:r>
      <w:r w:rsidR="006A769C">
        <w:rPr>
          <w:rFonts w:asciiTheme="majorHAnsi" w:eastAsia="Arial" w:hAnsiTheme="majorHAnsi" w:cstheme="majorHAnsi"/>
          <w:sz w:val="24"/>
          <w:szCs w:val="24"/>
        </w:rPr>
        <w:t>de produtos</w:t>
      </w:r>
      <w:r w:rsidRPr="00601E31">
        <w:rPr>
          <w:rFonts w:asciiTheme="majorHAnsi" w:eastAsia="Arial" w:hAnsiTheme="majorHAnsi" w:cstheme="majorHAnsi"/>
          <w:sz w:val="24"/>
          <w:szCs w:val="24"/>
        </w:rPr>
        <w:t xml:space="preserve"> </w:t>
      </w:r>
      <w:r w:rsidR="006A769C">
        <w:rPr>
          <w:rFonts w:asciiTheme="majorHAnsi" w:eastAsia="Arial" w:hAnsiTheme="majorHAnsi" w:cstheme="majorHAnsi"/>
          <w:sz w:val="24"/>
          <w:szCs w:val="24"/>
        </w:rPr>
        <w:t>pelo prazo</w:t>
      </w:r>
      <w:r w:rsidRPr="00601E31">
        <w:rPr>
          <w:rFonts w:asciiTheme="majorHAnsi" w:eastAsia="Arial" w:hAnsiTheme="majorHAnsi" w:cstheme="majorHAnsi"/>
          <w:sz w:val="24"/>
          <w:szCs w:val="24"/>
        </w:rPr>
        <w:t xml:space="preserve"> 12 (doze) meses, conforme Item </w:t>
      </w:r>
      <w:r w:rsidR="00F8479C">
        <w:rPr>
          <w:rFonts w:asciiTheme="majorHAnsi" w:eastAsia="Arial" w:hAnsiTheme="majorHAnsi" w:cstheme="majorHAnsi"/>
          <w:sz w:val="24"/>
          <w:szCs w:val="24"/>
        </w:rPr>
        <w:t>22</w:t>
      </w:r>
      <w:r w:rsidRPr="00601E31">
        <w:rPr>
          <w:rFonts w:asciiTheme="majorHAnsi" w:eastAsia="Arial" w:hAnsiTheme="majorHAnsi" w:cstheme="majorHAnsi"/>
          <w:sz w:val="24"/>
          <w:szCs w:val="24"/>
        </w:rPr>
        <w:t xml:space="preserve"> do Termo de Referência.</w:t>
      </w:r>
    </w:p>
    <w:p w14:paraId="7A0DC1DA" w14:textId="77777777" w:rsidR="00BC021B" w:rsidRPr="00601E31" w:rsidRDefault="00BC021B" w:rsidP="00601E31">
      <w:pPr>
        <w:spacing w:before="57" w:line="276" w:lineRule="auto"/>
        <w:ind w:right="-55"/>
        <w:jc w:val="both"/>
        <w:rPr>
          <w:rFonts w:asciiTheme="majorHAnsi" w:eastAsia="Arial" w:hAnsiTheme="majorHAnsi" w:cstheme="majorHAnsi"/>
          <w:sz w:val="24"/>
          <w:szCs w:val="24"/>
        </w:rPr>
      </w:pPr>
    </w:p>
    <w:p w14:paraId="79CE1C57" w14:textId="11FF549D" w:rsidR="00692DEE" w:rsidRPr="00601E31" w:rsidRDefault="00692DEE" w:rsidP="00F8479C">
      <w:pPr>
        <w:spacing w:line="276" w:lineRule="auto"/>
        <w:ind w:left="9" w:right="-57"/>
        <w:jc w:val="both"/>
        <w:rPr>
          <w:rFonts w:asciiTheme="majorHAnsi" w:eastAsia="Myriad Pro" w:hAnsiTheme="majorHAnsi" w:cstheme="majorHAnsi"/>
          <w:b/>
          <w:bCs/>
          <w:sz w:val="24"/>
          <w:szCs w:val="24"/>
        </w:rPr>
      </w:pPr>
      <w:r w:rsidRPr="00601E31">
        <w:rPr>
          <w:rFonts w:asciiTheme="majorHAnsi" w:eastAsia="Arial" w:hAnsiTheme="majorHAnsi" w:cstheme="majorHAnsi"/>
          <w:b/>
          <w:bCs/>
          <w:sz w:val="24"/>
          <w:szCs w:val="24"/>
        </w:rPr>
        <w:t xml:space="preserve">12. </w:t>
      </w:r>
      <w:r w:rsidRPr="00601E31">
        <w:rPr>
          <w:rFonts w:asciiTheme="majorHAnsi" w:eastAsia="Myriad Pro" w:hAnsiTheme="majorHAnsi" w:cstheme="majorHAnsi"/>
          <w:b/>
          <w:bCs/>
          <w:sz w:val="24"/>
          <w:szCs w:val="24"/>
        </w:rPr>
        <w:t>CONTRATO, RECEBIMENTO E PAGAMENTO</w:t>
      </w:r>
      <w:r w:rsidR="00F8479C">
        <w:rPr>
          <w:rFonts w:asciiTheme="majorHAnsi" w:eastAsia="Myriad Pro" w:hAnsiTheme="majorHAnsi" w:cstheme="majorHAnsi"/>
          <w:b/>
          <w:bCs/>
          <w:sz w:val="24"/>
          <w:szCs w:val="24"/>
        </w:rPr>
        <w:t>:</w:t>
      </w:r>
    </w:p>
    <w:p w14:paraId="79F13E54"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12.1.</w:t>
      </w:r>
      <w:r w:rsidRPr="00601E31">
        <w:rPr>
          <w:rFonts w:asciiTheme="majorHAnsi" w:hAnsiTheme="majorHAnsi" w:cstheme="majorHAnsi"/>
          <w:sz w:val="24"/>
          <w:szCs w:val="24"/>
        </w:rPr>
        <w:t xml:space="preserve"> O adjudicatário será convocado para assinar o Termo de Contrato no prazo de 03 (três) dias úteis, prorrogável por igual período a critério da Administração, sob pena de decair do direito à contratação e incidir nas penalidades previstas neste Edital e no art. 155, inciso VI, da Lei nº 14.133/2021.</w:t>
      </w:r>
    </w:p>
    <w:p w14:paraId="36F11C45"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12.2.</w:t>
      </w:r>
      <w:r w:rsidRPr="00601E31">
        <w:rPr>
          <w:rFonts w:asciiTheme="majorHAnsi" w:hAnsiTheme="majorHAnsi" w:cstheme="majorHAnsi"/>
          <w:sz w:val="24"/>
          <w:szCs w:val="24"/>
        </w:rPr>
        <w:t xml:space="preserve"> Para a assinatura do contrato, o adjudicatário deverá manter as condições de habilitação consignadas no edital, as quais deverão ser mantidas durante toda a vigência do contrato.</w:t>
      </w:r>
    </w:p>
    <w:p w14:paraId="5AD6515D"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12.3.</w:t>
      </w:r>
      <w:r w:rsidRPr="00601E31">
        <w:rPr>
          <w:rFonts w:asciiTheme="majorHAnsi" w:hAnsiTheme="majorHAnsi" w:cstheme="majorHAnsi"/>
          <w:sz w:val="24"/>
          <w:szCs w:val="24"/>
        </w:rPr>
        <w:t xml:space="preserve"> Os pagamentos ficarão condicionados à apresentação da Nota Fiscal/Fatura, devidamente atestada pelo Fiscal do Contrato, e à prévia informação pelo credor dos dados da conta corrente bancária de sua titularidade.</w:t>
      </w:r>
    </w:p>
    <w:p w14:paraId="6AFC55D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12.4.</w:t>
      </w:r>
      <w:r w:rsidRPr="00601E31">
        <w:rPr>
          <w:rFonts w:asciiTheme="majorHAnsi" w:hAnsiTheme="majorHAnsi" w:cstheme="majorHAnsi"/>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14:paraId="6D7713D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12.5.</w:t>
      </w:r>
      <w:r w:rsidRPr="00601E31">
        <w:rPr>
          <w:rFonts w:asciiTheme="majorHAnsi" w:hAnsiTheme="majorHAnsi" w:cstheme="majorHAnsi"/>
          <w:sz w:val="24"/>
          <w:szCs w:val="24"/>
        </w:rPr>
        <w:t xml:space="preserve"> Na hipótese de recusa ou não comparecimento do vencedor, a Administração poderá convocar os licitantes remanescentes, na ordem de classificação, para a celebração do contrato </w:t>
      </w:r>
      <w:r w:rsidRPr="00601E31">
        <w:rPr>
          <w:rFonts w:asciiTheme="majorHAnsi" w:hAnsiTheme="majorHAnsi" w:cstheme="majorHAnsi"/>
          <w:sz w:val="24"/>
          <w:szCs w:val="24"/>
        </w:rPr>
        <w:lastRenderedPageBreak/>
        <w:t>nas condições propostas pelo licitante vencedor, ou para negociação de novos valores, nos termos do art. 90, § 2º e § 4º da Lei nº 14.133/2021.</w:t>
      </w:r>
    </w:p>
    <w:p w14:paraId="2354B64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12.6.</w:t>
      </w:r>
      <w:r w:rsidRPr="00601E31">
        <w:rPr>
          <w:rFonts w:asciiTheme="majorHAnsi" w:hAnsiTheme="majorHAnsi" w:cstheme="majorHAnsi"/>
          <w:sz w:val="24"/>
          <w:szCs w:val="24"/>
        </w:rPr>
        <w:t xml:space="preserve"> O recebimento do objeto dar-se-á nos termos do art. 140 da Lei nº 14.133/2021 e do Termo de Referência: </w:t>
      </w:r>
    </w:p>
    <w:p w14:paraId="270D5288" w14:textId="125B35ED"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a) Recebimento Provisório:</w:t>
      </w:r>
      <w:r w:rsidRPr="00601E31">
        <w:rPr>
          <w:rFonts w:asciiTheme="majorHAnsi" w:hAnsiTheme="majorHAnsi" w:cstheme="majorHAnsi"/>
          <w:sz w:val="24"/>
          <w:szCs w:val="24"/>
        </w:rPr>
        <w:t xml:space="preserve"> No ato da entrega, para conferência preliminar das especificações, quantidade e integridade física; </w:t>
      </w:r>
    </w:p>
    <w:p w14:paraId="11F872EA" w14:textId="6EF02CAD"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b) Recebimento Definitivo:</w:t>
      </w:r>
      <w:r w:rsidRPr="00601E31">
        <w:rPr>
          <w:rFonts w:asciiTheme="majorHAnsi" w:hAnsiTheme="majorHAnsi" w:cstheme="majorHAnsi"/>
          <w:sz w:val="24"/>
          <w:szCs w:val="24"/>
        </w:rPr>
        <w:t xml:space="preserve"> Após verificação minuciosa de conformidade técnica, funcionamento dos acessórios, e condições de entrega, mediante atesto do setor competente no prazo de até 15 (quinze) dias. </w:t>
      </w:r>
    </w:p>
    <w:p w14:paraId="0C420CFC" w14:textId="0EEECF94"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12.6.1.</w:t>
      </w:r>
      <w:r w:rsidRPr="00601E31">
        <w:rPr>
          <w:rFonts w:asciiTheme="majorHAnsi" w:hAnsiTheme="majorHAnsi" w:cstheme="majorHAnsi"/>
          <w:sz w:val="24"/>
          <w:szCs w:val="24"/>
        </w:rPr>
        <w:t xml:space="preserve"> Constatada qualquer desconformidade, devendo a Contratada providenciar a substituição ou correção sem ônus adicional, no prazo fixado pela Administração.</w:t>
      </w:r>
    </w:p>
    <w:p w14:paraId="5CF8D139"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12.7.</w:t>
      </w:r>
      <w:r w:rsidRPr="00601E31">
        <w:rPr>
          <w:rFonts w:asciiTheme="majorHAnsi" w:hAnsiTheme="majorHAnsi" w:cstheme="majorHAnsi"/>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507F61F4"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EM = I x N x VP</w:t>
      </w:r>
      <w:r w:rsidRPr="00601E31">
        <w:rPr>
          <w:rFonts w:asciiTheme="majorHAnsi" w:hAnsiTheme="majorHAnsi" w:cstheme="majorHAnsi"/>
          <w:sz w:val="24"/>
          <w:szCs w:val="24"/>
        </w:rPr>
        <w:t>, sendo:</w:t>
      </w:r>
    </w:p>
    <w:p w14:paraId="41DDBD36"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EM</w:t>
      </w:r>
      <w:r w:rsidRPr="00601E31">
        <w:rPr>
          <w:rFonts w:asciiTheme="majorHAnsi" w:hAnsiTheme="majorHAnsi" w:cstheme="majorHAnsi"/>
          <w:sz w:val="24"/>
          <w:szCs w:val="24"/>
        </w:rPr>
        <w:t xml:space="preserve"> = Encargos moratórios;</w:t>
      </w:r>
    </w:p>
    <w:p w14:paraId="72B085D9"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N</w:t>
      </w:r>
      <w:r w:rsidRPr="00601E31">
        <w:rPr>
          <w:rFonts w:asciiTheme="majorHAnsi" w:hAnsiTheme="majorHAnsi" w:cstheme="majorHAnsi"/>
          <w:sz w:val="24"/>
          <w:szCs w:val="24"/>
        </w:rPr>
        <w:t xml:space="preserve"> = Número de dias entre a data prevista para o pagamento e a do efetivo pagamento;</w:t>
      </w:r>
    </w:p>
    <w:p w14:paraId="790BCFBD"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VP</w:t>
      </w:r>
      <w:r w:rsidRPr="00601E31">
        <w:rPr>
          <w:rFonts w:asciiTheme="majorHAnsi" w:hAnsiTheme="majorHAnsi" w:cstheme="majorHAnsi"/>
          <w:sz w:val="24"/>
          <w:szCs w:val="24"/>
        </w:rPr>
        <w:t xml:space="preserve"> = Valor da parcela a ser paga;</w:t>
      </w:r>
    </w:p>
    <w:p w14:paraId="552D73E1" w14:textId="77777777" w:rsidR="00417CDB" w:rsidRPr="00601E31" w:rsidRDefault="00417CDB" w:rsidP="00F8479C">
      <w:pPr>
        <w:numPr>
          <w:ilvl w:val="0"/>
          <w:numId w:val="234"/>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I</w:t>
      </w:r>
      <w:r w:rsidRPr="00601E31">
        <w:rPr>
          <w:rFonts w:asciiTheme="majorHAnsi" w:hAnsiTheme="majorHAnsi" w:cstheme="majorHAnsi"/>
          <w:sz w:val="24"/>
          <w:szCs w:val="24"/>
        </w:rPr>
        <w:t xml:space="preserve"> = Índice de compensação financeira = 0,00016438 (6% ao ano), assim apurado: I = (TX / 100) / 365 I = (6 / 100) / 365 I = 0,00016438</w:t>
      </w:r>
    </w:p>
    <w:p w14:paraId="7FEE4D12" w14:textId="77777777" w:rsidR="0033355E" w:rsidRDefault="00417CDB" w:rsidP="0033355E">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12.8.</w:t>
      </w:r>
      <w:r w:rsidRPr="00601E31">
        <w:rPr>
          <w:rFonts w:asciiTheme="majorHAnsi" w:hAnsiTheme="majorHAnsi" w:cstheme="majorHAnsi"/>
          <w:sz w:val="24"/>
          <w:szCs w:val="24"/>
        </w:rPr>
        <w:t xml:space="preserve"> Antes de cada pagamento, a Contratante realizará consulta para verificar a manutenção das condições de habilitação e regularidade fiscal da empresa (CNDs Federal, Estadual, Municipal, FGTS e Trabalhista).</w:t>
      </w:r>
    </w:p>
    <w:p w14:paraId="1859287B" w14:textId="77777777" w:rsidR="0033355E" w:rsidRDefault="0033355E" w:rsidP="0033355E">
      <w:pPr>
        <w:spacing w:line="276" w:lineRule="auto"/>
        <w:ind w:left="9" w:right="-57"/>
        <w:jc w:val="both"/>
        <w:rPr>
          <w:rFonts w:asciiTheme="majorHAnsi" w:eastAsia="Arial" w:hAnsiTheme="majorHAnsi" w:cstheme="majorHAnsi"/>
          <w:b/>
          <w:bCs/>
          <w:color w:val="000000"/>
          <w:sz w:val="24"/>
          <w:szCs w:val="24"/>
        </w:rPr>
      </w:pPr>
    </w:p>
    <w:p w14:paraId="7D2BDE36" w14:textId="639BE95A" w:rsidR="00692DEE" w:rsidRPr="00601E31" w:rsidRDefault="00692DEE" w:rsidP="0033355E">
      <w:pPr>
        <w:spacing w:line="276" w:lineRule="auto"/>
        <w:ind w:left="11" w:right="-57"/>
        <w:jc w:val="both"/>
        <w:rPr>
          <w:rFonts w:asciiTheme="majorHAnsi" w:eastAsia="Myriad Pro" w:hAnsiTheme="majorHAnsi" w:cstheme="majorHAnsi"/>
          <w:b/>
          <w:bCs/>
          <w:color w:val="000000"/>
          <w:sz w:val="24"/>
          <w:szCs w:val="24"/>
        </w:rPr>
      </w:pPr>
      <w:r w:rsidRPr="00601E31">
        <w:rPr>
          <w:rFonts w:asciiTheme="majorHAnsi" w:eastAsia="Arial" w:hAnsiTheme="majorHAnsi" w:cstheme="majorHAnsi"/>
          <w:b/>
          <w:bCs/>
          <w:color w:val="000000"/>
          <w:sz w:val="24"/>
          <w:szCs w:val="24"/>
        </w:rPr>
        <w:t>13</w:t>
      </w:r>
      <w:r w:rsidR="0033355E">
        <w:rPr>
          <w:rFonts w:asciiTheme="majorHAnsi" w:eastAsia="Arial" w:hAnsiTheme="majorHAnsi" w:cstheme="majorHAnsi"/>
          <w:b/>
          <w:bCs/>
          <w:color w:val="000000"/>
          <w:sz w:val="24"/>
          <w:szCs w:val="24"/>
        </w:rPr>
        <w:t>.</w:t>
      </w:r>
      <w:r w:rsidRPr="00601E31">
        <w:rPr>
          <w:rFonts w:asciiTheme="majorHAnsi" w:eastAsia="Arial" w:hAnsiTheme="majorHAnsi" w:cstheme="majorHAnsi"/>
          <w:b/>
          <w:bCs/>
          <w:color w:val="000000"/>
          <w:sz w:val="24"/>
          <w:szCs w:val="24"/>
        </w:rPr>
        <w:t xml:space="preserve"> </w:t>
      </w:r>
      <w:r w:rsidRPr="00601E31">
        <w:rPr>
          <w:rFonts w:asciiTheme="majorHAnsi" w:eastAsia="Myriad Pro" w:hAnsiTheme="majorHAnsi" w:cstheme="majorHAnsi"/>
          <w:b/>
          <w:bCs/>
          <w:color w:val="000000"/>
          <w:sz w:val="24"/>
          <w:szCs w:val="24"/>
        </w:rPr>
        <w:t>SANÇÕES ADMINISTRATIVAS</w:t>
      </w:r>
      <w:r w:rsidR="0033355E">
        <w:rPr>
          <w:rFonts w:asciiTheme="majorHAnsi" w:eastAsia="Myriad Pro" w:hAnsiTheme="majorHAnsi" w:cstheme="majorHAnsi"/>
          <w:b/>
          <w:bCs/>
          <w:color w:val="000000"/>
          <w:sz w:val="24"/>
          <w:szCs w:val="24"/>
        </w:rPr>
        <w:t>:</w:t>
      </w:r>
    </w:p>
    <w:p w14:paraId="0B53BB28" w14:textId="52D808EA"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13.1.</w:t>
      </w:r>
      <w:r w:rsidRPr="00601E31">
        <w:rPr>
          <w:rFonts w:asciiTheme="majorHAnsi" w:hAnsiTheme="majorHAnsi" w:cstheme="majorHAnsi"/>
        </w:rPr>
        <w:t xml:space="preserve"> O licitante ou o contratado que incorrer nas infrações previstas no art. 155 da Lei Federal n.º 14.133/2021 sujeita-se às sanções administrativas regulamentadas pelo </w:t>
      </w:r>
      <w:r w:rsidRPr="00601E31">
        <w:rPr>
          <w:rFonts w:asciiTheme="majorHAnsi" w:hAnsiTheme="majorHAnsi" w:cstheme="majorHAnsi"/>
          <w:b/>
          <w:bCs/>
        </w:rPr>
        <w:t>Decreto Municipal n.º 14/2024</w:t>
      </w:r>
      <w:r w:rsidRPr="00601E31">
        <w:rPr>
          <w:rFonts w:asciiTheme="majorHAnsi" w:hAnsiTheme="majorHAnsi" w:cstheme="majorHAnsi"/>
        </w:rPr>
        <w:t>, assegurado o contraditório e a ampla defesa.</w:t>
      </w:r>
    </w:p>
    <w:p w14:paraId="263FA834"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Das Penalidades:</w:t>
      </w:r>
    </w:p>
    <w:p w14:paraId="73248EFB"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Comete infração administrativa o fornecedor que descumprir quaisquer das obrigações assumidas, sujeitando-se às seguintes penalidades:</w:t>
      </w:r>
    </w:p>
    <w:p w14:paraId="5C8E26F2"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13.2.1. ADVERTÊNCIA:</w:t>
      </w:r>
    </w:p>
    <w:p w14:paraId="5479042E" w14:textId="69B76892"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nos casos de inexecução parcial contratual injustificada, quando não se demonstrar a necessidade de imposição de penalidade mais grave, nos termos do art. 4º do Decreto Municipal n.º 14/2024.</w:t>
      </w:r>
    </w:p>
    <w:p w14:paraId="41A232A0"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13.2.2. MULTA MORATÓRIA (Por Atraso):</w:t>
      </w:r>
    </w:p>
    <w:p w14:paraId="35F9F7FA" w14:textId="06486C15"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O atraso injustificado na execução do contrato ou no cumprimento dos prazos estabelecidos sujeitará o contratado à multa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da parcela inadimplida ou do empenho correspondente, até o limite de 20% (vinte por cento) do valor.</w:t>
      </w:r>
    </w:p>
    <w:p w14:paraId="03F9C07A" w14:textId="43ABEEEE"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13.2.3. MULTA COMPENSATÓRIA (Por Inexecução ou Infrações):</w:t>
      </w:r>
    </w:p>
    <w:p w14:paraId="1F59B08F" w14:textId="16546912"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lastRenderedPageBreak/>
        <w:t>Será aplicada em caso de inexecução total ou parcial da obrigação, ou nas demais hipóteses de infração, variando de 0,5% (cinco décimos por cento) a 30% (trinta por cento) do valor contratado, conforme a gravidade, nos termos do art. 8º do Decreto Municipal n.º 14/2024.</w:t>
      </w:r>
    </w:p>
    <w:p w14:paraId="4ED7262E"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13.2.4. IMPEDIMENTO DE LICITAR E CONTRATAR:</w:t>
      </w:r>
    </w:p>
    <w:p w14:paraId="2EE09073" w14:textId="3857874A"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15"/>
        <w:gridCol w:w="2574"/>
      </w:tblGrid>
      <w:tr w:rsidR="00735439" w:rsidRPr="00601E31" w14:paraId="4E156CF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12482B"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14:paraId="706782E5"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Prazo da Sanção (Até)</w:t>
            </w:r>
          </w:p>
        </w:tc>
      </w:tr>
      <w:tr w:rsidR="00735439" w:rsidRPr="00601E31" w14:paraId="04FE14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70267F2"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total</w:t>
            </w:r>
            <w:r w:rsidRPr="00601E31">
              <w:rPr>
                <w:rFonts w:asciiTheme="majorHAnsi" w:hAnsiTheme="majorHAnsi" w:cstheme="majorHAnsi"/>
              </w:rPr>
              <w:t xml:space="preserve">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225A8070" w14:textId="55E976BF"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03 (três) anos</w:t>
            </w:r>
          </w:p>
        </w:tc>
      </w:tr>
      <w:tr w:rsidR="00735439" w:rsidRPr="00601E31" w14:paraId="4A2639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577F8C"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parcial</w:t>
            </w:r>
            <w:r w:rsidRPr="00601E31">
              <w:rPr>
                <w:rFonts w:asciiTheme="majorHAnsi" w:hAnsiTheme="majorHAnsi" w:cstheme="majorHAnsi"/>
              </w:rPr>
              <w:t xml:space="preserve"> com grave dano</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4E8DE" w14:textId="0052A853"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02 (dois) anos</w:t>
            </w:r>
          </w:p>
        </w:tc>
      </w:tr>
      <w:tr w:rsidR="00735439" w:rsidRPr="00601E31" w14:paraId="5944F9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714911"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Ensejar o </w:t>
            </w:r>
            <w:r w:rsidRPr="00601E31">
              <w:rPr>
                <w:rFonts w:asciiTheme="majorHAnsi" w:hAnsiTheme="majorHAnsi" w:cstheme="majorHAnsi"/>
                <w:b/>
                <w:bCs/>
              </w:rPr>
              <w:t>retardamento</w:t>
            </w:r>
            <w:r w:rsidRPr="00601E31">
              <w:rPr>
                <w:rFonts w:asciiTheme="majorHAnsi" w:hAnsiTheme="majorHAnsi" w:cstheme="majorHAnsi"/>
              </w:rPr>
              <w:t xml:space="preserve"> da execução/entrega sem motivo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100CE1F4" w14:textId="340D65EB"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01 (um) ano</w:t>
            </w:r>
          </w:p>
        </w:tc>
      </w:tr>
      <w:tr w:rsidR="00735439" w:rsidRPr="00601E31" w14:paraId="0DE8FD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2EFA3F"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Não celebrar o contrato</w:t>
            </w:r>
            <w:r w:rsidRPr="00601E31">
              <w:rPr>
                <w:rFonts w:asciiTheme="majorHAnsi" w:hAnsiTheme="majorHAnsi" w:cstheme="majorHAnsi"/>
              </w:rPr>
              <w:t xml:space="preserve">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30A26" w14:textId="6D4DC90C"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r w:rsidR="00735439" w:rsidRPr="00601E31" w14:paraId="531CF5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4AD807" w14:textId="19DAF6C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Não manter a proposta ou deixar de entregar os documentos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4E68F2" w14:textId="7DE1B263"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bl>
    <w:p w14:paraId="18F15468"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13.2.5. DECLARAÇÃO DE INIDONEIDADE:</w:t>
      </w:r>
    </w:p>
    <w:p w14:paraId="7D3FD01A" w14:textId="4A5A90BB"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14:paraId="141F69BD"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 Do Procedimento e Recursos:</w:t>
      </w:r>
    </w:p>
    <w:p w14:paraId="4276B771" w14:textId="77777777" w:rsidR="0009521A"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13.3.1.</w:t>
      </w:r>
      <w:r w:rsidRPr="00601E31">
        <w:rPr>
          <w:rFonts w:asciiTheme="majorHAnsi" w:hAnsiTheme="majorHAnsi" w:cstheme="majorHAnsi"/>
        </w:rPr>
        <w:t xml:space="preserve"> A aplicação das sanções será precedida de processo administrativo, garantindo-se ao licitante ou contratado o prazo de </w:t>
      </w:r>
      <w:r w:rsidRPr="00601E31">
        <w:rPr>
          <w:rFonts w:asciiTheme="majorHAnsi" w:hAnsiTheme="majorHAnsi" w:cstheme="majorHAnsi"/>
          <w:b/>
          <w:bCs/>
        </w:rPr>
        <w:t>15 (quinze) dias úteis</w:t>
      </w:r>
      <w:r w:rsidRPr="00601E31">
        <w:rPr>
          <w:rFonts w:asciiTheme="majorHAnsi" w:hAnsiTheme="majorHAnsi" w:cstheme="majorHAnsi"/>
        </w:rPr>
        <w:t xml:space="preserve"> para apresentação de </w:t>
      </w:r>
      <w:r w:rsidRPr="00601E31">
        <w:rPr>
          <w:rFonts w:asciiTheme="majorHAnsi" w:hAnsiTheme="majorHAnsi" w:cstheme="majorHAnsi"/>
          <w:b/>
          <w:bCs/>
        </w:rPr>
        <w:t>defesa prévia</w:t>
      </w:r>
      <w:r w:rsidRPr="00601E31">
        <w:rPr>
          <w:rFonts w:asciiTheme="majorHAnsi" w:hAnsiTheme="majorHAnsi" w:cstheme="majorHAnsi"/>
        </w:rPr>
        <w:t xml:space="preserve">, contado da data do recebimento da notificação. </w:t>
      </w:r>
    </w:p>
    <w:p w14:paraId="40ADF1C0" w14:textId="236706A5"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13.3.2.</w:t>
      </w:r>
      <w:r w:rsidRPr="00601E31">
        <w:rPr>
          <w:rFonts w:asciiTheme="majorHAnsi" w:hAnsiTheme="majorHAnsi" w:cstheme="majorHAnsi"/>
        </w:rPr>
        <w:t xml:space="preserve"> Da decisão que aplicar as penalidades de advertência, multa e impedimento de licitar e contratar caberá </w:t>
      </w:r>
      <w:r w:rsidRPr="00601E31">
        <w:rPr>
          <w:rFonts w:asciiTheme="majorHAnsi" w:hAnsiTheme="majorHAnsi" w:cstheme="majorHAnsi"/>
          <w:b/>
          <w:bCs/>
        </w:rPr>
        <w:t>recurso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 xml:space="preserve">, contado da data da intimação. </w:t>
      </w:r>
    </w:p>
    <w:p w14:paraId="5D194BE9" w14:textId="1F70AD1D"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13.3.3.</w:t>
      </w:r>
      <w:r w:rsidRPr="00601E31">
        <w:rPr>
          <w:rFonts w:asciiTheme="majorHAnsi" w:hAnsiTheme="majorHAnsi" w:cstheme="majorHAnsi"/>
        </w:rPr>
        <w:t xml:space="preserve"> Da decisão que aplicar a penalidade de declaração de inidoneidade caberá pedido de </w:t>
      </w:r>
      <w:r w:rsidRPr="00601E31">
        <w:rPr>
          <w:rFonts w:asciiTheme="majorHAnsi" w:hAnsiTheme="majorHAnsi" w:cstheme="majorHAnsi"/>
          <w:b/>
          <w:bCs/>
        </w:rPr>
        <w:t>reconsideração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w:t>
      </w:r>
    </w:p>
    <w:p w14:paraId="62AF831A" w14:textId="77777777" w:rsidR="0009521A" w:rsidRDefault="00C2095A" w:rsidP="0009521A">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14:paraId="3E5BA305" w14:textId="77777777" w:rsidR="0009521A" w:rsidRDefault="0009521A" w:rsidP="0009521A">
      <w:pPr>
        <w:pStyle w:val="Standard"/>
        <w:spacing w:line="276" w:lineRule="auto"/>
        <w:ind w:left="11"/>
        <w:jc w:val="both"/>
        <w:rPr>
          <w:rFonts w:asciiTheme="majorHAnsi" w:eastAsia="Arial" w:hAnsiTheme="majorHAnsi" w:cstheme="majorHAnsi"/>
          <w:b/>
          <w:bCs/>
        </w:rPr>
      </w:pPr>
    </w:p>
    <w:p w14:paraId="6A63906B" w14:textId="54D384A4" w:rsidR="00692DEE" w:rsidRPr="00601E31" w:rsidRDefault="00692DEE" w:rsidP="0009521A">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rPr>
        <w:t>14</w:t>
      </w:r>
      <w:r w:rsidR="0009521A">
        <w:rPr>
          <w:rFonts w:asciiTheme="majorHAnsi" w:eastAsia="Arial" w:hAnsiTheme="majorHAnsi" w:cstheme="majorHAnsi"/>
          <w:b/>
          <w:bCs/>
        </w:rPr>
        <w:t>.</w:t>
      </w:r>
      <w:r w:rsidRPr="00601E31">
        <w:rPr>
          <w:rFonts w:asciiTheme="majorHAnsi" w:eastAsia="Arial" w:hAnsiTheme="majorHAnsi" w:cstheme="majorHAnsi"/>
        </w:rPr>
        <w:t xml:space="preserve"> </w:t>
      </w:r>
      <w:r w:rsidRPr="00601E31">
        <w:rPr>
          <w:rFonts w:asciiTheme="majorHAnsi" w:eastAsia="Myriad Pro" w:hAnsiTheme="majorHAnsi" w:cstheme="majorHAnsi"/>
          <w:b/>
          <w:bCs/>
          <w:color w:val="000000"/>
        </w:rPr>
        <w:t>DISPOSIÇÕES GERAIS</w:t>
      </w:r>
      <w:r w:rsidR="0009521A">
        <w:rPr>
          <w:rFonts w:asciiTheme="majorHAnsi" w:eastAsia="Myriad Pro" w:hAnsiTheme="majorHAnsi" w:cstheme="majorHAnsi"/>
          <w:b/>
          <w:bCs/>
          <w:color w:val="000000"/>
        </w:rPr>
        <w:t>:</w:t>
      </w:r>
    </w:p>
    <w:p w14:paraId="1D17EB4B"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w:t>
      </w:r>
      <w:r w:rsidRPr="00601E31">
        <w:rPr>
          <w:rFonts w:asciiTheme="majorHAnsi" w:eastAsia="Arial" w:hAnsiTheme="majorHAnsi" w:cstheme="majorHAnsi"/>
          <w:color w:val="000000"/>
        </w:rPr>
        <w:t xml:space="preserve"> Todas as referências de tempo deste edital correspondem ao horário de Brasília-DF.</w:t>
      </w:r>
    </w:p>
    <w:p w14:paraId="39AA5A70"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14.2.</w:t>
      </w:r>
      <w:r w:rsidRPr="00601E31">
        <w:rPr>
          <w:rFonts w:asciiTheme="majorHAnsi" w:eastAsia="Arial" w:hAnsiTheme="majorHAnsi" w:cstheme="majorHAnsi"/>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75C4B62"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lastRenderedPageBreak/>
        <w:t>14.3.</w:t>
      </w:r>
      <w:r w:rsidRPr="00601E31">
        <w:rPr>
          <w:rFonts w:asciiTheme="majorHAnsi" w:eastAsia="Arial" w:hAnsiTheme="majorHAnsi" w:cstheme="majorHAnsi"/>
          <w:color w:val="000000"/>
        </w:rPr>
        <w:t xml:space="preserve"> É facultado ao Agente de Contratação ou à Autoridade Superior a promoção de diligência destinada a esclarecer ou a complementar a instrução do processo, vedada a inclusão posterior de documento ou informação que deveria constar originariamente da proposta.</w:t>
      </w:r>
    </w:p>
    <w:p w14:paraId="0AC4E07F"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14.4.</w:t>
      </w:r>
      <w:r w:rsidRPr="00601E31">
        <w:rPr>
          <w:rFonts w:asciiTheme="majorHAnsi" w:eastAsia="Arial" w:hAnsiTheme="majorHAnsi" w:cstheme="majorHAnsi"/>
          <w:color w:val="000000"/>
        </w:rPr>
        <w:t xml:space="preserve"> O licitante é responsável pelo ônus decorrente da perda de negócios, resultante da inobservância de quaisquer mensagens emitidas pelo Agente de Contratação ou pelo sistema, ainda que ocorra a sua desconexão.</w:t>
      </w:r>
    </w:p>
    <w:p w14:paraId="3DE51F36"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14.5.</w:t>
      </w:r>
      <w:r w:rsidRPr="00601E31">
        <w:rPr>
          <w:rFonts w:asciiTheme="majorHAnsi" w:eastAsia="Arial" w:hAnsiTheme="majorHAnsi" w:cstheme="majorHAnsi"/>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14:paraId="19EB2181"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14.6.</w:t>
      </w:r>
      <w:r w:rsidRPr="00601E31">
        <w:rPr>
          <w:rFonts w:asciiTheme="majorHAnsi" w:eastAsia="Arial" w:hAnsiTheme="majorHAnsi" w:cstheme="majorHAnsi"/>
          <w:color w:val="000000"/>
        </w:rPr>
        <w:t xml:space="preserve"> Os documentos que não mencionarem o prazo de validade serão considerados válidos por </w:t>
      </w:r>
      <w:r w:rsidRPr="00601E31">
        <w:rPr>
          <w:rFonts w:asciiTheme="majorHAnsi" w:eastAsia="Arial" w:hAnsiTheme="majorHAnsi" w:cstheme="majorHAnsi"/>
          <w:b/>
          <w:bCs/>
          <w:color w:val="000000"/>
        </w:rPr>
        <w:t>90 (noventa) dias</w:t>
      </w:r>
      <w:r w:rsidRPr="00601E31">
        <w:rPr>
          <w:rFonts w:asciiTheme="majorHAnsi" w:eastAsia="Arial" w:hAnsiTheme="majorHAnsi" w:cstheme="majorHAnsi"/>
          <w:color w:val="000000"/>
        </w:rPr>
        <w:t xml:space="preserve"> da data da emissão, salvo disposição contrária de Lei a respeito.</w:t>
      </w:r>
    </w:p>
    <w:p w14:paraId="6C70FEE5"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14.7.</w:t>
      </w:r>
      <w:r w:rsidRPr="00601E31">
        <w:rPr>
          <w:rFonts w:asciiTheme="majorHAnsi" w:eastAsia="Arial" w:hAnsiTheme="majorHAnsi" w:cstheme="majorHAnsi"/>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14:paraId="45EF7766"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14.8.</w:t>
      </w:r>
      <w:r w:rsidRPr="00601E31">
        <w:rPr>
          <w:rFonts w:asciiTheme="majorHAnsi" w:eastAsia="Arial" w:hAnsiTheme="majorHAnsi" w:cstheme="majorHAnsi"/>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14:paraId="0EC46697"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14.9.</w:t>
      </w:r>
      <w:r w:rsidRPr="00601E31">
        <w:rPr>
          <w:rFonts w:asciiTheme="majorHAnsi" w:eastAsia="Arial" w:hAnsiTheme="majorHAnsi" w:cstheme="majorHAnsi"/>
          <w:color w:val="000000"/>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1FA05CDD"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14.10.</w:t>
      </w:r>
      <w:r w:rsidRPr="00601E31">
        <w:rPr>
          <w:rFonts w:asciiTheme="majorHAnsi" w:eastAsia="Arial" w:hAnsiTheme="majorHAnsi" w:cstheme="majorHAnsi"/>
          <w:color w:val="000000"/>
        </w:rPr>
        <w:t xml:space="preserve"> As questões decorrentes da execução deste Edital, que não puderem ser dirimidas administrativamente, serão processadas e julgadas no Foro da </w:t>
      </w:r>
      <w:r w:rsidRPr="00601E31">
        <w:rPr>
          <w:rFonts w:asciiTheme="majorHAnsi" w:eastAsia="Arial" w:hAnsiTheme="majorHAnsi" w:cstheme="majorHAnsi"/>
          <w:b/>
          <w:bCs/>
          <w:color w:val="000000"/>
        </w:rPr>
        <w:t>Comarca de Campina da Lagoa/PR</w:t>
      </w:r>
      <w:r w:rsidRPr="00601E31">
        <w:rPr>
          <w:rFonts w:asciiTheme="majorHAnsi" w:eastAsia="Arial" w:hAnsiTheme="majorHAnsi" w:cstheme="majorHAnsi"/>
          <w:color w:val="000000"/>
        </w:rPr>
        <w:t>, com exclusão de qualquer outro, por mais privilegiado que seja.</w:t>
      </w:r>
    </w:p>
    <w:p w14:paraId="7CC61202" w14:textId="665BE696" w:rsidR="00692DEE" w:rsidRPr="00601E31" w:rsidRDefault="00692DEE" w:rsidP="00601E31">
      <w:pPr>
        <w:pStyle w:val="Standard"/>
        <w:spacing w:before="57" w:line="276" w:lineRule="auto"/>
        <w:ind w:left="-1"/>
        <w:jc w:val="both"/>
        <w:rPr>
          <w:rFonts w:asciiTheme="majorHAnsi" w:eastAsia="Arial" w:hAnsiTheme="majorHAnsi" w:cstheme="majorHAnsi"/>
          <w:color w:val="000000"/>
        </w:rPr>
      </w:pPr>
    </w:p>
    <w:p w14:paraId="3C96F658" w14:textId="77777777" w:rsidR="001A76DD" w:rsidRPr="00601E31" w:rsidRDefault="001A76DD" w:rsidP="00601E31">
      <w:pPr>
        <w:pStyle w:val="Standard"/>
        <w:spacing w:before="57" w:line="276" w:lineRule="auto"/>
        <w:ind w:left="-1"/>
        <w:jc w:val="center"/>
        <w:rPr>
          <w:rFonts w:asciiTheme="majorHAnsi" w:eastAsia="Arial" w:hAnsiTheme="majorHAnsi" w:cstheme="majorHAnsi"/>
          <w:b/>
          <w:bCs/>
          <w:color w:val="FF0000"/>
        </w:rPr>
      </w:pPr>
    </w:p>
    <w:p w14:paraId="276FE4A5" w14:textId="1320A801" w:rsidR="00C2095A" w:rsidRDefault="00B752FD" w:rsidP="008C78F8">
      <w:pPr>
        <w:pStyle w:val="Standard"/>
        <w:spacing w:before="57" w:line="276" w:lineRule="auto"/>
        <w:ind w:left="-1"/>
        <w:jc w:val="right"/>
        <w:rPr>
          <w:rFonts w:asciiTheme="majorHAnsi" w:hAnsiTheme="majorHAnsi" w:cstheme="majorHAnsi"/>
          <w:color w:val="000000" w:themeColor="text1"/>
        </w:rPr>
      </w:pPr>
      <w:r w:rsidRPr="00601E31">
        <w:rPr>
          <w:rFonts w:asciiTheme="majorHAnsi" w:hAnsiTheme="majorHAnsi" w:cstheme="majorHAnsi"/>
          <w:color w:val="000000" w:themeColor="text1"/>
        </w:rPr>
        <w:t xml:space="preserve">  Altamira do Paraná,</w:t>
      </w:r>
      <w:r w:rsidR="00C60481" w:rsidRPr="00601E31">
        <w:rPr>
          <w:rFonts w:asciiTheme="majorHAnsi" w:hAnsiTheme="majorHAnsi" w:cstheme="majorHAnsi"/>
          <w:color w:val="000000" w:themeColor="text1"/>
        </w:rPr>
        <w:t xml:space="preserve"> </w:t>
      </w:r>
      <w:r w:rsidR="00F719D4">
        <w:rPr>
          <w:rFonts w:asciiTheme="majorHAnsi" w:hAnsiTheme="majorHAnsi" w:cstheme="majorHAnsi"/>
          <w:color w:val="000000" w:themeColor="text1"/>
        </w:rPr>
        <w:t>01</w:t>
      </w:r>
      <w:r w:rsidRPr="00601E31">
        <w:rPr>
          <w:rFonts w:asciiTheme="majorHAnsi" w:hAnsiTheme="majorHAnsi" w:cstheme="majorHAnsi"/>
          <w:color w:val="000000" w:themeColor="text1"/>
        </w:rPr>
        <w:t xml:space="preserve"> de</w:t>
      </w:r>
      <w:r w:rsidR="00673FFA" w:rsidRPr="00601E31">
        <w:rPr>
          <w:rFonts w:asciiTheme="majorHAnsi" w:hAnsiTheme="majorHAnsi" w:cstheme="majorHAnsi"/>
          <w:color w:val="000000" w:themeColor="text1"/>
        </w:rPr>
        <w:t xml:space="preserve"> </w:t>
      </w:r>
      <w:r w:rsidR="00F719D4">
        <w:rPr>
          <w:rFonts w:asciiTheme="majorHAnsi" w:hAnsiTheme="majorHAnsi" w:cstheme="majorHAnsi"/>
          <w:color w:val="000000" w:themeColor="text1"/>
        </w:rPr>
        <w:t>abril</w:t>
      </w:r>
      <w:r w:rsidRPr="00601E31">
        <w:rPr>
          <w:rFonts w:asciiTheme="majorHAnsi" w:hAnsiTheme="majorHAnsi" w:cstheme="majorHAnsi"/>
          <w:color w:val="000000" w:themeColor="text1"/>
        </w:rPr>
        <w:t xml:space="preserve"> de 2026</w:t>
      </w:r>
      <w:r w:rsidR="008C78F8">
        <w:rPr>
          <w:rFonts w:asciiTheme="majorHAnsi" w:hAnsiTheme="majorHAnsi" w:cstheme="majorHAnsi"/>
          <w:color w:val="000000" w:themeColor="text1"/>
        </w:rPr>
        <w:t>.</w:t>
      </w:r>
    </w:p>
    <w:p w14:paraId="67D2B5CA" w14:textId="77777777" w:rsidR="0009521A" w:rsidRDefault="0009521A" w:rsidP="008C78F8">
      <w:pPr>
        <w:pStyle w:val="Standard"/>
        <w:spacing w:before="57" w:line="276" w:lineRule="auto"/>
        <w:ind w:left="-1"/>
        <w:jc w:val="right"/>
        <w:rPr>
          <w:rFonts w:asciiTheme="majorHAnsi" w:hAnsiTheme="majorHAnsi" w:cstheme="majorHAnsi"/>
          <w:color w:val="000000" w:themeColor="text1"/>
        </w:rPr>
      </w:pPr>
    </w:p>
    <w:p w14:paraId="04D71DEB" w14:textId="77777777" w:rsidR="0009521A" w:rsidRDefault="0009521A" w:rsidP="008C78F8">
      <w:pPr>
        <w:pStyle w:val="Standard"/>
        <w:spacing w:before="57" w:line="276" w:lineRule="auto"/>
        <w:ind w:left="-1"/>
        <w:jc w:val="right"/>
        <w:rPr>
          <w:rFonts w:asciiTheme="majorHAnsi" w:hAnsiTheme="majorHAnsi" w:cstheme="majorHAnsi"/>
          <w:color w:val="000000" w:themeColor="text1"/>
        </w:rPr>
      </w:pPr>
    </w:p>
    <w:p w14:paraId="593876A6" w14:textId="77777777" w:rsidR="0009521A" w:rsidRPr="00601E31" w:rsidRDefault="0009521A" w:rsidP="008C78F8">
      <w:pPr>
        <w:pStyle w:val="Standard"/>
        <w:spacing w:before="57" w:line="276" w:lineRule="auto"/>
        <w:ind w:left="-1"/>
        <w:jc w:val="right"/>
        <w:rPr>
          <w:rFonts w:asciiTheme="majorHAnsi" w:hAnsiTheme="majorHAnsi" w:cstheme="majorHAnsi"/>
          <w:color w:val="000000" w:themeColor="text1"/>
        </w:rPr>
      </w:pPr>
    </w:p>
    <w:p w14:paraId="2222278A" w14:textId="77777777" w:rsidR="00B752FD" w:rsidRPr="00601E31" w:rsidRDefault="00B752FD" w:rsidP="00601E31">
      <w:pPr>
        <w:pStyle w:val="Standard"/>
        <w:spacing w:before="57" w:line="276" w:lineRule="auto"/>
        <w:ind w:left="-1"/>
        <w:jc w:val="center"/>
        <w:rPr>
          <w:rFonts w:asciiTheme="majorHAnsi" w:hAnsiTheme="majorHAnsi" w:cstheme="majorHAnsi"/>
          <w:color w:val="000000" w:themeColor="text1"/>
        </w:rPr>
      </w:pPr>
    </w:p>
    <w:p w14:paraId="0A0EEE46" w14:textId="7F68D5EB" w:rsidR="00B752FD" w:rsidRPr="00601E31" w:rsidRDefault="00B752F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_________________________</w:t>
      </w:r>
    </w:p>
    <w:p w14:paraId="03C762AF" w14:textId="0FC1B314" w:rsidR="00B752FD" w:rsidRPr="00601E31"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b/>
          <w:bCs/>
          <w:color w:val="000000" w:themeColor="text1"/>
        </w:rPr>
        <w:t>Elza Aparecida da Silva</w:t>
      </w:r>
    </w:p>
    <w:p w14:paraId="76950C01" w14:textId="311F6478" w:rsidR="00B752FD"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Prefeita Municipal</w:t>
      </w:r>
    </w:p>
    <w:p w14:paraId="55ADD654" w14:textId="77777777" w:rsidR="00692DEE" w:rsidRDefault="00692DEE" w:rsidP="00601E31">
      <w:pPr>
        <w:pStyle w:val="Standard"/>
        <w:spacing w:before="57" w:line="276" w:lineRule="auto"/>
        <w:jc w:val="center"/>
        <w:rPr>
          <w:rFonts w:asciiTheme="majorHAnsi" w:hAnsiTheme="majorHAnsi" w:cstheme="majorHAnsi"/>
          <w:shd w:val="clear" w:color="auto" w:fill="999966"/>
        </w:rPr>
      </w:pPr>
    </w:p>
    <w:p w14:paraId="225A6688" w14:textId="77777777" w:rsidR="00DC4D10" w:rsidRPr="00601E31" w:rsidRDefault="00DC4D10" w:rsidP="00601E31">
      <w:pPr>
        <w:pStyle w:val="Standard"/>
        <w:spacing w:before="57" w:line="276" w:lineRule="auto"/>
        <w:jc w:val="center"/>
        <w:rPr>
          <w:rFonts w:asciiTheme="majorHAnsi" w:hAnsiTheme="majorHAnsi" w:cstheme="majorHAnsi"/>
          <w:shd w:val="clear" w:color="auto" w:fill="999966"/>
        </w:rPr>
      </w:pPr>
    </w:p>
    <w:p w14:paraId="49201DFE" w14:textId="7C16A37F" w:rsidR="00362745" w:rsidRPr="00362745" w:rsidRDefault="0056513F" w:rsidP="00362745">
      <w:pPr>
        <w:spacing w:line="276" w:lineRule="auto"/>
        <w:jc w:val="center"/>
        <w:rPr>
          <w:rFonts w:ascii="Arial" w:hAnsi="Arial" w:cs="Arial"/>
          <w:b/>
          <w:bCs/>
          <w:sz w:val="24"/>
          <w:szCs w:val="24"/>
        </w:rPr>
      </w:pPr>
      <w:r>
        <w:rPr>
          <w:rFonts w:ascii="Arial" w:hAnsi="Arial" w:cs="Arial"/>
          <w:b/>
          <w:bCs/>
          <w:sz w:val="24"/>
          <w:szCs w:val="24"/>
          <w:highlight w:val="cyan"/>
        </w:rPr>
        <w:lastRenderedPageBreak/>
        <w:t xml:space="preserve">ANEXO I - </w:t>
      </w:r>
      <w:r w:rsidR="00362745" w:rsidRPr="00362745">
        <w:rPr>
          <w:rFonts w:ascii="Arial" w:hAnsi="Arial" w:cs="Arial"/>
          <w:b/>
          <w:bCs/>
          <w:sz w:val="24"/>
          <w:szCs w:val="24"/>
          <w:highlight w:val="cyan"/>
        </w:rPr>
        <w:t>TERMO DE REFERÊNCIA</w:t>
      </w:r>
    </w:p>
    <w:p w14:paraId="702B7548" w14:textId="77777777" w:rsidR="00362745" w:rsidRPr="00362745" w:rsidRDefault="00362745" w:rsidP="00362745">
      <w:pPr>
        <w:spacing w:line="276" w:lineRule="auto"/>
        <w:ind w:left="644" w:right="46"/>
        <w:jc w:val="both"/>
        <w:rPr>
          <w:rFonts w:ascii="Arial" w:hAnsi="Arial" w:cs="Arial"/>
          <w:sz w:val="24"/>
          <w:szCs w:val="24"/>
        </w:rPr>
      </w:pPr>
      <w:bookmarkStart w:id="0" w:name="_Hlk198830475"/>
      <w:bookmarkStart w:id="1" w:name="_Hlk198830392"/>
    </w:p>
    <w:p w14:paraId="4E3F4D75"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 xml:space="preserve">OBJETO DO PRESENTE ESTUDO. </w:t>
      </w:r>
    </w:p>
    <w:bookmarkEnd w:id="0"/>
    <w:bookmarkEnd w:id="1"/>
    <w:p w14:paraId="6D8B568C" w14:textId="77777777" w:rsidR="00362745" w:rsidRPr="00362745" w:rsidRDefault="00362745" w:rsidP="00D1609A">
      <w:pPr>
        <w:pBdr>
          <w:top w:val="nil"/>
          <w:left w:val="nil"/>
          <w:bottom w:val="nil"/>
          <w:right w:val="nil"/>
          <w:between w:val="nil"/>
        </w:pBdr>
        <w:spacing w:line="276" w:lineRule="auto"/>
        <w:jc w:val="both"/>
        <w:rPr>
          <w:rFonts w:ascii="Arial" w:hAnsi="Arial" w:cs="Arial"/>
          <w:sz w:val="24"/>
          <w:szCs w:val="24"/>
        </w:rPr>
      </w:pPr>
      <w:r w:rsidRPr="00362745">
        <w:rPr>
          <w:rFonts w:ascii="Arial" w:hAnsi="Arial" w:cs="Arial"/>
          <w:sz w:val="24"/>
          <w:szCs w:val="24"/>
        </w:rPr>
        <w:t>Contratação de empresa especializada para locação de impressoras multifuncionais, manutenção de impressoras e suprimentos (exceto o papel), para atender a demanda de todas as Secretarias Municipais de Altamira do Paraná.</w:t>
      </w:r>
    </w:p>
    <w:p w14:paraId="158418EC" w14:textId="77777777" w:rsidR="00362745" w:rsidRPr="00362745" w:rsidRDefault="00362745" w:rsidP="00D1609A">
      <w:pPr>
        <w:pBdr>
          <w:top w:val="nil"/>
          <w:left w:val="nil"/>
          <w:bottom w:val="nil"/>
          <w:right w:val="nil"/>
          <w:between w:val="nil"/>
        </w:pBdr>
        <w:spacing w:line="276" w:lineRule="auto"/>
        <w:jc w:val="both"/>
        <w:rPr>
          <w:rFonts w:ascii="Arial" w:hAnsi="Arial" w:cs="Arial"/>
          <w:sz w:val="24"/>
          <w:szCs w:val="24"/>
        </w:rPr>
      </w:pPr>
    </w:p>
    <w:p w14:paraId="07BCC41E" w14:textId="77777777" w:rsidR="00362745" w:rsidRPr="00362745" w:rsidRDefault="00362745" w:rsidP="00D1609A">
      <w:pPr>
        <w:numPr>
          <w:ilvl w:val="0"/>
          <w:numId w:val="308"/>
        </w:numPr>
        <w:suppressAutoHyphens w:val="0"/>
        <w:autoSpaceDE w:val="0"/>
        <w:autoSpaceDN w:val="0"/>
        <w:adjustRightInd w:val="0"/>
        <w:spacing w:line="276" w:lineRule="auto"/>
        <w:jc w:val="both"/>
        <w:rPr>
          <w:rFonts w:ascii="Arial" w:hAnsi="Arial" w:cs="Arial"/>
          <w:b/>
          <w:bCs/>
          <w:sz w:val="24"/>
          <w:szCs w:val="24"/>
        </w:rPr>
      </w:pPr>
      <w:r w:rsidRPr="00362745">
        <w:rPr>
          <w:rFonts w:ascii="Arial" w:hAnsi="Arial" w:cs="Arial"/>
          <w:b/>
          <w:bCs/>
          <w:sz w:val="24"/>
          <w:szCs w:val="24"/>
        </w:rPr>
        <w:t>OBJETO DETALHADO.</w:t>
      </w:r>
      <w:r w:rsidRPr="00362745">
        <w:rPr>
          <w:rFonts w:ascii="Arial" w:hAnsi="Arial" w:cs="Arial"/>
          <w:b/>
          <w:bCs/>
          <w:sz w:val="24"/>
          <w:szCs w:val="24"/>
        </w:rPr>
        <w:tab/>
      </w:r>
    </w:p>
    <w:p w14:paraId="6FBC7715" w14:textId="77777777" w:rsidR="00362745" w:rsidRPr="00362745" w:rsidRDefault="00362745" w:rsidP="00D1609A">
      <w:pPr>
        <w:tabs>
          <w:tab w:val="left" w:pos="284"/>
        </w:tabs>
        <w:spacing w:line="276" w:lineRule="auto"/>
        <w:ind w:left="284"/>
        <w:jc w:val="both"/>
        <w:rPr>
          <w:rFonts w:ascii="Arial" w:eastAsia="Calibri" w:hAnsi="Arial" w:cs="Arial"/>
          <w:bCs/>
          <w:sz w:val="24"/>
          <w:szCs w:val="24"/>
        </w:rPr>
      </w:pPr>
      <w:r w:rsidRPr="00362745">
        <w:rPr>
          <w:rFonts w:ascii="Arial" w:eastAsia="Calibri" w:hAnsi="Arial" w:cs="Arial"/>
          <w:iCs/>
          <w:sz w:val="24"/>
          <w:szCs w:val="24"/>
        </w:rPr>
        <w:t xml:space="preserve"> </w:t>
      </w:r>
      <w:r w:rsidRPr="00362745">
        <w:rPr>
          <w:rFonts w:ascii="Arial" w:eastAsia="Calibri" w:hAnsi="Arial" w:cs="Arial"/>
          <w:bCs/>
          <w:sz w:val="24"/>
          <w:szCs w:val="24"/>
        </w:rPr>
        <w:t>LOTE 01: LOCAÇÃO DE IMPRESSORAS.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249"/>
        <w:gridCol w:w="565"/>
        <w:gridCol w:w="791"/>
        <w:gridCol w:w="1221"/>
        <w:gridCol w:w="1230"/>
        <w:gridCol w:w="1601"/>
        <w:gridCol w:w="1417"/>
      </w:tblGrid>
      <w:tr w:rsidR="00362745" w:rsidRPr="00D1609A" w14:paraId="362CF3DC" w14:textId="77777777" w:rsidTr="00D1609A">
        <w:tc>
          <w:tcPr>
            <w:tcW w:w="694" w:type="dxa"/>
          </w:tcPr>
          <w:p w14:paraId="2C3145B5"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ITEM</w:t>
            </w:r>
          </w:p>
        </w:tc>
        <w:tc>
          <w:tcPr>
            <w:tcW w:w="3249" w:type="dxa"/>
          </w:tcPr>
          <w:p w14:paraId="794C0BF0"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DESCRIÇÃO</w:t>
            </w:r>
          </w:p>
        </w:tc>
        <w:tc>
          <w:tcPr>
            <w:tcW w:w="565" w:type="dxa"/>
          </w:tcPr>
          <w:p w14:paraId="7572F88F"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UND</w:t>
            </w:r>
          </w:p>
        </w:tc>
        <w:tc>
          <w:tcPr>
            <w:tcW w:w="791" w:type="dxa"/>
          </w:tcPr>
          <w:p w14:paraId="56B68840"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QUANT</w:t>
            </w:r>
          </w:p>
        </w:tc>
        <w:tc>
          <w:tcPr>
            <w:tcW w:w="1221" w:type="dxa"/>
          </w:tcPr>
          <w:p w14:paraId="3395D44B"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FRANQUIA MENSAL</w:t>
            </w:r>
          </w:p>
        </w:tc>
        <w:tc>
          <w:tcPr>
            <w:tcW w:w="1230" w:type="dxa"/>
          </w:tcPr>
          <w:p w14:paraId="15FE214F"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UNT POR IMPRESSÃO</w:t>
            </w:r>
          </w:p>
        </w:tc>
        <w:tc>
          <w:tcPr>
            <w:tcW w:w="1601" w:type="dxa"/>
          </w:tcPr>
          <w:p w14:paraId="515081EE"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VALOR TOTAL FRANQUIA MENSAL</w:t>
            </w:r>
          </w:p>
        </w:tc>
        <w:tc>
          <w:tcPr>
            <w:tcW w:w="1417" w:type="dxa"/>
          </w:tcPr>
          <w:p w14:paraId="18956413"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TOTAL DO ITEM</w:t>
            </w:r>
          </w:p>
        </w:tc>
      </w:tr>
      <w:tr w:rsidR="00362745" w:rsidRPr="00D1609A" w14:paraId="6CB37BFF" w14:textId="77777777" w:rsidTr="00D1609A">
        <w:tc>
          <w:tcPr>
            <w:tcW w:w="694" w:type="dxa"/>
          </w:tcPr>
          <w:p w14:paraId="7594194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01</w:t>
            </w:r>
          </w:p>
        </w:tc>
        <w:tc>
          <w:tcPr>
            <w:tcW w:w="3249" w:type="dxa"/>
          </w:tcPr>
          <w:p w14:paraId="4D9AE19B" w14:textId="77777777" w:rsidR="00362745" w:rsidRPr="00D1609A" w:rsidRDefault="00362745" w:rsidP="00362745">
            <w:pPr>
              <w:tabs>
                <w:tab w:val="left" w:pos="284"/>
              </w:tabs>
              <w:spacing w:line="276" w:lineRule="auto"/>
              <w:jc w:val="both"/>
              <w:rPr>
                <w:rFonts w:asciiTheme="majorHAnsi" w:eastAsia="Calibri" w:hAnsiTheme="majorHAnsi" w:cstheme="majorHAnsi"/>
                <w:b/>
                <w:bCs/>
                <w:sz w:val="16"/>
                <w:szCs w:val="16"/>
              </w:rPr>
            </w:pPr>
            <w:r w:rsidRPr="00D1609A">
              <w:rPr>
                <w:rFonts w:asciiTheme="majorHAnsi" w:eastAsia="Calibri" w:hAnsiTheme="majorHAnsi" w:cstheme="majorHAnsi"/>
                <w:b/>
                <w:bCs/>
                <w:sz w:val="16"/>
                <w:szCs w:val="16"/>
              </w:rPr>
              <w:t>IMPRESSORA LASER P&amp;B, COM IMPRESSÃO:</w:t>
            </w:r>
          </w:p>
          <w:p w14:paraId="49CDDA4A"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b/>
                <w:bCs/>
                <w:sz w:val="16"/>
                <w:szCs w:val="16"/>
                <w:lang w:val="pt-BR"/>
              </w:rPr>
            </w:pPr>
            <w:r w:rsidRPr="00D1609A">
              <w:rPr>
                <w:rFonts w:asciiTheme="majorHAnsi" w:eastAsia="Calibri" w:hAnsiTheme="majorHAnsi" w:cstheme="majorHAnsi"/>
                <w:sz w:val="16"/>
                <w:szCs w:val="16"/>
                <w:lang w:val="pt-BR"/>
              </w:rPr>
              <w:t xml:space="preserve">Painel LCD em português;                                                                                         </w:t>
            </w:r>
          </w:p>
          <w:p w14:paraId="793C20B2"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Processador mínimo de 600MHZ;</w:t>
            </w:r>
          </w:p>
          <w:p w14:paraId="12BF4860"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Memória mínima de 256MB;</w:t>
            </w:r>
          </w:p>
          <w:p w14:paraId="4F483A27"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Interface Hi-Speed USB 2.0; Ethernet 10/100/1000 base TX; USB;</w:t>
            </w:r>
          </w:p>
          <w:p w14:paraId="20EBDB9D"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Cartucho de toner rendimento mínimo de 12.000 páginas; Velocidade de impressão mínima: 40ppm em A4, resolução de até 1200x1200dpi de saída efetiva, duplex automático.</w:t>
            </w:r>
          </w:p>
          <w:p w14:paraId="1354C9AA" w14:textId="77777777" w:rsidR="00362745" w:rsidRPr="00D1609A" w:rsidRDefault="00362745" w:rsidP="00362745">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Fornecimento de todo o equipamento, placas, dispositivos, softwares, instalados, configurados.</w:t>
            </w:r>
          </w:p>
        </w:tc>
        <w:tc>
          <w:tcPr>
            <w:tcW w:w="565" w:type="dxa"/>
          </w:tcPr>
          <w:p w14:paraId="36C9380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UND</w:t>
            </w:r>
          </w:p>
        </w:tc>
        <w:tc>
          <w:tcPr>
            <w:tcW w:w="791" w:type="dxa"/>
          </w:tcPr>
          <w:p w14:paraId="60764F82"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06</w:t>
            </w:r>
          </w:p>
        </w:tc>
        <w:tc>
          <w:tcPr>
            <w:tcW w:w="1221" w:type="dxa"/>
          </w:tcPr>
          <w:p w14:paraId="35D5239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1.500 CÓPIAS/PB</w:t>
            </w:r>
          </w:p>
        </w:tc>
        <w:tc>
          <w:tcPr>
            <w:tcW w:w="1230" w:type="dxa"/>
          </w:tcPr>
          <w:p w14:paraId="4CC23662" w14:textId="139DE7C0" w:rsidR="00362745" w:rsidRPr="00D1609A" w:rsidRDefault="00362745" w:rsidP="00D1609A">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51AD3D18"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R$ 165,00</w:t>
            </w:r>
          </w:p>
        </w:tc>
        <w:tc>
          <w:tcPr>
            <w:tcW w:w="1417" w:type="dxa"/>
          </w:tcPr>
          <w:p w14:paraId="7E0DA658"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R$ 990,00</w:t>
            </w:r>
          </w:p>
        </w:tc>
      </w:tr>
      <w:tr w:rsidR="00362745" w:rsidRPr="00D1609A" w14:paraId="723E9548" w14:textId="77777777" w:rsidTr="00D1609A">
        <w:tc>
          <w:tcPr>
            <w:tcW w:w="694" w:type="dxa"/>
          </w:tcPr>
          <w:p w14:paraId="3CA8D38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3249" w:type="dxa"/>
          </w:tcPr>
          <w:p w14:paraId="33C8DA69" w14:textId="77777777" w:rsidR="00362745" w:rsidRPr="00D1609A" w:rsidRDefault="00362745" w:rsidP="00362745">
            <w:pPr>
              <w:tabs>
                <w:tab w:val="left" w:pos="284"/>
              </w:tabs>
              <w:spacing w:line="276" w:lineRule="auto"/>
              <w:jc w:val="both"/>
              <w:rPr>
                <w:rFonts w:asciiTheme="majorHAnsi" w:hAnsiTheme="majorHAnsi" w:cstheme="majorHAnsi"/>
                <w:b/>
                <w:bCs/>
                <w:sz w:val="16"/>
                <w:szCs w:val="16"/>
              </w:rPr>
            </w:pPr>
            <w:r w:rsidRPr="00D1609A">
              <w:rPr>
                <w:rFonts w:asciiTheme="majorHAnsi" w:eastAsia="Calibri" w:hAnsiTheme="majorHAnsi" w:cstheme="majorHAnsi"/>
                <w:b/>
                <w:iCs/>
                <w:sz w:val="16"/>
                <w:szCs w:val="16"/>
              </w:rPr>
              <w:t xml:space="preserve">IMPRESSORA </w:t>
            </w:r>
            <w:r w:rsidRPr="00D1609A">
              <w:rPr>
                <w:rFonts w:asciiTheme="majorHAnsi" w:hAnsiTheme="majorHAnsi" w:cstheme="majorHAnsi"/>
                <w:b/>
                <w:bCs/>
                <w:sz w:val="16"/>
                <w:szCs w:val="16"/>
              </w:rPr>
              <w:t>MULTIFUNCIONAL LASER P&amp;B, COM IMPRESSÃO, DIGITALIZAÇÃO E CÓPIA:</w:t>
            </w:r>
          </w:p>
          <w:p w14:paraId="3B6FB03B"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-Sistema de impressão: laser ou LED;</w:t>
            </w:r>
          </w:p>
          <w:p w14:paraId="46C8A937"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-Funções: Impressão/ Cópia/ Digitalização; </w:t>
            </w:r>
          </w:p>
          <w:p w14:paraId="1B107E65"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-Velocidade: 40 PPM em A4;</w:t>
            </w:r>
          </w:p>
          <w:p w14:paraId="62CDB33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de papéis aceitos de no mínimo A5, A4, Carta e Ofício para cópias, impressões e digitalizações;</w:t>
            </w:r>
          </w:p>
          <w:p w14:paraId="08624777"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na impressão cópia e digitalização;</w:t>
            </w:r>
          </w:p>
          <w:p w14:paraId="3D5C4FF6"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-Painel tela LCD em português;</w:t>
            </w:r>
          </w:p>
          <w:p w14:paraId="19745EE5"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-Processador: 600 MHz;</w:t>
            </w:r>
          </w:p>
          <w:p w14:paraId="20693875"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-Memória mínima 256MB;</w:t>
            </w:r>
          </w:p>
          <w:p w14:paraId="7FA79BFE"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-Ciclo mensal: 50.000 impressões;</w:t>
            </w:r>
          </w:p>
          <w:p w14:paraId="5C186804"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-Ethernet 10/100/1000Base-TX Ethernet incorporada;</w:t>
            </w:r>
          </w:p>
          <w:p w14:paraId="2F5B4E53"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-Capacidades de entrada: 300 folhas;</w:t>
            </w:r>
          </w:p>
          <w:p w14:paraId="5CD89D11"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 de saída: 150 folhas;</w:t>
            </w:r>
          </w:p>
          <w:p w14:paraId="7D0E89FC"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-Tempo da primeira página: 8.3 segundos;</w:t>
            </w:r>
          </w:p>
          <w:p w14:paraId="31D08F92"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-Resolução: 1.200 x 1.200 dpi;</w:t>
            </w:r>
          </w:p>
          <w:p w14:paraId="292093CE" w14:textId="77777777" w:rsidR="00362745" w:rsidRPr="00D1609A" w:rsidRDefault="00362745" w:rsidP="00362745">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-Linguagem de impressão: PCL5e/PCL6/PostScript3;</w:t>
            </w:r>
          </w:p>
          <w:p w14:paraId="61D30F6A" w14:textId="77777777" w:rsidR="00362745" w:rsidRPr="00D1609A" w:rsidRDefault="00362745" w:rsidP="00362745">
            <w:pPr>
              <w:pStyle w:val="SemEspaamento"/>
              <w:spacing w:line="276" w:lineRule="auto"/>
              <w:jc w:val="both"/>
              <w:rPr>
                <w:rFonts w:asciiTheme="majorHAnsi" w:eastAsia="Calibr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79033D94"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0C5E626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18</w:t>
            </w:r>
          </w:p>
        </w:tc>
        <w:tc>
          <w:tcPr>
            <w:tcW w:w="1221" w:type="dxa"/>
          </w:tcPr>
          <w:p w14:paraId="1BF305FB"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 CÓPIAS/PB</w:t>
            </w:r>
          </w:p>
        </w:tc>
        <w:tc>
          <w:tcPr>
            <w:tcW w:w="1230" w:type="dxa"/>
          </w:tcPr>
          <w:p w14:paraId="553936D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0EFA9D78"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R$ 220,00</w:t>
            </w:r>
          </w:p>
        </w:tc>
        <w:tc>
          <w:tcPr>
            <w:tcW w:w="1417" w:type="dxa"/>
          </w:tcPr>
          <w:p w14:paraId="3F77CEA0" w14:textId="77777777" w:rsidR="00362745" w:rsidRPr="00D1609A" w:rsidRDefault="00362745" w:rsidP="00362745">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R$ 3.960,00</w:t>
            </w:r>
          </w:p>
        </w:tc>
      </w:tr>
      <w:tr w:rsidR="00362745" w:rsidRPr="00D1609A" w14:paraId="6E47D782" w14:textId="77777777" w:rsidTr="00D1609A">
        <w:tc>
          <w:tcPr>
            <w:tcW w:w="694" w:type="dxa"/>
          </w:tcPr>
          <w:p w14:paraId="65F1DE18"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03</w:t>
            </w:r>
          </w:p>
        </w:tc>
        <w:tc>
          <w:tcPr>
            <w:tcW w:w="3249" w:type="dxa"/>
          </w:tcPr>
          <w:p w14:paraId="0AE23123"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 xml:space="preserve"> IMPRESSORAS MULTIFUNCIONAL LASER P&amp;B, COM IMPRESSÃO, DIGITALIZAÇÃO E CÓPIA. </w:t>
            </w:r>
            <w:r w:rsidRPr="00D1609A">
              <w:rPr>
                <w:rFonts w:asciiTheme="majorHAnsi" w:hAnsiTheme="majorHAnsi" w:cstheme="majorHAnsi"/>
                <w:sz w:val="16"/>
                <w:szCs w:val="16"/>
              </w:rPr>
              <w:t>Velocidade de impressão mínimo de 50ppm em A4 ou carta;</w:t>
            </w:r>
          </w:p>
          <w:p w14:paraId="2283CD34"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lastRenderedPageBreak/>
              <w:t>Velocidade de digitalização mínimo 40ppm;</w:t>
            </w:r>
          </w:p>
          <w:p w14:paraId="3564144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Painel touchscreen mínimo 7 polegadas, ciclo mensal mínimo 120.000 pgs/mês;</w:t>
            </w:r>
          </w:p>
          <w:p w14:paraId="5B6B30E6"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Toner com rendimento mínimo de 20.000 pgs por cartucho;</w:t>
            </w:r>
          </w:p>
          <w:p w14:paraId="3A3FD57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Memória mínimo1,2GB, Processador mínimo 1,2GHz;</w:t>
            </w:r>
          </w:p>
          <w:p w14:paraId="3DED6EB4"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Alimentador de originais de passagem única para mínimo 100 folhas;</w:t>
            </w:r>
          </w:p>
          <w:p w14:paraId="58BCD0DF"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Bandeja de alimentação de papel mínimo 500 folhas de 60 a 120 g/m2;</w:t>
            </w:r>
          </w:p>
          <w:p w14:paraId="5EA5E0EA"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Bandeja de alimentação manual mínimo 100 folhas de 60 a 160 g/m2;</w:t>
            </w:r>
          </w:p>
          <w:p w14:paraId="1CB24C0C"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de cópia mínimo 600x600 dpi;</w:t>
            </w:r>
          </w:p>
          <w:p w14:paraId="7F1C366E"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de impressão mínimo 1200x1200 dpi;</w:t>
            </w:r>
          </w:p>
          <w:p w14:paraId="78612480"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digitalização mínimo 600 x 600 dpi;</w:t>
            </w:r>
          </w:p>
          <w:p w14:paraId="41C23D28" w14:textId="77777777" w:rsidR="00362745" w:rsidRPr="00D1609A" w:rsidRDefault="00362745" w:rsidP="00362745">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O equipamento deve digitalizar no mínimo nos formatos de saída JPEG, TIFF, PDF, PDF compactado e PDF pesquisável (OCR) sem a necessidade de instalação de qualquer software no servidor ou nos computadores desktop, notebook dos usuários finais.</w:t>
            </w:r>
          </w:p>
          <w:p w14:paraId="53B10EB5" w14:textId="77777777" w:rsidR="00362745" w:rsidRPr="00D1609A" w:rsidRDefault="00362745" w:rsidP="00362745">
            <w:pPr>
              <w:pStyle w:val="SemEspaamento"/>
              <w:spacing w:line="276" w:lineRule="auto"/>
              <w:rPr>
                <w:rFonts w:asciiTheme="majorHAnsi" w:eastAsia="Calibri" w:hAnsiTheme="majorHAnsi" w:cstheme="majorHAnsi"/>
                <w:b/>
                <w:iCs/>
                <w:sz w:val="16"/>
                <w:szCs w:val="16"/>
              </w:rPr>
            </w:pPr>
            <w:r w:rsidRPr="00D1609A">
              <w:rPr>
                <w:rFonts w:asciiTheme="majorHAnsi" w:hAnsiTheme="majorHAnsi" w:cstheme="majorHAnsi"/>
                <w:sz w:val="16"/>
                <w:szCs w:val="16"/>
              </w:rPr>
              <w:t xml:space="preserve"> Fornecimento de todo o equipamento, placas, dispositivos, softwares, instalados, configurados.</w:t>
            </w:r>
          </w:p>
        </w:tc>
        <w:tc>
          <w:tcPr>
            <w:tcW w:w="565" w:type="dxa"/>
          </w:tcPr>
          <w:p w14:paraId="4A8E142A"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47A86400"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09</w:t>
            </w:r>
          </w:p>
        </w:tc>
        <w:tc>
          <w:tcPr>
            <w:tcW w:w="1221" w:type="dxa"/>
          </w:tcPr>
          <w:p w14:paraId="22113E8D"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3000 CÓPIAS/PB</w:t>
            </w:r>
          </w:p>
        </w:tc>
        <w:tc>
          <w:tcPr>
            <w:tcW w:w="1230" w:type="dxa"/>
          </w:tcPr>
          <w:p w14:paraId="0A9965F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39E8834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R$ 330,00</w:t>
            </w:r>
          </w:p>
        </w:tc>
        <w:tc>
          <w:tcPr>
            <w:tcW w:w="1417" w:type="dxa"/>
          </w:tcPr>
          <w:p w14:paraId="2801F605"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R$2.970,00</w:t>
            </w:r>
          </w:p>
        </w:tc>
      </w:tr>
      <w:tr w:rsidR="00362745" w:rsidRPr="00D1609A" w14:paraId="2E17D1EC" w14:textId="77777777" w:rsidTr="00D1609A">
        <w:tc>
          <w:tcPr>
            <w:tcW w:w="694" w:type="dxa"/>
          </w:tcPr>
          <w:p w14:paraId="5523912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3249" w:type="dxa"/>
          </w:tcPr>
          <w:p w14:paraId="508594C3"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laser, led ou Tinta Multifuncional A4 policromático.</w:t>
            </w:r>
          </w:p>
          <w:p w14:paraId="2FA8CAC4" w14:textId="77777777" w:rsidR="00362745" w:rsidRPr="00D1609A" w:rsidRDefault="00362745" w:rsidP="00362745">
            <w:pPr>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Impressão</w:t>
            </w:r>
          </w:p>
          <w:p w14:paraId="79779771"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impressão 25 ppm preto/cor simplex .16 ppm preto/cor duplex</w:t>
            </w:r>
          </w:p>
          <w:p w14:paraId="7BF9CCDF"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impressão modo rascunho: 34 ppm preto/cor</w:t>
            </w:r>
          </w:p>
          <w:p w14:paraId="39358CE9"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-Tempo saída primeira página: 6 segundo preto, 7 segundos colorido</w:t>
            </w:r>
          </w:p>
          <w:p w14:paraId="566B90E6"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carta e A4</w:t>
            </w:r>
          </w:p>
          <w:p w14:paraId="77A2A19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de impressão de no mínimo: 1,200 dpi x 1,200 dpi;</w:t>
            </w:r>
          </w:p>
          <w:p w14:paraId="351F10F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-Linguagem de impressão: Emulação PCL 5,PCL 6,emulação PostScript 4, ESC/Pr,PDF 1,7 Copia</w:t>
            </w:r>
          </w:p>
          <w:p w14:paraId="03DB13E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 -Velocidade: 24 cpm preto/24 cpm cor</w:t>
            </w:r>
          </w:p>
          <w:p w14:paraId="06981B0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-Quantidade de Cópias: 1 a 999 </w:t>
            </w:r>
          </w:p>
          <w:p w14:paraId="1452A528"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máximo da cópia: 8,5” x 14” (21,6 x 35,6 cm)</w:t>
            </w:r>
          </w:p>
          <w:p w14:paraId="4196A46E"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-Cópia frente e verso</w:t>
            </w:r>
          </w:p>
          <w:p w14:paraId="4B2EF2F1"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-Visualização Prévia Scanner</w:t>
            </w:r>
          </w:p>
          <w:p w14:paraId="632ADF5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-Tipo: colorido</w:t>
            </w:r>
          </w:p>
          <w:p w14:paraId="7EC7EE7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óptica: 1.200 dpi</w:t>
            </w:r>
          </w:p>
          <w:p w14:paraId="57152D57"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de Hardware: 1.200 x 2.400 dpi</w:t>
            </w:r>
          </w:p>
          <w:p w14:paraId="62794D3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Especificações Gerais </w:t>
            </w:r>
          </w:p>
          <w:p w14:paraId="6294961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do ADF: 50 folhas</w:t>
            </w:r>
          </w:p>
          <w:p w14:paraId="794FD3E3"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-Conectividade: usb de alta velocidade, Wi-Fi,</w:t>
            </w:r>
          </w:p>
          <w:p w14:paraId="0680A740"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-Rede Ethernet: (1000 base- T/100 Base -TX /10 Base- T)</w:t>
            </w:r>
          </w:p>
          <w:p w14:paraId="109CF86D"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-Capacidade entrada de papeis: 250 folhas </w:t>
            </w:r>
          </w:p>
          <w:p w14:paraId="70F32D95"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de saída de papel: 150 folhas papel comum</w:t>
            </w:r>
          </w:p>
          <w:p w14:paraId="3C28B1FA"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-Peso papel suportado: 64 g/m2 - 256 g/m2  </w:t>
            </w:r>
          </w:p>
          <w:p w14:paraId="00409F9D"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lastRenderedPageBreak/>
              <w:t>Fornecimento de todo o equipamento, placas, dispositivos, softwares, instalados, configurados.</w:t>
            </w:r>
          </w:p>
        </w:tc>
        <w:tc>
          <w:tcPr>
            <w:tcW w:w="565" w:type="dxa"/>
          </w:tcPr>
          <w:p w14:paraId="4A37EAB4"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5E33DCB9"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1221" w:type="dxa"/>
          </w:tcPr>
          <w:p w14:paraId="06A78B90"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500 CÓPIAS/COR</w:t>
            </w:r>
          </w:p>
          <w:p w14:paraId="64A1CB6F"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2E063D0A"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406068B2"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1500 CÓPIAS/PB</w:t>
            </w:r>
          </w:p>
        </w:tc>
        <w:tc>
          <w:tcPr>
            <w:tcW w:w="1230" w:type="dxa"/>
          </w:tcPr>
          <w:p w14:paraId="4D9D5A1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R$ 0,40</w:t>
            </w:r>
          </w:p>
          <w:p w14:paraId="2897087E" w14:textId="77777777" w:rsidR="00362745" w:rsidRPr="00D1609A" w:rsidRDefault="00362745" w:rsidP="00362745">
            <w:pPr>
              <w:spacing w:line="276" w:lineRule="auto"/>
              <w:rPr>
                <w:rFonts w:asciiTheme="majorHAnsi" w:eastAsia="Calibri" w:hAnsiTheme="majorHAnsi" w:cstheme="majorHAnsi"/>
                <w:sz w:val="16"/>
                <w:szCs w:val="16"/>
              </w:rPr>
            </w:pPr>
          </w:p>
          <w:p w14:paraId="452D8A36" w14:textId="77777777" w:rsidR="00362745" w:rsidRPr="00D1609A" w:rsidRDefault="00362745" w:rsidP="00362745">
            <w:pPr>
              <w:spacing w:line="276" w:lineRule="auto"/>
              <w:rPr>
                <w:rFonts w:asciiTheme="majorHAnsi" w:eastAsia="Calibri" w:hAnsiTheme="majorHAnsi" w:cstheme="majorHAnsi"/>
                <w:sz w:val="16"/>
                <w:szCs w:val="16"/>
              </w:rPr>
            </w:pPr>
          </w:p>
          <w:p w14:paraId="7F1C1B8C" w14:textId="77777777" w:rsidR="00362745" w:rsidRPr="00D1609A" w:rsidRDefault="00362745" w:rsidP="00362745">
            <w:pPr>
              <w:spacing w:line="276" w:lineRule="auto"/>
              <w:rPr>
                <w:rFonts w:asciiTheme="majorHAnsi" w:eastAsia="Calibri" w:hAnsiTheme="majorHAnsi" w:cstheme="majorHAnsi"/>
                <w:sz w:val="16"/>
                <w:szCs w:val="16"/>
              </w:rPr>
            </w:pPr>
          </w:p>
          <w:p w14:paraId="7459B335" w14:textId="77777777" w:rsidR="00362745" w:rsidRPr="00D1609A" w:rsidRDefault="00362745" w:rsidP="00362745">
            <w:pPr>
              <w:spacing w:line="276" w:lineRule="auto"/>
              <w:rPr>
                <w:rFonts w:asciiTheme="majorHAnsi" w:eastAsia="Calibri" w:hAnsiTheme="majorHAnsi" w:cstheme="majorHAnsi"/>
                <w:sz w:val="16"/>
                <w:szCs w:val="16"/>
              </w:rPr>
            </w:pPr>
          </w:p>
          <w:p w14:paraId="303CE114" w14:textId="77777777" w:rsidR="00362745" w:rsidRPr="00D1609A" w:rsidRDefault="00362745" w:rsidP="00362745">
            <w:pPr>
              <w:spacing w:line="276" w:lineRule="auto"/>
              <w:rPr>
                <w:rFonts w:asciiTheme="majorHAnsi" w:eastAsia="Calibri" w:hAnsiTheme="majorHAnsi" w:cstheme="majorHAnsi"/>
                <w:sz w:val="16"/>
                <w:szCs w:val="16"/>
              </w:rPr>
            </w:pPr>
          </w:p>
          <w:p w14:paraId="2A939A9A" w14:textId="77777777" w:rsidR="00362745" w:rsidRPr="00D1609A" w:rsidRDefault="00362745" w:rsidP="00362745">
            <w:pPr>
              <w:spacing w:line="276" w:lineRule="auto"/>
              <w:rPr>
                <w:rFonts w:asciiTheme="majorHAnsi" w:eastAsia="Calibri" w:hAnsiTheme="majorHAnsi" w:cstheme="majorHAnsi"/>
                <w:sz w:val="16"/>
                <w:szCs w:val="16"/>
              </w:rPr>
            </w:pPr>
            <w:r w:rsidRPr="00D1609A">
              <w:rPr>
                <w:rFonts w:asciiTheme="majorHAnsi" w:eastAsia="Calibri" w:hAnsiTheme="majorHAnsi" w:cstheme="majorHAnsi"/>
                <w:b/>
                <w:iCs/>
                <w:sz w:val="16"/>
                <w:szCs w:val="16"/>
              </w:rPr>
              <w:t>R$ 0,11</w:t>
            </w:r>
          </w:p>
        </w:tc>
        <w:tc>
          <w:tcPr>
            <w:tcW w:w="1601" w:type="dxa"/>
          </w:tcPr>
          <w:p w14:paraId="7B9ED3B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R$ 200,00</w:t>
            </w:r>
          </w:p>
          <w:p w14:paraId="172D2884"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3A780E5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2ACC11C1"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71D1D846"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1A62FA5B"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R$ 165,00</w:t>
            </w:r>
          </w:p>
        </w:tc>
        <w:tc>
          <w:tcPr>
            <w:tcW w:w="1417" w:type="dxa"/>
          </w:tcPr>
          <w:p w14:paraId="622B3186"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R$ 1.460,00</w:t>
            </w:r>
          </w:p>
        </w:tc>
      </w:tr>
      <w:tr w:rsidR="00362745" w:rsidRPr="00D1609A" w14:paraId="4746463A" w14:textId="77777777" w:rsidTr="00D1609A">
        <w:tc>
          <w:tcPr>
            <w:tcW w:w="694" w:type="dxa"/>
          </w:tcPr>
          <w:p w14:paraId="62DD2851"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05</w:t>
            </w:r>
          </w:p>
        </w:tc>
        <w:tc>
          <w:tcPr>
            <w:tcW w:w="3249" w:type="dxa"/>
          </w:tcPr>
          <w:p w14:paraId="5960A69B"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Tipo V –laser, led ou Tinta Pigmentada Multifuncional A3 policromático</w:t>
            </w:r>
          </w:p>
          <w:p w14:paraId="6BE479D3"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Velocidade de no mínimo 24ppm.</w:t>
            </w:r>
          </w:p>
          <w:p w14:paraId="3722749C"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Resolução mínima de 600 x 600 dpi.</w:t>
            </w:r>
          </w:p>
          <w:p w14:paraId="3FE0604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Painel Touch de 5” colorido.</w:t>
            </w:r>
          </w:p>
          <w:p w14:paraId="1DDB9629"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Linguagens de impressão Suportadas:</w:t>
            </w:r>
          </w:p>
          <w:p w14:paraId="0C1C661C" w14:textId="77777777" w:rsidR="00362745" w:rsidRPr="00354482" w:rsidRDefault="00362745" w:rsidP="00362745">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5c</w:t>
            </w:r>
          </w:p>
          <w:p w14:paraId="3885F107" w14:textId="77777777" w:rsidR="00362745" w:rsidRPr="00354482" w:rsidRDefault="00362745" w:rsidP="00362745">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6</w:t>
            </w:r>
          </w:p>
          <w:p w14:paraId="057C5D82" w14:textId="77777777" w:rsidR="00362745" w:rsidRPr="00354482" w:rsidRDefault="00362745" w:rsidP="00362745">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Post Script 3</w:t>
            </w:r>
          </w:p>
          <w:p w14:paraId="0F1BEE0A"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Memória RAM interna mínima de 3GB</w:t>
            </w:r>
          </w:p>
          <w:p w14:paraId="3D87B6B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Processador de no mínimo 768MHz</w:t>
            </w:r>
          </w:p>
          <w:p w14:paraId="1A7A914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Tempo de Primeira Página menor do que 7 segundos</w:t>
            </w:r>
          </w:p>
          <w:p w14:paraId="6B2547F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Ciclo Máximo de trabalho mensal de 75.000 páginas.</w:t>
            </w:r>
          </w:p>
          <w:p w14:paraId="10466E0E"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de entrada padrão com capacidade de formato ajustável de A5 até A3 com capacidade de no mínimo 250 folhas.</w:t>
            </w:r>
          </w:p>
          <w:p w14:paraId="78F8BFDC"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Bypass com entrada de no mínimo 50 folhas. Impressão em papéis especiais, Etiquetas, Pré impresso, Papel cartão...</w:t>
            </w:r>
          </w:p>
          <w:p w14:paraId="79E564A3"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Capacidade de saída de 250 folhas 75 g/m2</w:t>
            </w:r>
          </w:p>
          <w:p w14:paraId="7052BC0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Alimentador automático de originais de 50 folhas com opção de frente e verso automático de passagem única.</w:t>
            </w:r>
          </w:p>
          <w:p w14:paraId="310400EE"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Digitalização para Nuvem, USB, FTP, SMB, e-mail (configurado pelo painel do equipamento não sendo aceito software de envio pelo computador).</w:t>
            </w:r>
          </w:p>
          <w:p w14:paraId="01A480B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Formato de saída de documento: TIFF, PDF, JPG.</w:t>
            </w:r>
          </w:p>
          <w:p w14:paraId="1EEA55DB"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Impressão USB frontal em formato TIFF, JPG, PDF.</w:t>
            </w:r>
          </w:p>
          <w:p w14:paraId="1EEC6B95"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Conexão USB 2.0</w:t>
            </w:r>
          </w:p>
          <w:p w14:paraId="6EE7FAD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Placa de rede padrão Ethernet (RJ45), com velocidade 10/100/1000 MBps</w:t>
            </w:r>
          </w:p>
          <w:p w14:paraId="549026FF"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Sistemas Operacionais compatíveis: Windows, Mac e Linux</w:t>
            </w:r>
          </w:p>
          <w:p w14:paraId="3934EF1C"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Plataforma de desenvolvimento que permita que soluções de softwares de contabilização/gestão e controle de acesso, padrões de mercado possam ser embarcados no equipamento para controle de cópias, impressões, digitalizações.</w:t>
            </w:r>
          </w:p>
          <w:p w14:paraId="3EC5E348"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Aceitar leitores de cartão e/ou biometria padrões de mercado.</w:t>
            </w:r>
          </w:p>
          <w:p w14:paraId="48AD2064"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Suportar operação com tensão de entrada bivolt com seleção de tensão de entrada 15automática, 110~240V AC e frequência de 60 Hz. Caso o equipamento necessite, deverá acompanhar transformador compatível para conexão deste à rede elétrica disponível. A corrente máxima do equipamento não deve exceder a 10 A.</w:t>
            </w:r>
          </w:p>
          <w:p w14:paraId="34C07100" w14:textId="77777777" w:rsidR="00362745" w:rsidRPr="00D1609A" w:rsidRDefault="00362745" w:rsidP="00362745">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Suprimentos com capacidade para impressão em Preto de 50.000 páginas a </w:t>
            </w:r>
            <w:r w:rsidRPr="00D1609A">
              <w:rPr>
                <w:rFonts w:asciiTheme="majorHAnsi" w:hAnsiTheme="majorHAnsi" w:cstheme="majorHAnsi"/>
                <w:sz w:val="16"/>
                <w:szCs w:val="16"/>
              </w:rPr>
              <w:lastRenderedPageBreak/>
              <w:t>5% de cobertura e 20.000 páginas coloridas a 5% de cobertura.</w:t>
            </w:r>
          </w:p>
          <w:p w14:paraId="55BBCA37"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2049892F"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40208473"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1221" w:type="dxa"/>
          </w:tcPr>
          <w:p w14:paraId="3A860858"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700 CÓPIAS/COR</w:t>
            </w:r>
          </w:p>
          <w:p w14:paraId="42FAE645"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2E60B7CA"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p>
          <w:p w14:paraId="4F77883D"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w:t>
            </w:r>
          </w:p>
          <w:p w14:paraId="37B26D6B"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CÓPIAS/PB</w:t>
            </w:r>
          </w:p>
        </w:tc>
        <w:tc>
          <w:tcPr>
            <w:tcW w:w="1230" w:type="dxa"/>
          </w:tcPr>
          <w:p w14:paraId="531C72D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R$ 0,40</w:t>
            </w:r>
          </w:p>
          <w:p w14:paraId="056F960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24DC3DA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3036DE3B"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43F842BE"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R$ 0,11</w:t>
            </w:r>
          </w:p>
        </w:tc>
        <w:tc>
          <w:tcPr>
            <w:tcW w:w="1601" w:type="dxa"/>
          </w:tcPr>
          <w:p w14:paraId="26254D8A"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R$ 280,00</w:t>
            </w:r>
          </w:p>
          <w:p w14:paraId="001C6ACC"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5D39C86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0CCA35BF"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p w14:paraId="447C9AD5"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R$ 220,00</w:t>
            </w:r>
          </w:p>
        </w:tc>
        <w:tc>
          <w:tcPr>
            <w:tcW w:w="1417" w:type="dxa"/>
          </w:tcPr>
          <w:p w14:paraId="7B4CAAED"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      R$ 1.000,00</w:t>
            </w:r>
          </w:p>
        </w:tc>
      </w:tr>
      <w:tr w:rsidR="00362745" w:rsidRPr="00D1609A" w14:paraId="2B3A2DD3" w14:textId="77777777" w:rsidTr="00D1609A">
        <w:tc>
          <w:tcPr>
            <w:tcW w:w="694" w:type="dxa"/>
          </w:tcPr>
          <w:p w14:paraId="6E00E9EC"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06</w:t>
            </w:r>
          </w:p>
        </w:tc>
        <w:tc>
          <w:tcPr>
            <w:tcW w:w="3249" w:type="dxa"/>
          </w:tcPr>
          <w:p w14:paraId="341AEE2F"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Plotter A0</w:t>
            </w:r>
          </w:p>
          <w:p w14:paraId="083046D6" w14:textId="77777777" w:rsidR="00362745" w:rsidRPr="00D1609A" w:rsidRDefault="00362745" w:rsidP="00362745">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Tecnologia de Impressão: Jato de tinta térmica;</w:t>
            </w:r>
          </w:p>
          <w:p w14:paraId="3F1A3757"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Desenhos de linha 25 s/página em A1, 82 impressões em A1 por hora;</w:t>
            </w:r>
          </w:p>
          <w:p w14:paraId="6BC9D5E6"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Idiomas de impressão:GL/2, HP-RTL, CALS G4, JPEG, URF;</w:t>
            </w:r>
          </w:p>
          <w:p w14:paraId="391FDBD4"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Resolução deimpressão: Até 2.400 x 1.200 dpi otimizados;</w:t>
            </w:r>
          </w:p>
          <w:p w14:paraId="164136D9"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Área não imprimível: </w:t>
            </w:r>
            <w:r w:rsidRPr="00D1609A">
              <w:rPr>
                <w:rFonts w:asciiTheme="majorHAnsi" w:hAnsiTheme="majorHAnsi" w:cstheme="majorHAnsi"/>
                <w:sz w:val="16"/>
                <w:szCs w:val="16"/>
                <w:u w:color="262626"/>
              </w:rPr>
              <w:t>Rolo: 5 x 5 x 5 x 5 mm, Folha: 5 x 5 x 5 x 17 mm;</w:t>
            </w:r>
          </w:p>
          <w:p w14:paraId="5EE1ECB6"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Largura mínima da linha: 0,02 mm;</w:t>
            </w:r>
          </w:p>
          <w:p w14:paraId="1C42DFB5"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w:t>
            </w:r>
            <w:r w:rsidRPr="00D1609A">
              <w:rPr>
                <w:rFonts w:asciiTheme="majorHAnsi" w:hAnsiTheme="majorHAnsi" w:cstheme="majorHAnsi"/>
                <w:sz w:val="16"/>
                <w:szCs w:val="16"/>
              </w:rPr>
              <w:t xml:space="preserve">Mídia: </w:t>
            </w:r>
            <w:r w:rsidRPr="00D1609A">
              <w:rPr>
                <w:rFonts w:asciiTheme="majorHAnsi" w:hAnsiTheme="majorHAnsi" w:cstheme="majorHAnsi"/>
                <w:sz w:val="16"/>
                <w:szCs w:val="16"/>
                <w:u w:color="262626"/>
              </w:rPr>
              <w:t>Manuseio Alimentação por folha; alimentação por rolo; bandeja de entrada; cortador automático;</w:t>
            </w:r>
          </w:p>
          <w:p w14:paraId="4C8CD136"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Tamanho: Impr. de 61 cm (24pol): folhas de 210 a 610 mm (8,3 a 24 pol.) de largura; rolos de 279 a 610 mm (11 a 24 pol.) Impr. de 91cm (36pol): folhas de 210 a 914 mm (8,3 a 36 pol.) de largura; rolos de 279 a 914 mm (11 a 36 pol.);</w:t>
            </w:r>
          </w:p>
          <w:p w14:paraId="5142CFC5"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Gramatura: Rolo de 60 a 280g/m2 folhas de 60 a 220g/m2;</w:t>
            </w:r>
          </w:p>
          <w:p w14:paraId="0B299987"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Conexão: Gigabit Ethernet(1000BAse-T), USB de Alta velocidade, Wi-Fi 802.11a/b/g/n, e Direct;</w:t>
            </w:r>
          </w:p>
          <w:p w14:paraId="55F3852B" w14:textId="77777777" w:rsidR="00362745" w:rsidRPr="00D1609A" w:rsidRDefault="00362745" w:rsidP="00362745">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Drivers (incluídos): Drivers de rasterização para Windows® e para MacOS;</w:t>
            </w:r>
          </w:p>
          <w:p w14:paraId="7A489424" w14:textId="77777777" w:rsidR="00362745" w:rsidRPr="00D1609A" w:rsidRDefault="00362745" w:rsidP="00362745">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u w:color="262626"/>
              </w:rPr>
              <w:t>Tensão: Bivolt.</w:t>
            </w:r>
          </w:p>
        </w:tc>
        <w:tc>
          <w:tcPr>
            <w:tcW w:w="565" w:type="dxa"/>
          </w:tcPr>
          <w:p w14:paraId="4D681AE5"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2DDC99BC" w14:textId="77777777" w:rsidR="00362745" w:rsidRPr="00D1609A" w:rsidRDefault="00362745" w:rsidP="00362745">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01</w:t>
            </w:r>
          </w:p>
        </w:tc>
        <w:tc>
          <w:tcPr>
            <w:tcW w:w="1221" w:type="dxa"/>
          </w:tcPr>
          <w:p w14:paraId="03029346" w14:textId="77777777" w:rsidR="00362745" w:rsidRPr="00D1609A" w:rsidRDefault="00362745" w:rsidP="00362745">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 METROS</w:t>
            </w:r>
          </w:p>
        </w:tc>
        <w:tc>
          <w:tcPr>
            <w:tcW w:w="1230" w:type="dxa"/>
          </w:tcPr>
          <w:p w14:paraId="14D88CF8"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R$ 17,80</w:t>
            </w:r>
          </w:p>
        </w:tc>
        <w:tc>
          <w:tcPr>
            <w:tcW w:w="1601" w:type="dxa"/>
          </w:tcPr>
          <w:p w14:paraId="52A4C3D6"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p>
        </w:tc>
        <w:tc>
          <w:tcPr>
            <w:tcW w:w="1417" w:type="dxa"/>
          </w:tcPr>
          <w:p w14:paraId="15F9CD00" w14:textId="77777777" w:rsidR="00362745" w:rsidRPr="00D1609A" w:rsidRDefault="00362745" w:rsidP="00362745">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R$ 890,00</w:t>
            </w:r>
          </w:p>
        </w:tc>
      </w:tr>
    </w:tbl>
    <w:p w14:paraId="71FCD3A9" w14:textId="77777777" w:rsidR="00362745" w:rsidRPr="00362745" w:rsidRDefault="00362745" w:rsidP="00362745">
      <w:pPr>
        <w:tabs>
          <w:tab w:val="left" w:pos="284"/>
        </w:tabs>
        <w:spacing w:line="276" w:lineRule="auto"/>
        <w:ind w:left="644"/>
        <w:jc w:val="both"/>
        <w:rPr>
          <w:rFonts w:ascii="Arial" w:eastAsia="Calibri" w:hAnsi="Arial" w:cs="Arial"/>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3"/>
        <w:gridCol w:w="2577"/>
        <w:gridCol w:w="1230"/>
        <w:gridCol w:w="2105"/>
      </w:tblGrid>
      <w:tr w:rsidR="00362745" w:rsidRPr="00D1609A" w14:paraId="26C85325" w14:textId="77777777" w:rsidTr="003616C2">
        <w:tc>
          <w:tcPr>
            <w:tcW w:w="3943" w:type="dxa"/>
          </w:tcPr>
          <w:p w14:paraId="0B50FCB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VALOR TOTAL MENSAL DE TODAS AS LOCAÇÕES:</w:t>
            </w:r>
          </w:p>
        </w:tc>
        <w:tc>
          <w:tcPr>
            <w:tcW w:w="2577" w:type="dxa"/>
          </w:tcPr>
          <w:p w14:paraId="3CFB0DB5"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1230" w:type="dxa"/>
          </w:tcPr>
          <w:p w14:paraId="0649B8D1"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5543D828"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R$ 11.270,00</w:t>
            </w:r>
          </w:p>
        </w:tc>
      </w:tr>
      <w:tr w:rsidR="00362745" w:rsidRPr="00D1609A" w14:paraId="72BD8024" w14:textId="77777777" w:rsidTr="003616C2">
        <w:tc>
          <w:tcPr>
            <w:tcW w:w="3943" w:type="dxa"/>
          </w:tcPr>
          <w:p w14:paraId="6E2A7965" w14:textId="0FDAD581"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TOTAL ANUAL DE TODAS AS </w:t>
            </w:r>
            <w:r w:rsidR="00D36751" w:rsidRPr="00D1609A">
              <w:rPr>
                <w:rFonts w:ascii="Arial" w:eastAsia="Calibri" w:hAnsi="Arial" w:cs="Arial"/>
                <w:iCs/>
                <w:sz w:val="16"/>
                <w:szCs w:val="16"/>
              </w:rPr>
              <w:t>LOCAÇ</w:t>
            </w:r>
            <w:r w:rsidR="00D36751">
              <w:rPr>
                <w:rFonts w:ascii="Arial" w:eastAsia="Calibri" w:hAnsi="Arial" w:cs="Arial"/>
                <w:iCs/>
                <w:sz w:val="16"/>
                <w:szCs w:val="16"/>
              </w:rPr>
              <w:t>Õ</w:t>
            </w:r>
            <w:r w:rsidR="00D36751" w:rsidRPr="00D1609A">
              <w:rPr>
                <w:rFonts w:ascii="Arial" w:eastAsia="Calibri" w:hAnsi="Arial" w:cs="Arial"/>
                <w:iCs/>
                <w:sz w:val="16"/>
                <w:szCs w:val="16"/>
              </w:rPr>
              <w:t>ES:</w:t>
            </w:r>
          </w:p>
        </w:tc>
        <w:tc>
          <w:tcPr>
            <w:tcW w:w="2577" w:type="dxa"/>
          </w:tcPr>
          <w:p w14:paraId="6E80186A"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1230" w:type="dxa"/>
          </w:tcPr>
          <w:p w14:paraId="43359D1C"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7AD905B9"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R$ 135.240,00</w:t>
            </w:r>
          </w:p>
        </w:tc>
      </w:tr>
      <w:tr w:rsidR="00362745" w:rsidRPr="00D1609A" w14:paraId="44F2CEDC" w14:textId="77777777" w:rsidTr="003616C2">
        <w:tc>
          <w:tcPr>
            <w:tcW w:w="3943" w:type="dxa"/>
          </w:tcPr>
          <w:p w14:paraId="6AE9E1AE" w14:textId="21FB072C" w:rsidR="00362745" w:rsidRPr="00D1609A" w:rsidRDefault="00D36751"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Páginas</w:t>
            </w:r>
            <w:r w:rsidR="00362745" w:rsidRPr="00D1609A">
              <w:rPr>
                <w:rFonts w:ascii="Arial" w:eastAsia="Calibri" w:hAnsi="Arial" w:cs="Arial"/>
                <w:iCs/>
                <w:sz w:val="16"/>
                <w:szCs w:val="16"/>
              </w:rPr>
              <w:t xml:space="preserve"> excedentes PB: 100.000</w:t>
            </w:r>
          </w:p>
        </w:tc>
        <w:tc>
          <w:tcPr>
            <w:tcW w:w="2577" w:type="dxa"/>
          </w:tcPr>
          <w:p w14:paraId="2983D31D"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unitário: </w:t>
            </w:r>
            <w:r w:rsidRPr="00D1609A">
              <w:rPr>
                <w:rFonts w:ascii="Arial" w:eastAsia="Calibri" w:hAnsi="Arial" w:cs="Arial"/>
                <w:b/>
                <w:iCs/>
                <w:sz w:val="16"/>
                <w:szCs w:val="16"/>
              </w:rPr>
              <w:t>R$ 0,11</w:t>
            </w:r>
          </w:p>
        </w:tc>
        <w:tc>
          <w:tcPr>
            <w:tcW w:w="1230" w:type="dxa"/>
          </w:tcPr>
          <w:p w14:paraId="4146BF99"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52313609"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total: </w:t>
            </w:r>
            <w:r w:rsidRPr="00D1609A">
              <w:rPr>
                <w:rFonts w:ascii="Arial" w:eastAsia="Calibri" w:hAnsi="Arial" w:cs="Arial"/>
                <w:b/>
                <w:iCs/>
                <w:sz w:val="16"/>
                <w:szCs w:val="16"/>
              </w:rPr>
              <w:t>R$ 11.000,00</w:t>
            </w:r>
          </w:p>
        </w:tc>
      </w:tr>
      <w:tr w:rsidR="00362745" w:rsidRPr="00D1609A" w14:paraId="44C444BC" w14:textId="77777777" w:rsidTr="003616C2">
        <w:tc>
          <w:tcPr>
            <w:tcW w:w="3943" w:type="dxa"/>
          </w:tcPr>
          <w:p w14:paraId="31F6B4BA" w14:textId="0DE74C1B" w:rsidR="00362745" w:rsidRPr="00D1609A" w:rsidRDefault="00D36751"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Páginas</w:t>
            </w:r>
            <w:r w:rsidR="00362745" w:rsidRPr="00D1609A">
              <w:rPr>
                <w:rFonts w:ascii="Arial" w:eastAsia="Calibri" w:hAnsi="Arial" w:cs="Arial"/>
                <w:iCs/>
                <w:sz w:val="16"/>
                <w:szCs w:val="16"/>
              </w:rPr>
              <w:t xml:space="preserve"> excedentes Color: 50.000</w:t>
            </w:r>
          </w:p>
        </w:tc>
        <w:tc>
          <w:tcPr>
            <w:tcW w:w="2577" w:type="dxa"/>
          </w:tcPr>
          <w:p w14:paraId="607FFF2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 xml:space="preserve">Valor unitário: </w:t>
            </w:r>
            <w:r w:rsidRPr="00D1609A">
              <w:rPr>
                <w:rFonts w:ascii="Arial" w:eastAsia="Calibri" w:hAnsi="Arial" w:cs="Arial"/>
                <w:b/>
                <w:iCs/>
                <w:sz w:val="16"/>
                <w:szCs w:val="16"/>
              </w:rPr>
              <w:t>R$ 0,40</w:t>
            </w:r>
          </w:p>
        </w:tc>
        <w:tc>
          <w:tcPr>
            <w:tcW w:w="1230" w:type="dxa"/>
          </w:tcPr>
          <w:p w14:paraId="296BCB11"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2105" w:type="dxa"/>
          </w:tcPr>
          <w:p w14:paraId="275A0D7D"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Valor total:</w:t>
            </w:r>
            <w:r w:rsidRPr="00D1609A">
              <w:rPr>
                <w:rFonts w:ascii="Arial" w:eastAsia="Calibri" w:hAnsi="Arial" w:cs="Arial"/>
                <w:b/>
                <w:iCs/>
                <w:sz w:val="16"/>
                <w:szCs w:val="16"/>
              </w:rPr>
              <w:t xml:space="preserve"> R$ 20.000,00</w:t>
            </w:r>
          </w:p>
        </w:tc>
      </w:tr>
    </w:tbl>
    <w:p w14:paraId="388DAF59" w14:textId="77777777" w:rsidR="00362745" w:rsidRPr="00362745" w:rsidRDefault="00362745" w:rsidP="00362745">
      <w:pPr>
        <w:tabs>
          <w:tab w:val="left" w:pos="284"/>
        </w:tabs>
        <w:spacing w:line="276" w:lineRule="auto"/>
        <w:ind w:left="644"/>
        <w:jc w:val="both"/>
        <w:rPr>
          <w:rFonts w:ascii="Arial" w:eastAsia="Calibri" w:hAnsi="Arial" w:cs="Arial"/>
          <w:iCs/>
          <w:sz w:val="24"/>
          <w:szCs w:val="24"/>
        </w:rPr>
      </w:pPr>
    </w:p>
    <w:p w14:paraId="2E8CB503" w14:textId="77777777" w:rsidR="00362745" w:rsidRPr="00362745" w:rsidRDefault="00362745" w:rsidP="00362745">
      <w:pPr>
        <w:tabs>
          <w:tab w:val="left" w:pos="284"/>
        </w:tabs>
        <w:spacing w:line="276" w:lineRule="auto"/>
        <w:jc w:val="both"/>
        <w:rPr>
          <w:rFonts w:ascii="Arial" w:eastAsia="Calibri" w:hAnsi="Arial" w:cs="Arial"/>
          <w:iCs/>
          <w:sz w:val="24"/>
          <w:szCs w:val="24"/>
        </w:rPr>
      </w:pPr>
      <w:r w:rsidRPr="00362745">
        <w:rPr>
          <w:rFonts w:ascii="Arial" w:eastAsia="Calibri" w:hAnsi="Arial" w:cs="Arial"/>
          <w:iCs/>
          <w:sz w:val="24"/>
          <w:szCs w:val="24"/>
        </w:rPr>
        <w:t xml:space="preserve">LOTE 02: MANUTENÇÃO DE IMPRESSORAS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850"/>
        <w:gridCol w:w="1134"/>
        <w:gridCol w:w="1242"/>
      </w:tblGrid>
      <w:tr w:rsidR="00362745" w:rsidRPr="00D1609A" w14:paraId="5326F96B" w14:textId="77777777" w:rsidTr="003616C2">
        <w:tc>
          <w:tcPr>
            <w:tcW w:w="817" w:type="dxa"/>
          </w:tcPr>
          <w:p w14:paraId="6708F919"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4961" w:type="dxa"/>
          </w:tcPr>
          <w:p w14:paraId="5E491915"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DESCRIÇÃO</w:t>
            </w:r>
          </w:p>
        </w:tc>
        <w:tc>
          <w:tcPr>
            <w:tcW w:w="851" w:type="dxa"/>
          </w:tcPr>
          <w:p w14:paraId="35543523"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UND</w:t>
            </w:r>
          </w:p>
        </w:tc>
        <w:tc>
          <w:tcPr>
            <w:tcW w:w="850" w:type="dxa"/>
          </w:tcPr>
          <w:p w14:paraId="7A8758E0"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35698F6C"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42" w:type="dxa"/>
          </w:tcPr>
          <w:p w14:paraId="2DAFFA6D"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62745" w:rsidRPr="00D1609A" w14:paraId="7E0794D1" w14:textId="77777777" w:rsidTr="003616C2">
        <w:tc>
          <w:tcPr>
            <w:tcW w:w="817" w:type="dxa"/>
          </w:tcPr>
          <w:p w14:paraId="193B653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01</w:t>
            </w:r>
          </w:p>
        </w:tc>
        <w:tc>
          <w:tcPr>
            <w:tcW w:w="4961" w:type="dxa"/>
          </w:tcPr>
          <w:p w14:paraId="16A61B83"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7D7A3D17"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HORAS</w:t>
            </w:r>
          </w:p>
        </w:tc>
        <w:tc>
          <w:tcPr>
            <w:tcW w:w="850" w:type="dxa"/>
          </w:tcPr>
          <w:p w14:paraId="558686A7"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100</w:t>
            </w:r>
          </w:p>
        </w:tc>
        <w:tc>
          <w:tcPr>
            <w:tcW w:w="1134" w:type="dxa"/>
          </w:tcPr>
          <w:p w14:paraId="24E892B4"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R$ 112,00</w:t>
            </w:r>
          </w:p>
        </w:tc>
        <w:tc>
          <w:tcPr>
            <w:tcW w:w="1242" w:type="dxa"/>
          </w:tcPr>
          <w:p w14:paraId="0950DBA9"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R$ 11.200,00</w:t>
            </w:r>
          </w:p>
        </w:tc>
      </w:tr>
    </w:tbl>
    <w:p w14:paraId="03E51F80" w14:textId="77777777" w:rsidR="00362745" w:rsidRPr="00362745" w:rsidRDefault="00362745" w:rsidP="00362745">
      <w:pPr>
        <w:tabs>
          <w:tab w:val="left" w:pos="284"/>
        </w:tabs>
        <w:spacing w:line="276" w:lineRule="auto"/>
        <w:ind w:left="644"/>
        <w:jc w:val="both"/>
        <w:rPr>
          <w:rFonts w:ascii="Arial" w:eastAsia="Calibri" w:hAnsi="Arial" w:cs="Arial"/>
          <w:iCs/>
          <w:sz w:val="24"/>
          <w:szCs w:val="24"/>
        </w:rPr>
      </w:pPr>
    </w:p>
    <w:p w14:paraId="07F61180" w14:textId="77777777" w:rsidR="00362745" w:rsidRPr="00362745" w:rsidRDefault="00362745" w:rsidP="00362745">
      <w:pPr>
        <w:tabs>
          <w:tab w:val="left" w:pos="284"/>
        </w:tabs>
        <w:spacing w:line="276" w:lineRule="auto"/>
        <w:jc w:val="both"/>
        <w:rPr>
          <w:rFonts w:ascii="Arial" w:eastAsia="Calibri" w:hAnsi="Arial" w:cs="Arial"/>
          <w:iCs/>
          <w:sz w:val="24"/>
          <w:szCs w:val="24"/>
        </w:rPr>
      </w:pPr>
      <w:r w:rsidRPr="00362745">
        <w:rPr>
          <w:rFonts w:ascii="Arial" w:eastAsia="Calibri" w:hAnsi="Arial" w:cs="Arial"/>
          <w:iCs/>
          <w:sz w:val="24"/>
          <w:szCs w:val="24"/>
        </w:rPr>
        <w:t>LOTE 03: FORNECIMENTO DE TONNERS E TINTAS PARA IMPRESSORA: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3540"/>
        <w:gridCol w:w="992"/>
        <w:gridCol w:w="992"/>
        <w:gridCol w:w="1134"/>
        <w:gridCol w:w="1276"/>
      </w:tblGrid>
      <w:tr w:rsidR="00362745" w:rsidRPr="00362745" w14:paraId="41A47BA6" w14:textId="77777777" w:rsidTr="003616C2">
        <w:tc>
          <w:tcPr>
            <w:tcW w:w="1955" w:type="dxa"/>
          </w:tcPr>
          <w:p w14:paraId="0609FE1F"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3540" w:type="dxa"/>
          </w:tcPr>
          <w:p w14:paraId="48669B97" w14:textId="77777777" w:rsidR="00362745" w:rsidRPr="00D1609A" w:rsidRDefault="00362745" w:rsidP="00362745">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DESCRIÇÃO</w:t>
            </w:r>
          </w:p>
        </w:tc>
        <w:tc>
          <w:tcPr>
            <w:tcW w:w="992" w:type="dxa"/>
          </w:tcPr>
          <w:p w14:paraId="236BCFC4" w14:textId="77777777" w:rsidR="00362745" w:rsidRPr="00D1609A" w:rsidRDefault="00362745" w:rsidP="00362745">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UND</w:t>
            </w:r>
          </w:p>
        </w:tc>
        <w:tc>
          <w:tcPr>
            <w:tcW w:w="992" w:type="dxa"/>
          </w:tcPr>
          <w:p w14:paraId="7A0E58DB"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1373D4C7"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76" w:type="dxa"/>
          </w:tcPr>
          <w:p w14:paraId="5DB69CA6"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62745" w:rsidRPr="00362745" w14:paraId="1E04D660" w14:textId="77777777" w:rsidTr="003616C2">
        <w:tc>
          <w:tcPr>
            <w:tcW w:w="1955" w:type="dxa"/>
          </w:tcPr>
          <w:p w14:paraId="5E2865F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01</w:t>
            </w:r>
          </w:p>
        </w:tc>
        <w:tc>
          <w:tcPr>
            <w:tcW w:w="3540" w:type="dxa"/>
          </w:tcPr>
          <w:p w14:paraId="4EDDC78B"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330X, DE COR PRETA, laserjet original (W13300X) compatível com hp Laser série 408, Multifuncional Laser HP série 432 com chip.</w:t>
            </w:r>
          </w:p>
        </w:tc>
        <w:tc>
          <w:tcPr>
            <w:tcW w:w="992" w:type="dxa"/>
          </w:tcPr>
          <w:p w14:paraId="2D3D0C85"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A1608C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5A5CB368"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R$ 100,00</w:t>
            </w:r>
          </w:p>
        </w:tc>
        <w:tc>
          <w:tcPr>
            <w:tcW w:w="1276" w:type="dxa"/>
          </w:tcPr>
          <w:p w14:paraId="315B7E30"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R$ 1.000,00</w:t>
            </w:r>
          </w:p>
        </w:tc>
      </w:tr>
      <w:tr w:rsidR="00362745" w:rsidRPr="00362745" w14:paraId="3F943000" w14:textId="77777777" w:rsidTr="003616C2">
        <w:tc>
          <w:tcPr>
            <w:tcW w:w="1955" w:type="dxa"/>
          </w:tcPr>
          <w:p w14:paraId="3AA0D9A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02</w:t>
            </w:r>
          </w:p>
        </w:tc>
        <w:tc>
          <w:tcPr>
            <w:tcW w:w="3540" w:type="dxa"/>
          </w:tcPr>
          <w:p w14:paraId="47CB692F"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Toner CF 258XC- Compatível com Laser Jet pro 404 DW HP</w:t>
            </w:r>
          </w:p>
        </w:tc>
        <w:tc>
          <w:tcPr>
            <w:tcW w:w="992" w:type="dxa"/>
          </w:tcPr>
          <w:p w14:paraId="618F17C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98FEFC1"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1ED9D6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R$ 190,00</w:t>
            </w:r>
          </w:p>
        </w:tc>
        <w:tc>
          <w:tcPr>
            <w:tcW w:w="1276" w:type="dxa"/>
          </w:tcPr>
          <w:p w14:paraId="03BB32B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R$ 1.900,00</w:t>
            </w:r>
          </w:p>
        </w:tc>
      </w:tr>
      <w:tr w:rsidR="00362745" w:rsidRPr="00362745" w14:paraId="06635412" w14:textId="77777777" w:rsidTr="003616C2">
        <w:tc>
          <w:tcPr>
            <w:tcW w:w="1955" w:type="dxa"/>
          </w:tcPr>
          <w:p w14:paraId="33025455"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lastRenderedPageBreak/>
              <w:t>03</w:t>
            </w:r>
          </w:p>
        </w:tc>
        <w:tc>
          <w:tcPr>
            <w:tcW w:w="3540" w:type="dxa"/>
          </w:tcPr>
          <w:p w14:paraId="7B69FCAB"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Toner Compatíveis Samsung Proxpress M3375FD</w:t>
            </w:r>
          </w:p>
        </w:tc>
        <w:tc>
          <w:tcPr>
            <w:tcW w:w="992" w:type="dxa"/>
          </w:tcPr>
          <w:p w14:paraId="2C0F2A60"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CD98143"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F40BFC2"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R$ 109,00</w:t>
            </w:r>
          </w:p>
        </w:tc>
        <w:tc>
          <w:tcPr>
            <w:tcW w:w="1276" w:type="dxa"/>
          </w:tcPr>
          <w:p w14:paraId="120935D8"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R$ 1.090,00</w:t>
            </w:r>
          </w:p>
        </w:tc>
      </w:tr>
      <w:tr w:rsidR="00362745" w:rsidRPr="00362745" w14:paraId="04269EE4" w14:textId="77777777" w:rsidTr="003616C2">
        <w:tc>
          <w:tcPr>
            <w:tcW w:w="1955" w:type="dxa"/>
          </w:tcPr>
          <w:p w14:paraId="2B9CFDA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04</w:t>
            </w:r>
          </w:p>
        </w:tc>
        <w:tc>
          <w:tcPr>
            <w:tcW w:w="3540" w:type="dxa"/>
          </w:tcPr>
          <w:p w14:paraId="40BB8B3E"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C  CYANO 70ML</w:t>
            </w:r>
          </w:p>
        </w:tc>
        <w:tc>
          <w:tcPr>
            <w:tcW w:w="992" w:type="dxa"/>
          </w:tcPr>
          <w:p w14:paraId="75D99D5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87702C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8B362CA"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R$ 42,00</w:t>
            </w:r>
          </w:p>
        </w:tc>
        <w:tc>
          <w:tcPr>
            <w:tcW w:w="1276" w:type="dxa"/>
          </w:tcPr>
          <w:p w14:paraId="24E1C3F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R$ 420,00</w:t>
            </w:r>
          </w:p>
        </w:tc>
      </w:tr>
      <w:tr w:rsidR="00362745" w:rsidRPr="00362745" w14:paraId="7BFDB65C" w14:textId="77777777" w:rsidTr="003616C2">
        <w:tc>
          <w:tcPr>
            <w:tcW w:w="1955" w:type="dxa"/>
          </w:tcPr>
          <w:p w14:paraId="58AA35F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3540" w:type="dxa"/>
          </w:tcPr>
          <w:p w14:paraId="14E62EB6"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BK BLAKE 70 ML</w:t>
            </w:r>
          </w:p>
        </w:tc>
        <w:tc>
          <w:tcPr>
            <w:tcW w:w="992" w:type="dxa"/>
          </w:tcPr>
          <w:p w14:paraId="5D9AC2F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537AA6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390C4E7"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w:t>
            </w:r>
          </w:p>
        </w:tc>
        <w:tc>
          <w:tcPr>
            <w:tcW w:w="1276" w:type="dxa"/>
          </w:tcPr>
          <w:p w14:paraId="33DE8E16"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R$ 350,00</w:t>
            </w:r>
          </w:p>
        </w:tc>
      </w:tr>
      <w:tr w:rsidR="00362745" w:rsidRPr="00362745" w14:paraId="3B254466" w14:textId="77777777" w:rsidTr="003616C2">
        <w:tc>
          <w:tcPr>
            <w:tcW w:w="1955" w:type="dxa"/>
          </w:tcPr>
          <w:p w14:paraId="4F49D57E"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3540" w:type="dxa"/>
          </w:tcPr>
          <w:p w14:paraId="5E90162B"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MG MAGENTA 70 ML</w:t>
            </w:r>
          </w:p>
        </w:tc>
        <w:tc>
          <w:tcPr>
            <w:tcW w:w="992" w:type="dxa"/>
          </w:tcPr>
          <w:p w14:paraId="58AF4FD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8965A8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B1C813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w:t>
            </w:r>
          </w:p>
        </w:tc>
        <w:tc>
          <w:tcPr>
            <w:tcW w:w="1276" w:type="dxa"/>
          </w:tcPr>
          <w:p w14:paraId="2F967C24"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R$ 350,00</w:t>
            </w:r>
          </w:p>
        </w:tc>
      </w:tr>
      <w:tr w:rsidR="00362745" w:rsidRPr="00362745" w14:paraId="4C4A1386" w14:textId="77777777" w:rsidTr="003616C2">
        <w:tc>
          <w:tcPr>
            <w:tcW w:w="1955" w:type="dxa"/>
          </w:tcPr>
          <w:p w14:paraId="1FBDD64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07</w:t>
            </w:r>
          </w:p>
        </w:tc>
        <w:tc>
          <w:tcPr>
            <w:tcW w:w="3540" w:type="dxa"/>
          </w:tcPr>
          <w:p w14:paraId="50D2E1E6" w14:textId="77777777" w:rsidR="00362745" w:rsidRPr="00D1609A" w:rsidRDefault="00362745" w:rsidP="00362745">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YL YELLOW 70 ML</w:t>
            </w:r>
          </w:p>
        </w:tc>
        <w:tc>
          <w:tcPr>
            <w:tcW w:w="992" w:type="dxa"/>
          </w:tcPr>
          <w:p w14:paraId="4531088D"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521D47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DE027B3"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R$ 45,99</w:t>
            </w:r>
          </w:p>
        </w:tc>
        <w:tc>
          <w:tcPr>
            <w:tcW w:w="1276" w:type="dxa"/>
          </w:tcPr>
          <w:p w14:paraId="1B5FFBC2"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R$ 459,90</w:t>
            </w:r>
          </w:p>
        </w:tc>
      </w:tr>
      <w:tr w:rsidR="00362745" w:rsidRPr="00362745" w14:paraId="1D942A0D" w14:textId="77777777" w:rsidTr="003616C2">
        <w:tc>
          <w:tcPr>
            <w:tcW w:w="1955" w:type="dxa"/>
          </w:tcPr>
          <w:p w14:paraId="50DBD18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08</w:t>
            </w:r>
          </w:p>
        </w:tc>
        <w:tc>
          <w:tcPr>
            <w:tcW w:w="3540" w:type="dxa"/>
          </w:tcPr>
          <w:p w14:paraId="1C02C7D8"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NP W1105- 105ª BK com chip.</w:t>
            </w:r>
          </w:p>
        </w:tc>
        <w:tc>
          <w:tcPr>
            <w:tcW w:w="992" w:type="dxa"/>
          </w:tcPr>
          <w:p w14:paraId="31B9771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31AB47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22898CBA"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R$ 111,22</w:t>
            </w:r>
          </w:p>
        </w:tc>
        <w:tc>
          <w:tcPr>
            <w:tcW w:w="1276" w:type="dxa"/>
          </w:tcPr>
          <w:p w14:paraId="11E87318"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R$ 2.669,28</w:t>
            </w:r>
          </w:p>
        </w:tc>
      </w:tr>
      <w:tr w:rsidR="00362745" w:rsidRPr="00362745" w14:paraId="01B21401" w14:textId="77777777" w:rsidTr="003616C2">
        <w:tc>
          <w:tcPr>
            <w:tcW w:w="1955" w:type="dxa"/>
          </w:tcPr>
          <w:p w14:paraId="581DEF6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09</w:t>
            </w:r>
          </w:p>
        </w:tc>
        <w:tc>
          <w:tcPr>
            <w:tcW w:w="3540" w:type="dxa"/>
          </w:tcPr>
          <w:p w14:paraId="0F75B1CA"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Cartucho Toner DCP-L2540DW L2740 TN-2370</w:t>
            </w:r>
          </w:p>
        </w:tc>
        <w:tc>
          <w:tcPr>
            <w:tcW w:w="992" w:type="dxa"/>
          </w:tcPr>
          <w:p w14:paraId="3132396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ED1B00F"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D5C28C1"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R$ 83,38</w:t>
            </w:r>
          </w:p>
        </w:tc>
        <w:tc>
          <w:tcPr>
            <w:tcW w:w="1276" w:type="dxa"/>
          </w:tcPr>
          <w:p w14:paraId="5394775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R$ 833,80</w:t>
            </w:r>
          </w:p>
        </w:tc>
      </w:tr>
      <w:tr w:rsidR="00362745" w:rsidRPr="00362745" w14:paraId="68B7F243" w14:textId="77777777" w:rsidTr="003616C2">
        <w:tc>
          <w:tcPr>
            <w:tcW w:w="1955" w:type="dxa"/>
          </w:tcPr>
          <w:p w14:paraId="27B618F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3540" w:type="dxa"/>
          </w:tcPr>
          <w:p w14:paraId="0FE8BB30"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(modelo CE285A)</w:t>
            </w:r>
          </w:p>
        </w:tc>
        <w:tc>
          <w:tcPr>
            <w:tcW w:w="992" w:type="dxa"/>
          </w:tcPr>
          <w:p w14:paraId="6E61E9CA"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D52E3EB"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FFE79D3"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R$ 148,99</w:t>
            </w:r>
          </w:p>
        </w:tc>
        <w:tc>
          <w:tcPr>
            <w:tcW w:w="1276" w:type="dxa"/>
          </w:tcPr>
          <w:p w14:paraId="50946A1E"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R$ 1.489,90</w:t>
            </w:r>
          </w:p>
        </w:tc>
      </w:tr>
      <w:tr w:rsidR="00362745" w:rsidRPr="00362745" w14:paraId="6C2CB355" w14:textId="77777777" w:rsidTr="003616C2">
        <w:tc>
          <w:tcPr>
            <w:tcW w:w="1955" w:type="dxa"/>
          </w:tcPr>
          <w:p w14:paraId="73D5EDB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11</w:t>
            </w:r>
          </w:p>
        </w:tc>
        <w:tc>
          <w:tcPr>
            <w:tcW w:w="3540" w:type="dxa"/>
          </w:tcPr>
          <w:p w14:paraId="710DB5EF"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CF 226A PRETO Compatível HP Laserjet pro MFP M426 FDW</w:t>
            </w:r>
          </w:p>
        </w:tc>
        <w:tc>
          <w:tcPr>
            <w:tcW w:w="992" w:type="dxa"/>
          </w:tcPr>
          <w:p w14:paraId="3609890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26DAF7D0"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32</w:t>
            </w:r>
          </w:p>
        </w:tc>
        <w:tc>
          <w:tcPr>
            <w:tcW w:w="1134" w:type="dxa"/>
          </w:tcPr>
          <w:p w14:paraId="39619C5D"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R$ 130,00</w:t>
            </w:r>
          </w:p>
        </w:tc>
        <w:tc>
          <w:tcPr>
            <w:tcW w:w="1276" w:type="dxa"/>
          </w:tcPr>
          <w:p w14:paraId="70B85F4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R$ 4.160,00</w:t>
            </w:r>
          </w:p>
        </w:tc>
      </w:tr>
      <w:tr w:rsidR="00362745" w:rsidRPr="00362745" w14:paraId="262E8134" w14:textId="77777777" w:rsidTr="003616C2">
        <w:tc>
          <w:tcPr>
            <w:tcW w:w="1955" w:type="dxa"/>
          </w:tcPr>
          <w:p w14:paraId="09E8C41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12</w:t>
            </w:r>
          </w:p>
        </w:tc>
        <w:tc>
          <w:tcPr>
            <w:tcW w:w="3540" w:type="dxa"/>
          </w:tcPr>
          <w:p w14:paraId="41B72B60"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103A/X compatível HP Laserjet Pro MFP 4103 FDW com chip.</w:t>
            </w:r>
          </w:p>
        </w:tc>
        <w:tc>
          <w:tcPr>
            <w:tcW w:w="992" w:type="dxa"/>
          </w:tcPr>
          <w:p w14:paraId="2B07E23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87EE1E6"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1134" w:type="dxa"/>
          </w:tcPr>
          <w:p w14:paraId="66AD270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R$ 82,00</w:t>
            </w:r>
          </w:p>
        </w:tc>
        <w:tc>
          <w:tcPr>
            <w:tcW w:w="1276" w:type="dxa"/>
          </w:tcPr>
          <w:p w14:paraId="1BBFBFD1"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R$ 410,00</w:t>
            </w:r>
          </w:p>
        </w:tc>
      </w:tr>
      <w:tr w:rsidR="00362745" w:rsidRPr="00362745" w14:paraId="6A4AD00D" w14:textId="77777777" w:rsidTr="003616C2">
        <w:tc>
          <w:tcPr>
            <w:tcW w:w="1955" w:type="dxa"/>
          </w:tcPr>
          <w:p w14:paraId="611F7E4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13</w:t>
            </w:r>
          </w:p>
        </w:tc>
        <w:tc>
          <w:tcPr>
            <w:tcW w:w="3540" w:type="dxa"/>
          </w:tcPr>
          <w:p w14:paraId="103C7A8F"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Compatível lex mark MC 3224, Laser Colorida</w:t>
            </w:r>
          </w:p>
        </w:tc>
        <w:tc>
          <w:tcPr>
            <w:tcW w:w="992" w:type="dxa"/>
          </w:tcPr>
          <w:p w14:paraId="7B3670B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28F72E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1134" w:type="dxa"/>
          </w:tcPr>
          <w:p w14:paraId="0438C28C"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R$ 524,16</w:t>
            </w:r>
          </w:p>
        </w:tc>
        <w:tc>
          <w:tcPr>
            <w:tcW w:w="1276" w:type="dxa"/>
          </w:tcPr>
          <w:p w14:paraId="108C1D40"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R$ 3.144,96</w:t>
            </w:r>
          </w:p>
        </w:tc>
      </w:tr>
      <w:tr w:rsidR="00362745" w:rsidRPr="00362745" w14:paraId="4EF6C34A" w14:textId="77777777" w:rsidTr="003616C2">
        <w:tc>
          <w:tcPr>
            <w:tcW w:w="1955" w:type="dxa"/>
          </w:tcPr>
          <w:p w14:paraId="531C7E94"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14</w:t>
            </w:r>
          </w:p>
        </w:tc>
        <w:tc>
          <w:tcPr>
            <w:tcW w:w="3540" w:type="dxa"/>
          </w:tcPr>
          <w:p w14:paraId="0730D746"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CE285AB PRETO Compatível HP Laserjet M1212NFMFP</w:t>
            </w:r>
          </w:p>
        </w:tc>
        <w:tc>
          <w:tcPr>
            <w:tcW w:w="992" w:type="dxa"/>
          </w:tcPr>
          <w:p w14:paraId="77BF544B"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211C679"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EF7C1EE"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R$ 49,47</w:t>
            </w:r>
          </w:p>
        </w:tc>
        <w:tc>
          <w:tcPr>
            <w:tcW w:w="1276" w:type="dxa"/>
          </w:tcPr>
          <w:p w14:paraId="01D7CD97"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R$ 494,70</w:t>
            </w:r>
          </w:p>
        </w:tc>
      </w:tr>
      <w:tr w:rsidR="00362745" w:rsidRPr="00362745" w14:paraId="5ABE8791" w14:textId="77777777" w:rsidTr="003616C2">
        <w:tc>
          <w:tcPr>
            <w:tcW w:w="1955" w:type="dxa"/>
          </w:tcPr>
          <w:p w14:paraId="6BAED8E1"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15</w:t>
            </w:r>
          </w:p>
        </w:tc>
        <w:tc>
          <w:tcPr>
            <w:tcW w:w="3540" w:type="dxa"/>
          </w:tcPr>
          <w:p w14:paraId="2DC32F45"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CE285AB PRETO Compatível HP Laserjet P1102W</w:t>
            </w:r>
          </w:p>
        </w:tc>
        <w:tc>
          <w:tcPr>
            <w:tcW w:w="992" w:type="dxa"/>
          </w:tcPr>
          <w:p w14:paraId="33F9238A"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7D524D2"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26</w:t>
            </w:r>
          </w:p>
        </w:tc>
        <w:tc>
          <w:tcPr>
            <w:tcW w:w="1134" w:type="dxa"/>
          </w:tcPr>
          <w:p w14:paraId="46F27543"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R$ 84,25</w:t>
            </w:r>
          </w:p>
        </w:tc>
        <w:tc>
          <w:tcPr>
            <w:tcW w:w="1276" w:type="dxa"/>
          </w:tcPr>
          <w:p w14:paraId="5E89779C"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R$ 2.190,50</w:t>
            </w:r>
          </w:p>
        </w:tc>
      </w:tr>
      <w:tr w:rsidR="00362745" w:rsidRPr="00362745" w14:paraId="79CCD4D4" w14:textId="77777777" w:rsidTr="003616C2">
        <w:tc>
          <w:tcPr>
            <w:tcW w:w="1955" w:type="dxa"/>
          </w:tcPr>
          <w:p w14:paraId="5A63B51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16</w:t>
            </w:r>
          </w:p>
        </w:tc>
        <w:tc>
          <w:tcPr>
            <w:tcW w:w="3540" w:type="dxa"/>
          </w:tcPr>
          <w:p w14:paraId="3E273761" w14:textId="77777777" w:rsidR="00362745" w:rsidRPr="00D1609A" w:rsidRDefault="00362745" w:rsidP="00362745">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CE285A BK </w:t>
            </w:r>
          </w:p>
        </w:tc>
        <w:tc>
          <w:tcPr>
            <w:tcW w:w="992" w:type="dxa"/>
          </w:tcPr>
          <w:p w14:paraId="01846008"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E64B393"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0849EFBD"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R$ 118,99</w:t>
            </w:r>
          </w:p>
        </w:tc>
        <w:tc>
          <w:tcPr>
            <w:tcW w:w="1276" w:type="dxa"/>
          </w:tcPr>
          <w:p w14:paraId="177EE2BB" w14:textId="77777777" w:rsidR="00362745" w:rsidRPr="00D1609A" w:rsidRDefault="00362745" w:rsidP="00362745">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R$ 2.855,76</w:t>
            </w:r>
          </w:p>
        </w:tc>
      </w:tr>
      <w:tr w:rsidR="00362745" w:rsidRPr="00362745" w14:paraId="6D0B0476" w14:textId="77777777" w:rsidTr="003616C2">
        <w:tc>
          <w:tcPr>
            <w:tcW w:w="1955" w:type="dxa"/>
          </w:tcPr>
          <w:p w14:paraId="420DD25C" w14:textId="77777777" w:rsidR="00362745" w:rsidRPr="00D1609A" w:rsidRDefault="00362745" w:rsidP="00362745">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VALOR TOTAL</w:t>
            </w:r>
          </w:p>
        </w:tc>
        <w:tc>
          <w:tcPr>
            <w:tcW w:w="3540" w:type="dxa"/>
          </w:tcPr>
          <w:p w14:paraId="274BEB51" w14:textId="77777777" w:rsidR="00362745" w:rsidRPr="00D1609A" w:rsidRDefault="00362745" w:rsidP="00362745">
            <w:pPr>
              <w:tabs>
                <w:tab w:val="left" w:pos="284"/>
              </w:tabs>
              <w:spacing w:line="276" w:lineRule="auto"/>
              <w:jc w:val="both"/>
              <w:rPr>
                <w:rFonts w:ascii="Arial" w:eastAsia="Calibri" w:hAnsi="Arial" w:cs="Arial"/>
                <w:iCs/>
                <w:sz w:val="16"/>
                <w:szCs w:val="16"/>
              </w:rPr>
            </w:pPr>
          </w:p>
        </w:tc>
        <w:tc>
          <w:tcPr>
            <w:tcW w:w="992" w:type="dxa"/>
          </w:tcPr>
          <w:p w14:paraId="268F3860" w14:textId="77777777" w:rsidR="00362745" w:rsidRPr="00D1609A" w:rsidRDefault="00362745" w:rsidP="00362745">
            <w:pPr>
              <w:tabs>
                <w:tab w:val="left" w:pos="284"/>
              </w:tabs>
              <w:spacing w:line="276" w:lineRule="auto"/>
              <w:jc w:val="center"/>
              <w:rPr>
                <w:rFonts w:ascii="Arial" w:eastAsia="Calibri" w:hAnsi="Arial" w:cs="Arial"/>
                <w:iCs/>
                <w:sz w:val="16"/>
                <w:szCs w:val="16"/>
              </w:rPr>
            </w:pPr>
          </w:p>
        </w:tc>
        <w:tc>
          <w:tcPr>
            <w:tcW w:w="992" w:type="dxa"/>
          </w:tcPr>
          <w:p w14:paraId="5F728C52" w14:textId="77777777" w:rsidR="00362745" w:rsidRPr="00D1609A" w:rsidRDefault="00362745" w:rsidP="00362745">
            <w:pPr>
              <w:tabs>
                <w:tab w:val="left" w:pos="284"/>
              </w:tabs>
              <w:spacing w:line="276" w:lineRule="auto"/>
              <w:jc w:val="center"/>
              <w:rPr>
                <w:rFonts w:ascii="Arial" w:eastAsia="Calibri" w:hAnsi="Arial" w:cs="Arial"/>
                <w:iCs/>
                <w:sz w:val="16"/>
                <w:szCs w:val="16"/>
              </w:rPr>
            </w:pPr>
          </w:p>
        </w:tc>
        <w:tc>
          <w:tcPr>
            <w:tcW w:w="1134" w:type="dxa"/>
          </w:tcPr>
          <w:p w14:paraId="487E10A3" w14:textId="77777777" w:rsidR="00362745" w:rsidRPr="00D1609A" w:rsidRDefault="00362745" w:rsidP="00362745">
            <w:pPr>
              <w:tabs>
                <w:tab w:val="left" w:pos="284"/>
              </w:tabs>
              <w:spacing w:line="276" w:lineRule="auto"/>
              <w:jc w:val="both"/>
              <w:rPr>
                <w:rFonts w:ascii="Arial" w:eastAsia="Calibri" w:hAnsi="Arial" w:cs="Arial"/>
                <w:b/>
                <w:iCs/>
                <w:sz w:val="16"/>
                <w:szCs w:val="16"/>
              </w:rPr>
            </w:pPr>
          </w:p>
        </w:tc>
        <w:tc>
          <w:tcPr>
            <w:tcW w:w="1276" w:type="dxa"/>
          </w:tcPr>
          <w:p w14:paraId="275117CE" w14:textId="77777777" w:rsidR="00362745" w:rsidRPr="00D1609A" w:rsidRDefault="00362745" w:rsidP="00362745">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R$ 23.818,80</w:t>
            </w:r>
          </w:p>
        </w:tc>
      </w:tr>
    </w:tbl>
    <w:p w14:paraId="5AB71FC5" w14:textId="77777777" w:rsidR="00362745" w:rsidRPr="00362745" w:rsidRDefault="00362745" w:rsidP="00362745">
      <w:pPr>
        <w:shd w:val="clear" w:color="auto" w:fill="FFFFFF"/>
        <w:tabs>
          <w:tab w:val="left" w:pos="1014"/>
        </w:tabs>
        <w:spacing w:line="276" w:lineRule="auto"/>
        <w:jc w:val="both"/>
        <w:rPr>
          <w:rFonts w:ascii="Arial" w:hAnsi="Arial" w:cs="Arial"/>
          <w:b/>
          <w:bCs/>
          <w:sz w:val="24"/>
          <w:szCs w:val="24"/>
        </w:rPr>
      </w:pPr>
    </w:p>
    <w:p w14:paraId="3E4AC0FA" w14:textId="77777777" w:rsidR="00362745" w:rsidRPr="00362745" w:rsidRDefault="00362745" w:rsidP="00D1609A">
      <w:pPr>
        <w:numPr>
          <w:ilvl w:val="0"/>
          <w:numId w:val="308"/>
        </w:numPr>
        <w:suppressAutoHyphens w:val="0"/>
        <w:spacing w:line="276" w:lineRule="auto"/>
        <w:jc w:val="both"/>
        <w:rPr>
          <w:rFonts w:ascii="Arial" w:hAnsi="Arial" w:cs="Arial"/>
          <w:sz w:val="24"/>
          <w:szCs w:val="24"/>
        </w:rPr>
      </w:pPr>
      <w:r w:rsidRPr="00362745">
        <w:rPr>
          <w:rFonts w:ascii="Arial" w:hAnsi="Arial" w:cs="Arial"/>
          <w:b/>
          <w:sz w:val="24"/>
          <w:szCs w:val="24"/>
        </w:rPr>
        <w:t>FORMA</w:t>
      </w:r>
      <w:r w:rsidRPr="00362745">
        <w:rPr>
          <w:rFonts w:ascii="Arial" w:hAnsi="Arial" w:cs="Arial"/>
          <w:b/>
          <w:spacing w:val="-4"/>
          <w:sz w:val="24"/>
          <w:szCs w:val="24"/>
        </w:rPr>
        <w:t xml:space="preserve"> </w:t>
      </w:r>
      <w:r w:rsidRPr="00362745">
        <w:rPr>
          <w:rFonts w:ascii="Arial" w:hAnsi="Arial" w:cs="Arial"/>
          <w:b/>
          <w:sz w:val="24"/>
          <w:szCs w:val="24"/>
        </w:rPr>
        <w:t>E</w:t>
      </w:r>
      <w:r w:rsidRPr="00362745">
        <w:rPr>
          <w:rFonts w:ascii="Arial" w:hAnsi="Arial" w:cs="Arial"/>
          <w:b/>
          <w:spacing w:val="-7"/>
          <w:sz w:val="24"/>
          <w:szCs w:val="24"/>
        </w:rPr>
        <w:t xml:space="preserve"> </w:t>
      </w:r>
      <w:r w:rsidRPr="00362745">
        <w:rPr>
          <w:rFonts w:ascii="Arial" w:hAnsi="Arial" w:cs="Arial"/>
          <w:b/>
          <w:sz w:val="24"/>
          <w:szCs w:val="24"/>
        </w:rPr>
        <w:t>CRITÉRIOS</w:t>
      </w:r>
      <w:r w:rsidRPr="00362745">
        <w:rPr>
          <w:rFonts w:ascii="Arial" w:hAnsi="Arial" w:cs="Arial"/>
          <w:b/>
          <w:spacing w:val="-5"/>
          <w:sz w:val="24"/>
          <w:szCs w:val="24"/>
        </w:rPr>
        <w:t xml:space="preserve"> </w:t>
      </w:r>
      <w:r w:rsidRPr="00362745">
        <w:rPr>
          <w:rFonts w:ascii="Arial" w:hAnsi="Arial" w:cs="Arial"/>
          <w:b/>
          <w:sz w:val="24"/>
          <w:szCs w:val="24"/>
        </w:rPr>
        <w:t>DE</w:t>
      </w:r>
      <w:r w:rsidRPr="00362745">
        <w:rPr>
          <w:rFonts w:ascii="Arial" w:hAnsi="Arial" w:cs="Arial"/>
          <w:b/>
          <w:spacing w:val="-4"/>
          <w:sz w:val="24"/>
          <w:szCs w:val="24"/>
        </w:rPr>
        <w:t xml:space="preserve"> </w:t>
      </w:r>
      <w:r w:rsidRPr="00362745">
        <w:rPr>
          <w:rFonts w:ascii="Arial" w:hAnsi="Arial" w:cs="Arial"/>
          <w:b/>
          <w:sz w:val="24"/>
          <w:szCs w:val="24"/>
        </w:rPr>
        <w:t>SELEÇÃO</w:t>
      </w:r>
      <w:r w:rsidRPr="00362745">
        <w:rPr>
          <w:rFonts w:ascii="Arial" w:hAnsi="Arial" w:cs="Arial"/>
          <w:b/>
          <w:spacing w:val="-4"/>
          <w:sz w:val="24"/>
          <w:szCs w:val="24"/>
        </w:rPr>
        <w:t xml:space="preserve"> </w:t>
      </w:r>
      <w:r w:rsidRPr="00362745">
        <w:rPr>
          <w:rFonts w:ascii="Arial" w:hAnsi="Arial" w:cs="Arial"/>
          <w:b/>
          <w:sz w:val="24"/>
          <w:szCs w:val="24"/>
        </w:rPr>
        <w:t>DO</w:t>
      </w:r>
      <w:r w:rsidRPr="00362745">
        <w:rPr>
          <w:rFonts w:ascii="Arial" w:hAnsi="Arial" w:cs="Arial"/>
          <w:b/>
          <w:spacing w:val="-4"/>
          <w:sz w:val="24"/>
          <w:szCs w:val="24"/>
        </w:rPr>
        <w:t xml:space="preserve"> </w:t>
      </w:r>
      <w:r w:rsidRPr="00362745">
        <w:rPr>
          <w:rFonts w:ascii="Arial" w:hAnsi="Arial" w:cs="Arial"/>
          <w:b/>
          <w:spacing w:val="-2"/>
          <w:sz w:val="24"/>
          <w:szCs w:val="24"/>
        </w:rPr>
        <w:t xml:space="preserve">FORNECEDOR </w:t>
      </w:r>
      <w:r w:rsidRPr="00362745">
        <w:rPr>
          <w:rFonts w:ascii="Arial" w:hAnsi="Arial" w:cs="Arial"/>
          <w:b/>
          <w:bCs/>
          <w:sz w:val="24"/>
          <w:szCs w:val="24"/>
        </w:rPr>
        <w:t>E REQUISITOS DE CONTRATAÇÃO</w:t>
      </w:r>
    </w:p>
    <w:p w14:paraId="54DA0CB0"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O fornecedor será selecionado por meio da realização de procedimento de PREGÃO, na modalidade ELETRÔNICA, adotando-se o critério de julgamento pelo MENOR PREÇO GLOBAL, conforme a lei federal n° 14.133/2021.</w:t>
      </w:r>
    </w:p>
    <w:p w14:paraId="4C259BEC" w14:textId="77777777" w:rsidR="00362745" w:rsidRPr="00362745" w:rsidRDefault="00362745" w:rsidP="00D1609A">
      <w:pPr>
        <w:autoSpaceDE w:val="0"/>
        <w:autoSpaceDN w:val="0"/>
        <w:adjustRightInd w:val="0"/>
        <w:spacing w:line="276" w:lineRule="auto"/>
        <w:ind w:left="644"/>
        <w:jc w:val="both"/>
        <w:rPr>
          <w:rFonts w:ascii="Arial" w:hAnsi="Arial" w:cs="Arial"/>
          <w:sz w:val="24"/>
          <w:szCs w:val="24"/>
        </w:rPr>
      </w:pPr>
    </w:p>
    <w:p w14:paraId="59DB7A5C"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3. ESPECIFICAÇÕES TÉCNICAS</w:t>
      </w:r>
    </w:p>
    <w:p w14:paraId="53F1FC27"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Locação das impressoras:</w:t>
      </w:r>
    </w:p>
    <w:p w14:paraId="0563511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A locação deverá contemplar os </w:t>
      </w:r>
      <w:r w:rsidRPr="00362745">
        <w:rPr>
          <w:rFonts w:ascii="Arial" w:hAnsi="Arial" w:cs="Arial"/>
          <w:bCs/>
        </w:rPr>
        <w:t>equipamentos novos</w:t>
      </w:r>
      <w:r w:rsidRPr="00362745">
        <w:rPr>
          <w:rFonts w:ascii="Arial" w:hAnsi="Arial" w:cs="Arial"/>
        </w:rPr>
        <w:t>, com assistência técnica (manutenção corretiva e preventiva), garantia, treinamento, instalação física e lógica e fornecimento de suprimentos (toner, cartucho, cilindros, reveladores, peças, etc.)</w:t>
      </w:r>
    </w:p>
    <w:p w14:paraId="4E2BA36B"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O atendimento para prestação da garantia técnica integral (conserto ou substituição do equipamento), se iniciará com um chamado realizado pela Prefeitura Municipal de Altamira do Paraná, através de um contato fornecido pela contratada, (telefone, aplicativo móvel de mensagens instantâneas ou portal web), onde a Prefeitura fornecerá a Identificação e localização do equipamento ao atendente, para a realização do primeiro atendimento. Caso haja necessidade, a contratada deverá acessar remotamente e/ou presencialmente o local designado no chamado, respeitando os  prazos abaixo: </w:t>
      </w:r>
    </w:p>
    <w:p w14:paraId="7B29308F"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Corretiva prioridade normal: em até 12 horas no primeiro atendimento e solução em ate 24 horas, respeitando os horarios de expediente da Prefeitura Municipal de Altamira do Paraná.</w:t>
      </w:r>
    </w:p>
    <w:p w14:paraId="7638E557"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Corretiva prioridade média: em até 08 horas no primeiro atendimento e solução em até 24 horas, respeitando os horarios de expediente da Prefeitura municipal de Altamira do </w:t>
      </w:r>
      <w:r w:rsidRPr="00362745">
        <w:rPr>
          <w:rFonts w:ascii="Arial" w:hAnsi="Arial" w:cs="Arial"/>
        </w:rPr>
        <w:lastRenderedPageBreak/>
        <w:t>Paraná.</w:t>
      </w:r>
    </w:p>
    <w:p w14:paraId="7FC3437F"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Corretiva prioridade alta: em ate 06 horas no primeiro atendimento e solução em até 08 horas, respeitando os horarios de expediente da Prefeitura Municipal de Altamira do Paraná.</w:t>
      </w:r>
    </w:p>
    <w:p w14:paraId="010159F3" w14:textId="77777777" w:rsidR="00362745" w:rsidRPr="00362745" w:rsidRDefault="00362745" w:rsidP="00D1609A">
      <w:pPr>
        <w:pStyle w:val="CorpoB"/>
        <w:widowControl w:val="0"/>
        <w:numPr>
          <w:ilvl w:val="0"/>
          <w:numId w:val="316"/>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Preventiva: periodica trimestral, substituição de peças e suprimentos originais de fabricante dos equipamentos.</w:t>
      </w:r>
    </w:p>
    <w:p w14:paraId="2BE467AA" w14:textId="77777777" w:rsidR="00362745" w:rsidRPr="00362745" w:rsidRDefault="00362745" w:rsidP="00D1609A">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jc w:val="both"/>
        <w:rPr>
          <w:rFonts w:ascii="Arial" w:hAnsi="Arial" w:cs="Arial"/>
          <w:b/>
          <w:bCs/>
        </w:rPr>
      </w:pPr>
      <w:r w:rsidRPr="00362745">
        <w:rPr>
          <w:rFonts w:ascii="Arial" w:hAnsi="Arial" w:cs="Arial"/>
        </w:rPr>
        <w:t xml:space="preserve">      Obs: O grau de prioridade será estabelecido de acordo com  a necessidade do orgão, pelo setor tecnico da secretaria Municipal de tecnologia da informação da prefeitura Municipal. </w:t>
      </w:r>
    </w:p>
    <w:p w14:paraId="7469BAEC"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manutenção corretiva será prestada mediante solicitação da contratante,observados os prazos estabelecidos acima, com a finalidade de corrigir defeitos no equipamento, inclusive com sua substituição quando necessário, sem ônus para a contratante.</w:t>
      </w:r>
    </w:p>
    <w:p w14:paraId="1734F718"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O serviço de suporte técnico e assistência abrange resolver dúvidas sobre problemas relativos às características técnicas, funcionamento lógico e físico dos         equipamentos.</w:t>
      </w:r>
    </w:p>
    <w:p w14:paraId="65F81F9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Custos relativos a deslocamentos, estadias e gastos com alimentação de técnicos da contratada, bem como o transporte de equipamentos (inclusive insumos e suprimentos), serão de responsabilidade da mesma, não cabendo nenhum ônus à contratante.</w:t>
      </w:r>
    </w:p>
    <w:p w14:paraId="7AE1F0AC"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Os técnicos da contratada, quando da prestação da garantia e visitas técnicas deverão estar devidamente identificados, utilizando uniforme, os quais serão objeto de fiscalização durante a execução do contrato, devendo manter comportamento adequado à boa ordem e às normas disciplinares da contratante.</w:t>
      </w:r>
    </w:p>
    <w:p w14:paraId="48DAF57D"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deverá ter capacidade logística para transporte/entrega e retirada de equipamentos e insumos em conformidade com a necessidade de logística de transporte de equipamentos e suprimentos em geral para atendimento e acesso aos diversos locais de instalação dos equipamentos.</w:t>
      </w:r>
    </w:p>
    <w:p w14:paraId="130891C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após a conclusão de cada atendimento à execução da garantia, fornecerá à contratante, um relatório técnico descrevendo os serviços executados, que deverá ser assinado pelo responsável do setor onde o equipamento está alocado e o técnico que efetuou o procedimento.</w:t>
      </w:r>
    </w:p>
    <w:p w14:paraId="4ACC6EA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deverá manter os equipamentos em perfeitas condições de uso e funcionamento, a compatibilidade com as obrigações assumidas, bem como todas as condições de habilitação e qualificação exigida na licitação.</w:t>
      </w:r>
    </w:p>
    <w:p w14:paraId="1FBEF3B0"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Para cômputo das eventuais indisponibilidades, serão considerados os intervalos de tempo decorridos entre a queda e o restabelecimento do serviço.</w:t>
      </w:r>
    </w:p>
    <w:p w14:paraId="7B975EA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Realizar, sem ônus para a contratante, testes no objeto sempre que solicitado, com a presença de seu técnico e representante indicado pela contratante.</w:t>
      </w:r>
    </w:p>
    <w:p w14:paraId="79183EC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Prestar os serviços de manutenção que abrangem substituição de suprimentos (toner, cilindro, etc.) manutenção preventiva e corretiva, assistência, suporte técnico e treinamento dos usuários dos sistemas de impressão.</w:t>
      </w:r>
    </w:p>
    <w:p w14:paraId="322E5FF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será responsável por quaisquer danos, perdas ou avarias a que der causa, por si e/ou por seus empregados, em instalações e/ou pertences à contratante ou de terceiros, seja por imprudência, negligência ou imperícia, respondendo pelo ressarcimento dos prejuízos apurados.</w:t>
      </w:r>
    </w:p>
    <w:p w14:paraId="38238B2D"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lastRenderedPageBreak/>
        <w:t>Quando comprovado que o objeto fornecido não corresponde ao especificado na proposta, fica assegurado à contratante o direito de exigir, a qualquer tempo, sem qualquer ônus, a substituição, no prazo máximo de 30 (trinta) dias corridos, sob pena da aplicação das penalidades previstas neste contrato.</w:t>
      </w:r>
    </w:p>
    <w:p w14:paraId="469F0308"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comunicará à contratante, por escrito, as irregularidades ocorridas no atendimento e/ou serviços.</w:t>
      </w:r>
    </w:p>
    <w:p w14:paraId="5D4420E6"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Fica certo e entendido que a utilização dos equipamentos que compõem o objeto contratado pela contratante poderá atingir o tempo máximo possível de 24 (vinte e quatro) horas diárias, em qualquer época, durante a vigência do presente contrato, já que as partes não estabelecem qualquer limitação horária de uso e funcionamento dos mesmos.</w:t>
      </w:r>
    </w:p>
    <w:p w14:paraId="19AEECFA"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contratante igualmente se obriga a não proceder quaisquer modificações, substituições, adições ou consertos nos equipamentos, por sua própria conta ou por terceiros estranhos a esta contratação, sem o prévio consentimento da contratada.</w:t>
      </w:r>
    </w:p>
    <w:p w14:paraId="66C5E8FE"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Fica sob responsabilidade da contratada o recolhimento e a destinação correta de embalagens e demais materiais descartados que forem utilizados na prestação dos serviços adotando as políticas e boas práticas sustentáveis e ambientais na gestão de suprimentos, especialmente quanto à aquisição e ao descarte de toner, bem como dos processos de manutenção e limpeza dos equipamentos.</w:t>
      </w:r>
    </w:p>
    <w:p w14:paraId="51883EA0"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Deve a contratada enviar as quantidades solicitadas de Cartuchos de Toner/Tinta e Plotter de acordo com os pedidos, que serão enviados por e-mail, telefone, aplicativo móvel de mensagens instantâneas,  para a contratada, de acordo com o consumo, estipulado por cada setor pertinente. Este envio deverá ser providenciado de modo a que os equipamentos não parem de funcionar devido à falta de suprimentos.</w:t>
      </w:r>
    </w:p>
    <w:p w14:paraId="72D75E9B"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instalação dos equipamentos deverá ocorrer em um prazo de até 15 (quinze) dias corridos, contados a partir da assinatura do contrato.</w:t>
      </w:r>
    </w:p>
    <w:p w14:paraId="4B55626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digitalização de documentos disponibilizada em todos os equipamentos que permitam seu uso, não será tarifada.</w:t>
      </w:r>
    </w:p>
    <w:p w14:paraId="25AC3008"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mesmo não sendo a fabricante da matéria prima empregada na fabricação de seus equipamentos, responderá inteira e solidariamente pela qualidade e autenticidade destes, obrigando-se a substituir, as suas expensas, no total ou em parte, o objeto desta licitação, em que se verificarem vícios, defeitos, incorreções, resultantes da fabricação armazenamento e transporte, constatado visualmente ou em laboratório, correndo estes custos por conta da contratada.</w:t>
      </w:r>
    </w:p>
    <w:p w14:paraId="59BB61FF"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quantidade de equipamentosé estimada, serão pagos apenas os equipamentos solicitados e efetivamente instalados, de acordo com as necessidades da Prefeitura Municipal deAltamira do Paraná.</w:t>
      </w:r>
    </w:p>
    <w:p w14:paraId="04AB4B3B"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Cabe a contratada efetuar a instalação física dos equipamentos, nos locais especificados pelos setores competentes.</w:t>
      </w:r>
    </w:p>
    <w:p w14:paraId="3A71D6DF"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Cabe a Contratada efetuar a instalação lógica dos equipamentos (drivers), seja por meio de rede local, Wi-Fi (caso haja) ou conexão direta, perante o fornecimento dos IP’s junto ao setor Técnico da Secretaria Municipal de Tecnologia da Informação.</w:t>
      </w:r>
    </w:p>
    <w:p w14:paraId="3C4D0AF2"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 xml:space="preserve">Nos locais em que seja necessário o fornecimento de transformadores e/ou estabilizadores, </w:t>
      </w:r>
      <w:r w:rsidRPr="00362745">
        <w:rPr>
          <w:rFonts w:ascii="Arial" w:hAnsi="Arial" w:cs="Arial"/>
        </w:rPr>
        <w:lastRenderedPageBreak/>
        <w:t>estes deverão ser disponibilizados pela contratado.</w:t>
      </w:r>
    </w:p>
    <w:p w14:paraId="72A9A8E6"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No momento da instalação a empresa contratada deverá apresentar formalmente ao Fiscal de Contrato de cada Secretaria, o indicativo “Contador” de cada equipamento, sendo entendido como “ponto 0” para fins de cálculo de produção a partir da instalação.</w:t>
      </w:r>
    </w:p>
    <w:p w14:paraId="71C1683A" w14:textId="77777777" w:rsidR="00362745" w:rsidRPr="00362745" w:rsidRDefault="00362745" w:rsidP="00D1609A">
      <w:pPr>
        <w:pStyle w:val="CorpoB"/>
        <w:widowControl w:val="0"/>
        <w:numPr>
          <w:ilvl w:val="0"/>
          <w:numId w:val="315"/>
        </w:numPr>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eastAsia="Calibri" w:hAnsi="Arial" w:cs="Arial"/>
        </w:rPr>
      </w:pPr>
      <w:r w:rsidRPr="00362745">
        <w:rPr>
          <w:rFonts w:ascii="Arial" w:hAnsi="Arial" w:cs="Arial"/>
        </w:rPr>
        <w:t>A contratada deverá fornecer treinamento, sem custos à contratante, e capacitação, a qualquer tempo durante a vigência do contrato de locação, para utilização e operação dos equipamentos.</w:t>
      </w:r>
    </w:p>
    <w:p w14:paraId="23C86FD5" w14:textId="77777777" w:rsidR="00362745" w:rsidRPr="00362745" w:rsidRDefault="00362745" w:rsidP="00D1609A">
      <w:pPr>
        <w:pStyle w:val="PargrafodaLista"/>
        <w:numPr>
          <w:ilvl w:val="0"/>
          <w:numId w:val="315"/>
        </w:numPr>
        <w:spacing w:after="0"/>
        <w:contextualSpacing w:val="0"/>
        <w:jc w:val="both"/>
        <w:rPr>
          <w:rFonts w:ascii="Arial" w:hAnsi="Arial" w:cs="Arial"/>
          <w:b/>
          <w:bCs/>
          <w:sz w:val="24"/>
          <w:szCs w:val="24"/>
        </w:rPr>
      </w:pPr>
      <w:r w:rsidRPr="00362745">
        <w:rPr>
          <w:rFonts w:ascii="Arial" w:hAnsi="Arial" w:cs="Arial"/>
          <w:sz w:val="24"/>
          <w:szCs w:val="24"/>
        </w:rPr>
        <w:t>A contratada deverá fornecer solução que realize a extração de dados dos contadores dos equipamentos locados, que possibilite visualizar o volume de produção dos equipamentos, devendo atuar sobre os equipamentos em rede, considerando os seguintes requisitos. Deve possibilitar a coleta automática e remota dos contadores de páginas impressas dos equipamentos através de software, disponibilizado pela contratada; Nos equipamentos que não estiverem em rede, ou estiverem em locais sem acesso à coleta de contadores, a contratante deverá designar um servidor para efetuar a coleta dos contadores mensalmente</w:t>
      </w:r>
      <w:r w:rsidRPr="00362745">
        <w:rPr>
          <w:rFonts w:ascii="Arial" w:hAnsi="Arial" w:cs="Arial"/>
          <w:b/>
          <w:bCs/>
          <w:sz w:val="24"/>
          <w:szCs w:val="24"/>
        </w:rPr>
        <w:t>.</w:t>
      </w:r>
    </w:p>
    <w:p w14:paraId="5B771478" w14:textId="77777777" w:rsidR="00362745" w:rsidRPr="00362745" w:rsidRDefault="00362745" w:rsidP="00D1609A">
      <w:pPr>
        <w:pStyle w:val="PargrafodaLista"/>
        <w:numPr>
          <w:ilvl w:val="0"/>
          <w:numId w:val="315"/>
        </w:numPr>
        <w:spacing w:after="0"/>
        <w:contextualSpacing w:val="0"/>
        <w:jc w:val="both"/>
        <w:rPr>
          <w:rFonts w:ascii="Arial" w:hAnsi="Arial" w:cs="Arial"/>
          <w:b/>
          <w:bCs/>
          <w:sz w:val="24"/>
          <w:szCs w:val="24"/>
        </w:rPr>
      </w:pPr>
      <w:r w:rsidRPr="00362745">
        <w:rPr>
          <w:rFonts w:ascii="Arial" w:hAnsi="Arial" w:cs="Arial"/>
          <w:sz w:val="24"/>
          <w:szCs w:val="24"/>
        </w:rPr>
        <w:t>A solução deve ser instalada em um equipamento que será disponibilizado pela contratante, em ambiente local, e deve ser compatível com Microsoft Windows.</w:t>
      </w:r>
    </w:p>
    <w:p w14:paraId="0259347C" w14:textId="77777777" w:rsidR="00362745" w:rsidRPr="00362745" w:rsidRDefault="00362745" w:rsidP="00D1609A">
      <w:pPr>
        <w:pStyle w:val="PargrafodaLista"/>
        <w:numPr>
          <w:ilvl w:val="0"/>
          <w:numId w:val="315"/>
        </w:numPr>
        <w:spacing w:after="0"/>
        <w:contextualSpacing w:val="0"/>
        <w:jc w:val="both"/>
        <w:rPr>
          <w:rFonts w:ascii="Arial" w:hAnsi="Arial" w:cs="Arial"/>
          <w:b/>
          <w:bCs/>
          <w:sz w:val="24"/>
          <w:szCs w:val="24"/>
        </w:rPr>
      </w:pPr>
      <w:r w:rsidRPr="00362745">
        <w:rPr>
          <w:rFonts w:ascii="Arial" w:hAnsi="Arial" w:cs="Arial"/>
          <w:sz w:val="24"/>
          <w:szCs w:val="24"/>
        </w:rPr>
        <w:t>Por se tratar de serviço que requer de seu executor conhecimentos técnicos especializados em face do grau de complexidade envolvida, o licitante vencedor deverá comprovar, através de, atestados, declarações ou certidões de capacidade técnica expedidos por pessoa jurídica, de direito público ou privado, que comprove a aptidão para desempenho do objeto a ser contratado.</w:t>
      </w:r>
    </w:p>
    <w:p w14:paraId="333F3A4F" w14:textId="77777777" w:rsidR="00362745" w:rsidRPr="00362745" w:rsidRDefault="00362745" w:rsidP="00D1609A">
      <w:pPr>
        <w:pStyle w:val="PargrafodaLista"/>
        <w:spacing w:after="0"/>
        <w:jc w:val="both"/>
        <w:rPr>
          <w:rFonts w:ascii="Arial" w:hAnsi="Arial" w:cs="Arial"/>
          <w:b/>
          <w:bCs/>
          <w:sz w:val="24"/>
          <w:szCs w:val="24"/>
        </w:rPr>
      </w:pPr>
    </w:p>
    <w:p w14:paraId="1BACCA8F" w14:textId="77777777" w:rsidR="00362745" w:rsidRPr="00362745" w:rsidRDefault="00362745" w:rsidP="00D1609A">
      <w:pPr>
        <w:pStyle w:val="PargrafodaLista"/>
        <w:spacing w:after="0"/>
        <w:jc w:val="both"/>
        <w:rPr>
          <w:rFonts w:ascii="Arial" w:hAnsi="Arial" w:cs="Arial"/>
          <w:b/>
          <w:bCs/>
          <w:sz w:val="24"/>
          <w:szCs w:val="24"/>
        </w:rPr>
      </w:pPr>
    </w:p>
    <w:p w14:paraId="4EE3A2F8" w14:textId="77777777" w:rsidR="00362745" w:rsidRPr="00362745" w:rsidRDefault="00362745" w:rsidP="00D1609A">
      <w:pPr>
        <w:pStyle w:val="PargrafodaLista"/>
        <w:spacing w:after="0"/>
        <w:ind w:left="0"/>
        <w:jc w:val="both"/>
        <w:rPr>
          <w:rFonts w:ascii="Arial" w:hAnsi="Arial" w:cs="Arial"/>
          <w:b/>
          <w:sz w:val="24"/>
          <w:szCs w:val="24"/>
        </w:rPr>
      </w:pPr>
      <w:r w:rsidRPr="00362745">
        <w:rPr>
          <w:rFonts w:ascii="Arial" w:hAnsi="Arial" w:cs="Arial"/>
          <w:b/>
          <w:sz w:val="24"/>
          <w:szCs w:val="24"/>
        </w:rPr>
        <w:t>Manutenção das impressoras Municipais:</w:t>
      </w:r>
    </w:p>
    <w:p w14:paraId="0DEFE7D4"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 xml:space="preserve">Experiência comprovada na prestação de serviços de manutenção corretiva e preventiva de impressoras, com troca de peças caso seja necessário. </w:t>
      </w:r>
    </w:p>
    <w:p w14:paraId="479D5A6D"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Disponibilidade de equipe técnica qualificada e especializada para realizar os serviços de manutenção.</w:t>
      </w:r>
    </w:p>
    <w:p w14:paraId="7AA2DA17"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Capacidade de atender a demanda da Secretaria Municipal de Administração e setores vinculados, com prazos de atendimento ágeis e eficientes.</w:t>
      </w:r>
    </w:p>
    <w:p w14:paraId="5495A408"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Fornecimento de relatórios periódicos de manutenção realizada, com detalhamento das intervenções realizadas e peças substituídas.</w:t>
      </w:r>
    </w:p>
    <w:p w14:paraId="0BC2B488"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Compromisso com a qualidade dos serviços prestados, garantindo o pleno funcionamento das impressoras e minimizando os problemas de falhas no equipamento.</w:t>
      </w:r>
    </w:p>
    <w:p w14:paraId="47946EEB"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Capacidade de fornecer peças de reposição originais e garantia dos serviços realizados.</w:t>
      </w:r>
    </w:p>
    <w:p w14:paraId="246FF8FA"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O deslocamento até as unidades que demandarem os serviços serão de exclusiva responsabilidade da proponente.</w:t>
      </w:r>
    </w:p>
    <w:p w14:paraId="76AF4CDC"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Os serviços deverão ser executados preferencialmente nas instalações disponibilizadas pela administração que solicitou os serviços. Quando necessário, poderão ser executados na oficina/loja da contratada, sob sua responsabilidade, correndo às suas expensas todo o traslado dos bens patrimoniais que constarem na Solicitação.</w:t>
      </w:r>
    </w:p>
    <w:p w14:paraId="3E247D0C"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lastRenderedPageBreak/>
        <w:t>A contratada só poderá retirar equipamentos para manutenção em suas instalações com autorização expressa do responsável do departamento que solicitou os serviços, anotada na Solicitação de Serviço.</w:t>
      </w:r>
    </w:p>
    <w:p w14:paraId="18DE0935" w14:textId="77777777" w:rsidR="00362745" w:rsidRPr="00362745" w:rsidRDefault="00362745" w:rsidP="00D1609A">
      <w:pPr>
        <w:pStyle w:val="PargrafodaLista"/>
        <w:numPr>
          <w:ilvl w:val="0"/>
          <w:numId w:val="313"/>
        </w:numPr>
        <w:spacing w:after="0"/>
        <w:contextualSpacing w:val="0"/>
        <w:jc w:val="both"/>
        <w:rPr>
          <w:rFonts w:ascii="Arial" w:hAnsi="Arial" w:cs="Arial"/>
          <w:b/>
          <w:sz w:val="24"/>
          <w:szCs w:val="24"/>
        </w:rPr>
      </w:pPr>
      <w:r w:rsidRPr="00362745">
        <w:rPr>
          <w:rFonts w:ascii="Arial" w:hAnsi="Arial" w:cs="Arial"/>
          <w:sz w:val="24"/>
          <w:szCs w:val="24"/>
        </w:rPr>
        <w:t>A contratada será responsável também pelo fornecimento de todas as ferramentas e instrumentos necessários à manutenção, instalação e configuração de equipamentos.</w:t>
      </w:r>
    </w:p>
    <w:p w14:paraId="1913F38C" w14:textId="77777777" w:rsidR="00362745" w:rsidRPr="00362745" w:rsidRDefault="00362745" w:rsidP="00D1609A">
      <w:pPr>
        <w:pStyle w:val="PargrafodaLista"/>
        <w:spacing w:after="0"/>
        <w:ind w:left="360"/>
        <w:jc w:val="both"/>
        <w:rPr>
          <w:rFonts w:ascii="Arial" w:hAnsi="Arial" w:cs="Arial"/>
          <w:b/>
          <w:sz w:val="24"/>
          <w:szCs w:val="24"/>
        </w:rPr>
      </w:pPr>
    </w:p>
    <w:p w14:paraId="2D730BAA" w14:textId="77777777" w:rsidR="00362745" w:rsidRPr="00362745" w:rsidRDefault="00362745" w:rsidP="00D1609A">
      <w:pPr>
        <w:pStyle w:val="PargrafodaLista"/>
        <w:spacing w:after="0"/>
        <w:ind w:left="0"/>
        <w:jc w:val="both"/>
        <w:rPr>
          <w:rFonts w:ascii="Arial" w:hAnsi="Arial" w:cs="Arial"/>
          <w:b/>
          <w:sz w:val="24"/>
          <w:szCs w:val="24"/>
        </w:rPr>
      </w:pPr>
      <w:r w:rsidRPr="00362745">
        <w:rPr>
          <w:rFonts w:ascii="Arial" w:hAnsi="Arial" w:cs="Arial"/>
          <w:b/>
          <w:sz w:val="24"/>
          <w:szCs w:val="24"/>
        </w:rPr>
        <w:t>Aquisição dos toners e tintas:</w:t>
      </w:r>
    </w:p>
    <w:p w14:paraId="31934F60"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Os suprimentos deverão ser compatíveis com as impressoras utilizadas pela administração pública. </w:t>
      </w:r>
    </w:p>
    <w:p w14:paraId="7B58EED0"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Todos os produtos devem ser novos, compatíveis ou originais e não remanufaturados, exceto quando especificado que compatíveis são aceitos. </w:t>
      </w:r>
    </w:p>
    <w:p w14:paraId="1DCE92B5"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Devem atender às especificações dos fabricantes dos equipamentos de impressão, garantindo compatibilidade e desempenho. </w:t>
      </w:r>
    </w:p>
    <w:p w14:paraId="18DEE806"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 xml:space="preserve">Garantia mínima de 12 (Doze) meses contra defeitos de fabricação. </w:t>
      </w:r>
    </w:p>
    <w:p w14:paraId="3A77DF7C" w14:textId="77777777" w:rsidR="00362745" w:rsidRPr="00362745" w:rsidRDefault="00362745" w:rsidP="00D1609A">
      <w:pPr>
        <w:pStyle w:val="PargrafodaLista"/>
        <w:numPr>
          <w:ilvl w:val="0"/>
          <w:numId w:val="314"/>
        </w:numPr>
        <w:spacing w:after="0"/>
        <w:contextualSpacing w:val="0"/>
        <w:jc w:val="both"/>
        <w:rPr>
          <w:rFonts w:ascii="Arial" w:hAnsi="Arial" w:cs="Arial"/>
          <w:b/>
          <w:sz w:val="24"/>
          <w:szCs w:val="24"/>
        </w:rPr>
      </w:pPr>
      <w:r w:rsidRPr="00362745">
        <w:rPr>
          <w:rFonts w:ascii="Arial" w:hAnsi="Arial" w:cs="Arial"/>
          <w:sz w:val="24"/>
          <w:szCs w:val="24"/>
        </w:rPr>
        <w:t>Substituição dos produtos defeituosos sem custo adicional para a instituição.</w:t>
      </w:r>
    </w:p>
    <w:p w14:paraId="23C55F75" w14:textId="77777777" w:rsidR="00362745" w:rsidRPr="00362745" w:rsidRDefault="00362745" w:rsidP="00D1609A">
      <w:pPr>
        <w:spacing w:line="276" w:lineRule="auto"/>
        <w:jc w:val="both"/>
        <w:rPr>
          <w:rFonts w:ascii="Arial" w:hAnsi="Arial" w:cs="Arial"/>
          <w:color w:val="0A0A0A"/>
          <w:sz w:val="24"/>
          <w:szCs w:val="24"/>
        </w:rPr>
      </w:pPr>
    </w:p>
    <w:p w14:paraId="65EBC2F3"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Style w:val="Forte"/>
          <w:rFonts w:ascii="Arial" w:hAnsi="Arial" w:cs="Arial"/>
          <w:sz w:val="24"/>
          <w:szCs w:val="24"/>
        </w:rPr>
        <w:t xml:space="preserve">4.    </w:t>
      </w:r>
      <w:r w:rsidRPr="00362745">
        <w:rPr>
          <w:rFonts w:ascii="Arial" w:hAnsi="Arial" w:cs="Arial"/>
          <w:b/>
          <w:bCs/>
          <w:sz w:val="24"/>
          <w:szCs w:val="24"/>
        </w:rPr>
        <w:t>DA PADRONIZAÇÃO</w:t>
      </w:r>
    </w:p>
    <w:p w14:paraId="20A2CE0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Nos termos do art. 6º, inciso LI, da Lei Federal nº 14.133/2021, padronização consiste no conjunto de especificações previamente estabelecidas pela Administração, visando uniformizar contratações e promover eficiência administrativa.</w:t>
      </w:r>
    </w:p>
    <w:p w14:paraId="20C5BB2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Entretanto, o Município de Altamira do Paraná ainda não possui lista oficial de padronização de bens ou serviços, conforme previsto na Lei Municipal nº 748/2024, motivo pelo qual o objeto está sendo especificado neste Termo de Referência.</w:t>
      </w:r>
    </w:p>
    <w:p w14:paraId="5CA9A93F"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As especificações foram definidas com base em critérios objetivos de mercado, de modo a atender plenamente a necessidade pública, sem ferir os princípios da isonomia, eficiência e economicidade previstos no art. 11 da Lei nº 14.133/2021.</w:t>
      </w:r>
    </w:p>
    <w:p w14:paraId="73CECD2B" w14:textId="77777777" w:rsidR="00362745" w:rsidRPr="00362745" w:rsidRDefault="00362745" w:rsidP="00D1609A">
      <w:pPr>
        <w:spacing w:line="276" w:lineRule="auto"/>
        <w:jc w:val="both"/>
        <w:rPr>
          <w:rFonts w:ascii="Arial" w:hAnsi="Arial" w:cs="Arial"/>
          <w:sz w:val="24"/>
          <w:szCs w:val="24"/>
        </w:rPr>
      </w:pPr>
    </w:p>
    <w:p w14:paraId="5FA1F16A" w14:textId="77777777" w:rsidR="00362745" w:rsidRPr="00362745" w:rsidRDefault="00362745" w:rsidP="00D1609A">
      <w:pPr>
        <w:spacing w:line="276" w:lineRule="auto"/>
        <w:ind w:left="284"/>
        <w:jc w:val="both"/>
        <w:rPr>
          <w:rFonts w:ascii="Arial" w:hAnsi="Arial" w:cs="Arial"/>
          <w:sz w:val="24"/>
          <w:szCs w:val="24"/>
        </w:rPr>
      </w:pPr>
      <w:r w:rsidRPr="00362745">
        <w:rPr>
          <w:rFonts w:ascii="Arial" w:hAnsi="Arial" w:cs="Arial"/>
          <w:b/>
          <w:bCs/>
          <w:sz w:val="24"/>
          <w:szCs w:val="24"/>
        </w:rPr>
        <w:t>5. AMOSTRAS</w:t>
      </w:r>
    </w:p>
    <w:p w14:paraId="62B76704" w14:textId="77777777" w:rsidR="00362745" w:rsidRPr="00362745" w:rsidRDefault="00362745" w:rsidP="00D1609A">
      <w:pPr>
        <w:shd w:val="clear" w:color="auto" w:fill="FFFFFF"/>
        <w:tabs>
          <w:tab w:val="left" w:pos="321"/>
        </w:tabs>
        <w:spacing w:line="276" w:lineRule="auto"/>
        <w:jc w:val="both"/>
        <w:rPr>
          <w:rFonts w:ascii="Arial" w:hAnsi="Arial" w:cs="Arial"/>
          <w:sz w:val="24"/>
          <w:szCs w:val="24"/>
        </w:rPr>
      </w:pPr>
      <w:r w:rsidRPr="00362745">
        <w:rPr>
          <w:rFonts w:ascii="Arial" w:hAnsi="Arial" w:cs="Arial"/>
          <w:sz w:val="24"/>
          <w:szCs w:val="24"/>
        </w:rPr>
        <w:t xml:space="preserve">Por se tratar de bem padronizado pelo mercado </w:t>
      </w:r>
      <w:r w:rsidRPr="00362745">
        <w:rPr>
          <w:rFonts w:ascii="Arial" w:hAnsi="Arial" w:cs="Arial"/>
          <w:b/>
          <w:sz w:val="24"/>
          <w:szCs w:val="24"/>
          <w:u w:val="single"/>
        </w:rPr>
        <w:t>NÃO</w:t>
      </w:r>
      <w:r w:rsidRPr="00362745">
        <w:rPr>
          <w:rFonts w:ascii="Arial" w:hAnsi="Arial" w:cs="Arial"/>
          <w:sz w:val="24"/>
          <w:szCs w:val="24"/>
        </w:rPr>
        <w:t xml:space="preserve"> há necessidade de amostras.</w:t>
      </w:r>
    </w:p>
    <w:p w14:paraId="30F7F9CB" w14:textId="77777777" w:rsidR="00362745" w:rsidRPr="00362745" w:rsidRDefault="00362745" w:rsidP="00D1609A">
      <w:pPr>
        <w:shd w:val="clear" w:color="auto" w:fill="FFFFFF"/>
        <w:tabs>
          <w:tab w:val="left" w:pos="321"/>
        </w:tabs>
        <w:spacing w:line="276" w:lineRule="auto"/>
        <w:jc w:val="both"/>
        <w:rPr>
          <w:rFonts w:ascii="Arial" w:hAnsi="Arial" w:cs="Arial"/>
          <w:sz w:val="24"/>
          <w:szCs w:val="24"/>
        </w:rPr>
      </w:pPr>
    </w:p>
    <w:p w14:paraId="3436A575" w14:textId="77777777" w:rsidR="00362745" w:rsidRPr="00362745" w:rsidRDefault="00362745" w:rsidP="00D1609A">
      <w:pPr>
        <w:autoSpaceDE w:val="0"/>
        <w:autoSpaceDN w:val="0"/>
        <w:adjustRightInd w:val="0"/>
        <w:spacing w:line="276" w:lineRule="auto"/>
        <w:ind w:left="284"/>
        <w:jc w:val="both"/>
        <w:rPr>
          <w:rFonts w:ascii="Arial" w:hAnsi="Arial" w:cs="Arial"/>
          <w:sz w:val="24"/>
          <w:szCs w:val="24"/>
        </w:rPr>
      </w:pPr>
      <w:r w:rsidRPr="00362745">
        <w:rPr>
          <w:rFonts w:ascii="Arial" w:hAnsi="Arial" w:cs="Arial"/>
          <w:b/>
          <w:bCs/>
          <w:sz w:val="24"/>
          <w:szCs w:val="24"/>
        </w:rPr>
        <w:t>6. DA JUSTIFICATIVA E DO OBJETIVO DA CONTRATAÇÃO.</w:t>
      </w:r>
    </w:p>
    <w:p w14:paraId="2F7642A3"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 xml:space="preserve">A locação, manutenção de impressoras e a aquisição de tintas e toners são medidas necessárias para garantir a continuidade, eficiência e qualidade dos serviços administrativos da instituição. A opção pela locação de impressoras apresenta-se como a alternativa mais vantajosa, pois permite o acesso a equipamentos modernos e atualizados tecnologicamente, sem a necessidade de investimento inicial elevado. Além disso, reduz custos com depreciação, substituição de equipamentos obsoletos e gestão de ativos. A manutenção preventiva e corretiva dos equipamentos já existentes pela administração é essencial para assegurar o pleno funcionamento das impressoras, evitando interrupções nas atividades rotineiras, retrabalho e atrasos na execução das demandas. A manutenção regular contribui ainda para o aumento da vida útil dos equipamentos e para a redução de custos decorrentes de falhas inesperadas. A locação e a manutenção de impressoras, bem como o fornecimento de tintas e toners, são </w:t>
      </w:r>
      <w:r w:rsidRPr="00362745">
        <w:rPr>
          <w:rFonts w:ascii="Arial" w:hAnsi="Arial" w:cs="Arial"/>
          <w:sz w:val="24"/>
          <w:szCs w:val="24"/>
        </w:rPr>
        <w:lastRenderedPageBreak/>
        <w:t>medidas necessárias para garantir a continuidade, a eficiência e a qualidade dos serviços administrativos. A locação mostra-se vantajosa por permitir o acesso a equipamentos modernos, sem investimento inicial elevado, reduzindo custos com depreciação, substituição de equipamentos obsoletos e gestão de ativos. A manutenção preventiva e corretiva dos equipamentos existentes é essencial para evitar interrupções, retrabalho e atrasos, aumentando a vida útil e reduzindo custos decorrentes de falhas inesperadas. O uso de suprimentos compatíveis e de qualidade evita danos às impressoras, reduz desperdícios e assegura melhor custo-benefício. Assim, a contratação pretendida é imprescindível para assegurar eficiência operacional, economicidade e continuidade das atividades administrativas.</w:t>
      </w:r>
    </w:p>
    <w:p w14:paraId="66E7257A" w14:textId="77777777" w:rsidR="00362745" w:rsidRPr="00362745" w:rsidRDefault="00362745" w:rsidP="00D1609A">
      <w:pPr>
        <w:autoSpaceDE w:val="0"/>
        <w:autoSpaceDN w:val="0"/>
        <w:adjustRightInd w:val="0"/>
        <w:spacing w:line="276" w:lineRule="auto"/>
        <w:jc w:val="both"/>
        <w:rPr>
          <w:rFonts w:ascii="Arial" w:hAnsi="Arial" w:cs="Arial"/>
          <w:sz w:val="24"/>
          <w:szCs w:val="24"/>
        </w:rPr>
      </w:pPr>
    </w:p>
    <w:p w14:paraId="4C95B759" w14:textId="77777777" w:rsidR="00362745" w:rsidRPr="00362745" w:rsidRDefault="00362745" w:rsidP="00D1609A">
      <w:pPr>
        <w:autoSpaceDE w:val="0"/>
        <w:autoSpaceDN w:val="0"/>
        <w:adjustRightInd w:val="0"/>
        <w:spacing w:line="276" w:lineRule="auto"/>
        <w:ind w:left="284"/>
        <w:jc w:val="both"/>
        <w:rPr>
          <w:rFonts w:ascii="Arial" w:hAnsi="Arial" w:cs="Arial"/>
          <w:b/>
          <w:bCs/>
          <w:sz w:val="24"/>
          <w:szCs w:val="24"/>
        </w:rPr>
      </w:pPr>
      <w:r w:rsidRPr="00362745">
        <w:rPr>
          <w:rFonts w:ascii="Arial" w:hAnsi="Arial" w:cs="Arial"/>
          <w:b/>
          <w:bCs/>
          <w:sz w:val="24"/>
          <w:szCs w:val="24"/>
        </w:rPr>
        <w:t>7. DESCRIÇÃO DA SOLUÇÃO:</w:t>
      </w:r>
    </w:p>
    <w:p w14:paraId="26A7BF1B"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Locação de Impressoras</w:t>
      </w:r>
    </w:p>
    <w:p w14:paraId="0C5B2642"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A solução de locação de impressoras consiste no fornecimento de equipamentos novos ou em perfeito estado de uso, destinados ao atendimento das Secretarias Municipais. A empresa contratada será responsável pela entrega, instalação, configuração e substituição dos equipamentos sempre que necessário, assegurando o pleno funcionamento durante toda a vigência contratual. A locação possibilita a padronização do parque de impressão, a atualização tecnológica e a redução de custos com aquisição e depreciação de bens.</w:t>
      </w:r>
    </w:p>
    <w:p w14:paraId="1FD77557" w14:textId="77777777" w:rsidR="00362745" w:rsidRPr="00362745" w:rsidRDefault="00362745" w:rsidP="00D1609A">
      <w:pPr>
        <w:spacing w:line="276" w:lineRule="auto"/>
        <w:jc w:val="both"/>
        <w:rPr>
          <w:rFonts w:ascii="Arial" w:hAnsi="Arial" w:cs="Arial"/>
          <w:bCs/>
          <w:sz w:val="24"/>
          <w:szCs w:val="24"/>
        </w:rPr>
      </w:pPr>
    </w:p>
    <w:p w14:paraId="27BD4966"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Manutenção das Impressoras Municipais</w:t>
      </w:r>
    </w:p>
    <w:p w14:paraId="23B589C6"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A manutenção das impressoras municipais compreende a execução de serviços de manutenção preventiva e corretiva, incluindo revisões periódicas, ajustes técnicos, substituição de peças e componentes, bem como atendimento técnico especializado. A contratada deverá garantir assistência técnica contínua, com prazos de atendimento previamente definidos, de modo a minimizar a indisponibilidade dos equipamentos e assegurar a continuidade das atividades administrativas.</w:t>
      </w:r>
    </w:p>
    <w:p w14:paraId="067341DB" w14:textId="77777777" w:rsidR="00362745" w:rsidRPr="00362745" w:rsidRDefault="00362745" w:rsidP="00D1609A">
      <w:pPr>
        <w:spacing w:line="276" w:lineRule="auto"/>
        <w:jc w:val="both"/>
        <w:rPr>
          <w:rFonts w:ascii="Arial" w:hAnsi="Arial" w:cs="Arial"/>
          <w:bCs/>
          <w:sz w:val="24"/>
          <w:szCs w:val="24"/>
        </w:rPr>
      </w:pPr>
    </w:p>
    <w:p w14:paraId="0EB228A2"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Aquisição de Insumos (Toners e Tintas)</w:t>
      </w:r>
    </w:p>
    <w:p w14:paraId="63CD798F"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A aquisição de insumos contempla o fornecimento de toners e tintas compatíveis com os equipamentos utilizados pelas Secretarias Municipais, atendendo às especificações técnicas exigidas e garantindo qualidade e rendimento adequados. A contratada será responsável pela reposição dos insumos conforme a demanda, evitando desabastecimento e interrupção dos serviços, contribuindo para a eficiência operacional e o controle dos custos de impressão.</w:t>
      </w:r>
    </w:p>
    <w:p w14:paraId="5CBD5151" w14:textId="77777777" w:rsidR="00362745" w:rsidRPr="00362745" w:rsidRDefault="00362745" w:rsidP="00D1609A">
      <w:pPr>
        <w:pStyle w:val="NormalWeb"/>
        <w:spacing w:before="0" w:after="0" w:line="276" w:lineRule="auto"/>
        <w:jc w:val="both"/>
        <w:rPr>
          <w:rFonts w:ascii="Arial" w:hAnsi="Arial" w:cs="Arial"/>
        </w:rPr>
      </w:pPr>
      <w:r w:rsidRPr="00362745">
        <w:rPr>
          <w:rFonts w:ascii="Arial" w:hAnsi="Arial" w:cs="Arial"/>
        </w:rPr>
        <w:t xml:space="preserve">A contratação poderá ser realizada por meio de </w:t>
      </w:r>
      <w:r w:rsidRPr="00362745">
        <w:rPr>
          <w:rStyle w:val="Forte"/>
          <w:rFonts w:ascii="Arial" w:hAnsi="Arial" w:cs="Arial"/>
        </w:rPr>
        <w:t>Pregão Eletrônico</w:t>
      </w:r>
      <w:r w:rsidRPr="00362745">
        <w:rPr>
          <w:rFonts w:ascii="Arial" w:hAnsi="Arial" w:cs="Arial"/>
          <w:b/>
        </w:rPr>
        <w:t>,</w:t>
      </w:r>
      <w:r w:rsidRPr="00362745">
        <w:rPr>
          <w:rFonts w:ascii="Arial" w:hAnsi="Arial" w:cs="Arial"/>
        </w:rPr>
        <w:t xml:space="preserve"> modalidade que se mostra adequada para a aquisição de bens e serviços comuns, permitindo ampla competitividade, transparência, celeridade processual e obtenção da proposta mais vantajosa para a Administração Pública, em conformidade com a Lei nº 14.133/2021</w:t>
      </w:r>
    </w:p>
    <w:p w14:paraId="65E57F9E"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Fonts w:ascii="Arial" w:hAnsi="Arial" w:cs="Arial"/>
          <w:b/>
          <w:bCs/>
          <w:sz w:val="24"/>
          <w:szCs w:val="24"/>
        </w:rPr>
        <w:t>8.PESQUISA DE PREÇOS E MEMÓRIA DE CALCULO</w:t>
      </w:r>
    </w:p>
    <w:p w14:paraId="305DBF8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color w:val="000000"/>
          <w:sz w:val="24"/>
          <w:szCs w:val="24"/>
        </w:rPr>
        <w:t xml:space="preserve">Memória de cálculo: </w:t>
      </w:r>
      <w:r w:rsidRPr="00362745">
        <w:rPr>
          <w:rFonts w:ascii="Arial" w:hAnsi="Arial" w:cs="Arial"/>
          <w:sz w:val="24"/>
          <w:szCs w:val="24"/>
        </w:rPr>
        <w:t>Para estimativa de preços, foram consideradas pesquisas de mercado conforme o Decreto Municipal nº 37/2025, que regulamenta a pesquisa de preços, adotando métodos matemáticos como a (média aritmética ou mediana)</w:t>
      </w:r>
    </w:p>
    <w:p w14:paraId="1789131B" w14:textId="77777777" w:rsidR="00362745" w:rsidRPr="00362745" w:rsidRDefault="00362745" w:rsidP="00D1609A">
      <w:pPr>
        <w:spacing w:line="276" w:lineRule="auto"/>
        <w:jc w:val="both"/>
        <w:outlineLvl w:val="1"/>
        <w:rPr>
          <w:rFonts w:ascii="Arial" w:hAnsi="Arial" w:cs="Arial"/>
          <w:b/>
          <w:bCs/>
          <w:sz w:val="24"/>
          <w:szCs w:val="24"/>
        </w:rPr>
      </w:pPr>
      <w:r w:rsidRPr="00362745">
        <w:rPr>
          <w:rFonts w:ascii="Arial" w:hAnsi="Arial" w:cs="Arial"/>
          <w:b/>
          <w:bCs/>
          <w:sz w:val="24"/>
          <w:szCs w:val="24"/>
        </w:rPr>
        <w:lastRenderedPageBreak/>
        <w:t>validação temporal</w:t>
      </w:r>
      <w:r w:rsidRPr="00362745">
        <w:rPr>
          <w:rFonts w:ascii="Arial" w:hAnsi="Arial" w:cs="Arial"/>
          <w:sz w:val="24"/>
          <w:szCs w:val="24"/>
        </w:rPr>
        <w:t>:  As cotações foram realizadas em janeiro de 2026, atendendo ao prazo de validade de 180 dias previsto no Decreto Municipal nº 37/2025.</w:t>
      </w:r>
    </w:p>
    <w:p w14:paraId="00AEB8B9" w14:textId="77777777" w:rsidR="00362745" w:rsidRPr="00362745" w:rsidRDefault="00362745" w:rsidP="00D1609A">
      <w:pPr>
        <w:spacing w:line="276" w:lineRule="auto"/>
        <w:jc w:val="both"/>
        <w:outlineLvl w:val="1"/>
        <w:rPr>
          <w:rFonts w:ascii="Arial" w:hAnsi="Arial" w:cs="Arial"/>
          <w:b/>
          <w:bCs/>
          <w:sz w:val="24"/>
          <w:szCs w:val="24"/>
        </w:rPr>
      </w:pPr>
      <w:r w:rsidRPr="00362745">
        <w:rPr>
          <w:rFonts w:ascii="Arial" w:hAnsi="Arial" w:cs="Arial"/>
          <w:b/>
          <w:bCs/>
          <w:sz w:val="24"/>
          <w:szCs w:val="24"/>
        </w:rPr>
        <w:t>Interdependências e economia de escala</w:t>
      </w:r>
    </w:p>
    <w:p w14:paraId="49F13060"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Redução de preços unitários</w:t>
      </w:r>
    </w:p>
    <w:p w14:paraId="44D9C24B"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Redução de frete e tempo de entrega.</w:t>
      </w:r>
    </w:p>
    <w:p w14:paraId="70FFA05E"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Menor custo de gestão e manutenção das frotas.</w:t>
      </w:r>
    </w:p>
    <w:p w14:paraId="19B83049" w14:textId="77777777" w:rsidR="00362745" w:rsidRPr="00362745" w:rsidRDefault="00362745" w:rsidP="00D1609A">
      <w:pPr>
        <w:pStyle w:val="PargrafodaLista"/>
        <w:numPr>
          <w:ilvl w:val="0"/>
          <w:numId w:val="312"/>
        </w:numPr>
        <w:suppressAutoHyphens w:val="0"/>
        <w:spacing w:after="0"/>
        <w:contextualSpacing w:val="0"/>
        <w:jc w:val="both"/>
        <w:rPr>
          <w:rFonts w:ascii="Arial" w:hAnsi="Arial" w:cs="Arial"/>
          <w:color w:val="000000"/>
          <w:sz w:val="24"/>
          <w:szCs w:val="24"/>
        </w:rPr>
      </w:pPr>
      <w:r w:rsidRPr="00362745">
        <w:rPr>
          <w:rFonts w:ascii="Arial" w:hAnsi="Arial" w:cs="Arial"/>
          <w:color w:val="000000"/>
          <w:sz w:val="24"/>
          <w:szCs w:val="24"/>
        </w:rPr>
        <w:t>Redução de perdas e melhor controle.</w:t>
      </w:r>
    </w:p>
    <w:p w14:paraId="4A2116FE" w14:textId="77777777" w:rsidR="00362745" w:rsidRPr="00362745" w:rsidRDefault="00362745" w:rsidP="00D1609A">
      <w:pPr>
        <w:pStyle w:val="PargrafodaLista"/>
        <w:spacing w:after="0"/>
        <w:ind w:left="0"/>
        <w:jc w:val="both"/>
        <w:rPr>
          <w:rFonts w:ascii="Arial" w:hAnsi="Arial" w:cs="Arial"/>
          <w:color w:val="000000"/>
          <w:sz w:val="24"/>
          <w:szCs w:val="24"/>
        </w:rPr>
      </w:pPr>
    </w:p>
    <w:p w14:paraId="727BEA22"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FF0000"/>
          <w:sz w:val="24"/>
          <w:szCs w:val="24"/>
        </w:rPr>
      </w:pPr>
      <w:r w:rsidRPr="00362745">
        <w:rPr>
          <w:rFonts w:ascii="Arial" w:hAnsi="Arial" w:cs="Arial"/>
          <w:b/>
          <w:bCs/>
          <w:sz w:val="24"/>
          <w:szCs w:val="24"/>
        </w:rPr>
        <w:t>VALOR ESTIMADO TOTAL:</w:t>
      </w:r>
      <w:r w:rsidRPr="00362745">
        <w:rPr>
          <w:rFonts w:ascii="Arial" w:hAnsi="Arial" w:cs="Arial"/>
          <w:color w:val="000000"/>
          <w:sz w:val="24"/>
          <w:szCs w:val="24"/>
        </w:rPr>
        <w:t xml:space="preserve"> </w:t>
      </w:r>
    </w:p>
    <w:p w14:paraId="16D20EB8"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r w:rsidRPr="00362745">
        <w:rPr>
          <w:rFonts w:ascii="Arial" w:eastAsia="Calibri" w:hAnsi="Arial" w:cs="Arial"/>
          <w:iCs/>
          <w:color w:val="000000"/>
          <w:sz w:val="24"/>
          <w:szCs w:val="24"/>
        </w:rPr>
        <w:t xml:space="preserve">LOCAÇÃO DE IMPRESSORAS E PÁGINAS EXCEDENTES: </w:t>
      </w:r>
      <w:r w:rsidRPr="00362745">
        <w:rPr>
          <w:rFonts w:ascii="Arial" w:eastAsia="Calibri" w:hAnsi="Arial" w:cs="Arial"/>
          <w:iCs/>
          <w:sz w:val="24"/>
          <w:szCs w:val="24"/>
        </w:rPr>
        <w:t>R$ 166.240,00.</w:t>
      </w:r>
    </w:p>
    <w:p w14:paraId="138B5FC5"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r w:rsidRPr="00362745">
        <w:rPr>
          <w:rFonts w:ascii="Arial" w:eastAsia="Calibri" w:hAnsi="Arial" w:cs="Arial"/>
          <w:iCs/>
          <w:color w:val="000000"/>
          <w:sz w:val="24"/>
          <w:szCs w:val="24"/>
        </w:rPr>
        <w:t xml:space="preserve">MANUTENÇÃO DE IMPRESSORAS: </w:t>
      </w:r>
      <w:r w:rsidRPr="00362745">
        <w:rPr>
          <w:rFonts w:ascii="Arial" w:eastAsia="Calibri" w:hAnsi="Arial" w:cs="Arial"/>
          <w:iCs/>
          <w:sz w:val="24"/>
          <w:szCs w:val="24"/>
        </w:rPr>
        <w:t>R$ 11.200,00.</w:t>
      </w:r>
    </w:p>
    <w:p w14:paraId="64E5C183"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r w:rsidRPr="00362745">
        <w:rPr>
          <w:rFonts w:ascii="Arial" w:eastAsia="Calibri" w:hAnsi="Arial" w:cs="Arial"/>
          <w:iCs/>
          <w:color w:val="000000"/>
          <w:sz w:val="24"/>
          <w:szCs w:val="24"/>
        </w:rPr>
        <w:t>TONERS E TINTAS: R$ 23.818,80.</w:t>
      </w:r>
    </w:p>
    <w:p w14:paraId="5D3D9A3A" w14:textId="77777777" w:rsidR="00362745" w:rsidRPr="00362745" w:rsidRDefault="00362745" w:rsidP="00D1609A">
      <w:pPr>
        <w:pBdr>
          <w:top w:val="nil"/>
          <w:left w:val="nil"/>
          <w:bottom w:val="nil"/>
          <w:right w:val="nil"/>
          <w:between w:val="nil"/>
        </w:pBdr>
        <w:spacing w:line="276" w:lineRule="auto"/>
        <w:jc w:val="both"/>
        <w:rPr>
          <w:rFonts w:ascii="Arial" w:eastAsia="Calibri" w:hAnsi="Arial" w:cs="Arial"/>
          <w:iCs/>
          <w:color w:val="000000"/>
          <w:sz w:val="24"/>
          <w:szCs w:val="24"/>
        </w:rPr>
      </w:pPr>
    </w:p>
    <w:p w14:paraId="1F528288"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Fonts w:ascii="Arial" w:hAnsi="Arial" w:cs="Arial"/>
          <w:b/>
          <w:bCs/>
          <w:sz w:val="24"/>
          <w:szCs w:val="24"/>
        </w:rPr>
        <w:t>9. SUSTENTABILIDADE</w:t>
      </w:r>
    </w:p>
    <w:p w14:paraId="3B665E9E"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Geração de Resíduos Eletrônicos:</w:t>
      </w:r>
    </w:p>
    <w:p w14:paraId="6148AA9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Impacto: Impressoras e equipamentos tecnológicos ao final de seu ciclo de vida podem gerar resíduos eletrônicos, que, se descartados inadequadamente, causam contaminação ambiental.</w:t>
      </w:r>
    </w:p>
    <w:p w14:paraId="3BC6335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w:t>
      </w:r>
      <w:r w:rsidRPr="00362745">
        <w:rPr>
          <w:rFonts w:ascii="Arial" w:hAnsi="Arial" w:cs="Arial"/>
          <w:color w:val="FF0000"/>
          <w:sz w:val="24"/>
          <w:szCs w:val="24"/>
        </w:rPr>
        <w:t xml:space="preserve"> </w:t>
      </w:r>
      <w:r w:rsidRPr="00362745">
        <w:rPr>
          <w:rFonts w:ascii="Arial" w:hAnsi="Arial" w:cs="Arial"/>
          <w:color w:val="000000"/>
          <w:sz w:val="24"/>
          <w:szCs w:val="24"/>
        </w:rPr>
        <w:t>A contratada deverá promover a destinação ambientalmente adequada (logística reversa) de cartuchos, toners, embalagens e componentes substituídos, conforme normas ambientais vigentes, apresentando comprovantes quando solicitado. À contratante caberá disponibilizar local para armazenamento temporário e registrar/atestar as entregas para retirada</w:t>
      </w:r>
      <w:r w:rsidRPr="00362745">
        <w:rPr>
          <w:rFonts w:ascii="Arial" w:hAnsi="Arial" w:cs="Arial"/>
          <w:sz w:val="24"/>
          <w:szCs w:val="24"/>
        </w:rPr>
        <w:t>.</w:t>
      </w:r>
    </w:p>
    <w:p w14:paraId="3DAD2098" w14:textId="77777777" w:rsidR="00362745" w:rsidRPr="00362745" w:rsidRDefault="00362745" w:rsidP="00D1609A">
      <w:pPr>
        <w:spacing w:line="276" w:lineRule="auto"/>
        <w:jc w:val="both"/>
        <w:rPr>
          <w:rFonts w:ascii="Arial" w:hAnsi="Arial" w:cs="Arial"/>
          <w:sz w:val="24"/>
          <w:szCs w:val="24"/>
        </w:rPr>
      </w:pPr>
    </w:p>
    <w:p w14:paraId="35C84EB2"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Consumo de Energia:</w:t>
      </w:r>
    </w:p>
    <w:p w14:paraId="607FD69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O uso contínuo de impressoras resulta em consumo de energia elétrica, contribuindo para a pegada ambiental do Município. </w:t>
      </w:r>
    </w:p>
    <w:p w14:paraId="2357FCC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Utilização de equipamentos modernos e eficientes, com menor consumo de energia, além de configuração de modos econômicos de impressão.</w:t>
      </w:r>
    </w:p>
    <w:p w14:paraId="01883DCD" w14:textId="77777777" w:rsidR="00362745" w:rsidRPr="00362745" w:rsidRDefault="00362745" w:rsidP="00D1609A">
      <w:pPr>
        <w:spacing w:line="276" w:lineRule="auto"/>
        <w:jc w:val="both"/>
        <w:rPr>
          <w:rFonts w:ascii="Arial" w:hAnsi="Arial" w:cs="Arial"/>
          <w:sz w:val="24"/>
          <w:szCs w:val="24"/>
        </w:rPr>
      </w:pPr>
    </w:p>
    <w:p w14:paraId="62B7921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sz w:val="24"/>
          <w:szCs w:val="24"/>
        </w:rPr>
        <w:t>Gestão de Insumos (Toners e Tintas):</w:t>
      </w:r>
    </w:p>
    <w:p w14:paraId="376CC4D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Toners e cartuchos contêm compostos químicos que podem contaminar solo e água se descartados de forma inadequada. </w:t>
      </w:r>
    </w:p>
    <w:p w14:paraId="62C93A4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A empresa será responsável pelo recolhimento, reciclagem e descarte correto dos cartuchos, promovendo o uso de insumos recicláveis sempre que possível.</w:t>
      </w:r>
    </w:p>
    <w:p w14:paraId="5CCDE0DA" w14:textId="77777777" w:rsidR="00362745" w:rsidRPr="00362745" w:rsidRDefault="00362745" w:rsidP="00D1609A">
      <w:pPr>
        <w:spacing w:line="276" w:lineRule="auto"/>
        <w:jc w:val="both"/>
        <w:rPr>
          <w:rFonts w:ascii="Arial" w:hAnsi="Arial" w:cs="Arial"/>
          <w:sz w:val="24"/>
          <w:szCs w:val="24"/>
        </w:rPr>
      </w:pPr>
    </w:p>
    <w:p w14:paraId="6137FF55"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Emissões e Transporte:</w:t>
      </w:r>
    </w:p>
    <w:p w14:paraId="3C4B4E8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Impacto: O deslocamento da empresa para entrega de insumos e manutenção pode gerar emissões de poluentes veiculares. </w:t>
      </w:r>
    </w:p>
    <w:p w14:paraId="30113590"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Planejamento logístico que otimize rotas, reduza deslocamentos desnecessários e concentre entregas e manutenções, diminuindo emissões.</w:t>
      </w:r>
    </w:p>
    <w:p w14:paraId="1F40B3F3" w14:textId="77777777" w:rsidR="00362745" w:rsidRPr="00362745" w:rsidRDefault="00362745" w:rsidP="00D1609A">
      <w:pPr>
        <w:spacing w:line="276" w:lineRule="auto"/>
        <w:jc w:val="both"/>
        <w:rPr>
          <w:rFonts w:ascii="Arial" w:hAnsi="Arial" w:cs="Arial"/>
          <w:sz w:val="24"/>
          <w:szCs w:val="24"/>
        </w:rPr>
      </w:pPr>
    </w:p>
    <w:p w14:paraId="10443491"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Minimização do Desperdício:</w:t>
      </w:r>
    </w:p>
    <w:p w14:paraId="23A15680"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lastRenderedPageBreak/>
        <w:t xml:space="preserve">Impacto: Uso inadequado de papel, toners ou tinta pode gerar desperdício de recursos. </w:t>
      </w:r>
    </w:p>
    <w:p w14:paraId="7F802C56"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Ação Mitigadora: Implementação de políticas de impressão responsável, incluindo impressão frente e verso, limites de impressão e treinamento de usuários quando necessário.</w:t>
      </w:r>
    </w:p>
    <w:p w14:paraId="7331D627" w14:textId="77777777" w:rsidR="00362745" w:rsidRPr="00362745" w:rsidRDefault="00362745" w:rsidP="00D1609A">
      <w:pPr>
        <w:spacing w:line="276" w:lineRule="auto"/>
        <w:jc w:val="both"/>
        <w:rPr>
          <w:rFonts w:ascii="Arial" w:hAnsi="Arial" w:cs="Arial"/>
          <w:sz w:val="24"/>
          <w:szCs w:val="24"/>
        </w:rPr>
      </w:pPr>
    </w:p>
    <w:p w14:paraId="59F17A32"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Resultado Esperado:</w:t>
      </w:r>
    </w:p>
    <w:p w14:paraId="1FE9BCE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Com essas ações mitigadoras, a contratação proporcionará:</w:t>
      </w:r>
    </w:p>
    <w:p w14:paraId="6500197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Redução de resíduos e impactos ambientais relacionados aos equipamentos e insumos.</w:t>
      </w:r>
    </w:p>
    <w:p w14:paraId="4FDD011B"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Maior eficiência no consumo de energia e materiais.</w:t>
      </w:r>
    </w:p>
    <w:p w14:paraId="6C8048B7"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Conformidade com normas ambientais vigentes e boas práticas de sustentabilidade</w:t>
      </w:r>
    </w:p>
    <w:p w14:paraId="10728181" w14:textId="77777777" w:rsidR="00362745" w:rsidRPr="00362745" w:rsidRDefault="00362745" w:rsidP="00D1609A">
      <w:pPr>
        <w:spacing w:line="276" w:lineRule="auto"/>
        <w:jc w:val="both"/>
        <w:rPr>
          <w:rFonts w:ascii="Arial" w:hAnsi="Arial" w:cs="Arial"/>
          <w:b/>
          <w:bCs/>
          <w:sz w:val="24"/>
          <w:szCs w:val="24"/>
        </w:rPr>
      </w:pPr>
    </w:p>
    <w:p w14:paraId="13DEF06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10 . CONTRATAÇÃO DE MICROEMPRESAS E EMPRESAS DE PEQUENO PORTE</w:t>
      </w:r>
    </w:p>
    <w:p w14:paraId="6ABA7923" w14:textId="77777777" w:rsidR="00362745" w:rsidRPr="00362745" w:rsidRDefault="00362745" w:rsidP="00D1609A">
      <w:pPr>
        <w:pStyle w:val="Corpodetexto"/>
        <w:spacing w:after="0" w:line="276" w:lineRule="auto"/>
        <w:jc w:val="both"/>
        <w:rPr>
          <w:rFonts w:ascii="Arial" w:hAnsi="Arial" w:cs="Arial"/>
          <w:sz w:val="24"/>
          <w:szCs w:val="24"/>
        </w:rPr>
      </w:pPr>
      <w:bookmarkStart w:id="2" w:name="_Hlk204266028"/>
      <w:r w:rsidRPr="00362745">
        <w:rPr>
          <w:rFonts w:ascii="Arial" w:hAnsi="Arial" w:cs="Arial"/>
          <w:sz w:val="24"/>
          <w:szCs w:val="24"/>
        </w:rPr>
        <w:t>A Lei Complementar nº 123/2006, conhecida como Estatuto Nacional da Microempresa (ME) e da Empresa de Pequeno Porte (EPP), estabelece diversos benefícios e tratamento diferenciado para as MEs e EPPs nas contratações públicas, em especial após a Lei Complementar nº 147/2014 (que ampliou direitos) e em harmonia com a Lei nº 14.133/2021, que reforçou esse tratamento como diretriz obrigatória.</w:t>
      </w:r>
    </w:p>
    <w:p w14:paraId="0EC61101"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sz w:val="24"/>
          <w:szCs w:val="24"/>
        </w:rPr>
        <w:t>Tratamento Diferenciado e Favorecido</w:t>
      </w:r>
    </w:p>
    <w:p w14:paraId="5F870C4F"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b/>
          <w:bCs/>
          <w:sz w:val="24"/>
          <w:szCs w:val="24"/>
        </w:rPr>
        <w:t>Base legal:</w:t>
      </w:r>
      <w:r w:rsidRPr="00362745">
        <w:rPr>
          <w:rFonts w:ascii="Arial" w:hAnsi="Arial" w:cs="Arial"/>
          <w:sz w:val="24"/>
          <w:szCs w:val="24"/>
        </w:rPr>
        <w:t xml:space="preserve"> Art. 47 da LC 123/2006</w:t>
      </w:r>
    </w:p>
    <w:p w14:paraId="5AF00E56"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sz w:val="24"/>
          <w:szCs w:val="24"/>
        </w:rPr>
        <w:t>“As microempresas e empresas de pequeno porte serão favorecidas nas contratações públicas da administração pública direta e indireta, incluindo autarquias, fundações e empresas estatais.”</w:t>
      </w:r>
    </w:p>
    <w:p w14:paraId="4662D8B3" w14:textId="77777777" w:rsidR="00362745" w:rsidRPr="00362745" w:rsidRDefault="00362745" w:rsidP="00D1609A">
      <w:pPr>
        <w:pStyle w:val="Corpodetexto"/>
        <w:spacing w:after="0" w:line="276" w:lineRule="auto"/>
        <w:jc w:val="both"/>
        <w:rPr>
          <w:rFonts w:ascii="Arial" w:hAnsi="Arial" w:cs="Arial"/>
          <w:sz w:val="24"/>
          <w:szCs w:val="24"/>
        </w:rPr>
      </w:pPr>
      <w:r w:rsidRPr="00362745">
        <w:rPr>
          <w:rFonts w:ascii="Arial" w:hAnsi="Arial" w:cs="Arial"/>
          <w:b/>
          <w:bCs/>
          <w:sz w:val="24"/>
          <w:szCs w:val="24"/>
        </w:rPr>
        <w:t>Aplicações práticas:</w:t>
      </w:r>
    </w:p>
    <w:p w14:paraId="5920349A" w14:textId="77777777" w:rsidR="00362745" w:rsidRPr="00362745" w:rsidRDefault="00362745" w:rsidP="00D1609A">
      <w:pPr>
        <w:pStyle w:val="Corpodetexto"/>
        <w:numPr>
          <w:ilvl w:val="0"/>
          <w:numId w:val="309"/>
        </w:numPr>
        <w:suppressAutoHyphens w:val="0"/>
        <w:spacing w:after="0" w:line="276" w:lineRule="auto"/>
        <w:jc w:val="both"/>
        <w:rPr>
          <w:rFonts w:ascii="Arial" w:hAnsi="Arial" w:cs="Arial"/>
          <w:sz w:val="24"/>
          <w:szCs w:val="24"/>
        </w:rPr>
      </w:pPr>
      <w:r w:rsidRPr="00362745">
        <w:rPr>
          <w:rFonts w:ascii="Arial" w:hAnsi="Arial" w:cs="Arial"/>
          <w:sz w:val="24"/>
          <w:szCs w:val="24"/>
        </w:rPr>
        <w:t>Critérios de desempate;</w:t>
      </w:r>
    </w:p>
    <w:p w14:paraId="438ECF29" w14:textId="77777777" w:rsidR="00362745" w:rsidRPr="00362745" w:rsidRDefault="00362745" w:rsidP="00D1609A">
      <w:pPr>
        <w:pStyle w:val="Corpodetexto"/>
        <w:numPr>
          <w:ilvl w:val="0"/>
          <w:numId w:val="309"/>
        </w:numPr>
        <w:suppressAutoHyphens w:val="0"/>
        <w:spacing w:after="0" w:line="276" w:lineRule="auto"/>
        <w:jc w:val="both"/>
        <w:rPr>
          <w:rFonts w:ascii="Arial" w:hAnsi="Arial" w:cs="Arial"/>
          <w:sz w:val="24"/>
          <w:szCs w:val="24"/>
        </w:rPr>
      </w:pPr>
      <w:r w:rsidRPr="00362745">
        <w:rPr>
          <w:rFonts w:ascii="Arial" w:hAnsi="Arial" w:cs="Arial"/>
          <w:sz w:val="24"/>
          <w:szCs w:val="24"/>
        </w:rPr>
        <w:t>Regularização fiscal tardia;</w:t>
      </w:r>
    </w:p>
    <w:p w14:paraId="58AE4237" w14:textId="77777777" w:rsidR="00362745" w:rsidRPr="00362745" w:rsidRDefault="00362745" w:rsidP="00D1609A">
      <w:pPr>
        <w:pStyle w:val="Corpodetexto"/>
        <w:numPr>
          <w:ilvl w:val="0"/>
          <w:numId w:val="309"/>
        </w:numPr>
        <w:suppressAutoHyphens w:val="0"/>
        <w:spacing w:after="0" w:line="276" w:lineRule="auto"/>
        <w:jc w:val="both"/>
        <w:rPr>
          <w:rFonts w:ascii="Arial" w:hAnsi="Arial" w:cs="Arial"/>
          <w:sz w:val="24"/>
          <w:szCs w:val="24"/>
        </w:rPr>
      </w:pPr>
      <w:r w:rsidRPr="00362745">
        <w:rPr>
          <w:rFonts w:ascii="Arial" w:hAnsi="Arial" w:cs="Arial"/>
          <w:sz w:val="24"/>
          <w:szCs w:val="24"/>
        </w:rPr>
        <w:t xml:space="preserve">Lotes abaixo de </w:t>
      </w:r>
      <w:r w:rsidRPr="00362745">
        <w:rPr>
          <w:rFonts w:ascii="Arial" w:hAnsi="Arial" w:cs="Arial"/>
          <w:b/>
          <w:bCs/>
          <w:sz w:val="24"/>
          <w:szCs w:val="24"/>
        </w:rPr>
        <w:t>80.000,00</w:t>
      </w:r>
      <w:r w:rsidRPr="00362745">
        <w:rPr>
          <w:rFonts w:ascii="Arial" w:hAnsi="Arial" w:cs="Arial"/>
          <w:sz w:val="24"/>
          <w:szCs w:val="24"/>
        </w:rPr>
        <w:t xml:space="preserve"> mil, exclusivos microempresas. </w:t>
      </w:r>
      <w:bookmarkEnd w:id="2"/>
    </w:p>
    <w:p w14:paraId="302F2E85" w14:textId="77777777" w:rsidR="00362745" w:rsidRPr="00362745" w:rsidRDefault="00362745" w:rsidP="00D1609A">
      <w:pPr>
        <w:pStyle w:val="Corpodetexto"/>
        <w:spacing w:after="0" w:line="276" w:lineRule="auto"/>
        <w:jc w:val="both"/>
        <w:rPr>
          <w:rFonts w:ascii="Arial" w:hAnsi="Arial" w:cs="Arial"/>
          <w:sz w:val="24"/>
          <w:szCs w:val="24"/>
        </w:rPr>
      </w:pPr>
    </w:p>
    <w:p w14:paraId="1D18656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11. CLASSIFICAÇÃO DOS BENS E SERVIÇOS COMUNS</w:t>
      </w:r>
    </w:p>
    <w:p w14:paraId="4BF800E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Os serviços objeto desta contratação são classificados como serviços comuns, nos termos do art. 6º, inciso XIII, da Lei Federal nº 14.133/2021, visto que seus padrões de desempenho e qualidade podem ser objetivamente definidos pelo edital, por meio de especificações usuais de mercado. Tais especificações permitem a determinação de qual proposta melhor satisfaz o interesse público com base em critérios objetivos, assegurando a celeridade e a eficiência da contratação.</w:t>
      </w:r>
    </w:p>
    <w:p w14:paraId="0446A25D" w14:textId="77777777" w:rsidR="00362745" w:rsidRPr="00362745" w:rsidRDefault="00362745" w:rsidP="00D1609A">
      <w:pPr>
        <w:spacing w:line="276" w:lineRule="auto"/>
        <w:jc w:val="both"/>
        <w:rPr>
          <w:rFonts w:ascii="Arial" w:hAnsi="Arial" w:cs="Arial"/>
          <w:sz w:val="24"/>
          <w:szCs w:val="24"/>
        </w:rPr>
      </w:pPr>
    </w:p>
    <w:p w14:paraId="24CF8F78"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 xml:space="preserve">12. DO LOCAL E DO PRAZO DA ENTREGA, E DOS CRITÉRIOS DE ACEITAÇÃO DO OBJETO.   </w:t>
      </w:r>
    </w:p>
    <w:p w14:paraId="49BFC596"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sz w:val="24"/>
          <w:szCs w:val="24"/>
        </w:rPr>
        <w:t xml:space="preserve">Conforme a solicitação das Secretarias Municipais de </w:t>
      </w:r>
      <w:r w:rsidRPr="00362745">
        <w:rPr>
          <w:rStyle w:val="whitespace-normal"/>
          <w:rFonts w:ascii="Arial" w:hAnsi="Arial" w:cs="Arial"/>
          <w:sz w:val="24"/>
          <w:szCs w:val="24"/>
        </w:rPr>
        <w:t>Altamira do Paraná</w:t>
      </w:r>
      <w:r w:rsidRPr="00362745">
        <w:rPr>
          <w:rFonts w:ascii="Arial" w:hAnsi="Arial" w:cs="Arial"/>
          <w:sz w:val="24"/>
          <w:szCs w:val="24"/>
        </w:rPr>
        <w:t>, a presente demanda tem por objetivo instruir a empresa contratada quanto aos locais e às diretrizes para a execução dos serviços. A contratada deverá realizar os serviços nos endereços e setores previamente indicados pelas Secretarias, observando as orientações técnicas e administrativas estabelecidas.</w:t>
      </w:r>
    </w:p>
    <w:p w14:paraId="5D0BE0E9"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rPr>
        <w:t xml:space="preserve">O atendimento para prestação da garantia técnica integral (conserto ou substituição do equipamento), se iniciará com um chamado realizado pela Prefeitura Municipal de Altamira do Paraná, através de um contato fornecido pela contratada, (telefone, aplicativo móvel de </w:t>
      </w:r>
      <w:r w:rsidRPr="00362745">
        <w:rPr>
          <w:rFonts w:ascii="Arial" w:hAnsi="Arial" w:cs="Arial"/>
        </w:rPr>
        <w:lastRenderedPageBreak/>
        <w:t xml:space="preserve">mensagens instantâneas ou portal web), onde a Prefeitura fornecerá a Identificação e localização do equipamento ao atendente, para a realização do primeiro atendimento. Caso haja necessidade, a contratada deverá acessar remotamente e/ou presencialmente o local designado no chamado, respeitando os  prazos abaixo: </w:t>
      </w:r>
    </w:p>
    <w:p w14:paraId="2BC0272F"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b/>
        </w:rPr>
        <w:t>Corretiva prioridade normal:</w:t>
      </w:r>
      <w:r w:rsidRPr="00362745">
        <w:rPr>
          <w:rFonts w:ascii="Arial" w:hAnsi="Arial" w:cs="Arial"/>
        </w:rPr>
        <w:t xml:space="preserve"> em até 12 horas no primeiro atendimento e solução em ate 24 horas, respeitando os horarios de expediente da Prefeitura Municipal de Altamira do Paraná.</w:t>
      </w:r>
    </w:p>
    <w:p w14:paraId="05ABF611"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b/>
        </w:rPr>
        <w:t>Corretiva prioridade média:</w:t>
      </w:r>
      <w:r w:rsidRPr="00362745">
        <w:rPr>
          <w:rFonts w:ascii="Arial" w:hAnsi="Arial" w:cs="Arial"/>
        </w:rPr>
        <w:t xml:space="preserve"> em até 08 horas no primeiro atendimento e solução em até 24 horas, respeitando os horarios de expediente da Prefeitura municipal de Altamira do Paraná.</w:t>
      </w:r>
    </w:p>
    <w:p w14:paraId="310BA24C"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r w:rsidRPr="00362745">
        <w:rPr>
          <w:rFonts w:ascii="Arial" w:hAnsi="Arial" w:cs="Arial"/>
          <w:b/>
        </w:rPr>
        <w:t>Corretiva prioridade alta:</w:t>
      </w:r>
      <w:r w:rsidRPr="00362745">
        <w:rPr>
          <w:rFonts w:ascii="Arial" w:hAnsi="Arial" w:cs="Arial"/>
        </w:rPr>
        <w:t xml:space="preserve"> em ate 06 horas no primeiro atendimento e solução em até 08 horas, respeitando os horarios de expediente da Prefeitura Municipal de Altamira do Paraná.</w:t>
      </w:r>
    </w:p>
    <w:p w14:paraId="265E1953"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rPr>
      </w:pPr>
      <w:r w:rsidRPr="00362745">
        <w:rPr>
          <w:rFonts w:ascii="Arial" w:hAnsi="Arial" w:cs="Arial"/>
          <w:b/>
        </w:rPr>
        <w:t>Preventiva:</w:t>
      </w:r>
      <w:r w:rsidRPr="00362745">
        <w:rPr>
          <w:rFonts w:ascii="Arial" w:hAnsi="Arial" w:cs="Arial"/>
        </w:rPr>
        <w:t xml:space="preserve"> periodica trimestral, substituição de peças e suprimentos originais de fabricante dos equipamentos.</w:t>
      </w:r>
    </w:p>
    <w:p w14:paraId="02FE4538" w14:textId="77777777" w:rsidR="00362745" w:rsidRPr="00362745" w:rsidRDefault="00362745" w:rsidP="00D1609A">
      <w:pPr>
        <w:pStyle w:val="CorpoB"/>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spacing w:line="276" w:lineRule="auto"/>
        <w:jc w:val="both"/>
        <w:rPr>
          <w:rFonts w:ascii="Arial" w:hAnsi="Arial" w:cs="Arial"/>
          <w:b/>
          <w:bCs/>
        </w:rPr>
      </w:pPr>
    </w:p>
    <w:p w14:paraId="6FB2346E" w14:textId="77777777" w:rsidR="00362745" w:rsidRPr="00362745" w:rsidRDefault="00362745" w:rsidP="00D1609A">
      <w:pPr>
        <w:autoSpaceDE w:val="0"/>
        <w:autoSpaceDN w:val="0"/>
        <w:adjustRightInd w:val="0"/>
        <w:spacing w:line="276" w:lineRule="auto"/>
        <w:jc w:val="both"/>
        <w:rPr>
          <w:rFonts w:ascii="Arial" w:hAnsi="Arial" w:cs="Arial"/>
          <w:color w:val="000000"/>
          <w:sz w:val="24"/>
          <w:szCs w:val="24"/>
        </w:rPr>
      </w:pPr>
      <w:r w:rsidRPr="00362745">
        <w:rPr>
          <w:rFonts w:ascii="Arial" w:hAnsi="Arial" w:cs="Arial"/>
          <w:color w:val="000000"/>
          <w:sz w:val="24"/>
          <w:szCs w:val="24"/>
        </w:rPr>
        <w:t xml:space="preserve">Substituir os produtos/serviços fornecidos em desacordo com a proposta de preços e as especificações constantes do objeto deste Termo, ou que porventura sejam entregues com defeitos, em desacordo ou imperfeições, cabendo ao licitante vencedor providenciar a reposição imediata, sem ônus para o Município; </w:t>
      </w:r>
    </w:p>
    <w:p w14:paraId="22925DEB" w14:textId="77777777" w:rsidR="00362745" w:rsidRPr="00362745" w:rsidRDefault="00362745" w:rsidP="00D1609A">
      <w:pPr>
        <w:autoSpaceDE w:val="0"/>
        <w:autoSpaceDN w:val="0"/>
        <w:adjustRightInd w:val="0"/>
        <w:spacing w:line="276" w:lineRule="auto"/>
        <w:jc w:val="both"/>
        <w:rPr>
          <w:rFonts w:ascii="Arial" w:hAnsi="Arial" w:cs="Arial"/>
          <w:color w:val="000000"/>
          <w:sz w:val="24"/>
          <w:szCs w:val="24"/>
        </w:rPr>
      </w:pPr>
      <w:r w:rsidRPr="00362745">
        <w:rPr>
          <w:rFonts w:ascii="Arial" w:hAnsi="Arial" w:cs="Arial"/>
          <w:b/>
          <w:bCs/>
          <w:color w:val="000000"/>
          <w:sz w:val="24"/>
          <w:szCs w:val="24"/>
        </w:rPr>
        <w:t xml:space="preserve"> </w:t>
      </w:r>
      <w:r w:rsidRPr="00362745">
        <w:rPr>
          <w:rFonts w:ascii="Arial" w:hAnsi="Arial" w:cs="Arial"/>
          <w:color w:val="000000"/>
          <w:sz w:val="24"/>
          <w:szCs w:val="24"/>
        </w:rPr>
        <w:t xml:space="preserve">A qualidade e quantidade de cada item deverão estar em acordo com o descrito neste documento e no pedido entregue, para que seja aceita, bem como em adequado estado de conservação e higiene. Caso os produtos se apresentem fora das especificações técnicas, os mesmos devem ser substituídos imediatamente. Permanecendo o desacordo, os produtos serão devolvidos no ato da entrega e será emitido no mesmo momento, Relatório de Inconformidade/ Devolução, que deve ser assinado pelo entregador e pelo recebedor da mercadoria. </w:t>
      </w:r>
    </w:p>
    <w:p w14:paraId="6429D7CF" w14:textId="77777777" w:rsidR="00362745" w:rsidRPr="00362745" w:rsidRDefault="00362745" w:rsidP="00D1609A">
      <w:pPr>
        <w:autoSpaceDE w:val="0"/>
        <w:autoSpaceDN w:val="0"/>
        <w:adjustRightInd w:val="0"/>
        <w:spacing w:line="276" w:lineRule="auto"/>
        <w:jc w:val="both"/>
        <w:rPr>
          <w:rFonts w:ascii="Arial" w:hAnsi="Arial" w:cs="Arial"/>
          <w:color w:val="000000"/>
          <w:sz w:val="24"/>
          <w:szCs w:val="24"/>
        </w:rPr>
      </w:pPr>
    </w:p>
    <w:p w14:paraId="34491F6E"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color w:val="000000"/>
          <w:sz w:val="24"/>
          <w:szCs w:val="24"/>
        </w:rPr>
        <w:t>13.</w:t>
      </w:r>
      <w:r w:rsidRPr="00362745">
        <w:rPr>
          <w:rFonts w:ascii="Arial" w:hAnsi="Arial" w:cs="Arial"/>
          <w:color w:val="000000"/>
          <w:sz w:val="24"/>
          <w:szCs w:val="24"/>
        </w:rPr>
        <w:t xml:space="preserve"> </w:t>
      </w:r>
      <w:r w:rsidRPr="00362745">
        <w:rPr>
          <w:rFonts w:ascii="Arial" w:hAnsi="Arial" w:cs="Arial"/>
          <w:b/>
          <w:sz w:val="24"/>
          <w:szCs w:val="24"/>
        </w:rPr>
        <w:t>SÃO OBRIGAÇÕES DO CONTRATADO:</w:t>
      </w:r>
    </w:p>
    <w:p w14:paraId="744782C5" w14:textId="77777777" w:rsidR="00362745" w:rsidRPr="00362745" w:rsidRDefault="00362745" w:rsidP="00D1609A">
      <w:pPr>
        <w:spacing w:line="276" w:lineRule="auto"/>
        <w:ind w:left="420"/>
        <w:jc w:val="both"/>
        <w:rPr>
          <w:rFonts w:ascii="Arial" w:hAnsi="Arial" w:cs="Arial"/>
          <w:bCs/>
          <w:sz w:val="24"/>
          <w:szCs w:val="24"/>
        </w:rPr>
      </w:pPr>
      <w:r w:rsidRPr="00362745">
        <w:rPr>
          <w:rFonts w:ascii="Arial" w:hAnsi="Arial" w:cs="Arial"/>
          <w:bCs/>
          <w:sz w:val="24"/>
          <w:szCs w:val="24"/>
        </w:rPr>
        <w:t>Cumprir todas as obrigações constantes do Termo de Referência, seus anexos e sua proposta, assumindo os riscos e as despesas decorrentes da boa e perfeita execução do objeto;</w:t>
      </w:r>
    </w:p>
    <w:p w14:paraId="7670A82A"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13.1 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 O acompanhamento e fiscalização não afastam nem reduzem a responsabilidade integral da contratada.”</w:t>
      </w:r>
    </w:p>
    <w:p w14:paraId="5AF042F9" w14:textId="77777777" w:rsidR="00362745" w:rsidRPr="00362745" w:rsidRDefault="00362745" w:rsidP="00D1609A">
      <w:pPr>
        <w:numPr>
          <w:ilvl w:val="1"/>
          <w:numId w:val="310"/>
        </w:numPr>
        <w:suppressAutoHyphens w:val="0"/>
        <w:spacing w:line="276" w:lineRule="auto"/>
        <w:jc w:val="both"/>
        <w:rPr>
          <w:rFonts w:ascii="Arial" w:hAnsi="Arial" w:cs="Arial"/>
          <w:bCs/>
          <w:sz w:val="24"/>
          <w:szCs w:val="24"/>
        </w:rPr>
      </w:pPr>
      <w:r w:rsidRPr="00362745">
        <w:rPr>
          <w:rFonts w:ascii="Arial" w:hAnsi="Arial" w:cs="Arial"/>
          <w:bCs/>
          <w:sz w:val="24"/>
          <w:szCs w:val="24"/>
        </w:rPr>
        <w:t>Reparar, corrigir, remover, reconstituir ou substituir às suas expensas, no total ou em parte, no prazo máximo de 05 (cinco) dias úteis, o objeto deste Contrato em que se verificarem vícios, defeitos ou incorreções resultantes do fornecimento;</w:t>
      </w:r>
    </w:p>
    <w:p w14:paraId="4E464411"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t>13.3 Comunicar à Contratante, no prazo máximo de 24 (vinte e quatro) horas que antecede a data da entrega, os motivos que impossibilitem o cumprimento do prazo previsto, com a devida comprovação;</w:t>
      </w:r>
    </w:p>
    <w:p w14:paraId="78AE1272" w14:textId="77777777" w:rsidR="00362745" w:rsidRPr="00362745" w:rsidRDefault="00362745" w:rsidP="00D1609A">
      <w:pPr>
        <w:spacing w:line="276" w:lineRule="auto"/>
        <w:jc w:val="both"/>
        <w:rPr>
          <w:rFonts w:ascii="Arial" w:hAnsi="Arial" w:cs="Arial"/>
          <w:bCs/>
          <w:sz w:val="24"/>
          <w:szCs w:val="24"/>
        </w:rPr>
      </w:pPr>
      <w:r w:rsidRPr="00362745">
        <w:rPr>
          <w:rFonts w:ascii="Arial" w:hAnsi="Arial" w:cs="Arial"/>
          <w:bCs/>
          <w:sz w:val="24"/>
          <w:szCs w:val="24"/>
        </w:rPr>
        <w:lastRenderedPageBreak/>
        <w:t>13.4 Responder, toda e qualquer notificação enviada pelo Órgão Fiscalizador em até 02 (dois) dias úteis, contadas da data do envio da respectiva notificação;</w:t>
      </w:r>
    </w:p>
    <w:p w14:paraId="49068A30" w14:textId="77777777" w:rsidR="00362745" w:rsidRPr="00362745" w:rsidRDefault="00362745" w:rsidP="00D1609A">
      <w:pPr>
        <w:numPr>
          <w:ilvl w:val="1"/>
          <w:numId w:val="311"/>
        </w:numPr>
        <w:suppressAutoHyphens w:val="0"/>
        <w:spacing w:line="276" w:lineRule="auto"/>
        <w:jc w:val="both"/>
        <w:rPr>
          <w:rFonts w:ascii="Arial" w:hAnsi="Arial" w:cs="Arial"/>
          <w:bCs/>
          <w:sz w:val="24"/>
          <w:szCs w:val="24"/>
        </w:rPr>
      </w:pPr>
      <w:r w:rsidRPr="00362745">
        <w:rPr>
          <w:rFonts w:ascii="Arial" w:hAnsi="Arial" w:cs="Arial"/>
          <w:bCs/>
          <w:sz w:val="24"/>
          <w:szCs w:val="24"/>
        </w:rPr>
        <w:t>Em caso de descumprimento, os prazos constantes na notificação se iniciarão automaticamente após os 02 (dois) dias úteis.</w:t>
      </w:r>
    </w:p>
    <w:p w14:paraId="1AF02723" w14:textId="77777777" w:rsidR="00362745" w:rsidRPr="00362745" w:rsidRDefault="00362745" w:rsidP="00D1609A">
      <w:pPr>
        <w:numPr>
          <w:ilvl w:val="1"/>
          <w:numId w:val="311"/>
        </w:numPr>
        <w:suppressAutoHyphens w:val="0"/>
        <w:spacing w:line="276" w:lineRule="auto"/>
        <w:jc w:val="both"/>
        <w:rPr>
          <w:rFonts w:ascii="Arial" w:hAnsi="Arial" w:cs="Arial"/>
          <w:bCs/>
          <w:sz w:val="24"/>
          <w:szCs w:val="24"/>
        </w:rPr>
      </w:pPr>
      <w:r w:rsidRPr="00362745">
        <w:rPr>
          <w:rFonts w:ascii="Arial" w:hAnsi="Arial" w:cs="Arial"/>
          <w:bCs/>
          <w:sz w:val="24"/>
          <w:szCs w:val="24"/>
        </w:rPr>
        <w:t>Não transferir a outrem, no todo ou em parte, as obrigações assumidas em razão da presente aquisição;</w:t>
      </w:r>
    </w:p>
    <w:p w14:paraId="0A1A1913" w14:textId="77777777" w:rsidR="00362745" w:rsidRPr="00362745" w:rsidRDefault="00362745" w:rsidP="00D1609A">
      <w:pPr>
        <w:numPr>
          <w:ilvl w:val="1"/>
          <w:numId w:val="311"/>
        </w:numPr>
        <w:suppressAutoHyphens w:val="0"/>
        <w:spacing w:line="276" w:lineRule="auto"/>
        <w:jc w:val="both"/>
        <w:rPr>
          <w:rFonts w:ascii="Arial" w:hAnsi="Arial" w:cs="Arial"/>
          <w:bCs/>
          <w:sz w:val="24"/>
          <w:szCs w:val="24"/>
        </w:rPr>
      </w:pPr>
      <w:r w:rsidRPr="00362745">
        <w:rPr>
          <w:rFonts w:ascii="Arial" w:hAnsi="Arial" w:cs="Arial"/>
          <w:bCs/>
          <w:sz w:val="24"/>
          <w:szCs w:val="24"/>
        </w:rPr>
        <w:t>Responder pelos danos causados diretamente à Administração ou a terceiros, decorrentes de sua culpa ou dolo na execução do fornecimento; Recuperar áreas ou bens direta ou indiretamente relacionados ao seu trabalho e deixá-los em seu estado original, caso venha, como resultado de suas operações, a prejudicá-las.</w:t>
      </w:r>
    </w:p>
    <w:p w14:paraId="26409996" w14:textId="77777777" w:rsidR="00362745" w:rsidRPr="00362745" w:rsidRDefault="00362745" w:rsidP="00D1609A">
      <w:pPr>
        <w:spacing w:line="276" w:lineRule="auto"/>
        <w:jc w:val="both"/>
        <w:rPr>
          <w:rFonts w:ascii="Arial" w:hAnsi="Arial" w:cs="Arial"/>
          <w:b/>
          <w:bCs/>
          <w:sz w:val="24"/>
          <w:szCs w:val="24"/>
        </w:rPr>
      </w:pPr>
    </w:p>
    <w:p w14:paraId="1750E55D"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sz w:val="24"/>
          <w:szCs w:val="24"/>
        </w:rPr>
        <w:t xml:space="preserve">14. </w:t>
      </w:r>
      <w:r w:rsidRPr="00362745">
        <w:rPr>
          <w:rFonts w:ascii="Arial" w:hAnsi="Arial" w:cs="Arial"/>
          <w:b/>
          <w:sz w:val="24"/>
          <w:szCs w:val="24"/>
        </w:rPr>
        <w:t>SÃO OBRIGAÇÕES DO CONTRATANTE:</w:t>
      </w:r>
    </w:p>
    <w:p w14:paraId="157BDA68"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14.1</w:t>
      </w:r>
      <w:r w:rsidRPr="00362745">
        <w:rPr>
          <w:rFonts w:ascii="Arial" w:hAnsi="Arial" w:cs="Arial"/>
          <w:sz w:val="24"/>
          <w:szCs w:val="24"/>
        </w:rPr>
        <w:t xml:space="preserve"> receber o serviço no prazo e condições estabelecidas neste termo de referência e seus anexos;</w:t>
      </w:r>
    </w:p>
    <w:p w14:paraId="4B76956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14.2 </w:t>
      </w:r>
      <w:r w:rsidRPr="00362745">
        <w:rPr>
          <w:rFonts w:ascii="Arial" w:hAnsi="Arial" w:cs="Arial"/>
          <w:sz w:val="24"/>
          <w:szCs w:val="24"/>
        </w:rPr>
        <w:t>exigir o cumprimento de todas as obrigações assumidas pelo Contratado, de acordo com as cláusulas contratuais e os termos de sua proposta;</w:t>
      </w:r>
    </w:p>
    <w:p w14:paraId="1F4E9784"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14.3 </w:t>
      </w:r>
      <w:r w:rsidRPr="00362745">
        <w:rPr>
          <w:rFonts w:ascii="Arial" w:hAnsi="Arial" w:cs="Arial"/>
          <w:sz w:val="24"/>
          <w:szCs w:val="24"/>
        </w:rPr>
        <w:t>acompanhar e fiscalizar o cumprimento das obrigações do Contratado, através de comissão ou de servidores especialmente designados;</w:t>
      </w:r>
    </w:p>
    <w:p w14:paraId="2517698A"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14.4 </w:t>
      </w:r>
      <w:r w:rsidRPr="00362745">
        <w:rPr>
          <w:rFonts w:ascii="Arial" w:hAnsi="Arial" w:cs="Arial"/>
          <w:sz w:val="24"/>
          <w:szCs w:val="24"/>
        </w:rPr>
        <w:t>efetuar o pagamento ao Contratado no valor correspondente ao fornecimento do serviço, no prazo e forma estabelecidos neste edital e seus anexos;</w:t>
      </w:r>
    </w:p>
    <w:p w14:paraId="0E388AA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14.5</w:t>
      </w:r>
      <w:r w:rsidRPr="00362745">
        <w:rPr>
          <w:rFonts w:ascii="Arial" w:hAnsi="Arial" w:cs="Arial"/>
          <w:sz w:val="24"/>
          <w:szCs w:val="24"/>
        </w:rPr>
        <w:t xml:space="preserve"> efetuar as eventuais retenções tributárias devidas sobre o valor da nota fiscal e fatura fornecida pelo Contratado, no que couber;</w:t>
      </w:r>
    </w:p>
    <w:p w14:paraId="2A2C195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14.6 </w:t>
      </w:r>
      <w:r w:rsidRPr="00362745">
        <w:rPr>
          <w:rFonts w:ascii="Arial" w:hAnsi="Arial" w:cs="Arial"/>
          <w:sz w:val="24"/>
          <w:szCs w:val="24"/>
        </w:rPr>
        <w:t>emitir decisão sobre as solicitações e reclamações relacionadas à execução do contrato, ressalvados requerimentos manifestamente impertinentes, meramente protelatórios ou de nenhum interesse para a boa execução do contrato;</w:t>
      </w:r>
    </w:p>
    <w:p w14:paraId="78D5BF7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14.7</w:t>
      </w:r>
      <w:r w:rsidRPr="00362745">
        <w:rPr>
          <w:rFonts w:ascii="Arial" w:hAnsi="Arial" w:cs="Arial"/>
          <w:sz w:val="24"/>
          <w:szCs w:val="24"/>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B1EA79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14.8</w:t>
      </w:r>
      <w:r w:rsidRPr="00362745">
        <w:rPr>
          <w:rFonts w:ascii="Arial" w:hAnsi="Arial" w:cs="Arial"/>
          <w:sz w:val="24"/>
          <w:szCs w:val="24"/>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210662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14.9</w:t>
      </w:r>
      <w:r w:rsidRPr="00362745">
        <w:rPr>
          <w:rFonts w:ascii="Arial" w:hAnsi="Arial" w:cs="Arial"/>
          <w:sz w:val="24"/>
          <w:szCs w:val="24"/>
        </w:rPr>
        <w:t xml:space="preserve"> prestar as informações e os esclarecimentos que venham a ser solicitados pelo Contratado.</w:t>
      </w:r>
    </w:p>
    <w:p w14:paraId="6A2B001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14.10 </w:t>
      </w:r>
      <w:r w:rsidRPr="00362745">
        <w:rPr>
          <w:rFonts w:ascii="Arial" w:hAnsi="Arial" w:cs="Arial"/>
          <w:sz w:val="24"/>
          <w:szCs w:val="24"/>
        </w:rPr>
        <w:t>A fiscalização e a gestão contratual serão exercidas por servidores designados por portaria específica.</w:t>
      </w:r>
      <w:bookmarkStart w:id="3" w:name="_Hlk116549579"/>
    </w:p>
    <w:p w14:paraId="0EB0499B" w14:textId="77777777" w:rsidR="00362745" w:rsidRPr="00362745" w:rsidRDefault="00362745" w:rsidP="00D1609A">
      <w:pPr>
        <w:spacing w:line="276" w:lineRule="auto"/>
        <w:jc w:val="both"/>
        <w:rPr>
          <w:rFonts w:ascii="Arial" w:hAnsi="Arial" w:cs="Arial"/>
          <w:sz w:val="24"/>
          <w:szCs w:val="24"/>
        </w:rPr>
      </w:pPr>
    </w:p>
    <w:p w14:paraId="1C047675"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b/>
          <w:bCs/>
          <w:sz w:val="24"/>
          <w:szCs w:val="24"/>
        </w:rPr>
        <w:t>15. FORMA DE PAGAMENTO</w:t>
      </w:r>
    </w:p>
    <w:p w14:paraId="7241345A"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O pagamento está condicionado à comprovação da regularidade fiscal e trabalhista vigente no momento do desembolso, sob pena de suspensão do repasse.</w:t>
      </w:r>
    </w:p>
    <w:p w14:paraId="4A82565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15.1</w:t>
      </w:r>
      <w:r w:rsidRPr="00362745">
        <w:rPr>
          <w:rFonts w:ascii="Arial" w:hAnsi="Arial" w:cs="Arial"/>
          <w:sz w:val="24"/>
          <w:szCs w:val="24"/>
        </w:rPr>
        <w:t xml:space="preserve"> O pagamento definitivo ocorrerá até o </w:t>
      </w:r>
      <w:r w:rsidRPr="00362745">
        <w:rPr>
          <w:rFonts w:ascii="Arial" w:hAnsi="Arial" w:cs="Arial"/>
          <w:b/>
          <w:bCs/>
          <w:sz w:val="24"/>
          <w:szCs w:val="24"/>
        </w:rPr>
        <w:t>10º (décimo) dia útil do mês subsequente,</w:t>
      </w:r>
      <w:r w:rsidRPr="00362745">
        <w:rPr>
          <w:rFonts w:ascii="Arial" w:hAnsi="Arial" w:cs="Arial"/>
          <w:sz w:val="24"/>
          <w:szCs w:val="24"/>
        </w:rPr>
        <w:t xml:space="preserve"> conforme a liquidação ou instrumento de cobrança equivalente pela Administração, após a </w:t>
      </w:r>
      <w:r w:rsidRPr="00362745">
        <w:rPr>
          <w:rFonts w:ascii="Arial" w:hAnsi="Arial" w:cs="Arial"/>
          <w:sz w:val="24"/>
          <w:szCs w:val="24"/>
        </w:rPr>
        <w:lastRenderedPageBreak/>
        <w:t>verificação da qualidade e quantidade do material e consequente aceitação mediante termo detalhado.</w:t>
      </w:r>
    </w:p>
    <w:p w14:paraId="0536DB9E"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sz w:val="24"/>
          <w:szCs w:val="24"/>
        </w:rPr>
        <w:t xml:space="preserve">15.2 </w:t>
      </w:r>
      <w:r w:rsidRPr="00362745">
        <w:rPr>
          <w:rFonts w:ascii="Arial" w:hAnsi="Arial" w:cs="Arial"/>
          <w:sz w:val="24"/>
          <w:szCs w:val="24"/>
        </w:rPr>
        <w:t>Considera-se ocorrido o recebimento da nota fiscal a fatura no momento em que o órgão contratante atestar a execução dos serviços contratados.</w:t>
      </w:r>
    </w:p>
    <w:p w14:paraId="2493DC9F"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15.3</w:t>
      </w:r>
      <w:r w:rsidRPr="00362745">
        <w:rPr>
          <w:rFonts w:ascii="Arial" w:hAnsi="Arial" w:cs="Arial"/>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14:paraId="5783774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15.4 </w:t>
      </w:r>
      <w:r w:rsidRPr="00362745">
        <w:rPr>
          <w:rFonts w:ascii="Arial" w:hAnsi="Arial" w:cs="Arial"/>
          <w:sz w:val="24"/>
          <w:szCs w:val="24"/>
        </w:rPr>
        <w:t>Será considerada data do pagamento o dia em que constar como emitida a ordem bancária para pagamento.</w:t>
      </w:r>
    </w:p>
    <w:p w14:paraId="6983F5D9"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15.5</w:t>
      </w:r>
      <w:r w:rsidRPr="00362745">
        <w:rPr>
          <w:rFonts w:ascii="Arial" w:hAnsi="Arial" w:cs="Arial"/>
          <w:sz w:val="24"/>
          <w:szCs w:val="24"/>
        </w:rPr>
        <w:t xml:space="preserve"> Antes de cada pagamento à contratada, será realizada consulta para verificar a manutenção das condições de habilitação exigidas no edital.</w:t>
      </w:r>
    </w:p>
    <w:p w14:paraId="067B66DE"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sz w:val="24"/>
          <w:szCs w:val="24"/>
        </w:rPr>
        <w:t>15.6</w:t>
      </w:r>
      <w:r w:rsidRPr="00362745">
        <w:rPr>
          <w:rFonts w:ascii="Arial" w:hAnsi="Arial" w:cs="Arial"/>
          <w:sz w:val="24"/>
          <w:szCs w:val="24"/>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7260EB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15.7</w:t>
      </w:r>
      <w:r w:rsidRPr="00362745">
        <w:rPr>
          <w:rFonts w:ascii="Arial" w:hAnsi="Arial" w:cs="Arial"/>
          <w:sz w:val="24"/>
          <w:szCs w:val="24"/>
        </w:rPr>
        <w:t xml:space="preserve"> Havendo a efetiva execução do objeto, os pagamentos serão realizados normalmente, até que se decida pela rescisão do contrato, caso a contratada não regularize sua situação junto ao Órgãos Federais, municipais, conforme o caso.</w:t>
      </w:r>
    </w:p>
    <w:p w14:paraId="1A105C6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0B68D6E"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 xml:space="preserve"> Quando do pagamento, será efetuada a retenção tributária prevista na legislação aplicável.</w:t>
      </w:r>
    </w:p>
    <w:p w14:paraId="765C618A"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bCs/>
          <w:sz w:val="24"/>
          <w:szCs w:val="24"/>
        </w:rPr>
        <w:t xml:space="preserve">15.8 </w:t>
      </w:r>
      <w:r w:rsidRPr="00362745">
        <w:rPr>
          <w:rFonts w:ascii="Arial" w:hAnsi="Arial" w:cs="Arial"/>
          <w:sz w:val="24"/>
          <w:szCs w:val="24"/>
        </w:rPr>
        <w:t xml:space="preserve">As notas fiscais devem ser emitidas em nome de </w:t>
      </w:r>
      <w:r w:rsidRPr="00362745">
        <w:rPr>
          <w:rFonts w:ascii="Arial" w:hAnsi="Arial" w:cs="Arial"/>
          <w:b/>
          <w:sz w:val="24"/>
          <w:szCs w:val="24"/>
        </w:rPr>
        <w:t>CNPJ 78.069.143/0001-47 – MUNICÍPIO DE ALTAMIRA DO PARANÁ- PR,</w:t>
      </w:r>
      <w:r w:rsidRPr="00362745">
        <w:rPr>
          <w:rFonts w:ascii="Arial" w:hAnsi="Arial" w:cs="Arial"/>
          <w:sz w:val="24"/>
          <w:szCs w:val="24"/>
        </w:rPr>
        <w:t xml:space="preserve"> constando número da licitação, lote/item, número do convenio. </w:t>
      </w:r>
    </w:p>
    <w:p w14:paraId="5116EE42"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 xml:space="preserve">15.9. </w:t>
      </w:r>
      <w:r w:rsidRPr="00362745">
        <w:rPr>
          <w:rFonts w:ascii="Arial" w:hAnsi="Arial" w:cs="Arial"/>
          <w:bCs/>
          <w:sz w:val="24"/>
          <w:szCs w:val="24"/>
        </w:rPr>
        <w:t>Nos</w:t>
      </w:r>
      <w:r w:rsidRPr="00362745">
        <w:rPr>
          <w:rFonts w:ascii="Arial" w:hAnsi="Arial" w:cs="Arial"/>
          <w:sz w:val="24"/>
          <w:szCs w:val="24"/>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7BF3A68" w14:textId="77777777" w:rsidR="00362745" w:rsidRPr="00362745" w:rsidRDefault="00362745" w:rsidP="00D1609A">
      <w:pPr>
        <w:spacing w:line="276" w:lineRule="auto"/>
        <w:ind w:left="27"/>
        <w:jc w:val="both"/>
        <w:rPr>
          <w:rFonts w:ascii="Arial" w:hAnsi="Arial" w:cs="Arial"/>
          <w:sz w:val="24"/>
          <w:szCs w:val="24"/>
        </w:rPr>
      </w:pPr>
      <w:r w:rsidRPr="00362745">
        <w:rPr>
          <w:rFonts w:ascii="Arial" w:hAnsi="Arial" w:cs="Arial"/>
          <w:sz w:val="24"/>
          <w:szCs w:val="24"/>
        </w:rPr>
        <w:t>EM = I x N x VP, sendo:</w:t>
      </w:r>
    </w:p>
    <w:p w14:paraId="7E309F37"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EM = Encargos moratórios;</w:t>
      </w:r>
    </w:p>
    <w:p w14:paraId="2A58EF80"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N = Número de dias entre a data prevista para o pagamento e a do efetivo pagamento;</w:t>
      </w:r>
    </w:p>
    <w:p w14:paraId="30E8D858"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VP = Valor da parcela a ser paga.</w:t>
      </w:r>
    </w:p>
    <w:p w14:paraId="6FC06F73"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3147"/>
        <w:gridCol w:w="2281"/>
        <w:gridCol w:w="3947"/>
      </w:tblGrid>
      <w:tr w:rsidR="00362745" w:rsidRPr="00362745" w14:paraId="15F7C2C6" w14:textId="77777777" w:rsidTr="003616C2">
        <w:trPr>
          <w:trHeight w:val="1084"/>
        </w:trPr>
        <w:tc>
          <w:tcPr>
            <w:tcW w:w="3147" w:type="dxa"/>
            <w:tcBorders>
              <w:top w:val="single" w:sz="4" w:space="0" w:color="auto"/>
              <w:left w:val="single" w:sz="4" w:space="0" w:color="auto"/>
              <w:bottom w:val="single" w:sz="4" w:space="0" w:color="auto"/>
              <w:right w:val="single" w:sz="4" w:space="0" w:color="auto"/>
            </w:tcBorders>
            <w:vAlign w:val="center"/>
          </w:tcPr>
          <w:p w14:paraId="4480738E"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(TX)</w:t>
            </w:r>
          </w:p>
          <w:p w14:paraId="0EDDF444" w14:textId="77777777" w:rsidR="00362745" w:rsidRPr="00362745" w:rsidRDefault="00362745" w:rsidP="00D1609A">
            <w:pPr>
              <w:tabs>
                <w:tab w:val="left" w:pos="1809"/>
              </w:tabs>
              <w:spacing w:line="276" w:lineRule="auto"/>
              <w:ind w:left="27"/>
              <w:jc w:val="both"/>
              <w:rPr>
                <w:rFonts w:ascii="Arial" w:hAnsi="Arial" w:cs="Arial"/>
                <w:sz w:val="24"/>
                <w:szCs w:val="24"/>
              </w:rPr>
            </w:pPr>
          </w:p>
        </w:tc>
        <w:tc>
          <w:tcPr>
            <w:tcW w:w="2281" w:type="dxa"/>
            <w:tcBorders>
              <w:top w:val="single" w:sz="4" w:space="0" w:color="auto"/>
              <w:left w:val="single" w:sz="4" w:space="0" w:color="auto"/>
              <w:bottom w:val="single" w:sz="4" w:space="0" w:color="auto"/>
              <w:right w:val="single" w:sz="4" w:space="0" w:color="auto"/>
            </w:tcBorders>
            <w:vAlign w:val="center"/>
          </w:tcPr>
          <w:p w14:paraId="73F09AD5"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w:t>
            </w:r>
            <w:r w:rsidRPr="00362745">
              <w:rPr>
                <w:rFonts w:ascii="Arial" w:hAnsi="Arial" w:cs="Arial"/>
                <w:sz w:val="24"/>
                <w:szCs w:val="24"/>
                <w:u w:val="single"/>
              </w:rPr>
              <w:t>6/100</w:t>
            </w:r>
            <w:r w:rsidRPr="00362745">
              <w:rPr>
                <w:rFonts w:ascii="Arial" w:hAnsi="Arial" w:cs="Arial"/>
                <w:sz w:val="24"/>
                <w:szCs w:val="24"/>
              </w:rPr>
              <w:t>)</w:t>
            </w:r>
          </w:p>
          <w:p w14:paraId="7070DE2E"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eastAsia="Tahoma" w:hAnsi="Arial" w:cs="Arial"/>
                <w:sz w:val="24"/>
                <w:szCs w:val="24"/>
              </w:rPr>
              <w:t xml:space="preserve">     </w:t>
            </w:r>
            <w:r w:rsidRPr="00362745">
              <w:rPr>
                <w:rFonts w:ascii="Arial" w:hAnsi="Arial" w:cs="Arial"/>
                <w:sz w:val="24"/>
                <w:szCs w:val="24"/>
              </w:rPr>
              <w:t>365</w:t>
            </w:r>
          </w:p>
          <w:p w14:paraId="35086DD8" w14:textId="77777777" w:rsidR="00362745" w:rsidRPr="00362745" w:rsidRDefault="00362745" w:rsidP="00D1609A">
            <w:pPr>
              <w:tabs>
                <w:tab w:val="left" w:pos="1809"/>
              </w:tabs>
              <w:spacing w:line="276" w:lineRule="auto"/>
              <w:ind w:left="27"/>
              <w:jc w:val="both"/>
              <w:rPr>
                <w:rFonts w:ascii="Arial" w:hAnsi="Arial" w:cs="Arial"/>
                <w:sz w:val="24"/>
                <w:szCs w:val="24"/>
              </w:rPr>
            </w:pPr>
          </w:p>
        </w:tc>
        <w:tc>
          <w:tcPr>
            <w:tcW w:w="3947" w:type="dxa"/>
            <w:tcBorders>
              <w:top w:val="single" w:sz="4" w:space="0" w:color="auto"/>
              <w:left w:val="single" w:sz="4" w:space="0" w:color="auto"/>
              <w:bottom w:val="single" w:sz="4" w:space="0" w:color="auto"/>
              <w:right w:val="single" w:sz="4" w:space="0" w:color="auto"/>
            </w:tcBorders>
            <w:vAlign w:val="center"/>
          </w:tcPr>
          <w:p w14:paraId="1F6AB6EF"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I = 0,00016438</w:t>
            </w:r>
          </w:p>
          <w:p w14:paraId="5BF8C2E4" w14:textId="77777777" w:rsidR="00362745" w:rsidRPr="00362745" w:rsidRDefault="00362745" w:rsidP="00D1609A">
            <w:pPr>
              <w:tabs>
                <w:tab w:val="left" w:pos="1809"/>
              </w:tabs>
              <w:spacing w:line="276" w:lineRule="auto"/>
              <w:ind w:left="27"/>
              <w:jc w:val="both"/>
              <w:rPr>
                <w:rFonts w:ascii="Arial" w:hAnsi="Arial" w:cs="Arial"/>
                <w:sz w:val="24"/>
                <w:szCs w:val="24"/>
              </w:rPr>
            </w:pPr>
            <w:r w:rsidRPr="00362745">
              <w:rPr>
                <w:rFonts w:ascii="Arial" w:hAnsi="Arial" w:cs="Arial"/>
                <w:sz w:val="24"/>
                <w:szCs w:val="24"/>
              </w:rPr>
              <w:t>TX = Percentual da taxa anual = 6%.</w:t>
            </w:r>
          </w:p>
          <w:p w14:paraId="71599D63" w14:textId="77777777" w:rsidR="00362745" w:rsidRPr="00362745" w:rsidRDefault="00362745" w:rsidP="00D1609A">
            <w:pPr>
              <w:tabs>
                <w:tab w:val="left" w:pos="1809"/>
              </w:tabs>
              <w:spacing w:line="276" w:lineRule="auto"/>
              <w:ind w:left="27"/>
              <w:jc w:val="both"/>
              <w:rPr>
                <w:rFonts w:ascii="Arial" w:hAnsi="Arial" w:cs="Arial"/>
                <w:sz w:val="24"/>
                <w:szCs w:val="24"/>
              </w:rPr>
            </w:pPr>
          </w:p>
        </w:tc>
      </w:tr>
    </w:tbl>
    <w:p w14:paraId="5CF7D74E" w14:textId="77777777" w:rsidR="00362745" w:rsidRPr="00362745" w:rsidRDefault="00362745" w:rsidP="00D1609A">
      <w:pPr>
        <w:spacing w:line="276" w:lineRule="auto"/>
        <w:jc w:val="both"/>
        <w:rPr>
          <w:rFonts w:ascii="Arial" w:hAnsi="Arial" w:cs="Arial"/>
          <w:b/>
          <w:bCs/>
          <w:sz w:val="24"/>
          <w:szCs w:val="24"/>
        </w:rPr>
      </w:pPr>
    </w:p>
    <w:p w14:paraId="2B0BC013"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lastRenderedPageBreak/>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D47297" w14:textId="77777777" w:rsidR="00362745" w:rsidRPr="00362745" w:rsidRDefault="00362745" w:rsidP="00D1609A">
      <w:pPr>
        <w:spacing w:line="276" w:lineRule="auto"/>
        <w:jc w:val="both"/>
        <w:rPr>
          <w:rFonts w:ascii="Arial" w:hAnsi="Arial" w:cs="Arial"/>
          <w:sz w:val="24"/>
          <w:szCs w:val="24"/>
        </w:rPr>
      </w:pPr>
    </w:p>
    <w:bookmarkEnd w:id="3"/>
    <w:p w14:paraId="7D3CF4F3" w14:textId="77777777" w:rsidR="00362745" w:rsidRPr="00362745" w:rsidRDefault="00362745" w:rsidP="00D1609A">
      <w:pPr>
        <w:spacing w:line="276" w:lineRule="auto"/>
        <w:jc w:val="both"/>
        <w:rPr>
          <w:rFonts w:ascii="Arial" w:hAnsi="Arial" w:cs="Arial"/>
          <w:b/>
          <w:sz w:val="24"/>
          <w:szCs w:val="24"/>
        </w:rPr>
      </w:pPr>
      <w:r w:rsidRPr="00362745">
        <w:rPr>
          <w:rFonts w:ascii="Arial" w:hAnsi="Arial" w:cs="Arial"/>
          <w:b/>
          <w:sz w:val="24"/>
          <w:szCs w:val="24"/>
        </w:rPr>
        <w:t>16. CRITÉRIOS DE MEDIÇÃO E PAGAMENTO</w:t>
      </w:r>
    </w:p>
    <w:p w14:paraId="268E1646"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sz w:val="24"/>
          <w:szCs w:val="24"/>
        </w:rPr>
        <w:t xml:space="preserve"> </w:t>
      </w:r>
      <w:r w:rsidRPr="00362745">
        <w:rPr>
          <w:rFonts w:ascii="Arial" w:hAnsi="Arial" w:cs="Arial"/>
          <w:sz w:val="24"/>
          <w:szCs w:val="24"/>
        </w:rPr>
        <w:t>Será efetuado o redimensionamento do pagamento, proporcional à irregularidade verificada, sem prejuízo das sanções cabíveis, caso se constate que a Contratada:</w:t>
      </w:r>
    </w:p>
    <w:p w14:paraId="33F948FB" w14:textId="77777777" w:rsidR="00362745" w:rsidRPr="00362745" w:rsidRDefault="00362745" w:rsidP="00D1609A">
      <w:pPr>
        <w:numPr>
          <w:ilvl w:val="0"/>
          <w:numId w:val="307"/>
        </w:numPr>
        <w:suppressAutoHyphens w:val="0"/>
        <w:spacing w:line="276" w:lineRule="auto"/>
        <w:ind w:left="360"/>
        <w:jc w:val="both"/>
        <w:rPr>
          <w:rFonts w:ascii="Arial" w:hAnsi="Arial" w:cs="Arial"/>
          <w:sz w:val="24"/>
          <w:szCs w:val="24"/>
        </w:rPr>
      </w:pPr>
      <w:r w:rsidRPr="00362745">
        <w:rPr>
          <w:rFonts w:ascii="Arial" w:hAnsi="Arial" w:cs="Arial"/>
          <w:sz w:val="24"/>
          <w:szCs w:val="24"/>
        </w:rPr>
        <w:t>Não produzir os resultados, deixar de executar, ou não executar com a qualidade mínima exigida as atividades contratadas; ou</w:t>
      </w:r>
    </w:p>
    <w:p w14:paraId="7D719EF2" w14:textId="77777777" w:rsidR="00362745" w:rsidRPr="00362745" w:rsidRDefault="00362745" w:rsidP="00D1609A">
      <w:pPr>
        <w:numPr>
          <w:ilvl w:val="0"/>
          <w:numId w:val="307"/>
        </w:numPr>
        <w:suppressAutoHyphens w:val="0"/>
        <w:spacing w:line="276" w:lineRule="auto"/>
        <w:ind w:left="360"/>
        <w:jc w:val="both"/>
        <w:rPr>
          <w:rFonts w:ascii="Arial" w:hAnsi="Arial" w:cs="Arial"/>
          <w:sz w:val="24"/>
          <w:szCs w:val="24"/>
        </w:rPr>
      </w:pPr>
      <w:r w:rsidRPr="00362745">
        <w:rPr>
          <w:rFonts w:ascii="Arial" w:hAnsi="Arial" w:cs="Arial"/>
          <w:sz w:val="24"/>
          <w:szCs w:val="24"/>
        </w:rPr>
        <w:t>Deixar de fornecer os recursos exigidos para a execução do serviço, ou utilizá-los com qualidade ou quantidade inferior à demandada.</w:t>
      </w:r>
    </w:p>
    <w:p w14:paraId="0AEB9AFC" w14:textId="77777777" w:rsidR="00362745" w:rsidRPr="00362745" w:rsidRDefault="00362745" w:rsidP="00D1609A">
      <w:pPr>
        <w:spacing w:line="276" w:lineRule="auto"/>
        <w:jc w:val="both"/>
        <w:rPr>
          <w:rFonts w:ascii="Arial" w:hAnsi="Arial" w:cs="Arial"/>
          <w:sz w:val="24"/>
          <w:szCs w:val="24"/>
        </w:rPr>
      </w:pPr>
    </w:p>
    <w:p w14:paraId="0BA56CC6"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17. ALTERAÇÃO SUBJETIVA</w:t>
      </w:r>
    </w:p>
    <w:p w14:paraId="644A9662"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17.1 </w:t>
      </w:r>
      <w:r w:rsidRPr="00362745">
        <w:rPr>
          <w:rFonts w:ascii="Arial" w:hAnsi="Arial" w:cs="Arial"/>
          <w:sz w:val="24"/>
          <w:szCs w:val="24"/>
        </w:rPr>
        <w:t>É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14:paraId="1C781F1F" w14:textId="77777777" w:rsidR="00362745" w:rsidRPr="00362745" w:rsidRDefault="00362745" w:rsidP="00D1609A">
      <w:pPr>
        <w:spacing w:line="276" w:lineRule="auto"/>
        <w:jc w:val="both"/>
        <w:rPr>
          <w:rFonts w:ascii="Arial" w:hAnsi="Arial" w:cs="Arial"/>
          <w:sz w:val="24"/>
          <w:szCs w:val="24"/>
        </w:rPr>
      </w:pPr>
    </w:p>
    <w:p w14:paraId="474EA2DB"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18. SUBCONTRATAÇÃO</w:t>
      </w:r>
    </w:p>
    <w:p w14:paraId="2ECA870C" w14:textId="77777777" w:rsidR="00362745" w:rsidRPr="00362745" w:rsidRDefault="00362745" w:rsidP="00D1609A">
      <w:pPr>
        <w:numPr>
          <w:ilvl w:val="1"/>
          <w:numId w:val="306"/>
        </w:numPr>
        <w:tabs>
          <w:tab w:val="left" w:pos="0"/>
        </w:tabs>
        <w:spacing w:line="276" w:lineRule="auto"/>
        <w:jc w:val="both"/>
        <w:rPr>
          <w:rFonts w:ascii="Arial" w:hAnsi="Arial" w:cs="Arial"/>
          <w:b/>
          <w:bCs/>
          <w:sz w:val="24"/>
          <w:szCs w:val="24"/>
        </w:rPr>
      </w:pPr>
      <w:r w:rsidRPr="00362745">
        <w:rPr>
          <w:rFonts w:ascii="Arial" w:hAnsi="Arial" w:cs="Arial"/>
          <w:b/>
          <w:bCs/>
          <w:sz w:val="24"/>
          <w:szCs w:val="24"/>
        </w:rPr>
        <w:t xml:space="preserve">18.1 </w:t>
      </w:r>
      <w:r w:rsidRPr="00362745">
        <w:rPr>
          <w:rFonts w:ascii="Arial" w:hAnsi="Arial" w:cs="Arial"/>
          <w:bCs/>
          <w:sz w:val="24"/>
          <w:szCs w:val="24"/>
        </w:rPr>
        <w:t>É</w:t>
      </w:r>
      <w:r w:rsidRPr="00362745">
        <w:rPr>
          <w:rFonts w:ascii="Arial" w:eastAsia="Calibri" w:hAnsi="Arial" w:cs="Arial"/>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AABA8E2" w14:textId="77777777" w:rsidR="00362745" w:rsidRPr="00362745" w:rsidRDefault="00362745" w:rsidP="00D1609A">
      <w:pPr>
        <w:tabs>
          <w:tab w:val="left" w:pos="2325"/>
        </w:tabs>
        <w:spacing w:line="276" w:lineRule="auto"/>
        <w:jc w:val="both"/>
        <w:rPr>
          <w:rFonts w:ascii="Arial" w:hAnsi="Arial" w:cs="Arial"/>
          <w:b/>
          <w:bCs/>
          <w:color w:val="000000"/>
          <w:sz w:val="24"/>
          <w:szCs w:val="24"/>
        </w:rPr>
      </w:pPr>
    </w:p>
    <w:p w14:paraId="167AB18F" w14:textId="77777777" w:rsidR="00362745" w:rsidRPr="00362745" w:rsidRDefault="00362745" w:rsidP="00D1609A">
      <w:pPr>
        <w:spacing w:line="276" w:lineRule="auto"/>
        <w:jc w:val="both"/>
        <w:rPr>
          <w:rFonts w:ascii="Arial" w:hAnsi="Arial" w:cs="Arial"/>
          <w:b/>
          <w:color w:val="000000"/>
          <w:sz w:val="24"/>
          <w:szCs w:val="24"/>
        </w:rPr>
      </w:pPr>
      <w:r w:rsidRPr="00362745">
        <w:rPr>
          <w:rFonts w:ascii="Arial" w:hAnsi="Arial" w:cs="Arial"/>
          <w:b/>
          <w:bCs/>
          <w:color w:val="000000"/>
          <w:sz w:val="24"/>
          <w:szCs w:val="24"/>
        </w:rPr>
        <w:t>19.  DA GARANTIA DE EXECUÇÃO</w:t>
      </w:r>
    </w:p>
    <w:p w14:paraId="7BFA6B0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Em razão da natureza do objeto contratado e das condições estabelecidas neste instrumento</w:t>
      </w:r>
      <w:r w:rsidRPr="00362745">
        <w:rPr>
          <w:rFonts w:ascii="Arial" w:hAnsi="Arial" w:cs="Arial"/>
          <w:b/>
          <w:sz w:val="24"/>
          <w:szCs w:val="24"/>
        </w:rPr>
        <w:t xml:space="preserve">, </w:t>
      </w:r>
      <w:r w:rsidRPr="00362745">
        <w:rPr>
          <w:rStyle w:val="Forte"/>
          <w:rFonts w:ascii="Arial" w:hAnsi="Arial" w:cs="Arial"/>
          <w:b w:val="0"/>
          <w:sz w:val="24"/>
          <w:szCs w:val="24"/>
        </w:rPr>
        <w:t>não será exigida garantia de execução contratual</w:t>
      </w:r>
      <w:r w:rsidRPr="00362745">
        <w:rPr>
          <w:rFonts w:ascii="Arial" w:hAnsi="Arial" w:cs="Arial"/>
          <w:sz w:val="24"/>
          <w:szCs w:val="24"/>
        </w:rPr>
        <w:t>, nos termos da legislação vigente.</w:t>
      </w:r>
    </w:p>
    <w:p w14:paraId="50E9C317" w14:textId="77777777" w:rsidR="00362745" w:rsidRPr="00362745" w:rsidRDefault="00362745" w:rsidP="00D1609A">
      <w:pPr>
        <w:spacing w:line="276" w:lineRule="auto"/>
        <w:jc w:val="both"/>
        <w:rPr>
          <w:rFonts w:ascii="Arial" w:hAnsi="Arial" w:cs="Arial"/>
          <w:b/>
          <w:color w:val="000000"/>
          <w:sz w:val="24"/>
          <w:szCs w:val="24"/>
          <w:lang w:eastAsia="en-US"/>
        </w:rPr>
      </w:pPr>
    </w:p>
    <w:p w14:paraId="32EE1C74" w14:textId="77777777" w:rsidR="00362745" w:rsidRPr="00362745" w:rsidRDefault="00362745" w:rsidP="00D1609A">
      <w:pPr>
        <w:spacing w:line="276" w:lineRule="auto"/>
        <w:jc w:val="both"/>
        <w:rPr>
          <w:rFonts w:ascii="Arial" w:hAnsi="Arial" w:cs="Arial"/>
          <w:b/>
          <w:bCs/>
          <w:color w:val="000000"/>
          <w:sz w:val="24"/>
          <w:szCs w:val="24"/>
        </w:rPr>
      </w:pPr>
      <w:r w:rsidRPr="00362745">
        <w:rPr>
          <w:rFonts w:ascii="Arial" w:hAnsi="Arial" w:cs="Arial"/>
          <w:b/>
          <w:bCs/>
          <w:color w:val="000000"/>
          <w:sz w:val="24"/>
          <w:szCs w:val="24"/>
        </w:rPr>
        <w:t>20. DA GARANTIA CONTRATUAL DOS BENS.</w:t>
      </w:r>
    </w:p>
    <w:p w14:paraId="73C65279"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sz w:val="24"/>
          <w:szCs w:val="24"/>
        </w:rPr>
        <w:t xml:space="preserve">Tendo em vista que o objeto deste contrato não envolve o fornecimento de bens passíveis de garantia contratual, </w:t>
      </w:r>
      <w:r w:rsidRPr="00362745">
        <w:rPr>
          <w:rStyle w:val="Forte"/>
          <w:rFonts w:ascii="Arial" w:hAnsi="Arial" w:cs="Arial"/>
          <w:b w:val="0"/>
          <w:sz w:val="24"/>
          <w:szCs w:val="24"/>
        </w:rPr>
        <w:t>não se aplica a exigência de garantia dos bens</w:t>
      </w:r>
      <w:r w:rsidRPr="00362745">
        <w:rPr>
          <w:rFonts w:ascii="Arial" w:hAnsi="Arial" w:cs="Arial"/>
          <w:b/>
          <w:sz w:val="24"/>
          <w:szCs w:val="24"/>
        </w:rPr>
        <w:t>.</w:t>
      </w:r>
    </w:p>
    <w:p w14:paraId="1A56DEF9" w14:textId="77777777" w:rsidR="00362745" w:rsidRPr="00362745" w:rsidRDefault="00362745" w:rsidP="00D1609A">
      <w:pPr>
        <w:spacing w:line="276" w:lineRule="auto"/>
        <w:jc w:val="both"/>
        <w:rPr>
          <w:rFonts w:ascii="Arial" w:hAnsi="Arial" w:cs="Arial"/>
          <w:b/>
          <w:bCs/>
          <w:sz w:val="24"/>
          <w:szCs w:val="24"/>
        </w:rPr>
      </w:pPr>
    </w:p>
    <w:p w14:paraId="11B4C96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highlight w:val="white"/>
        </w:rPr>
        <w:t>21. VIGÊNCIA</w:t>
      </w:r>
      <w:r w:rsidRPr="00362745">
        <w:rPr>
          <w:rFonts w:ascii="Arial" w:hAnsi="Arial" w:cs="Arial"/>
          <w:b/>
          <w:bCs/>
          <w:sz w:val="24"/>
          <w:szCs w:val="24"/>
        </w:rPr>
        <w:t>.</w:t>
      </w:r>
    </w:p>
    <w:p w14:paraId="5F9F512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sz w:val="24"/>
          <w:szCs w:val="24"/>
        </w:rPr>
        <w:t>21.1</w:t>
      </w:r>
      <w:r w:rsidRPr="00362745">
        <w:rPr>
          <w:rFonts w:ascii="Arial" w:hAnsi="Arial" w:cs="Arial"/>
          <w:sz w:val="24"/>
          <w:szCs w:val="24"/>
        </w:rPr>
        <w:t xml:space="preserve"> O prazo de vigência da contratação é de 365 (trezentos e sessenta e cinco) dias, contados da assinatura do contrato, na forma do artigo 105 da Lei n° 14.133/2021.</w:t>
      </w:r>
    </w:p>
    <w:p w14:paraId="7DFA269A" w14:textId="77777777" w:rsidR="00362745" w:rsidRPr="00362745" w:rsidRDefault="00362745" w:rsidP="00D1609A">
      <w:pPr>
        <w:shd w:val="clear" w:color="auto" w:fill="FFFFFF"/>
        <w:spacing w:line="276" w:lineRule="auto"/>
        <w:jc w:val="both"/>
        <w:rPr>
          <w:rFonts w:ascii="Arial" w:eastAsia="MS Gothic" w:hAnsi="Arial" w:cs="Arial"/>
          <w:b/>
          <w:bCs/>
          <w:sz w:val="24"/>
          <w:szCs w:val="24"/>
        </w:rPr>
      </w:pPr>
    </w:p>
    <w:p w14:paraId="00A7DA6F" w14:textId="77777777" w:rsidR="00362745" w:rsidRPr="00362745" w:rsidRDefault="00362745" w:rsidP="00D1609A">
      <w:pPr>
        <w:shd w:val="clear" w:color="auto" w:fill="FFFFFF"/>
        <w:spacing w:line="276" w:lineRule="auto"/>
        <w:jc w:val="both"/>
        <w:rPr>
          <w:rFonts w:ascii="Arial" w:hAnsi="Arial" w:cs="Arial"/>
          <w:sz w:val="24"/>
          <w:szCs w:val="24"/>
        </w:rPr>
      </w:pPr>
      <w:r w:rsidRPr="00362745">
        <w:rPr>
          <w:rFonts w:ascii="Arial" w:eastAsia="MS Gothic" w:hAnsi="Arial" w:cs="Arial"/>
          <w:b/>
          <w:bCs/>
          <w:sz w:val="24"/>
          <w:szCs w:val="24"/>
        </w:rPr>
        <w:t>22. DO REAJUSTAMENTO.</w:t>
      </w:r>
    </w:p>
    <w:p w14:paraId="42738AC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lastRenderedPageBreak/>
        <w:t>22.1</w:t>
      </w:r>
      <w:r w:rsidRPr="00362745">
        <w:rPr>
          <w:rFonts w:ascii="Arial" w:hAnsi="Arial" w:cs="Arial"/>
          <w:sz w:val="24"/>
          <w:szCs w:val="24"/>
        </w:rPr>
        <w:t xml:space="preserve"> Os preços são fixos e irreajustáveis no prazo de um ano contado da data limite para a apresentação das propostas.</w:t>
      </w:r>
    </w:p>
    <w:p w14:paraId="65A08FF8"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22.2 </w:t>
      </w:r>
      <w:r w:rsidRPr="00362745">
        <w:rPr>
          <w:rFonts w:ascii="Arial" w:hAnsi="Arial" w:cs="Arial"/>
          <w:sz w:val="24"/>
          <w:szCs w:val="24"/>
        </w:rPr>
        <w:t>Dentro do prazo de vigência do contrato, e mediante solicitação formal da contratada, poderá ser aplicado reajuste após 12 meses da data da proposta, com base no IPCA/IBGE.</w:t>
      </w:r>
    </w:p>
    <w:p w14:paraId="5BC01CEC"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22.3 </w:t>
      </w:r>
      <w:r w:rsidRPr="00362745">
        <w:rPr>
          <w:rFonts w:ascii="Arial" w:hAnsi="Arial" w:cs="Arial"/>
          <w:sz w:val="24"/>
          <w:szCs w:val="24"/>
        </w:rPr>
        <w:t>Nos reajustes subsequentes ao primeiro, o interregno mínimo de um ano será contado a partir dos efeitos financeiros do último reajuste.</w:t>
      </w:r>
    </w:p>
    <w:p w14:paraId="74225EE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22.4 </w:t>
      </w:r>
      <w:r w:rsidRPr="00362745">
        <w:rPr>
          <w:rFonts w:ascii="Arial" w:hAnsi="Arial" w:cs="Arial"/>
          <w:sz w:val="24"/>
          <w:szCs w:val="24"/>
        </w:rPr>
        <w:t>No caso de atraso ou não divulgação do índice de reajustamento, o CONTRATANTE pagará à CONTRATADA a importância calculada pela última variação conhecida, liquidando a diferença correspondendo tão logo seja divulgado o índice definitivo. Fica a CONTRATADA obrigada a apresentar memória de cálculo referente ao reajustamento de preços do valor remanescente, sempre que este ocorrer.</w:t>
      </w:r>
    </w:p>
    <w:p w14:paraId="65A09817"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22.5 </w:t>
      </w:r>
      <w:r w:rsidRPr="00362745">
        <w:rPr>
          <w:rFonts w:ascii="Arial" w:hAnsi="Arial" w:cs="Arial"/>
          <w:sz w:val="24"/>
          <w:szCs w:val="24"/>
        </w:rPr>
        <w:t>Nas aferições finais, o índice utilizado para reajuste será, obrigatoriamente, o definitivo.</w:t>
      </w:r>
    </w:p>
    <w:p w14:paraId="5CF79D12" w14:textId="77777777" w:rsidR="00362745" w:rsidRPr="00362745" w:rsidRDefault="00362745" w:rsidP="00D1609A">
      <w:pPr>
        <w:spacing w:line="276" w:lineRule="auto"/>
        <w:jc w:val="both"/>
        <w:rPr>
          <w:rFonts w:ascii="Arial" w:eastAsia="MS Gothic" w:hAnsi="Arial" w:cs="Arial"/>
          <w:sz w:val="24"/>
          <w:szCs w:val="24"/>
        </w:rPr>
      </w:pPr>
      <w:r w:rsidRPr="00362745">
        <w:rPr>
          <w:rFonts w:ascii="Arial" w:eastAsia="MS Gothic" w:hAnsi="Arial" w:cs="Arial"/>
          <w:b/>
          <w:bCs/>
          <w:sz w:val="24"/>
          <w:szCs w:val="24"/>
        </w:rPr>
        <w:t>22.6</w:t>
      </w:r>
      <w:r w:rsidRPr="00362745">
        <w:rPr>
          <w:rFonts w:ascii="Arial" w:eastAsia="MS Gothic" w:hAnsi="Arial" w:cs="Arial"/>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225198E7" w14:textId="77777777" w:rsidR="00362745" w:rsidRPr="00362745" w:rsidRDefault="00362745" w:rsidP="00D1609A">
      <w:pPr>
        <w:spacing w:line="276" w:lineRule="auto"/>
        <w:jc w:val="both"/>
        <w:rPr>
          <w:rFonts w:ascii="Arial" w:eastAsia="MS Gothic" w:hAnsi="Arial" w:cs="Arial"/>
          <w:sz w:val="24"/>
          <w:szCs w:val="24"/>
        </w:rPr>
      </w:pPr>
    </w:p>
    <w:p w14:paraId="2F6395D5" w14:textId="77777777" w:rsidR="00362745" w:rsidRPr="00362745" w:rsidRDefault="00362745" w:rsidP="00D1609A">
      <w:pPr>
        <w:spacing w:line="276" w:lineRule="auto"/>
        <w:jc w:val="both"/>
        <w:rPr>
          <w:rFonts w:ascii="Arial" w:hAnsi="Arial" w:cs="Arial"/>
          <w:sz w:val="24"/>
          <w:szCs w:val="24"/>
        </w:rPr>
      </w:pPr>
      <w:r w:rsidRPr="00362745">
        <w:rPr>
          <w:rFonts w:ascii="Arial" w:eastAsia="ArialMT" w:hAnsi="Arial" w:cs="Arial"/>
          <w:b/>
          <w:bCs/>
          <w:sz w:val="24"/>
          <w:szCs w:val="24"/>
        </w:rPr>
        <w:t xml:space="preserve">23. DA REVISÃO E ATUALIZAÇÃO DOS PREÇOS </w:t>
      </w:r>
    </w:p>
    <w:p w14:paraId="1A77E3E6" w14:textId="77777777" w:rsidR="00362745" w:rsidRPr="00362745" w:rsidRDefault="00362745" w:rsidP="00D1609A">
      <w:pPr>
        <w:tabs>
          <w:tab w:val="left" w:pos="302"/>
        </w:tabs>
        <w:spacing w:line="276" w:lineRule="auto"/>
        <w:jc w:val="both"/>
        <w:rPr>
          <w:rFonts w:ascii="Arial" w:eastAsia="ArialMT" w:hAnsi="Arial" w:cs="Arial"/>
          <w:sz w:val="24"/>
          <w:szCs w:val="24"/>
        </w:rPr>
      </w:pPr>
      <w:r w:rsidRPr="00362745">
        <w:rPr>
          <w:rFonts w:ascii="Arial" w:eastAsia="ArialMT" w:hAnsi="Arial" w:cs="Arial"/>
          <w:b/>
          <w:bCs/>
          <w:sz w:val="24"/>
          <w:szCs w:val="24"/>
        </w:rPr>
        <w:t>23.1</w:t>
      </w:r>
      <w:r w:rsidRPr="00362745">
        <w:rPr>
          <w:rFonts w:ascii="Arial" w:eastAsia="ArialMT" w:hAnsi="Arial" w:cs="Arial"/>
          <w:sz w:val="24"/>
          <w:szCs w:val="24"/>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362745">
        <w:rPr>
          <w:rFonts w:ascii="Arial" w:eastAsia="ArialMT" w:hAnsi="Arial" w:cs="Arial"/>
          <w:i/>
          <w:iCs/>
          <w:sz w:val="24"/>
          <w:szCs w:val="24"/>
        </w:rPr>
        <w:t>site</w:t>
      </w:r>
      <w:r w:rsidRPr="00362745">
        <w:rPr>
          <w:rFonts w:ascii="Arial" w:eastAsia="ArialMT" w:hAnsi="Arial" w:cs="Arial"/>
          <w:sz w:val="24"/>
          <w:szCs w:val="24"/>
        </w:rPr>
        <w:t xml:space="preserve"> oficial.</w:t>
      </w:r>
    </w:p>
    <w:p w14:paraId="046EA807" w14:textId="77777777" w:rsidR="00362745" w:rsidRPr="00362745" w:rsidRDefault="00362745" w:rsidP="00D1609A">
      <w:pPr>
        <w:tabs>
          <w:tab w:val="left" w:pos="302"/>
        </w:tabs>
        <w:spacing w:line="276" w:lineRule="auto"/>
        <w:jc w:val="both"/>
        <w:rPr>
          <w:rFonts w:ascii="Arial" w:hAnsi="Arial" w:cs="Arial"/>
          <w:sz w:val="24"/>
          <w:szCs w:val="24"/>
        </w:rPr>
      </w:pPr>
    </w:p>
    <w:p w14:paraId="2430D43C" w14:textId="77777777" w:rsidR="00362745" w:rsidRPr="00362745" w:rsidRDefault="00362745" w:rsidP="00D1609A">
      <w:pPr>
        <w:spacing w:line="276" w:lineRule="auto"/>
        <w:jc w:val="both"/>
        <w:rPr>
          <w:rFonts w:ascii="Arial" w:hAnsi="Arial" w:cs="Arial"/>
          <w:sz w:val="24"/>
          <w:szCs w:val="24"/>
        </w:rPr>
      </w:pPr>
      <w:r w:rsidRPr="00362745">
        <w:rPr>
          <w:rFonts w:ascii="Arial" w:eastAsia="ArialMT" w:hAnsi="Arial" w:cs="Arial"/>
          <w:b/>
          <w:bCs/>
          <w:sz w:val="24"/>
          <w:szCs w:val="24"/>
        </w:rPr>
        <w:t>24. DOS RECURSOS ORÇAMENTÁRIOS.</w:t>
      </w:r>
    </w:p>
    <w:p w14:paraId="004AC46A" w14:textId="77777777" w:rsidR="00362745" w:rsidRPr="00362745" w:rsidRDefault="00362745" w:rsidP="00D1609A">
      <w:pPr>
        <w:autoSpaceDE w:val="0"/>
        <w:autoSpaceDN w:val="0"/>
        <w:adjustRightInd w:val="0"/>
        <w:spacing w:line="276" w:lineRule="auto"/>
        <w:jc w:val="both"/>
        <w:rPr>
          <w:rFonts w:ascii="Arial" w:eastAsia="ArialMT" w:hAnsi="Arial" w:cs="Arial"/>
          <w:sz w:val="24"/>
          <w:szCs w:val="24"/>
        </w:rPr>
      </w:pPr>
      <w:r w:rsidRPr="00362745">
        <w:rPr>
          <w:rFonts w:ascii="Arial" w:eastAsia="ArialMT" w:hAnsi="Arial" w:cs="Arial"/>
          <w:b/>
          <w:bCs/>
          <w:sz w:val="24"/>
          <w:szCs w:val="24"/>
        </w:rPr>
        <w:t>24.1</w:t>
      </w:r>
      <w:r w:rsidRPr="00362745">
        <w:rPr>
          <w:rFonts w:ascii="Arial" w:eastAsia="ArialMT" w:hAnsi="Arial" w:cs="Arial"/>
          <w:sz w:val="24"/>
          <w:szCs w:val="24"/>
        </w:rPr>
        <w:t xml:space="preserve"> As despesas correrão por conta da seguinte dotação orçamentária:</w:t>
      </w:r>
    </w:p>
    <w:p w14:paraId="4F5DB5FA"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07.001.10.302.0019.2057 – Atividade dos serviços do Hospital Municipal </w:t>
      </w:r>
    </w:p>
    <w:p w14:paraId="591B1CC0"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07.001.10.302.0019.2068 – Execução SUS – Hospital Municipal </w:t>
      </w:r>
    </w:p>
    <w:p w14:paraId="002ACD51"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07.001.10.304.0021.2055 – Ações Vig. Sanitária, epidemiologia e Cont. de doença </w:t>
      </w:r>
    </w:p>
    <w:p w14:paraId="05134E8F"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07.002.10.301.0021.2053 – Atividades dos serviços de Assistência à Saúde </w:t>
      </w:r>
    </w:p>
    <w:p w14:paraId="50B964EB"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07.002.10.301.0021.2067 – Execução das normas do Pab Fixo </w:t>
      </w:r>
    </w:p>
    <w:p w14:paraId="73617095"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05.002.12.365.0012.2034 – Gestão e Atividades Operacionais da Educação Infantil. </w:t>
      </w:r>
    </w:p>
    <w:p w14:paraId="7C28FCAF"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05.003.12.367.0013.2036 – Gestão e atividades operacionais da Educação Especial </w:t>
      </w:r>
    </w:p>
    <w:p w14:paraId="4B72CFD1"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05.004.12.361.0009.2025 – Atividades do Ensino Fundamental </w:t>
      </w:r>
    </w:p>
    <w:p w14:paraId="0E9B63B7"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05.005.12.361.0015.2040 – Atividades operacionais da Educação </w:t>
      </w:r>
    </w:p>
    <w:p w14:paraId="7A4D0E56"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05.005.12.366.0075.2041 – Educação de jovens e adultos </w:t>
      </w:r>
    </w:p>
    <w:p w14:paraId="792BF58C"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05.006.12.361.0084.2042 – Execução do programa salário educação</w:t>
      </w:r>
    </w:p>
    <w:p w14:paraId="2677E2E3"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03.001.04.122.0003.2006 – Atividades operac. E coordenações geral administrativa </w:t>
      </w:r>
    </w:p>
    <w:p w14:paraId="6047EF03"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 xml:space="preserve">03.001.04.122.0003.2006 - Atividades operac. e coordenação geral administrativa </w:t>
      </w:r>
    </w:p>
    <w:p w14:paraId="42A92A0B"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08.001.08.244.0022.2071 - Ações de promoção social e proteção a família</w:t>
      </w:r>
    </w:p>
    <w:p w14:paraId="6EBECDAC" w14:textId="77777777" w:rsidR="00362745" w:rsidRPr="00362745" w:rsidRDefault="00362745" w:rsidP="00D1609A">
      <w:pPr>
        <w:pStyle w:val="PargrafodaLista"/>
        <w:spacing w:after="0"/>
        <w:ind w:left="0"/>
        <w:jc w:val="both"/>
        <w:rPr>
          <w:rFonts w:ascii="Arial" w:hAnsi="Arial" w:cs="Arial"/>
          <w:b/>
          <w:bCs/>
          <w:sz w:val="24"/>
          <w:szCs w:val="24"/>
        </w:rPr>
      </w:pPr>
      <w:r w:rsidRPr="00362745">
        <w:rPr>
          <w:rFonts w:ascii="Arial" w:hAnsi="Arial" w:cs="Arial"/>
          <w:b/>
          <w:bCs/>
          <w:sz w:val="24"/>
          <w:szCs w:val="24"/>
        </w:rPr>
        <w:t>08.002.08.243.0023.2074 - Atividades operac. do fdo da criança e do adolescente  3.3.90.39.00.00 – Outros serviços de terceiros – Pessoa Jurídica</w:t>
      </w:r>
    </w:p>
    <w:p w14:paraId="28E52BFB" w14:textId="77777777" w:rsidR="00362745" w:rsidRPr="00362745" w:rsidRDefault="00362745" w:rsidP="00D1609A">
      <w:pPr>
        <w:autoSpaceDE w:val="0"/>
        <w:autoSpaceDN w:val="0"/>
        <w:adjustRightInd w:val="0"/>
        <w:spacing w:line="276" w:lineRule="auto"/>
        <w:jc w:val="both"/>
        <w:rPr>
          <w:rFonts w:ascii="Arial" w:eastAsia="ArialMT" w:hAnsi="Arial" w:cs="Arial"/>
          <w:b/>
          <w:sz w:val="24"/>
          <w:szCs w:val="24"/>
        </w:rPr>
      </w:pPr>
    </w:p>
    <w:p w14:paraId="7AD5169E"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5BD1B4D1"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 xml:space="preserve">Art. 46 </w:t>
      </w:r>
      <w:r w:rsidRPr="00362745">
        <w:rPr>
          <w:rFonts w:ascii="Arial" w:hAnsi="Arial" w:cs="Arial"/>
          <w:sz w:val="24"/>
          <w:szCs w:val="24"/>
        </w:rPr>
        <w:t>O objeto contratado será recebido:</w:t>
      </w:r>
    </w:p>
    <w:p w14:paraId="171294D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a) provisoriamente, pelo responsável por seu acompanhamento e fiscalização, mediante termo detalhado, quando verificado o cumprimento das exigências de caráter técnico;</w:t>
      </w:r>
    </w:p>
    <w:p w14:paraId="3EE59B15"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sz w:val="24"/>
          <w:szCs w:val="24"/>
        </w:rPr>
        <w:t>b) definitivamente, por servidor ou comissão designada pela autoridade competente, mediante termo detalhado que comprove o atendimento das exigências contratuais.</w:t>
      </w:r>
    </w:p>
    <w:p w14:paraId="097B4255" w14:textId="77777777" w:rsidR="00362745" w:rsidRPr="00362745" w:rsidRDefault="00362745" w:rsidP="00D1609A">
      <w:pPr>
        <w:spacing w:line="276" w:lineRule="auto"/>
        <w:jc w:val="both"/>
        <w:rPr>
          <w:rFonts w:ascii="Arial" w:hAnsi="Arial" w:cs="Arial"/>
          <w:sz w:val="24"/>
          <w:szCs w:val="24"/>
        </w:rPr>
      </w:pPr>
    </w:p>
    <w:p w14:paraId="58AC7837" w14:textId="77777777" w:rsidR="00362745" w:rsidRPr="00362745" w:rsidRDefault="00362745" w:rsidP="00D1609A">
      <w:pPr>
        <w:autoSpaceDE w:val="0"/>
        <w:autoSpaceDN w:val="0"/>
        <w:adjustRightInd w:val="0"/>
        <w:spacing w:line="276" w:lineRule="auto"/>
        <w:jc w:val="both"/>
        <w:rPr>
          <w:rFonts w:ascii="Arial" w:hAnsi="Arial" w:cs="Arial"/>
          <w:b/>
          <w:sz w:val="24"/>
          <w:szCs w:val="24"/>
        </w:rPr>
      </w:pPr>
      <w:r w:rsidRPr="00362745">
        <w:rPr>
          <w:rFonts w:ascii="Arial" w:hAnsi="Arial" w:cs="Arial"/>
          <w:b/>
          <w:sz w:val="24"/>
          <w:szCs w:val="24"/>
        </w:rPr>
        <w:t>25. DA FISCALIZAÇÃO E GESTÃO DO CONTRATO.</w:t>
      </w:r>
    </w:p>
    <w:p w14:paraId="6B8CBECE" w14:textId="77777777" w:rsidR="00362745" w:rsidRPr="00362745" w:rsidRDefault="00362745" w:rsidP="00D1609A">
      <w:pPr>
        <w:autoSpaceDE w:val="0"/>
        <w:autoSpaceDN w:val="0"/>
        <w:adjustRightInd w:val="0"/>
        <w:spacing w:line="276" w:lineRule="auto"/>
        <w:jc w:val="both"/>
        <w:rPr>
          <w:rFonts w:ascii="Arial" w:hAnsi="Arial" w:cs="Arial"/>
          <w:b/>
          <w:sz w:val="24"/>
          <w:szCs w:val="24"/>
        </w:rPr>
      </w:pPr>
      <w:r w:rsidRPr="00362745">
        <w:rPr>
          <w:rFonts w:ascii="Arial" w:hAnsi="Arial" w:cs="Arial"/>
          <w:sz w:val="24"/>
          <w:szCs w:val="24"/>
        </w:rPr>
        <w:t xml:space="preserve">O gestor e o fiscal deverão elaborar </w:t>
      </w:r>
      <w:r w:rsidRPr="00362745">
        <w:rPr>
          <w:rFonts w:ascii="Arial" w:hAnsi="Arial" w:cs="Arial"/>
          <w:bCs/>
          <w:sz w:val="24"/>
          <w:szCs w:val="24"/>
        </w:rPr>
        <w:t>relatórios mensais de acompanhamento</w:t>
      </w:r>
      <w:r w:rsidRPr="00362745">
        <w:rPr>
          <w:rFonts w:ascii="Arial" w:hAnsi="Arial" w:cs="Arial"/>
          <w:sz w:val="24"/>
          <w:szCs w:val="24"/>
        </w:rPr>
        <w:t xml:space="preserve"> e encaminhar eventuais não conformidades à Controladoria ou à Procuradoria Jurídica, conforme art. 169 da Lei nº 14.133/2021.</w:t>
      </w:r>
    </w:p>
    <w:p w14:paraId="1180C319"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 xml:space="preserve">Gestão do contrato ficara a cargo de; </w:t>
      </w:r>
      <w:r w:rsidRPr="00362745">
        <w:rPr>
          <w:rFonts w:ascii="Arial" w:hAnsi="Arial" w:cs="Arial"/>
          <w:b/>
          <w:bCs/>
          <w:sz w:val="24"/>
          <w:szCs w:val="24"/>
        </w:rPr>
        <w:t>Simone da Silva Vaz Dias Matrícula: 509086</w:t>
      </w:r>
    </w:p>
    <w:p w14:paraId="13C95D0B" w14:textId="77777777" w:rsidR="00362745" w:rsidRPr="00362745" w:rsidRDefault="00362745" w:rsidP="00D1609A">
      <w:pPr>
        <w:spacing w:line="276" w:lineRule="auto"/>
        <w:jc w:val="both"/>
        <w:rPr>
          <w:rFonts w:ascii="Arial" w:hAnsi="Arial" w:cs="Arial"/>
          <w:b/>
          <w:bCs/>
          <w:sz w:val="24"/>
          <w:szCs w:val="24"/>
        </w:rPr>
      </w:pPr>
      <w:r w:rsidRPr="00362745">
        <w:rPr>
          <w:rFonts w:ascii="Arial" w:hAnsi="Arial" w:cs="Arial"/>
          <w:sz w:val="24"/>
          <w:szCs w:val="24"/>
        </w:rPr>
        <w:t>A fiscalização ficara a cargo de;</w:t>
      </w:r>
      <w:r w:rsidRPr="00362745">
        <w:rPr>
          <w:rFonts w:ascii="Arial" w:hAnsi="Arial" w:cs="Arial"/>
          <w:b/>
          <w:bCs/>
          <w:sz w:val="24"/>
          <w:szCs w:val="24"/>
        </w:rPr>
        <w:t xml:space="preserve"> Adriana Pereira Barbosa Matrícula: 508177</w:t>
      </w:r>
    </w:p>
    <w:p w14:paraId="2F0322FF" w14:textId="77777777" w:rsidR="00362745" w:rsidRPr="00362745" w:rsidRDefault="00362745" w:rsidP="00D1609A">
      <w:pPr>
        <w:spacing w:line="276" w:lineRule="auto"/>
        <w:jc w:val="both"/>
        <w:rPr>
          <w:rFonts w:ascii="Arial" w:hAnsi="Arial" w:cs="Arial"/>
          <w:b/>
          <w:bCs/>
          <w:color w:val="FF0000"/>
          <w:sz w:val="24"/>
          <w:szCs w:val="24"/>
        </w:rPr>
      </w:pPr>
      <w:r w:rsidRPr="00362745">
        <w:rPr>
          <w:rFonts w:ascii="Arial" w:hAnsi="Arial" w:cs="Arial"/>
          <w:bCs/>
          <w:sz w:val="24"/>
          <w:szCs w:val="24"/>
        </w:rPr>
        <w:t>Portaria do gestor e fiscal:</w:t>
      </w:r>
      <w:r w:rsidRPr="00362745">
        <w:rPr>
          <w:rFonts w:ascii="Arial" w:hAnsi="Arial" w:cs="Arial"/>
          <w:b/>
          <w:bCs/>
          <w:sz w:val="24"/>
          <w:szCs w:val="24"/>
        </w:rPr>
        <w:t xml:space="preserve"> </w:t>
      </w:r>
      <w:r w:rsidRPr="00362745">
        <w:rPr>
          <w:rFonts w:ascii="Arial" w:hAnsi="Arial" w:cs="Arial"/>
          <w:bCs/>
          <w:sz w:val="24"/>
          <w:szCs w:val="24"/>
        </w:rPr>
        <w:t>n°107/2026.</w:t>
      </w:r>
    </w:p>
    <w:p w14:paraId="26626CBA" w14:textId="77777777" w:rsidR="00362745" w:rsidRPr="00362745" w:rsidRDefault="00362745" w:rsidP="00D1609A">
      <w:pPr>
        <w:autoSpaceDE w:val="0"/>
        <w:autoSpaceDN w:val="0"/>
        <w:adjustRightInd w:val="0"/>
        <w:spacing w:line="276" w:lineRule="auto"/>
        <w:jc w:val="both"/>
        <w:rPr>
          <w:rFonts w:ascii="Arial" w:hAnsi="Arial" w:cs="Arial"/>
          <w:b/>
          <w:bCs/>
          <w:color w:val="FF0000"/>
          <w:sz w:val="24"/>
          <w:szCs w:val="24"/>
        </w:rPr>
      </w:pPr>
    </w:p>
    <w:p w14:paraId="28F1D81D" w14:textId="77777777" w:rsidR="00362745" w:rsidRPr="00362745" w:rsidRDefault="00362745" w:rsidP="00D1609A">
      <w:pPr>
        <w:spacing w:line="276" w:lineRule="auto"/>
        <w:jc w:val="both"/>
        <w:rPr>
          <w:rFonts w:ascii="Arial" w:hAnsi="Arial" w:cs="Arial"/>
          <w:sz w:val="24"/>
          <w:szCs w:val="24"/>
        </w:rPr>
      </w:pPr>
      <w:r w:rsidRPr="00362745">
        <w:rPr>
          <w:rFonts w:ascii="Arial" w:hAnsi="Arial" w:cs="Arial"/>
          <w:b/>
          <w:bCs/>
          <w:sz w:val="24"/>
          <w:szCs w:val="24"/>
        </w:rPr>
        <w:t>26. SANÇÕES ADMINISTRATIVAS</w:t>
      </w:r>
    </w:p>
    <w:p w14:paraId="60FCA162" w14:textId="77777777" w:rsidR="00362745" w:rsidRPr="00362745" w:rsidRDefault="00362745" w:rsidP="00D1609A">
      <w:pPr>
        <w:spacing w:line="276" w:lineRule="auto"/>
        <w:jc w:val="both"/>
        <w:rPr>
          <w:rFonts w:ascii="Arial" w:eastAsia="Arial" w:hAnsi="Arial" w:cs="Arial"/>
          <w:sz w:val="24"/>
          <w:szCs w:val="24"/>
        </w:rPr>
      </w:pPr>
      <w:r w:rsidRPr="00362745">
        <w:rPr>
          <w:rFonts w:ascii="Arial" w:eastAsia="Arial" w:hAnsi="Arial" w:cs="Arial"/>
          <w:sz w:val="24"/>
          <w:szCs w:val="24"/>
          <w:highlight w:val="white"/>
        </w:rPr>
        <w:t xml:space="preserve">O licitante e o contratado que incorram em infrações sujeitam-se às sanções administrativas previstas no art. 156 da Lei Federal n. º 14.133, de 2021. </w:t>
      </w:r>
    </w:p>
    <w:p w14:paraId="56C80611" w14:textId="77777777" w:rsidR="00362745" w:rsidRPr="00362745" w:rsidRDefault="00362745" w:rsidP="00D1609A">
      <w:pPr>
        <w:spacing w:line="276" w:lineRule="auto"/>
        <w:jc w:val="both"/>
        <w:rPr>
          <w:rFonts w:ascii="Arial" w:eastAsia="Arial" w:hAnsi="Arial" w:cs="Arial"/>
          <w:sz w:val="24"/>
          <w:szCs w:val="24"/>
        </w:rPr>
      </w:pPr>
    </w:p>
    <w:p w14:paraId="529D8F5E" w14:textId="77777777" w:rsidR="00362745" w:rsidRPr="00362745" w:rsidRDefault="00362745" w:rsidP="00D1609A">
      <w:pPr>
        <w:spacing w:line="276" w:lineRule="auto"/>
        <w:jc w:val="both"/>
        <w:rPr>
          <w:rFonts w:ascii="Arial" w:eastAsia="Arial" w:hAnsi="Arial" w:cs="Arial"/>
          <w:b/>
          <w:sz w:val="24"/>
          <w:szCs w:val="24"/>
        </w:rPr>
      </w:pPr>
      <w:r w:rsidRPr="00362745">
        <w:rPr>
          <w:rFonts w:ascii="Arial" w:eastAsia="Arial" w:hAnsi="Arial" w:cs="Arial"/>
          <w:b/>
          <w:sz w:val="24"/>
          <w:szCs w:val="24"/>
        </w:rPr>
        <w:t xml:space="preserve">27. </w:t>
      </w:r>
      <w:r w:rsidRPr="00362745">
        <w:rPr>
          <w:rFonts w:ascii="Arial" w:hAnsi="Arial" w:cs="Arial"/>
          <w:b/>
          <w:sz w:val="24"/>
          <w:szCs w:val="24"/>
        </w:rPr>
        <w:t>JUSTIFICATIVA DA AUSENCIA DE ETP</w:t>
      </w:r>
      <w:r w:rsidRPr="00362745">
        <w:rPr>
          <w:rFonts w:ascii="Arial" w:eastAsia="Arial" w:hAnsi="Arial" w:cs="Arial"/>
          <w:b/>
          <w:sz w:val="24"/>
          <w:szCs w:val="24"/>
        </w:rPr>
        <w:t xml:space="preserve"> </w:t>
      </w:r>
    </w:p>
    <w:p w14:paraId="0191F726" w14:textId="77777777" w:rsidR="00362745" w:rsidRPr="00362745" w:rsidRDefault="00362745" w:rsidP="00D1609A">
      <w:pPr>
        <w:autoSpaceDE w:val="0"/>
        <w:autoSpaceDN w:val="0"/>
        <w:adjustRightInd w:val="0"/>
        <w:spacing w:line="276" w:lineRule="auto"/>
        <w:jc w:val="both"/>
        <w:rPr>
          <w:rFonts w:ascii="Arial" w:hAnsi="Arial" w:cs="Arial"/>
          <w:bCs/>
          <w:sz w:val="24"/>
          <w:szCs w:val="24"/>
        </w:rPr>
      </w:pPr>
      <w:r w:rsidRPr="00362745">
        <w:rPr>
          <w:rFonts w:ascii="Arial" w:hAnsi="Arial" w:cs="Arial"/>
          <w:bCs/>
          <w:sz w:val="24"/>
          <w:szCs w:val="24"/>
        </w:rPr>
        <w:t>Não se aplica.</w:t>
      </w:r>
    </w:p>
    <w:p w14:paraId="57C312CB" w14:textId="77777777" w:rsidR="00362745" w:rsidRPr="00362745" w:rsidRDefault="00362745" w:rsidP="00D1609A">
      <w:pPr>
        <w:spacing w:line="276" w:lineRule="auto"/>
        <w:jc w:val="both"/>
        <w:rPr>
          <w:rFonts w:ascii="Arial" w:eastAsia="Arial" w:hAnsi="Arial" w:cs="Arial"/>
          <w:b/>
          <w:sz w:val="24"/>
          <w:szCs w:val="24"/>
        </w:rPr>
      </w:pPr>
    </w:p>
    <w:p w14:paraId="71B4D31B" w14:textId="77777777" w:rsidR="00362745" w:rsidRPr="00362745" w:rsidRDefault="00362745" w:rsidP="00D1609A">
      <w:pPr>
        <w:autoSpaceDE w:val="0"/>
        <w:autoSpaceDN w:val="0"/>
        <w:adjustRightInd w:val="0"/>
        <w:spacing w:line="276" w:lineRule="auto"/>
        <w:jc w:val="both"/>
        <w:rPr>
          <w:rFonts w:ascii="Arial" w:hAnsi="Arial" w:cs="Arial"/>
          <w:b/>
          <w:sz w:val="24"/>
          <w:szCs w:val="24"/>
        </w:rPr>
      </w:pPr>
      <w:r w:rsidRPr="00362745">
        <w:rPr>
          <w:rFonts w:ascii="Arial" w:hAnsi="Arial" w:cs="Arial"/>
          <w:b/>
          <w:sz w:val="24"/>
          <w:szCs w:val="24"/>
        </w:rPr>
        <w:t>28. JUSTIFICATIVA DE ANÁLISE DE RISCO</w:t>
      </w:r>
    </w:p>
    <w:p w14:paraId="4113A48D" w14:textId="77777777" w:rsidR="00362745" w:rsidRPr="00362745" w:rsidRDefault="00362745" w:rsidP="00D1609A">
      <w:pPr>
        <w:autoSpaceDE w:val="0"/>
        <w:autoSpaceDN w:val="0"/>
        <w:adjustRightInd w:val="0"/>
        <w:spacing w:line="276" w:lineRule="auto"/>
        <w:jc w:val="both"/>
        <w:rPr>
          <w:rFonts w:ascii="Arial" w:hAnsi="Arial" w:cs="Arial"/>
          <w:bCs/>
          <w:sz w:val="24"/>
          <w:szCs w:val="24"/>
        </w:rPr>
      </w:pPr>
      <w:r w:rsidRPr="00362745">
        <w:rPr>
          <w:rFonts w:ascii="Arial" w:hAnsi="Arial" w:cs="Arial"/>
          <w:bCs/>
          <w:sz w:val="24"/>
          <w:szCs w:val="24"/>
        </w:rPr>
        <w:t>Não se aplica.</w:t>
      </w:r>
    </w:p>
    <w:p w14:paraId="299C84E0" w14:textId="77777777" w:rsidR="00362745" w:rsidRPr="00362745" w:rsidRDefault="00362745" w:rsidP="00D1609A">
      <w:pPr>
        <w:autoSpaceDE w:val="0"/>
        <w:autoSpaceDN w:val="0"/>
        <w:adjustRightInd w:val="0"/>
        <w:spacing w:line="276" w:lineRule="auto"/>
        <w:jc w:val="both"/>
        <w:rPr>
          <w:rFonts w:ascii="Arial" w:hAnsi="Arial" w:cs="Arial"/>
          <w:bCs/>
          <w:sz w:val="24"/>
          <w:szCs w:val="24"/>
        </w:rPr>
      </w:pPr>
    </w:p>
    <w:p w14:paraId="74A23C12" w14:textId="77777777" w:rsidR="00362745" w:rsidRPr="00362745" w:rsidRDefault="00362745" w:rsidP="00D1609A">
      <w:pPr>
        <w:autoSpaceDE w:val="0"/>
        <w:autoSpaceDN w:val="0"/>
        <w:adjustRightInd w:val="0"/>
        <w:spacing w:line="276" w:lineRule="auto"/>
        <w:jc w:val="both"/>
        <w:rPr>
          <w:rFonts w:ascii="Arial" w:hAnsi="Arial" w:cs="Arial"/>
          <w:b/>
          <w:bCs/>
          <w:sz w:val="24"/>
          <w:szCs w:val="24"/>
        </w:rPr>
      </w:pPr>
      <w:r w:rsidRPr="00362745">
        <w:rPr>
          <w:rFonts w:ascii="Arial" w:hAnsi="Arial" w:cs="Arial"/>
          <w:b/>
          <w:sz w:val="24"/>
          <w:szCs w:val="24"/>
        </w:rPr>
        <w:t xml:space="preserve">29. </w:t>
      </w:r>
      <w:r w:rsidRPr="00362745">
        <w:rPr>
          <w:rFonts w:ascii="Arial" w:hAnsi="Arial" w:cs="Arial"/>
          <w:b/>
          <w:bCs/>
          <w:sz w:val="24"/>
          <w:szCs w:val="24"/>
        </w:rPr>
        <w:t>DO COMBATE À FRAUDE E À CORRUPÇÃO</w:t>
      </w:r>
    </w:p>
    <w:p w14:paraId="0EE76F4F"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Os licitantes e o contratado devem observar e fazer observar, por seus fornecedores e subcontratados, se admitida subcontratação, o mais alto padrão de ética durante todo o processo de licitação, de contratação e de execução do objeto contratual.</w:t>
      </w:r>
    </w:p>
    <w:p w14:paraId="5FA5EB69"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Para os propósitos desta cláusula, definem-se as seguintes práticas:</w:t>
      </w:r>
    </w:p>
    <w:p w14:paraId="7B450072"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a) </w:t>
      </w:r>
      <w:r w:rsidRPr="00362745">
        <w:rPr>
          <w:rFonts w:ascii="Arial" w:hAnsi="Arial" w:cs="Arial"/>
          <w:b/>
          <w:sz w:val="24"/>
          <w:szCs w:val="24"/>
        </w:rPr>
        <w:t>“prática corrupta”:</w:t>
      </w:r>
      <w:r w:rsidRPr="00362745">
        <w:rPr>
          <w:rFonts w:ascii="Arial" w:hAnsi="Arial" w:cs="Arial"/>
          <w:sz w:val="24"/>
          <w:szCs w:val="24"/>
        </w:rPr>
        <w:t xml:space="preserve"> oferecer, dar, receber ou solicitar, direta ou indiretamente, qualquer vantagem com o objetivo de influenciar a ação de servidor público no processo de licitação ou na execução de contrato;</w:t>
      </w:r>
    </w:p>
    <w:p w14:paraId="212F056F"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b) </w:t>
      </w:r>
      <w:r w:rsidRPr="00362745">
        <w:rPr>
          <w:rFonts w:ascii="Arial" w:hAnsi="Arial" w:cs="Arial"/>
          <w:b/>
          <w:sz w:val="24"/>
          <w:szCs w:val="24"/>
        </w:rPr>
        <w:t>“prática fraudulenta”:</w:t>
      </w:r>
      <w:r w:rsidRPr="00362745">
        <w:rPr>
          <w:rFonts w:ascii="Arial" w:hAnsi="Arial" w:cs="Arial"/>
          <w:sz w:val="24"/>
          <w:szCs w:val="24"/>
        </w:rPr>
        <w:t xml:space="preserve"> a falsificação ou omissão dos fatos, com o objetivo de influenciar o processo de licitação ou de execução de contrato;</w:t>
      </w:r>
    </w:p>
    <w:p w14:paraId="23F03C15"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c) </w:t>
      </w:r>
      <w:r w:rsidRPr="00362745">
        <w:rPr>
          <w:rFonts w:ascii="Arial" w:hAnsi="Arial" w:cs="Arial"/>
          <w:b/>
          <w:sz w:val="24"/>
          <w:szCs w:val="24"/>
        </w:rPr>
        <w:t>“prática colusivas”:</w:t>
      </w:r>
      <w:r w:rsidRPr="00362745">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w:t>
      </w:r>
    </w:p>
    <w:p w14:paraId="523DB36A"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lastRenderedPageBreak/>
        <w:t xml:space="preserve">d) </w:t>
      </w:r>
      <w:r w:rsidRPr="00362745">
        <w:rPr>
          <w:rFonts w:ascii="Arial" w:hAnsi="Arial" w:cs="Arial"/>
          <w:b/>
          <w:sz w:val="24"/>
          <w:szCs w:val="24"/>
        </w:rPr>
        <w:t>“prática coercitiva”:</w:t>
      </w:r>
      <w:r w:rsidRPr="00362745">
        <w:rPr>
          <w:rFonts w:ascii="Arial" w:hAnsi="Arial" w:cs="Arial"/>
          <w:sz w:val="24"/>
          <w:szCs w:val="24"/>
        </w:rPr>
        <w:t xml:space="preserve"> causar danos ou ameaçar causar dano, direta ou indiretamente, às pessoas ou sua propriedade, visando influenciar sua participação em um processo licitatório ou afetar a execução do contrato.</w:t>
      </w:r>
    </w:p>
    <w:p w14:paraId="2418D5C8"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b/>
          <w:bCs/>
          <w:sz w:val="24"/>
          <w:szCs w:val="24"/>
        </w:rPr>
        <w:t xml:space="preserve">e) </w:t>
      </w:r>
      <w:r w:rsidRPr="00362745">
        <w:rPr>
          <w:rFonts w:ascii="Arial" w:hAnsi="Arial" w:cs="Arial"/>
          <w:b/>
          <w:sz w:val="24"/>
          <w:szCs w:val="24"/>
        </w:rPr>
        <w:t>“prática obstrutiva</w:t>
      </w:r>
      <w:r w:rsidRPr="00362745">
        <w:rPr>
          <w:rFonts w:ascii="Arial" w:hAnsi="Arial" w:cs="Arial"/>
          <w:sz w:val="24"/>
          <w:szCs w:val="24"/>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(ii) atos cuja intenção seja impedir materialmente o exercício do direito de órgãos de controle interno e externo, Ministério Público e Tribunal de Contas</w:t>
      </w:r>
    </w:p>
    <w:p w14:paraId="67CE1F30" w14:textId="77777777" w:rsidR="00362745" w:rsidRPr="00362745" w:rsidRDefault="00362745" w:rsidP="00D1609A">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14:paraId="5D538E21" w14:textId="4C49500C" w:rsidR="00362745" w:rsidRPr="00852665" w:rsidRDefault="00362745" w:rsidP="00852665">
      <w:pPr>
        <w:autoSpaceDE w:val="0"/>
        <w:autoSpaceDN w:val="0"/>
        <w:adjustRightInd w:val="0"/>
        <w:spacing w:line="276" w:lineRule="auto"/>
        <w:jc w:val="both"/>
        <w:rPr>
          <w:rFonts w:ascii="Arial" w:hAnsi="Arial" w:cs="Arial"/>
          <w:sz w:val="24"/>
          <w:szCs w:val="24"/>
        </w:rPr>
      </w:pPr>
      <w:r w:rsidRPr="00362745">
        <w:rPr>
          <w:rFonts w:ascii="Arial" w:hAnsi="Arial" w:cs="Arial"/>
          <w:sz w:val="24"/>
          <w:szCs w:val="24"/>
        </w:rPr>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do contrato e todos os documentos, contas e registros relacionados à licitação e à execução do contrato.</w:t>
      </w:r>
    </w:p>
    <w:p w14:paraId="69807562" w14:textId="77777777" w:rsidR="00362745" w:rsidRPr="00362745" w:rsidRDefault="00362745" w:rsidP="00362745">
      <w:pPr>
        <w:spacing w:line="276" w:lineRule="auto"/>
        <w:jc w:val="both"/>
        <w:rPr>
          <w:rFonts w:ascii="Arial" w:hAnsi="Arial" w:cs="Arial"/>
          <w:color w:val="FF0000"/>
          <w:sz w:val="24"/>
          <w:szCs w:val="24"/>
        </w:rPr>
      </w:pPr>
    </w:p>
    <w:p w14:paraId="002411F0" w14:textId="77777777" w:rsidR="00362745" w:rsidRPr="00362745" w:rsidRDefault="00362745" w:rsidP="00362745">
      <w:pPr>
        <w:spacing w:line="276" w:lineRule="auto"/>
        <w:jc w:val="both"/>
        <w:rPr>
          <w:rFonts w:ascii="Arial" w:hAnsi="Arial" w:cs="Arial"/>
          <w:color w:val="FF0000"/>
          <w:sz w:val="24"/>
          <w:szCs w:val="24"/>
        </w:rPr>
      </w:pPr>
    </w:p>
    <w:p w14:paraId="02D0D5CB" w14:textId="77777777" w:rsidR="00362745" w:rsidRPr="00362745" w:rsidRDefault="00362745" w:rsidP="00852665">
      <w:pPr>
        <w:spacing w:line="276" w:lineRule="auto"/>
        <w:jc w:val="right"/>
        <w:rPr>
          <w:rFonts w:ascii="Arial" w:hAnsi="Arial" w:cs="Arial"/>
          <w:color w:val="000000"/>
          <w:sz w:val="24"/>
          <w:szCs w:val="24"/>
        </w:rPr>
      </w:pPr>
      <w:r w:rsidRPr="00362745">
        <w:rPr>
          <w:rFonts w:ascii="Arial" w:hAnsi="Arial" w:cs="Arial"/>
          <w:color w:val="000000"/>
          <w:sz w:val="24"/>
          <w:szCs w:val="24"/>
        </w:rPr>
        <w:t xml:space="preserve">                                                   ALTAMIRA DO PARANÁ- PR, 13 de janeiro de 2026.</w:t>
      </w:r>
    </w:p>
    <w:p w14:paraId="20A689AB" w14:textId="77777777" w:rsidR="00362745" w:rsidRPr="00362745" w:rsidRDefault="00362745" w:rsidP="00362745">
      <w:pPr>
        <w:spacing w:line="276" w:lineRule="auto"/>
        <w:jc w:val="both"/>
        <w:rPr>
          <w:rFonts w:ascii="Arial" w:hAnsi="Arial" w:cs="Arial"/>
          <w:color w:val="000000"/>
          <w:sz w:val="24"/>
          <w:szCs w:val="24"/>
        </w:rPr>
      </w:pPr>
    </w:p>
    <w:p w14:paraId="2FFC1A76" w14:textId="77777777" w:rsidR="00362745" w:rsidRPr="00362745" w:rsidRDefault="00362745" w:rsidP="00362745">
      <w:pPr>
        <w:spacing w:line="276" w:lineRule="auto"/>
        <w:jc w:val="both"/>
        <w:rPr>
          <w:rFonts w:ascii="Arial" w:hAnsi="Arial" w:cs="Arial"/>
          <w:color w:val="000000"/>
          <w:sz w:val="24"/>
          <w:szCs w:val="24"/>
        </w:rPr>
      </w:pPr>
    </w:p>
    <w:p w14:paraId="758FE10A" w14:textId="77777777" w:rsidR="00362745" w:rsidRPr="00362745" w:rsidRDefault="00362745" w:rsidP="00362745">
      <w:pPr>
        <w:spacing w:line="276" w:lineRule="auto"/>
        <w:jc w:val="both"/>
        <w:rPr>
          <w:rFonts w:ascii="Arial" w:hAnsi="Arial" w:cs="Arial"/>
          <w:color w:val="000000"/>
          <w:sz w:val="24"/>
          <w:szCs w:val="24"/>
        </w:rPr>
      </w:pPr>
    </w:p>
    <w:p w14:paraId="2BB93FB9" w14:textId="77777777" w:rsidR="00362745" w:rsidRPr="00362745" w:rsidRDefault="00362745" w:rsidP="00362745">
      <w:pPr>
        <w:spacing w:line="276" w:lineRule="auto"/>
        <w:jc w:val="both"/>
        <w:rPr>
          <w:rFonts w:ascii="Arial" w:hAnsi="Arial" w:cs="Arial"/>
          <w:color w:val="000000"/>
          <w:sz w:val="24"/>
          <w:szCs w:val="24"/>
        </w:rPr>
      </w:pPr>
    </w:p>
    <w:p w14:paraId="7CCE5A78" w14:textId="77777777" w:rsidR="00362745" w:rsidRPr="00362745" w:rsidRDefault="00362745" w:rsidP="00362745">
      <w:pPr>
        <w:spacing w:line="276" w:lineRule="auto"/>
        <w:jc w:val="both"/>
        <w:rPr>
          <w:rFonts w:ascii="Arial" w:hAnsi="Arial" w:cs="Arial"/>
          <w:color w:val="000000"/>
          <w:sz w:val="24"/>
          <w:szCs w:val="24"/>
        </w:rPr>
      </w:pPr>
    </w:p>
    <w:p w14:paraId="5100FBD4" w14:textId="77777777" w:rsidR="00852665" w:rsidRPr="00362745" w:rsidRDefault="00852665" w:rsidP="00362745">
      <w:pPr>
        <w:spacing w:line="276" w:lineRule="auto"/>
        <w:jc w:val="center"/>
        <w:rPr>
          <w:rFonts w:ascii="Arial" w:hAnsi="Arial" w:cs="Arial"/>
          <w:color w:val="000000"/>
          <w:sz w:val="24"/>
          <w:szCs w:val="24"/>
        </w:rPr>
      </w:pPr>
    </w:p>
    <w:p w14:paraId="0AD1E0AF" w14:textId="77777777" w:rsidR="00362745" w:rsidRPr="00362745" w:rsidRDefault="00362745" w:rsidP="00362745">
      <w:pPr>
        <w:spacing w:line="276" w:lineRule="auto"/>
        <w:rPr>
          <w:rFonts w:ascii="Arial" w:hAnsi="Arial" w:cs="Arial"/>
          <w:color w:val="000000"/>
          <w:sz w:val="24"/>
          <w:szCs w:val="24"/>
        </w:rPr>
      </w:pPr>
    </w:p>
    <w:p w14:paraId="30A55EF6" w14:textId="77777777" w:rsidR="00362745" w:rsidRPr="00362745" w:rsidRDefault="00362745" w:rsidP="00362745">
      <w:pPr>
        <w:spacing w:line="276" w:lineRule="auto"/>
        <w:jc w:val="center"/>
        <w:rPr>
          <w:rFonts w:ascii="Arial" w:hAnsi="Arial" w:cs="Arial"/>
          <w:color w:val="000000"/>
          <w:sz w:val="24"/>
          <w:szCs w:val="24"/>
        </w:rPr>
      </w:pPr>
      <w:r w:rsidRPr="00362745">
        <w:rPr>
          <w:rFonts w:ascii="Arial" w:hAnsi="Arial" w:cs="Arial"/>
          <w:color w:val="000000"/>
          <w:sz w:val="24"/>
          <w:szCs w:val="24"/>
        </w:rPr>
        <w:t>LENA LEDIANA DE SIQUEIRA</w:t>
      </w:r>
    </w:p>
    <w:p w14:paraId="5338BE7C" w14:textId="77777777" w:rsidR="00362745" w:rsidRDefault="00362745" w:rsidP="00362745">
      <w:pPr>
        <w:spacing w:line="276" w:lineRule="auto"/>
        <w:jc w:val="center"/>
        <w:rPr>
          <w:rFonts w:ascii="Arial" w:hAnsi="Arial" w:cs="Arial"/>
          <w:color w:val="000000"/>
        </w:rPr>
      </w:pPr>
      <w:r w:rsidRPr="00362745">
        <w:rPr>
          <w:rFonts w:ascii="Arial" w:hAnsi="Arial" w:cs="Arial"/>
          <w:color w:val="000000"/>
          <w:sz w:val="24"/>
          <w:szCs w:val="24"/>
        </w:rPr>
        <w:t>SECRETÁRIA MUNICIPAL DE ADMINISTRAÇÃO</w:t>
      </w:r>
    </w:p>
    <w:p w14:paraId="42F080F3" w14:textId="77777777" w:rsidR="00362745" w:rsidRPr="00702B3C" w:rsidRDefault="00362745" w:rsidP="00362745">
      <w:pPr>
        <w:jc w:val="center"/>
      </w:pPr>
    </w:p>
    <w:p w14:paraId="3DC078C8" w14:textId="3F18EC29" w:rsidR="00692DEE" w:rsidRPr="00601E31" w:rsidRDefault="00692DEE" w:rsidP="005849A9">
      <w:pPr>
        <w:pStyle w:val="Cabealho"/>
        <w:pageBreakBefore/>
        <w:tabs>
          <w:tab w:val="left" w:pos="993"/>
        </w:tabs>
        <w:jc w:val="center"/>
        <w:rPr>
          <w:rFonts w:asciiTheme="majorHAnsi" w:hAnsiTheme="majorHAnsi" w:cstheme="majorHAnsi"/>
          <w:b/>
          <w:bCs/>
          <w:color w:val="000000"/>
          <w:sz w:val="24"/>
          <w:szCs w:val="24"/>
        </w:rPr>
      </w:pPr>
      <w:r w:rsidRPr="00601E31">
        <w:rPr>
          <w:rFonts w:asciiTheme="majorHAnsi" w:hAnsiTheme="majorHAnsi" w:cstheme="majorHAnsi"/>
          <w:b/>
          <w:bCs/>
          <w:color w:val="000000"/>
          <w:sz w:val="24"/>
          <w:szCs w:val="24"/>
        </w:rPr>
        <w:lastRenderedPageBreak/>
        <w:t>ANEXO II</w:t>
      </w:r>
    </w:p>
    <w:p w14:paraId="1BE654C5" w14:textId="77777777" w:rsidR="00692DEE" w:rsidRPr="00601E31" w:rsidRDefault="00692DEE" w:rsidP="005849A9">
      <w:pPr>
        <w:pStyle w:val="Standard"/>
        <w:tabs>
          <w:tab w:val="left" w:pos="284"/>
        </w:tabs>
        <w:jc w:val="center"/>
        <w:rPr>
          <w:rFonts w:asciiTheme="majorHAnsi" w:hAnsiTheme="majorHAnsi" w:cstheme="majorHAnsi"/>
        </w:rPr>
      </w:pPr>
      <w:r w:rsidRPr="00601E31">
        <w:rPr>
          <w:rFonts w:asciiTheme="majorHAnsi" w:hAnsiTheme="majorHAnsi" w:cstheme="majorHAnsi"/>
          <w:b/>
          <w:color w:val="000000"/>
          <w:shd w:val="clear" w:color="auto" w:fill="FFFFFF"/>
        </w:rPr>
        <w:t>DOCUMENTOS</w:t>
      </w:r>
      <w:r w:rsidRPr="00601E31">
        <w:rPr>
          <w:rFonts w:asciiTheme="majorHAnsi" w:eastAsia="Myriad Pro"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DE</w:t>
      </w:r>
      <w:r w:rsidRPr="00601E31">
        <w:rPr>
          <w:rFonts w:asciiTheme="majorHAnsi" w:eastAsia="Myriad Pro"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HABILITAÇÃO</w:t>
      </w:r>
    </w:p>
    <w:p w14:paraId="6EE46A5D" w14:textId="47A39536" w:rsidR="003841C7" w:rsidRPr="00601E31" w:rsidRDefault="003841C7" w:rsidP="005849A9">
      <w:pPr>
        <w:pStyle w:val="Standard"/>
        <w:ind w:left="-10"/>
        <w:jc w:val="both"/>
        <w:rPr>
          <w:rFonts w:asciiTheme="majorHAnsi" w:hAnsiTheme="majorHAnsi" w:cstheme="majorHAnsi"/>
          <w:b/>
          <w:bCs/>
        </w:rPr>
      </w:pPr>
    </w:p>
    <w:p w14:paraId="60202742" w14:textId="77777777"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OBSERVAÇÃO INICIAL:</w:t>
      </w:r>
      <w:r w:rsidRPr="00601E31">
        <w:rPr>
          <w:rFonts w:asciiTheme="majorHAnsi" w:hAnsiTheme="majorHAnsi" w:cstheme="majorHAnsi"/>
        </w:rPr>
        <w:t xml:space="preserve"> Os documentos exigidos para habilitação deverão ser apresentados no sistema eletrônico, em campo próprio, até a data e horário de abertura da sessão. A verificação da habilitação será realizada exclusivamente em relação ao licitante provisoriamente vencedor.</w:t>
      </w:r>
    </w:p>
    <w:p w14:paraId="73F6F6F7" w14:textId="77777777" w:rsidR="009E21BD" w:rsidRPr="00601E31" w:rsidRDefault="009E21BD" w:rsidP="005849A9">
      <w:pPr>
        <w:pStyle w:val="Standard"/>
        <w:ind w:left="-10"/>
        <w:jc w:val="both"/>
        <w:rPr>
          <w:rFonts w:asciiTheme="majorHAnsi" w:hAnsiTheme="majorHAnsi" w:cstheme="majorHAnsi"/>
        </w:rPr>
      </w:pPr>
    </w:p>
    <w:p w14:paraId="4C8EFD0C" w14:textId="2FA9A7F1"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 HABILITAÇÃO JURÍDICA (Art. 66 da Lei 14.133/2021)</w:t>
      </w:r>
      <w:r w:rsidR="005849A9">
        <w:rPr>
          <w:rFonts w:asciiTheme="majorHAnsi" w:hAnsiTheme="majorHAnsi" w:cstheme="majorHAnsi"/>
          <w:b/>
          <w:bCs/>
        </w:rPr>
        <w:t>:</w:t>
      </w:r>
    </w:p>
    <w:p w14:paraId="52AC329C" w14:textId="77777777"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w:t>
      </w:r>
      <w:r w:rsidRPr="00601E31">
        <w:rPr>
          <w:rFonts w:asciiTheme="majorHAnsi" w:hAnsiTheme="majorHAnsi" w:cstheme="majorHAnsi"/>
          <w:b/>
          <w:bCs/>
        </w:rPr>
        <w:t>Registro Comercial</w:t>
      </w:r>
      <w:r w:rsidRPr="00601E31">
        <w:rPr>
          <w:rFonts w:asciiTheme="majorHAnsi" w:hAnsiTheme="majorHAnsi" w:cstheme="majorHAnsi"/>
        </w:rPr>
        <w:t xml:space="preserve">, no caso de empresa individual. </w:t>
      </w:r>
    </w:p>
    <w:p w14:paraId="248E88AE" w14:textId="646D5D96"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1.2.</w:t>
      </w:r>
      <w:r w:rsidRPr="00601E31">
        <w:rPr>
          <w:rFonts w:asciiTheme="majorHAnsi" w:hAnsiTheme="majorHAnsi" w:cstheme="majorHAnsi"/>
        </w:rPr>
        <w:t xml:space="preserve"> </w:t>
      </w:r>
      <w:r w:rsidRPr="00601E31">
        <w:rPr>
          <w:rFonts w:asciiTheme="majorHAnsi" w:hAnsiTheme="majorHAnsi" w:cstheme="majorHAnsi"/>
          <w:b/>
          <w:bCs/>
        </w:rPr>
        <w:t>Ato constitutivo, estatuto ou contrato social em vigor</w:t>
      </w:r>
      <w:r w:rsidRPr="00601E31">
        <w:rPr>
          <w:rFonts w:asciiTheme="majorHAnsi" w:hAnsiTheme="majorHAnsi" w:cstheme="majorHAnsi"/>
        </w:rPr>
        <w:t>, devidamente registrado, em se tratando de sociedades comerciais, e, no caso de sociedades por ações, acompanhado de documentos de eleição de seus administradores.</w:t>
      </w:r>
    </w:p>
    <w:p w14:paraId="3227CE90" w14:textId="20D36D3E" w:rsidR="009E21BD" w:rsidRPr="00601E31" w:rsidRDefault="009E21BD" w:rsidP="005849A9">
      <w:pPr>
        <w:pStyle w:val="Standard"/>
        <w:numPr>
          <w:ilvl w:val="0"/>
          <w:numId w:val="248"/>
        </w:numPr>
        <w:jc w:val="both"/>
        <w:rPr>
          <w:rFonts w:asciiTheme="majorHAnsi" w:hAnsiTheme="majorHAnsi" w:cstheme="majorHAnsi"/>
        </w:rPr>
      </w:pPr>
      <w:r w:rsidRPr="00601E31">
        <w:rPr>
          <w:rFonts w:asciiTheme="majorHAnsi" w:hAnsiTheme="majorHAnsi" w:cstheme="majorHAnsi"/>
          <w:b/>
          <w:bCs/>
        </w:rPr>
        <w:t>Nota:</w:t>
      </w:r>
      <w:r w:rsidRPr="00601E31">
        <w:rPr>
          <w:rFonts w:asciiTheme="majorHAnsi" w:hAnsiTheme="majorHAnsi" w:cstheme="majorHAnsi"/>
        </w:rPr>
        <w:t xml:space="preserve"> O ramo de atividade (Objeto Social) constante no contrato deve ser compatível com o objeto licitado. </w:t>
      </w:r>
    </w:p>
    <w:p w14:paraId="063460E4" w14:textId="77777777" w:rsidR="009E21BD" w:rsidRPr="00601E31" w:rsidRDefault="009E21BD" w:rsidP="005849A9">
      <w:pPr>
        <w:pStyle w:val="Standard"/>
        <w:jc w:val="both"/>
        <w:rPr>
          <w:rFonts w:asciiTheme="majorHAnsi" w:hAnsiTheme="majorHAnsi" w:cstheme="majorHAnsi"/>
        </w:rPr>
      </w:pPr>
      <w:r w:rsidRPr="00601E31">
        <w:rPr>
          <w:rFonts w:asciiTheme="majorHAnsi" w:hAnsiTheme="majorHAnsi" w:cstheme="majorHAnsi"/>
          <w:b/>
          <w:bCs/>
        </w:rPr>
        <w:t>1.3.</w:t>
      </w:r>
      <w:r w:rsidRPr="00601E31">
        <w:rPr>
          <w:rFonts w:asciiTheme="majorHAnsi" w:hAnsiTheme="majorHAnsi" w:cstheme="majorHAnsi"/>
        </w:rPr>
        <w:t xml:space="preserve"> Inscrição do ato constitutivo, no caso de sociedades civis, acompanhada de prova de diretoria em exercício. </w:t>
      </w:r>
    </w:p>
    <w:p w14:paraId="2FE61FCC" w14:textId="77777777" w:rsidR="005849A9" w:rsidRDefault="009E21BD" w:rsidP="005849A9">
      <w:pPr>
        <w:pStyle w:val="Standard"/>
        <w:jc w:val="both"/>
        <w:rPr>
          <w:rFonts w:asciiTheme="majorHAnsi" w:hAnsiTheme="majorHAnsi" w:cstheme="majorHAnsi"/>
        </w:rPr>
      </w:pPr>
      <w:r w:rsidRPr="00601E31">
        <w:rPr>
          <w:rFonts w:asciiTheme="majorHAnsi" w:hAnsiTheme="majorHAnsi" w:cstheme="majorHAnsi"/>
          <w:b/>
          <w:bCs/>
        </w:rPr>
        <w:t>1.4.</w:t>
      </w:r>
      <w:r w:rsidRPr="00601E31">
        <w:rPr>
          <w:rFonts w:asciiTheme="majorHAnsi" w:hAnsiTheme="majorHAnsi" w:cstheme="majorHAnsi"/>
        </w:rPr>
        <w:t xml:space="preserve"> Decreto de autorização, em se tratando de empresa ou sociedade estrangeira em funcionamento no País, e ato de registro ou autorização para funcionamento expedido pelo órgão competente, quando a atividade assim o exigir.</w:t>
      </w:r>
    </w:p>
    <w:p w14:paraId="0AD26FD4" w14:textId="77777777" w:rsidR="005849A9" w:rsidRDefault="005849A9" w:rsidP="005849A9">
      <w:pPr>
        <w:pStyle w:val="Standard"/>
        <w:jc w:val="both"/>
        <w:rPr>
          <w:rFonts w:asciiTheme="majorHAnsi" w:hAnsiTheme="majorHAnsi" w:cstheme="majorHAnsi"/>
        </w:rPr>
      </w:pPr>
    </w:p>
    <w:p w14:paraId="259AA66E" w14:textId="6EB36C45" w:rsidR="009E21BD" w:rsidRPr="00601E31" w:rsidRDefault="009E21BD" w:rsidP="005849A9">
      <w:pPr>
        <w:pStyle w:val="Standard"/>
        <w:spacing w:line="276" w:lineRule="auto"/>
        <w:jc w:val="both"/>
        <w:rPr>
          <w:rFonts w:asciiTheme="majorHAnsi" w:hAnsiTheme="majorHAnsi" w:cstheme="majorHAnsi"/>
        </w:rPr>
      </w:pPr>
      <w:r w:rsidRPr="00601E31">
        <w:rPr>
          <w:rFonts w:asciiTheme="majorHAnsi" w:hAnsiTheme="majorHAnsi" w:cstheme="majorHAnsi"/>
          <w:b/>
          <w:bCs/>
        </w:rPr>
        <w:t>2. HABILITAÇÃO FISCAL, SOCIAL E TRABALHISTA (Art. 68 da Lei 14.133/2021)</w:t>
      </w:r>
      <w:r w:rsidR="005849A9">
        <w:rPr>
          <w:rFonts w:asciiTheme="majorHAnsi" w:hAnsiTheme="majorHAnsi" w:cstheme="majorHAnsi"/>
          <w:b/>
          <w:bCs/>
        </w:rPr>
        <w:t>:</w:t>
      </w:r>
    </w:p>
    <w:p w14:paraId="38EF9DF5"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Prova de inscrição no </w:t>
      </w:r>
      <w:r w:rsidRPr="00601E31">
        <w:rPr>
          <w:rFonts w:asciiTheme="majorHAnsi" w:hAnsiTheme="majorHAnsi" w:cstheme="majorHAnsi"/>
          <w:b/>
          <w:bCs/>
        </w:rPr>
        <w:t>Cadastro Nacional de Pessoas Jurídicas (CNPJ)</w:t>
      </w:r>
      <w:r w:rsidRPr="00601E31">
        <w:rPr>
          <w:rFonts w:asciiTheme="majorHAnsi" w:hAnsiTheme="majorHAnsi" w:cstheme="majorHAnsi"/>
        </w:rPr>
        <w:t xml:space="preserve">; </w:t>
      </w:r>
    </w:p>
    <w:p w14:paraId="4F81BF72"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Nacional</w:t>
      </w:r>
      <w:r w:rsidRPr="00601E31">
        <w:rPr>
          <w:rFonts w:asciiTheme="majorHAnsi" w:hAnsiTheme="majorHAnsi" w:cstheme="majorHAnsi"/>
        </w:rPr>
        <w:t xml:space="preserve">, mediante apresentação de certidão expedida conjuntamente pela Secretaria da Receita Federal do Brasil (RFB) e pela Procuradoria-Geral da Fazenda Nacional (PGFN), referente a todos os créditos tributários federais e à Dívida Ativa da União, inclusive os relativos à Seguridade Social (INSS), nos termos da Portaria Conjunta RFB/PGFN nº 1.751, de 02/10/2014. </w:t>
      </w:r>
    </w:p>
    <w:p w14:paraId="5F84CAE6" w14:textId="77777777" w:rsidR="005849A9"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2.3.</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Estadual</w:t>
      </w:r>
      <w:r w:rsidRPr="00601E31">
        <w:rPr>
          <w:rFonts w:asciiTheme="majorHAnsi" w:hAnsiTheme="majorHAnsi" w:cstheme="majorHAnsi"/>
        </w:rPr>
        <w:t xml:space="preserve"> da sede do licitante; </w:t>
      </w:r>
    </w:p>
    <w:p w14:paraId="1C724EE3" w14:textId="744D961D"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2.4.</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Municipal</w:t>
      </w:r>
      <w:r w:rsidRPr="00601E31">
        <w:rPr>
          <w:rFonts w:asciiTheme="majorHAnsi" w:hAnsiTheme="majorHAnsi" w:cstheme="majorHAnsi"/>
        </w:rPr>
        <w:t xml:space="preserve"> do domicílio ou sede do licitante; </w:t>
      </w:r>
    </w:p>
    <w:p w14:paraId="553E4D02"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2.5.</w:t>
      </w:r>
      <w:r w:rsidRPr="00601E31">
        <w:rPr>
          <w:rFonts w:asciiTheme="majorHAnsi" w:hAnsiTheme="majorHAnsi" w:cstheme="majorHAnsi"/>
        </w:rPr>
        <w:t xml:space="preserve"> Prova de regularidade relativa ao </w:t>
      </w:r>
      <w:r w:rsidRPr="00601E31">
        <w:rPr>
          <w:rFonts w:asciiTheme="majorHAnsi" w:hAnsiTheme="majorHAnsi" w:cstheme="majorHAnsi"/>
          <w:b/>
          <w:bCs/>
        </w:rPr>
        <w:t>Fundo de Garantia por Tempo de Serviço (FGTS)</w:t>
      </w:r>
      <w:r w:rsidRPr="00601E31">
        <w:rPr>
          <w:rFonts w:asciiTheme="majorHAnsi" w:hAnsiTheme="majorHAnsi" w:cstheme="majorHAnsi"/>
        </w:rPr>
        <w:t xml:space="preserve">, demonstrando situação regular no cumprimento dos encargos sociais instituídos por lei; </w:t>
      </w:r>
    </w:p>
    <w:p w14:paraId="5B8B8B3B" w14:textId="68490B2B"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2.6.</w:t>
      </w:r>
      <w:r w:rsidRPr="00601E31">
        <w:rPr>
          <w:rFonts w:asciiTheme="majorHAnsi" w:hAnsiTheme="majorHAnsi" w:cstheme="majorHAnsi"/>
        </w:rPr>
        <w:t xml:space="preserve"> Prova de inexistência de débitos inadimplidos perante a Justiça do Trabalho, mediante a apresentação de </w:t>
      </w:r>
      <w:r w:rsidRPr="00601E31">
        <w:rPr>
          <w:rFonts w:asciiTheme="majorHAnsi" w:hAnsiTheme="majorHAnsi" w:cstheme="majorHAnsi"/>
          <w:b/>
          <w:bCs/>
        </w:rPr>
        <w:t>Certidão Negativa de Débitos Trabalhistas (CNDT)</w:t>
      </w:r>
      <w:r w:rsidRPr="00601E31">
        <w:rPr>
          <w:rFonts w:asciiTheme="majorHAnsi" w:hAnsiTheme="majorHAnsi" w:cstheme="majorHAnsi"/>
        </w:rPr>
        <w:t>.</w:t>
      </w:r>
    </w:p>
    <w:p w14:paraId="13693E5D"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Observação:</w:t>
      </w:r>
    </w:p>
    <w:p w14:paraId="478A26CA" w14:textId="521D1E24" w:rsidR="009E21BD" w:rsidRPr="00601E31" w:rsidRDefault="009E21BD" w:rsidP="005849A9">
      <w:pPr>
        <w:pStyle w:val="Standard"/>
        <w:numPr>
          <w:ilvl w:val="0"/>
          <w:numId w:val="249"/>
        </w:numPr>
        <w:spacing w:line="276" w:lineRule="auto"/>
        <w:jc w:val="both"/>
        <w:rPr>
          <w:rFonts w:asciiTheme="majorHAnsi" w:hAnsiTheme="majorHAnsi" w:cstheme="majorHAnsi"/>
        </w:rPr>
      </w:pPr>
      <w:r w:rsidRPr="00601E31">
        <w:rPr>
          <w:rFonts w:asciiTheme="majorHAnsi" w:hAnsiTheme="majorHAnsi" w:cstheme="majorHAnsi"/>
        </w:rPr>
        <w:t>As microempresas e empresas de pequeno porte deverão apresentar toda a documentação exigida para efeito de comprovação de regularidade fiscal, mesmo que esta apresente alguma restrição, para fins de garantia do prazo de regularização (art. 43, § 1º da LC nº 123/2006).</w:t>
      </w:r>
    </w:p>
    <w:p w14:paraId="663ED38E" w14:textId="77777777" w:rsidR="009E21BD" w:rsidRPr="00601E31" w:rsidRDefault="009E21BD" w:rsidP="00DC4D10">
      <w:pPr>
        <w:pStyle w:val="Standard"/>
        <w:ind w:left="-11"/>
        <w:jc w:val="both"/>
        <w:rPr>
          <w:rFonts w:asciiTheme="majorHAnsi" w:hAnsiTheme="majorHAnsi" w:cstheme="majorHAnsi"/>
        </w:rPr>
      </w:pPr>
    </w:p>
    <w:p w14:paraId="228AAEB9" w14:textId="47CB38CF" w:rsidR="009E21BD" w:rsidRPr="00601E31" w:rsidRDefault="009E21B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3. QUALIFICAÇÃO TÉCNICA (Art. 67 da Lei 14.133/2021)</w:t>
      </w:r>
      <w:r w:rsidR="005849A9">
        <w:rPr>
          <w:rFonts w:asciiTheme="majorHAnsi" w:hAnsiTheme="majorHAnsi" w:cstheme="majorHAnsi"/>
          <w:b/>
          <w:bCs/>
        </w:rPr>
        <w:t>:</w:t>
      </w:r>
    </w:p>
    <w:p w14:paraId="4268CF46" w14:textId="77777777" w:rsidR="000822DC" w:rsidRDefault="00955B7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3.1. Atestado de Capacidade Técnica:</w:t>
      </w:r>
      <w:r w:rsidRPr="00601E31">
        <w:rPr>
          <w:rFonts w:asciiTheme="majorHAnsi" w:hAnsiTheme="majorHAnsi" w:cstheme="majorHAnsi"/>
        </w:rPr>
        <w:t xml:space="preserve"> Apresentação de 01 (um) ou mais atestados de capacidade técnica, emitido(s) por pessoa jurídica de direito público ou privado, que comprove(m) ter a licitante fornecido, de forma satisfatória, </w:t>
      </w:r>
      <w:r w:rsidR="005A3DDD">
        <w:rPr>
          <w:rFonts w:asciiTheme="majorHAnsi" w:hAnsiTheme="majorHAnsi" w:cstheme="majorHAnsi"/>
        </w:rPr>
        <w:t>aptidão para desempenho do objeto contratado</w:t>
      </w:r>
      <w:r w:rsidRPr="00601E31">
        <w:rPr>
          <w:rFonts w:asciiTheme="majorHAnsi" w:hAnsiTheme="majorHAnsi" w:cstheme="majorHAnsi"/>
        </w:rPr>
        <w:t xml:space="preserve"> </w:t>
      </w:r>
      <w:r w:rsidRPr="00601E31">
        <w:rPr>
          <w:rFonts w:asciiTheme="majorHAnsi" w:hAnsiTheme="majorHAnsi" w:cstheme="majorHAnsi"/>
        </w:rPr>
        <w:lastRenderedPageBreak/>
        <w:t>com características semelhantes ao objeto desta licitação (</w:t>
      </w:r>
      <w:r w:rsidR="005A3DDD">
        <w:rPr>
          <w:rFonts w:asciiTheme="majorHAnsi" w:hAnsiTheme="majorHAnsi" w:cstheme="majorHAnsi"/>
        </w:rPr>
        <w:t xml:space="preserve">locação, manutenção e fornecimento de toners/tinta de </w:t>
      </w:r>
      <w:r w:rsidR="000822DC">
        <w:rPr>
          <w:rFonts w:asciiTheme="majorHAnsi" w:hAnsiTheme="majorHAnsi" w:cstheme="majorHAnsi"/>
        </w:rPr>
        <w:t>impressora</w:t>
      </w:r>
      <w:r w:rsidRPr="00601E31">
        <w:rPr>
          <w:rFonts w:asciiTheme="majorHAnsi" w:hAnsiTheme="majorHAnsi" w:cstheme="majorHAnsi"/>
        </w:rPr>
        <w:t>).</w:t>
      </w:r>
    </w:p>
    <w:p w14:paraId="0AA6C8CB" w14:textId="77777777" w:rsidR="00E203F7" w:rsidRDefault="00E203F7" w:rsidP="000822DC">
      <w:pPr>
        <w:pStyle w:val="Standard"/>
        <w:spacing w:line="276" w:lineRule="auto"/>
        <w:ind w:left="-10"/>
        <w:jc w:val="both"/>
        <w:rPr>
          <w:rFonts w:asciiTheme="majorHAnsi" w:hAnsiTheme="majorHAnsi" w:cstheme="majorHAnsi"/>
        </w:rPr>
      </w:pPr>
    </w:p>
    <w:p w14:paraId="409B0686" w14:textId="0002BA3A"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 QUALIFICAÇÃO ECONÔMICO-FINANCEIRA</w:t>
      </w:r>
      <w:r w:rsidR="000822DC">
        <w:rPr>
          <w:rFonts w:asciiTheme="majorHAnsi" w:hAnsiTheme="majorHAnsi" w:cstheme="majorHAnsi"/>
          <w:b/>
          <w:bCs/>
        </w:rPr>
        <w:t>:</w:t>
      </w:r>
    </w:p>
    <w:p w14:paraId="165612EE"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4.1.</w:t>
      </w:r>
      <w:r w:rsidRPr="00601E31">
        <w:rPr>
          <w:rFonts w:asciiTheme="majorHAnsi" w:hAnsiTheme="majorHAnsi" w:cstheme="majorHAnsi"/>
        </w:rPr>
        <w:t xml:space="preserve"> </w:t>
      </w:r>
      <w:r w:rsidRPr="00601E31">
        <w:rPr>
          <w:rFonts w:asciiTheme="majorHAnsi" w:hAnsiTheme="majorHAnsi" w:cstheme="majorHAnsi"/>
          <w:b/>
          <w:bCs/>
        </w:rPr>
        <w:t>Certidão Negativa de Falência ou Concordata</w:t>
      </w:r>
      <w:r w:rsidRPr="00601E31">
        <w:rPr>
          <w:rFonts w:asciiTheme="majorHAnsi" w:hAnsiTheme="majorHAnsi" w:cstheme="majorHAnsi"/>
        </w:rPr>
        <w:t xml:space="preserve"> (Recuperação Judicial ou Extrajudicial), expedida pelo distribuidor da sede da pessoa jurídica, com data de emissão não superior a </w:t>
      </w:r>
      <w:r w:rsidRPr="00601E31">
        <w:rPr>
          <w:rFonts w:asciiTheme="majorHAnsi" w:hAnsiTheme="majorHAnsi" w:cstheme="majorHAnsi"/>
          <w:b/>
          <w:bCs/>
        </w:rPr>
        <w:t>90 (noventa) dias</w:t>
      </w:r>
      <w:r w:rsidRPr="00601E31">
        <w:rPr>
          <w:rFonts w:asciiTheme="majorHAnsi" w:hAnsiTheme="majorHAnsi" w:cstheme="majorHAnsi"/>
        </w:rPr>
        <w:t xml:space="preserve"> (caso a certidão não tenha prazo de validade expresso no corpo do documento).</w:t>
      </w:r>
    </w:p>
    <w:p w14:paraId="7F20FC8A" w14:textId="77777777" w:rsidR="009E21BD" w:rsidRPr="00601E31" w:rsidRDefault="009E21BD" w:rsidP="00E203F7">
      <w:pPr>
        <w:pStyle w:val="Standard"/>
        <w:numPr>
          <w:ilvl w:val="0"/>
          <w:numId w:val="251"/>
        </w:numPr>
        <w:spacing w:line="276" w:lineRule="auto"/>
        <w:jc w:val="both"/>
        <w:rPr>
          <w:rFonts w:asciiTheme="majorHAnsi" w:hAnsiTheme="majorHAnsi" w:cstheme="majorHAnsi"/>
        </w:rPr>
      </w:pPr>
      <w:r w:rsidRPr="00601E31">
        <w:rPr>
          <w:rFonts w:asciiTheme="majorHAnsi" w:hAnsiTheme="majorHAnsi" w:cstheme="majorHAnsi"/>
          <w:b/>
          <w:bCs/>
        </w:rPr>
        <w:t>4.1.1.</w:t>
      </w:r>
      <w:r w:rsidRPr="00601E31">
        <w:rPr>
          <w:rFonts w:asciiTheme="majorHAnsi" w:hAnsiTheme="majorHAnsi" w:cstheme="majorHAnsi"/>
        </w:rPr>
        <w:t xml:space="preserve"> As empresas em Recuperação Judicial poderão participar, desde que apresentem o Plano de Recuperação homologado judicialmente e certidão emitida pelo juízo competente atestando a aptidão econômica e financeira para suportar o contrato.</w:t>
      </w:r>
    </w:p>
    <w:p w14:paraId="2F85304C"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4.2. Balanço Patrimonial:</w:t>
      </w:r>
    </w:p>
    <w:p w14:paraId="239A9852" w14:textId="77777777" w:rsidR="009E21BD" w:rsidRPr="00601E31" w:rsidRDefault="009E21BD" w:rsidP="00E203F7">
      <w:pPr>
        <w:pStyle w:val="Standard"/>
        <w:numPr>
          <w:ilvl w:val="0"/>
          <w:numId w:val="252"/>
        </w:numPr>
        <w:spacing w:line="276" w:lineRule="auto"/>
        <w:jc w:val="both"/>
        <w:rPr>
          <w:rFonts w:asciiTheme="majorHAnsi" w:hAnsiTheme="majorHAnsi" w:cstheme="majorHAnsi"/>
        </w:rPr>
      </w:pPr>
      <w:r w:rsidRPr="00601E31">
        <w:rPr>
          <w:rFonts w:asciiTheme="majorHAnsi" w:hAnsiTheme="majorHAnsi" w:cstheme="majorHAnsi"/>
        </w:rPr>
        <w:t>Apresentação do Balanço Patrimonial e demonstrações contábeis do último exercício social, já exigíveis e apresentados na forma da lei, que comprovem a boa situação financeira da empresa.</w:t>
      </w:r>
    </w:p>
    <w:p w14:paraId="7CD24AEA" w14:textId="77777777" w:rsidR="009E21BD" w:rsidRPr="00601E31" w:rsidRDefault="009E21BD" w:rsidP="00E203F7">
      <w:pPr>
        <w:pStyle w:val="Standard"/>
        <w:numPr>
          <w:ilvl w:val="0"/>
          <w:numId w:val="252"/>
        </w:numPr>
        <w:spacing w:line="276" w:lineRule="auto"/>
        <w:jc w:val="both"/>
        <w:rPr>
          <w:rFonts w:asciiTheme="majorHAnsi" w:hAnsiTheme="majorHAnsi" w:cstheme="majorHAnsi"/>
        </w:rPr>
      </w:pPr>
      <w:r w:rsidRPr="00601E31">
        <w:rPr>
          <w:rFonts w:asciiTheme="majorHAnsi" w:hAnsiTheme="majorHAnsi" w:cstheme="majorHAnsi"/>
          <w:b/>
          <w:bCs/>
        </w:rPr>
        <w:t>Nota:</w:t>
      </w:r>
      <w:r w:rsidRPr="00601E31">
        <w:rPr>
          <w:rFonts w:asciiTheme="majorHAnsi" w:hAnsiTheme="majorHAnsi" w:cstheme="majorHAnsi"/>
        </w:rPr>
        <w:t xml:space="preserve"> A boa situação financeira será avaliada pelos índices de Liquidez Geral (LG), Solvência Geral (SG) e Liquidez Corrente (LC), que deverão ser maiores ou iguais a 1,0.</w:t>
      </w:r>
    </w:p>
    <w:p w14:paraId="7F69AB94" w14:textId="77777777" w:rsidR="009E21BD" w:rsidRPr="00601E31" w:rsidRDefault="009E21BD" w:rsidP="00601E31">
      <w:pPr>
        <w:pStyle w:val="Standard"/>
        <w:spacing w:after="57" w:line="276" w:lineRule="auto"/>
        <w:ind w:left="-10"/>
        <w:jc w:val="both"/>
        <w:rPr>
          <w:rFonts w:asciiTheme="majorHAnsi" w:hAnsiTheme="majorHAnsi" w:cstheme="majorHAnsi"/>
        </w:rPr>
      </w:pPr>
    </w:p>
    <w:p w14:paraId="1D968A21" w14:textId="7F06B00E"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 DECLARAÇÕES COMPLEMENTARES (MODELO UNIFICADO)</w:t>
      </w:r>
      <w:r w:rsidR="00E203F7">
        <w:rPr>
          <w:rFonts w:asciiTheme="majorHAnsi" w:hAnsiTheme="majorHAnsi" w:cstheme="majorHAnsi"/>
          <w:b/>
          <w:bCs/>
        </w:rPr>
        <w:t>:</w:t>
      </w:r>
    </w:p>
    <w:p w14:paraId="333DE5D0"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O licitante deverá apresentar declaração (preferencialmente em modelo unificado), sob as penas da lei, atestando que:</w:t>
      </w:r>
    </w:p>
    <w:p w14:paraId="68A62BE9"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5.1.1. Inexistência de Fato Impeditivo:</w:t>
      </w:r>
      <w:r w:rsidRPr="00601E31">
        <w:rPr>
          <w:rFonts w:asciiTheme="majorHAnsi" w:hAnsiTheme="majorHAnsi" w:cstheme="majorHAnsi"/>
        </w:rPr>
        <w:t xml:space="preserve"> Inexiste fato impeditivo à sua habilitação e que se compromete a comunicar ocorrência de fatos supervenientes.</w:t>
      </w:r>
    </w:p>
    <w:p w14:paraId="49EF7132"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5.1.2. Proteção ao Trabalho do Menor:</w:t>
      </w:r>
      <w:r w:rsidRPr="00601E31">
        <w:rPr>
          <w:rFonts w:asciiTheme="majorHAnsi" w:hAnsiTheme="majorHAnsi" w:cstheme="majorHAnsi"/>
        </w:rPr>
        <w:t xml:space="preserve"> Não emprega menor de 18 (dezoito) anos em trabalho noturno, perigoso ou insalubre e não emprega menor de 16 (dezesseis) anos, salvo na condição de aprendiz, a partir de 14 (quatorze) anos (Inciso XXXIII do art. 7º da CF).</w:t>
      </w:r>
    </w:p>
    <w:p w14:paraId="01D6660E"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5.1.3. Reserva de Cargos (PCD):</w:t>
      </w:r>
      <w:r w:rsidRPr="00601E31">
        <w:rPr>
          <w:rFonts w:asciiTheme="majorHAnsi" w:hAnsiTheme="majorHAnsi" w:cstheme="majorHAnsi"/>
        </w:rPr>
        <w:t xml:space="preserve"> Cumpre as exigências de reserva de cargos para pessoa com deficiência e para reabilitado da Previdência Social, se aplicável à empresa (acima de 100 empregados).</w:t>
      </w:r>
    </w:p>
    <w:p w14:paraId="1915E73A" w14:textId="77777777" w:rsidR="009E21BD" w:rsidRPr="00601E31" w:rsidRDefault="009E21BD" w:rsidP="00E203F7">
      <w:pPr>
        <w:pStyle w:val="Standard"/>
        <w:numPr>
          <w:ilvl w:val="0"/>
          <w:numId w:val="253"/>
        </w:numPr>
        <w:spacing w:line="276" w:lineRule="auto"/>
        <w:jc w:val="both"/>
        <w:rPr>
          <w:rFonts w:asciiTheme="majorHAnsi" w:hAnsiTheme="majorHAnsi" w:cstheme="majorHAnsi"/>
        </w:rPr>
      </w:pPr>
      <w:r w:rsidRPr="00601E31">
        <w:rPr>
          <w:rFonts w:asciiTheme="majorHAnsi" w:hAnsiTheme="majorHAnsi" w:cstheme="majorHAnsi"/>
          <w:b/>
          <w:bCs/>
        </w:rPr>
        <w:t>5.1.4. Nepotismo:</w:t>
      </w:r>
      <w:r w:rsidRPr="00601E31">
        <w:rPr>
          <w:rFonts w:asciiTheme="majorHAnsi" w:hAnsiTheme="majorHAnsi" w:cstheme="majorHAnsi"/>
        </w:rPr>
        <w:t xml:space="preserve"> Não possui em seu quadro de pessoal empregados que sejam servidores públicos do Município de Altamira do Paraná ou parentes destes até o terceiro grau, em funções de direção, chefia ou assessoramento (Vedação ao Nepotismo - Art. 14 da Lei 14.133/21).</w:t>
      </w:r>
    </w:p>
    <w:p w14:paraId="0A03A4A5" w14:textId="77777777" w:rsidR="00692DEE" w:rsidRPr="00601E31" w:rsidRDefault="00692DEE" w:rsidP="00601E31">
      <w:pPr>
        <w:pStyle w:val="Standard"/>
        <w:spacing w:after="57" w:line="276" w:lineRule="auto"/>
        <w:ind w:left="-10"/>
        <w:jc w:val="both"/>
        <w:rPr>
          <w:rFonts w:asciiTheme="majorHAnsi" w:hAnsiTheme="majorHAnsi" w:cstheme="majorHAnsi"/>
        </w:rPr>
      </w:pPr>
    </w:p>
    <w:p w14:paraId="36E6B1FC" w14:textId="7F6AE3E4"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 COMPROVAÇÃO DE BENEFÍCIOS PARA ME/EPP</w:t>
      </w:r>
      <w:r w:rsidR="00E203F7">
        <w:rPr>
          <w:rFonts w:asciiTheme="majorHAnsi" w:hAnsiTheme="majorHAnsi" w:cstheme="majorHAnsi"/>
          <w:b/>
          <w:bCs/>
        </w:rPr>
        <w:t>:</w:t>
      </w:r>
    </w:p>
    <w:p w14:paraId="4B46E13F"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licitantes que desejarem usufruir dos benefícios previstos na Lei Complementar n.º 123/2006 (como a regularização fiscal tardia) deverão apresentar, junto aos documentos de habilitação:</w:t>
      </w:r>
    </w:p>
    <w:p w14:paraId="793BF969" w14:textId="77777777" w:rsidR="009E21BD" w:rsidRPr="00601E31" w:rsidRDefault="009E21BD" w:rsidP="00E203F7">
      <w:pPr>
        <w:pStyle w:val="Standard"/>
        <w:numPr>
          <w:ilvl w:val="0"/>
          <w:numId w:val="254"/>
        </w:numPr>
        <w:spacing w:line="276" w:lineRule="auto"/>
        <w:jc w:val="both"/>
        <w:rPr>
          <w:rFonts w:asciiTheme="majorHAnsi" w:hAnsiTheme="majorHAnsi" w:cstheme="majorHAnsi"/>
        </w:rPr>
      </w:pPr>
      <w:r w:rsidRPr="00601E31">
        <w:rPr>
          <w:rFonts w:asciiTheme="majorHAnsi" w:hAnsiTheme="majorHAnsi" w:cstheme="majorHAnsi"/>
          <w:b/>
          <w:bCs/>
        </w:rPr>
        <w:t>a)</w:t>
      </w:r>
      <w:r w:rsidRPr="00601E31">
        <w:rPr>
          <w:rFonts w:asciiTheme="majorHAnsi" w:hAnsiTheme="majorHAnsi" w:cstheme="majorHAnsi"/>
        </w:rPr>
        <w:t xml:space="preserve"> Certidão Simplificada emitida pela Junta Comercial ou Cartório de Registro Civil, emitida há no máximo 90 (noventa) dias; OU</w:t>
      </w:r>
    </w:p>
    <w:p w14:paraId="0CDC34F2" w14:textId="77777777" w:rsidR="009E21BD" w:rsidRPr="00601E31" w:rsidRDefault="009E21BD" w:rsidP="00E203F7">
      <w:pPr>
        <w:pStyle w:val="Standard"/>
        <w:numPr>
          <w:ilvl w:val="0"/>
          <w:numId w:val="254"/>
        </w:numPr>
        <w:spacing w:line="276" w:lineRule="auto"/>
        <w:jc w:val="both"/>
        <w:rPr>
          <w:rFonts w:asciiTheme="majorHAnsi" w:hAnsiTheme="majorHAnsi" w:cstheme="majorHAnsi"/>
        </w:rPr>
      </w:pPr>
      <w:r w:rsidRPr="00601E31">
        <w:rPr>
          <w:rFonts w:asciiTheme="majorHAnsi" w:hAnsiTheme="majorHAnsi" w:cstheme="majorHAnsi"/>
          <w:b/>
          <w:bCs/>
        </w:rPr>
        <w:t>b)</w:t>
      </w:r>
      <w:r w:rsidRPr="00601E31">
        <w:rPr>
          <w:rFonts w:asciiTheme="majorHAnsi" w:hAnsiTheme="majorHAnsi" w:cstheme="majorHAnsi"/>
        </w:rPr>
        <w:t xml:space="preserve"> Certificado da Condição de Microempreendedor Individual (CCMEI), no caso de MEI; E</w:t>
      </w:r>
    </w:p>
    <w:p w14:paraId="76E7EEDE" w14:textId="77777777" w:rsidR="009E21BD" w:rsidRPr="00601E31" w:rsidRDefault="009E21BD" w:rsidP="00E203F7">
      <w:pPr>
        <w:pStyle w:val="Standard"/>
        <w:numPr>
          <w:ilvl w:val="0"/>
          <w:numId w:val="254"/>
        </w:numPr>
        <w:spacing w:line="276" w:lineRule="auto"/>
        <w:jc w:val="both"/>
        <w:rPr>
          <w:rFonts w:asciiTheme="majorHAnsi" w:hAnsiTheme="majorHAnsi" w:cstheme="majorHAnsi"/>
        </w:rPr>
      </w:pPr>
      <w:r w:rsidRPr="00601E31">
        <w:rPr>
          <w:rFonts w:asciiTheme="majorHAnsi" w:hAnsiTheme="majorHAnsi" w:cstheme="majorHAnsi"/>
          <w:b/>
          <w:bCs/>
        </w:rPr>
        <w:lastRenderedPageBreak/>
        <w:t>c)</w:t>
      </w:r>
      <w:r w:rsidRPr="00601E31">
        <w:rPr>
          <w:rFonts w:asciiTheme="majorHAnsi" w:hAnsiTheme="majorHAnsi" w:cstheme="majorHAnsi"/>
        </w:rPr>
        <w:t xml:space="preserve"> Declaração de Enquadramento, sob as penas da lei, de que cumpre os requisitos legais de qualificação como ME ou EPP.</w:t>
      </w:r>
    </w:p>
    <w:p w14:paraId="3AC3BB60"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6.2. Da Regularização Fiscal Tardia:</w:t>
      </w:r>
      <w:r w:rsidRPr="00601E31">
        <w:rPr>
          <w:rFonts w:asciiTheme="majorHAnsi" w:hAnsiTheme="majorHAnsi" w:cstheme="majorHAnsi"/>
        </w:rPr>
        <w:t xml:space="preserve"> Conforme o art. 43, §1°, da Lei Complementar Federal n° 123/2006, as ME/EPP deverão apresentar toda a documentação exigida para efeito de comprovação de regularidade fiscal e trabalhista, mesmo que esta apresente alguma restrição.</w:t>
      </w:r>
    </w:p>
    <w:p w14:paraId="01F82E1E"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6.3.</w:t>
      </w:r>
      <w:r w:rsidRPr="00601E31">
        <w:rPr>
          <w:rFonts w:asciiTheme="majorHAnsi" w:hAnsiTheme="majorHAnsi" w:cstheme="majorHAnsi"/>
        </w:rPr>
        <w:t xml:space="preserve"> Havendo alguma restrição na comprovação da regularidade fiscal e/ou trabalhista da ME/EPP declarada vencedora, será assegurado o prazo de </w:t>
      </w:r>
      <w:r w:rsidRPr="00601E31">
        <w:rPr>
          <w:rFonts w:asciiTheme="majorHAnsi" w:hAnsiTheme="majorHAnsi" w:cstheme="majorHAnsi"/>
          <w:b/>
          <w:bCs/>
        </w:rPr>
        <w:t>05 (cinco) dias úteis</w:t>
      </w:r>
      <w:r w:rsidRPr="00601E31">
        <w:rPr>
          <w:rFonts w:asciiTheme="majorHAnsi" w:hAnsiTheme="majorHAnsi" w:cstheme="majorHAnsi"/>
        </w:rPr>
        <w:t>, prorrogável por igual período a critério da Administração, para a regularização da documentação e emissão das certidões negativas (ou positivas com efeito de negativa).</w:t>
      </w:r>
    </w:p>
    <w:p w14:paraId="151CDEDD" w14:textId="77777777" w:rsidR="00940DD0"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6.4.</w:t>
      </w:r>
      <w:r w:rsidRPr="00601E31">
        <w:rPr>
          <w:rFonts w:asciiTheme="majorHAnsi" w:hAnsiTheme="majorHAnsi" w:cstheme="majorHAnsi"/>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14:paraId="4F734DD8" w14:textId="77777777" w:rsidR="00940DD0" w:rsidRDefault="00940DD0" w:rsidP="00940DD0">
      <w:pPr>
        <w:pStyle w:val="Standard"/>
        <w:spacing w:line="276" w:lineRule="auto"/>
        <w:ind w:left="-10"/>
        <w:jc w:val="both"/>
        <w:rPr>
          <w:rFonts w:asciiTheme="majorHAnsi" w:hAnsiTheme="majorHAnsi" w:cstheme="majorHAnsi"/>
          <w:b/>
          <w:bCs/>
        </w:rPr>
      </w:pPr>
    </w:p>
    <w:p w14:paraId="15AA4A3D" w14:textId="3EC2CFC0"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 REGRAS GERAIS DE IDENTIFICAÇÃO (MATRIZ E FILIAL)</w:t>
      </w:r>
      <w:r w:rsidR="00207672">
        <w:rPr>
          <w:rFonts w:asciiTheme="majorHAnsi" w:hAnsiTheme="majorHAnsi" w:cstheme="majorHAnsi"/>
          <w:b/>
          <w:bCs/>
        </w:rPr>
        <w:t>:</w:t>
      </w:r>
    </w:p>
    <w:p w14:paraId="40EEB271" w14:textId="77777777"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7.1.</w:t>
      </w:r>
      <w:r w:rsidRPr="00601E31">
        <w:rPr>
          <w:rFonts w:asciiTheme="majorHAnsi" w:hAnsiTheme="majorHAnsi" w:cstheme="majorHAnsi"/>
        </w:rPr>
        <w:t xml:space="preserve"> Todos os documentos apresentados deverão identificar o licitante de forma inequívoca, com a indicação do nome empresarial e o CNPJ da Matriz (quando o licitante participar como matriz) ou da Filial (quando o licitante participar como filial).</w:t>
      </w:r>
    </w:p>
    <w:p w14:paraId="2040804E" w14:textId="77777777" w:rsidR="009E21BD" w:rsidRPr="00601E31" w:rsidRDefault="009E21BD" w:rsidP="00940DD0">
      <w:pPr>
        <w:pStyle w:val="Standard"/>
        <w:numPr>
          <w:ilvl w:val="0"/>
          <w:numId w:val="255"/>
        </w:numPr>
        <w:spacing w:line="276" w:lineRule="auto"/>
        <w:jc w:val="both"/>
        <w:rPr>
          <w:rFonts w:asciiTheme="majorHAnsi" w:hAnsiTheme="majorHAnsi" w:cstheme="majorHAnsi"/>
        </w:rPr>
      </w:pPr>
      <w:r w:rsidRPr="00601E31">
        <w:rPr>
          <w:rFonts w:asciiTheme="majorHAnsi" w:hAnsiTheme="majorHAnsi" w:cstheme="majorHAnsi"/>
          <w:b/>
          <w:bCs/>
        </w:rPr>
        <w:t>7.1.1.</w:t>
      </w:r>
      <w:r w:rsidRPr="00601E31">
        <w:rPr>
          <w:rFonts w:asciiTheme="majorHAnsi" w:hAnsiTheme="majorHAnsi" w:cstheme="majorHAnsi"/>
        </w:rPr>
        <w:t xml:space="preserve"> Excetuam-se desta exigência os documentos que, pela própria natureza ou por disposição legal, são emitidos apenas em nome da Matriz (ex.: Certidão de Falência e Concordata, FGTS, ou CNDT, conforme o caso e a normativa do órgão emissor).</w:t>
      </w:r>
    </w:p>
    <w:p w14:paraId="6586EF59" w14:textId="77777777"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7.2.</w:t>
      </w:r>
      <w:r w:rsidRPr="00601E31">
        <w:rPr>
          <w:rFonts w:asciiTheme="majorHAnsi" w:hAnsiTheme="majorHAnsi" w:cstheme="majorHAnsi"/>
        </w:rPr>
        <w:t xml:space="preserve"> O CNPJ indicado na proposta de preços deverá ser, obrigatoriamente, o mesmo que constará na Nota Fiscal e na celebração do Contrato, sendo vedada a emissão de nota fiscal por CNPJ distinto do licitante vencedor (exceto nos casos de incorporação, fusão ou cisão comprovadas e aceitas pela Administração).</w:t>
      </w:r>
    </w:p>
    <w:p w14:paraId="04992052" w14:textId="77777777" w:rsidR="009E21BD" w:rsidRPr="00601E31" w:rsidRDefault="009E21BD" w:rsidP="00940DD0">
      <w:pPr>
        <w:pStyle w:val="Standard"/>
        <w:numPr>
          <w:ilvl w:val="0"/>
          <w:numId w:val="256"/>
        </w:numPr>
        <w:spacing w:line="276" w:lineRule="auto"/>
        <w:jc w:val="both"/>
        <w:rPr>
          <w:rFonts w:asciiTheme="majorHAnsi" w:hAnsiTheme="majorHAnsi" w:cstheme="majorHAnsi"/>
        </w:rPr>
      </w:pPr>
      <w:r w:rsidRPr="00601E31">
        <w:rPr>
          <w:rFonts w:asciiTheme="majorHAnsi" w:hAnsiTheme="majorHAnsi" w:cstheme="majorHAnsi"/>
          <w:b/>
          <w:bCs/>
        </w:rPr>
        <w:t>7.2.1.</w:t>
      </w:r>
      <w:r w:rsidRPr="00601E31">
        <w:rPr>
          <w:rFonts w:asciiTheme="majorHAnsi" w:hAnsiTheme="majorHAnsi" w:cstheme="majorHAnsi"/>
        </w:rPr>
        <w:t xml:space="preserve"> Se a proposta for enviada pela Matriz, a comprovação da regularidade fiscal deve ser referente à Matriz.</w:t>
      </w:r>
    </w:p>
    <w:p w14:paraId="0179AE5A" w14:textId="77777777" w:rsidR="009E21BD" w:rsidRPr="00601E31" w:rsidRDefault="009E21BD" w:rsidP="00940DD0">
      <w:pPr>
        <w:pStyle w:val="Standard"/>
        <w:numPr>
          <w:ilvl w:val="0"/>
          <w:numId w:val="256"/>
        </w:numPr>
        <w:spacing w:line="276" w:lineRule="auto"/>
        <w:jc w:val="both"/>
        <w:rPr>
          <w:rFonts w:asciiTheme="majorHAnsi" w:hAnsiTheme="majorHAnsi" w:cstheme="majorHAnsi"/>
        </w:rPr>
      </w:pPr>
      <w:r w:rsidRPr="00601E31">
        <w:rPr>
          <w:rFonts w:asciiTheme="majorHAnsi" w:hAnsiTheme="majorHAnsi" w:cstheme="majorHAnsi"/>
          <w:b/>
          <w:bCs/>
        </w:rPr>
        <w:t>7.2.2.</w:t>
      </w:r>
      <w:r w:rsidRPr="00601E31">
        <w:rPr>
          <w:rFonts w:asciiTheme="majorHAnsi" w:hAnsiTheme="majorHAnsi" w:cstheme="majorHAnsi"/>
        </w:rPr>
        <w:t xml:space="preserve"> Se a proposta for enviada pela Filial, a comprovação da regularidade fiscal deve ser referente à Filial, salvo para tributos que são recolhidos de forma centralizada pela Matriz, hipótese em que a regularidade da Matriz poderá ser aceita.</w:t>
      </w:r>
    </w:p>
    <w:p w14:paraId="34226DE4" w14:textId="77777777" w:rsidR="009E21BD"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7.3.</w:t>
      </w:r>
      <w:r w:rsidRPr="00601E31">
        <w:rPr>
          <w:rFonts w:asciiTheme="majorHAnsi" w:hAnsiTheme="majorHAnsi" w:cstheme="majorHAnsi"/>
        </w:rPr>
        <w:t xml:space="preserve"> Caso o licitante utilize registro cadastral prévio (ex: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14:paraId="12EA71C5" w14:textId="77777777" w:rsidR="00940DD0" w:rsidRDefault="00940DD0" w:rsidP="00940DD0">
      <w:pPr>
        <w:pStyle w:val="Standard"/>
        <w:spacing w:line="276" w:lineRule="auto"/>
        <w:ind w:left="-10"/>
        <w:jc w:val="both"/>
        <w:rPr>
          <w:rFonts w:asciiTheme="majorHAnsi" w:hAnsiTheme="majorHAnsi" w:cstheme="majorHAnsi"/>
        </w:rPr>
      </w:pPr>
    </w:p>
    <w:p w14:paraId="7DED538F" w14:textId="77777777" w:rsidR="00940DD0" w:rsidRPr="00601E31" w:rsidRDefault="00940DD0" w:rsidP="00940DD0">
      <w:pPr>
        <w:pStyle w:val="Standard"/>
        <w:spacing w:line="276" w:lineRule="auto"/>
        <w:ind w:left="-10"/>
        <w:jc w:val="both"/>
        <w:rPr>
          <w:rFonts w:asciiTheme="majorHAnsi" w:hAnsiTheme="majorHAnsi" w:cstheme="majorHAnsi"/>
        </w:rPr>
      </w:pPr>
    </w:p>
    <w:p w14:paraId="0F9F2DCA" w14:textId="77777777" w:rsidR="009E21BD" w:rsidRPr="00601E31" w:rsidRDefault="009E21BD" w:rsidP="00601E31">
      <w:pPr>
        <w:pStyle w:val="Standard"/>
        <w:spacing w:after="57" w:line="276" w:lineRule="auto"/>
        <w:ind w:left="-10"/>
        <w:jc w:val="both"/>
        <w:rPr>
          <w:rFonts w:asciiTheme="majorHAnsi" w:hAnsiTheme="majorHAnsi" w:cstheme="majorHAnsi"/>
        </w:rPr>
      </w:pPr>
    </w:p>
    <w:p w14:paraId="6E343FF2" w14:textId="77777777" w:rsidR="00DC4D10" w:rsidRDefault="00DC4D10" w:rsidP="00601E31">
      <w:pPr>
        <w:pStyle w:val="Standard"/>
        <w:spacing w:line="276" w:lineRule="auto"/>
        <w:jc w:val="center"/>
        <w:rPr>
          <w:rFonts w:asciiTheme="majorHAnsi" w:hAnsiTheme="majorHAnsi" w:cstheme="majorHAnsi"/>
          <w:b/>
          <w:bCs/>
        </w:rPr>
      </w:pPr>
    </w:p>
    <w:p w14:paraId="670346D5" w14:textId="77777777" w:rsidR="00DC4D10" w:rsidRDefault="00DC4D10" w:rsidP="00601E31">
      <w:pPr>
        <w:pStyle w:val="Standard"/>
        <w:spacing w:line="276" w:lineRule="auto"/>
        <w:jc w:val="center"/>
        <w:rPr>
          <w:rFonts w:asciiTheme="majorHAnsi" w:hAnsiTheme="majorHAnsi" w:cstheme="majorHAnsi"/>
          <w:b/>
          <w:bCs/>
        </w:rPr>
      </w:pPr>
    </w:p>
    <w:p w14:paraId="272CCDA1" w14:textId="77777777" w:rsidR="00DC4D10" w:rsidRDefault="00DC4D10" w:rsidP="00601E31">
      <w:pPr>
        <w:pStyle w:val="Standard"/>
        <w:spacing w:line="276" w:lineRule="auto"/>
        <w:jc w:val="center"/>
        <w:rPr>
          <w:rFonts w:asciiTheme="majorHAnsi" w:hAnsiTheme="majorHAnsi" w:cstheme="majorHAnsi"/>
          <w:b/>
          <w:bCs/>
        </w:rPr>
      </w:pPr>
    </w:p>
    <w:p w14:paraId="389843D3" w14:textId="77777777" w:rsidR="00DC4D10" w:rsidRDefault="00DC4D10" w:rsidP="00601E31">
      <w:pPr>
        <w:pStyle w:val="Standard"/>
        <w:spacing w:line="276" w:lineRule="auto"/>
        <w:jc w:val="center"/>
        <w:rPr>
          <w:rFonts w:asciiTheme="majorHAnsi" w:hAnsiTheme="majorHAnsi" w:cstheme="majorHAnsi"/>
          <w:b/>
          <w:bCs/>
        </w:rPr>
      </w:pPr>
    </w:p>
    <w:p w14:paraId="68717995" w14:textId="77777777" w:rsidR="00DC4D10" w:rsidRDefault="00DC4D10" w:rsidP="00601E31">
      <w:pPr>
        <w:pStyle w:val="Standard"/>
        <w:spacing w:line="276" w:lineRule="auto"/>
        <w:jc w:val="center"/>
        <w:rPr>
          <w:rFonts w:asciiTheme="majorHAnsi" w:hAnsiTheme="majorHAnsi" w:cstheme="majorHAnsi"/>
          <w:b/>
          <w:bCs/>
        </w:rPr>
      </w:pPr>
    </w:p>
    <w:p w14:paraId="432D5B0D" w14:textId="77777777" w:rsidR="00DC4D10" w:rsidRDefault="00DC4D10" w:rsidP="00601E31">
      <w:pPr>
        <w:pStyle w:val="Standard"/>
        <w:spacing w:line="276" w:lineRule="auto"/>
        <w:jc w:val="center"/>
        <w:rPr>
          <w:rFonts w:asciiTheme="majorHAnsi" w:hAnsiTheme="majorHAnsi" w:cstheme="majorHAnsi"/>
          <w:b/>
          <w:bCs/>
        </w:rPr>
      </w:pPr>
    </w:p>
    <w:p w14:paraId="40A3A43F" w14:textId="645244FC" w:rsidR="00692DEE" w:rsidRPr="00601E31" w:rsidRDefault="00692DEE" w:rsidP="00601E31">
      <w:pPr>
        <w:pStyle w:val="Standard"/>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III</w:t>
      </w:r>
    </w:p>
    <w:p w14:paraId="60E0D5BC" w14:textId="77777777" w:rsidR="00692DEE" w:rsidRPr="00601E31" w:rsidRDefault="00692DEE"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MODELO DE DESCRITIVO DA PROPOSTA DE PREÇOS</w:t>
      </w:r>
    </w:p>
    <w:p w14:paraId="7F7F8D0F" w14:textId="55D1F6F0" w:rsidR="00436B49" w:rsidRPr="00601E31" w:rsidRDefault="00692DEE" w:rsidP="00601E31">
      <w:pPr>
        <w:pStyle w:val="Standard"/>
        <w:pBdr>
          <w:top w:val="single" w:sz="4" w:space="0" w:color="000000"/>
          <w:left w:val="single" w:sz="4" w:space="4" w:color="000000"/>
          <w:bottom w:val="single" w:sz="4" w:space="0" w:color="000000"/>
          <w:right w:val="single" w:sz="4" w:space="0" w:color="000000"/>
        </w:pBdr>
        <w:shd w:val="clear" w:color="auto" w:fill="E5E5E5"/>
        <w:spacing w:line="276" w:lineRule="auto"/>
        <w:ind w:right="-143"/>
        <w:rPr>
          <w:rFonts w:asciiTheme="majorHAnsi" w:hAnsiTheme="majorHAnsi" w:cstheme="majorHAnsi"/>
          <w:b/>
          <w:color w:val="000000" w:themeColor="text1"/>
        </w:rPr>
      </w:pPr>
      <w:r w:rsidRPr="00601E31">
        <w:rPr>
          <w:rFonts w:asciiTheme="majorHAnsi" w:hAnsiTheme="majorHAnsi" w:cstheme="majorHAnsi"/>
          <w:b/>
          <w:color w:val="000000" w:themeColor="text1"/>
        </w:rPr>
        <w:t>PREGÃO ELETRÔNICO N</w:t>
      </w:r>
      <w:r w:rsidR="003841C7" w:rsidRPr="00601E31">
        <w:rPr>
          <w:rFonts w:asciiTheme="majorHAnsi" w:hAnsiTheme="majorHAnsi" w:cstheme="majorHAnsi"/>
          <w:b/>
          <w:color w:val="000000" w:themeColor="text1"/>
        </w:rPr>
        <w:t xml:space="preserve">° </w:t>
      </w:r>
      <w:r w:rsidR="006C3201">
        <w:rPr>
          <w:rFonts w:asciiTheme="majorHAnsi" w:hAnsiTheme="majorHAnsi" w:cstheme="majorHAnsi"/>
          <w:b/>
          <w:color w:val="000000" w:themeColor="text1"/>
        </w:rPr>
        <w:t>011</w:t>
      </w:r>
      <w:r w:rsidR="003841C7" w:rsidRPr="00601E31">
        <w:rPr>
          <w:rFonts w:asciiTheme="majorHAnsi" w:hAnsiTheme="majorHAnsi" w:cstheme="majorHAnsi"/>
          <w:b/>
          <w:color w:val="000000" w:themeColor="text1"/>
        </w:rPr>
        <w:t>/2026    PROCESSO ADMINISTRATIVO N°</w:t>
      </w:r>
      <w:r w:rsidR="00436B49" w:rsidRPr="00601E31">
        <w:rPr>
          <w:rFonts w:asciiTheme="majorHAnsi" w:hAnsiTheme="majorHAnsi" w:cstheme="majorHAnsi"/>
          <w:b/>
          <w:color w:val="000000" w:themeColor="text1"/>
        </w:rPr>
        <w:t xml:space="preserve"> </w:t>
      </w:r>
      <w:r w:rsidR="006C3201">
        <w:rPr>
          <w:rFonts w:asciiTheme="majorHAnsi" w:hAnsiTheme="majorHAnsi" w:cstheme="majorHAnsi"/>
          <w:b/>
          <w:color w:val="000000" w:themeColor="text1"/>
        </w:rPr>
        <w:t>034</w:t>
      </w:r>
      <w:r w:rsidR="003841C7" w:rsidRPr="00601E31">
        <w:rPr>
          <w:rFonts w:asciiTheme="majorHAnsi" w:hAnsiTheme="majorHAnsi" w:cstheme="majorHAnsi"/>
          <w:b/>
          <w:color w:val="000000" w:themeColor="text1"/>
        </w:rPr>
        <w:t>/2026</w:t>
      </w:r>
    </w:p>
    <w:p w14:paraId="08971C09" w14:textId="77777777" w:rsidR="00692DEE" w:rsidRPr="00601E31" w:rsidRDefault="00692DEE" w:rsidP="00601E31">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line="276" w:lineRule="auto"/>
        <w:jc w:val="center"/>
        <w:rPr>
          <w:rFonts w:asciiTheme="majorHAnsi" w:hAnsiTheme="majorHAnsi" w:cstheme="majorHAnsi"/>
          <w:sz w:val="24"/>
          <w:szCs w:val="24"/>
        </w:rPr>
      </w:pPr>
      <w:r w:rsidRPr="00601E31">
        <w:rPr>
          <w:rFonts w:asciiTheme="majorHAnsi" w:eastAsia="Arial" w:hAnsiTheme="majorHAnsi" w:cstheme="majorHAnsi"/>
          <w:b w:val="0"/>
          <w:bCs w:val="0"/>
          <w:sz w:val="24"/>
          <w:szCs w:val="24"/>
        </w:rPr>
        <w:t xml:space="preserve"> </w:t>
      </w:r>
      <w:r w:rsidRPr="00601E31">
        <w:rPr>
          <w:rFonts w:asciiTheme="majorHAnsi" w:hAnsiTheme="majorHAnsi" w:cstheme="majorHAnsi"/>
          <w:b w:val="0"/>
          <w:bCs w:val="0"/>
          <w:sz w:val="24"/>
          <w:szCs w:val="24"/>
        </w:rPr>
        <w:t>DADOS DO FORNECEDOR</w:t>
      </w:r>
    </w:p>
    <w:tbl>
      <w:tblPr>
        <w:tblW w:w="9525" w:type="dxa"/>
        <w:tblInd w:w="-118" w:type="dxa"/>
        <w:tblLayout w:type="fixed"/>
        <w:tblCellMar>
          <w:left w:w="10" w:type="dxa"/>
          <w:right w:w="10" w:type="dxa"/>
        </w:tblCellMar>
        <w:tblLook w:val="04A0" w:firstRow="1" w:lastRow="0" w:firstColumn="1" w:lastColumn="0" w:noHBand="0" w:noVBand="1"/>
      </w:tblPr>
      <w:tblGrid>
        <w:gridCol w:w="9525"/>
      </w:tblGrid>
      <w:tr w:rsidR="00692DEE" w:rsidRPr="00601E31" w14:paraId="20820FAA"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1B4CE7" w14:textId="77777777" w:rsidR="00692DEE" w:rsidRPr="00601E31" w:rsidRDefault="00692DEE" w:rsidP="00601E31">
            <w:pPr>
              <w:pStyle w:val="Cabealho"/>
              <w:tabs>
                <w:tab w:val="left" w:pos="1134"/>
              </w:tabs>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Fornecedor:                                                                                                                                                                                             </w:t>
            </w:r>
          </w:p>
          <w:p w14:paraId="3A620645" w14:textId="363D73B6"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CNPJ/CPF:                                                          Inscrição Estadual:</w:t>
            </w:r>
          </w:p>
          <w:p w14:paraId="5D97626D" w14:textId="22F443A1"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Endereço:                                                                                                                                                                                                       Bairro:</w:t>
            </w:r>
          </w:p>
          <w:p w14:paraId="36811017" w14:textId="77777777"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CEP:                                                                    Cidade:              </w:t>
            </w:r>
          </w:p>
          <w:p w14:paraId="13A7D5E1" w14:textId="10532065"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Estado:</w:t>
            </w:r>
          </w:p>
          <w:p w14:paraId="63BB63EE" w14:textId="77777777"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Telefone:                                                              Fax:                                                                </w:t>
            </w:r>
          </w:p>
          <w:p w14:paraId="28C4C9E5" w14:textId="355C6A0E" w:rsidR="00692DEE" w:rsidRPr="00601E31" w:rsidRDefault="003841C7"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w:t>
            </w:r>
            <w:r w:rsidR="00692DEE" w:rsidRPr="00601E31">
              <w:rPr>
                <w:rFonts w:asciiTheme="majorHAnsi" w:hAnsiTheme="majorHAnsi" w:cstheme="majorHAnsi"/>
                <w:sz w:val="24"/>
                <w:szCs w:val="24"/>
              </w:rPr>
              <w:t>-mail:</w:t>
            </w:r>
          </w:p>
        </w:tc>
      </w:tr>
      <w:tr w:rsidR="00692DEE" w:rsidRPr="00601E31" w14:paraId="60A77A63"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11C115" w14:textId="77777777"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Banco:                                          </w:t>
            </w:r>
          </w:p>
          <w:p w14:paraId="49C2FE70" w14:textId="77777777"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Agência:                                       </w:t>
            </w:r>
          </w:p>
          <w:p w14:paraId="389FAC73" w14:textId="5CAB4611" w:rsidR="00692DEE"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Conta</w:t>
            </w:r>
            <w:r w:rsidR="003841C7" w:rsidRPr="00601E31">
              <w:rPr>
                <w:rFonts w:asciiTheme="majorHAnsi" w:hAnsiTheme="majorHAnsi" w:cstheme="majorHAnsi"/>
                <w:sz w:val="24"/>
                <w:szCs w:val="24"/>
              </w:rPr>
              <w:t xml:space="preserve"> C</w:t>
            </w:r>
            <w:r w:rsidRPr="00601E31">
              <w:rPr>
                <w:rFonts w:asciiTheme="majorHAnsi" w:hAnsiTheme="majorHAnsi" w:cstheme="majorHAnsi"/>
                <w:sz w:val="24"/>
                <w:szCs w:val="24"/>
              </w:rPr>
              <w:t>orrente:</w:t>
            </w:r>
          </w:p>
        </w:tc>
      </w:tr>
    </w:tbl>
    <w:p w14:paraId="140F142A" w14:textId="77777777" w:rsidR="00692DEE" w:rsidRPr="00601E31" w:rsidRDefault="00692DEE" w:rsidP="00601E31">
      <w:pPr>
        <w:pStyle w:val="Standard"/>
        <w:spacing w:line="276" w:lineRule="auto"/>
        <w:jc w:val="both"/>
        <w:rPr>
          <w:rFonts w:asciiTheme="majorHAnsi" w:hAnsiTheme="majorHAnsi" w:cstheme="majorHAnsi"/>
          <w:color w:val="000000"/>
        </w:rPr>
      </w:pPr>
    </w:p>
    <w:p w14:paraId="3C3CE180" w14:textId="30DD2EB3" w:rsidR="003841C7" w:rsidRDefault="003841C7"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1. PROPOSTA DE PREÇOS</w:t>
      </w:r>
      <w:r w:rsidR="00DC4D10">
        <w:rPr>
          <w:rFonts w:asciiTheme="majorHAnsi" w:hAnsiTheme="majorHAnsi" w:cstheme="majorHAnsi"/>
          <w:b/>
          <w:bCs/>
        </w:rPr>
        <w:t>:</w:t>
      </w:r>
    </w:p>
    <w:p w14:paraId="7A358C69" w14:textId="77777777" w:rsidR="002B4F93" w:rsidRPr="002B4F93" w:rsidRDefault="00DC4D10" w:rsidP="002B4F93">
      <w:pPr>
        <w:pStyle w:val="Standard"/>
        <w:spacing w:line="276" w:lineRule="auto"/>
        <w:jc w:val="both"/>
        <w:rPr>
          <w:rFonts w:asciiTheme="majorHAnsi" w:hAnsiTheme="majorHAnsi" w:cstheme="majorHAnsi"/>
        </w:rPr>
      </w:pPr>
      <w:r w:rsidRPr="00601E31">
        <w:rPr>
          <w:rFonts w:asciiTheme="majorHAnsi" w:hAnsiTheme="majorHAnsi" w:cstheme="majorHAnsi"/>
          <w:b/>
          <w:bCs/>
        </w:rPr>
        <w:t>Objeto:</w:t>
      </w:r>
      <w:r w:rsidRPr="00601E31">
        <w:rPr>
          <w:rFonts w:asciiTheme="majorHAnsi" w:hAnsiTheme="majorHAnsi" w:cstheme="majorHAnsi"/>
        </w:rPr>
        <w:t xml:space="preserve"> </w:t>
      </w:r>
      <w:r w:rsidR="002B4F93" w:rsidRPr="002B4F93">
        <w:rPr>
          <w:rFonts w:asciiTheme="majorHAnsi" w:hAnsiTheme="majorHAnsi" w:cstheme="majorHAnsi"/>
        </w:rPr>
        <w:t>Contratação de empresa especializada para locação de impressoras multifuncionais,</w:t>
      </w:r>
    </w:p>
    <w:p w14:paraId="73588829" w14:textId="77777777" w:rsidR="002B4F93" w:rsidRPr="002B4F93" w:rsidRDefault="002B4F93" w:rsidP="002B4F93">
      <w:pPr>
        <w:pStyle w:val="Standard"/>
        <w:spacing w:line="276" w:lineRule="auto"/>
        <w:jc w:val="both"/>
        <w:rPr>
          <w:rFonts w:asciiTheme="majorHAnsi" w:hAnsiTheme="majorHAnsi" w:cstheme="majorHAnsi"/>
        </w:rPr>
      </w:pPr>
      <w:r w:rsidRPr="002B4F93">
        <w:rPr>
          <w:rFonts w:asciiTheme="majorHAnsi" w:hAnsiTheme="majorHAnsi" w:cstheme="majorHAnsi"/>
        </w:rPr>
        <w:t>manutenção de impressoras e suprimentos (exceto o papel), para atender a demanda de</w:t>
      </w:r>
    </w:p>
    <w:p w14:paraId="0ED77DE0" w14:textId="1C84240D" w:rsidR="002B4F93" w:rsidRPr="00601E31" w:rsidRDefault="002B4F93" w:rsidP="002B4F93">
      <w:pPr>
        <w:pStyle w:val="Standard"/>
        <w:spacing w:line="276" w:lineRule="auto"/>
        <w:jc w:val="both"/>
        <w:rPr>
          <w:rFonts w:asciiTheme="majorHAnsi" w:hAnsiTheme="majorHAnsi" w:cstheme="majorHAnsi"/>
        </w:rPr>
      </w:pPr>
      <w:r w:rsidRPr="002B4F93">
        <w:rPr>
          <w:rFonts w:asciiTheme="majorHAnsi" w:hAnsiTheme="majorHAnsi" w:cstheme="majorHAnsi"/>
        </w:rPr>
        <w:t>todas as Secretarias Municipais de Altamira do Paraná</w:t>
      </w:r>
      <w:r w:rsidR="00DC4D10" w:rsidRPr="00601E31">
        <w:rPr>
          <w:rFonts w:asciiTheme="majorHAnsi" w:hAnsiTheme="majorHAnsi" w:cstheme="majorHAnsi"/>
        </w:rPr>
        <w:t>.</w:t>
      </w:r>
    </w:p>
    <w:p w14:paraId="2B1CAB2D" w14:textId="77777777" w:rsidR="002B4F93" w:rsidRPr="002B4F93" w:rsidRDefault="002B4F93" w:rsidP="002B4F93">
      <w:pPr>
        <w:tabs>
          <w:tab w:val="left" w:pos="284"/>
        </w:tabs>
        <w:spacing w:line="276" w:lineRule="auto"/>
        <w:ind w:left="284"/>
        <w:jc w:val="both"/>
        <w:rPr>
          <w:rFonts w:ascii="Arial" w:eastAsia="Calibri" w:hAnsi="Arial" w:cs="Arial"/>
          <w:b/>
          <w:sz w:val="24"/>
          <w:szCs w:val="24"/>
        </w:rPr>
      </w:pPr>
      <w:r w:rsidRPr="002B4F93">
        <w:rPr>
          <w:rFonts w:ascii="Arial" w:eastAsia="Calibri" w:hAnsi="Arial" w:cs="Arial"/>
          <w:b/>
          <w:sz w:val="24"/>
          <w:szCs w:val="24"/>
        </w:rPr>
        <w:t>LOTE 01: LOCAÇÃO DE IMPRESSORAS.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249"/>
        <w:gridCol w:w="565"/>
        <w:gridCol w:w="791"/>
        <w:gridCol w:w="1221"/>
        <w:gridCol w:w="1230"/>
        <w:gridCol w:w="1601"/>
        <w:gridCol w:w="1417"/>
      </w:tblGrid>
      <w:tr w:rsidR="002B4F93" w:rsidRPr="00D1609A" w14:paraId="7A6C3D69" w14:textId="77777777" w:rsidTr="003616C2">
        <w:tc>
          <w:tcPr>
            <w:tcW w:w="694" w:type="dxa"/>
          </w:tcPr>
          <w:p w14:paraId="05DFB3E5"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ITEM</w:t>
            </w:r>
          </w:p>
        </w:tc>
        <w:tc>
          <w:tcPr>
            <w:tcW w:w="3249" w:type="dxa"/>
          </w:tcPr>
          <w:p w14:paraId="720503CC"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DESCRIÇÃO</w:t>
            </w:r>
          </w:p>
        </w:tc>
        <w:tc>
          <w:tcPr>
            <w:tcW w:w="565" w:type="dxa"/>
          </w:tcPr>
          <w:p w14:paraId="456F9E5F"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UND</w:t>
            </w:r>
          </w:p>
        </w:tc>
        <w:tc>
          <w:tcPr>
            <w:tcW w:w="791" w:type="dxa"/>
          </w:tcPr>
          <w:p w14:paraId="661B86B0"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QUANT</w:t>
            </w:r>
          </w:p>
        </w:tc>
        <w:tc>
          <w:tcPr>
            <w:tcW w:w="1221" w:type="dxa"/>
          </w:tcPr>
          <w:p w14:paraId="490B0885"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FRANQUIA MENSAL</w:t>
            </w:r>
          </w:p>
        </w:tc>
        <w:tc>
          <w:tcPr>
            <w:tcW w:w="1230" w:type="dxa"/>
          </w:tcPr>
          <w:p w14:paraId="4752B673"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UNT POR IMPRESSÃO</w:t>
            </w:r>
          </w:p>
        </w:tc>
        <w:tc>
          <w:tcPr>
            <w:tcW w:w="1601" w:type="dxa"/>
          </w:tcPr>
          <w:p w14:paraId="4B2E3557" w14:textId="77777777"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VALOR TOTAL FRANQUIA MENSAL</w:t>
            </w:r>
          </w:p>
        </w:tc>
        <w:tc>
          <w:tcPr>
            <w:tcW w:w="1417" w:type="dxa"/>
          </w:tcPr>
          <w:p w14:paraId="46C12318"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TOTAL DO ITEM</w:t>
            </w:r>
          </w:p>
        </w:tc>
      </w:tr>
      <w:tr w:rsidR="002B4F93" w:rsidRPr="00D1609A" w14:paraId="7397CB58" w14:textId="77777777" w:rsidTr="003616C2">
        <w:tc>
          <w:tcPr>
            <w:tcW w:w="694" w:type="dxa"/>
          </w:tcPr>
          <w:p w14:paraId="257CE25A"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01</w:t>
            </w:r>
          </w:p>
        </w:tc>
        <w:tc>
          <w:tcPr>
            <w:tcW w:w="3249" w:type="dxa"/>
          </w:tcPr>
          <w:p w14:paraId="43045E41" w14:textId="77777777" w:rsidR="002B4F93" w:rsidRPr="00D1609A" w:rsidRDefault="002B4F93" w:rsidP="003616C2">
            <w:pPr>
              <w:tabs>
                <w:tab w:val="left" w:pos="284"/>
              </w:tabs>
              <w:spacing w:line="276" w:lineRule="auto"/>
              <w:jc w:val="both"/>
              <w:rPr>
                <w:rFonts w:asciiTheme="majorHAnsi" w:eastAsia="Calibri" w:hAnsiTheme="majorHAnsi" w:cstheme="majorHAnsi"/>
                <w:b/>
                <w:bCs/>
                <w:sz w:val="16"/>
                <w:szCs w:val="16"/>
              </w:rPr>
            </w:pPr>
            <w:r w:rsidRPr="00D1609A">
              <w:rPr>
                <w:rFonts w:asciiTheme="majorHAnsi" w:eastAsia="Calibri" w:hAnsiTheme="majorHAnsi" w:cstheme="majorHAnsi"/>
                <w:b/>
                <w:bCs/>
                <w:sz w:val="16"/>
                <w:szCs w:val="16"/>
              </w:rPr>
              <w:t>IMPRESSORA LASER P&amp;B, COM IMPRESSÃO:</w:t>
            </w:r>
          </w:p>
          <w:p w14:paraId="19A0A900"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b/>
                <w:bCs/>
                <w:sz w:val="16"/>
                <w:szCs w:val="16"/>
                <w:lang w:val="pt-BR"/>
              </w:rPr>
            </w:pPr>
            <w:r w:rsidRPr="00D1609A">
              <w:rPr>
                <w:rFonts w:asciiTheme="majorHAnsi" w:eastAsia="Calibri" w:hAnsiTheme="majorHAnsi" w:cstheme="majorHAnsi"/>
                <w:sz w:val="16"/>
                <w:szCs w:val="16"/>
                <w:lang w:val="pt-BR"/>
              </w:rPr>
              <w:t xml:space="preserve">Painel LCD em português;                                                                                         </w:t>
            </w:r>
          </w:p>
          <w:p w14:paraId="4380201E"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Processador mínimo de 600MHZ;</w:t>
            </w:r>
          </w:p>
          <w:p w14:paraId="255D04CE"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Memória mínima de 256MB;</w:t>
            </w:r>
          </w:p>
          <w:p w14:paraId="7C8E0782"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Interface Hi-Speed USB 2.0; Ethernet 10/100/1000 base TX; USB;</w:t>
            </w:r>
          </w:p>
          <w:p w14:paraId="6FC2FAAA"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Cartucho de toner rendimento mínimo de 12.000 páginas; Velocidade de impressão mínima: 40ppm em A4, resolução de até 1200x1200dpi de saída efetiva, duplex automático.</w:t>
            </w:r>
          </w:p>
          <w:p w14:paraId="26173017" w14:textId="77777777" w:rsidR="002B4F93" w:rsidRPr="00D1609A" w:rsidRDefault="002B4F93"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Fornecimento de todo o equipamento, placas, dispositivos, softwares, instalados, configurados.</w:t>
            </w:r>
          </w:p>
        </w:tc>
        <w:tc>
          <w:tcPr>
            <w:tcW w:w="565" w:type="dxa"/>
          </w:tcPr>
          <w:p w14:paraId="629C9E39"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UND</w:t>
            </w:r>
          </w:p>
        </w:tc>
        <w:tc>
          <w:tcPr>
            <w:tcW w:w="791" w:type="dxa"/>
          </w:tcPr>
          <w:p w14:paraId="2D6ECF91"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06</w:t>
            </w:r>
          </w:p>
        </w:tc>
        <w:tc>
          <w:tcPr>
            <w:tcW w:w="1221" w:type="dxa"/>
          </w:tcPr>
          <w:p w14:paraId="0F1DC5DF"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1.500 CÓPIAS/PB</w:t>
            </w:r>
          </w:p>
        </w:tc>
        <w:tc>
          <w:tcPr>
            <w:tcW w:w="1230" w:type="dxa"/>
          </w:tcPr>
          <w:p w14:paraId="043CA779" w14:textId="255F6961"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5F18DEC" w14:textId="6978608E"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3EDE5CB8" w14:textId="6A2CCF6C"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2B4F93" w:rsidRPr="00D1609A" w14:paraId="6D1DEA7C" w14:textId="77777777" w:rsidTr="003616C2">
        <w:tc>
          <w:tcPr>
            <w:tcW w:w="694" w:type="dxa"/>
          </w:tcPr>
          <w:p w14:paraId="2160DA45"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3249" w:type="dxa"/>
          </w:tcPr>
          <w:p w14:paraId="1BA240BE" w14:textId="77777777" w:rsidR="002B4F93" w:rsidRPr="00D1609A" w:rsidRDefault="002B4F93" w:rsidP="003616C2">
            <w:pPr>
              <w:tabs>
                <w:tab w:val="left" w:pos="284"/>
              </w:tabs>
              <w:spacing w:line="276" w:lineRule="auto"/>
              <w:jc w:val="both"/>
              <w:rPr>
                <w:rFonts w:asciiTheme="majorHAnsi" w:hAnsiTheme="majorHAnsi" w:cstheme="majorHAnsi"/>
                <w:b/>
                <w:bCs/>
                <w:sz w:val="16"/>
                <w:szCs w:val="16"/>
              </w:rPr>
            </w:pPr>
            <w:r w:rsidRPr="00D1609A">
              <w:rPr>
                <w:rFonts w:asciiTheme="majorHAnsi" w:eastAsia="Calibri" w:hAnsiTheme="majorHAnsi" w:cstheme="majorHAnsi"/>
                <w:b/>
                <w:iCs/>
                <w:sz w:val="16"/>
                <w:szCs w:val="16"/>
              </w:rPr>
              <w:t xml:space="preserve">IMPRESSORA </w:t>
            </w:r>
            <w:r w:rsidRPr="00D1609A">
              <w:rPr>
                <w:rFonts w:asciiTheme="majorHAnsi" w:hAnsiTheme="majorHAnsi" w:cstheme="majorHAnsi"/>
                <w:b/>
                <w:bCs/>
                <w:sz w:val="16"/>
                <w:szCs w:val="16"/>
              </w:rPr>
              <w:t>MULTIFUNCIONAL LASER P&amp;B, COM IMPRESSÃO, DIGITALIZAÇÃO E CÓPIA:</w:t>
            </w:r>
          </w:p>
          <w:p w14:paraId="3A9A6AED"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-Sistema de impressão: laser ou LED;</w:t>
            </w:r>
          </w:p>
          <w:p w14:paraId="5104DEE3"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-Funções: Impressão/ Cópia/ Digitalização; </w:t>
            </w:r>
          </w:p>
          <w:p w14:paraId="42E78DAC"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-Velocidade: 40 PPM em A4;</w:t>
            </w:r>
          </w:p>
          <w:p w14:paraId="4832C5D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de papéis aceitos de no mínimo A5, A4, Carta e Ofício para cópias, impressões e digitalizações;</w:t>
            </w:r>
          </w:p>
          <w:p w14:paraId="5EDCB873"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na impressão cópia e digitalização;</w:t>
            </w:r>
          </w:p>
          <w:p w14:paraId="549CEA78"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-Painel tela LCD em português;</w:t>
            </w:r>
          </w:p>
          <w:p w14:paraId="22DBDD81"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-Processador: 600 MHz;</w:t>
            </w:r>
          </w:p>
          <w:p w14:paraId="67CD6485"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lastRenderedPageBreak/>
              <w:t>-Memória mínima 256MB;</w:t>
            </w:r>
          </w:p>
          <w:p w14:paraId="4D96272B"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-Ciclo mensal: 50.000 impressões;</w:t>
            </w:r>
          </w:p>
          <w:p w14:paraId="14698932"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-Ethernet 10/100/1000Base-TX Ethernet incorporada;</w:t>
            </w:r>
          </w:p>
          <w:p w14:paraId="2FC0FE35"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-Capacidades de entrada: 300 folhas;</w:t>
            </w:r>
          </w:p>
          <w:p w14:paraId="19E51631"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 de saída: 150 folhas;</w:t>
            </w:r>
          </w:p>
          <w:p w14:paraId="04910E9A"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-Tempo da primeira página: 8.3 segundos;</w:t>
            </w:r>
          </w:p>
          <w:p w14:paraId="4BE9D148"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-Resolução: 1.200 x 1.200 dpi;</w:t>
            </w:r>
          </w:p>
          <w:p w14:paraId="640E9EDB" w14:textId="77777777" w:rsidR="002B4F93" w:rsidRPr="00D1609A" w:rsidRDefault="002B4F93"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-Linguagem de impressão: PCL5e/PCL6/PostScript3;</w:t>
            </w:r>
          </w:p>
          <w:p w14:paraId="1FF12063" w14:textId="77777777" w:rsidR="002B4F93" w:rsidRPr="00D1609A" w:rsidRDefault="002B4F93" w:rsidP="003616C2">
            <w:pPr>
              <w:pStyle w:val="SemEspaamento"/>
              <w:spacing w:line="276" w:lineRule="auto"/>
              <w:jc w:val="both"/>
              <w:rPr>
                <w:rFonts w:asciiTheme="majorHAnsi" w:eastAsia="Calibr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00742DDE"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04103E19"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18</w:t>
            </w:r>
          </w:p>
        </w:tc>
        <w:tc>
          <w:tcPr>
            <w:tcW w:w="1221" w:type="dxa"/>
          </w:tcPr>
          <w:p w14:paraId="7E2AEB25"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 CÓPIAS/PB</w:t>
            </w:r>
          </w:p>
        </w:tc>
        <w:tc>
          <w:tcPr>
            <w:tcW w:w="1230" w:type="dxa"/>
          </w:tcPr>
          <w:p w14:paraId="4F8BDA44" w14:textId="62F3A083"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43414BFA" w14:textId="2EEE17CD"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3B0C9787" w14:textId="7975F584" w:rsidR="002B4F93" w:rsidRPr="00D1609A" w:rsidRDefault="002B4F93"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2B4F93" w:rsidRPr="00D1609A" w14:paraId="6CDD2066" w14:textId="77777777" w:rsidTr="003616C2">
        <w:tc>
          <w:tcPr>
            <w:tcW w:w="694" w:type="dxa"/>
          </w:tcPr>
          <w:p w14:paraId="2FB98C16"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03</w:t>
            </w:r>
          </w:p>
        </w:tc>
        <w:tc>
          <w:tcPr>
            <w:tcW w:w="3249" w:type="dxa"/>
          </w:tcPr>
          <w:p w14:paraId="7C3FF757"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 xml:space="preserve"> IMPRESSORAS MULTIFUNCIONAL LASER P&amp;B, COM IMPRESSÃO, DIGITALIZAÇÃO E CÓPIA. </w:t>
            </w:r>
            <w:r w:rsidRPr="00D1609A">
              <w:rPr>
                <w:rFonts w:asciiTheme="majorHAnsi" w:hAnsiTheme="majorHAnsi" w:cstheme="majorHAnsi"/>
                <w:sz w:val="16"/>
                <w:szCs w:val="16"/>
              </w:rPr>
              <w:t>Velocidade de impressão mínimo de 50ppm em A4 ou carta;</w:t>
            </w:r>
          </w:p>
          <w:p w14:paraId="3D00AC2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digitalização mínimo 40ppm;</w:t>
            </w:r>
          </w:p>
          <w:p w14:paraId="5DD95591"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Painel touchscreen mínimo 7 polegadas, ciclo mensal mínimo 120.000 pgs/mês;</w:t>
            </w:r>
          </w:p>
          <w:p w14:paraId="75B4901D"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Toner com rendimento mínimo de 20.000 pgs por cartucho;</w:t>
            </w:r>
          </w:p>
          <w:p w14:paraId="2B098CB7"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Memória mínimo1,2GB, Processador mínimo 1,2GHz;</w:t>
            </w:r>
          </w:p>
          <w:p w14:paraId="28681CC7"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Alimentador de originais de passagem única para mínimo 100 folhas;</w:t>
            </w:r>
          </w:p>
          <w:p w14:paraId="3D24BF0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Bandeja de alimentação de papel mínimo 500 folhas de 60 a 120 g/m2;</w:t>
            </w:r>
          </w:p>
          <w:p w14:paraId="45C16D59"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Bandeja de alimentação manual mínimo 100 folhas de 60 a 160 g/m2;</w:t>
            </w:r>
          </w:p>
          <w:p w14:paraId="288CC833"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de cópia mínimo 600x600 dpi;</w:t>
            </w:r>
          </w:p>
          <w:p w14:paraId="3BE91057"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de impressão mínimo 1200x1200 dpi;</w:t>
            </w:r>
          </w:p>
          <w:p w14:paraId="77249BD7"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digitalização mínimo 600 x 600 dpi;</w:t>
            </w:r>
          </w:p>
          <w:p w14:paraId="527B76D3" w14:textId="77777777" w:rsidR="002B4F93" w:rsidRPr="00D1609A" w:rsidRDefault="002B4F93"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O equipamento deve digitalizar no mínimo nos formatos de saída JPEG, TIFF, PDF, PDF compactado e PDF pesquisável (OCR) sem a necessidade de instalação de qualquer software no servidor ou nos computadores desktop, notebook dos usuários finais.</w:t>
            </w:r>
          </w:p>
          <w:p w14:paraId="658A4FE5" w14:textId="77777777" w:rsidR="002B4F93" w:rsidRPr="00D1609A" w:rsidRDefault="002B4F93" w:rsidP="003616C2">
            <w:pPr>
              <w:pStyle w:val="SemEspaamento"/>
              <w:spacing w:line="276" w:lineRule="auto"/>
              <w:rPr>
                <w:rFonts w:asciiTheme="majorHAnsi" w:eastAsia="Calibri" w:hAnsiTheme="majorHAnsi" w:cstheme="majorHAnsi"/>
                <w:b/>
                <w:iCs/>
                <w:sz w:val="16"/>
                <w:szCs w:val="16"/>
              </w:rPr>
            </w:pPr>
            <w:r w:rsidRPr="00D1609A">
              <w:rPr>
                <w:rFonts w:asciiTheme="majorHAnsi" w:hAnsiTheme="majorHAnsi" w:cstheme="majorHAnsi"/>
                <w:sz w:val="16"/>
                <w:szCs w:val="16"/>
              </w:rPr>
              <w:t xml:space="preserve"> Fornecimento de todo o equipamento, placas, dispositivos, softwares, instalados, configurados.</w:t>
            </w:r>
          </w:p>
        </w:tc>
        <w:tc>
          <w:tcPr>
            <w:tcW w:w="565" w:type="dxa"/>
          </w:tcPr>
          <w:p w14:paraId="0627FCD4"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471B156D"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09</w:t>
            </w:r>
          </w:p>
        </w:tc>
        <w:tc>
          <w:tcPr>
            <w:tcW w:w="1221" w:type="dxa"/>
          </w:tcPr>
          <w:p w14:paraId="7511CA37"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3000 CÓPIAS/PB</w:t>
            </w:r>
          </w:p>
        </w:tc>
        <w:tc>
          <w:tcPr>
            <w:tcW w:w="1230" w:type="dxa"/>
          </w:tcPr>
          <w:p w14:paraId="46879518" w14:textId="79BD7710"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5A6F8FF6" w14:textId="53F4722E"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04F2ACD5" w14:textId="3C68BB5F"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w:t>
            </w:r>
            <w:r>
              <w:rPr>
                <w:rFonts w:asciiTheme="majorHAnsi" w:eastAsia="Calibri" w:hAnsiTheme="majorHAnsi" w:cstheme="majorHAnsi"/>
                <w:b/>
                <w:iCs/>
                <w:sz w:val="16"/>
                <w:szCs w:val="16"/>
              </w:rPr>
              <w:t xml:space="preserve"> XX</w:t>
            </w:r>
          </w:p>
        </w:tc>
      </w:tr>
      <w:tr w:rsidR="002B4F93" w:rsidRPr="00D1609A" w14:paraId="3E07D357" w14:textId="77777777" w:rsidTr="003616C2">
        <w:tc>
          <w:tcPr>
            <w:tcW w:w="694" w:type="dxa"/>
          </w:tcPr>
          <w:p w14:paraId="7A30CBA8"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3249" w:type="dxa"/>
          </w:tcPr>
          <w:p w14:paraId="3D01EDBC"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laser, led ou Tinta Multifuncional A4 policromático.</w:t>
            </w:r>
          </w:p>
          <w:p w14:paraId="0E0A08F6" w14:textId="77777777" w:rsidR="002B4F93" w:rsidRPr="00D1609A" w:rsidRDefault="002B4F93" w:rsidP="003616C2">
            <w:pPr>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Impressão</w:t>
            </w:r>
          </w:p>
          <w:p w14:paraId="320679A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impressão 25 ppm preto/cor simplex .16 ppm preto/cor duplex</w:t>
            </w:r>
          </w:p>
          <w:p w14:paraId="3D7666B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impressão modo rascunho: 34 ppm preto/cor</w:t>
            </w:r>
          </w:p>
          <w:p w14:paraId="024F7345"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-Tempo saída primeira página: 6 segundo preto, 7 segundos colorido</w:t>
            </w:r>
          </w:p>
          <w:p w14:paraId="3D05CA0D"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carta e A4</w:t>
            </w:r>
          </w:p>
          <w:p w14:paraId="2225201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de impressão de no mínimo: 1,200 dpi x 1,200 dpi;</w:t>
            </w:r>
          </w:p>
          <w:p w14:paraId="054D6BF3"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-Linguagem de impressão: Emulação PCL 5,PCL 6,emulação PostScript 4, ESC/Pr,PDF 1,7 Copia</w:t>
            </w:r>
          </w:p>
          <w:p w14:paraId="06330F57"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 -Velocidade: 24 cpm preto/24 cpm cor</w:t>
            </w:r>
          </w:p>
          <w:p w14:paraId="6FE029B6"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lastRenderedPageBreak/>
              <w:t xml:space="preserve">-Quantidade de Cópias: 1 a 999 </w:t>
            </w:r>
          </w:p>
          <w:p w14:paraId="05AD124C"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máximo da cópia: 8,5” x 14” (21,6 x 35,6 cm)</w:t>
            </w:r>
          </w:p>
          <w:p w14:paraId="5BA3A5B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-Cópia frente e verso</w:t>
            </w:r>
          </w:p>
          <w:p w14:paraId="3019D2A6"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-Visualização Prévia Scanner</w:t>
            </w:r>
          </w:p>
          <w:p w14:paraId="69B2EA5E"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-Tipo: colorido</w:t>
            </w:r>
          </w:p>
          <w:p w14:paraId="0FD5FD9B"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óptica: 1.200 dpi</w:t>
            </w:r>
          </w:p>
          <w:p w14:paraId="1F6ED48A"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de Hardware: 1.200 x 2.400 dpi</w:t>
            </w:r>
          </w:p>
          <w:p w14:paraId="79DC7291"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Especificações Gerais </w:t>
            </w:r>
          </w:p>
          <w:p w14:paraId="19242CF9"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do ADF: 50 folhas</w:t>
            </w:r>
          </w:p>
          <w:p w14:paraId="1BDE0F85"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-Conectividade: usb de alta velocidade, Wi-Fi,</w:t>
            </w:r>
          </w:p>
          <w:p w14:paraId="31062A99"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-Rede Ethernet: (1000 base- T/100 Base -TX /10 Base- T)</w:t>
            </w:r>
          </w:p>
          <w:p w14:paraId="549CFBC8"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-Capacidade entrada de papeis: 250 folhas </w:t>
            </w:r>
          </w:p>
          <w:p w14:paraId="25741D72"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de saída de papel: 150 folhas papel comum</w:t>
            </w:r>
          </w:p>
          <w:p w14:paraId="729A6691"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-Peso papel suportado: 64 g/m2 - 256 g/m2  </w:t>
            </w:r>
          </w:p>
          <w:p w14:paraId="285DC5CF"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307A56DD"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60632CC2"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1221" w:type="dxa"/>
          </w:tcPr>
          <w:p w14:paraId="57B8EB76"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500 CÓPIAS/COR</w:t>
            </w:r>
          </w:p>
          <w:p w14:paraId="6C2DF7AA"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3A8320E1"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539135C6"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1500 CÓPIAS/PB</w:t>
            </w:r>
          </w:p>
        </w:tc>
        <w:tc>
          <w:tcPr>
            <w:tcW w:w="1230" w:type="dxa"/>
          </w:tcPr>
          <w:p w14:paraId="04C8C533" w14:textId="3C265A66"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2541E7F5" w14:textId="77777777" w:rsidR="002B4F93" w:rsidRPr="00D1609A" w:rsidRDefault="002B4F93" w:rsidP="003616C2">
            <w:pPr>
              <w:spacing w:line="276" w:lineRule="auto"/>
              <w:rPr>
                <w:rFonts w:asciiTheme="majorHAnsi" w:eastAsia="Calibri" w:hAnsiTheme="majorHAnsi" w:cstheme="majorHAnsi"/>
                <w:sz w:val="16"/>
                <w:szCs w:val="16"/>
              </w:rPr>
            </w:pPr>
          </w:p>
          <w:p w14:paraId="6C6C5ED8" w14:textId="77777777" w:rsidR="002B4F93" w:rsidRPr="00D1609A" w:rsidRDefault="002B4F93" w:rsidP="003616C2">
            <w:pPr>
              <w:spacing w:line="276" w:lineRule="auto"/>
              <w:rPr>
                <w:rFonts w:asciiTheme="majorHAnsi" w:eastAsia="Calibri" w:hAnsiTheme="majorHAnsi" w:cstheme="majorHAnsi"/>
                <w:sz w:val="16"/>
                <w:szCs w:val="16"/>
              </w:rPr>
            </w:pPr>
          </w:p>
          <w:p w14:paraId="147F7131" w14:textId="77777777" w:rsidR="002B4F93" w:rsidRPr="00D1609A" w:rsidRDefault="002B4F93" w:rsidP="003616C2">
            <w:pPr>
              <w:spacing w:line="276" w:lineRule="auto"/>
              <w:rPr>
                <w:rFonts w:asciiTheme="majorHAnsi" w:eastAsia="Calibri" w:hAnsiTheme="majorHAnsi" w:cstheme="majorHAnsi"/>
                <w:sz w:val="16"/>
                <w:szCs w:val="16"/>
              </w:rPr>
            </w:pPr>
          </w:p>
          <w:p w14:paraId="78262DDA" w14:textId="77777777" w:rsidR="002B4F93" w:rsidRPr="00D1609A" w:rsidRDefault="002B4F93" w:rsidP="003616C2">
            <w:pPr>
              <w:spacing w:line="276" w:lineRule="auto"/>
              <w:rPr>
                <w:rFonts w:asciiTheme="majorHAnsi" w:eastAsia="Calibri" w:hAnsiTheme="majorHAnsi" w:cstheme="majorHAnsi"/>
                <w:sz w:val="16"/>
                <w:szCs w:val="16"/>
              </w:rPr>
            </w:pPr>
          </w:p>
          <w:p w14:paraId="6BBA0837" w14:textId="77777777" w:rsidR="002B4F93" w:rsidRPr="00D1609A" w:rsidRDefault="002B4F93" w:rsidP="003616C2">
            <w:pPr>
              <w:spacing w:line="276" w:lineRule="auto"/>
              <w:rPr>
                <w:rFonts w:asciiTheme="majorHAnsi" w:eastAsia="Calibri" w:hAnsiTheme="majorHAnsi" w:cstheme="majorHAnsi"/>
                <w:sz w:val="16"/>
                <w:szCs w:val="16"/>
              </w:rPr>
            </w:pPr>
          </w:p>
          <w:p w14:paraId="5ADA2848" w14:textId="4EC92BFB" w:rsidR="002B4F93" w:rsidRPr="00D1609A" w:rsidRDefault="002B4F93" w:rsidP="003616C2">
            <w:pPr>
              <w:spacing w:line="276" w:lineRule="auto"/>
              <w:rPr>
                <w:rFonts w:asciiTheme="majorHAnsi" w:eastAsia="Calibri" w:hAnsiTheme="majorHAnsi" w:cstheme="majorHAnsi"/>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7E482732" w14:textId="6EB361E0"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3114AF9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01A0E23D"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14140259"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EAACF0C"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9D5E5F9" w14:textId="1CE836DD"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7DE4651C" w14:textId="35025222"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2B4F93" w:rsidRPr="00D1609A" w14:paraId="3F3F3B9A" w14:textId="77777777" w:rsidTr="003616C2">
        <w:tc>
          <w:tcPr>
            <w:tcW w:w="694" w:type="dxa"/>
          </w:tcPr>
          <w:p w14:paraId="4D43874C"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05</w:t>
            </w:r>
          </w:p>
        </w:tc>
        <w:tc>
          <w:tcPr>
            <w:tcW w:w="3249" w:type="dxa"/>
          </w:tcPr>
          <w:p w14:paraId="32AA4E85"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Tipo V –laser, led ou Tinta Pigmentada Multifuncional A3 policromático</w:t>
            </w:r>
          </w:p>
          <w:p w14:paraId="4A930AF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Velocidade de no mínimo 24ppm.</w:t>
            </w:r>
          </w:p>
          <w:p w14:paraId="0618D750"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Resolução mínima de 600 x 600 dpi.</w:t>
            </w:r>
          </w:p>
          <w:p w14:paraId="0208DE46"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Painel Touch de 5” colorido.</w:t>
            </w:r>
          </w:p>
          <w:p w14:paraId="2943DE7A"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Linguagens de impressão Suportadas:</w:t>
            </w:r>
          </w:p>
          <w:p w14:paraId="2BBAA6E5" w14:textId="77777777" w:rsidR="002B4F93" w:rsidRPr="00354482" w:rsidRDefault="002B4F93"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5c</w:t>
            </w:r>
          </w:p>
          <w:p w14:paraId="32A16EFE" w14:textId="77777777" w:rsidR="002B4F93" w:rsidRPr="00354482" w:rsidRDefault="002B4F93"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6</w:t>
            </w:r>
          </w:p>
          <w:p w14:paraId="762BCAE8" w14:textId="77777777" w:rsidR="002B4F93" w:rsidRPr="00354482" w:rsidRDefault="002B4F93"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Post Script 3</w:t>
            </w:r>
          </w:p>
          <w:p w14:paraId="09140ECF"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Memória RAM interna mínima de 3GB</w:t>
            </w:r>
          </w:p>
          <w:p w14:paraId="6188DDA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Processador de no mínimo 768MHz</w:t>
            </w:r>
          </w:p>
          <w:p w14:paraId="5AAC7AA7"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Tempo de Primeira Página menor do que 7 segundos</w:t>
            </w:r>
          </w:p>
          <w:p w14:paraId="25EA45D7"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Ciclo Máximo de trabalho mensal de 75.000 páginas.</w:t>
            </w:r>
          </w:p>
          <w:p w14:paraId="2786158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de entrada padrão com capacidade de formato ajustável de A5 até A3 com capacidade de no mínimo 250 folhas.</w:t>
            </w:r>
          </w:p>
          <w:p w14:paraId="5DF4E6BC"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Bypass com entrada de no mínimo 50 folhas. Impressão em papéis especiais, Etiquetas, Pré impresso, Papel cartão...</w:t>
            </w:r>
          </w:p>
          <w:p w14:paraId="17449C75"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Capacidade de saída de 250 folhas 75 g/m2</w:t>
            </w:r>
          </w:p>
          <w:p w14:paraId="3E32E608"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Alimentador automático de originais de 50 folhas com opção de frente e verso automático de passagem única.</w:t>
            </w:r>
          </w:p>
          <w:p w14:paraId="41AF9D38"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Digitalização para Nuvem, USB, FTP, SMB, e-mail (configurado pelo painel do equipamento não sendo aceito software de envio pelo computador).</w:t>
            </w:r>
          </w:p>
          <w:p w14:paraId="092F3ECB"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Formato de saída de documento: TIFF, PDF, JPG.</w:t>
            </w:r>
          </w:p>
          <w:p w14:paraId="7488B63A"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Impressão USB frontal em formato TIFF, JPG, PDF.</w:t>
            </w:r>
          </w:p>
          <w:p w14:paraId="3BC3D006"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Conexão USB 2.0</w:t>
            </w:r>
          </w:p>
          <w:p w14:paraId="621040E2"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Placa de rede padrão Ethernet (RJ45), com velocidade 10/100/1000 MBps</w:t>
            </w:r>
          </w:p>
          <w:p w14:paraId="2495FB9D"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Sistemas Operacionais compatíveis: Windows, Mac e Linux</w:t>
            </w:r>
          </w:p>
          <w:p w14:paraId="28E283E3"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Plataforma de desenvolvimento que permita que soluções de softwares de </w:t>
            </w:r>
            <w:r w:rsidRPr="00D1609A">
              <w:rPr>
                <w:rFonts w:asciiTheme="majorHAnsi" w:hAnsiTheme="majorHAnsi" w:cstheme="majorHAnsi"/>
                <w:sz w:val="16"/>
                <w:szCs w:val="16"/>
              </w:rPr>
              <w:lastRenderedPageBreak/>
              <w:t>contabilização/gestão e controle de acesso, padrões de mercado possam ser embarcados no equipamento para controle de cópias, impressões, digitalizações.</w:t>
            </w:r>
          </w:p>
          <w:p w14:paraId="14EA6ABE"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Aceitar leitores de cartão e/ou biometria padrões de mercado.</w:t>
            </w:r>
          </w:p>
          <w:p w14:paraId="000DB53F"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Suportar operação com tensão de entrada bivolt com seleção de tensão de entrada 15automática, 110~240V AC e frequência de 60 Hz. Caso o equipamento necessite, deverá acompanhar transformador compatível para conexão deste à rede elétrica disponível. A corrente máxima do equipamento não deve exceder a 10 A.</w:t>
            </w:r>
          </w:p>
          <w:p w14:paraId="28EEEA89" w14:textId="77777777" w:rsidR="002B4F93" w:rsidRPr="00D1609A" w:rsidRDefault="002B4F93"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Suprimentos com capacidade para impressão em Preto de 50.000 páginas a 5% de cobertura e 20.000 páginas coloridas a 5% de cobertura.</w:t>
            </w:r>
          </w:p>
          <w:p w14:paraId="70A84988"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0319E3FD"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134C24E0"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1221" w:type="dxa"/>
          </w:tcPr>
          <w:p w14:paraId="6B2F4F2F"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700 CÓPIAS/COR</w:t>
            </w:r>
          </w:p>
          <w:p w14:paraId="10FDBC8E"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71375E70"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p>
          <w:p w14:paraId="742EDA22"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w:t>
            </w:r>
          </w:p>
          <w:p w14:paraId="44733679"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CÓPIAS/PB</w:t>
            </w:r>
          </w:p>
        </w:tc>
        <w:tc>
          <w:tcPr>
            <w:tcW w:w="1230" w:type="dxa"/>
          </w:tcPr>
          <w:p w14:paraId="26A2F18A" w14:textId="3210A04D"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541913EC"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611E27F0" w14:textId="77777777" w:rsidR="002B4F93" w:rsidRDefault="002B4F93" w:rsidP="003616C2">
            <w:pPr>
              <w:tabs>
                <w:tab w:val="left" w:pos="284"/>
              </w:tabs>
              <w:spacing w:line="276" w:lineRule="auto"/>
              <w:jc w:val="both"/>
              <w:rPr>
                <w:rFonts w:asciiTheme="majorHAnsi" w:eastAsia="Calibri" w:hAnsiTheme="majorHAnsi" w:cstheme="majorHAnsi"/>
                <w:b/>
                <w:iCs/>
                <w:sz w:val="16"/>
                <w:szCs w:val="16"/>
              </w:rPr>
            </w:pPr>
          </w:p>
          <w:p w14:paraId="168B3E7A"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CEF0EE8" w14:textId="5D2AD35B"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5A1BC9A0" w14:textId="68049445"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7712D5D0"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28A192D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598AE26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p w14:paraId="401C47E9" w14:textId="50806404"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17FF7BDB" w14:textId="06D22F64"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      R$ </w:t>
            </w:r>
            <w:r>
              <w:rPr>
                <w:rFonts w:asciiTheme="majorHAnsi" w:eastAsia="Calibri" w:hAnsiTheme="majorHAnsi" w:cstheme="majorHAnsi"/>
                <w:b/>
                <w:iCs/>
                <w:sz w:val="16"/>
                <w:szCs w:val="16"/>
              </w:rPr>
              <w:t>XX</w:t>
            </w:r>
          </w:p>
        </w:tc>
      </w:tr>
      <w:tr w:rsidR="002B4F93" w:rsidRPr="00D1609A" w14:paraId="0D63604F" w14:textId="77777777" w:rsidTr="003616C2">
        <w:tc>
          <w:tcPr>
            <w:tcW w:w="694" w:type="dxa"/>
          </w:tcPr>
          <w:p w14:paraId="77DE61E0"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06</w:t>
            </w:r>
          </w:p>
        </w:tc>
        <w:tc>
          <w:tcPr>
            <w:tcW w:w="3249" w:type="dxa"/>
          </w:tcPr>
          <w:p w14:paraId="295DD3E6"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Plotter A0</w:t>
            </w:r>
          </w:p>
          <w:p w14:paraId="0F96EC69" w14:textId="77777777" w:rsidR="002B4F93" w:rsidRPr="00D1609A" w:rsidRDefault="002B4F93"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Tecnologia de Impressão: Jato de tinta térmica;</w:t>
            </w:r>
          </w:p>
          <w:p w14:paraId="2BF8210F"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Desenhos de linha 25 s/página em A1, 82 impressões em A1 por hora;</w:t>
            </w:r>
          </w:p>
          <w:p w14:paraId="6918F6AB"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Idiomas de impressão:GL/2, HP-RTL, CALS G4, JPEG, URF;</w:t>
            </w:r>
          </w:p>
          <w:p w14:paraId="7DBBDD20"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Resolução deimpressão: Até 2.400 x 1.200 dpi otimizados;</w:t>
            </w:r>
          </w:p>
          <w:p w14:paraId="2B1F211E"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Área não imprimível: </w:t>
            </w:r>
            <w:r w:rsidRPr="00D1609A">
              <w:rPr>
                <w:rFonts w:asciiTheme="majorHAnsi" w:hAnsiTheme="majorHAnsi" w:cstheme="majorHAnsi"/>
                <w:sz w:val="16"/>
                <w:szCs w:val="16"/>
                <w:u w:color="262626"/>
              </w:rPr>
              <w:t>Rolo: 5 x 5 x 5 x 5 mm, Folha: 5 x 5 x 5 x 17 mm;</w:t>
            </w:r>
          </w:p>
          <w:p w14:paraId="6446458D"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Largura mínima da linha: 0,02 mm;</w:t>
            </w:r>
          </w:p>
          <w:p w14:paraId="76E72143"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w:t>
            </w:r>
            <w:r w:rsidRPr="00D1609A">
              <w:rPr>
                <w:rFonts w:asciiTheme="majorHAnsi" w:hAnsiTheme="majorHAnsi" w:cstheme="majorHAnsi"/>
                <w:sz w:val="16"/>
                <w:szCs w:val="16"/>
              </w:rPr>
              <w:t xml:space="preserve">Mídia: </w:t>
            </w:r>
            <w:r w:rsidRPr="00D1609A">
              <w:rPr>
                <w:rFonts w:asciiTheme="majorHAnsi" w:hAnsiTheme="majorHAnsi" w:cstheme="majorHAnsi"/>
                <w:sz w:val="16"/>
                <w:szCs w:val="16"/>
                <w:u w:color="262626"/>
              </w:rPr>
              <w:t>Manuseio Alimentação por folha; alimentação por rolo; bandeja de entrada; cortador automático;</w:t>
            </w:r>
          </w:p>
          <w:p w14:paraId="1BF40EE3"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Tamanho: Impr. de 61 cm (24pol): folhas de 210 a 610 mm (8,3 a 24 pol.) de largura; rolos de 279 a 610 mm (11 a 24 pol.) Impr. de 91cm (36pol): folhas de 210 a 914 mm (8,3 a 36 pol.) de largura; rolos de 279 a 914 mm (11 a 36 pol.);</w:t>
            </w:r>
          </w:p>
          <w:p w14:paraId="7CEBE491"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Gramatura: Rolo de 60 a 280g/m2 folhas de 60 a 220g/m2;</w:t>
            </w:r>
          </w:p>
          <w:p w14:paraId="00AC812C"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Conexão: Gigabit Ethernet(1000BAse-T), USB de Alta velocidade, Wi-Fi 802.11a/b/g/n, e Direct;</w:t>
            </w:r>
          </w:p>
          <w:p w14:paraId="74E41713" w14:textId="77777777" w:rsidR="002B4F93" w:rsidRPr="00D1609A" w:rsidRDefault="002B4F93"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Drivers (incluídos): Drivers de rasterização para Windows® e para MacOS;</w:t>
            </w:r>
          </w:p>
          <w:p w14:paraId="6D56268B" w14:textId="77777777" w:rsidR="002B4F93" w:rsidRPr="00D1609A" w:rsidRDefault="002B4F93"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u w:color="262626"/>
              </w:rPr>
              <w:t>Tensão: Bivolt.</w:t>
            </w:r>
          </w:p>
        </w:tc>
        <w:tc>
          <w:tcPr>
            <w:tcW w:w="565" w:type="dxa"/>
          </w:tcPr>
          <w:p w14:paraId="1D11846E"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44123306" w14:textId="77777777" w:rsidR="002B4F93" w:rsidRPr="00D1609A" w:rsidRDefault="002B4F93"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01</w:t>
            </w:r>
          </w:p>
        </w:tc>
        <w:tc>
          <w:tcPr>
            <w:tcW w:w="1221" w:type="dxa"/>
          </w:tcPr>
          <w:p w14:paraId="093C3677" w14:textId="77777777" w:rsidR="002B4F93" w:rsidRPr="00D1609A" w:rsidRDefault="002B4F93"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 METROS</w:t>
            </w:r>
          </w:p>
        </w:tc>
        <w:tc>
          <w:tcPr>
            <w:tcW w:w="1230" w:type="dxa"/>
          </w:tcPr>
          <w:p w14:paraId="66021911" w14:textId="27E5B668"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798896F6" w14:textId="77777777"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p>
        </w:tc>
        <w:tc>
          <w:tcPr>
            <w:tcW w:w="1417" w:type="dxa"/>
          </w:tcPr>
          <w:p w14:paraId="081449E4" w14:textId="60EF26F8" w:rsidR="002B4F93" w:rsidRPr="00D1609A" w:rsidRDefault="002B4F93"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bl>
    <w:p w14:paraId="229E44A4" w14:textId="77777777" w:rsidR="002B4F93" w:rsidRPr="00362745" w:rsidRDefault="002B4F93" w:rsidP="002B4F93">
      <w:pPr>
        <w:tabs>
          <w:tab w:val="left" w:pos="284"/>
        </w:tabs>
        <w:spacing w:line="276" w:lineRule="auto"/>
        <w:jc w:val="both"/>
        <w:rPr>
          <w:rFonts w:ascii="Arial" w:eastAsia="Calibri" w:hAnsi="Arial" w:cs="Arial"/>
          <w:iCs/>
          <w:sz w:val="24"/>
          <w:szCs w:val="24"/>
        </w:rPr>
      </w:pPr>
    </w:p>
    <w:p w14:paraId="2CBC1F52" w14:textId="77777777" w:rsidR="002B4F93" w:rsidRPr="002B4F93" w:rsidRDefault="002B4F93" w:rsidP="002B4F93">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 xml:space="preserve">LOTE 02: MANUTENÇÃO DE IMPRESSORAS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850"/>
        <w:gridCol w:w="1134"/>
        <w:gridCol w:w="1242"/>
      </w:tblGrid>
      <w:tr w:rsidR="002B4F93" w:rsidRPr="00D1609A" w14:paraId="36780656" w14:textId="77777777" w:rsidTr="003616C2">
        <w:tc>
          <w:tcPr>
            <w:tcW w:w="817" w:type="dxa"/>
          </w:tcPr>
          <w:p w14:paraId="480A5B2A"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4961" w:type="dxa"/>
          </w:tcPr>
          <w:p w14:paraId="505833F2"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DESCRIÇÃO</w:t>
            </w:r>
          </w:p>
        </w:tc>
        <w:tc>
          <w:tcPr>
            <w:tcW w:w="851" w:type="dxa"/>
          </w:tcPr>
          <w:p w14:paraId="62CDB503"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UND</w:t>
            </w:r>
          </w:p>
        </w:tc>
        <w:tc>
          <w:tcPr>
            <w:tcW w:w="850" w:type="dxa"/>
          </w:tcPr>
          <w:p w14:paraId="08A615BA"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669C27AE"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42" w:type="dxa"/>
          </w:tcPr>
          <w:p w14:paraId="0FAB3760"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2B4F93" w:rsidRPr="00D1609A" w14:paraId="5C241417" w14:textId="77777777" w:rsidTr="003616C2">
        <w:tc>
          <w:tcPr>
            <w:tcW w:w="817" w:type="dxa"/>
          </w:tcPr>
          <w:p w14:paraId="3597EE61"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01</w:t>
            </w:r>
          </w:p>
        </w:tc>
        <w:tc>
          <w:tcPr>
            <w:tcW w:w="4961" w:type="dxa"/>
          </w:tcPr>
          <w:p w14:paraId="20A0D09D"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546FD48D"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HORAS</w:t>
            </w:r>
          </w:p>
        </w:tc>
        <w:tc>
          <w:tcPr>
            <w:tcW w:w="850" w:type="dxa"/>
          </w:tcPr>
          <w:p w14:paraId="613A03EE"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100</w:t>
            </w:r>
          </w:p>
        </w:tc>
        <w:tc>
          <w:tcPr>
            <w:tcW w:w="1134" w:type="dxa"/>
          </w:tcPr>
          <w:p w14:paraId="09B5B215" w14:textId="6E397676"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42" w:type="dxa"/>
          </w:tcPr>
          <w:p w14:paraId="1A7D8355" w14:textId="7F9994D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6F23A9BE" w14:textId="77777777" w:rsidR="002B4F93" w:rsidRPr="00362745" w:rsidRDefault="002B4F93" w:rsidP="002B4F93">
      <w:pPr>
        <w:tabs>
          <w:tab w:val="left" w:pos="284"/>
        </w:tabs>
        <w:spacing w:line="276" w:lineRule="auto"/>
        <w:ind w:left="644"/>
        <w:jc w:val="both"/>
        <w:rPr>
          <w:rFonts w:ascii="Arial" w:eastAsia="Calibri" w:hAnsi="Arial" w:cs="Arial"/>
          <w:iCs/>
          <w:sz w:val="24"/>
          <w:szCs w:val="24"/>
        </w:rPr>
      </w:pPr>
    </w:p>
    <w:p w14:paraId="4633D3BC" w14:textId="77777777" w:rsidR="002B4F93" w:rsidRPr="002B4F93" w:rsidRDefault="002B4F93" w:rsidP="002B4F93">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lastRenderedPageBreak/>
        <w:t>LOTE 03: FORNECIMENTO DE TONNERS E TINTAS PARA IMPRESSORA: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3540"/>
        <w:gridCol w:w="992"/>
        <w:gridCol w:w="992"/>
        <w:gridCol w:w="1134"/>
        <w:gridCol w:w="1276"/>
      </w:tblGrid>
      <w:tr w:rsidR="002B4F93" w:rsidRPr="00362745" w14:paraId="73477D15" w14:textId="77777777" w:rsidTr="003616C2">
        <w:tc>
          <w:tcPr>
            <w:tcW w:w="1955" w:type="dxa"/>
          </w:tcPr>
          <w:p w14:paraId="4D4EBAEC"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3540" w:type="dxa"/>
          </w:tcPr>
          <w:p w14:paraId="6065D197" w14:textId="77777777" w:rsidR="002B4F93" w:rsidRPr="00D1609A" w:rsidRDefault="002B4F93"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DESCRIÇÃO</w:t>
            </w:r>
          </w:p>
        </w:tc>
        <w:tc>
          <w:tcPr>
            <w:tcW w:w="992" w:type="dxa"/>
          </w:tcPr>
          <w:p w14:paraId="3D26703D" w14:textId="77777777" w:rsidR="002B4F93" w:rsidRPr="00D1609A" w:rsidRDefault="002B4F93"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UND</w:t>
            </w:r>
          </w:p>
        </w:tc>
        <w:tc>
          <w:tcPr>
            <w:tcW w:w="992" w:type="dxa"/>
          </w:tcPr>
          <w:p w14:paraId="06AC9A99"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26B3892B"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76" w:type="dxa"/>
          </w:tcPr>
          <w:p w14:paraId="50A20931" w14:textId="77777777"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2B4F93" w:rsidRPr="00362745" w14:paraId="2BB8C4B6" w14:textId="77777777" w:rsidTr="003616C2">
        <w:tc>
          <w:tcPr>
            <w:tcW w:w="1955" w:type="dxa"/>
          </w:tcPr>
          <w:p w14:paraId="1896782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01</w:t>
            </w:r>
          </w:p>
        </w:tc>
        <w:tc>
          <w:tcPr>
            <w:tcW w:w="3540" w:type="dxa"/>
          </w:tcPr>
          <w:p w14:paraId="5F8B5A3C"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330X, DE COR PRETA, laserjet original (W13300X) compatível com hp Laser série 408, Multifuncional Laser HP série 432 com chip.</w:t>
            </w:r>
          </w:p>
        </w:tc>
        <w:tc>
          <w:tcPr>
            <w:tcW w:w="992" w:type="dxa"/>
          </w:tcPr>
          <w:p w14:paraId="00119E3F"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EF08053"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B77B4CA" w14:textId="2B7079E6"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A5F792F" w14:textId="697E2A53"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00528BA" w14:textId="77777777" w:rsidTr="003616C2">
        <w:tc>
          <w:tcPr>
            <w:tcW w:w="1955" w:type="dxa"/>
          </w:tcPr>
          <w:p w14:paraId="6A5F3C4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02</w:t>
            </w:r>
          </w:p>
        </w:tc>
        <w:tc>
          <w:tcPr>
            <w:tcW w:w="3540" w:type="dxa"/>
          </w:tcPr>
          <w:p w14:paraId="6298588A"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Toner CF 258XC- Compatível com Laser Jet pro 404 DW HP</w:t>
            </w:r>
          </w:p>
        </w:tc>
        <w:tc>
          <w:tcPr>
            <w:tcW w:w="992" w:type="dxa"/>
          </w:tcPr>
          <w:p w14:paraId="0989A3CB"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05D475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585941E" w14:textId="0454B4EC"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0900463" w14:textId="59738A6B"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3DACBF1" w14:textId="77777777" w:rsidTr="003616C2">
        <w:tc>
          <w:tcPr>
            <w:tcW w:w="1955" w:type="dxa"/>
          </w:tcPr>
          <w:p w14:paraId="10F8670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03</w:t>
            </w:r>
          </w:p>
        </w:tc>
        <w:tc>
          <w:tcPr>
            <w:tcW w:w="3540" w:type="dxa"/>
          </w:tcPr>
          <w:p w14:paraId="249529F9"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Toner Compatíveis Samsung Proxpress M3375FD</w:t>
            </w:r>
          </w:p>
        </w:tc>
        <w:tc>
          <w:tcPr>
            <w:tcW w:w="992" w:type="dxa"/>
          </w:tcPr>
          <w:p w14:paraId="0977F24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9973A5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9A597DD" w14:textId="3D586574"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0BFA99E" w14:textId="3852DD1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13063C3E" w14:textId="77777777" w:rsidTr="003616C2">
        <w:tc>
          <w:tcPr>
            <w:tcW w:w="1955" w:type="dxa"/>
          </w:tcPr>
          <w:p w14:paraId="0BCEC993"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04</w:t>
            </w:r>
          </w:p>
        </w:tc>
        <w:tc>
          <w:tcPr>
            <w:tcW w:w="3540" w:type="dxa"/>
          </w:tcPr>
          <w:p w14:paraId="1717D65C"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C  CYANO 70ML</w:t>
            </w:r>
          </w:p>
        </w:tc>
        <w:tc>
          <w:tcPr>
            <w:tcW w:w="992" w:type="dxa"/>
          </w:tcPr>
          <w:p w14:paraId="0887459E"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88668B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676CBFD3" w14:textId="52CFD000"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r w:rsidRPr="00D1609A">
              <w:rPr>
                <w:rFonts w:ascii="Arial" w:eastAsia="Calibri" w:hAnsi="Arial" w:cs="Arial"/>
                <w:b/>
                <w:iCs/>
                <w:sz w:val="16"/>
                <w:szCs w:val="16"/>
              </w:rPr>
              <w:t xml:space="preserve"> </w:t>
            </w:r>
          </w:p>
        </w:tc>
        <w:tc>
          <w:tcPr>
            <w:tcW w:w="1276" w:type="dxa"/>
          </w:tcPr>
          <w:p w14:paraId="5207DF16" w14:textId="7A7D1B1E"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51E9B49" w14:textId="77777777" w:rsidTr="003616C2">
        <w:tc>
          <w:tcPr>
            <w:tcW w:w="1955" w:type="dxa"/>
          </w:tcPr>
          <w:p w14:paraId="7141C38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3540" w:type="dxa"/>
          </w:tcPr>
          <w:p w14:paraId="02F7FECC"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BK BLAKE 70 ML</w:t>
            </w:r>
          </w:p>
        </w:tc>
        <w:tc>
          <w:tcPr>
            <w:tcW w:w="992" w:type="dxa"/>
          </w:tcPr>
          <w:p w14:paraId="7EF69446"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4A33C2A"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547F60C" w14:textId="69A6F8B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4B6D539" w14:textId="357AE3B2"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8B02312" w14:textId="77777777" w:rsidTr="003616C2">
        <w:tc>
          <w:tcPr>
            <w:tcW w:w="1955" w:type="dxa"/>
          </w:tcPr>
          <w:p w14:paraId="3238267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3540" w:type="dxa"/>
          </w:tcPr>
          <w:p w14:paraId="2F28B99D"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MG MAGENTA 70 ML</w:t>
            </w:r>
          </w:p>
        </w:tc>
        <w:tc>
          <w:tcPr>
            <w:tcW w:w="992" w:type="dxa"/>
          </w:tcPr>
          <w:p w14:paraId="486584B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9A141A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A60E0CA" w14:textId="37D8B8B9"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19C6A8B" w14:textId="207BD31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0A781F13" w14:textId="77777777" w:rsidTr="003616C2">
        <w:tc>
          <w:tcPr>
            <w:tcW w:w="1955" w:type="dxa"/>
          </w:tcPr>
          <w:p w14:paraId="783E5BC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07</w:t>
            </w:r>
          </w:p>
        </w:tc>
        <w:tc>
          <w:tcPr>
            <w:tcW w:w="3540" w:type="dxa"/>
          </w:tcPr>
          <w:p w14:paraId="0B54C7C1" w14:textId="77777777" w:rsidR="002B4F93" w:rsidRPr="00D1609A" w:rsidRDefault="002B4F93"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YL YELLOW 70 ML</w:t>
            </w:r>
          </w:p>
        </w:tc>
        <w:tc>
          <w:tcPr>
            <w:tcW w:w="992" w:type="dxa"/>
          </w:tcPr>
          <w:p w14:paraId="4E7FE96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C29769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DB79A2E" w14:textId="7FD0556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w:t>
            </w:r>
            <w:r>
              <w:rPr>
                <w:rFonts w:asciiTheme="majorHAnsi" w:eastAsia="Calibri" w:hAnsiTheme="majorHAnsi" w:cstheme="majorHAnsi"/>
                <w:b/>
                <w:iCs/>
                <w:sz w:val="16"/>
                <w:szCs w:val="16"/>
              </w:rPr>
              <w:t xml:space="preserve"> XX</w:t>
            </w:r>
          </w:p>
        </w:tc>
        <w:tc>
          <w:tcPr>
            <w:tcW w:w="1276" w:type="dxa"/>
          </w:tcPr>
          <w:p w14:paraId="07A2C54F" w14:textId="1BA7D27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0DC6B19" w14:textId="77777777" w:rsidTr="003616C2">
        <w:tc>
          <w:tcPr>
            <w:tcW w:w="1955" w:type="dxa"/>
          </w:tcPr>
          <w:p w14:paraId="3D4CD84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08</w:t>
            </w:r>
          </w:p>
        </w:tc>
        <w:tc>
          <w:tcPr>
            <w:tcW w:w="3540" w:type="dxa"/>
          </w:tcPr>
          <w:p w14:paraId="48129E85"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NP W1105- 105ª BK com chip.</w:t>
            </w:r>
          </w:p>
        </w:tc>
        <w:tc>
          <w:tcPr>
            <w:tcW w:w="992" w:type="dxa"/>
          </w:tcPr>
          <w:p w14:paraId="0D58360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C1D58A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5CDDC0CC" w14:textId="3DE85C4F"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23A47AC" w14:textId="652053A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06074B8B" w14:textId="77777777" w:rsidTr="003616C2">
        <w:tc>
          <w:tcPr>
            <w:tcW w:w="1955" w:type="dxa"/>
          </w:tcPr>
          <w:p w14:paraId="3305813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09</w:t>
            </w:r>
          </w:p>
        </w:tc>
        <w:tc>
          <w:tcPr>
            <w:tcW w:w="3540" w:type="dxa"/>
          </w:tcPr>
          <w:p w14:paraId="753ADA5E"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Cartucho Toner DCP-L2540DW L2740 TN-2370</w:t>
            </w:r>
          </w:p>
        </w:tc>
        <w:tc>
          <w:tcPr>
            <w:tcW w:w="992" w:type="dxa"/>
          </w:tcPr>
          <w:p w14:paraId="6DD83B9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B73CC6E"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4765C12" w14:textId="31391BD8"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BB6FCA7" w14:textId="3A5CCE27"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187F856" w14:textId="77777777" w:rsidTr="003616C2">
        <w:tc>
          <w:tcPr>
            <w:tcW w:w="1955" w:type="dxa"/>
          </w:tcPr>
          <w:p w14:paraId="60E9C1C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3540" w:type="dxa"/>
          </w:tcPr>
          <w:p w14:paraId="02BCB90E"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(modelo CE285A)</w:t>
            </w:r>
          </w:p>
        </w:tc>
        <w:tc>
          <w:tcPr>
            <w:tcW w:w="992" w:type="dxa"/>
          </w:tcPr>
          <w:p w14:paraId="1D1410E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25DA087A"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883F987" w14:textId="24113995"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A087547" w14:textId="3F34D20A"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453D6F7" w14:textId="77777777" w:rsidTr="00D65A83">
        <w:trPr>
          <w:trHeight w:val="406"/>
        </w:trPr>
        <w:tc>
          <w:tcPr>
            <w:tcW w:w="1955" w:type="dxa"/>
          </w:tcPr>
          <w:p w14:paraId="084EE96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11</w:t>
            </w:r>
          </w:p>
        </w:tc>
        <w:tc>
          <w:tcPr>
            <w:tcW w:w="3540" w:type="dxa"/>
          </w:tcPr>
          <w:p w14:paraId="565C5567"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CF 226A PRETO Compatível HP Laserjet pro MFP M426 FDW</w:t>
            </w:r>
          </w:p>
        </w:tc>
        <w:tc>
          <w:tcPr>
            <w:tcW w:w="992" w:type="dxa"/>
          </w:tcPr>
          <w:p w14:paraId="2F453379"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CD487BF"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32</w:t>
            </w:r>
          </w:p>
        </w:tc>
        <w:tc>
          <w:tcPr>
            <w:tcW w:w="1134" w:type="dxa"/>
          </w:tcPr>
          <w:p w14:paraId="5068553F" w14:textId="3C35628A"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D9B27D4" w14:textId="3EA833E1"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05186E9" w14:textId="77777777" w:rsidTr="003616C2">
        <w:tc>
          <w:tcPr>
            <w:tcW w:w="1955" w:type="dxa"/>
          </w:tcPr>
          <w:p w14:paraId="2F6AB19A"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12</w:t>
            </w:r>
          </w:p>
        </w:tc>
        <w:tc>
          <w:tcPr>
            <w:tcW w:w="3540" w:type="dxa"/>
          </w:tcPr>
          <w:p w14:paraId="2B2C1BB1"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103A/X compatível HP Laserjet Pro MFP 4103 FDW com chip.</w:t>
            </w:r>
          </w:p>
        </w:tc>
        <w:tc>
          <w:tcPr>
            <w:tcW w:w="992" w:type="dxa"/>
          </w:tcPr>
          <w:p w14:paraId="562F185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7C67110"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1134" w:type="dxa"/>
          </w:tcPr>
          <w:p w14:paraId="42EC6561" w14:textId="14D476BC"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sidR="00D65A83">
              <w:rPr>
                <w:rFonts w:ascii="Arial" w:eastAsia="Calibri" w:hAnsi="Arial" w:cs="Arial"/>
                <w:b/>
                <w:iCs/>
                <w:sz w:val="16"/>
                <w:szCs w:val="16"/>
              </w:rPr>
              <w:t>XX</w:t>
            </w:r>
          </w:p>
        </w:tc>
        <w:tc>
          <w:tcPr>
            <w:tcW w:w="1276" w:type="dxa"/>
          </w:tcPr>
          <w:p w14:paraId="01FA09AB" w14:textId="4F3CAF1A"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6CA43C7B" w14:textId="77777777" w:rsidTr="003616C2">
        <w:tc>
          <w:tcPr>
            <w:tcW w:w="1955" w:type="dxa"/>
          </w:tcPr>
          <w:p w14:paraId="02B195C8"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13</w:t>
            </w:r>
          </w:p>
        </w:tc>
        <w:tc>
          <w:tcPr>
            <w:tcW w:w="3540" w:type="dxa"/>
          </w:tcPr>
          <w:p w14:paraId="71CBCAE2"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Compatível lex mark MC 3224, Laser Colorida</w:t>
            </w:r>
          </w:p>
        </w:tc>
        <w:tc>
          <w:tcPr>
            <w:tcW w:w="992" w:type="dxa"/>
          </w:tcPr>
          <w:p w14:paraId="323326E8"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F6864E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1134" w:type="dxa"/>
          </w:tcPr>
          <w:p w14:paraId="12F4BF5A" w14:textId="46BC9224"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25D9EDC" w14:textId="0517016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584CE609" w14:textId="77777777" w:rsidTr="003616C2">
        <w:tc>
          <w:tcPr>
            <w:tcW w:w="1955" w:type="dxa"/>
          </w:tcPr>
          <w:p w14:paraId="73B11D5D"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14</w:t>
            </w:r>
          </w:p>
        </w:tc>
        <w:tc>
          <w:tcPr>
            <w:tcW w:w="3540" w:type="dxa"/>
          </w:tcPr>
          <w:p w14:paraId="6CC05B2A"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CE285AB PRETO Compatível HP Laserjet M1212NFMFP</w:t>
            </w:r>
          </w:p>
        </w:tc>
        <w:tc>
          <w:tcPr>
            <w:tcW w:w="992" w:type="dxa"/>
          </w:tcPr>
          <w:p w14:paraId="2A764721"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69393FC"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36A0D99A" w14:textId="574A409E"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3C8C57B" w14:textId="7FEE09F0"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7F9B0D6C" w14:textId="77777777" w:rsidTr="003616C2">
        <w:tc>
          <w:tcPr>
            <w:tcW w:w="1955" w:type="dxa"/>
          </w:tcPr>
          <w:p w14:paraId="1921C5C2"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15</w:t>
            </w:r>
          </w:p>
        </w:tc>
        <w:tc>
          <w:tcPr>
            <w:tcW w:w="3540" w:type="dxa"/>
          </w:tcPr>
          <w:p w14:paraId="3FAC58D3"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CE285AB PRETO Compatível HP Laserjet P1102W</w:t>
            </w:r>
          </w:p>
        </w:tc>
        <w:tc>
          <w:tcPr>
            <w:tcW w:w="992" w:type="dxa"/>
          </w:tcPr>
          <w:p w14:paraId="51D87D1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79434DB7"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26</w:t>
            </w:r>
          </w:p>
        </w:tc>
        <w:tc>
          <w:tcPr>
            <w:tcW w:w="1134" w:type="dxa"/>
          </w:tcPr>
          <w:p w14:paraId="26096370" w14:textId="3F754AB3"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1388033" w14:textId="25F43BD5"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217BECF0" w14:textId="77777777" w:rsidTr="003616C2">
        <w:tc>
          <w:tcPr>
            <w:tcW w:w="1955" w:type="dxa"/>
          </w:tcPr>
          <w:p w14:paraId="7A5EF3D3"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16</w:t>
            </w:r>
          </w:p>
        </w:tc>
        <w:tc>
          <w:tcPr>
            <w:tcW w:w="3540" w:type="dxa"/>
          </w:tcPr>
          <w:p w14:paraId="27BCCEC7" w14:textId="77777777" w:rsidR="002B4F93" w:rsidRPr="00D1609A" w:rsidRDefault="002B4F93"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CE285A BK </w:t>
            </w:r>
          </w:p>
        </w:tc>
        <w:tc>
          <w:tcPr>
            <w:tcW w:w="992" w:type="dxa"/>
          </w:tcPr>
          <w:p w14:paraId="11557C24"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7882E5F" w14:textId="77777777" w:rsidR="002B4F93" w:rsidRPr="00D1609A" w:rsidRDefault="002B4F93"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5E67BC51" w14:textId="7BF59689"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CB0460B" w14:textId="7AF5B610" w:rsidR="002B4F93" w:rsidRPr="00D1609A" w:rsidRDefault="002B4F93"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2B4F93" w:rsidRPr="00362745" w14:paraId="03C39EF6" w14:textId="77777777" w:rsidTr="003616C2">
        <w:tc>
          <w:tcPr>
            <w:tcW w:w="1955" w:type="dxa"/>
          </w:tcPr>
          <w:p w14:paraId="2A3D7DF8" w14:textId="77777777" w:rsidR="002B4F93" w:rsidRPr="002B4F93" w:rsidRDefault="002B4F93" w:rsidP="003616C2">
            <w:pPr>
              <w:tabs>
                <w:tab w:val="left" w:pos="284"/>
              </w:tabs>
              <w:spacing w:line="276" w:lineRule="auto"/>
              <w:jc w:val="center"/>
              <w:rPr>
                <w:rFonts w:ascii="Arial" w:eastAsia="Calibri" w:hAnsi="Arial" w:cs="Arial"/>
                <w:b/>
                <w:bCs/>
                <w:iCs/>
                <w:sz w:val="16"/>
                <w:szCs w:val="16"/>
              </w:rPr>
            </w:pPr>
            <w:r w:rsidRPr="002B4F93">
              <w:rPr>
                <w:rFonts w:ascii="Arial" w:eastAsia="Calibri" w:hAnsi="Arial" w:cs="Arial"/>
                <w:b/>
                <w:bCs/>
                <w:iCs/>
                <w:sz w:val="16"/>
                <w:szCs w:val="16"/>
              </w:rPr>
              <w:t>VALOR TOTAL</w:t>
            </w:r>
          </w:p>
        </w:tc>
        <w:tc>
          <w:tcPr>
            <w:tcW w:w="3540" w:type="dxa"/>
          </w:tcPr>
          <w:p w14:paraId="14165136" w14:textId="77777777" w:rsidR="002B4F93" w:rsidRPr="00D1609A" w:rsidRDefault="002B4F93" w:rsidP="003616C2">
            <w:pPr>
              <w:tabs>
                <w:tab w:val="left" w:pos="284"/>
              </w:tabs>
              <w:spacing w:line="276" w:lineRule="auto"/>
              <w:jc w:val="both"/>
              <w:rPr>
                <w:rFonts w:ascii="Arial" w:eastAsia="Calibri" w:hAnsi="Arial" w:cs="Arial"/>
                <w:iCs/>
                <w:sz w:val="16"/>
                <w:szCs w:val="16"/>
              </w:rPr>
            </w:pPr>
          </w:p>
        </w:tc>
        <w:tc>
          <w:tcPr>
            <w:tcW w:w="992" w:type="dxa"/>
          </w:tcPr>
          <w:p w14:paraId="37364E59" w14:textId="77777777" w:rsidR="002B4F93" w:rsidRPr="00D1609A" w:rsidRDefault="002B4F93" w:rsidP="003616C2">
            <w:pPr>
              <w:tabs>
                <w:tab w:val="left" w:pos="284"/>
              </w:tabs>
              <w:spacing w:line="276" w:lineRule="auto"/>
              <w:jc w:val="center"/>
              <w:rPr>
                <w:rFonts w:ascii="Arial" w:eastAsia="Calibri" w:hAnsi="Arial" w:cs="Arial"/>
                <w:iCs/>
                <w:sz w:val="16"/>
                <w:szCs w:val="16"/>
              </w:rPr>
            </w:pPr>
          </w:p>
        </w:tc>
        <w:tc>
          <w:tcPr>
            <w:tcW w:w="992" w:type="dxa"/>
          </w:tcPr>
          <w:p w14:paraId="39687BFB" w14:textId="77777777" w:rsidR="002B4F93" w:rsidRPr="00D1609A" w:rsidRDefault="002B4F93" w:rsidP="003616C2">
            <w:pPr>
              <w:tabs>
                <w:tab w:val="left" w:pos="284"/>
              </w:tabs>
              <w:spacing w:line="276" w:lineRule="auto"/>
              <w:jc w:val="center"/>
              <w:rPr>
                <w:rFonts w:ascii="Arial" w:eastAsia="Calibri" w:hAnsi="Arial" w:cs="Arial"/>
                <w:iCs/>
                <w:sz w:val="16"/>
                <w:szCs w:val="16"/>
              </w:rPr>
            </w:pPr>
          </w:p>
        </w:tc>
        <w:tc>
          <w:tcPr>
            <w:tcW w:w="1134" w:type="dxa"/>
          </w:tcPr>
          <w:p w14:paraId="7869293E" w14:textId="77777777" w:rsidR="002B4F93" w:rsidRPr="00D1609A" w:rsidRDefault="002B4F93" w:rsidP="003616C2">
            <w:pPr>
              <w:tabs>
                <w:tab w:val="left" w:pos="284"/>
              </w:tabs>
              <w:spacing w:line="276" w:lineRule="auto"/>
              <w:jc w:val="both"/>
              <w:rPr>
                <w:rFonts w:ascii="Arial" w:eastAsia="Calibri" w:hAnsi="Arial" w:cs="Arial"/>
                <w:b/>
                <w:iCs/>
                <w:sz w:val="16"/>
                <w:szCs w:val="16"/>
              </w:rPr>
            </w:pPr>
          </w:p>
        </w:tc>
        <w:tc>
          <w:tcPr>
            <w:tcW w:w="1276" w:type="dxa"/>
          </w:tcPr>
          <w:p w14:paraId="7560204A" w14:textId="76806ED9" w:rsidR="002B4F93" w:rsidRPr="00D1609A" w:rsidRDefault="002B4F93"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02B60263" w14:textId="77777777" w:rsidR="002B4F93" w:rsidRPr="00362745" w:rsidRDefault="002B4F93" w:rsidP="002B4F93">
      <w:pPr>
        <w:shd w:val="clear" w:color="auto" w:fill="FFFFFF"/>
        <w:tabs>
          <w:tab w:val="left" w:pos="1014"/>
        </w:tabs>
        <w:spacing w:line="276" w:lineRule="auto"/>
        <w:jc w:val="both"/>
        <w:rPr>
          <w:rFonts w:ascii="Arial" w:hAnsi="Arial" w:cs="Arial"/>
          <w:b/>
          <w:bCs/>
          <w:sz w:val="24"/>
          <w:szCs w:val="24"/>
        </w:rPr>
      </w:pPr>
    </w:p>
    <w:p w14:paraId="4BCB49A2" w14:textId="77777777" w:rsidR="00015867" w:rsidRPr="00601E31" w:rsidRDefault="00015867"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VALOR TOTAL DA PROPOSTA: R$ ____________________ (por extenso).</w:t>
      </w:r>
    </w:p>
    <w:p w14:paraId="636F77D0" w14:textId="77777777" w:rsidR="00015867" w:rsidRPr="00601E31" w:rsidRDefault="00015867" w:rsidP="002B4F93">
      <w:pPr>
        <w:pStyle w:val="TableContents"/>
        <w:spacing w:line="276" w:lineRule="auto"/>
        <w:jc w:val="both"/>
        <w:rPr>
          <w:rFonts w:asciiTheme="majorHAnsi" w:hAnsiTheme="majorHAnsi" w:cstheme="majorHAnsi"/>
          <w:b/>
          <w:bCs/>
        </w:rPr>
      </w:pPr>
    </w:p>
    <w:p w14:paraId="4F4621B4" w14:textId="77777777" w:rsidR="00B77898" w:rsidRPr="00601E31" w:rsidRDefault="00B77898"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DECLARAMOS</w:t>
      </w:r>
      <w:r w:rsidRPr="00601E31">
        <w:rPr>
          <w:rFonts w:asciiTheme="majorHAnsi" w:hAnsiTheme="majorHAnsi" w:cstheme="majorHAnsi"/>
        </w:rPr>
        <w:t>, sob as penas da lei, que:</w:t>
      </w:r>
    </w:p>
    <w:p w14:paraId="5087D6D3" w14:textId="09630929" w:rsidR="00B77898" w:rsidRPr="00601E31" w:rsidRDefault="00B77898" w:rsidP="002B4F93">
      <w:pPr>
        <w:pStyle w:val="TableContents"/>
        <w:numPr>
          <w:ilvl w:val="0"/>
          <w:numId w:val="285"/>
        </w:numPr>
        <w:spacing w:line="276" w:lineRule="auto"/>
        <w:jc w:val="both"/>
        <w:rPr>
          <w:rFonts w:asciiTheme="majorHAnsi" w:hAnsiTheme="majorHAnsi" w:cstheme="majorHAnsi"/>
        </w:rPr>
      </w:pPr>
      <w:r w:rsidRPr="00601E31">
        <w:rPr>
          <w:rFonts w:asciiTheme="majorHAnsi" w:hAnsiTheme="majorHAnsi" w:cstheme="majorHAnsi"/>
        </w:rPr>
        <w:t xml:space="preserve">No preço ofertado estão inclusos todos os custos diretos e indiretos, tributos, encargos sociais e trabalhistas, frete, seguro, </w:t>
      </w:r>
      <w:r w:rsidR="002B4F93">
        <w:rPr>
          <w:rFonts w:asciiTheme="majorHAnsi" w:hAnsiTheme="majorHAnsi" w:cstheme="majorHAnsi"/>
        </w:rPr>
        <w:t xml:space="preserve">e demais </w:t>
      </w:r>
      <w:r w:rsidRPr="00601E31">
        <w:rPr>
          <w:rFonts w:asciiTheme="majorHAnsi" w:hAnsiTheme="majorHAnsi" w:cstheme="majorHAnsi"/>
        </w:rPr>
        <w:t>custos.</w:t>
      </w:r>
    </w:p>
    <w:p w14:paraId="06492DBB" w14:textId="77777777" w:rsidR="00B77898" w:rsidRPr="00601E31" w:rsidRDefault="00B77898" w:rsidP="002B4F93">
      <w:pPr>
        <w:pStyle w:val="TableContents"/>
        <w:numPr>
          <w:ilvl w:val="0"/>
          <w:numId w:val="285"/>
        </w:numPr>
        <w:spacing w:line="276" w:lineRule="auto"/>
        <w:jc w:val="both"/>
        <w:rPr>
          <w:rFonts w:asciiTheme="majorHAnsi" w:hAnsiTheme="majorHAnsi" w:cstheme="majorHAnsi"/>
        </w:rPr>
      </w:pPr>
      <w:r w:rsidRPr="00601E31">
        <w:rPr>
          <w:rFonts w:asciiTheme="majorHAnsi" w:hAnsiTheme="majorHAnsi" w:cstheme="majorHAnsi"/>
        </w:rPr>
        <w:t xml:space="preserve">O prazo de validade desta proposta é de </w:t>
      </w:r>
      <w:r w:rsidRPr="00601E31">
        <w:rPr>
          <w:rFonts w:asciiTheme="majorHAnsi" w:hAnsiTheme="majorHAnsi" w:cstheme="majorHAnsi"/>
          <w:b/>
          <w:bCs/>
        </w:rPr>
        <w:t>90 (noventa) dias</w:t>
      </w:r>
      <w:r w:rsidRPr="00601E31">
        <w:rPr>
          <w:rFonts w:asciiTheme="majorHAnsi" w:hAnsiTheme="majorHAnsi" w:cstheme="majorHAnsi"/>
        </w:rPr>
        <w:t>.</w:t>
      </w:r>
    </w:p>
    <w:p w14:paraId="68471290" w14:textId="712B346F" w:rsidR="00015867" w:rsidRPr="00601E31" w:rsidRDefault="00B77898" w:rsidP="002B4F93">
      <w:pPr>
        <w:pStyle w:val="TableContents"/>
        <w:numPr>
          <w:ilvl w:val="0"/>
          <w:numId w:val="285"/>
        </w:numPr>
        <w:spacing w:line="276" w:lineRule="auto"/>
        <w:jc w:val="both"/>
        <w:rPr>
          <w:rFonts w:asciiTheme="majorHAnsi" w:hAnsiTheme="majorHAnsi" w:cstheme="majorHAnsi"/>
        </w:rPr>
      </w:pPr>
      <w:r w:rsidRPr="00601E31">
        <w:rPr>
          <w:rFonts w:asciiTheme="majorHAnsi" w:hAnsiTheme="majorHAnsi" w:cstheme="majorHAnsi"/>
        </w:rPr>
        <w:t>Conhecemos e aceitamos integralmente as condições do Edital e seus anexos.</w:t>
      </w:r>
    </w:p>
    <w:p w14:paraId="7FEFAE87" w14:textId="77777777" w:rsidR="00245CC8" w:rsidRPr="00601E31" w:rsidRDefault="00245CC8" w:rsidP="002B4F93">
      <w:pPr>
        <w:pStyle w:val="TableContents"/>
        <w:spacing w:line="276" w:lineRule="auto"/>
        <w:jc w:val="both"/>
        <w:rPr>
          <w:rFonts w:asciiTheme="majorHAnsi" w:hAnsiTheme="majorHAnsi" w:cstheme="majorHAnsi"/>
        </w:rPr>
      </w:pPr>
    </w:p>
    <w:p w14:paraId="1F1FDDBC" w14:textId="77777777" w:rsidR="00245CC8" w:rsidRPr="00601E31" w:rsidRDefault="00245CC8" w:rsidP="002B4F93">
      <w:pPr>
        <w:pStyle w:val="TableContents"/>
        <w:spacing w:line="276" w:lineRule="auto"/>
        <w:jc w:val="both"/>
        <w:rPr>
          <w:rFonts w:asciiTheme="majorHAnsi" w:hAnsiTheme="majorHAnsi" w:cstheme="majorHAnsi"/>
        </w:rPr>
      </w:pPr>
    </w:p>
    <w:p w14:paraId="0CF9499D" w14:textId="56C66DF3" w:rsidR="007843EF" w:rsidRPr="00601E31" w:rsidRDefault="007843EF" w:rsidP="002B4F93">
      <w:pPr>
        <w:pStyle w:val="TableContents"/>
        <w:spacing w:line="276" w:lineRule="auto"/>
        <w:jc w:val="right"/>
        <w:rPr>
          <w:rFonts w:asciiTheme="majorHAnsi" w:hAnsiTheme="majorHAnsi" w:cstheme="majorHAnsi"/>
        </w:rPr>
      </w:pPr>
      <w:r w:rsidRPr="00601E31">
        <w:rPr>
          <w:rFonts w:asciiTheme="majorHAnsi" w:hAnsiTheme="majorHAnsi" w:cstheme="majorHAnsi"/>
        </w:rPr>
        <w:t>Local e Data: ________________________, ____ de ______________ de 202</w:t>
      </w:r>
      <w:r w:rsidR="00E451D8" w:rsidRPr="00601E31">
        <w:rPr>
          <w:rFonts w:asciiTheme="majorHAnsi" w:hAnsiTheme="majorHAnsi" w:cstheme="majorHAnsi"/>
        </w:rPr>
        <w:t>6</w:t>
      </w:r>
      <w:r w:rsidRPr="00601E31">
        <w:rPr>
          <w:rFonts w:asciiTheme="majorHAnsi" w:hAnsiTheme="majorHAnsi" w:cstheme="majorHAnsi"/>
        </w:rPr>
        <w:t>.</w:t>
      </w:r>
    </w:p>
    <w:p w14:paraId="5289CB80" w14:textId="24E611BB" w:rsidR="007843EF" w:rsidRPr="00601E31" w:rsidRDefault="007843EF" w:rsidP="00601E31">
      <w:pPr>
        <w:pStyle w:val="TableContents"/>
        <w:spacing w:line="276" w:lineRule="auto"/>
        <w:jc w:val="both"/>
        <w:rPr>
          <w:rFonts w:asciiTheme="majorHAnsi" w:hAnsiTheme="majorHAnsi" w:cstheme="majorHAnsi"/>
        </w:rPr>
      </w:pPr>
    </w:p>
    <w:p w14:paraId="37917BE6" w14:textId="77777777" w:rsidR="002B4F93" w:rsidRDefault="002B4F93" w:rsidP="00601E31">
      <w:pPr>
        <w:pStyle w:val="TableContents"/>
        <w:spacing w:line="276" w:lineRule="auto"/>
        <w:jc w:val="center"/>
        <w:rPr>
          <w:rFonts w:asciiTheme="majorHAnsi" w:hAnsiTheme="majorHAnsi" w:cstheme="majorHAnsi"/>
          <w:b/>
          <w:bCs/>
        </w:rPr>
      </w:pPr>
    </w:p>
    <w:p w14:paraId="069CE3AD" w14:textId="567A9420" w:rsidR="00692DEE" w:rsidRPr="00601E31" w:rsidRDefault="007843EF" w:rsidP="00601E31">
      <w:pPr>
        <w:pStyle w:val="TableContents"/>
        <w:spacing w:line="276" w:lineRule="auto"/>
        <w:jc w:val="center"/>
        <w:rPr>
          <w:rFonts w:asciiTheme="majorHAnsi" w:hAnsiTheme="majorHAnsi" w:cstheme="majorHAnsi"/>
        </w:rPr>
      </w:pPr>
      <w:r w:rsidRPr="00601E31">
        <w:rPr>
          <w:rFonts w:asciiTheme="majorHAnsi" w:hAnsiTheme="majorHAnsi" w:cstheme="majorHAnsi"/>
          <w:b/>
          <w:bCs/>
        </w:rPr>
        <w:t>Assinatura do Representante Legal</w:t>
      </w:r>
    </w:p>
    <w:p w14:paraId="15DD3A5F" w14:textId="6AF06D9A" w:rsidR="00692DEE" w:rsidRPr="00601E31" w:rsidRDefault="00692DEE" w:rsidP="00E777E0">
      <w:pPr>
        <w:pStyle w:val="TableContents"/>
        <w:pageBreakBefore/>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IV</w:t>
      </w:r>
    </w:p>
    <w:p w14:paraId="6314FFF6" w14:textId="77777777" w:rsidR="00692DEE" w:rsidRPr="00601E31" w:rsidRDefault="00692DEE" w:rsidP="00E777E0">
      <w:pPr>
        <w:pStyle w:val="Ttulo8"/>
        <w:tabs>
          <w:tab w:val="left" w:pos="0"/>
        </w:tabs>
        <w:spacing w:before="0" w:after="0" w:line="276" w:lineRule="auto"/>
        <w:ind w:left="0" w:right="0"/>
        <w:rPr>
          <w:rFonts w:asciiTheme="majorHAnsi" w:hAnsiTheme="majorHAnsi" w:cstheme="majorHAnsi"/>
        </w:rPr>
      </w:pPr>
      <w:r w:rsidRPr="00601E31">
        <w:rPr>
          <w:rFonts w:asciiTheme="majorHAnsi" w:hAnsiTheme="majorHAnsi" w:cstheme="majorHAnsi"/>
        </w:rPr>
        <w:t>MODELO DE PROCURAÇÃO</w:t>
      </w:r>
    </w:p>
    <w:p w14:paraId="37AC7C13" w14:textId="77777777" w:rsidR="00692DEE" w:rsidRPr="00601E31" w:rsidRDefault="00692DEE" w:rsidP="00E777E0">
      <w:pPr>
        <w:pStyle w:val="Standard"/>
        <w:spacing w:line="276" w:lineRule="auto"/>
        <w:jc w:val="both"/>
        <w:rPr>
          <w:rFonts w:asciiTheme="majorHAnsi" w:hAnsiTheme="majorHAnsi" w:cstheme="majorHAnsi"/>
        </w:rPr>
      </w:pPr>
    </w:p>
    <w:p w14:paraId="01FE7EDE"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OUTORGANTE:</w:t>
      </w:r>
      <w:r w:rsidRPr="00601E31">
        <w:rPr>
          <w:rFonts w:asciiTheme="majorHAnsi" w:hAnsiTheme="majorHAnsi" w:cstheme="majorHAnsi"/>
        </w:rPr>
        <w:t xml:space="preserve"> </w:t>
      </w:r>
    </w:p>
    <w:p w14:paraId="4590B063" w14:textId="4F1C9F8E"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A empresa________________________________________________________,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14:paraId="40BE7D4A" w14:textId="77777777" w:rsidR="00C362C3" w:rsidRPr="00601E31" w:rsidRDefault="00C362C3" w:rsidP="00E777E0">
      <w:pPr>
        <w:pStyle w:val="Standard"/>
        <w:tabs>
          <w:tab w:val="left" w:pos="284"/>
        </w:tabs>
        <w:spacing w:line="276" w:lineRule="auto"/>
        <w:jc w:val="both"/>
        <w:rPr>
          <w:rFonts w:asciiTheme="majorHAnsi" w:hAnsiTheme="majorHAnsi" w:cstheme="majorHAnsi"/>
          <w:b/>
          <w:bCs/>
        </w:rPr>
      </w:pPr>
    </w:p>
    <w:p w14:paraId="38BEBDA0"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OUTORGADO (PROCURADOR):</w:t>
      </w:r>
      <w:r w:rsidRPr="00601E31">
        <w:rPr>
          <w:rFonts w:asciiTheme="majorHAnsi" w:hAnsiTheme="majorHAnsi" w:cstheme="majorHAnsi"/>
        </w:rPr>
        <w:t xml:space="preserve"> </w:t>
      </w:r>
    </w:p>
    <w:p w14:paraId="5ACB9C6E" w14:textId="087D714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14:paraId="6822514F"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4AA502B6" w14:textId="6193C1AD" w:rsidR="00B02A6C" w:rsidRPr="00601E31" w:rsidRDefault="00B02A6C"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PODERES:</w:t>
      </w:r>
      <w:r w:rsidRPr="00601E31">
        <w:rPr>
          <w:rFonts w:asciiTheme="majorHAnsi" w:hAnsiTheme="majorHAnsi" w:cstheme="majorHAnsi"/>
        </w:rPr>
        <w:t xml:space="preserve"> Por este instrumento particular de mandato, a </w:t>
      </w:r>
      <w:r w:rsidRPr="00601E31">
        <w:rPr>
          <w:rFonts w:asciiTheme="majorHAnsi" w:hAnsiTheme="majorHAnsi" w:cstheme="majorHAnsi"/>
          <w:b/>
          <w:bCs/>
        </w:rPr>
        <w:t>OUTORGANTE</w:t>
      </w:r>
      <w:r w:rsidRPr="00601E31">
        <w:rPr>
          <w:rFonts w:asciiTheme="majorHAnsi" w:hAnsiTheme="majorHAnsi" w:cstheme="majorHAnsi"/>
        </w:rPr>
        <w:t xml:space="preserve"> confere ao </w:t>
      </w:r>
      <w:r w:rsidRPr="00601E31">
        <w:rPr>
          <w:rFonts w:asciiTheme="majorHAnsi" w:hAnsiTheme="majorHAnsi" w:cstheme="majorHAnsi"/>
          <w:b/>
          <w:bCs/>
        </w:rPr>
        <w:t>OUTORGADO</w:t>
      </w:r>
      <w:r w:rsidRPr="00601E31">
        <w:rPr>
          <w:rFonts w:asciiTheme="majorHAnsi" w:hAnsiTheme="majorHAnsi" w:cstheme="majorHAnsi"/>
        </w:rPr>
        <w:t xml:space="preserve"> amplos e especiais poderes para representar a empresa perante o </w:t>
      </w:r>
      <w:r w:rsidRPr="00601E31">
        <w:rPr>
          <w:rFonts w:asciiTheme="majorHAnsi" w:hAnsiTheme="majorHAnsi" w:cstheme="majorHAnsi"/>
          <w:b/>
          <w:bCs/>
        </w:rPr>
        <w:t>MUNICÍPIO DE ALTAMIRA DO PARANÁ/PR</w:t>
      </w:r>
      <w:r w:rsidRPr="00601E31">
        <w:rPr>
          <w:rFonts w:asciiTheme="majorHAnsi" w:hAnsiTheme="majorHAnsi" w:cstheme="majorHAnsi"/>
        </w:rPr>
        <w:t xml:space="preserve">, especialmente para participar do </w:t>
      </w:r>
      <w:r w:rsidRPr="00601E31">
        <w:rPr>
          <w:rFonts w:asciiTheme="majorHAnsi" w:hAnsiTheme="majorHAnsi" w:cstheme="majorHAnsi"/>
          <w:b/>
          <w:bCs/>
        </w:rPr>
        <w:t xml:space="preserve">PREGÃO ELETRÔNICO N.º </w:t>
      </w:r>
      <w:r w:rsidR="006C299F">
        <w:rPr>
          <w:rFonts w:asciiTheme="majorHAnsi" w:hAnsiTheme="majorHAnsi" w:cstheme="majorHAnsi"/>
          <w:b/>
          <w:bCs/>
        </w:rPr>
        <w:t>011</w:t>
      </w:r>
      <w:r w:rsidRPr="00601E31">
        <w:rPr>
          <w:rFonts w:asciiTheme="majorHAnsi" w:hAnsiTheme="majorHAnsi" w:cstheme="majorHAnsi"/>
          <w:b/>
          <w:bCs/>
        </w:rPr>
        <w:t>/2026</w:t>
      </w:r>
      <w:r w:rsidRPr="00601E31">
        <w:rPr>
          <w:rFonts w:asciiTheme="majorHAnsi" w:hAnsiTheme="majorHAnsi" w:cstheme="majorHAnsi"/>
        </w:rPr>
        <w:t>, podendo para tanto:</w:t>
      </w:r>
    </w:p>
    <w:p w14:paraId="3765CA4C"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Credenciar-se no sistema eletrônico de licitações;</w:t>
      </w:r>
    </w:p>
    <w:p w14:paraId="570E98B4"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Entregar e retirar documentos, envelopes ou propostas;</w:t>
      </w:r>
    </w:p>
    <w:p w14:paraId="66051C16"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Formular propostas de preços e ofertar lances;</w:t>
      </w:r>
    </w:p>
    <w:p w14:paraId="6D136B01"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b/>
          <w:bCs/>
        </w:rPr>
        <w:t>Negociar preços e condições diretamente com o Pregoeiro/Agente de Contratação</w:t>
      </w:r>
      <w:r w:rsidRPr="00601E31">
        <w:rPr>
          <w:rFonts w:asciiTheme="majorHAnsi" w:hAnsiTheme="majorHAnsi" w:cstheme="majorHAnsi"/>
        </w:rPr>
        <w:t>, visando a redução da oferta final e a adequação ao valor de referência;</w:t>
      </w:r>
    </w:p>
    <w:p w14:paraId="1CFCFE9A"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Interpor recursos administrativos, apresentar contrarrazões e, se julgar conveniente ao interesse da empresa, </w:t>
      </w:r>
      <w:r w:rsidRPr="00601E31">
        <w:rPr>
          <w:rFonts w:asciiTheme="majorHAnsi" w:hAnsiTheme="majorHAnsi" w:cstheme="majorHAnsi"/>
          <w:b/>
          <w:bCs/>
        </w:rPr>
        <w:t>desistir expressamente do direito de interpor recursos</w:t>
      </w:r>
      <w:r w:rsidRPr="00601E31">
        <w:rPr>
          <w:rFonts w:asciiTheme="majorHAnsi" w:hAnsiTheme="majorHAnsi" w:cstheme="majorHAnsi"/>
        </w:rPr>
        <w:t>;</w:t>
      </w:r>
    </w:p>
    <w:p w14:paraId="30C00987" w14:textId="77777777"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Assinar atas, contratos, declarações, termos e demais documentos indispensáveis ao certame;</w:t>
      </w:r>
    </w:p>
    <w:p w14:paraId="0E469825" w14:textId="328E104F" w:rsidR="00B02A6C" w:rsidRPr="00601E31" w:rsidRDefault="00B02A6C" w:rsidP="00E777E0">
      <w:pPr>
        <w:pStyle w:val="Standard"/>
        <w:numPr>
          <w:ilvl w:val="0"/>
          <w:numId w:val="139"/>
        </w:numPr>
        <w:tabs>
          <w:tab w:val="left" w:pos="284"/>
        </w:tabs>
        <w:spacing w:line="276" w:lineRule="auto"/>
        <w:jc w:val="both"/>
        <w:rPr>
          <w:rFonts w:asciiTheme="majorHAnsi" w:hAnsiTheme="majorHAnsi" w:cstheme="majorHAnsi"/>
        </w:rPr>
      </w:pPr>
      <w:r w:rsidRPr="00601E31">
        <w:rPr>
          <w:rFonts w:asciiTheme="majorHAnsi" w:hAnsiTheme="majorHAnsi" w:cstheme="majorHAnsi"/>
        </w:rPr>
        <w:t>Praticar todos os demais atos necessários ao fiel cumprimento deste mandato conforme a Lei Federal n.º 14.133/2021.</w:t>
      </w:r>
    </w:p>
    <w:p w14:paraId="6C087E7F" w14:textId="77777777" w:rsidR="00B02A6C" w:rsidRPr="00601E31" w:rsidRDefault="00B02A6C" w:rsidP="00E777E0">
      <w:pPr>
        <w:pStyle w:val="Standard"/>
        <w:tabs>
          <w:tab w:val="left" w:pos="284"/>
        </w:tabs>
        <w:spacing w:line="276" w:lineRule="auto"/>
        <w:jc w:val="both"/>
        <w:rPr>
          <w:rFonts w:asciiTheme="majorHAnsi" w:hAnsiTheme="majorHAnsi" w:cstheme="majorHAnsi"/>
        </w:rPr>
      </w:pPr>
    </w:p>
    <w:p w14:paraId="4066699B" w14:textId="0796390A" w:rsidR="00C362C3" w:rsidRPr="00601E31" w:rsidRDefault="00C362C3" w:rsidP="00E777E0">
      <w:pPr>
        <w:pStyle w:val="Standard"/>
        <w:tabs>
          <w:tab w:val="left" w:pos="284"/>
        </w:tabs>
        <w:spacing w:line="276" w:lineRule="auto"/>
        <w:jc w:val="right"/>
        <w:rPr>
          <w:rFonts w:asciiTheme="majorHAnsi" w:hAnsiTheme="majorHAnsi" w:cstheme="majorHAnsi"/>
        </w:rPr>
      </w:pPr>
      <w:r w:rsidRPr="00601E31">
        <w:rPr>
          <w:rFonts w:asciiTheme="majorHAnsi" w:hAnsiTheme="majorHAnsi" w:cstheme="majorHAnsi"/>
        </w:rPr>
        <w:t>Local e data: ________________________, ____ de ______________ de 2026.</w:t>
      </w:r>
    </w:p>
    <w:p w14:paraId="33EE40DE" w14:textId="2916F958" w:rsidR="00C362C3" w:rsidRPr="00601E31" w:rsidRDefault="00C362C3" w:rsidP="00E777E0">
      <w:pPr>
        <w:pStyle w:val="Standard"/>
        <w:tabs>
          <w:tab w:val="left" w:pos="284"/>
        </w:tabs>
        <w:spacing w:line="276" w:lineRule="auto"/>
        <w:jc w:val="both"/>
        <w:rPr>
          <w:rFonts w:asciiTheme="majorHAnsi" w:hAnsiTheme="majorHAnsi" w:cstheme="majorHAnsi"/>
        </w:rPr>
      </w:pPr>
    </w:p>
    <w:p w14:paraId="1333ED4D"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4B280F63"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6FFE1334" w14:textId="4768282B" w:rsidR="00C362C3" w:rsidRPr="00601E31" w:rsidRDefault="00C362C3" w:rsidP="00E777E0">
      <w:pPr>
        <w:pStyle w:val="Standard"/>
        <w:tabs>
          <w:tab w:val="left" w:pos="284"/>
        </w:tabs>
        <w:spacing w:line="276" w:lineRule="auto"/>
        <w:jc w:val="center"/>
        <w:rPr>
          <w:rFonts w:asciiTheme="majorHAnsi" w:hAnsiTheme="majorHAnsi" w:cstheme="majorHAnsi"/>
        </w:rPr>
      </w:pPr>
      <w:r w:rsidRPr="00601E31">
        <w:rPr>
          <w:rFonts w:asciiTheme="majorHAnsi" w:hAnsiTheme="majorHAnsi" w:cstheme="majorHAnsi"/>
          <w:b/>
          <w:bCs/>
        </w:rPr>
        <w:t>Assinatura do Representante Legal da Empresa</w:t>
      </w:r>
    </w:p>
    <w:p w14:paraId="2A0C16A4" w14:textId="77777777" w:rsidR="00692DEE" w:rsidRPr="00601E31" w:rsidRDefault="00692DEE" w:rsidP="00E777E0">
      <w:pPr>
        <w:pStyle w:val="Cabealho"/>
        <w:pageBreakBefore/>
        <w:tabs>
          <w:tab w:val="left" w:pos="993"/>
        </w:tabs>
        <w:jc w:val="center"/>
        <w:rPr>
          <w:rFonts w:asciiTheme="majorHAnsi" w:hAnsiTheme="majorHAnsi" w:cstheme="majorHAnsi"/>
          <w:sz w:val="24"/>
          <w:szCs w:val="24"/>
        </w:rPr>
      </w:pPr>
      <w:r w:rsidRPr="00601E31">
        <w:rPr>
          <w:rFonts w:asciiTheme="majorHAnsi" w:hAnsiTheme="majorHAnsi" w:cstheme="majorHAnsi"/>
          <w:b/>
          <w:bCs/>
          <w:sz w:val="24"/>
          <w:szCs w:val="24"/>
        </w:rPr>
        <w:lastRenderedPageBreak/>
        <w:t>ANEXO V</w:t>
      </w:r>
    </w:p>
    <w:p w14:paraId="2CCD5A09" w14:textId="74D0F831" w:rsidR="00692DEE" w:rsidRPr="00601E31" w:rsidRDefault="00692DEE"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MODELO DE DECLARAÇÃO</w:t>
      </w:r>
      <w:r w:rsidR="00B02A6C" w:rsidRPr="00601E31">
        <w:rPr>
          <w:rFonts w:asciiTheme="majorHAnsi" w:hAnsiTheme="majorHAnsi" w:cstheme="majorHAnsi"/>
          <w:b/>
          <w:bCs/>
          <w:sz w:val="24"/>
          <w:szCs w:val="24"/>
        </w:rPr>
        <w:t xml:space="preserve"> UNIFICADA</w:t>
      </w:r>
    </w:p>
    <w:p w14:paraId="7E6C3F84" w14:textId="6A5020A0" w:rsidR="00B02A6C" w:rsidRPr="00601E31" w:rsidRDefault="00B02A6C"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(Habilitação, Fatos Impeditivos, Menor, PCD e Outros)</w:t>
      </w:r>
    </w:p>
    <w:p w14:paraId="5D03D78C" w14:textId="77777777" w:rsidR="00692DEE" w:rsidRPr="00601E31" w:rsidRDefault="00692DEE" w:rsidP="00E777E0">
      <w:pPr>
        <w:pStyle w:val="Cabealho"/>
        <w:tabs>
          <w:tab w:val="left" w:pos="993"/>
        </w:tabs>
        <w:jc w:val="center"/>
        <w:rPr>
          <w:rFonts w:asciiTheme="majorHAnsi" w:hAnsiTheme="majorHAnsi" w:cstheme="majorHAnsi"/>
          <w:sz w:val="24"/>
          <w:szCs w:val="24"/>
        </w:rPr>
      </w:pPr>
    </w:p>
    <w:p w14:paraId="7770EC40" w14:textId="77777777" w:rsidR="00692DEE" w:rsidRPr="00601E31" w:rsidRDefault="00692DEE" w:rsidP="00E777E0">
      <w:pPr>
        <w:pStyle w:val="Standard"/>
        <w:tabs>
          <w:tab w:val="left" w:pos="284"/>
        </w:tabs>
        <w:jc w:val="center"/>
        <w:rPr>
          <w:rFonts w:asciiTheme="majorHAnsi" w:hAnsiTheme="majorHAnsi" w:cstheme="majorHAnsi"/>
        </w:rPr>
      </w:pPr>
      <w:r w:rsidRPr="00601E31">
        <w:rPr>
          <w:rFonts w:asciiTheme="majorHAnsi" w:hAnsiTheme="majorHAnsi" w:cstheme="majorHAnsi"/>
          <w:color w:val="262626"/>
        </w:rPr>
        <w:t>(timbre</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ou</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identificação</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do</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licitante)</w:t>
      </w:r>
    </w:p>
    <w:p w14:paraId="42243DA6" w14:textId="77777777" w:rsidR="00692DEE" w:rsidRPr="00601E31" w:rsidRDefault="00692DEE" w:rsidP="00E777E0">
      <w:pPr>
        <w:pStyle w:val="Standard"/>
        <w:tabs>
          <w:tab w:val="left" w:pos="320"/>
        </w:tabs>
        <w:ind w:left="18"/>
        <w:jc w:val="both"/>
        <w:rPr>
          <w:rFonts w:asciiTheme="majorHAnsi" w:eastAsia="Myriad Pro" w:hAnsiTheme="majorHAnsi" w:cstheme="majorHAnsi"/>
        </w:rPr>
      </w:pPr>
    </w:p>
    <w:p w14:paraId="63BFE323" w14:textId="77777777" w:rsidR="00FF7878"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Ao Município de Altamira do Paraná</w:t>
      </w:r>
      <w:r w:rsidRPr="00601E31">
        <w:rPr>
          <w:rFonts w:asciiTheme="majorHAnsi" w:eastAsia="Myriad Pro" w:hAnsiTheme="majorHAnsi" w:cstheme="majorHAnsi"/>
        </w:rPr>
        <w:t xml:space="preserve"> </w:t>
      </w:r>
    </w:p>
    <w:p w14:paraId="2653C0B2" w14:textId="088AEA26" w:rsidR="00B02A6C" w:rsidRPr="00601E31" w:rsidRDefault="00B02A6C" w:rsidP="00E777E0">
      <w:pPr>
        <w:pStyle w:val="Standard"/>
        <w:tabs>
          <w:tab w:val="left" w:pos="320"/>
        </w:tabs>
        <w:ind w:left="18"/>
        <w:jc w:val="both"/>
        <w:rPr>
          <w:rFonts w:asciiTheme="majorHAnsi" w:eastAsia="Myriad Pro" w:hAnsiTheme="majorHAnsi" w:cstheme="majorHAnsi"/>
          <w:b/>
          <w:bCs/>
        </w:rPr>
      </w:pPr>
      <w:r w:rsidRPr="00601E31">
        <w:rPr>
          <w:rFonts w:asciiTheme="majorHAnsi" w:eastAsia="Myriad Pro" w:hAnsiTheme="majorHAnsi" w:cstheme="majorHAnsi"/>
          <w:b/>
          <w:bCs/>
        </w:rPr>
        <w:t xml:space="preserve">Ref.: Pregão Eletrônico n.º </w:t>
      </w:r>
      <w:r w:rsidR="00512794">
        <w:rPr>
          <w:rFonts w:asciiTheme="majorHAnsi" w:eastAsia="Myriad Pro" w:hAnsiTheme="majorHAnsi" w:cstheme="majorHAnsi"/>
          <w:b/>
          <w:bCs/>
        </w:rPr>
        <w:t>011</w:t>
      </w:r>
      <w:r w:rsidRPr="00601E31">
        <w:rPr>
          <w:rFonts w:asciiTheme="majorHAnsi" w:eastAsia="Myriad Pro" w:hAnsiTheme="majorHAnsi" w:cstheme="majorHAnsi"/>
          <w:b/>
          <w:bCs/>
        </w:rPr>
        <w:t>/2026</w:t>
      </w:r>
    </w:p>
    <w:p w14:paraId="1BD4C0AE"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7614311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601E31">
        <w:rPr>
          <w:rFonts w:asciiTheme="majorHAnsi" w:eastAsia="Myriad Pro" w:hAnsiTheme="majorHAnsi" w:cstheme="majorHAnsi"/>
          <w:b/>
          <w:bCs/>
        </w:rPr>
        <w:t>DECLARA</w:t>
      </w:r>
      <w:r w:rsidRPr="00601E31">
        <w:rPr>
          <w:rFonts w:asciiTheme="majorHAnsi" w:eastAsia="Myriad Pro" w:hAnsiTheme="majorHAnsi" w:cstheme="majorHAnsi"/>
        </w:rPr>
        <w:t>, sob as penas da lei e para os devidos fins de direito, que:</w:t>
      </w:r>
    </w:p>
    <w:p w14:paraId="1FD02EF7" w14:textId="72E5D470" w:rsidR="00C362C3" w:rsidRPr="00601E31" w:rsidRDefault="00C362C3" w:rsidP="00E777E0">
      <w:pPr>
        <w:pStyle w:val="Standard"/>
        <w:tabs>
          <w:tab w:val="left" w:pos="320"/>
        </w:tabs>
        <w:ind w:left="18"/>
        <w:jc w:val="both"/>
        <w:rPr>
          <w:rFonts w:asciiTheme="majorHAnsi" w:eastAsia="Myriad Pro" w:hAnsiTheme="majorHAnsi" w:cstheme="majorHAnsi"/>
        </w:rPr>
      </w:pPr>
    </w:p>
    <w:p w14:paraId="26988770"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1. CONDICÕES DE HABILITAÇÃO E EDITALÍCIAS</w:t>
      </w:r>
      <w:r w:rsidRPr="00601E31">
        <w:rPr>
          <w:rFonts w:asciiTheme="majorHAnsi" w:eastAsia="Myriad Pro" w:hAnsiTheme="majorHAnsi" w:cstheme="majorHAnsi"/>
        </w:rPr>
        <w:t xml:space="preserve"> Tem pleno conhecimento de todas as regras contidas no Edital e seus anexos, e que atende a </w:t>
      </w:r>
      <w:r w:rsidRPr="00601E31">
        <w:rPr>
          <w:rFonts w:asciiTheme="majorHAnsi" w:eastAsia="Myriad Pro" w:hAnsiTheme="majorHAnsi" w:cstheme="majorHAnsi"/>
          <w:b/>
          <w:bCs/>
        </w:rPr>
        <w:t>todas</w:t>
      </w:r>
      <w:r w:rsidRPr="00601E31">
        <w:rPr>
          <w:rFonts w:asciiTheme="majorHAnsi" w:eastAsia="Myriad Pro" w:hAnsiTheme="majorHAnsi" w:cstheme="majorHAnsi"/>
        </w:rPr>
        <w:t xml:space="preserve"> as condições de habilitação exigidas, comprometendo-se a manter essas condições durante toda a execução do contrato.</w:t>
      </w:r>
    </w:p>
    <w:p w14:paraId="4490A52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2. INEXISTÊNCIA DE FATOS IMPEDITIVOS (Art. 14 da Lei 14.133/2021)</w:t>
      </w:r>
      <w:r w:rsidRPr="00601E31">
        <w:rPr>
          <w:rFonts w:asciiTheme="majorHAnsi" w:eastAsia="Myriad Pro" w:hAnsiTheme="majorHAnsi" w:cstheme="majorHAnsi"/>
        </w:rPr>
        <w:t xml:space="preserve"> 2.1. Não foi declarada inidônea para licitar ou contratar com a Administração Pública, nem está suspensa de licitar. 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601E31">
        <w:rPr>
          <w:rFonts w:asciiTheme="majorHAnsi" w:eastAsia="Myriad Pro" w:hAnsiTheme="majorHAnsi" w:cstheme="majorHAnsi"/>
          <w:b/>
          <w:bCs/>
        </w:rPr>
        <w:t>(Vedação ao Nepotismo)</w:t>
      </w:r>
      <w:r w:rsidRPr="00601E31">
        <w:rPr>
          <w:rFonts w:asciiTheme="majorHAnsi" w:eastAsia="Myriad Pro" w:hAnsiTheme="majorHAnsi" w:cstheme="majorHAnsi"/>
        </w:rPr>
        <w:t>. 2.3. Nos 5 (cinco) anos anteriores, a empresa e seus administradores não foram condenados judicialmente (trânsito em julgado) por exploração de trabalho infantil, trabalho escravo ou contratação irregular de adolescentes.</w:t>
      </w:r>
    </w:p>
    <w:p w14:paraId="7C1BF43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3. PROTEÇÃO AO TRABALHO DO MENOR (Art. 7º, XXXIII, CF)</w:t>
      </w:r>
      <w:r w:rsidRPr="00601E31">
        <w:rPr>
          <w:rFonts w:asciiTheme="majorHAnsi" w:eastAsia="Myriad Pro" w:hAnsiTheme="majorHAnsi" w:cstheme="majorHAnsi"/>
        </w:rPr>
        <w:t xml:space="preserve"> Não emprega menor de 18 (dezoito) anos em trabalho noturno, perigoso ou insalubre e não emprega menor de 16 (dezesseis) anos, salvo na condição de aprendiz, a partir de 14 (quatorze) anos.</w:t>
      </w:r>
    </w:p>
    <w:p w14:paraId="5774231D"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4. RESERVA DE CARGOS – PCD (Art. 63, IV, Lei 14.133/2021)</w:t>
      </w:r>
      <w:r w:rsidRPr="00601E31">
        <w:rPr>
          <w:rFonts w:asciiTheme="majorHAnsi" w:eastAsia="Myriad Pro" w:hAnsiTheme="majorHAnsi" w:cstheme="majorHAnsi"/>
        </w:rPr>
        <w:t xml:space="preserve"> Cumpre as exigências legais de reserva de cargos para pessoa com deficiência e para reabilitado da Previdência Social, se a empresa possuir 100 (cem) ou mais empregados. </w:t>
      </w:r>
      <w:r w:rsidRPr="00601E31">
        <w:rPr>
          <w:rFonts w:asciiTheme="majorHAnsi" w:eastAsia="Myriad Pro" w:hAnsiTheme="majorHAnsi" w:cstheme="majorHAnsi"/>
          <w:i/>
          <w:iCs/>
        </w:rPr>
        <w:t>(Caso a empresa tenha menos de 100 empregados, esta declaração subentende-se como de isenção desta obrigatoriedade).</w:t>
      </w:r>
    </w:p>
    <w:p w14:paraId="1D74009B"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5. ELABORAÇÃO INDEPENDENTE DE PROPOSTA</w:t>
      </w:r>
      <w:r w:rsidRPr="00601E31">
        <w:rPr>
          <w:rFonts w:asciiTheme="majorHAnsi" w:eastAsia="Myriad Pro" w:hAnsiTheme="majorHAnsi" w:cstheme="majorHAnsi"/>
        </w:rPr>
        <w:t xml:space="preserve"> Que a proposta de preços apresentada foi elaborada de maneira independente, sem qualquer acordo, conluio ou ajuste com outro licitante, visando a restrição da competência ou a fixação artificial de preços.</w:t>
      </w:r>
    </w:p>
    <w:p w14:paraId="1D6FE10F" w14:textId="18D2D308" w:rsidR="00C362C3"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6. PROTEÇÃO DE DADOS (LGPD)</w:t>
      </w:r>
      <w:r w:rsidRPr="00601E31">
        <w:rPr>
          <w:rFonts w:asciiTheme="majorHAnsi" w:eastAsia="Myriad Pro" w:hAnsiTheme="majorHAnsi" w:cstheme="majorHAnsi"/>
        </w:rPr>
        <w:t xml:space="preserve"> Compromete-se a respeitar a Lei Geral de Proteção de Dados (Lei nº 13.709/2018) em relação a quaisquer dados pessoais (especialmente de alunos e servidores) aos quais tenha acesso durante a execução dos serviços, mantendo o sigilo e a confidencialidade necessários.</w:t>
      </w:r>
    </w:p>
    <w:p w14:paraId="10894F8B"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69B02E77"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6DC831BD" w14:textId="6E52630C" w:rsidR="00C362C3" w:rsidRPr="00601E31" w:rsidRDefault="00C362C3" w:rsidP="00E777E0">
      <w:pPr>
        <w:pStyle w:val="Standard"/>
        <w:tabs>
          <w:tab w:val="left" w:pos="320"/>
        </w:tabs>
        <w:ind w:left="18"/>
        <w:jc w:val="right"/>
        <w:rPr>
          <w:rFonts w:asciiTheme="majorHAnsi" w:eastAsia="Myriad Pro" w:hAnsiTheme="majorHAnsi" w:cstheme="majorHAnsi"/>
          <w:b/>
          <w:bCs/>
        </w:rPr>
      </w:pPr>
      <w:r w:rsidRPr="00601E31">
        <w:rPr>
          <w:rFonts w:asciiTheme="majorHAnsi" w:eastAsia="Myriad Pro" w:hAnsiTheme="majorHAnsi" w:cstheme="majorHAnsi"/>
        </w:rPr>
        <w:t>Local e data: ________________________, ____ de ______________ de 2026</w:t>
      </w:r>
      <w:r w:rsidR="000822DC">
        <w:rPr>
          <w:rFonts w:asciiTheme="majorHAnsi" w:eastAsia="Myriad Pro" w:hAnsiTheme="majorHAnsi" w:cstheme="majorHAnsi"/>
        </w:rPr>
        <w:t>.</w:t>
      </w:r>
    </w:p>
    <w:p w14:paraId="277378A7" w14:textId="77777777" w:rsidR="00C362C3" w:rsidRPr="00601E31" w:rsidRDefault="00C362C3" w:rsidP="00E777E0">
      <w:pPr>
        <w:pStyle w:val="Standard"/>
        <w:tabs>
          <w:tab w:val="left" w:pos="320"/>
        </w:tabs>
        <w:ind w:left="18"/>
        <w:jc w:val="center"/>
        <w:rPr>
          <w:rFonts w:asciiTheme="majorHAnsi" w:eastAsia="Myriad Pro" w:hAnsiTheme="majorHAnsi" w:cstheme="majorHAnsi"/>
          <w:b/>
          <w:bCs/>
        </w:rPr>
      </w:pPr>
    </w:p>
    <w:p w14:paraId="02333B7C" w14:textId="5B3B8FD4" w:rsidR="00692DEE" w:rsidRPr="00601E31" w:rsidRDefault="00C362C3" w:rsidP="00E777E0">
      <w:pPr>
        <w:pStyle w:val="Standard"/>
        <w:tabs>
          <w:tab w:val="left" w:pos="320"/>
        </w:tabs>
        <w:ind w:left="18"/>
        <w:jc w:val="center"/>
        <w:rPr>
          <w:rFonts w:asciiTheme="majorHAnsi" w:eastAsia="Myriad Pro" w:hAnsiTheme="majorHAnsi" w:cstheme="majorHAnsi"/>
        </w:rPr>
      </w:pPr>
      <w:r w:rsidRPr="00601E31">
        <w:rPr>
          <w:rFonts w:asciiTheme="majorHAnsi" w:eastAsia="Myriad Pro" w:hAnsiTheme="majorHAnsi" w:cstheme="majorHAnsi"/>
          <w:b/>
          <w:bCs/>
        </w:rPr>
        <w:t>Assinatura do Representante Legal</w:t>
      </w:r>
    </w:p>
    <w:p w14:paraId="4C5F8700" w14:textId="77777777" w:rsidR="00AC0C5A" w:rsidRPr="00601E31" w:rsidRDefault="00AC0C5A" w:rsidP="00E777E0">
      <w:pPr>
        <w:pStyle w:val="Standard"/>
        <w:spacing w:line="276" w:lineRule="auto"/>
        <w:rPr>
          <w:rFonts w:asciiTheme="majorHAnsi" w:hAnsiTheme="majorHAnsi" w:cstheme="majorHAnsi"/>
        </w:rPr>
      </w:pPr>
    </w:p>
    <w:p w14:paraId="74A1BB37" w14:textId="77777777" w:rsidR="009B5A38" w:rsidRPr="00601E31" w:rsidRDefault="009B5A38" w:rsidP="00E777E0">
      <w:pPr>
        <w:pStyle w:val="Standard"/>
        <w:spacing w:line="276" w:lineRule="auto"/>
        <w:rPr>
          <w:rFonts w:asciiTheme="majorHAnsi" w:hAnsiTheme="majorHAnsi" w:cstheme="majorHAnsi"/>
        </w:rPr>
      </w:pPr>
    </w:p>
    <w:p w14:paraId="2D7EB34B" w14:textId="77777777" w:rsidR="00E901C4" w:rsidRPr="00601E31" w:rsidRDefault="00E901C4" w:rsidP="00601E31">
      <w:pPr>
        <w:pStyle w:val="Standard"/>
        <w:spacing w:line="276" w:lineRule="auto"/>
        <w:rPr>
          <w:rFonts w:asciiTheme="majorHAnsi" w:hAnsiTheme="majorHAnsi" w:cstheme="majorHAnsi"/>
        </w:rPr>
      </w:pPr>
    </w:p>
    <w:p w14:paraId="0E2C13E3" w14:textId="205B03A0" w:rsidR="002D2483" w:rsidRPr="00601E31" w:rsidRDefault="002D2483" w:rsidP="00E777E0">
      <w:pPr>
        <w:pStyle w:val="Standard"/>
        <w:spacing w:line="276" w:lineRule="auto"/>
        <w:jc w:val="center"/>
        <w:rPr>
          <w:rFonts w:asciiTheme="majorHAnsi" w:hAnsiTheme="majorHAnsi" w:cstheme="majorHAnsi"/>
        </w:rPr>
      </w:pPr>
      <w:r w:rsidRPr="00601E31">
        <w:rPr>
          <w:rFonts w:asciiTheme="majorHAnsi" w:eastAsia="Myriad Pro" w:hAnsiTheme="majorHAnsi" w:cstheme="majorHAnsi"/>
          <w:b/>
          <w:bCs/>
        </w:rPr>
        <w:lastRenderedPageBreak/>
        <w:t>ANEXO VI</w:t>
      </w:r>
    </w:p>
    <w:p w14:paraId="4C03B545" w14:textId="77777777" w:rsidR="002D2483" w:rsidRPr="00601E31" w:rsidRDefault="002D2483" w:rsidP="00601E31">
      <w:pPr>
        <w:spacing w:line="276" w:lineRule="auto"/>
        <w:ind w:right="-1"/>
        <w:jc w:val="center"/>
        <w:rPr>
          <w:rFonts w:asciiTheme="majorHAnsi" w:hAnsiTheme="majorHAnsi" w:cstheme="majorHAnsi"/>
          <w:sz w:val="24"/>
          <w:szCs w:val="24"/>
        </w:rPr>
      </w:pPr>
      <w:r w:rsidRPr="00601E31">
        <w:rPr>
          <w:rFonts w:asciiTheme="majorHAnsi" w:eastAsia="Myriad Pro" w:hAnsiTheme="majorHAnsi" w:cstheme="majorHAnsi"/>
          <w:b/>
          <w:bCs/>
          <w:sz w:val="24"/>
          <w:szCs w:val="24"/>
        </w:rPr>
        <w:t>ÓRGÃOS PARTICIPANTES E LOCAIS DE EXECUÇÃO</w:t>
      </w:r>
    </w:p>
    <w:p w14:paraId="454DEEAF" w14:textId="77777777" w:rsidR="002D2483" w:rsidRPr="00601E31" w:rsidRDefault="002D2483" w:rsidP="00601E31">
      <w:pPr>
        <w:spacing w:line="276" w:lineRule="auto"/>
        <w:ind w:right="-1"/>
        <w:jc w:val="center"/>
        <w:rPr>
          <w:rFonts w:asciiTheme="majorHAnsi" w:hAnsiTheme="majorHAnsi" w:cstheme="majorHAnsi"/>
          <w:sz w:val="24"/>
          <w:szCs w:val="24"/>
        </w:rPr>
      </w:pPr>
    </w:p>
    <w:p w14:paraId="59CA8883" w14:textId="77777777" w:rsidR="002D2483" w:rsidRPr="00601E31" w:rsidRDefault="002D2483" w:rsidP="00601E31">
      <w:pPr>
        <w:spacing w:line="276" w:lineRule="auto"/>
        <w:rPr>
          <w:rFonts w:asciiTheme="majorHAnsi" w:hAnsiTheme="majorHAnsi" w:cstheme="majorHAnsi"/>
          <w:vanish/>
          <w:sz w:val="24"/>
          <w:szCs w:val="24"/>
        </w:rPr>
      </w:pPr>
    </w:p>
    <w:p w14:paraId="49E3FABB" w14:textId="77777777" w:rsidR="002D2483" w:rsidRPr="00601E31" w:rsidRDefault="002D2483" w:rsidP="00601E31">
      <w:pPr>
        <w:spacing w:line="276" w:lineRule="auto"/>
        <w:jc w:val="center"/>
        <w:rPr>
          <w:rFonts w:asciiTheme="majorHAnsi" w:hAnsiTheme="majorHAnsi" w:cstheme="majorHAnsi"/>
          <w:sz w:val="24"/>
          <w:szCs w:val="24"/>
        </w:rPr>
      </w:pPr>
    </w:p>
    <w:p w14:paraId="4A16BC6A"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1. ÓRGÃO SOLICITANTE / GERENCIADOR</w:t>
      </w:r>
    </w:p>
    <w:p w14:paraId="6546F83C" w14:textId="77777777"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firstRow="1" w:lastRow="0" w:firstColumn="1" w:lastColumn="0" w:noHBand="0" w:noVBand="1"/>
      </w:tblPr>
      <w:tblGrid>
        <w:gridCol w:w="2263"/>
        <w:gridCol w:w="6798"/>
      </w:tblGrid>
      <w:tr w:rsidR="002D2483" w:rsidRPr="00601E31" w14:paraId="175991E5" w14:textId="77777777" w:rsidTr="003E44C5">
        <w:tc>
          <w:tcPr>
            <w:tcW w:w="2263" w:type="dxa"/>
            <w:shd w:val="clear" w:color="auto" w:fill="77CCFC" w:themeFill="accent2" w:themeFillTint="66"/>
          </w:tcPr>
          <w:p w14:paraId="6EAE0BCE" w14:textId="77777777" w:rsidR="002D2483" w:rsidRPr="00601E31" w:rsidRDefault="002D2483" w:rsidP="00601E31">
            <w:pPr>
              <w:spacing w:line="276" w:lineRule="auto"/>
              <w:jc w:val="center"/>
              <w:rPr>
                <w:rFonts w:asciiTheme="majorHAnsi" w:hAnsiTheme="majorHAnsi" w:cstheme="majorHAnsi"/>
                <w:b/>
                <w:bCs/>
                <w:sz w:val="24"/>
                <w:szCs w:val="24"/>
              </w:rPr>
            </w:pPr>
            <w:r w:rsidRPr="00601E31">
              <w:rPr>
                <w:rFonts w:asciiTheme="majorHAnsi" w:hAnsiTheme="majorHAnsi" w:cstheme="majorHAnsi"/>
                <w:b/>
                <w:bCs/>
                <w:color w:val="000000" w:themeColor="text1"/>
                <w:sz w:val="24"/>
                <w:szCs w:val="24"/>
              </w:rPr>
              <w:t>Órgão / Secretaria:</w:t>
            </w:r>
          </w:p>
        </w:tc>
        <w:tc>
          <w:tcPr>
            <w:tcW w:w="6798" w:type="dxa"/>
            <w:shd w:val="clear" w:color="auto" w:fill="77CCFC" w:themeFill="accent2" w:themeFillTint="66"/>
          </w:tcPr>
          <w:p w14:paraId="2607E143" w14:textId="364530FB"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 xml:space="preserve">SECRETARIA MUNICIPAL DE </w:t>
            </w:r>
            <w:r w:rsidR="00C25E41">
              <w:rPr>
                <w:rFonts w:asciiTheme="majorHAnsi" w:hAnsiTheme="majorHAnsi" w:cstheme="majorHAnsi"/>
                <w:b/>
                <w:bCs/>
                <w:sz w:val="24"/>
                <w:szCs w:val="24"/>
              </w:rPr>
              <w:t>ADMINISTRAÇÃO</w:t>
            </w:r>
          </w:p>
        </w:tc>
      </w:tr>
      <w:tr w:rsidR="002D2483" w:rsidRPr="00601E31" w14:paraId="30F36823" w14:textId="77777777" w:rsidTr="003E44C5">
        <w:tc>
          <w:tcPr>
            <w:tcW w:w="2263" w:type="dxa"/>
          </w:tcPr>
          <w:p w14:paraId="623ECDC3"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Endereço Administrativo:</w:t>
            </w:r>
          </w:p>
        </w:tc>
        <w:tc>
          <w:tcPr>
            <w:tcW w:w="6798" w:type="dxa"/>
          </w:tcPr>
          <w:p w14:paraId="1E68AE4C"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Rua Cantú, nº 180, Centro – Altamira do Paraná/PR (Paço Municipal)</w:t>
            </w:r>
          </w:p>
        </w:tc>
      </w:tr>
      <w:tr w:rsidR="002D2483" w:rsidRPr="00601E31" w14:paraId="16E6063B" w14:textId="77777777" w:rsidTr="003E44C5">
        <w:tc>
          <w:tcPr>
            <w:tcW w:w="2263" w:type="dxa"/>
          </w:tcPr>
          <w:p w14:paraId="04EEC7FB"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CNPJ:</w:t>
            </w:r>
          </w:p>
        </w:tc>
        <w:tc>
          <w:tcPr>
            <w:tcW w:w="6798" w:type="dxa"/>
          </w:tcPr>
          <w:p w14:paraId="577AA3AD" w14:textId="735C645C"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78.069.143/0001-47</w:t>
            </w:r>
          </w:p>
        </w:tc>
      </w:tr>
    </w:tbl>
    <w:p w14:paraId="1189CBDF" w14:textId="77777777" w:rsidR="002D2483" w:rsidRPr="00601E31" w:rsidRDefault="002D2483" w:rsidP="00601E31">
      <w:pPr>
        <w:spacing w:line="276" w:lineRule="auto"/>
        <w:rPr>
          <w:rFonts w:asciiTheme="majorHAnsi" w:hAnsiTheme="majorHAnsi" w:cstheme="majorHAnsi"/>
          <w:b/>
          <w:bCs/>
          <w:sz w:val="24"/>
          <w:szCs w:val="24"/>
        </w:rPr>
      </w:pPr>
    </w:p>
    <w:p w14:paraId="6E5ED398" w14:textId="1F2BC251"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2. LOCAL E HORÁRIO DE ENTREGA (EXECUÇÃO)</w:t>
      </w:r>
    </w:p>
    <w:p w14:paraId="46E86727" w14:textId="77777777"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firstRow="1" w:lastRow="0" w:firstColumn="1" w:lastColumn="0" w:noHBand="0" w:noVBand="1"/>
      </w:tblPr>
      <w:tblGrid>
        <w:gridCol w:w="1980"/>
        <w:gridCol w:w="7081"/>
      </w:tblGrid>
      <w:tr w:rsidR="002D2483" w:rsidRPr="00601E31" w14:paraId="7EA233D2" w14:textId="77777777" w:rsidTr="003E44C5">
        <w:tc>
          <w:tcPr>
            <w:tcW w:w="1980" w:type="dxa"/>
            <w:shd w:val="clear" w:color="auto" w:fill="77CCFC" w:themeFill="accent2" w:themeFillTint="66"/>
          </w:tcPr>
          <w:p w14:paraId="5CCA2399" w14:textId="5FD3E6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Local d</w:t>
            </w:r>
            <w:r w:rsidR="008E4E09" w:rsidRPr="00601E31">
              <w:rPr>
                <w:rFonts w:asciiTheme="majorHAnsi" w:hAnsiTheme="majorHAnsi" w:cstheme="majorHAnsi"/>
                <w:b/>
                <w:bCs/>
                <w:sz w:val="24"/>
                <w:szCs w:val="24"/>
              </w:rPr>
              <w:t>a Entrega:</w:t>
            </w:r>
          </w:p>
        </w:tc>
        <w:tc>
          <w:tcPr>
            <w:tcW w:w="7081" w:type="dxa"/>
            <w:shd w:val="clear" w:color="auto" w:fill="FFFFFF" w:themeFill="background1"/>
          </w:tcPr>
          <w:p w14:paraId="51C49C04" w14:textId="12EE611D" w:rsidR="008E4E09" w:rsidRPr="00601E31" w:rsidRDefault="00237006" w:rsidP="00601E31">
            <w:pPr>
              <w:spacing w:line="276" w:lineRule="auto"/>
              <w:jc w:val="both"/>
              <w:rPr>
                <w:rFonts w:asciiTheme="majorHAnsi" w:hAnsiTheme="majorHAnsi" w:cstheme="majorHAnsi"/>
                <w:sz w:val="24"/>
                <w:szCs w:val="24"/>
              </w:rPr>
            </w:pPr>
            <w:r w:rsidRPr="00615CB0">
              <w:rPr>
                <w:rFonts w:asciiTheme="majorHAnsi" w:hAnsiTheme="majorHAnsi" w:cstheme="majorHAnsi"/>
              </w:rPr>
              <w:t>Conforme a solicitação das Secretarias Municipais de Altamira do Paraná, a presente</w:t>
            </w:r>
            <w:r>
              <w:rPr>
                <w:rFonts w:asciiTheme="majorHAnsi" w:hAnsiTheme="majorHAnsi" w:cstheme="majorHAnsi"/>
              </w:rPr>
              <w:t xml:space="preserve"> </w:t>
            </w:r>
            <w:r w:rsidRPr="00615CB0">
              <w:rPr>
                <w:rFonts w:asciiTheme="majorHAnsi" w:hAnsiTheme="majorHAnsi" w:cstheme="majorHAnsi"/>
              </w:rPr>
              <w:t>demanda tem por objetivo instruir a empresa contratada quanto aos locais e às diretrizes</w:t>
            </w:r>
            <w:r>
              <w:rPr>
                <w:rFonts w:asciiTheme="majorHAnsi" w:hAnsiTheme="majorHAnsi" w:cstheme="majorHAnsi"/>
              </w:rPr>
              <w:t xml:space="preserve"> </w:t>
            </w:r>
            <w:r w:rsidRPr="00615CB0">
              <w:rPr>
                <w:rFonts w:asciiTheme="majorHAnsi" w:hAnsiTheme="majorHAnsi" w:cstheme="majorHAnsi"/>
              </w:rPr>
              <w:t>para a execução dos serviços. A contratada deverá realizar os serviços nos endereços e</w:t>
            </w:r>
            <w:r>
              <w:rPr>
                <w:rFonts w:asciiTheme="majorHAnsi" w:hAnsiTheme="majorHAnsi" w:cstheme="majorHAnsi"/>
              </w:rPr>
              <w:t xml:space="preserve"> </w:t>
            </w:r>
            <w:r w:rsidRPr="00615CB0">
              <w:rPr>
                <w:rFonts w:asciiTheme="majorHAnsi" w:hAnsiTheme="majorHAnsi" w:cstheme="majorHAnsi"/>
              </w:rPr>
              <w:t>setores previamente indicados pelas Secretarias, observando as orientações técnicas e</w:t>
            </w:r>
            <w:r>
              <w:rPr>
                <w:rFonts w:asciiTheme="majorHAnsi" w:hAnsiTheme="majorHAnsi" w:cstheme="majorHAnsi"/>
              </w:rPr>
              <w:t xml:space="preserve"> </w:t>
            </w:r>
            <w:r w:rsidRPr="00615CB0">
              <w:rPr>
                <w:rFonts w:asciiTheme="majorHAnsi" w:hAnsiTheme="majorHAnsi" w:cstheme="majorHAnsi"/>
              </w:rPr>
              <w:t>administrativas estabelecidas</w:t>
            </w:r>
          </w:p>
        </w:tc>
      </w:tr>
      <w:tr w:rsidR="002D2483" w:rsidRPr="00601E31" w14:paraId="0541B0E5" w14:textId="77777777" w:rsidTr="003E44C5">
        <w:tc>
          <w:tcPr>
            <w:tcW w:w="1980" w:type="dxa"/>
            <w:shd w:val="clear" w:color="auto" w:fill="77CCFC" w:themeFill="accent2" w:themeFillTint="66"/>
          </w:tcPr>
          <w:p w14:paraId="6C4D8B08" w14:textId="1AB0F3E2" w:rsidR="002D2483" w:rsidRPr="00601E31" w:rsidRDefault="003F1740"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Horário de Recebimento:</w:t>
            </w:r>
          </w:p>
        </w:tc>
        <w:tc>
          <w:tcPr>
            <w:tcW w:w="7081" w:type="dxa"/>
          </w:tcPr>
          <w:p w14:paraId="75DB9DCD" w14:textId="7A9C4296" w:rsidR="002D2483" w:rsidRPr="00601E31" w:rsidRDefault="003F1740" w:rsidP="00601E31">
            <w:pPr>
              <w:spacing w:line="276" w:lineRule="auto"/>
              <w:jc w:val="both"/>
              <w:rPr>
                <w:rFonts w:asciiTheme="majorHAnsi" w:hAnsiTheme="majorHAnsi" w:cstheme="majorHAnsi"/>
                <w:sz w:val="24"/>
                <w:szCs w:val="24"/>
              </w:rPr>
            </w:pPr>
            <w:r w:rsidRPr="00601E31">
              <w:rPr>
                <w:rFonts w:asciiTheme="majorHAnsi" w:hAnsiTheme="majorHAnsi" w:cstheme="majorHAnsi"/>
                <w:sz w:val="24"/>
                <w:szCs w:val="24"/>
              </w:rPr>
              <w:t xml:space="preserve">Das </w:t>
            </w:r>
            <w:r w:rsidRPr="00601E31">
              <w:rPr>
                <w:rFonts w:asciiTheme="majorHAnsi" w:hAnsiTheme="majorHAnsi" w:cstheme="majorHAnsi"/>
                <w:b/>
                <w:bCs/>
                <w:sz w:val="24"/>
                <w:szCs w:val="24"/>
              </w:rPr>
              <w:t>08h00 às 12h00</w:t>
            </w:r>
            <w:r w:rsidRPr="00601E31">
              <w:rPr>
                <w:rFonts w:asciiTheme="majorHAnsi" w:hAnsiTheme="majorHAnsi" w:cstheme="majorHAnsi"/>
                <w:sz w:val="24"/>
                <w:szCs w:val="24"/>
              </w:rPr>
              <w:t xml:space="preserve"> e das </w:t>
            </w:r>
            <w:r w:rsidRPr="00601E31">
              <w:rPr>
                <w:rFonts w:asciiTheme="majorHAnsi" w:hAnsiTheme="majorHAnsi" w:cstheme="majorHAnsi"/>
                <w:b/>
                <w:bCs/>
                <w:sz w:val="24"/>
                <w:szCs w:val="24"/>
              </w:rPr>
              <w:t>13h00 às 17h00</w:t>
            </w:r>
            <w:r w:rsidRPr="00601E31">
              <w:rPr>
                <w:rFonts w:asciiTheme="majorHAnsi" w:hAnsiTheme="majorHAnsi" w:cstheme="majorHAnsi"/>
                <w:sz w:val="24"/>
                <w:szCs w:val="24"/>
              </w:rPr>
              <w:t>, de segunda a sexta-feira (exceto feriados).</w:t>
            </w:r>
          </w:p>
        </w:tc>
      </w:tr>
    </w:tbl>
    <w:p w14:paraId="5A9FE57C" w14:textId="77777777" w:rsidR="002D2483" w:rsidRPr="00601E31" w:rsidRDefault="002D2483" w:rsidP="00601E31">
      <w:pPr>
        <w:spacing w:line="276" w:lineRule="auto"/>
        <w:jc w:val="both"/>
        <w:rPr>
          <w:rFonts w:asciiTheme="majorHAnsi" w:hAnsiTheme="majorHAnsi" w:cstheme="majorHAnsi"/>
          <w:b/>
          <w:bCs/>
          <w:sz w:val="24"/>
          <w:szCs w:val="24"/>
        </w:rPr>
      </w:pPr>
    </w:p>
    <w:p w14:paraId="43339A7E" w14:textId="4F4AE0BE" w:rsidR="002D2483" w:rsidRPr="00601E31" w:rsidRDefault="002D2483" w:rsidP="00601E31">
      <w:pPr>
        <w:shd w:val="clear" w:color="auto" w:fill="FFFFFF"/>
        <w:spacing w:before="57" w:line="276" w:lineRule="auto"/>
        <w:ind w:right="-1"/>
        <w:jc w:val="both"/>
        <w:rPr>
          <w:rFonts w:asciiTheme="majorHAnsi" w:hAnsiTheme="majorHAnsi" w:cstheme="majorHAnsi"/>
          <w:b/>
          <w:bCs/>
          <w:sz w:val="24"/>
          <w:szCs w:val="24"/>
        </w:rPr>
      </w:pPr>
      <w:r w:rsidRPr="00601E31">
        <w:rPr>
          <w:rFonts w:asciiTheme="majorHAnsi" w:hAnsiTheme="majorHAnsi" w:cstheme="majorHAnsi"/>
          <w:b/>
          <w:bCs/>
          <w:sz w:val="24"/>
          <w:szCs w:val="24"/>
        </w:rPr>
        <w:t>3. GESTÃO E FISCALIZAÇÃO DO CONTRATO</w:t>
      </w:r>
    </w:p>
    <w:p w14:paraId="2DBAA273" w14:textId="77777777" w:rsidR="002D2483" w:rsidRPr="00601E31" w:rsidRDefault="002D2483" w:rsidP="00601E31">
      <w:pPr>
        <w:pStyle w:val="Standard"/>
        <w:spacing w:line="276" w:lineRule="auto"/>
        <w:jc w:val="center"/>
        <w:rPr>
          <w:rFonts w:asciiTheme="majorHAnsi" w:hAnsiTheme="majorHAnsi" w:cstheme="majorHAnsi"/>
        </w:rPr>
      </w:pPr>
    </w:p>
    <w:tbl>
      <w:tblPr>
        <w:tblStyle w:val="Tabelacomgrade"/>
        <w:tblW w:w="0" w:type="auto"/>
        <w:tblLook w:val="04A0" w:firstRow="1" w:lastRow="0" w:firstColumn="1" w:lastColumn="0" w:noHBand="0" w:noVBand="1"/>
      </w:tblPr>
      <w:tblGrid>
        <w:gridCol w:w="2122"/>
        <w:gridCol w:w="6939"/>
      </w:tblGrid>
      <w:tr w:rsidR="002D2483" w:rsidRPr="00601E31" w14:paraId="1B719975" w14:textId="77777777" w:rsidTr="003E44C5">
        <w:tc>
          <w:tcPr>
            <w:tcW w:w="2122" w:type="dxa"/>
            <w:shd w:val="clear" w:color="auto" w:fill="77CCFC" w:themeFill="accent2" w:themeFillTint="66"/>
          </w:tcPr>
          <w:p w14:paraId="6BF6E4F9" w14:textId="3E41B4A0"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Gestor do Contrato:</w:t>
            </w:r>
          </w:p>
        </w:tc>
        <w:tc>
          <w:tcPr>
            <w:tcW w:w="6939" w:type="dxa"/>
          </w:tcPr>
          <w:p w14:paraId="79BB246E" w14:textId="538B5831" w:rsidR="002D2483" w:rsidRPr="00601E31" w:rsidRDefault="00A434CB" w:rsidP="00601E31">
            <w:pPr>
              <w:pStyle w:val="Standard"/>
              <w:spacing w:line="276" w:lineRule="auto"/>
              <w:jc w:val="both"/>
              <w:rPr>
                <w:rFonts w:asciiTheme="majorHAnsi" w:hAnsiTheme="majorHAnsi" w:cstheme="majorHAnsi"/>
                <w:b/>
                <w:bCs/>
              </w:rPr>
            </w:pPr>
            <w:r>
              <w:rPr>
                <w:rFonts w:asciiTheme="majorHAnsi" w:hAnsiTheme="majorHAnsi" w:cstheme="majorHAnsi"/>
                <w:b/>
                <w:bCs/>
              </w:rPr>
              <w:t>Simone</w:t>
            </w:r>
            <w:r w:rsidR="002D2483" w:rsidRPr="00601E31">
              <w:rPr>
                <w:rFonts w:asciiTheme="majorHAnsi" w:hAnsiTheme="majorHAnsi" w:cstheme="majorHAnsi"/>
                <w:b/>
                <w:bCs/>
              </w:rPr>
              <w:t xml:space="preserve"> da Silva Vaz</w:t>
            </w:r>
            <w:r>
              <w:rPr>
                <w:rFonts w:asciiTheme="majorHAnsi" w:hAnsiTheme="majorHAnsi" w:cstheme="majorHAnsi"/>
                <w:b/>
                <w:bCs/>
              </w:rPr>
              <w:t xml:space="preserve"> Dias</w:t>
            </w:r>
          </w:p>
        </w:tc>
      </w:tr>
      <w:tr w:rsidR="002D2483" w:rsidRPr="00601E31" w14:paraId="7C8648AF" w14:textId="77777777" w:rsidTr="003E44C5">
        <w:tc>
          <w:tcPr>
            <w:tcW w:w="2122" w:type="dxa"/>
            <w:shd w:val="clear" w:color="auto" w:fill="77CCFC" w:themeFill="accent2" w:themeFillTint="66"/>
          </w:tcPr>
          <w:p w14:paraId="7018DCF7" w14:textId="7694B85A"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Fiscal do Contrato:</w:t>
            </w:r>
          </w:p>
        </w:tc>
        <w:tc>
          <w:tcPr>
            <w:tcW w:w="6939" w:type="dxa"/>
          </w:tcPr>
          <w:p w14:paraId="69E11F9A" w14:textId="333B9FFC" w:rsidR="002D2483" w:rsidRPr="00601E31" w:rsidRDefault="006F6385" w:rsidP="00601E31">
            <w:pPr>
              <w:pStyle w:val="Standard"/>
              <w:spacing w:line="276" w:lineRule="auto"/>
              <w:jc w:val="both"/>
              <w:rPr>
                <w:rFonts w:asciiTheme="majorHAnsi" w:hAnsiTheme="majorHAnsi" w:cstheme="majorHAnsi"/>
              </w:rPr>
            </w:pPr>
            <w:r w:rsidRPr="006F6385">
              <w:rPr>
                <w:rFonts w:asciiTheme="majorHAnsi" w:hAnsiTheme="majorHAnsi" w:cstheme="majorHAnsi"/>
                <w:b/>
                <w:bCs/>
              </w:rPr>
              <w:t>Adriana Pereira Barbosa</w:t>
            </w:r>
          </w:p>
        </w:tc>
      </w:tr>
      <w:tr w:rsidR="002D2483" w:rsidRPr="00601E31" w14:paraId="12F1F767" w14:textId="77777777" w:rsidTr="003E44C5">
        <w:tc>
          <w:tcPr>
            <w:tcW w:w="2122" w:type="dxa"/>
            <w:shd w:val="clear" w:color="auto" w:fill="77CCFC" w:themeFill="accent2" w:themeFillTint="66"/>
          </w:tcPr>
          <w:p w14:paraId="606EF245" w14:textId="77777777"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Atribuições:</w:t>
            </w:r>
          </w:p>
        </w:tc>
        <w:tc>
          <w:tcPr>
            <w:tcW w:w="6939" w:type="dxa"/>
          </w:tcPr>
          <w:p w14:paraId="1B512480" w14:textId="7DEFA911" w:rsidR="002D2483" w:rsidRPr="00601E31" w:rsidRDefault="002D2483" w:rsidP="00601E31">
            <w:pPr>
              <w:pStyle w:val="Standard"/>
              <w:spacing w:line="276" w:lineRule="auto"/>
              <w:jc w:val="both"/>
              <w:rPr>
                <w:rFonts w:asciiTheme="majorHAnsi" w:hAnsiTheme="majorHAnsi" w:cstheme="majorHAnsi"/>
              </w:rPr>
            </w:pPr>
            <w:r w:rsidRPr="00601E31">
              <w:rPr>
                <w:rFonts w:asciiTheme="majorHAnsi" w:hAnsiTheme="majorHAnsi" w:cstheme="majorHAnsi"/>
              </w:rPr>
              <w:t>Responsável pelo recebimento provisório e definitivo</w:t>
            </w:r>
            <w:r w:rsidR="006F6385">
              <w:rPr>
                <w:rFonts w:asciiTheme="majorHAnsi" w:hAnsiTheme="majorHAnsi" w:cstheme="majorHAnsi"/>
              </w:rPr>
              <w:t xml:space="preserve">, </w:t>
            </w:r>
            <w:r w:rsidRPr="00601E31">
              <w:rPr>
                <w:rFonts w:asciiTheme="majorHAnsi" w:hAnsiTheme="majorHAnsi" w:cstheme="majorHAnsi"/>
              </w:rPr>
              <w:t>conferência das especificações técnicas, e ateste das Notas Fiscais para pagamento.</w:t>
            </w:r>
          </w:p>
        </w:tc>
      </w:tr>
    </w:tbl>
    <w:p w14:paraId="67ACE708" w14:textId="77777777" w:rsidR="002D2483" w:rsidRPr="00601E31" w:rsidRDefault="002D2483" w:rsidP="00601E31">
      <w:pPr>
        <w:pStyle w:val="Standard"/>
        <w:spacing w:line="276" w:lineRule="auto"/>
        <w:jc w:val="both"/>
        <w:rPr>
          <w:rFonts w:asciiTheme="majorHAnsi" w:hAnsiTheme="majorHAnsi" w:cstheme="majorHAnsi"/>
        </w:rPr>
      </w:pPr>
    </w:p>
    <w:p w14:paraId="6F281C15" w14:textId="77777777" w:rsidR="002D2483" w:rsidRPr="00601E31" w:rsidRDefault="002D2483" w:rsidP="00601E31">
      <w:pPr>
        <w:pStyle w:val="Standard"/>
        <w:spacing w:line="276" w:lineRule="auto"/>
        <w:jc w:val="center"/>
        <w:rPr>
          <w:rFonts w:asciiTheme="majorHAnsi" w:hAnsiTheme="majorHAnsi" w:cstheme="majorHAnsi"/>
        </w:rPr>
      </w:pPr>
    </w:p>
    <w:p w14:paraId="02F8114D" w14:textId="77777777" w:rsidR="002D2483" w:rsidRPr="00601E31" w:rsidRDefault="002D2483" w:rsidP="00601E31">
      <w:pPr>
        <w:tabs>
          <w:tab w:val="left" w:pos="1029"/>
          <w:tab w:val="center" w:pos="4288"/>
          <w:tab w:val="right" w:pos="8540"/>
        </w:tabs>
        <w:spacing w:line="276" w:lineRule="auto"/>
        <w:ind w:left="18"/>
        <w:jc w:val="center"/>
        <w:rPr>
          <w:rFonts w:asciiTheme="majorHAnsi" w:hAnsiTheme="majorHAnsi" w:cstheme="majorHAnsi"/>
          <w:b/>
          <w:bCs/>
          <w:sz w:val="24"/>
          <w:szCs w:val="24"/>
          <w:highlight w:val="white"/>
        </w:rPr>
      </w:pPr>
    </w:p>
    <w:p w14:paraId="12BB4A27" w14:textId="77777777"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14:paraId="015224EE" w14:textId="77777777"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14:paraId="318F0DC9" w14:textId="77777777" w:rsidR="002D2483" w:rsidRDefault="002D2483"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22FED014"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0A1E567"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195CA62"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614E0692" w14:textId="77777777" w:rsidR="006F6385" w:rsidRPr="00601E31"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4E04D1CB" w14:textId="5B996364" w:rsidR="00692DEE" w:rsidRPr="00E777E0" w:rsidRDefault="00692DEE" w:rsidP="003D0D4A">
      <w:pPr>
        <w:tabs>
          <w:tab w:val="left" w:pos="1029"/>
          <w:tab w:val="center" w:pos="4288"/>
          <w:tab w:val="right" w:pos="8540"/>
        </w:tabs>
        <w:spacing w:line="276" w:lineRule="auto"/>
        <w:ind w:left="18"/>
        <w:jc w:val="center"/>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ANEXO VI</w:t>
      </w:r>
      <w:r w:rsidR="009E21BD" w:rsidRPr="00601E31">
        <w:rPr>
          <w:rFonts w:asciiTheme="majorHAnsi" w:hAnsiTheme="majorHAnsi" w:cstheme="majorHAnsi"/>
          <w:b/>
          <w:bCs/>
          <w:sz w:val="24"/>
          <w:szCs w:val="24"/>
        </w:rPr>
        <w:t>I</w:t>
      </w:r>
    </w:p>
    <w:p w14:paraId="154E8ABC" w14:textId="628CA0E6" w:rsidR="00D66F41" w:rsidRPr="00601E31" w:rsidRDefault="00D66F41" w:rsidP="003D0D4A">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MINUTA DO CONTRATO</w:t>
      </w:r>
    </w:p>
    <w:p w14:paraId="692A0C88" w14:textId="77777777" w:rsidR="00D66F41" w:rsidRPr="00601E31" w:rsidRDefault="00D66F41" w:rsidP="003D0D4A">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797BD302" w14:textId="6548E3BE" w:rsidR="00D66F41" w:rsidRPr="00601E31" w:rsidRDefault="00045C4D" w:rsidP="003D0D4A">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 xml:space="preserve">CONTRATO ADMINISTRATIVO N° ___/2026 VINCULADO AO PREGÃO ELETRÔNICO Nº </w:t>
      </w:r>
      <w:r w:rsidR="00284461">
        <w:rPr>
          <w:rFonts w:asciiTheme="majorHAnsi" w:hAnsiTheme="majorHAnsi" w:cstheme="majorHAnsi"/>
          <w:b/>
          <w:bCs/>
          <w:sz w:val="24"/>
          <w:szCs w:val="24"/>
          <w:shd w:val="clear" w:color="auto" w:fill="FFFFFF"/>
        </w:rPr>
        <w:t>011</w:t>
      </w:r>
      <w:r w:rsidRPr="00601E31">
        <w:rPr>
          <w:rFonts w:asciiTheme="majorHAnsi" w:hAnsiTheme="majorHAnsi" w:cstheme="majorHAnsi"/>
          <w:b/>
          <w:bCs/>
          <w:sz w:val="24"/>
          <w:szCs w:val="24"/>
          <w:shd w:val="clear" w:color="auto" w:fill="FFFFFF"/>
        </w:rPr>
        <w:t>/2026</w:t>
      </w:r>
      <w:r w:rsidR="003D0D4A">
        <w:rPr>
          <w:rFonts w:asciiTheme="majorHAnsi" w:hAnsiTheme="majorHAnsi" w:cstheme="majorHAnsi"/>
          <w:b/>
          <w:bCs/>
          <w:sz w:val="24"/>
          <w:szCs w:val="24"/>
          <w:shd w:val="clear" w:color="auto" w:fill="FFFFFF"/>
        </w:rPr>
        <w:t>.</w:t>
      </w:r>
    </w:p>
    <w:p w14:paraId="00A273DA" w14:textId="77777777" w:rsidR="00692DEE" w:rsidRPr="00601E31" w:rsidRDefault="00692DEE" w:rsidP="003D0D4A">
      <w:pPr>
        <w:pStyle w:val="Textbody"/>
        <w:spacing w:after="0"/>
        <w:ind w:left="27"/>
        <w:jc w:val="center"/>
        <w:rPr>
          <w:rFonts w:asciiTheme="majorHAnsi" w:hAnsiTheme="majorHAnsi" w:cstheme="majorHAnsi"/>
          <w:color w:val="000000"/>
        </w:rPr>
      </w:pPr>
    </w:p>
    <w:p w14:paraId="1F41C018" w14:textId="15E11E2F" w:rsidR="0047063F" w:rsidRPr="00601E31" w:rsidRDefault="00D66F41" w:rsidP="003D0D4A">
      <w:pPr>
        <w:pStyle w:val="Textbody"/>
        <w:spacing w:after="0"/>
        <w:jc w:val="both"/>
        <w:rPr>
          <w:rFonts w:asciiTheme="majorHAnsi" w:hAnsiTheme="majorHAnsi" w:cstheme="majorHAnsi"/>
          <w:color w:val="000000"/>
        </w:rPr>
      </w:pPr>
      <w:r w:rsidRPr="00601E31">
        <w:rPr>
          <w:rFonts w:asciiTheme="majorHAnsi" w:hAnsiTheme="majorHAnsi" w:cstheme="majorHAnsi"/>
          <w:b/>
          <w:bCs/>
          <w:color w:val="000000"/>
        </w:rPr>
        <w:t>CONTRATANTE:</w:t>
      </w:r>
      <w:r w:rsidRPr="00601E31">
        <w:rPr>
          <w:rFonts w:asciiTheme="majorHAnsi" w:hAnsiTheme="majorHAnsi" w:cstheme="majorHAnsi"/>
          <w:color w:val="000000"/>
        </w:rPr>
        <w:t xml:space="preserve"> O </w:t>
      </w:r>
      <w:r w:rsidRPr="00601E31">
        <w:rPr>
          <w:rFonts w:asciiTheme="majorHAnsi" w:hAnsiTheme="majorHAnsi" w:cstheme="majorHAnsi"/>
          <w:b/>
          <w:bCs/>
          <w:color w:val="000000"/>
        </w:rPr>
        <w:t>MUNICÍPIO DE ALTAMIRA DO PARANÁ</w:t>
      </w:r>
      <w:r w:rsidRPr="00601E31">
        <w:rPr>
          <w:rFonts w:asciiTheme="majorHAnsi" w:hAnsiTheme="majorHAnsi" w:cstheme="majorHAnsi"/>
          <w:color w:val="000000"/>
        </w:rPr>
        <w:t xml:space="preserve">, pessoa jurídica de direito público, inscrita no CNPJ sob n.º </w:t>
      </w:r>
      <w:r w:rsidRPr="00601E31">
        <w:rPr>
          <w:rFonts w:asciiTheme="majorHAnsi" w:hAnsiTheme="majorHAnsi" w:cstheme="majorHAnsi"/>
          <w:b/>
          <w:bCs/>
          <w:color w:val="000000"/>
        </w:rPr>
        <w:t>78.069.143/0001-47</w:t>
      </w:r>
      <w:r w:rsidRPr="00601E31">
        <w:rPr>
          <w:rFonts w:asciiTheme="majorHAnsi" w:hAnsiTheme="majorHAnsi" w:cstheme="majorHAnsi"/>
          <w:color w:val="000000"/>
        </w:rPr>
        <w:t>, com sede administrativa na Rua Cantú, nº 180, Centro, neste ato representad</w:t>
      </w:r>
      <w:r w:rsidR="009B5A38" w:rsidRPr="00601E31">
        <w:rPr>
          <w:rFonts w:asciiTheme="majorHAnsi" w:hAnsiTheme="majorHAnsi" w:cstheme="majorHAnsi"/>
          <w:color w:val="000000"/>
        </w:rPr>
        <w:t>o</w:t>
      </w:r>
      <w:r w:rsidRPr="00601E31">
        <w:rPr>
          <w:rFonts w:asciiTheme="majorHAnsi" w:hAnsiTheme="majorHAnsi" w:cstheme="majorHAnsi"/>
          <w:color w:val="000000"/>
        </w:rPr>
        <w:t xml:space="preserve"> pela </w:t>
      </w:r>
      <w:r w:rsidR="009B5A38" w:rsidRPr="00601E31">
        <w:rPr>
          <w:rFonts w:asciiTheme="majorHAnsi" w:hAnsiTheme="majorHAnsi" w:cstheme="majorHAnsi"/>
          <w:color w:val="000000"/>
        </w:rPr>
        <w:t>Prefeita Municipal</w:t>
      </w:r>
      <w:r w:rsidRPr="00601E31">
        <w:rPr>
          <w:rFonts w:asciiTheme="majorHAnsi" w:hAnsiTheme="majorHAnsi" w:cstheme="majorHAnsi"/>
          <w:color w:val="000000"/>
        </w:rPr>
        <w:t xml:space="preserve">, Sra. </w:t>
      </w:r>
      <w:r w:rsidR="00A75E55" w:rsidRPr="00601E31">
        <w:rPr>
          <w:rFonts w:asciiTheme="majorHAnsi" w:hAnsiTheme="majorHAnsi" w:cstheme="majorHAnsi"/>
          <w:b/>
          <w:bCs/>
          <w:color w:val="000000"/>
        </w:rPr>
        <w:t>ELZA APARECIDA DA SILVA</w:t>
      </w:r>
      <w:r w:rsidR="00045C4D" w:rsidRPr="00601E31">
        <w:rPr>
          <w:rFonts w:asciiTheme="majorHAnsi" w:hAnsiTheme="majorHAnsi" w:cstheme="majorHAnsi"/>
          <w:b/>
          <w:bCs/>
          <w:color w:val="000000"/>
        </w:rPr>
        <w:t xml:space="preserve">, </w:t>
      </w:r>
      <w:r w:rsidR="00045C4D" w:rsidRPr="00601E31">
        <w:rPr>
          <w:rFonts w:asciiTheme="majorHAnsi" w:hAnsiTheme="majorHAnsi" w:cstheme="majorHAnsi"/>
          <w:color w:val="000000"/>
        </w:rPr>
        <w:t>brasileira, residente e domiciliada na Avenida Jaime Canet, s/n, Centro, Altamira do Paraná/PR.</w:t>
      </w:r>
    </w:p>
    <w:p w14:paraId="008E393B" w14:textId="77777777" w:rsidR="0047063F" w:rsidRPr="00601E31" w:rsidRDefault="0047063F" w:rsidP="003D0D4A">
      <w:pPr>
        <w:pStyle w:val="Textbody"/>
        <w:spacing w:after="0"/>
        <w:ind w:left="27"/>
        <w:jc w:val="center"/>
        <w:rPr>
          <w:rFonts w:asciiTheme="majorHAnsi" w:hAnsiTheme="majorHAnsi" w:cstheme="majorHAnsi"/>
          <w:color w:val="000000"/>
        </w:rPr>
      </w:pPr>
    </w:p>
    <w:p w14:paraId="78371154" w14:textId="0F9F7429" w:rsidR="00D66F41" w:rsidRPr="00601E31" w:rsidRDefault="00D66F41" w:rsidP="003D0D4A">
      <w:pPr>
        <w:pStyle w:val="Textbody"/>
        <w:spacing w:after="0"/>
        <w:ind w:left="27"/>
        <w:jc w:val="both"/>
        <w:rPr>
          <w:rFonts w:asciiTheme="majorHAnsi" w:hAnsiTheme="majorHAnsi" w:cstheme="majorHAnsi"/>
          <w:color w:val="000000"/>
        </w:rPr>
      </w:pPr>
      <w:r w:rsidRPr="00601E31">
        <w:rPr>
          <w:rFonts w:asciiTheme="majorHAnsi" w:hAnsiTheme="majorHAnsi" w:cstheme="majorHAnsi"/>
          <w:b/>
          <w:bCs/>
          <w:color w:val="000000"/>
        </w:rPr>
        <w:t xml:space="preserve">CONTRATADA: </w:t>
      </w:r>
      <w:r w:rsidRPr="00601E31">
        <w:rPr>
          <w:rFonts w:asciiTheme="majorHAnsi" w:hAnsiTheme="majorHAnsi" w:cstheme="majorHAnsi"/>
          <w:color w:val="000000"/>
        </w:rPr>
        <w:t xml:space="preserve">_____________________________________________________, pessoa jurídica de direito privado, inscrita no CNPJ sob o n.º __________________________, com sede na Rua __________________________________________________, n.º _____, Bairro </w:t>
      </w:r>
      <w:r w:rsidRPr="00601E31">
        <w:rPr>
          <w:rFonts w:asciiTheme="majorHAnsi" w:hAnsiTheme="majorHAnsi" w:cstheme="majorHAnsi"/>
          <w:b/>
          <w:bCs/>
          <w:i/>
          <w:iCs/>
          <w:color w:val="000000"/>
        </w:rPr>
        <w:t xml:space="preserve">, </w:t>
      </w:r>
      <w:r w:rsidRPr="00601E31">
        <w:rPr>
          <w:rFonts w:asciiTheme="majorHAnsi" w:hAnsiTheme="majorHAnsi" w:cstheme="majorHAnsi"/>
          <w:color w:val="000000"/>
        </w:rPr>
        <w:t>Cidade ____________________, Estado _____, neste ato representada por seu(sua) sócio(a)-administrador(a), Sr.(a)</w:t>
      </w:r>
      <w:r w:rsidRPr="00601E31">
        <w:rPr>
          <w:rFonts w:asciiTheme="majorHAnsi" w:hAnsiTheme="majorHAnsi" w:cstheme="majorHAnsi"/>
          <w:b/>
          <w:bCs/>
          <w:i/>
          <w:iCs/>
          <w:color w:val="000000"/>
        </w:rPr>
        <w:t xml:space="preserve"> **</w:t>
      </w:r>
      <w:r w:rsidRPr="00601E31">
        <w:rPr>
          <w:rFonts w:asciiTheme="majorHAnsi" w:hAnsiTheme="majorHAnsi" w:cstheme="majorHAnsi"/>
          <w:color w:val="000000"/>
        </w:rPr>
        <w:t>________________________________________**, inscrito(a) no CPF sob o n.º __________________________ e portador(a) da carteira de identidade n.º __________________________, residente e domiciliado na __________________________________________________.</w:t>
      </w:r>
    </w:p>
    <w:p w14:paraId="027A5F8D" w14:textId="77777777" w:rsidR="00692DEE" w:rsidRPr="00601E31" w:rsidRDefault="00692DEE" w:rsidP="003D0D4A">
      <w:pPr>
        <w:pStyle w:val="Textbody"/>
        <w:spacing w:after="0"/>
        <w:jc w:val="both"/>
        <w:rPr>
          <w:rFonts w:asciiTheme="majorHAnsi" w:hAnsiTheme="majorHAnsi" w:cstheme="majorHAnsi"/>
        </w:rPr>
      </w:pPr>
    </w:p>
    <w:p w14:paraId="70F21268" w14:textId="2B7D5B2E" w:rsidR="006E4A0A" w:rsidRPr="00601E31" w:rsidRDefault="00DE0932" w:rsidP="003D0D4A">
      <w:pPr>
        <w:pStyle w:val="Textbody"/>
        <w:spacing w:after="0"/>
        <w:jc w:val="both"/>
        <w:rPr>
          <w:rFonts w:asciiTheme="majorHAnsi" w:hAnsiTheme="majorHAnsi" w:cstheme="majorHAnsi"/>
        </w:rPr>
      </w:pPr>
      <w:r w:rsidRPr="00601E31">
        <w:rPr>
          <w:rFonts w:asciiTheme="majorHAnsi" w:hAnsiTheme="majorHAnsi" w:cstheme="majorHAnsi"/>
        </w:rPr>
        <w:t xml:space="preserve">Têm, entre si, justo e contratado o presente Termo, decorrente do Processo Licitatório na modalidade </w:t>
      </w:r>
      <w:r w:rsidRPr="00601E31">
        <w:rPr>
          <w:rFonts w:asciiTheme="majorHAnsi" w:hAnsiTheme="majorHAnsi" w:cstheme="majorHAnsi"/>
          <w:b/>
          <w:bCs/>
        </w:rPr>
        <w:t xml:space="preserve">Pregão Eletrônico nº </w:t>
      </w:r>
      <w:r w:rsidR="008C2FA2">
        <w:rPr>
          <w:rFonts w:asciiTheme="majorHAnsi" w:hAnsiTheme="majorHAnsi" w:cstheme="majorHAnsi"/>
          <w:b/>
          <w:bCs/>
        </w:rPr>
        <w:t>011</w:t>
      </w:r>
      <w:r w:rsidRPr="00601E31">
        <w:rPr>
          <w:rFonts w:asciiTheme="majorHAnsi" w:hAnsiTheme="majorHAnsi" w:cstheme="majorHAnsi"/>
          <w:b/>
          <w:bCs/>
        </w:rPr>
        <w:t>/2026</w:t>
      </w:r>
      <w:r w:rsidRPr="00601E31">
        <w:rPr>
          <w:rFonts w:asciiTheme="majorHAnsi" w:hAnsiTheme="majorHAnsi" w:cstheme="majorHAnsi"/>
        </w:rPr>
        <w:t xml:space="preserve">, regendo-se pelas cláusulas e condições seguintes, e, supletivamente, pelas disposições da </w:t>
      </w:r>
      <w:r w:rsidRPr="00601E31">
        <w:rPr>
          <w:rFonts w:asciiTheme="majorHAnsi" w:hAnsiTheme="majorHAnsi" w:cstheme="majorHAnsi"/>
          <w:b/>
          <w:bCs/>
        </w:rPr>
        <w:t>Lei Federal nº 14.133/2021</w:t>
      </w:r>
      <w:r w:rsidRPr="00601E31">
        <w:rPr>
          <w:rFonts w:asciiTheme="majorHAnsi" w:hAnsiTheme="majorHAnsi" w:cstheme="majorHAnsi"/>
        </w:rPr>
        <w:t xml:space="preserve"> e suas alterações, bem como pelos preceitos de direito público.</w:t>
      </w:r>
    </w:p>
    <w:p w14:paraId="200273CF" w14:textId="77777777" w:rsidR="00DE0932" w:rsidRPr="00601E31" w:rsidRDefault="00DE0932" w:rsidP="003D0D4A">
      <w:pPr>
        <w:pStyle w:val="Textbody"/>
        <w:spacing w:after="0"/>
        <w:jc w:val="both"/>
        <w:rPr>
          <w:rFonts w:asciiTheme="majorHAnsi" w:hAnsiTheme="majorHAnsi" w:cstheme="majorHAnsi"/>
        </w:rPr>
      </w:pPr>
    </w:p>
    <w:p w14:paraId="2982CF5F" w14:textId="3C34BE7E" w:rsidR="00DA28DF" w:rsidRPr="00601E31" w:rsidRDefault="00396E09" w:rsidP="003D0D4A">
      <w:pPr>
        <w:pStyle w:val="Textbody"/>
        <w:spacing w:after="0"/>
        <w:ind w:left="27"/>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 xml:space="preserve">1. </w:t>
      </w:r>
      <w:r w:rsidR="00DA28DF" w:rsidRPr="00601E31">
        <w:rPr>
          <w:rFonts w:asciiTheme="majorHAnsi" w:eastAsia="Arial" w:hAnsiTheme="majorHAnsi" w:cstheme="majorHAnsi"/>
          <w:b/>
          <w:bCs/>
          <w:color w:val="000000"/>
          <w:shd w:val="clear" w:color="auto" w:fill="FFFFFF"/>
        </w:rPr>
        <w:t xml:space="preserve">CLÁUSULA PRIMEIRA – DO OBJETO </w:t>
      </w:r>
    </w:p>
    <w:p w14:paraId="25891211" w14:textId="3309B626" w:rsidR="00692DEE" w:rsidRDefault="003D0D4A" w:rsidP="003D0D4A">
      <w:pPr>
        <w:pStyle w:val="Textbody"/>
        <w:spacing w:after="0"/>
        <w:ind w:left="27"/>
        <w:jc w:val="both"/>
        <w:rPr>
          <w:rFonts w:asciiTheme="majorHAnsi" w:hAnsiTheme="majorHAnsi" w:cstheme="majorHAnsi"/>
        </w:rPr>
      </w:pPr>
      <w:r w:rsidRPr="003D0D4A">
        <w:rPr>
          <w:rFonts w:asciiTheme="majorHAnsi" w:hAnsiTheme="majorHAnsi" w:cstheme="majorHAnsi"/>
        </w:rPr>
        <w:t>Contratação de empresa especializada para locação de impressoras multifuncionais,</w:t>
      </w:r>
      <w:r>
        <w:rPr>
          <w:rFonts w:asciiTheme="majorHAnsi" w:hAnsiTheme="majorHAnsi" w:cstheme="majorHAnsi"/>
        </w:rPr>
        <w:t xml:space="preserve"> </w:t>
      </w:r>
      <w:r w:rsidRPr="003D0D4A">
        <w:rPr>
          <w:rFonts w:asciiTheme="majorHAnsi" w:hAnsiTheme="majorHAnsi" w:cstheme="majorHAnsi"/>
        </w:rPr>
        <w:t>manutenção de impressoras e suprimentos (exceto o papel), para atender a demanda de</w:t>
      </w:r>
      <w:r>
        <w:rPr>
          <w:rFonts w:asciiTheme="majorHAnsi" w:hAnsiTheme="majorHAnsi" w:cstheme="majorHAnsi"/>
        </w:rPr>
        <w:t xml:space="preserve"> </w:t>
      </w:r>
      <w:r w:rsidRPr="003D0D4A">
        <w:rPr>
          <w:rFonts w:asciiTheme="majorHAnsi" w:hAnsiTheme="majorHAnsi" w:cstheme="majorHAnsi"/>
        </w:rPr>
        <w:t>todas as Secretarias Municipais de Altamira do Paraná</w:t>
      </w:r>
      <w:r w:rsidR="00DA28DF" w:rsidRPr="00601E31">
        <w:rPr>
          <w:rFonts w:asciiTheme="majorHAnsi" w:hAnsiTheme="majorHAnsi" w:cstheme="majorHAnsi"/>
        </w:rPr>
        <w:t>.</w:t>
      </w:r>
    </w:p>
    <w:p w14:paraId="5C3F05AE" w14:textId="77777777" w:rsidR="003D0D4A" w:rsidRPr="002B4F93" w:rsidRDefault="003D0D4A" w:rsidP="003D0D4A">
      <w:pPr>
        <w:tabs>
          <w:tab w:val="left" w:pos="284"/>
        </w:tabs>
        <w:spacing w:line="276" w:lineRule="auto"/>
        <w:jc w:val="both"/>
        <w:rPr>
          <w:rFonts w:ascii="Arial" w:eastAsia="Calibri" w:hAnsi="Arial" w:cs="Arial"/>
          <w:b/>
          <w:sz w:val="24"/>
          <w:szCs w:val="24"/>
        </w:rPr>
      </w:pPr>
      <w:r w:rsidRPr="002B4F93">
        <w:rPr>
          <w:rFonts w:ascii="Arial" w:eastAsia="Calibri" w:hAnsi="Arial" w:cs="Arial"/>
          <w:b/>
          <w:sz w:val="24"/>
          <w:szCs w:val="24"/>
        </w:rPr>
        <w:t>LOTE 01: LOCAÇÃO DE IMPRESSORAS.</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249"/>
        <w:gridCol w:w="565"/>
        <w:gridCol w:w="791"/>
        <w:gridCol w:w="1221"/>
        <w:gridCol w:w="1230"/>
        <w:gridCol w:w="1601"/>
        <w:gridCol w:w="1417"/>
      </w:tblGrid>
      <w:tr w:rsidR="003D0D4A" w:rsidRPr="00D1609A" w14:paraId="30E91A54" w14:textId="77777777" w:rsidTr="003616C2">
        <w:tc>
          <w:tcPr>
            <w:tcW w:w="694" w:type="dxa"/>
          </w:tcPr>
          <w:p w14:paraId="78C9D832"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ITEM</w:t>
            </w:r>
          </w:p>
        </w:tc>
        <w:tc>
          <w:tcPr>
            <w:tcW w:w="3249" w:type="dxa"/>
          </w:tcPr>
          <w:p w14:paraId="7277FD42"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DESCRIÇÃO</w:t>
            </w:r>
          </w:p>
        </w:tc>
        <w:tc>
          <w:tcPr>
            <w:tcW w:w="565" w:type="dxa"/>
          </w:tcPr>
          <w:p w14:paraId="003BBA00"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UND</w:t>
            </w:r>
          </w:p>
        </w:tc>
        <w:tc>
          <w:tcPr>
            <w:tcW w:w="791" w:type="dxa"/>
          </w:tcPr>
          <w:p w14:paraId="0E5B5092"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QUANT</w:t>
            </w:r>
          </w:p>
        </w:tc>
        <w:tc>
          <w:tcPr>
            <w:tcW w:w="1221" w:type="dxa"/>
          </w:tcPr>
          <w:p w14:paraId="602E97DA"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FRANQUIA MENSAL</w:t>
            </w:r>
          </w:p>
        </w:tc>
        <w:tc>
          <w:tcPr>
            <w:tcW w:w="1230" w:type="dxa"/>
          </w:tcPr>
          <w:p w14:paraId="768471D8"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UNT POR IMPRESSÃO</w:t>
            </w:r>
          </w:p>
        </w:tc>
        <w:tc>
          <w:tcPr>
            <w:tcW w:w="1601" w:type="dxa"/>
          </w:tcPr>
          <w:p w14:paraId="52107436"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VALOR TOTAL FRANQUIA MENSAL</w:t>
            </w:r>
          </w:p>
        </w:tc>
        <w:tc>
          <w:tcPr>
            <w:tcW w:w="1417" w:type="dxa"/>
          </w:tcPr>
          <w:p w14:paraId="5C47287D"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b/>
                <w:iCs/>
                <w:sz w:val="16"/>
                <w:szCs w:val="16"/>
              </w:rPr>
              <w:t>VALOR TOTAL DO ITEM</w:t>
            </w:r>
          </w:p>
        </w:tc>
      </w:tr>
      <w:tr w:rsidR="003D0D4A" w:rsidRPr="00D1609A" w14:paraId="4DBF6760" w14:textId="77777777" w:rsidTr="003616C2">
        <w:tc>
          <w:tcPr>
            <w:tcW w:w="694" w:type="dxa"/>
          </w:tcPr>
          <w:p w14:paraId="79A3D6F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01</w:t>
            </w:r>
          </w:p>
        </w:tc>
        <w:tc>
          <w:tcPr>
            <w:tcW w:w="3249" w:type="dxa"/>
          </w:tcPr>
          <w:p w14:paraId="1D7AA264" w14:textId="77777777" w:rsidR="003D0D4A" w:rsidRPr="00D1609A" w:rsidRDefault="003D0D4A" w:rsidP="003616C2">
            <w:pPr>
              <w:tabs>
                <w:tab w:val="left" w:pos="284"/>
              </w:tabs>
              <w:spacing w:line="276" w:lineRule="auto"/>
              <w:jc w:val="both"/>
              <w:rPr>
                <w:rFonts w:asciiTheme="majorHAnsi" w:eastAsia="Calibri" w:hAnsiTheme="majorHAnsi" w:cstheme="majorHAnsi"/>
                <w:b/>
                <w:bCs/>
                <w:sz w:val="16"/>
                <w:szCs w:val="16"/>
              </w:rPr>
            </w:pPr>
            <w:r w:rsidRPr="00D1609A">
              <w:rPr>
                <w:rFonts w:asciiTheme="majorHAnsi" w:eastAsia="Calibri" w:hAnsiTheme="majorHAnsi" w:cstheme="majorHAnsi"/>
                <w:b/>
                <w:bCs/>
                <w:sz w:val="16"/>
                <w:szCs w:val="16"/>
              </w:rPr>
              <w:t>IMPRESSORA LASER P&amp;B, COM IMPRESSÃO:</w:t>
            </w:r>
          </w:p>
          <w:p w14:paraId="04B49619"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b/>
                <w:bCs/>
                <w:sz w:val="16"/>
                <w:szCs w:val="16"/>
                <w:lang w:val="pt-BR"/>
              </w:rPr>
            </w:pPr>
            <w:r w:rsidRPr="00D1609A">
              <w:rPr>
                <w:rFonts w:asciiTheme="majorHAnsi" w:eastAsia="Calibri" w:hAnsiTheme="majorHAnsi" w:cstheme="majorHAnsi"/>
                <w:sz w:val="16"/>
                <w:szCs w:val="16"/>
                <w:lang w:val="pt-BR"/>
              </w:rPr>
              <w:t xml:space="preserve">Painel LCD em português;                                                                                         </w:t>
            </w:r>
          </w:p>
          <w:p w14:paraId="1EEEE04D"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Processador mínimo de 600MHZ;</w:t>
            </w:r>
          </w:p>
          <w:p w14:paraId="4D1FABAF"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Memória mínima de 256MB;</w:t>
            </w:r>
          </w:p>
          <w:p w14:paraId="530A3DE0"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Interface Hi-Speed USB 2.0; Ethernet 10/100/1000 base TX; USB;</w:t>
            </w:r>
          </w:p>
          <w:p w14:paraId="4AF4AA64"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Cartucho de toner rendimento mínimo de 12.000 páginas; Velocidade de impressão mínima: 40ppm em A4, resolução de até 1200x1200dpi de saída efetiva, duplex automático.</w:t>
            </w:r>
          </w:p>
          <w:p w14:paraId="2739AD60" w14:textId="77777777" w:rsidR="003D0D4A" w:rsidRPr="00D1609A" w:rsidRDefault="003D0D4A" w:rsidP="003616C2">
            <w:pPr>
              <w:pStyle w:val="CorpoB"/>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before="7" w:line="276" w:lineRule="auto"/>
              <w:jc w:val="both"/>
              <w:rPr>
                <w:rFonts w:asciiTheme="majorHAnsi" w:eastAsia="Calibri" w:hAnsiTheme="majorHAnsi" w:cstheme="majorHAnsi"/>
                <w:sz w:val="16"/>
                <w:szCs w:val="16"/>
                <w:lang w:val="pt-BR"/>
              </w:rPr>
            </w:pPr>
            <w:r w:rsidRPr="00D1609A">
              <w:rPr>
                <w:rFonts w:asciiTheme="majorHAnsi" w:eastAsia="Calibri" w:hAnsiTheme="majorHAnsi" w:cstheme="majorHAnsi"/>
                <w:sz w:val="16"/>
                <w:szCs w:val="16"/>
                <w:lang w:val="pt-BR"/>
              </w:rPr>
              <w:t>Fornecimento de todo o equipamento, placas, dispositivos, softwares, instalados, configurados.</w:t>
            </w:r>
          </w:p>
        </w:tc>
        <w:tc>
          <w:tcPr>
            <w:tcW w:w="565" w:type="dxa"/>
          </w:tcPr>
          <w:p w14:paraId="6ABCF6B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UND</w:t>
            </w:r>
          </w:p>
        </w:tc>
        <w:tc>
          <w:tcPr>
            <w:tcW w:w="791" w:type="dxa"/>
          </w:tcPr>
          <w:p w14:paraId="6E50D4B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06</w:t>
            </w:r>
          </w:p>
        </w:tc>
        <w:tc>
          <w:tcPr>
            <w:tcW w:w="1221" w:type="dxa"/>
          </w:tcPr>
          <w:p w14:paraId="2DFC75D3"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iCs/>
                <w:sz w:val="16"/>
                <w:szCs w:val="16"/>
              </w:rPr>
              <w:t>1.500 CÓPIAS/PB</w:t>
            </w:r>
          </w:p>
        </w:tc>
        <w:tc>
          <w:tcPr>
            <w:tcW w:w="1230" w:type="dxa"/>
          </w:tcPr>
          <w:p w14:paraId="4940EC4E"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5AB63F35"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1CA3AA0D"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3D0D4A" w:rsidRPr="00D1609A" w14:paraId="54A43730" w14:textId="77777777" w:rsidTr="003616C2">
        <w:tc>
          <w:tcPr>
            <w:tcW w:w="694" w:type="dxa"/>
          </w:tcPr>
          <w:p w14:paraId="42ED9F9F"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02</w:t>
            </w:r>
          </w:p>
        </w:tc>
        <w:tc>
          <w:tcPr>
            <w:tcW w:w="3249" w:type="dxa"/>
          </w:tcPr>
          <w:p w14:paraId="3111771F" w14:textId="77777777" w:rsidR="003D0D4A" w:rsidRPr="00D1609A" w:rsidRDefault="003D0D4A" w:rsidP="003616C2">
            <w:pPr>
              <w:tabs>
                <w:tab w:val="left" w:pos="284"/>
              </w:tabs>
              <w:spacing w:line="276" w:lineRule="auto"/>
              <w:jc w:val="both"/>
              <w:rPr>
                <w:rFonts w:asciiTheme="majorHAnsi" w:hAnsiTheme="majorHAnsi" w:cstheme="majorHAnsi"/>
                <w:b/>
                <w:bCs/>
                <w:sz w:val="16"/>
                <w:szCs w:val="16"/>
              </w:rPr>
            </w:pPr>
            <w:r w:rsidRPr="00D1609A">
              <w:rPr>
                <w:rFonts w:asciiTheme="majorHAnsi" w:eastAsia="Calibri" w:hAnsiTheme="majorHAnsi" w:cstheme="majorHAnsi"/>
                <w:b/>
                <w:iCs/>
                <w:sz w:val="16"/>
                <w:szCs w:val="16"/>
              </w:rPr>
              <w:t xml:space="preserve">IMPRESSORA </w:t>
            </w:r>
            <w:r w:rsidRPr="00D1609A">
              <w:rPr>
                <w:rFonts w:asciiTheme="majorHAnsi" w:hAnsiTheme="majorHAnsi" w:cstheme="majorHAnsi"/>
                <w:b/>
                <w:bCs/>
                <w:sz w:val="16"/>
                <w:szCs w:val="16"/>
              </w:rPr>
              <w:t>MULTIFUNCIONAL LASER P&amp;B, COM IMPRESSÃO, DIGITALIZAÇÃO E CÓPIA:</w:t>
            </w:r>
          </w:p>
          <w:p w14:paraId="0613AA5F"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-Sistema de impressão: laser ou LED;</w:t>
            </w:r>
          </w:p>
          <w:p w14:paraId="3B7BA44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-Funções: Impressão/ Cópia/ Digitalização; </w:t>
            </w:r>
          </w:p>
          <w:p w14:paraId="115A0040"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-Velocidade: 40 PPM em A4;</w:t>
            </w:r>
          </w:p>
          <w:p w14:paraId="44C8638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de papéis aceitos de no mínimo A5, A4, Carta e Ofício para cópias, impressões e digitalizações;</w:t>
            </w:r>
          </w:p>
          <w:p w14:paraId="569F086F"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na impressão cópia e digitalização;</w:t>
            </w:r>
          </w:p>
          <w:p w14:paraId="2E1374B9"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-Painel tela LCD em português;</w:t>
            </w:r>
          </w:p>
          <w:p w14:paraId="3B71B459"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-Processador: 600 MHz;</w:t>
            </w:r>
          </w:p>
          <w:p w14:paraId="14209DB1"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-Memória mínima 256MB;</w:t>
            </w:r>
          </w:p>
          <w:p w14:paraId="424E3D3B"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-Ciclo mensal: 50.000 impressões;</w:t>
            </w:r>
          </w:p>
          <w:p w14:paraId="4E8FE789"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-Ethernet 10/100/1000Base-TX Ethernet incorporada;</w:t>
            </w:r>
          </w:p>
          <w:p w14:paraId="01B24A37"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-Capacidades de entrada: 300 folhas;</w:t>
            </w:r>
          </w:p>
          <w:p w14:paraId="2FD5D27C"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-Capacidade de saída: 150 folhas;</w:t>
            </w:r>
          </w:p>
          <w:p w14:paraId="38F8A2DC"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-Tempo da primeira página: 8.3 segundos;</w:t>
            </w:r>
          </w:p>
          <w:p w14:paraId="358CAB2A"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-Resolução: 1.200 x 1.200 dpi;</w:t>
            </w:r>
          </w:p>
          <w:p w14:paraId="708F2A8B" w14:textId="77777777" w:rsidR="003D0D4A" w:rsidRPr="00D1609A" w:rsidRDefault="003D0D4A" w:rsidP="003616C2">
            <w:pPr>
              <w:pStyle w:val="SemEspaamento"/>
              <w:spacing w:line="276" w:lineRule="auto"/>
              <w:jc w:val="both"/>
              <w:rPr>
                <w:rFonts w:asciiTheme="majorHAnsi" w:hAnsiTheme="majorHAnsi" w:cstheme="majorHAnsi"/>
                <w:sz w:val="16"/>
                <w:szCs w:val="16"/>
                <w:shd w:val="clear" w:color="auto" w:fill="FFFFFF"/>
              </w:rPr>
            </w:pPr>
            <w:r w:rsidRPr="00D1609A">
              <w:rPr>
                <w:rFonts w:asciiTheme="majorHAnsi" w:hAnsiTheme="majorHAnsi" w:cstheme="majorHAnsi"/>
                <w:sz w:val="16"/>
                <w:szCs w:val="16"/>
                <w:shd w:val="clear" w:color="auto" w:fill="FFFFFF"/>
              </w:rPr>
              <w:t>-Linguagem de impressão: PCL5e/PCL6/PostScript3;</w:t>
            </w:r>
          </w:p>
          <w:p w14:paraId="3F6010DB" w14:textId="77777777" w:rsidR="003D0D4A" w:rsidRPr="00D1609A" w:rsidRDefault="003D0D4A" w:rsidP="003616C2">
            <w:pPr>
              <w:pStyle w:val="SemEspaamento"/>
              <w:spacing w:line="276" w:lineRule="auto"/>
              <w:jc w:val="both"/>
              <w:rPr>
                <w:rFonts w:asciiTheme="majorHAnsi" w:eastAsia="Calibr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63736CDC"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5E2422D0"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18</w:t>
            </w:r>
          </w:p>
        </w:tc>
        <w:tc>
          <w:tcPr>
            <w:tcW w:w="1221" w:type="dxa"/>
          </w:tcPr>
          <w:p w14:paraId="2B587F2C"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 CÓPIAS/PB</w:t>
            </w:r>
          </w:p>
        </w:tc>
        <w:tc>
          <w:tcPr>
            <w:tcW w:w="1230" w:type="dxa"/>
          </w:tcPr>
          <w:p w14:paraId="7D138D4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721EE162"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25B966A9" w14:textId="77777777" w:rsidR="003D0D4A" w:rsidRPr="00D1609A" w:rsidRDefault="003D0D4A" w:rsidP="003616C2">
            <w:pPr>
              <w:tabs>
                <w:tab w:val="left" w:pos="284"/>
              </w:tabs>
              <w:spacing w:line="276" w:lineRule="auto"/>
              <w:jc w:val="center"/>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r w:rsidR="003D0D4A" w:rsidRPr="00D1609A" w14:paraId="049FE057" w14:textId="77777777" w:rsidTr="003616C2">
        <w:tc>
          <w:tcPr>
            <w:tcW w:w="694" w:type="dxa"/>
          </w:tcPr>
          <w:p w14:paraId="3AE60574"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03</w:t>
            </w:r>
          </w:p>
        </w:tc>
        <w:tc>
          <w:tcPr>
            <w:tcW w:w="3249" w:type="dxa"/>
          </w:tcPr>
          <w:p w14:paraId="256C04E4"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 xml:space="preserve"> IMPRESSORAS MULTIFUNCIONAL LASER P&amp;B, COM IMPRESSÃO, DIGITALIZAÇÃO E CÓPIA. </w:t>
            </w:r>
            <w:r w:rsidRPr="00D1609A">
              <w:rPr>
                <w:rFonts w:asciiTheme="majorHAnsi" w:hAnsiTheme="majorHAnsi" w:cstheme="majorHAnsi"/>
                <w:sz w:val="16"/>
                <w:szCs w:val="16"/>
              </w:rPr>
              <w:t>Velocidade de impressão mínimo de 50ppm em A4 ou carta;</w:t>
            </w:r>
          </w:p>
          <w:p w14:paraId="3C0458D3"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digitalização mínimo 40ppm;</w:t>
            </w:r>
          </w:p>
          <w:p w14:paraId="0DD060C3"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Painel touchscreen mínimo 7 polegadas, ciclo mensal mínimo 120.000 pgs/mês;</w:t>
            </w:r>
          </w:p>
          <w:p w14:paraId="0E1CBE9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Toner com rendimento mínimo de 20.000 pgs por cartucho;</w:t>
            </w:r>
          </w:p>
          <w:p w14:paraId="7FC908C3"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Memória mínimo1,2GB, Processador mínimo 1,2GHz;</w:t>
            </w:r>
          </w:p>
          <w:p w14:paraId="5E62137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Alimentador de originais de passagem única para mínimo 100 folhas;</w:t>
            </w:r>
          </w:p>
          <w:p w14:paraId="73922C39"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Bandeja de alimentação de papel mínimo 500 folhas de 60 a 120 g/m2;</w:t>
            </w:r>
          </w:p>
          <w:p w14:paraId="49B77F0B"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Bandeja de alimentação manual mínimo 100 folhas de 60 a 160 g/m2;</w:t>
            </w:r>
          </w:p>
          <w:p w14:paraId="1F91980C"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de cópia mínimo 600x600 dpi;</w:t>
            </w:r>
          </w:p>
          <w:p w14:paraId="2F82D00A"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de impressão mínimo 1200x1200 dpi;</w:t>
            </w:r>
          </w:p>
          <w:p w14:paraId="4873D4A4"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Resolução digitalização mínimo 600 x 600 dpi;</w:t>
            </w:r>
          </w:p>
          <w:p w14:paraId="1EB17C95" w14:textId="77777777" w:rsidR="003D0D4A" w:rsidRPr="00D1609A" w:rsidRDefault="003D0D4A" w:rsidP="003616C2">
            <w:pPr>
              <w:pStyle w:val="SemEspaamento"/>
              <w:spacing w:line="276" w:lineRule="auto"/>
              <w:rPr>
                <w:rFonts w:asciiTheme="majorHAnsi" w:hAnsiTheme="majorHAnsi" w:cstheme="majorHAnsi"/>
                <w:sz w:val="16"/>
                <w:szCs w:val="16"/>
              </w:rPr>
            </w:pPr>
            <w:r w:rsidRPr="00D1609A">
              <w:rPr>
                <w:rFonts w:asciiTheme="majorHAnsi" w:hAnsiTheme="majorHAnsi" w:cstheme="majorHAnsi"/>
                <w:sz w:val="16"/>
                <w:szCs w:val="16"/>
              </w:rPr>
              <w:t>O equipamento deve digitalizar no mínimo nos formatos de saída JPEG, TIFF, PDF, PDF compactado e PDF pesquisável (OCR) sem a necessidade de instalação de qualquer software no servidor ou nos computadores desktop, notebook dos usuários finais.</w:t>
            </w:r>
          </w:p>
          <w:p w14:paraId="1A053447" w14:textId="77777777" w:rsidR="003D0D4A" w:rsidRPr="00D1609A" w:rsidRDefault="003D0D4A" w:rsidP="003616C2">
            <w:pPr>
              <w:pStyle w:val="SemEspaamento"/>
              <w:spacing w:line="276" w:lineRule="auto"/>
              <w:rPr>
                <w:rFonts w:asciiTheme="majorHAnsi" w:eastAsia="Calibri" w:hAnsiTheme="majorHAnsi" w:cstheme="majorHAnsi"/>
                <w:b/>
                <w:iCs/>
                <w:sz w:val="16"/>
                <w:szCs w:val="16"/>
              </w:rPr>
            </w:pPr>
            <w:r w:rsidRPr="00D1609A">
              <w:rPr>
                <w:rFonts w:asciiTheme="majorHAnsi" w:hAnsiTheme="majorHAnsi" w:cstheme="majorHAnsi"/>
                <w:sz w:val="16"/>
                <w:szCs w:val="16"/>
              </w:rPr>
              <w:t xml:space="preserve"> Fornecimento de todo o equipamento, placas, dispositivos, softwares, instalados, configurados.</w:t>
            </w:r>
          </w:p>
        </w:tc>
        <w:tc>
          <w:tcPr>
            <w:tcW w:w="565" w:type="dxa"/>
          </w:tcPr>
          <w:p w14:paraId="54B33A98"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UND</w:t>
            </w:r>
          </w:p>
        </w:tc>
        <w:tc>
          <w:tcPr>
            <w:tcW w:w="791" w:type="dxa"/>
          </w:tcPr>
          <w:p w14:paraId="7ADBB8E6"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09</w:t>
            </w:r>
          </w:p>
        </w:tc>
        <w:tc>
          <w:tcPr>
            <w:tcW w:w="1221" w:type="dxa"/>
          </w:tcPr>
          <w:p w14:paraId="5A514E08"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3000 CÓPIAS/PB</w:t>
            </w:r>
          </w:p>
        </w:tc>
        <w:tc>
          <w:tcPr>
            <w:tcW w:w="1230" w:type="dxa"/>
          </w:tcPr>
          <w:p w14:paraId="7C2B7A1F"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AF8E2B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291E25E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R$</w:t>
            </w:r>
            <w:r>
              <w:rPr>
                <w:rFonts w:asciiTheme="majorHAnsi" w:eastAsia="Calibri" w:hAnsiTheme="majorHAnsi" w:cstheme="majorHAnsi"/>
                <w:b/>
                <w:iCs/>
                <w:sz w:val="16"/>
                <w:szCs w:val="16"/>
              </w:rPr>
              <w:t xml:space="preserve"> XX</w:t>
            </w:r>
          </w:p>
        </w:tc>
      </w:tr>
      <w:tr w:rsidR="003D0D4A" w:rsidRPr="00D1609A" w14:paraId="231A003B" w14:textId="77777777" w:rsidTr="003616C2">
        <w:tc>
          <w:tcPr>
            <w:tcW w:w="694" w:type="dxa"/>
          </w:tcPr>
          <w:p w14:paraId="046E148B"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3249" w:type="dxa"/>
          </w:tcPr>
          <w:p w14:paraId="0E16CF0C"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laser, led ou Tinta Multifuncional A4 policromático.</w:t>
            </w:r>
          </w:p>
          <w:p w14:paraId="1C11BBD4" w14:textId="77777777" w:rsidR="003D0D4A" w:rsidRPr="00D1609A" w:rsidRDefault="003D0D4A" w:rsidP="003616C2">
            <w:pPr>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Impressão</w:t>
            </w:r>
          </w:p>
          <w:p w14:paraId="6F5F7DE4"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lastRenderedPageBreak/>
              <w:t>-Velocidade de impressão 25 ppm preto/cor simplex .16 ppm preto/cor duplex</w:t>
            </w:r>
          </w:p>
          <w:p w14:paraId="3D6D97C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-Velocidade de impressão modo rascunho: 34 ppm preto/cor</w:t>
            </w:r>
          </w:p>
          <w:p w14:paraId="30648230"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-Tempo saída primeira página: 6 segundo preto, 7 segundos colorido</w:t>
            </w:r>
          </w:p>
          <w:p w14:paraId="1AE33D90"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-Duplex automático: carta e A4</w:t>
            </w:r>
          </w:p>
          <w:p w14:paraId="1ABD73CA"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de impressão de no mínimo: 1,200 dpi x 1,200 dpi;</w:t>
            </w:r>
          </w:p>
          <w:p w14:paraId="710FC1E1"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-Linguagem de impressão: Emulação PCL 5,PCL 6,emulação PostScript 4, ESC/Pr,PDF 1,7 Copia</w:t>
            </w:r>
          </w:p>
          <w:p w14:paraId="048DC91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 -Velocidade: 24 cpm preto/24 cpm cor</w:t>
            </w:r>
          </w:p>
          <w:p w14:paraId="4E68C7B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-Quantidade de Cópias: 1 a 999 </w:t>
            </w:r>
          </w:p>
          <w:p w14:paraId="24C3303F"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-Tamanho máximo da cópia: 8,5” x 14” (21,6 x 35,6 cm)</w:t>
            </w:r>
          </w:p>
          <w:p w14:paraId="6F1E9628"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-Cópia frente e verso</w:t>
            </w:r>
          </w:p>
          <w:p w14:paraId="0373825B"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-Visualização Prévia Scanner</w:t>
            </w:r>
          </w:p>
          <w:p w14:paraId="015CA06C"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-Tipo: colorido</w:t>
            </w:r>
          </w:p>
          <w:p w14:paraId="59830E06"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óptica: 1.200 dpi</w:t>
            </w:r>
          </w:p>
          <w:p w14:paraId="13BDDE44"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-Resolução de Hardware: 1.200 x 2.400 dpi</w:t>
            </w:r>
          </w:p>
          <w:p w14:paraId="76048CB9"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Especificações Gerais </w:t>
            </w:r>
          </w:p>
          <w:p w14:paraId="279793FD"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do ADF: 50 folhas</w:t>
            </w:r>
          </w:p>
          <w:p w14:paraId="7D151145"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-Conectividade: usb de alta velocidade, Wi-Fi,</w:t>
            </w:r>
          </w:p>
          <w:p w14:paraId="2C448565"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-Rede Ethernet: (1000 base- T/100 Base -TX /10 Base- T)</w:t>
            </w:r>
          </w:p>
          <w:p w14:paraId="5BBE3AF2"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-Capacidade entrada de papeis: 250 folhas </w:t>
            </w:r>
          </w:p>
          <w:p w14:paraId="2BE84C27"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-Capacidade de saída de papel: 150 folhas papel comum</w:t>
            </w:r>
          </w:p>
          <w:p w14:paraId="09BE3FC6"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-Peso papel suportado: 64 g/m2 - 256 g/m2  </w:t>
            </w:r>
          </w:p>
          <w:p w14:paraId="62A14CF8"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6112AF37"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24D8CB1E"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04</w:t>
            </w:r>
          </w:p>
        </w:tc>
        <w:tc>
          <w:tcPr>
            <w:tcW w:w="1221" w:type="dxa"/>
          </w:tcPr>
          <w:p w14:paraId="2BF4F439"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500 CÓPIAS/COR</w:t>
            </w:r>
          </w:p>
          <w:p w14:paraId="6F49FCA1"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046DA919"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7DFCDA40"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1500 CÓPIAS/PB</w:t>
            </w:r>
          </w:p>
        </w:tc>
        <w:tc>
          <w:tcPr>
            <w:tcW w:w="1230" w:type="dxa"/>
          </w:tcPr>
          <w:p w14:paraId="684DD5F7"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lastRenderedPageBreak/>
              <w:t xml:space="preserve">R$ </w:t>
            </w:r>
            <w:r>
              <w:rPr>
                <w:rFonts w:asciiTheme="majorHAnsi" w:eastAsia="Calibri" w:hAnsiTheme="majorHAnsi" w:cstheme="majorHAnsi"/>
                <w:b/>
                <w:iCs/>
                <w:sz w:val="16"/>
                <w:szCs w:val="16"/>
              </w:rPr>
              <w:t>XX</w:t>
            </w:r>
          </w:p>
          <w:p w14:paraId="0D16435E" w14:textId="77777777" w:rsidR="003D0D4A" w:rsidRPr="00D1609A" w:rsidRDefault="003D0D4A" w:rsidP="003616C2">
            <w:pPr>
              <w:spacing w:line="276" w:lineRule="auto"/>
              <w:rPr>
                <w:rFonts w:asciiTheme="majorHAnsi" w:eastAsia="Calibri" w:hAnsiTheme="majorHAnsi" w:cstheme="majorHAnsi"/>
                <w:sz w:val="16"/>
                <w:szCs w:val="16"/>
              </w:rPr>
            </w:pPr>
          </w:p>
          <w:p w14:paraId="2A233070" w14:textId="77777777" w:rsidR="003D0D4A" w:rsidRPr="00D1609A" w:rsidRDefault="003D0D4A" w:rsidP="003616C2">
            <w:pPr>
              <w:spacing w:line="276" w:lineRule="auto"/>
              <w:rPr>
                <w:rFonts w:asciiTheme="majorHAnsi" w:eastAsia="Calibri" w:hAnsiTheme="majorHAnsi" w:cstheme="majorHAnsi"/>
                <w:sz w:val="16"/>
                <w:szCs w:val="16"/>
              </w:rPr>
            </w:pPr>
          </w:p>
          <w:p w14:paraId="2305F083" w14:textId="77777777" w:rsidR="003D0D4A" w:rsidRPr="00D1609A" w:rsidRDefault="003D0D4A" w:rsidP="003616C2">
            <w:pPr>
              <w:spacing w:line="276" w:lineRule="auto"/>
              <w:rPr>
                <w:rFonts w:asciiTheme="majorHAnsi" w:eastAsia="Calibri" w:hAnsiTheme="majorHAnsi" w:cstheme="majorHAnsi"/>
                <w:sz w:val="16"/>
                <w:szCs w:val="16"/>
              </w:rPr>
            </w:pPr>
          </w:p>
          <w:p w14:paraId="35E8916E" w14:textId="77777777" w:rsidR="003D0D4A" w:rsidRPr="00D1609A" w:rsidRDefault="003D0D4A" w:rsidP="003616C2">
            <w:pPr>
              <w:spacing w:line="276" w:lineRule="auto"/>
              <w:rPr>
                <w:rFonts w:asciiTheme="majorHAnsi" w:eastAsia="Calibri" w:hAnsiTheme="majorHAnsi" w:cstheme="majorHAnsi"/>
                <w:sz w:val="16"/>
                <w:szCs w:val="16"/>
              </w:rPr>
            </w:pPr>
          </w:p>
          <w:p w14:paraId="361FF983" w14:textId="77777777" w:rsidR="003D0D4A" w:rsidRPr="00D1609A" w:rsidRDefault="003D0D4A" w:rsidP="003616C2">
            <w:pPr>
              <w:spacing w:line="276" w:lineRule="auto"/>
              <w:rPr>
                <w:rFonts w:asciiTheme="majorHAnsi" w:eastAsia="Calibri" w:hAnsiTheme="majorHAnsi" w:cstheme="majorHAnsi"/>
                <w:sz w:val="16"/>
                <w:szCs w:val="16"/>
              </w:rPr>
            </w:pPr>
          </w:p>
          <w:p w14:paraId="03B3D42F" w14:textId="77777777" w:rsidR="003D0D4A" w:rsidRPr="00D1609A" w:rsidRDefault="003D0D4A" w:rsidP="003616C2">
            <w:pPr>
              <w:spacing w:line="276" w:lineRule="auto"/>
              <w:rPr>
                <w:rFonts w:asciiTheme="majorHAnsi" w:eastAsia="Calibri" w:hAnsiTheme="majorHAnsi" w:cstheme="majorHAnsi"/>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4DFCE6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lastRenderedPageBreak/>
              <w:t xml:space="preserve">R$ </w:t>
            </w:r>
            <w:r>
              <w:rPr>
                <w:rFonts w:asciiTheme="majorHAnsi" w:eastAsia="Calibri" w:hAnsiTheme="majorHAnsi" w:cstheme="majorHAnsi"/>
                <w:b/>
                <w:iCs/>
                <w:sz w:val="16"/>
                <w:szCs w:val="16"/>
              </w:rPr>
              <w:t>XX</w:t>
            </w:r>
          </w:p>
          <w:p w14:paraId="38FD987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73CEC14E"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5DDAB06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29ADCB4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0B5BA881"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565C0433"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lastRenderedPageBreak/>
              <w:t xml:space="preserve">R$ </w:t>
            </w:r>
            <w:r>
              <w:rPr>
                <w:rFonts w:asciiTheme="majorHAnsi" w:eastAsia="Calibri" w:hAnsiTheme="majorHAnsi" w:cstheme="majorHAnsi"/>
                <w:b/>
                <w:iCs/>
                <w:sz w:val="16"/>
                <w:szCs w:val="16"/>
              </w:rPr>
              <w:t>XX</w:t>
            </w:r>
          </w:p>
        </w:tc>
      </w:tr>
      <w:tr w:rsidR="003D0D4A" w:rsidRPr="00D1609A" w14:paraId="3769733D" w14:textId="77777777" w:rsidTr="003616C2">
        <w:tc>
          <w:tcPr>
            <w:tcW w:w="694" w:type="dxa"/>
          </w:tcPr>
          <w:p w14:paraId="378799E5"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05</w:t>
            </w:r>
          </w:p>
        </w:tc>
        <w:tc>
          <w:tcPr>
            <w:tcW w:w="3249" w:type="dxa"/>
          </w:tcPr>
          <w:p w14:paraId="6827C473"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Equipamento Tipo V –laser, led ou Tinta Pigmentada Multifuncional A3 policromático</w:t>
            </w:r>
          </w:p>
          <w:p w14:paraId="58A85CF2"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Velocidade de no mínimo 24ppm.</w:t>
            </w:r>
          </w:p>
          <w:p w14:paraId="4E02A2B4"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Resolução mínima de 600 x 600 dpi.</w:t>
            </w:r>
          </w:p>
          <w:p w14:paraId="5628B7B8"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Painel Touch de 5” colorido.</w:t>
            </w:r>
          </w:p>
          <w:p w14:paraId="731CEFFF"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Linguagens de impressão Suportadas:</w:t>
            </w:r>
          </w:p>
          <w:p w14:paraId="383007E4" w14:textId="77777777" w:rsidR="003D0D4A" w:rsidRPr="00354482" w:rsidRDefault="003D0D4A"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5c</w:t>
            </w:r>
          </w:p>
          <w:p w14:paraId="25AB9237" w14:textId="77777777" w:rsidR="003D0D4A" w:rsidRPr="00354482" w:rsidRDefault="003D0D4A"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PCL 6</w:t>
            </w:r>
          </w:p>
          <w:p w14:paraId="42152065" w14:textId="77777777" w:rsidR="003D0D4A" w:rsidRPr="00354482" w:rsidRDefault="003D0D4A" w:rsidP="003616C2">
            <w:pPr>
              <w:pStyle w:val="PargrafodaLista"/>
              <w:ind w:left="0"/>
              <w:jc w:val="both"/>
              <w:rPr>
                <w:rFonts w:asciiTheme="majorHAnsi" w:hAnsiTheme="majorHAnsi" w:cstheme="majorHAnsi"/>
                <w:sz w:val="16"/>
                <w:szCs w:val="16"/>
                <w:lang w:val="en-US"/>
              </w:rPr>
            </w:pPr>
            <w:r w:rsidRPr="00354482">
              <w:rPr>
                <w:rFonts w:asciiTheme="majorHAnsi" w:hAnsiTheme="majorHAnsi" w:cstheme="majorHAnsi"/>
                <w:sz w:val="16"/>
                <w:szCs w:val="16"/>
                <w:lang w:val="en-US"/>
              </w:rPr>
              <w:t>Post Script 3</w:t>
            </w:r>
          </w:p>
          <w:p w14:paraId="3F88A96B"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Memória RAM interna mínima de 3GB</w:t>
            </w:r>
          </w:p>
          <w:p w14:paraId="78D848D5"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Processador de no mínimo 768MHz</w:t>
            </w:r>
          </w:p>
          <w:p w14:paraId="1C6F00DA"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Tempo de Primeira Página menor do que 7 segundos</w:t>
            </w:r>
          </w:p>
          <w:p w14:paraId="69806D34"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Ciclo Máximo de trabalho mensal de 75.000 páginas.</w:t>
            </w:r>
          </w:p>
          <w:p w14:paraId="7EEA6510"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de entrada padrão com capacidade de formato ajustável de A5 até A3 com capacidade de no mínimo 250 folhas.</w:t>
            </w:r>
          </w:p>
          <w:p w14:paraId="01341CB7"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Gaveta Bypass com entrada de no mínimo 50 folhas. Impressão em papéis especiais, Etiquetas, Pré impresso, Papel cartão...</w:t>
            </w:r>
          </w:p>
          <w:p w14:paraId="473E3C5F"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Capacidade de saída de 250 folhas 75 g/m2</w:t>
            </w:r>
          </w:p>
          <w:p w14:paraId="399EE294"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Alimentador automático de originais de 50 folhas com opção de frente e verso automático de passagem única.</w:t>
            </w:r>
          </w:p>
          <w:p w14:paraId="1F671372"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 xml:space="preserve">Digitalização para Nuvem, USB, FTP, SMB, e-mail (configurado pelo painel do </w:t>
            </w:r>
            <w:r w:rsidRPr="00D1609A">
              <w:rPr>
                <w:rFonts w:asciiTheme="majorHAnsi" w:hAnsiTheme="majorHAnsi" w:cstheme="majorHAnsi"/>
                <w:sz w:val="16"/>
                <w:szCs w:val="16"/>
              </w:rPr>
              <w:lastRenderedPageBreak/>
              <w:t>equipamento não sendo aceito software de envio pelo computador).</w:t>
            </w:r>
          </w:p>
          <w:p w14:paraId="5061C16C"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Formato de saída de documento: TIFF, PDF, JPG.</w:t>
            </w:r>
          </w:p>
          <w:p w14:paraId="5146313D"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Impressão USB frontal em formato TIFF, JPG, PDF.</w:t>
            </w:r>
          </w:p>
          <w:p w14:paraId="0CDBC54F"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Conexão USB 2.0</w:t>
            </w:r>
          </w:p>
          <w:p w14:paraId="662D1A80"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Placa de rede padrão Ethernet (RJ45), com velocidade 10/100/1000 MBps</w:t>
            </w:r>
          </w:p>
          <w:p w14:paraId="6B5E802E"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Sistemas Operacionais compatíveis: Windows, Mac e Linux</w:t>
            </w:r>
          </w:p>
          <w:p w14:paraId="23686331"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Plataforma de desenvolvimento que permita que soluções de softwares de contabilização/gestão e controle de acesso, padrões de mercado possam ser embarcados no equipamento para controle de cópias, impressões, digitalizações.</w:t>
            </w:r>
          </w:p>
          <w:p w14:paraId="76B219A7"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Aceitar leitores de cartão e/ou biometria padrões de mercado.</w:t>
            </w:r>
          </w:p>
          <w:p w14:paraId="298F071E"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Suportar operação com tensão de entrada bivolt com seleção de tensão de entrada 15automática, 110~240V AC e frequência de 60 Hz. Caso o equipamento necessite, deverá acompanhar transformador compatível para conexão deste à rede elétrica disponível. A corrente máxima do equipamento não deve exceder a 10 A.</w:t>
            </w:r>
          </w:p>
          <w:p w14:paraId="6F10CFA7" w14:textId="77777777" w:rsidR="003D0D4A" w:rsidRPr="00D1609A" w:rsidRDefault="003D0D4A" w:rsidP="003616C2">
            <w:pPr>
              <w:pStyle w:val="PargrafodaLista"/>
              <w:ind w:left="0"/>
              <w:jc w:val="both"/>
              <w:rPr>
                <w:rFonts w:asciiTheme="majorHAnsi" w:hAnsiTheme="majorHAnsi" w:cstheme="majorHAnsi"/>
                <w:sz w:val="16"/>
                <w:szCs w:val="16"/>
              </w:rPr>
            </w:pPr>
            <w:r w:rsidRPr="00D1609A">
              <w:rPr>
                <w:rFonts w:asciiTheme="majorHAnsi" w:hAnsiTheme="majorHAnsi" w:cstheme="majorHAnsi"/>
                <w:sz w:val="16"/>
                <w:szCs w:val="16"/>
              </w:rPr>
              <w:t>Suprimentos com capacidade para impressão em Preto de 50.000 páginas a 5% de cobertura e 20.000 páginas coloridas a 5% de cobertura.</w:t>
            </w:r>
          </w:p>
          <w:p w14:paraId="72FB3DFD"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rPr>
              <w:t>Fornecimento de todo o equipamento, placas, dispositivos, softwares, instalados, configurados.</w:t>
            </w:r>
          </w:p>
        </w:tc>
        <w:tc>
          <w:tcPr>
            <w:tcW w:w="565" w:type="dxa"/>
          </w:tcPr>
          <w:p w14:paraId="2B860AB9"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50561FC4"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02</w:t>
            </w:r>
          </w:p>
        </w:tc>
        <w:tc>
          <w:tcPr>
            <w:tcW w:w="1221" w:type="dxa"/>
          </w:tcPr>
          <w:p w14:paraId="130D83C3"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700 CÓPIAS/COR</w:t>
            </w:r>
          </w:p>
          <w:p w14:paraId="0884965A"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6188AB3F"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p>
          <w:p w14:paraId="531E84B3"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2000</w:t>
            </w:r>
          </w:p>
          <w:p w14:paraId="54D5A7AF"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CÓPIAS/PB</w:t>
            </w:r>
          </w:p>
        </w:tc>
        <w:tc>
          <w:tcPr>
            <w:tcW w:w="1230" w:type="dxa"/>
          </w:tcPr>
          <w:p w14:paraId="238ECA8E"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37FD653B"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0F215264" w14:textId="77777777" w:rsidR="003D0D4A" w:rsidRDefault="003D0D4A" w:rsidP="003616C2">
            <w:pPr>
              <w:tabs>
                <w:tab w:val="left" w:pos="284"/>
              </w:tabs>
              <w:spacing w:line="276" w:lineRule="auto"/>
              <w:jc w:val="both"/>
              <w:rPr>
                <w:rFonts w:asciiTheme="majorHAnsi" w:eastAsia="Calibri" w:hAnsiTheme="majorHAnsi" w:cstheme="majorHAnsi"/>
                <w:b/>
                <w:iCs/>
                <w:sz w:val="16"/>
                <w:szCs w:val="16"/>
              </w:rPr>
            </w:pPr>
          </w:p>
          <w:p w14:paraId="0C62848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3A82B30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431A6BFB"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p w14:paraId="67AD599E"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0053EFA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2F1D6057"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p>
          <w:p w14:paraId="1505A374"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145C63B3"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      R$ </w:t>
            </w:r>
            <w:r>
              <w:rPr>
                <w:rFonts w:asciiTheme="majorHAnsi" w:eastAsia="Calibri" w:hAnsiTheme="majorHAnsi" w:cstheme="majorHAnsi"/>
                <w:b/>
                <w:iCs/>
                <w:sz w:val="16"/>
                <w:szCs w:val="16"/>
              </w:rPr>
              <w:t>XX</w:t>
            </w:r>
          </w:p>
        </w:tc>
      </w:tr>
      <w:tr w:rsidR="003D0D4A" w:rsidRPr="00D1609A" w14:paraId="296B685F" w14:textId="77777777" w:rsidTr="003616C2">
        <w:tc>
          <w:tcPr>
            <w:tcW w:w="694" w:type="dxa"/>
          </w:tcPr>
          <w:p w14:paraId="6376C140"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06</w:t>
            </w:r>
          </w:p>
        </w:tc>
        <w:tc>
          <w:tcPr>
            <w:tcW w:w="3249" w:type="dxa"/>
          </w:tcPr>
          <w:p w14:paraId="5DE0A923"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b/>
                <w:bCs/>
                <w:sz w:val="16"/>
                <w:szCs w:val="16"/>
              </w:rPr>
              <w:t>Plotter A0</w:t>
            </w:r>
          </w:p>
          <w:p w14:paraId="0EC58B58" w14:textId="77777777" w:rsidR="003D0D4A" w:rsidRPr="00D1609A" w:rsidRDefault="003D0D4A" w:rsidP="003616C2">
            <w:pPr>
              <w:pStyle w:val="SemEspaamento"/>
              <w:spacing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Tecnologia de Impressão: Jato de tinta térmica;</w:t>
            </w:r>
          </w:p>
          <w:p w14:paraId="4B7F6A76"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Desenhos de linha 25 s/página em A1, 82 impressões em A1 por hora;</w:t>
            </w:r>
          </w:p>
          <w:p w14:paraId="7224133F"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Idiomas de impressão:GL/2, HP-RTL, CALS G4, JPEG, URF;</w:t>
            </w:r>
          </w:p>
          <w:p w14:paraId="6D0344AE"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Resolução deimpressão: Até 2.400 x 1.200 dpi otimizados;</w:t>
            </w:r>
          </w:p>
          <w:p w14:paraId="316EBD86"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 xml:space="preserve">Área não imprimível: </w:t>
            </w:r>
            <w:r w:rsidRPr="00D1609A">
              <w:rPr>
                <w:rFonts w:asciiTheme="majorHAnsi" w:hAnsiTheme="majorHAnsi" w:cstheme="majorHAnsi"/>
                <w:sz w:val="16"/>
                <w:szCs w:val="16"/>
                <w:u w:color="262626"/>
              </w:rPr>
              <w:t>Rolo: 5 x 5 x 5 x 5 mm, Folha: 5 x 5 x 5 x 17 mm;</w:t>
            </w:r>
          </w:p>
          <w:p w14:paraId="00699054"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Largura mínima da linha: 0,02 mm;</w:t>
            </w:r>
          </w:p>
          <w:p w14:paraId="6CD2A767"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 </w:t>
            </w:r>
            <w:r w:rsidRPr="00D1609A">
              <w:rPr>
                <w:rFonts w:asciiTheme="majorHAnsi" w:hAnsiTheme="majorHAnsi" w:cstheme="majorHAnsi"/>
                <w:sz w:val="16"/>
                <w:szCs w:val="16"/>
              </w:rPr>
              <w:t xml:space="preserve">Mídia: </w:t>
            </w:r>
            <w:r w:rsidRPr="00D1609A">
              <w:rPr>
                <w:rFonts w:asciiTheme="majorHAnsi" w:hAnsiTheme="majorHAnsi" w:cstheme="majorHAnsi"/>
                <w:sz w:val="16"/>
                <w:szCs w:val="16"/>
                <w:u w:color="262626"/>
              </w:rPr>
              <w:t>Manuseio Alimentação por folha; alimentação por rolo; bandeja de entrada; cortador automático;</w:t>
            </w:r>
          </w:p>
          <w:p w14:paraId="686CFFCC"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Tamanho: Impr. de 61 cm (24pol): folhas de 210 a 610 mm (8,3 a 24 pol.) de largura; rolos de 279 a 610 mm (11 a 24 pol.) Impr. de 91cm (36pol): folhas de 210 a 914 mm (8,3 a 36 pol.) de largura; rolos de 279 a 914 mm (11 a 36 pol.);</w:t>
            </w:r>
          </w:p>
          <w:p w14:paraId="389E1432"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t>Gramatura: Rolo de 60 a 280g/m2 folhas de 60 a 220g/m2;</w:t>
            </w:r>
          </w:p>
          <w:p w14:paraId="237988E6"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rPr>
              <w:t>Conexão: Gigabit Ethernet(1000BAse-T), USB de Alta velocidade, Wi-Fi 802.11a/b/g/n, e Direct;</w:t>
            </w:r>
          </w:p>
          <w:p w14:paraId="0885A504" w14:textId="77777777" w:rsidR="003D0D4A" w:rsidRPr="00D1609A" w:rsidRDefault="003D0D4A" w:rsidP="003616C2">
            <w:pPr>
              <w:pStyle w:val="NormalWeb"/>
              <w:pBdr>
                <w:top w:val="nil"/>
                <w:left w:val="nil"/>
                <w:bottom w:val="nil"/>
                <w:right w:val="nil"/>
                <w:between w:val="nil"/>
                <w:bar w:val="nil"/>
              </w:pBdr>
              <w:shd w:val="clear" w:color="auto" w:fill="FFFFFF"/>
              <w:spacing w:before="7" w:after="0" w:line="276" w:lineRule="auto"/>
              <w:jc w:val="both"/>
              <w:rPr>
                <w:rFonts w:asciiTheme="majorHAnsi" w:hAnsiTheme="majorHAnsi" w:cstheme="majorHAnsi"/>
                <w:sz w:val="16"/>
                <w:szCs w:val="16"/>
              </w:rPr>
            </w:pPr>
            <w:r w:rsidRPr="00D1609A">
              <w:rPr>
                <w:rFonts w:asciiTheme="majorHAnsi" w:hAnsiTheme="majorHAnsi" w:cstheme="majorHAnsi"/>
                <w:sz w:val="16"/>
                <w:szCs w:val="16"/>
                <w:u w:color="262626"/>
              </w:rPr>
              <w:lastRenderedPageBreak/>
              <w:t>Drivers (incluídos): Drivers de rasterização para Windows® e para MacOS;</w:t>
            </w:r>
          </w:p>
          <w:p w14:paraId="0A184C8B" w14:textId="77777777" w:rsidR="003D0D4A" w:rsidRPr="00D1609A" w:rsidRDefault="003D0D4A" w:rsidP="003616C2">
            <w:pPr>
              <w:pStyle w:val="SemEspaamento"/>
              <w:spacing w:line="276" w:lineRule="auto"/>
              <w:jc w:val="both"/>
              <w:rPr>
                <w:rFonts w:asciiTheme="majorHAnsi" w:hAnsiTheme="majorHAnsi" w:cstheme="majorHAnsi"/>
                <w:b/>
                <w:bCs/>
                <w:sz w:val="16"/>
                <w:szCs w:val="16"/>
              </w:rPr>
            </w:pPr>
            <w:r w:rsidRPr="00D1609A">
              <w:rPr>
                <w:rFonts w:asciiTheme="majorHAnsi" w:hAnsiTheme="majorHAnsi" w:cstheme="majorHAnsi"/>
                <w:sz w:val="16"/>
                <w:szCs w:val="16"/>
                <w:u w:color="262626"/>
              </w:rPr>
              <w:t>Tensão: Bivolt.</w:t>
            </w:r>
          </w:p>
        </w:tc>
        <w:tc>
          <w:tcPr>
            <w:tcW w:w="565" w:type="dxa"/>
          </w:tcPr>
          <w:p w14:paraId="613D2BEA"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lastRenderedPageBreak/>
              <w:t>UND</w:t>
            </w:r>
          </w:p>
        </w:tc>
        <w:tc>
          <w:tcPr>
            <w:tcW w:w="791" w:type="dxa"/>
          </w:tcPr>
          <w:p w14:paraId="02CA8B6D" w14:textId="77777777" w:rsidR="003D0D4A" w:rsidRPr="00D1609A" w:rsidRDefault="003D0D4A" w:rsidP="003616C2">
            <w:pPr>
              <w:tabs>
                <w:tab w:val="left" w:pos="284"/>
              </w:tabs>
              <w:spacing w:line="276" w:lineRule="auto"/>
              <w:jc w:val="both"/>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01</w:t>
            </w:r>
          </w:p>
        </w:tc>
        <w:tc>
          <w:tcPr>
            <w:tcW w:w="1221" w:type="dxa"/>
          </w:tcPr>
          <w:p w14:paraId="2F5378CA" w14:textId="77777777" w:rsidR="003D0D4A" w:rsidRPr="00D1609A" w:rsidRDefault="003D0D4A" w:rsidP="003616C2">
            <w:pPr>
              <w:tabs>
                <w:tab w:val="left" w:pos="284"/>
              </w:tabs>
              <w:spacing w:line="276" w:lineRule="auto"/>
              <w:jc w:val="center"/>
              <w:rPr>
                <w:rFonts w:asciiTheme="majorHAnsi" w:eastAsia="Calibri" w:hAnsiTheme="majorHAnsi" w:cstheme="majorHAnsi"/>
                <w:iCs/>
                <w:sz w:val="16"/>
                <w:szCs w:val="16"/>
              </w:rPr>
            </w:pPr>
            <w:r w:rsidRPr="00D1609A">
              <w:rPr>
                <w:rFonts w:asciiTheme="majorHAnsi" w:eastAsia="Calibri" w:hAnsiTheme="majorHAnsi" w:cstheme="majorHAnsi"/>
                <w:iCs/>
                <w:sz w:val="16"/>
                <w:szCs w:val="16"/>
              </w:rPr>
              <w:t>50 METROS</w:t>
            </w:r>
          </w:p>
        </w:tc>
        <w:tc>
          <w:tcPr>
            <w:tcW w:w="1230" w:type="dxa"/>
          </w:tcPr>
          <w:p w14:paraId="304DACF6"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601" w:type="dxa"/>
          </w:tcPr>
          <w:p w14:paraId="2EF1201A" w14:textId="654E3243" w:rsidR="003D0D4A" w:rsidRPr="00D1609A" w:rsidRDefault="0008034E"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c>
          <w:tcPr>
            <w:tcW w:w="1417" w:type="dxa"/>
          </w:tcPr>
          <w:p w14:paraId="73694AE7" w14:textId="77777777" w:rsidR="003D0D4A" w:rsidRPr="00D1609A" w:rsidRDefault="003D0D4A" w:rsidP="003616C2">
            <w:pPr>
              <w:tabs>
                <w:tab w:val="left" w:pos="284"/>
              </w:tabs>
              <w:spacing w:line="276" w:lineRule="auto"/>
              <w:jc w:val="both"/>
              <w:rPr>
                <w:rFonts w:asciiTheme="majorHAnsi" w:eastAsia="Calibri" w:hAnsiTheme="majorHAnsi" w:cstheme="majorHAnsi"/>
                <w:b/>
                <w:iCs/>
                <w:sz w:val="16"/>
                <w:szCs w:val="16"/>
              </w:rPr>
            </w:pPr>
            <w:r w:rsidRPr="00D1609A">
              <w:rPr>
                <w:rFonts w:asciiTheme="majorHAnsi" w:eastAsia="Calibri" w:hAnsiTheme="majorHAnsi" w:cstheme="majorHAnsi"/>
                <w:b/>
                <w:iCs/>
                <w:sz w:val="16"/>
                <w:szCs w:val="16"/>
              </w:rPr>
              <w:t xml:space="preserve">R$ </w:t>
            </w:r>
            <w:r>
              <w:rPr>
                <w:rFonts w:asciiTheme="majorHAnsi" w:eastAsia="Calibri" w:hAnsiTheme="majorHAnsi" w:cstheme="majorHAnsi"/>
                <w:b/>
                <w:iCs/>
                <w:sz w:val="16"/>
                <w:szCs w:val="16"/>
              </w:rPr>
              <w:t>XX</w:t>
            </w:r>
          </w:p>
        </w:tc>
      </w:tr>
    </w:tbl>
    <w:p w14:paraId="188FC015" w14:textId="77777777" w:rsidR="003D0D4A" w:rsidRPr="00362745" w:rsidRDefault="003D0D4A" w:rsidP="003D0D4A">
      <w:pPr>
        <w:tabs>
          <w:tab w:val="left" w:pos="284"/>
        </w:tabs>
        <w:spacing w:line="276" w:lineRule="auto"/>
        <w:jc w:val="both"/>
        <w:rPr>
          <w:rFonts w:ascii="Arial" w:eastAsia="Calibri" w:hAnsi="Arial" w:cs="Arial"/>
          <w:iCs/>
          <w:sz w:val="24"/>
          <w:szCs w:val="24"/>
        </w:rPr>
      </w:pPr>
    </w:p>
    <w:p w14:paraId="5DC8A89D" w14:textId="77777777" w:rsidR="003D0D4A" w:rsidRPr="002B4F93" w:rsidRDefault="003D0D4A" w:rsidP="003D0D4A">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 xml:space="preserve">LOTE 02: MANUTENÇÃO DE IMPRESSORAS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961"/>
        <w:gridCol w:w="851"/>
        <w:gridCol w:w="850"/>
        <w:gridCol w:w="1134"/>
        <w:gridCol w:w="1242"/>
      </w:tblGrid>
      <w:tr w:rsidR="003D0D4A" w:rsidRPr="00D1609A" w14:paraId="0B928D27" w14:textId="77777777" w:rsidTr="003616C2">
        <w:tc>
          <w:tcPr>
            <w:tcW w:w="817" w:type="dxa"/>
          </w:tcPr>
          <w:p w14:paraId="75F977B5"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4961" w:type="dxa"/>
          </w:tcPr>
          <w:p w14:paraId="7E725170"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DESCRIÇÃO</w:t>
            </w:r>
          </w:p>
        </w:tc>
        <w:tc>
          <w:tcPr>
            <w:tcW w:w="851" w:type="dxa"/>
          </w:tcPr>
          <w:p w14:paraId="02AB2B1B"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UND</w:t>
            </w:r>
          </w:p>
        </w:tc>
        <w:tc>
          <w:tcPr>
            <w:tcW w:w="850" w:type="dxa"/>
          </w:tcPr>
          <w:p w14:paraId="7BA15032"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768E8081"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42" w:type="dxa"/>
          </w:tcPr>
          <w:p w14:paraId="53E4CCD3"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D0D4A" w:rsidRPr="00D1609A" w14:paraId="39C90B5A" w14:textId="77777777" w:rsidTr="003616C2">
        <w:tc>
          <w:tcPr>
            <w:tcW w:w="817" w:type="dxa"/>
          </w:tcPr>
          <w:p w14:paraId="103DC41F"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01</w:t>
            </w:r>
          </w:p>
        </w:tc>
        <w:tc>
          <w:tcPr>
            <w:tcW w:w="4961" w:type="dxa"/>
          </w:tcPr>
          <w:p w14:paraId="2C99A085"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hAnsi="Arial" w:cs="Arial"/>
                <w:sz w:val="16"/>
                <w:szCs w:val="16"/>
              </w:rPr>
              <w:t>Serviço de manutenção preventiva e corretiva de impressoras, testes de funcionamento e garantia do pleno desempenho dos equipamentos, visando assegurar a continuidade operacional e a qualidade das impressões.</w:t>
            </w:r>
          </w:p>
        </w:tc>
        <w:tc>
          <w:tcPr>
            <w:tcW w:w="851" w:type="dxa"/>
          </w:tcPr>
          <w:p w14:paraId="1CAFDE31"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HORAS</w:t>
            </w:r>
          </w:p>
        </w:tc>
        <w:tc>
          <w:tcPr>
            <w:tcW w:w="850" w:type="dxa"/>
          </w:tcPr>
          <w:p w14:paraId="21EBC96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100</w:t>
            </w:r>
          </w:p>
        </w:tc>
        <w:tc>
          <w:tcPr>
            <w:tcW w:w="1134" w:type="dxa"/>
          </w:tcPr>
          <w:p w14:paraId="6D9A58D2"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42" w:type="dxa"/>
          </w:tcPr>
          <w:p w14:paraId="554E596A"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70C55F59" w14:textId="77777777" w:rsidR="003D0D4A" w:rsidRPr="00362745" w:rsidRDefault="003D0D4A" w:rsidP="003D0D4A">
      <w:pPr>
        <w:tabs>
          <w:tab w:val="left" w:pos="284"/>
        </w:tabs>
        <w:spacing w:line="276" w:lineRule="auto"/>
        <w:ind w:left="644"/>
        <w:jc w:val="both"/>
        <w:rPr>
          <w:rFonts w:ascii="Arial" w:eastAsia="Calibri" w:hAnsi="Arial" w:cs="Arial"/>
          <w:iCs/>
          <w:sz w:val="24"/>
          <w:szCs w:val="24"/>
        </w:rPr>
      </w:pPr>
    </w:p>
    <w:p w14:paraId="5EE7C980" w14:textId="77777777" w:rsidR="003D0D4A" w:rsidRPr="002B4F93" w:rsidRDefault="003D0D4A" w:rsidP="003D0D4A">
      <w:pPr>
        <w:tabs>
          <w:tab w:val="left" w:pos="284"/>
        </w:tabs>
        <w:spacing w:line="276" w:lineRule="auto"/>
        <w:jc w:val="both"/>
        <w:rPr>
          <w:rFonts w:ascii="Arial" w:eastAsia="Calibri" w:hAnsi="Arial" w:cs="Arial"/>
          <w:b/>
          <w:bCs/>
          <w:iCs/>
          <w:sz w:val="24"/>
          <w:szCs w:val="24"/>
        </w:rPr>
      </w:pPr>
      <w:r w:rsidRPr="002B4F93">
        <w:rPr>
          <w:rFonts w:ascii="Arial" w:eastAsia="Calibri" w:hAnsi="Arial" w:cs="Arial"/>
          <w:b/>
          <w:bCs/>
          <w:iCs/>
          <w:sz w:val="24"/>
          <w:szCs w:val="24"/>
        </w:rPr>
        <w:t>LOTE 03: FORNECIMENTO DE TONNERS E TINTAS PARA IMPRESSORA: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3540"/>
        <w:gridCol w:w="992"/>
        <w:gridCol w:w="992"/>
        <w:gridCol w:w="1134"/>
        <w:gridCol w:w="1276"/>
      </w:tblGrid>
      <w:tr w:rsidR="003D0D4A" w:rsidRPr="00362745" w14:paraId="20907F42" w14:textId="77777777" w:rsidTr="003616C2">
        <w:tc>
          <w:tcPr>
            <w:tcW w:w="1955" w:type="dxa"/>
          </w:tcPr>
          <w:p w14:paraId="7D2A0A30"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ITEM</w:t>
            </w:r>
          </w:p>
        </w:tc>
        <w:tc>
          <w:tcPr>
            <w:tcW w:w="3540" w:type="dxa"/>
          </w:tcPr>
          <w:p w14:paraId="50D5D9B5" w14:textId="77777777" w:rsidR="003D0D4A" w:rsidRPr="00D1609A" w:rsidRDefault="003D0D4A"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DESCRIÇÃO</w:t>
            </w:r>
          </w:p>
        </w:tc>
        <w:tc>
          <w:tcPr>
            <w:tcW w:w="992" w:type="dxa"/>
          </w:tcPr>
          <w:p w14:paraId="370DE1C7" w14:textId="77777777" w:rsidR="003D0D4A" w:rsidRPr="00D1609A" w:rsidRDefault="003D0D4A" w:rsidP="003616C2">
            <w:pPr>
              <w:tabs>
                <w:tab w:val="left" w:pos="284"/>
              </w:tabs>
              <w:spacing w:line="276" w:lineRule="auto"/>
              <w:jc w:val="center"/>
              <w:rPr>
                <w:rFonts w:ascii="Arial" w:eastAsia="Calibri" w:hAnsi="Arial" w:cs="Arial"/>
                <w:b/>
                <w:iCs/>
                <w:sz w:val="16"/>
                <w:szCs w:val="16"/>
              </w:rPr>
            </w:pPr>
            <w:r w:rsidRPr="00D1609A">
              <w:rPr>
                <w:rFonts w:ascii="Arial" w:eastAsia="Calibri" w:hAnsi="Arial" w:cs="Arial"/>
                <w:b/>
                <w:iCs/>
                <w:sz w:val="16"/>
                <w:szCs w:val="16"/>
              </w:rPr>
              <w:t>UND</w:t>
            </w:r>
          </w:p>
        </w:tc>
        <w:tc>
          <w:tcPr>
            <w:tcW w:w="992" w:type="dxa"/>
          </w:tcPr>
          <w:p w14:paraId="2A9B4DC9"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QUANT</w:t>
            </w:r>
          </w:p>
        </w:tc>
        <w:tc>
          <w:tcPr>
            <w:tcW w:w="1134" w:type="dxa"/>
          </w:tcPr>
          <w:p w14:paraId="2303DE3B"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UNIT</w:t>
            </w:r>
          </w:p>
        </w:tc>
        <w:tc>
          <w:tcPr>
            <w:tcW w:w="1276" w:type="dxa"/>
          </w:tcPr>
          <w:p w14:paraId="6671387A"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VALOR TOTAL</w:t>
            </w:r>
          </w:p>
        </w:tc>
      </w:tr>
      <w:tr w:rsidR="003D0D4A" w:rsidRPr="00362745" w14:paraId="3126C88B" w14:textId="77777777" w:rsidTr="003616C2">
        <w:tc>
          <w:tcPr>
            <w:tcW w:w="1955" w:type="dxa"/>
          </w:tcPr>
          <w:p w14:paraId="626EBFC5"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01</w:t>
            </w:r>
          </w:p>
        </w:tc>
        <w:tc>
          <w:tcPr>
            <w:tcW w:w="3540" w:type="dxa"/>
          </w:tcPr>
          <w:p w14:paraId="4DBFDCA1"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330X, DE COR PRETA, laserjet original (W13300X) compatível com hp Laser série 408, Multifuncional Laser HP série 432 com chip.</w:t>
            </w:r>
          </w:p>
        </w:tc>
        <w:tc>
          <w:tcPr>
            <w:tcW w:w="992" w:type="dxa"/>
          </w:tcPr>
          <w:p w14:paraId="547FF43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BC7BE4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8DAEE99"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120050C1"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70301D2F" w14:textId="77777777" w:rsidTr="003616C2">
        <w:tc>
          <w:tcPr>
            <w:tcW w:w="1955" w:type="dxa"/>
          </w:tcPr>
          <w:p w14:paraId="37E83A7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02</w:t>
            </w:r>
          </w:p>
        </w:tc>
        <w:tc>
          <w:tcPr>
            <w:tcW w:w="3540" w:type="dxa"/>
          </w:tcPr>
          <w:p w14:paraId="6317A305"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Toner CF 258XC- Compatível com Laser Jet pro 404 DW HP</w:t>
            </w:r>
          </w:p>
        </w:tc>
        <w:tc>
          <w:tcPr>
            <w:tcW w:w="992" w:type="dxa"/>
          </w:tcPr>
          <w:p w14:paraId="1CD5F51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7278FDA"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3C66FA5"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EB5D16E"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5CF189C9" w14:textId="77777777" w:rsidTr="003616C2">
        <w:tc>
          <w:tcPr>
            <w:tcW w:w="1955" w:type="dxa"/>
          </w:tcPr>
          <w:p w14:paraId="00DC851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03</w:t>
            </w:r>
          </w:p>
        </w:tc>
        <w:tc>
          <w:tcPr>
            <w:tcW w:w="3540" w:type="dxa"/>
          </w:tcPr>
          <w:p w14:paraId="26E9B3B8"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Toner Compatíveis Samsung Proxpress M3375FD</w:t>
            </w:r>
          </w:p>
        </w:tc>
        <w:tc>
          <w:tcPr>
            <w:tcW w:w="992" w:type="dxa"/>
          </w:tcPr>
          <w:p w14:paraId="6EA06BD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B550B5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28A06205"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BDD1EC1"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7E78F7C" w14:textId="77777777" w:rsidTr="003616C2">
        <w:tc>
          <w:tcPr>
            <w:tcW w:w="1955" w:type="dxa"/>
          </w:tcPr>
          <w:p w14:paraId="393FBC49"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04</w:t>
            </w:r>
          </w:p>
        </w:tc>
        <w:tc>
          <w:tcPr>
            <w:tcW w:w="3540" w:type="dxa"/>
          </w:tcPr>
          <w:p w14:paraId="5D27154F"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C  CYANO 70ML</w:t>
            </w:r>
          </w:p>
        </w:tc>
        <w:tc>
          <w:tcPr>
            <w:tcW w:w="992" w:type="dxa"/>
          </w:tcPr>
          <w:p w14:paraId="3F695AE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7D13CA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4110288F"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r w:rsidRPr="00D1609A">
              <w:rPr>
                <w:rFonts w:ascii="Arial" w:eastAsia="Calibri" w:hAnsi="Arial" w:cs="Arial"/>
                <w:b/>
                <w:iCs/>
                <w:sz w:val="16"/>
                <w:szCs w:val="16"/>
              </w:rPr>
              <w:t xml:space="preserve"> </w:t>
            </w:r>
          </w:p>
        </w:tc>
        <w:tc>
          <w:tcPr>
            <w:tcW w:w="1276" w:type="dxa"/>
          </w:tcPr>
          <w:p w14:paraId="23F0CCA5"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BCC2EF4" w14:textId="77777777" w:rsidTr="003616C2">
        <w:tc>
          <w:tcPr>
            <w:tcW w:w="1955" w:type="dxa"/>
          </w:tcPr>
          <w:p w14:paraId="39787511"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3540" w:type="dxa"/>
          </w:tcPr>
          <w:p w14:paraId="5D2FF207"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BK BLAKE 70 ML</w:t>
            </w:r>
          </w:p>
        </w:tc>
        <w:tc>
          <w:tcPr>
            <w:tcW w:w="992" w:type="dxa"/>
          </w:tcPr>
          <w:p w14:paraId="1364E31E"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2069B0F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1B5EC7D"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0B3E3036"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1C0200D6" w14:textId="77777777" w:rsidTr="003616C2">
        <w:tc>
          <w:tcPr>
            <w:tcW w:w="1955" w:type="dxa"/>
          </w:tcPr>
          <w:p w14:paraId="13322E5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3540" w:type="dxa"/>
          </w:tcPr>
          <w:p w14:paraId="0728A86F"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MG MAGENTA 70 ML</w:t>
            </w:r>
          </w:p>
        </w:tc>
        <w:tc>
          <w:tcPr>
            <w:tcW w:w="992" w:type="dxa"/>
          </w:tcPr>
          <w:p w14:paraId="3DD26239"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B0EEB8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66DF362"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131EB492"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339646B3" w14:textId="77777777" w:rsidTr="003616C2">
        <w:tc>
          <w:tcPr>
            <w:tcW w:w="1955" w:type="dxa"/>
          </w:tcPr>
          <w:p w14:paraId="13E6C34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07</w:t>
            </w:r>
          </w:p>
        </w:tc>
        <w:tc>
          <w:tcPr>
            <w:tcW w:w="3540" w:type="dxa"/>
          </w:tcPr>
          <w:p w14:paraId="16DE0A62" w14:textId="77777777" w:rsidR="003D0D4A" w:rsidRPr="00D1609A" w:rsidRDefault="003D0D4A" w:rsidP="003616C2">
            <w:pPr>
              <w:tabs>
                <w:tab w:val="left" w:pos="284"/>
              </w:tabs>
              <w:spacing w:line="276" w:lineRule="auto"/>
              <w:jc w:val="both"/>
              <w:rPr>
                <w:rFonts w:ascii="Arial" w:eastAsia="Calibri" w:hAnsi="Arial" w:cs="Arial"/>
                <w:iCs/>
                <w:sz w:val="16"/>
                <w:szCs w:val="16"/>
              </w:rPr>
            </w:pPr>
            <w:r w:rsidRPr="00D1609A">
              <w:rPr>
                <w:rFonts w:ascii="Arial" w:eastAsia="Calibri" w:hAnsi="Arial" w:cs="Arial"/>
                <w:iCs/>
                <w:sz w:val="16"/>
                <w:szCs w:val="16"/>
              </w:rPr>
              <w:t>Tinta compatível Epson L3210 544 YL YELLOW 70 ML</w:t>
            </w:r>
          </w:p>
        </w:tc>
        <w:tc>
          <w:tcPr>
            <w:tcW w:w="992" w:type="dxa"/>
          </w:tcPr>
          <w:p w14:paraId="5F40FCA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5B2AB06C"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0FBEF9D3"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R$</w:t>
            </w:r>
            <w:r>
              <w:rPr>
                <w:rFonts w:asciiTheme="majorHAnsi" w:eastAsia="Calibri" w:hAnsiTheme="majorHAnsi" w:cstheme="majorHAnsi"/>
                <w:b/>
                <w:iCs/>
                <w:sz w:val="16"/>
                <w:szCs w:val="16"/>
              </w:rPr>
              <w:t xml:space="preserve"> XX</w:t>
            </w:r>
          </w:p>
        </w:tc>
        <w:tc>
          <w:tcPr>
            <w:tcW w:w="1276" w:type="dxa"/>
          </w:tcPr>
          <w:p w14:paraId="2C82DE48"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5E837B5" w14:textId="77777777" w:rsidTr="003616C2">
        <w:tc>
          <w:tcPr>
            <w:tcW w:w="1955" w:type="dxa"/>
          </w:tcPr>
          <w:p w14:paraId="2723130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08</w:t>
            </w:r>
          </w:p>
        </w:tc>
        <w:tc>
          <w:tcPr>
            <w:tcW w:w="3540" w:type="dxa"/>
          </w:tcPr>
          <w:p w14:paraId="079CB5E7"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NP W1105- 105ª BK com chip.</w:t>
            </w:r>
          </w:p>
        </w:tc>
        <w:tc>
          <w:tcPr>
            <w:tcW w:w="992" w:type="dxa"/>
          </w:tcPr>
          <w:p w14:paraId="21FB1CA9"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9874CA5"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16943A33"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4F896B5A"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14C86F6B" w14:textId="77777777" w:rsidTr="003616C2">
        <w:tc>
          <w:tcPr>
            <w:tcW w:w="1955" w:type="dxa"/>
          </w:tcPr>
          <w:p w14:paraId="18ADF6B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09</w:t>
            </w:r>
          </w:p>
        </w:tc>
        <w:tc>
          <w:tcPr>
            <w:tcW w:w="3540" w:type="dxa"/>
          </w:tcPr>
          <w:p w14:paraId="64DDB944"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Cartucho Toner DCP-L2540DW L2740 TN-2370</w:t>
            </w:r>
          </w:p>
        </w:tc>
        <w:tc>
          <w:tcPr>
            <w:tcW w:w="992" w:type="dxa"/>
          </w:tcPr>
          <w:p w14:paraId="2919652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E4A883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1C59B520"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886571B"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70098B5" w14:textId="77777777" w:rsidTr="003616C2">
        <w:tc>
          <w:tcPr>
            <w:tcW w:w="1955" w:type="dxa"/>
          </w:tcPr>
          <w:p w14:paraId="68670FB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3540" w:type="dxa"/>
          </w:tcPr>
          <w:p w14:paraId="54D2FA5B"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(modelo CE285A)</w:t>
            </w:r>
          </w:p>
        </w:tc>
        <w:tc>
          <w:tcPr>
            <w:tcW w:w="992" w:type="dxa"/>
          </w:tcPr>
          <w:p w14:paraId="3CDB6035"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4706A15A"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6468DA33"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587D4EF"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28F423E3" w14:textId="77777777" w:rsidTr="003616C2">
        <w:tc>
          <w:tcPr>
            <w:tcW w:w="1955" w:type="dxa"/>
          </w:tcPr>
          <w:p w14:paraId="1CEF475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11</w:t>
            </w:r>
          </w:p>
        </w:tc>
        <w:tc>
          <w:tcPr>
            <w:tcW w:w="3540" w:type="dxa"/>
          </w:tcPr>
          <w:p w14:paraId="22900063"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CF 226A PRETO Compatível HP Laserjet pro MFP M426 FDW</w:t>
            </w:r>
          </w:p>
        </w:tc>
        <w:tc>
          <w:tcPr>
            <w:tcW w:w="992" w:type="dxa"/>
          </w:tcPr>
          <w:p w14:paraId="096BA983"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0252CE6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32</w:t>
            </w:r>
          </w:p>
        </w:tc>
        <w:tc>
          <w:tcPr>
            <w:tcW w:w="1134" w:type="dxa"/>
          </w:tcPr>
          <w:p w14:paraId="3DC3ECCD"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20604999"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7EBBA711" w14:textId="77777777" w:rsidTr="003616C2">
        <w:tc>
          <w:tcPr>
            <w:tcW w:w="1955" w:type="dxa"/>
          </w:tcPr>
          <w:p w14:paraId="391182D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12</w:t>
            </w:r>
          </w:p>
        </w:tc>
        <w:tc>
          <w:tcPr>
            <w:tcW w:w="3540" w:type="dxa"/>
          </w:tcPr>
          <w:p w14:paraId="6FD682D2"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103A/X compatível HP Laserjet Pro MFP 4103 FDW com chip.</w:t>
            </w:r>
          </w:p>
        </w:tc>
        <w:tc>
          <w:tcPr>
            <w:tcW w:w="992" w:type="dxa"/>
          </w:tcPr>
          <w:p w14:paraId="13659C04"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C1F0452"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05</w:t>
            </w:r>
          </w:p>
        </w:tc>
        <w:tc>
          <w:tcPr>
            <w:tcW w:w="1134" w:type="dxa"/>
          </w:tcPr>
          <w:p w14:paraId="0CF5807B" w14:textId="159F42E2"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sidR="0008034E">
              <w:rPr>
                <w:rFonts w:ascii="Arial" w:eastAsia="Calibri" w:hAnsi="Arial" w:cs="Arial"/>
                <w:b/>
                <w:iCs/>
                <w:sz w:val="16"/>
                <w:szCs w:val="16"/>
              </w:rPr>
              <w:t>XX</w:t>
            </w:r>
          </w:p>
        </w:tc>
        <w:tc>
          <w:tcPr>
            <w:tcW w:w="1276" w:type="dxa"/>
          </w:tcPr>
          <w:p w14:paraId="414E951F"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4BFD3FAD" w14:textId="77777777" w:rsidTr="003616C2">
        <w:tc>
          <w:tcPr>
            <w:tcW w:w="1955" w:type="dxa"/>
          </w:tcPr>
          <w:p w14:paraId="00052B1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13</w:t>
            </w:r>
          </w:p>
        </w:tc>
        <w:tc>
          <w:tcPr>
            <w:tcW w:w="3540" w:type="dxa"/>
          </w:tcPr>
          <w:p w14:paraId="6152EB31"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Compatível lex mark MC 3224, Laser Colorida</w:t>
            </w:r>
          </w:p>
        </w:tc>
        <w:tc>
          <w:tcPr>
            <w:tcW w:w="992" w:type="dxa"/>
          </w:tcPr>
          <w:p w14:paraId="4515AED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6BE12EFE"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06</w:t>
            </w:r>
          </w:p>
        </w:tc>
        <w:tc>
          <w:tcPr>
            <w:tcW w:w="1134" w:type="dxa"/>
          </w:tcPr>
          <w:p w14:paraId="38D4ABA7"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1C9F65D"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4396A1FF" w14:textId="77777777" w:rsidTr="003616C2">
        <w:tc>
          <w:tcPr>
            <w:tcW w:w="1955" w:type="dxa"/>
          </w:tcPr>
          <w:p w14:paraId="4D80AD48"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14</w:t>
            </w:r>
          </w:p>
        </w:tc>
        <w:tc>
          <w:tcPr>
            <w:tcW w:w="3540" w:type="dxa"/>
          </w:tcPr>
          <w:p w14:paraId="5C849066"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CE285AB PRETO Compatível HP Laserjet M1212NFMFP</w:t>
            </w:r>
          </w:p>
        </w:tc>
        <w:tc>
          <w:tcPr>
            <w:tcW w:w="992" w:type="dxa"/>
          </w:tcPr>
          <w:p w14:paraId="64A492D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8A115C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10</w:t>
            </w:r>
          </w:p>
        </w:tc>
        <w:tc>
          <w:tcPr>
            <w:tcW w:w="1134" w:type="dxa"/>
          </w:tcPr>
          <w:p w14:paraId="76CD0918"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2E2D874"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38A54874" w14:textId="77777777" w:rsidTr="003616C2">
        <w:tc>
          <w:tcPr>
            <w:tcW w:w="1955" w:type="dxa"/>
          </w:tcPr>
          <w:p w14:paraId="04D194E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15</w:t>
            </w:r>
          </w:p>
        </w:tc>
        <w:tc>
          <w:tcPr>
            <w:tcW w:w="3540" w:type="dxa"/>
          </w:tcPr>
          <w:p w14:paraId="7749E630"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Toner HP 85A CE285AB PRETO Compatível HP Laserjet P1102W</w:t>
            </w:r>
          </w:p>
        </w:tc>
        <w:tc>
          <w:tcPr>
            <w:tcW w:w="992" w:type="dxa"/>
          </w:tcPr>
          <w:p w14:paraId="6910A6D6"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3EDD530F"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26</w:t>
            </w:r>
          </w:p>
        </w:tc>
        <w:tc>
          <w:tcPr>
            <w:tcW w:w="1134" w:type="dxa"/>
          </w:tcPr>
          <w:p w14:paraId="4BC82ED4"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59B966B0"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66B28E09" w14:textId="77777777" w:rsidTr="003616C2">
        <w:tc>
          <w:tcPr>
            <w:tcW w:w="1955" w:type="dxa"/>
          </w:tcPr>
          <w:p w14:paraId="37D94DCD"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16</w:t>
            </w:r>
          </w:p>
        </w:tc>
        <w:tc>
          <w:tcPr>
            <w:tcW w:w="3540" w:type="dxa"/>
          </w:tcPr>
          <w:p w14:paraId="268A8C23" w14:textId="77777777" w:rsidR="003D0D4A" w:rsidRPr="00D1609A" w:rsidRDefault="003D0D4A" w:rsidP="003616C2">
            <w:pPr>
              <w:tabs>
                <w:tab w:val="left" w:pos="284"/>
              </w:tabs>
              <w:spacing w:line="276" w:lineRule="auto"/>
              <w:jc w:val="both"/>
              <w:rPr>
                <w:rFonts w:ascii="Arial" w:eastAsia="Calibri" w:hAnsi="Arial" w:cs="Arial"/>
                <w:iCs/>
                <w:sz w:val="16"/>
                <w:szCs w:val="16"/>
                <w:highlight w:val="yellow"/>
              </w:rPr>
            </w:pPr>
            <w:r w:rsidRPr="00D1609A">
              <w:rPr>
                <w:rFonts w:ascii="Arial" w:eastAsia="Calibri" w:hAnsi="Arial" w:cs="Arial"/>
                <w:iCs/>
                <w:sz w:val="16"/>
                <w:szCs w:val="16"/>
              </w:rPr>
              <w:t xml:space="preserve">Toner CE285A BK </w:t>
            </w:r>
          </w:p>
        </w:tc>
        <w:tc>
          <w:tcPr>
            <w:tcW w:w="992" w:type="dxa"/>
          </w:tcPr>
          <w:p w14:paraId="2C2EEC50"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UND</w:t>
            </w:r>
          </w:p>
        </w:tc>
        <w:tc>
          <w:tcPr>
            <w:tcW w:w="992" w:type="dxa"/>
          </w:tcPr>
          <w:p w14:paraId="1F2C8B7C" w14:textId="77777777" w:rsidR="003D0D4A" w:rsidRPr="00D1609A" w:rsidRDefault="003D0D4A" w:rsidP="003616C2">
            <w:pPr>
              <w:tabs>
                <w:tab w:val="left" w:pos="284"/>
              </w:tabs>
              <w:spacing w:line="276" w:lineRule="auto"/>
              <w:jc w:val="center"/>
              <w:rPr>
                <w:rFonts w:ascii="Arial" w:eastAsia="Calibri" w:hAnsi="Arial" w:cs="Arial"/>
                <w:iCs/>
                <w:sz w:val="16"/>
                <w:szCs w:val="16"/>
              </w:rPr>
            </w:pPr>
            <w:r w:rsidRPr="00D1609A">
              <w:rPr>
                <w:rFonts w:ascii="Arial" w:eastAsia="Calibri" w:hAnsi="Arial" w:cs="Arial"/>
                <w:iCs/>
                <w:sz w:val="16"/>
                <w:szCs w:val="16"/>
              </w:rPr>
              <w:t>24</w:t>
            </w:r>
          </w:p>
        </w:tc>
        <w:tc>
          <w:tcPr>
            <w:tcW w:w="1134" w:type="dxa"/>
          </w:tcPr>
          <w:p w14:paraId="0AEFE666"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c>
          <w:tcPr>
            <w:tcW w:w="1276" w:type="dxa"/>
          </w:tcPr>
          <w:p w14:paraId="30667C12" w14:textId="77777777" w:rsidR="003D0D4A" w:rsidRPr="00D1609A" w:rsidRDefault="003D0D4A" w:rsidP="003616C2">
            <w:pPr>
              <w:tabs>
                <w:tab w:val="left" w:pos="284"/>
              </w:tabs>
              <w:spacing w:line="276" w:lineRule="auto"/>
              <w:jc w:val="both"/>
              <w:rPr>
                <w:rFonts w:ascii="Arial" w:eastAsia="Calibri" w:hAnsi="Arial" w:cs="Arial"/>
                <w:b/>
                <w:iCs/>
                <w:sz w:val="16"/>
                <w:szCs w:val="16"/>
                <w:highlight w:val="yellow"/>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r w:rsidR="003D0D4A" w:rsidRPr="00362745" w14:paraId="30968C8C" w14:textId="77777777" w:rsidTr="003616C2">
        <w:tc>
          <w:tcPr>
            <w:tcW w:w="1955" w:type="dxa"/>
          </w:tcPr>
          <w:p w14:paraId="6AFFE4C1" w14:textId="77777777" w:rsidR="003D0D4A" w:rsidRPr="002B4F93" w:rsidRDefault="003D0D4A" w:rsidP="003616C2">
            <w:pPr>
              <w:tabs>
                <w:tab w:val="left" w:pos="284"/>
              </w:tabs>
              <w:spacing w:line="276" w:lineRule="auto"/>
              <w:jc w:val="center"/>
              <w:rPr>
                <w:rFonts w:ascii="Arial" w:eastAsia="Calibri" w:hAnsi="Arial" w:cs="Arial"/>
                <w:b/>
                <w:bCs/>
                <w:iCs/>
                <w:sz w:val="16"/>
                <w:szCs w:val="16"/>
              </w:rPr>
            </w:pPr>
            <w:r w:rsidRPr="002B4F93">
              <w:rPr>
                <w:rFonts w:ascii="Arial" w:eastAsia="Calibri" w:hAnsi="Arial" w:cs="Arial"/>
                <w:b/>
                <w:bCs/>
                <w:iCs/>
                <w:sz w:val="16"/>
                <w:szCs w:val="16"/>
              </w:rPr>
              <w:t>VALOR TOTAL</w:t>
            </w:r>
          </w:p>
        </w:tc>
        <w:tc>
          <w:tcPr>
            <w:tcW w:w="3540" w:type="dxa"/>
          </w:tcPr>
          <w:p w14:paraId="75F7B91F" w14:textId="77777777" w:rsidR="003D0D4A" w:rsidRPr="00D1609A" w:rsidRDefault="003D0D4A" w:rsidP="003616C2">
            <w:pPr>
              <w:tabs>
                <w:tab w:val="left" w:pos="284"/>
              </w:tabs>
              <w:spacing w:line="276" w:lineRule="auto"/>
              <w:jc w:val="both"/>
              <w:rPr>
                <w:rFonts w:ascii="Arial" w:eastAsia="Calibri" w:hAnsi="Arial" w:cs="Arial"/>
                <w:iCs/>
                <w:sz w:val="16"/>
                <w:szCs w:val="16"/>
              </w:rPr>
            </w:pPr>
          </w:p>
        </w:tc>
        <w:tc>
          <w:tcPr>
            <w:tcW w:w="992" w:type="dxa"/>
          </w:tcPr>
          <w:p w14:paraId="3B85C197" w14:textId="77777777" w:rsidR="003D0D4A" w:rsidRPr="00D1609A" w:rsidRDefault="003D0D4A" w:rsidP="003616C2">
            <w:pPr>
              <w:tabs>
                <w:tab w:val="left" w:pos="284"/>
              </w:tabs>
              <w:spacing w:line="276" w:lineRule="auto"/>
              <w:jc w:val="center"/>
              <w:rPr>
                <w:rFonts w:ascii="Arial" w:eastAsia="Calibri" w:hAnsi="Arial" w:cs="Arial"/>
                <w:iCs/>
                <w:sz w:val="16"/>
                <w:szCs w:val="16"/>
              </w:rPr>
            </w:pPr>
          </w:p>
        </w:tc>
        <w:tc>
          <w:tcPr>
            <w:tcW w:w="992" w:type="dxa"/>
          </w:tcPr>
          <w:p w14:paraId="156083EB" w14:textId="77777777" w:rsidR="003D0D4A" w:rsidRPr="00D1609A" w:rsidRDefault="003D0D4A" w:rsidP="003616C2">
            <w:pPr>
              <w:tabs>
                <w:tab w:val="left" w:pos="284"/>
              </w:tabs>
              <w:spacing w:line="276" w:lineRule="auto"/>
              <w:jc w:val="center"/>
              <w:rPr>
                <w:rFonts w:ascii="Arial" w:eastAsia="Calibri" w:hAnsi="Arial" w:cs="Arial"/>
                <w:iCs/>
                <w:sz w:val="16"/>
                <w:szCs w:val="16"/>
              </w:rPr>
            </w:pPr>
          </w:p>
        </w:tc>
        <w:tc>
          <w:tcPr>
            <w:tcW w:w="1134" w:type="dxa"/>
          </w:tcPr>
          <w:p w14:paraId="32B17B7B" w14:textId="77777777" w:rsidR="003D0D4A" w:rsidRPr="00D1609A" w:rsidRDefault="003D0D4A" w:rsidP="003616C2">
            <w:pPr>
              <w:tabs>
                <w:tab w:val="left" w:pos="284"/>
              </w:tabs>
              <w:spacing w:line="276" w:lineRule="auto"/>
              <w:jc w:val="both"/>
              <w:rPr>
                <w:rFonts w:ascii="Arial" w:eastAsia="Calibri" w:hAnsi="Arial" w:cs="Arial"/>
                <w:b/>
                <w:iCs/>
                <w:sz w:val="16"/>
                <w:szCs w:val="16"/>
              </w:rPr>
            </w:pPr>
          </w:p>
        </w:tc>
        <w:tc>
          <w:tcPr>
            <w:tcW w:w="1276" w:type="dxa"/>
          </w:tcPr>
          <w:p w14:paraId="5DDADE7F" w14:textId="77777777" w:rsidR="003D0D4A" w:rsidRPr="00D1609A" w:rsidRDefault="003D0D4A" w:rsidP="003616C2">
            <w:pPr>
              <w:tabs>
                <w:tab w:val="left" w:pos="284"/>
              </w:tabs>
              <w:spacing w:line="276" w:lineRule="auto"/>
              <w:jc w:val="both"/>
              <w:rPr>
                <w:rFonts w:ascii="Arial" w:eastAsia="Calibri" w:hAnsi="Arial" w:cs="Arial"/>
                <w:b/>
                <w:iCs/>
                <w:sz w:val="16"/>
                <w:szCs w:val="16"/>
              </w:rPr>
            </w:pPr>
            <w:r w:rsidRPr="00D1609A">
              <w:rPr>
                <w:rFonts w:ascii="Arial" w:eastAsia="Calibri" w:hAnsi="Arial" w:cs="Arial"/>
                <w:b/>
                <w:iCs/>
                <w:sz w:val="16"/>
                <w:szCs w:val="16"/>
              </w:rPr>
              <w:t xml:space="preserve">R$ </w:t>
            </w:r>
            <w:r>
              <w:rPr>
                <w:rFonts w:asciiTheme="majorHAnsi" w:eastAsia="Calibri" w:hAnsiTheme="majorHAnsi" w:cstheme="majorHAnsi"/>
                <w:b/>
                <w:iCs/>
                <w:sz w:val="16"/>
                <w:szCs w:val="16"/>
              </w:rPr>
              <w:t>XX</w:t>
            </w:r>
          </w:p>
        </w:tc>
      </w:tr>
    </w:tbl>
    <w:p w14:paraId="48DE606B" w14:textId="77777777" w:rsidR="00E777E0" w:rsidRPr="00601E31" w:rsidRDefault="00E777E0" w:rsidP="003D0D4A">
      <w:pPr>
        <w:pStyle w:val="Standard"/>
        <w:spacing w:before="57" w:after="57" w:line="276" w:lineRule="auto"/>
        <w:jc w:val="both"/>
        <w:rPr>
          <w:rFonts w:asciiTheme="majorHAnsi" w:hAnsiTheme="majorHAnsi" w:cstheme="majorHAnsi"/>
          <w:color w:val="000000"/>
        </w:rPr>
      </w:pPr>
    </w:p>
    <w:p w14:paraId="1EE83488" w14:textId="7C16321C" w:rsidR="00396E09" w:rsidRPr="00601E31" w:rsidRDefault="00FF7A14" w:rsidP="003D0D4A">
      <w:pPr>
        <w:pStyle w:val="Textbody"/>
        <w:numPr>
          <w:ilvl w:val="0"/>
          <w:numId w:val="1"/>
        </w:numPr>
        <w:spacing w:after="0" w:line="240" w:lineRule="auto"/>
        <w:jc w:val="both"/>
        <w:rPr>
          <w:rFonts w:asciiTheme="majorHAnsi" w:hAnsiTheme="majorHAnsi" w:cstheme="majorHAnsi"/>
          <w:b/>
          <w:bCs/>
        </w:rPr>
      </w:pPr>
      <w:r>
        <w:rPr>
          <w:rFonts w:asciiTheme="majorHAnsi" w:hAnsiTheme="majorHAnsi" w:cstheme="majorHAnsi"/>
          <w:b/>
          <w:bCs/>
        </w:rPr>
        <w:t xml:space="preserve">2. </w:t>
      </w:r>
      <w:r w:rsidR="00396E09" w:rsidRPr="00601E31">
        <w:rPr>
          <w:rFonts w:asciiTheme="majorHAnsi" w:hAnsiTheme="majorHAnsi" w:cstheme="majorHAnsi"/>
          <w:b/>
          <w:bCs/>
        </w:rPr>
        <w:t>CLÁUSULA SEGUNDA – DO REGIME DE EXECUÇÃO E VIGÊNCIA</w:t>
      </w:r>
      <w:r w:rsidR="003D0D4A">
        <w:rPr>
          <w:rFonts w:asciiTheme="majorHAnsi" w:hAnsiTheme="majorHAnsi" w:cstheme="majorHAnsi"/>
          <w:b/>
          <w:bCs/>
        </w:rPr>
        <w:t>:</w:t>
      </w:r>
    </w:p>
    <w:p w14:paraId="6DD2C4B1" w14:textId="6D46B428" w:rsidR="00111F69" w:rsidRPr="00601E31" w:rsidRDefault="00111F69" w:rsidP="003D0D4A">
      <w:pPr>
        <w:pStyle w:val="Textbody"/>
        <w:spacing w:after="0" w:line="240" w:lineRule="auto"/>
        <w:ind w:left="27"/>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O regime de execução é o de </w:t>
      </w:r>
      <w:r w:rsidRPr="00601E31">
        <w:rPr>
          <w:rFonts w:asciiTheme="majorHAnsi" w:hAnsiTheme="majorHAnsi" w:cstheme="majorHAnsi"/>
          <w:b/>
          <w:bCs/>
        </w:rPr>
        <w:t xml:space="preserve">EMPREITADA POR PREÇO </w:t>
      </w:r>
      <w:r w:rsidR="003D0D4A">
        <w:rPr>
          <w:rFonts w:asciiTheme="majorHAnsi" w:hAnsiTheme="majorHAnsi" w:cstheme="majorHAnsi"/>
          <w:b/>
          <w:bCs/>
        </w:rPr>
        <w:t>VALOR TOTAL DO LOTE</w:t>
      </w:r>
      <w:r w:rsidRPr="00601E31">
        <w:rPr>
          <w:rFonts w:asciiTheme="majorHAnsi" w:hAnsiTheme="majorHAnsi" w:cstheme="majorHAnsi"/>
        </w:rPr>
        <w:t xml:space="preserve">, com </w:t>
      </w:r>
      <w:r w:rsidR="003D0D4A">
        <w:rPr>
          <w:rFonts w:asciiTheme="majorHAnsi" w:hAnsiTheme="majorHAnsi" w:cstheme="majorHAnsi"/>
        </w:rPr>
        <w:t>locação</w:t>
      </w:r>
      <w:r w:rsidR="00A82604">
        <w:rPr>
          <w:rFonts w:asciiTheme="majorHAnsi" w:hAnsiTheme="majorHAnsi" w:cstheme="majorHAnsi"/>
        </w:rPr>
        <w:t xml:space="preserve"> e/ou manutenção de impressoras e/ou entrega de </w:t>
      </w:r>
      <w:r w:rsidR="00BD6DA3">
        <w:rPr>
          <w:rFonts w:asciiTheme="majorHAnsi" w:hAnsiTheme="majorHAnsi" w:cstheme="majorHAnsi"/>
        </w:rPr>
        <w:t>toners/tintas para impressora</w:t>
      </w:r>
      <w:r w:rsidRPr="00601E31">
        <w:rPr>
          <w:rFonts w:asciiTheme="majorHAnsi" w:hAnsiTheme="majorHAnsi" w:cstheme="majorHAnsi"/>
        </w:rPr>
        <w:t>, conforme definido no Termo de Referência.</w:t>
      </w:r>
    </w:p>
    <w:p w14:paraId="5D14CD89" w14:textId="72AA793D" w:rsidR="00BD6DA3" w:rsidRDefault="00111F69" w:rsidP="00BD6DA3">
      <w:pPr>
        <w:pStyle w:val="Textbody"/>
        <w:spacing w:after="0" w:line="240" w:lineRule="auto"/>
        <w:ind w:left="27"/>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O prazo de vigência deste Contrato será de </w:t>
      </w:r>
      <w:r w:rsidR="00BD6DA3">
        <w:rPr>
          <w:rFonts w:asciiTheme="majorHAnsi" w:hAnsiTheme="majorHAnsi" w:cstheme="majorHAnsi"/>
          <w:b/>
          <w:bCs/>
        </w:rPr>
        <w:t>365</w:t>
      </w:r>
      <w:r w:rsidRPr="00601E31">
        <w:rPr>
          <w:rFonts w:asciiTheme="majorHAnsi" w:hAnsiTheme="majorHAnsi" w:cstheme="majorHAnsi"/>
          <w:b/>
          <w:bCs/>
        </w:rPr>
        <w:t xml:space="preserve"> (</w:t>
      </w:r>
      <w:r w:rsidR="00BD6DA3">
        <w:rPr>
          <w:rFonts w:asciiTheme="majorHAnsi" w:hAnsiTheme="majorHAnsi" w:cstheme="majorHAnsi"/>
          <w:b/>
          <w:bCs/>
        </w:rPr>
        <w:t>trezentos e sessenta e cinco</w:t>
      </w:r>
      <w:r w:rsidRPr="00601E31">
        <w:rPr>
          <w:rFonts w:asciiTheme="majorHAnsi" w:hAnsiTheme="majorHAnsi" w:cstheme="majorHAnsi"/>
          <w:b/>
          <w:bCs/>
        </w:rPr>
        <w:t xml:space="preserve">) </w:t>
      </w:r>
      <w:r w:rsidR="00BD6DA3">
        <w:rPr>
          <w:rFonts w:asciiTheme="majorHAnsi" w:hAnsiTheme="majorHAnsi" w:cstheme="majorHAnsi"/>
          <w:b/>
          <w:bCs/>
        </w:rPr>
        <w:t>dias</w:t>
      </w:r>
      <w:r w:rsidRPr="00601E31">
        <w:rPr>
          <w:rFonts w:asciiTheme="majorHAnsi" w:hAnsiTheme="majorHAnsi" w:cstheme="majorHAnsi"/>
        </w:rPr>
        <w:t>, contados a partir da data de sua assinatura, nos termos do art. 105 da Lei nº 14.133/2021.</w:t>
      </w:r>
    </w:p>
    <w:p w14:paraId="6E959ACF" w14:textId="77777777" w:rsidR="00BD6DA3" w:rsidRDefault="00BD6DA3" w:rsidP="00BD6DA3">
      <w:pPr>
        <w:pStyle w:val="Textbody"/>
        <w:spacing w:after="0" w:line="240" w:lineRule="auto"/>
        <w:ind w:left="27"/>
        <w:jc w:val="both"/>
        <w:rPr>
          <w:rFonts w:asciiTheme="majorHAnsi" w:hAnsiTheme="majorHAnsi" w:cstheme="majorHAnsi"/>
          <w:b/>
          <w:bCs/>
        </w:rPr>
      </w:pPr>
    </w:p>
    <w:p w14:paraId="46F22978" w14:textId="5ADCC633" w:rsidR="00CE439A" w:rsidRPr="00601E31" w:rsidRDefault="00FF7A14" w:rsidP="00BD6DA3">
      <w:pPr>
        <w:pStyle w:val="Textbody"/>
        <w:spacing w:after="0"/>
        <w:ind w:left="27"/>
        <w:jc w:val="both"/>
        <w:rPr>
          <w:rFonts w:asciiTheme="majorHAnsi" w:hAnsiTheme="majorHAnsi" w:cstheme="majorHAnsi"/>
          <w:b/>
          <w:bCs/>
        </w:rPr>
      </w:pPr>
      <w:r>
        <w:rPr>
          <w:rFonts w:asciiTheme="majorHAnsi" w:hAnsiTheme="majorHAnsi" w:cstheme="majorHAnsi"/>
          <w:b/>
          <w:bCs/>
        </w:rPr>
        <w:t xml:space="preserve">3. </w:t>
      </w:r>
      <w:r w:rsidR="00CE439A" w:rsidRPr="00601E31">
        <w:rPr>
          <w:rFonts w:asciiTheme="majorHAnsi" w:hAnsiTheme="majorHAnsi" w:cstheme="majorHAnsi"/>
          <w:b/>
          <w:bCs/>
        </w:rPr>
        <w:t>CLÁUSULA TERCEIRA – DO PREÇO E DO VALOR DO CONTRATO</w:t>
      </w:r>
      <w:r w:rsidR="00BD6DA3">
        <w:rPr>
          <w:rFonts w:asciiTheme="majorHAnsi" w:hAnsiTheme="majorHAnsi" w:cstheme="majorHAnsi"/>
          <w:b/>
          <w:bCs/>
        </w:rPr>
        <w:t>:</w:t>
      </w:r>
    </w:p>
    <w:p w14:paraId="532DAA19" w14:textId="77777777"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lastRenderedPageBreak/>
        <w:t>3.1.</w:t>
      </w:r>
      <w:r w:rsidRPr="00601E31">
        <w:rPr>
          <w:rFonts w:asciiTheme="majorHAnsi" w:hAnsiTheme="majorHAnsi" w:cstheme="majorHAnsi"/>
        </w:rPr>
        <w:t xml:space="preserve"> O valor total deste Contrato é de </w:t>
      </w:r>
      <w:r w:rsidRPr="00601E31">
        <w:rPr>
          <w:rFonts w:asciiTheme="majorHAnsi" w:hAnsiTheme="majorHAnsi" w:cstheme="majorHAnsi"/>
          <w:b/>
          <w:bCs/>
        </w:rPr>
        <w:t>R$ __________ (____________________)</w:t>
      </w:r>
      <w:r w:rsidRPr="00601E31">
        <w:rPr>
          <w:rFonts w:asciiTheme="majorHAnsi" w:hAnsiTheme="majorHAnsi" w:cstheme="majorHAnsi"/>
        </w:rPr>
        <w:t>, sendo fixo e irreajustável pelo período de vigência contratual.</w:t>
      </w:r>
    </w:p>
    <w:p w14:paraId="19E36231" w14:textId="4011FE65"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3.2.</w:t>
      </w:r>
      <w:r w:rsidRPr="00601E31">
        <w:rPr>
          <w:rFonts w:asciiTheme="majorHAnsi" w:hAnsiTheme="majorHAnsi" w:cstheme="majorHAnsi"/>
        </w:rPr>
        <w:t xml:space="preserve"> No preço ajustado estão incluídas todas as despesas diretas e indiretas</w:t>
      </w:r>
      <w:r w:rsidR="00042F42">
        <w:rPr>
          <w:rFonts w:asciiTheme="majorHAnsi" w:hAnsiTheme="majorHAnsi" w:cstheme="majorHAnsi"/>
        </w:rPr>
        <w:t>.</w:t>
      </w:r>
    </w:p>
    <w:p w14:paraId="72C3CB69" w14:textId="0D593F29"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3.3.</w:t>
      </w:r>
      <w:r w:rsidRPr="00601E31">
        <w:rPr>
          <w:rFonts w:asciiTheme="majorHAnsi" w:hAnsiTheme="majorHAnsi" w:cstheme="majorHAnsi"/>
        </w:rPr>
        <w:t xml:space="preserve"> O preço contratado é considerado completo e suficiente para a entrega do objeto em perfeitas condições de uso, não sendo admitida qualquer cobrança adicional ou pleito de reajuste financeiro decorrente de inflação ou variação de custos ordinários, conforme estabelecido no Termo de Referência.</w:t>
      </w:r>
    </w:p>
    <w:p w14:paraId="7ADC9775" w14:textId="77777777" w:rsidR="00042F42" w:rsidRDefault="00CE439A" w:rsidP="00042F42">
      <w:pPr>
        <w:pStyle w:val="Textbody"/>
        <w:spacing w:after="0"/>
        <w:jc w:val="both"/>
        <w:rPr>
          <w:rFonts w:asciiTheme="majorHAnsi" w:hAnsiTheme="majorHAnsi" w:cstheme="majorHAnsi"/>
        </w:rPr>
      </w:pPr>
      <w:r w:rsidRPr="00601E31">
        <w:rPr>
          <w:rFonts w:asciiTheme="majorHAnsi" w:hAnsiTheme="majorHAnsi" w:cstheme="majorHAnsi"/>
          <w:b/>
          <w:bCs/>
        </w:rPr>
        <w:t>3.4.</w:t>
      </w:r>
      <w:r w:rsidRPr="00601E31">
        <w:rPr>
          <w:rFonts w:asciiTheme="majorHAnsi" w:hAnsiTheme="majorHAnsi" w:cstheme="majorHAnsi"/>
        </w:rPr>
        <w:t xml:space="preserve"> A revisão dos preços (reequilíbrio econômico-financeiro) somente poderá ocorrer em caráter excepcional, nas hipóteses de álea econômica extraordinária e extracontratual, mediante comprovação documental analítica e justificativa formal, nos termos do art. 124, inciso II, alínea "d", da Lei nº 14.133/2021.</w:t>
      </w:r>
    </w:p>
    <w:p w14:paraId="75EC8D3A" w14:textId="77777777" w:rsidR="00042F42" w:rsidRDefault="00042F42" w:rsidP="00042F42">
      <w:pPr>
        <w:pStyle w:val="Textbody"/>
        <w:spacing w:after="0"/>
        <w:jc w:val="both"/>
        <w:rPr>
          <w:rFonts w:asciiTheme="majorHAnsi" w:hAnsiTheme="majorHAnsi" w:cstheme="majorHAnsi"/>
        </w:rPr>
      </w:pPr>
    </w:p>
    <w:p w14:paraId="34E01679" w14:textId="085F957B" w:rsidR="00CE439A" w:rsidRPr="00601E31" w:rsidRDefault="00FF7A14" w:rsidP="009576AA">
      <w:pPr>
        <w:pStyle w:val="Textbody"/>
        <w:spacing w:after="0"/>
        <w:jc w:val="both"/>
        <w:rPr>
          <w:rFonts w:asciiTheme="majorHAnsi" w:hAnsiTheme="majorHAnsi" w:cstheme="majorHAnsi"/>
          <w:b/>
          <w:bCs/>
        </w:rPr>
      </w:pPr>
      <w:r>
        <w:rPr>
          <w:rFonts w:asciiTheme="majorHAnsi" w:hAnsiTheme="majorHAnsi" w:cstheme="majorHAnsi"/>
          <w:b/>
          <w:bCs/>
        </w:rPr>
        <w:t xml:space="preserve">4. </w:t>
      </w:r>
      <w:r w:rsidR="00CE439A" w:rsidRPr="00601E31">
        <w:rPr>
          <w:rFonts w:asciiTheme="majorHAnsi" w:hAnsiTheme="majorHAnsi" w:cstheme="majorHAnsi"/>
          <w:b/>
          <w:bCs/>
        </w:rPr>
        <w:t>CLÁUSULA QUARTA – DA ENTREGA E DO RECEBIMENTO</w:t>
      </w:r>
      <w:r w:rsidR="00042F42">
        <w:rPr>
          <w:rFonts w:asciiTheme="majorHAnsi" w:hAnsiTheme="majorHAnsi" w:cstheme="majorHAnsi"/>
          <w:b/>
          <w:bCs/>
        </w:rPr>
        <w:t>:</w:t>
      </w:r>
    </w:p>
    <w:p w14:paraId="4A4F528E" w14:textId="77777777" w:rsidR="009576AA"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4.1.</w:t>
      </w:r>
      <w:r w:rsidRPr="00601E31">
        <w:rPr>
          <w:rFonts w:asciiTheme="majorHAnsi" w:hAnsiTheme="majorHAnsi" w:cstheme="majorHAnsi"/>
        </w:rPr>
        <w:t xml:space="preserve"> </w:t>
      </w:r>
      <w:r w:rsidR="00615CB0" w:rsidRPr="00615CB0">
        <w:rPr>
          <w:rFonts w:asciiTheme="majorHAnsi" w:hAnsiTheme="majorHAnsi" w:cstheme="majorHAnsi"/>
        </w:rPr>
        <w:t>Conforme a solicitação das Secretarias Municipais de Altamira do Paraná, a presente</w:t>
      </w:r>
      <w:r w:rsidR="00615CB0">
        <w:rPr>
          <w:rFonts w:asciiTheme="majorHAnsi" w:hAnsiTheme="majorHAnsi" w:cstheme="majorHAnsi"/>
        </w:rPr>
        <w:t xml:space="preserve"> </w:t>
      </w:r>
      <w:r w:rsidR="00615CB0" w:rsidRPr="00615CB0">
        <w:rPr>
          <w:rFonts w:asciiTheme="majorHAnsi" w:hAnsiTheme="majorHAnsi" w:cstheme="majorHAnsi"/>
        </w:rPr>
        <w:t>demanda tem por objetivo instruir a empresa contratada quanto aos locais e às diretrizes</w:t>
      </w:r>
      <w:r w:rsidR="00615CB0">
        <w:rPr>
          <w:rFonts w:asciiTheme="majorHAnsi" w:hAnsiTheme="majorHAnsi" w:cstheme="majorHAnsi"/>
        </w:rPr>
        <w:t xml:space="preserve"> </w:t>
      </w:r>
      <w:r w:rsidR="00615CB0" w:rsidRPr="00615CB0">
        <w:rPr>
          <w:rFonts w:asciiTheme="majorHAnsi" w:hAnsiTheme="majorHAnsi" w:cstheme="majorHAnsi"/>
        </w:rPr>
        <w:t>para a execução dos serviços. A contratada deverá realizar os serviços nos endereços e</w:t>
      </w:r>
      <w:r w:rsidR="00615CB0">
        <w:rPr>
          <w:rFonts w:asciiTheme="majorHAnsi" w:hAnsiTheme="majorHAnsi" w:cstheme="majorHAnsi"/>
        </w:rPr>
        <w:t xml:space="preserve"> </w:t>
      </w:r>
      <w:r w:rsidR="00615CB0" w:rsidRPr="00615CB0">
        <w:rPr>
          <w:rFonts w:asciiTheme="majorHAnsi" w:hAnsiTheme="majorHAnsi" w:cstheme="majorHAnsi"/>
        </w:rPr>
        <w:t>setores previamente indicados pelas Secretarias, observando as orientações técnicas e</w:t>
      </w:r>
      <w:r w:rsidR="00615CB0">
        <w:rPr>
          <w:rFonts w:asciiTheme="majorHAnsi" w:hAnsiTheme="majorHAnsi" w:cstheme="majorHAnsi"/>
        </w:rPr>
        <w:t xml:space="preserve"> </w:t>
      </w:r>
      <w:r w:rsidR="00615CB0" w:rsidRPr="00615CB0">
        <w:rPr>
          <w:rFonts w:asciiTheme="majorHAnsi" w:hAnsiTheme="majorHAnsi" w:cstheme="majorHAnsi"/>
        </w:rPr>
        <w:t>administrativas estabelecidas</w:t>
      </w:r>
      <w:r w:rsidRPr="00601E31">
        <w:rPr>
          <w:rFonts w:asciiTheme="majorHAnsi" w:hAnsiTheme="majorHAnsi" w:cstheme="majorHAnsi"/>
        </w:rPr>
        <w:t>.</w:t>
      </w:r>
    </w:p>
    <w:p w14:paraId="2E0E9880" w14:textId="0952A40F" w:rsidR="00D7505F" w:rsidRPr="00601E31"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w:t>
      </w:r>
      <w:r w:rsidR="009576AA">
        <w:rPr>
          <w:rFonts w:asciiTheme="majorHAnsi" w:hAnsiTheme="majorHAnsi" w:cstheme="majorHAnsi"/>
          <w:b/>
          <w:bCs/>
        </w:rPr>
        <w:t>2</w:t>
      </w:r>
      <w:r w:rsidRPr="00601E31">
        <w:rPr>
          <w:rFonts w:asciiTheme="majorHAnsi" w:hAnsiTheme="majorHAnsi" w:cstheme="majorHAnsi"/>
          <w:b/>
          <w:bCs/>
        </w:rPr>
        <w:t>.</w:t>
      </w:r>
      <w:r w:rsidRPr="00601E31">
        <w:rPr>
          <w:rFonts w:asciiTheme="majorHAnsi" w:hAnsiTheme="majorHAnsi" w:cstheme="majorHAnsi"/>
        </w:rPr>
        <w:t xml:space="preserve"> O recebimento provisório ou definitivo não exclui a responsabilidade civil da Contratada nem ético-profissional pela perfeita execução do contrato, dentro dos limites estabelecidos pela lei ou pelo contrato.</w:t>
      </w:r>
    </w:p>
    <w:p w14:paraId="073EC4EF" w14:textId="77777777" w:rsidR="009576AA"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w:t>
      </w:r>
      <w:r w:rsidR="009576AA">
        <w:rPr>
          <w:rFonts w:asciiTheme="majorHAnsi" w:hAnsiTheme="majorHAnsi" w:cstheme="majorHAnsi"/>
          <w:b/>
          <w:bCs/>
        </w:rPr>
        <w:t>3</w:t>
      </w:r>
      <w:r w:rsidRPr="00601E31">
        <w:rPr>
          <w:rFonts w:asciiTheme="majorHAnsi" w:hAnsiTheme="majorHAnsi" w:cstheme="majorHAnsi"/>
          <w:b/>
          <w:bCs/>
        </w:rPr>
        <w:t>.</w:t>
      </w:r>
      <w:r w:rsidRPr="00601E31">
        <w:rPr>
          <w:rFonts w:asciiTheme="majorHAnsi" w:hAnsiTheme="majorHAnsi" w:cstheme="majorHAnsi"/>
        </w:rPr>
        <w:t xml:space="preserve"> A Contratada fica obrigada a reparar, corrigir, remover, reconstituir ou substituir, às suas expensas, no todo ou em parte, o objeto em que se verificarem vícios, defeitos ou incorreções resultantes da execução ou de materiais empregados, no prazo de </w:t>
      </w:r>
      <w:r w:rsidRPr="00601E31">
        <w:rPr>
          <w:rFonts w:asciiTheme="majorHAnsi" w:hAnsiTheme="majorHAnsi" w:cstheme="majorHAnsi"/>
          <w:b/>
          <w:bCs/>
        </w:rPr>
        <w:t>05 (cinco) dias úteis</w:t>
      </w:r>
      <w:r w:rsidRPr="00601E31">
        <w:rPr>
          <w:rFonts w:asciiTheme="majorHAnsi" w:hAnsiTheme="majorHAnsi" w:cstheme="majorHAnsi"/>
        </w:rPr>
        <w:t xml:space="preserve"> contados da notificação, sob pena de aplicação das sanções cabíveis.</w:t>
      </w:r>
    </w:p>
    <w:p w14:paraId="7335092B" w14:textId="77777777" w:rsidR="009576AA" w:rsidRDefault="009576AA" w:rsidP="009576AA">
      <w:pPr>
        <w:pStyle w:val="Textbody"/>
        <w:spacing w:after="0"/>
        <w:ind w:left="27"/>
        <w:jc w:val="both"/>
        <w:rPr>
          <w:rFonts w:asciiTheme="majorHAnsi" w:hAnsiTheme="majorHAnsi" w:cstheme="majorHAnsi"/>
          <w:b/>
          <w:bCs/>
        </w:rPr>
      </w:pPr>
    </w:p>
    <w:p w14:paraId="09A2742B" w14:textId="1E328146" w:rsidR="00AB18D6" w:rsidRPr="00601E31" w:rsidRDefault="00FF7A14" w:rsidP="0091059D">
      <w:pPr>
        <w:pStyle w:val="Textbody"/>
        <w:spacing w:after="0"/>
        <w:ind w:left="27"/>
        <w:jc w:val="both"/>
        <w:rPr>
          <w:rFonts w:asciiTheme="majorHAnsi" w:hAnsiTheme="majorHAnsi" w:cstheme="majorHAnsi"/>
          <w:b/>
          <w:bCs/>
        </w:rPr>
      </w:pPr>
      <w:r>
        <w:rPr>
          <w:rFonts w:asciiTheme="majorHAnsi" w:hAnsiTheme="majorHAnsi" w:cstheme="majorHAnsi"/>
          <w:b/>
          <w:bCs/>
        </w:rPr>
        <w:t xml:space="preserve">5. </w:t>
      </w:r>
      <w:r w:rsidR="00AB18D6" w:rsidRPr="00601E31">
        <w:rPr>
          <w:rFonts w:asciiTheme="majorHAnsi" w:hAnsiTheme="majorHAnsi" w:cstheme="majorHAnsi"/>
          <w:b/>
          <w:bCs/>
        </w:rPr>
        <w:t>CLÁUSULA QUINTA – DO PAGAMENTO</w:t>
      </w:r>
      <w:r w:rsidR="009576AA">
        <w:rPr>
          <w:rFonts w:asciiTheme="majorHAnsi" w:hAnsiTheme="majorHAnsi" w:cstheme="majorHAnsi"/>
          <w:b/>
          <w:bCs/>
        </w:rPr>
        <w:t>:</w:t>
      </w:r>
    </w:p>
    <w:p w14:paraId="6E83B057" w14:textId="1C1017E3"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O pagamento será realizado em parcela única, no valor correspondente ao fornecimento da Van, em um prazo não superior a 30 (trinta) dias contados a partir da data do ateste do Termo Circunstanciado de Recebimento Definitivo e da Nota Fiscal/Fatura.</w:t>
      </w:r>
    </w:p>
    <w:p w14:paraId="4D10DE3C" w14:textId="422296AC"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5.2.</w:t>
      </w:r>
      <w:r w:rsidRPr="00601E31">
        <w:rPr>
          <w:rFonts w:asciiTheme="majorHAnsi" w:hAnsiTheme="majorHAnsi" w:cstheme="majorHAnsi"/>
        </w:rPr>
        <w:t xml:space="preserve"> A Nota Fiscal deverá ser emitida em nome do </w:t>
      </w:r>
      <w:r w:rsidRPr="00601E31">
        <w:rPr>
          <w:rFonts w:asciiTheme="majorHAnsi" w:hAnsiTheme="majorHAnsi" w:cstheme="majorHAnsi"/>
          <w:b/>
          <w:bCs/>
        </w:rPr>
        <w:t>MUNICÍPIO DE ALTAMIRA DO PARANÁ</w:t>
      </w:r>
      <w:r w:rsidRPr="00601E31">
        <w:rPr>
          <w:rFonts w:asciiTheme="majorHAnsi" w:hAnsiTheme="majorHAnsi" w:cstheme="majorHAnsi"/>
        </w:rPr>
        <w:t xml:space="preserve">, CNPJ nº 78.069.143/0001-47, contendo a descrição detalhada do </w:t>
      </w:r>
      <w:r w:rsidR="00436F6F">
        <w:rPr>
          <w:rFonts w:asciiTheme="majorHAnsi" w:hAnsiTheme="majorHAnsi" w:cstheme="majorHAnsi"/>
        </w:rPr>
        <w:t xml:space="preserve">objeto </w:t>
      </w:r>
      <w:r w:rsidRPr="00601E31">
        <w:rPr>
          <w:rFonts w:asciiTheme="majorHAnsi" w:hAnsiTheme="majorHAnsi" w:cstheme="majorHAnsi"/>
        </w:rPr>
        <w:t>e valor unitário e total.</w:t>
      </w:r>
    </w:p>
    <w:p w14:paraId="1B2A7B8A"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5.3.</w:t>
      </w:r>
      <w:r w:rsidRPr="00601E31">
        <w:rPr>
          <w:rFonts w:asciiTheme="majorHAnsi" w:hAnsiTheme="majorHAnsi" w:cstheme="majorHAnsi"/>
        </w:rPr>
        <w:t xml:space="preserve"> O pagamento será realizado através de crédito em conta bancária de titularidade da Contratada.</w:t>
      </w:r>
    </w:p>
    <w:p w14:paraId="47D22B82" w14:textId="77777777" w:rsidR="00D7505F" w:rsidRPr="00601E31" w:rsidRDefault="00D7505F" w:rsidP="0091059D">
      <w:pPr>
        <w:pStyle w:val="Textbody"/>
        <w:numPr>
          <w:ilvl w:val="0"/>
          <w:numId w:val="288"/>
        </w:numPr>
        <w:spacing w:after="0"/>
        <w:jc w:val="both"/>
        <w:rPr>
          <w:rFonts w:asciiTheme="majorHAnsi" w:hAnsiTheme="majorHAnsi" w:cstheme="majorHAnsi"/>
        </w:rPr>
      </w:pPr>
      <w:r w:rsidRPr="00601E31">
        <w:rPr>
          <w:rFonts w:asciiTheme="majorHAnsi" w:hAnsiTheme="majorHAnsi" w:cstheme="majorHAnsi"/>
          <w:b/>
          <w:bCs/>
        </w:rPr>
        <w:t>5.3.1.</w:t>
      </w:r>
      <w:r w:rsidRPr="00601E31">
        <w:rPr>
          <w:rFonts w:asciiTheme="majorHAnsi" w:hAnsiTheme="majorHAnsi" w:cstheme="majorHAnsi"/>
        </w:rPr>
        <w:t xml:space="preserve"> O pagamento está condicionado à comprovação da regularidade fiscal e trabalhista vigente no momento do desembolso, sob pena de suspensão do repasse.</w:t>
      </w:r>
    </w:p>
    <w:p w14:paraId="64DBF3EA"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5.4.</w:t>
      </w:r>
      <w:r w:rsidRPr="00601E31">
        <w:rPr>
          <w:rFonts w:asciiTheme="majorHAnsi" w:hAnsiTheme="majorHAnsi" w:cstheme="majorHAnsi"/>
        </w:rPr>
        <w:t xml:space="preserve"> Antes de cada pagamento, a Administração realizará consulta para verificar a manutenção das condições de habilitação exigidas no edital.</w:t>
      </w:r>
    </w:p>
    <w:p w14:paraId="6529421B" w14:textId="77777777" w:rsidR="00D7505F" w:rsidRPr="00601E31" w:rsidRDefault="00D7505F" w:rsidP="0091059D">
      <w:pPr>
        <w:pStyle w:val="Textbody"/>
        <w:numPr>
          <w:ilvl w:val="0"/>
          <w:numId w:val="289"/>
        </w:numPr>
        <w:spacing w:after="0"/>
        <w:jc w:val="both"/>
        <w:rPr>
          <w:rFonts w:asciiTheme="majorHAnsi" w:hAnsiTheme="majorHAnsi" w:cstheme="majorHAnsi"/>
        </w:rPr>
      </w:pPr>
      <w:r w:rsidRPr="00601E31">
        <w:rPr>
          <w:rFonts w:asciiTheme="majorHAnsi" w:hAnsiTheme="majorHAnsi" w:cstheme="majorHAnsi"/>
          <w:b/>
          <w:bCs/>
        </w:rPr>
        <w:t>5.4.1.</w:t>
      </w:r>
      <w:r w:rsidRPr="00601E31">
        <w:rPr>
          <w:rFonts w:asciiTheme="majorHAnsi" w:hAnsiTheme="majorHAnsi" w:cstheme="majorHAnsi"/>
        </w:rPr>
        <w:t xml:space="preserve"> Constatando-se situação de irregularidade, a Contratada será notificada para regularizar sua situação no prazo de 5 (cinco) dias úteis, prorrogável por igual período, sob pena de rescisão contratual.</w:t>
      </w:r>
    </w:p>
    <w:p w14:paraId="7AD9E770"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lastRenderedPageBreak/>
        <w:t>5.5.</w:t>
      </w:r>
      <w:r w:rsidRPr="00601E31">
        <w:rPr>
          <w:rFonts w:asciiTheme="majorHAnsi" w:hAnsiTheme="majorHAnsi" w:cstheme="majorHAnsi"/>
        </w:rPr>
        <w:t xml:space="preserve"> Havendo erro na apresentação da Nota Fiscal ou dos documentos pertinentes, ou circunstância que impeça a liquidação da despesa, o pagamento ficará sobrestado até que a Contratada providencie as medidas saneadoras. Nesta hipótese, o prazo para pagamento iniciar-se-á após a comprovação da regularização, não acarretando qualquer ônus para a Contratante.</w:t>
      </w:r>
    </w:p>
    <w:p w14:paraId="1490A788"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5.6.</w:t>
      </w:r>
      <w:r w:rsidRPr="00601E31">
        <w:rPr>
          <w:rFonts w:asciiTheme="majorHAnsi" w:hAnsiTheme="majorHAnsi" w:cstheme="majorHAnsi"/>
        </w:rPr>
        <w:t xml:space="preserve"> </w:t>
      </w:r>
      <w:r w:rsidRPr="00601E31">
        <w:rPr>
          <w:rFonts w:asciiTheme="majorHAnsi" w:hAnsiTheme="majorHAnsi" w:cstheme="majorHAnsi"/>
          <w:b/>
          <w:bCs/>
        </w:rPr>
        <w:t>Das Retenções Tributárias:</w:t>
      </w:r>
    </w:p>
    <w:p w14:paraId="0C77B8FE" w14:textId="77777777" w:rsidR="00D7505F" w:rsidRPr="00601E31" w:rsidRDefault="00D7505F" w:rsidP="0091059D">
      <w:pPr>
        <w:pStyle w:val="Textbody"/>
        <w:numPr>
          <w:ilvl w:val="0"/>
          <w:numId w:val="290"/>
        </w:numPr>
        <w:spacing w:after="0"/>
        <w:jc w:val="both"/>
        <w:rPr>
          <w:rFonts w:asciiTheme="majorHAnsi" w:hAnsiTheme="majorHAnsi" w:cstheme="majorHAnsi"/>
        </w:rPr>
      </w:pPr>
      <w:r w:rsidRPr="00601E31">
        <w:rPr>
          <w:rFonts w:asciiTheme="majorHAnsi" w:hAnsiTheme="majorHAnsi" w:cstheme="majorHAnsi"/>
          <w:b/>
          <w:bCs/>
        </w:rPr>
        <w:t>5.6.1.</w:t>
      </w:r>
      <w:r w:rsidRPr="00601E31">
        <w:rPr>
          <w:rFonts w:asciiTheme="majorHAnsi" w:hAnsiTheme="majorHAnsi" w:cstheme="majorHAnsi"/>
        </w:rPr>
        <w:t xml:space="preserve"> Quando do pagamento, será efetuada a retenção tributária prevista na legislação aplicável.</w:t>
      </w:r>
    </w:p>
    <w:p w14:paraId="68009EAB" w14:textId="77777777" w:rsidR="00D7505F" w:rsidRPr="00601E31" w:rsidRDefault="00D7505F" w:rsidP="0091059D">
      <w:pPr>
        <w:pStyle w:val="Textbody"/>
        <w:numPr>
          <w:ilvl w:val="0"/>
          <w:numId w:val="290"/>
        </w:numPr>
        <w:spacing w:after="0"/>
        <w:ind w:left="714" w:hanging="357"/>
        <w:jc w:val="both"/>
        <w:rPr>
          <w:rFonts w:asciiTheme="majorHAnsi" w:hAnsiTheme="majorHAnsi" w:cstheme="majorHAnsi"/>
        </w:rPr>
      </w:pPr>
      <w:r w:rsidRPr="00601E31">
        <w:rPr>
          <w:rFonts w:asciiTheme="majorHAnsi" w:hAnsiTheme="majorHAnsi" w:cstheme="majorHAnsi"/>
          <w:b/>
          <w:bCs/>
        </w:rPr>
        <w:t>5.6.2.</w:t>
      </w:r>
      <w:r w:rsidRPr="00601E31">
        <w:rPr>
          <w:rFonts w:asciiTheme="majorHAnsi" w:hAnsiTheme="majorHAnsi" w:cstheme="majorHAnsi"/>
        </w:rPr>
        <w:t xml:space="preserve"> A Contratada regularmente optante pelo Simples Nacional, nos termos da Lei Complementar nº 123/2006, não sofrerá a retenção tributária quanto aos impostos e contribuições abrangidos por aquele regime, desde que apresente, junto com a Nota Fiscal, a devida comprovação de enquadramento (Declaração ou documento oficial equivalente).</w:t>
      </w:r>
    </w:p>
    <w:p w14:paraId="440632D9" w14:textId="77777777" w:rsidR="00AB18D6" w:rsidRPr="00601E31" w:rsidRDefault="00AB18D6" w:rsidP="00FF7A14">
      <w:pPr>
        <w:pStyle w:val="Textbody"/>
        <w:spacing w:after="0" w:line="240" w:lineRule="auto"/>
        <w:jc w:val="both"/>
        <w:rPr>
          <w:rFonts w:asciiTheme="majorHAnsi" w:hAnsiTheme="majorHAnsi" w:cstheme="majorHAnsi"/>
        </w:rPr>
      </w:pPr>
    </w:p>
    <w:p w14:paraId="3924D2B2" w14:textId="393DCA76" w:rsidR="00AB18D6" w:rsidRPr="00601E31" w:rsidRDefault="00FF7A14" w:rsidP="0091059D">
      <w:pPr>
        <w:pStyle w:val="Textbody"/>
        <w:spacing w:after="0"/>
        <w:jc w:val="both"/>
        <w:rPr>
          <w:rFonts w:asciiTheme="majorHAnsi" w:hAnsiTheme="majorHAnsi" w:cstheme="majorHAnsi"/>
          <w:b/>
          <w:bCs/>
        </w:rPr>
      </w:pPr>
      <w:r>
        <w:rPr>
          <w:rFonts w:asciiTheme="majorHAnsi" w:hAnsiTheme="majorHAnsi" w:cstheme="majorHAnsi"/>
          <w:b/>
          <w:bCs/>
        </w:rPr>
        <w:t xml:space="preserve">6. </w:t>
      </w:r>
      <w:r w:rsidR="00AB18D6" w:rsidRPr="00601E31">
        <w:rPr>
          <w:rFonts w:asciiTheme="majorHAnsi" w:hAnsiTheme="majorHAnsi" w:cstheme="majorHAnsi"/>
          <w:b/>
          <w:bCs/>
        </w:rPr>
        <w:t>CLÁUSULA SEXTA – DA DOTAÇÃO ORÇAMENTÁRIA</w:t>
      </w:r>
      <w:r w:rsidR="0091059D">
        <w:rPr>
          <w:rFonts w:asciiTheme="majorHAnsi" w:hAnsiTheme="majorHAnsi" w:cstheme="majorHAnsi"/>
          <w:b/>
          <w:bCs/>
        </w:rPr>
        <w:t>:</w:t>
      </w:r>
    </w:p>
    <w:p w14:paraId="1D486691"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despesas decorrentes da execução deste Contrato correrão à conta de recursos específicos consignados no Orçamento Geral do Município para o exercício de 2026, na seguinte classificação funcional-programática:</w:t>
      </w:r>
    </w:p>
    <w:p w14:paraId="615973BC"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07.001.10.302.0019.2057 – Atividade dos serviços do Hospital Municipal </w:t>
      </w:r>
    </w:p>
    <w:p w14:paraId="3FB9CBF0"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07.001.10.302.0019.2068 – Execução SUS – Hospital Municipal </w:t>
      </w:r>
    </w:p>
    <w:p w14:paraId="55D18B74"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07.001.10.304.0021.2055 – Ações Vig. Sanitária, epidemiologia e Cont. de doença </w:t>
      </w:r>
    </w:p>
    <w:p w14:paraId="62DFD61A"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07.002.10.301.0021.2053 – Atividades dos serviços de Assistência à Saúde </w:t>
      </w:r>
    </w:p>
    <w:p w14:paraId="4025920A"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07.002.10.301.0021.2067 – Execução das normas do Pab Fixo </w:t>
      </w:r>
    </w:p>
    <w:p w14:paraId="7C60675D"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05.002.12.365.0012.2034 – Gestão e Atividades Operacionais da Educação Infantil. </w:t>
      </w:r>
    </w:p>
    <w:p w14:paraId="196A63E8"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05.003.12.367.0013.2036 – Gestão e atividades operacionais da Educação Especial </w:t>
      </w:r>
    </w:p>
    <w:p w14:paraId="21877E58"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05.004.12.361.0009.2025 – Atividades do Ensino Fundamental </w:t>
      </w:r>
    </w:p>
    <w:p w14:paraId="6606BF3F"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05.005.12.361.0015.2040 – Atividades operacionais da Educação </w:t>
      </w:r>
    </w:p>
    <w:p w14:paraId="2BE3C674"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05.005.12.366.0075.2041 – Educação de jovens e adultos </w:t>
      </w:r>
    </w:p>
    <w:p w14:paraId="5C411F90"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05.006.12.361.0084.2042 – Execução do programa salário educação</w:t>
      </w:r>
    </w:p>
    <w:p w14:paraId="4964C5D5"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03.001.04.122.0003.2006 – Atividades operac. E coordenações geral administrativa </w:t>
      </w:r>
    </w:p>
    <w:p w14:paraId="3A065326"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 xml:space="preserve">03.001.04.122.0003.2006 - Atividades operac. e coordenação geral administrativa </w:t>
      </w:r>
    </w:p>
    <w:p w14:paraId="1FB09952" w14:textId="77777777" w:rsidR="00360D3B" w:rsidRPr="00D43769" w:rsidRDefault="00360D3B" w:rsidP="00360D3B">
      <w:pPr>
        <w:pStyle w:val="PargrafodaLista"/>
        <w:ind w:left="0"/>
        <w:jc w:val="both"/>
        <w:rPr>
          <w:rFonts w:ascii="Arial" w:hAnsi="Arial" w:cs="Arial"/>
          <w:b/>
          <w:bCs/>
        </w:rPr>
      </w:pPr>
      <w:r w:rsidRPr="00D43769">
        <w:rPr>
          <w:rFonts w:ascii="Arial" w:hAnsi="Arial" w:cs="Arial"/>
          <w:b/>
          <w:bCs/>
        </w:rPr>
        <w:t>08.001.08.244.0022.2071 - Ações de promoção social e proteção a família</w:t>
      </w:r>
    </w:p>
    <w:p w14:paraId="5ED1385F" w14:textId="77777777" w:rsidR="00360D3B" w:rsidRDefault="00360D3B" w:rsidP="00360D3B">
      <w:pPr>
        <w:pStyle w:val="PargrafodaLista"/>
        <w:ind w:left="0"/>
        <w:jc w:val="both"/>
        <w:rPr>
          <w:rFonts w:ascii="Arial" w:hAnsi="Arial" w:cs="Arial"/>
          <w:b/>
          <w:bCs/>
        </w:rPr>
      </w:pPr>
      <w:r w:rsidRPr="00D43769">
        <w:rPr>
          <w:rFonts w:ascii="Arial" w:hAnsi="Arial" w:cs="Arial"/>
          <w:b/>
          <w:bCs/>
        </w:rPr>
        <w:t>08.002.08.243.0023.2074 - Atividades operac. do fdo da criança e do adolescente  3.3.90.39.00.00 – Outros serviços de terceiros – Pessoa Jurídica</w:t>
      </w:r>
    </w:p>
    <w:p w14:paraId="22D17F02" w14:textId="37BCBDFC" w:rsidR="00D7505F" w:rsidRPr="00601E31" w:rsidRDefault="00D7505F" w:rsidP="00FF7A14">
      <w:pPr>
        <w:pStyle w:val="PargrafodaLista"/>
        <w:spacing w:after="0" w:line="240" w:lineRule="auto"/>
        <w:ind w:left="0"/>
        <w:jc w:val="both"/>
        <w:rPr>
          <w:rFonts w:asciiTheme="majorHAnsi" w:hAnsiTheme="majorHAnsi" w:cstheme="majorHAnsi"/>
          <w:sz w:val="24"/>
          <w:szCs w:val="24"/>
        </w:rPr>
      </w:pPr>
      <w:r w:rsidRPr="00601E31">
        <w:rPr>
          <w:rFonts w:asciiTheme="majorHAnsi" w:hAnsiTheme="majorHAnsi" w:cstheme="majorHAnsi"/>
          <w:b/>
          <w:bCs/>
          <w:sz w:val="24"/>
          <w:szCs w:val="24"/>
        </w:rPr>
        <w:t>6.2.</w:t>
      </w:r>
      <w:r w:rsidRPr="00601E31">
        <w:rPr>
          <w:rFonts w:asciiTheme="majorHAnsi" w:hAnsiTheme="majorHAnsi" w:cstheme="majorHAnsi"/>
          <w:sz w:val="24"/>
          <w:szCs w:val="24"/>
        </w:rPr>
        <w:t xml:space="preserve"> A dotação indicada possui saldo suficiente para cobrir as despesas estimadas com a aquisição, conforme declaração de disponibilidade orçamentária e financeira anexa aos autos do processo licitatório.</w:t>
      </w:r>
    </w:p>
    <w:p w14:paraId="13172160" w14:textId="77777777" w:rsidR="00AB18D6" w:rsidRPr="00601E31" w:rsidRDefault="00AB18D6" w:rsidP="00FF7A14">
      <w:pPr>
        <w:pStyle w:val="Textbody"/>
        <w:spacing w:after="0" w:line="240" w:lineRule="auto"/>
        <w:jc w:val="both"/>
        <w:rPr>
          <w:rFonts w:asciiTheme="majorHAnsi" w:hAnsiTheme="majorHAnsi" w:cstheme="majorHAnsi"/>
        </w:rPr>
      </w:pPr>
    </w:p>
    <w:p w14:paraId="2112F8A2" w14:textId="7CF4248F" w:rsidR="00AB18D6" w:rsidRPr="00601E31" w:rsidRDefault="00FF7A14" w:rsidP="00360D3B">
      <w:pPr>
        <w:pStyle w:val="Textbody"/>
        <w:spacing w:after="0"/>
        <w:jc w:val="both"/>
        <w:rPr>
          <w:rFonts w:asciiTheme="majorHAnsi" w:hAnsiTheme="majorHAnsi" w:cstheme="majorHAnsi"/>
          <w:b/>
          <w:bCs/>
        </w:rPr>
      </w:pPr>
      <w:r>
        <w:rPr>
          <w:rFonts w:asciiTheme="majorHAnsi" w:hAnsiTheme="majorHAnsi" w:cstheme="majorHAnsi"/>
          <w:b/>
          <w:bCs/>
        </w:rPr>
        <w:t xml:space="preserve">7. </w:t>
      </w:r>
      <w:r w:rsidR="00AB18D6" w:rsidRPr="00601E31">
        <w:rPr>
          <w:rFonts w:asciiTheme="majorHAnsi" w:hAnsiTheme="majorHAnsi" w:cstheme="majorHAnsi"/>
          <w:b/>
          <w:bCs/>
        </w:rPr>
        <w:t>CLÁUSULA SÉTIMA – DA GARANTIA TÉCNICA E ASSISTÊNCIA</w:t>
      </w:r>
      <w:r w:rsidR="00360D3B">
        <w:rPr>
          <w:rFonts w:asciiTheme="majorHAnsi" w:hAnsiTheme="majorHAnsi" w:cstheme="majorHAnsi"/>
          <w:b/>
          <w:bCs/>
        </w:rPr>
        <w:t>:</w:t>
      </w:r>
    </w:p>
    <w:p w14:paraId="6AD9F606" w14:textId="59160500" w:rsidR="00BF27CC" w:rsidRPr="00D03E32" w:rsidRDefault="00D7505F" w:rsidP="00BF27CC">
      <w:pPr>
        <w:jc w:val="both"/>
        <w:rPr>
          <w:rFonts w:ascii="Arial" w:hAnsi="Arial" w:cs="Arial"/>
          <w:b/>
          <w:bCs/>
          <w:sz w:val="32"/>
          <w:szCs w:val="32"/>
        </w:rPr>
      </w:pPr>
      <w:r w:rsidRPr="00601E31">
        <w:rPr>
          <w:rFonts w:asciiTheme="majorHAnsi" w:hAnsiTheme="majorHAnsi" w:cstheme="majorHAnsi"/>
          <w:b/>
          <w:bCs/>
          <w:sz w:val="24"/>
          <w:szCs w:val="24"/>
        </w:rPr>
        <w:t>7.1</w:t>
      </w:r>
      <w:r w:rsidR="00BF27CC" w:rsidRPr="00BF27CC">
        <w:rPr>
          <w:rFonts w:asciiTheme="majorHAnsi" w:hAnsiTheme="majorHAnsi" w:cstheme="majorHAnsi"/>
          <w:b/>
          <w:bCs/>
          <w:sz w:val="24"/>
          <w:szCs w:val="24"/>
        </w:rPr>
        <w:t>.</w:t>
      </w:r>
      <w:r w:rsidR="00BF27CC" w:rsidRPr="00BF27CC">
        <w:rPr>
          <w:rFonts w:asciiTheme="majorHAnsi" w:hAnsiTheme="majorHAnsi" w:cstheme="majorHAnsi"/>
          <w:sz w:val="24"/>
          <w:szCs w:val="24"/>
        </w:rPr>
        <w:t xml:space="preserve"> </w:t>
      </w:r>
      <w:r w:rsidR="00BF27CC" w:rsidRPr="00BF27CC">
        <w:rPr>
          <w:rFonts w:ascii="Arial" w:hAnsi="Arial" w:cs="Arial"/>
          <w:b/>
          <w:bCs/>
          <w:sz w:val="24"/>
          <w:szCs w:val="24"/>
        </w:rPr>
        <w:t>LOCAÇÃO DAS IMPRESSORAS:</w:t>
      </w:r>
      <w:r w:rsidR="00BF27CC">
        <w:rPr>
          <w:rFonts w:ascii="Arial" w:hAnsi="Arial" w:cs="Arial"/>
          <w:b/>
          <w:bCs/>
          <w:sz w:val="24"/>
          <w:szCs w:val="24"/>
        </w:rPr>
        <w:t xml:space="preserve"> </w:t>
      </w:r>
      <w:r w:rsidR="00BF27CC" w:rsidRPr="00D03E32">
        <w:rPr>
          <w:rFonts w:ascii="Arial" w:hAnsi="Arial" w:cs="Arial"/>
          <w:sz w:val="24"/>
          <w:szCs w:val="24"/>
        </w:rPr>
        <w:t xml:space="preserve">A locação deverá contemplar os </w:t>
      </w:r>
      <w:r w:rsidR="00BF27CC" w:rsidRPr="00D03E32">
        <w:rPr>
          <w:rFonts w:ascii="Arial" w:hAnsi="Arial" w:cs="Arial"/>
          <w:bCs/>
          <w:sz w:val="24"/>
          <w:szCs w:val="24"/>
        </w:rPr>
        <w:t>equipamentos novos</w:t>
      </w:r>
      <w:r w:rsidR="00BF27CC" w:rsidRPr="00D03E32">
        <w:rPr>
          <w:rFonts w:ascii="Arial" w:hAnsi="Arial" w:cs="Arial"/>
          <w:sz w:val="24"/>
          <w:szCs w:val="24"/>
        </w:rPr>
        <w:t>, com assistência técnica (manutenção corretiva e preventiva), garantia, treinamento, instalação física e lógica e fornecimento de suprimentos (toner, cartucho, cilindros, reveladores, peças, etc.)</w:t>
      </w:r>
      <w:r w:rsidR="00D03E32">
        <w:rPr>
          <w:rFonts w:ascii="Arial" w:hAnsi="Arial" w:cs="Arial"/>
          <w:sz w:val="24"/>
          <w:szCs w:val="24"/>
        </w:rPr>
        <w:t xml:space="preserve"> e demais </w:t>
      </w:r>
      <w:r w:rsidR="00C643EB">
        <w:rPr>
          <w:rFonts w:ascii="Arial" w:hAnsi="Arial" w:cs="Arial"/>
          <w:sz w:val="24"/>
          <w:szCs w:val="24"/>
        </w:rPr>
        <w:t>condições previstas</w:t>
      </w:r>
      <w:r w:rsidR="00D03E32">
        <w:rPr>
          <w:rFonts w:ascii="Arial" w:hAnsi="Arial" w:cs="Arial"/>
          <w:sz w:val="24"/>
          <w:szCs w:val="24"/>
        </w:rPr>
        <w:t xml:space="preserve"> no Termo de Referência.</w:t>
      </w:r>
    </w:p>
    <w:p w14:paraId="2E46BA95" w14:textId="4A4A3AC3" w:rsidR="00395E3D" w:rsidRPr="00C643EB" w:rsidRDefault="00395E3D" w:rsidP="00395E3D">
      <w:pPr>
        <w:jc w:val="both"/>
        <w:rPr>
          <w:rFonts w:ascii="Arial" w:hAnsi="Arial" w:cs="Arial"/>
          <w:b/>
          <w:sz w:val="24"/>
          <w:szCs w:val="24"/>
        </w:rPr>
      </w:pPr>
      <w:r w:rsidRPr="00C643EB">
        <w:rPr>
          <w:rFonts w:ascii="Arial" w:hAnsi="Arial" w:cs="Arial"/>
          <w:b/>
          <w:sz w:val="24"/>
          <w:szCs w:val="24"/>
        </w:rPr>
        <w:t xml:space="preserve">7.2. </w:t>
      </w:r>
      <w:r w:rsidR="00216098" w:rsidRPr="00C643EB">
        <w:rPr>
          <w:rFonts w:ascii="Arial" w:hAnsi="Arial" w:cs="Arial"/>
          <w:b/>
          <w:sz w:val="24"/>
          <w:szCs w:val="24"/>
        </w:rPr>
        <w:t>Manutenção das impressoras Municipais:</w:t>
      </w:r>
      <w:r w:rsidRPr="00C643EB">
        <w:rPr>
          <w:rFonts w:ascii="Arial" w:hAnsi="Arial" w:cs="Arial"/>
          <w:sz w:val="24"/>
          <w:szCs w:val="24"/>
        </w:rPr>
        <w:t xml:space="preserve"> Capacidade de fornecer peças de reposição originais e garantia dos serviços realizados.</w:t>
      </w:r>
      <w:r w:rsidRPr="00C643EB">
        <w:rPr>
          <w:rFonts w:ascii="Arial" w:hAnsi="Arial" w:cs="Arial"/>
          <w:b/>
          <w:sz w:val="24"/>
          <w:szCs w:val="24"/>
        </w:rPr>
        <w:t xml:space="preserve"> </w:t>
      </w:r>
      <w:r w:rsidRPr="00C643EB">
        <w:rPr>
          <w:rFonts w:ascii="Arial" w:hAnsi="Arial" w:cs="Arial"/>
          <w:sz w:val="24"/>
          <w:szCs w:val="24"/>
        </w:rPr>
        <w:t xml:space="preserve">O deslocamento até as unidades que demandarem </w:t>
      </w:r>
      <w:r w:rsidRPr="00C643EB">
        <w:rPr>
          <w:rFonts w:ascii="Arial" w:hAnsi="Arial" w:cs="Arial"/>
          <w:sz w:val="24"/>
          <w:szCs w:val="24"/>
        </w:rPr>
        <w:lastRenderedPageBreak/>
        <w:t xml:space="preserve">os serviços serão de exclusiva responsabilidade da proponente e demais condições </w:t>
      </w:r>
      <w:r w:rsidR="00C643EB" w:rsidRPr="00C643EB">
        <w:rPr>
          <w:rFonts w:ascii="Arial" w:hAnsi="Arial" w:cs="Arial"/>
          <w:sz w:val="24"/>
          <w:szCs w:val="24"/>
        </w:rPr>
        <w:t>previstas no Termo de Referência.</w:t>
      </w:r>
    </w:p>
    <w:p w14:paraId="52722897" w14:textId="2DBBEF84" w:rsidR="00447BF4" w:rsidRDefault="00761FE8" w:rsidP="00447BF4">
      <w:pPr>
        <w:jc w:val="both"/>
        <w:rPr>
          <w:rFonts w:ascii="Arial" w:hAnsi="Arial" w:cs="Arial"/>
          <w:sz w:val="24"/>
          <w:szCs w:val="24"/>
        </w:rPr>
      </w:pPr>
      <w:r w:rsidRPr="00FF7A14">
        <w:rPr>
          <w:rFonts w:asciiTheme="majorHAnsi" w:hAnsiTheme="majorHAnsi" w:cstheme="majorHAnsi"/>
          <w:b/>
          <w:bCs/>
          <w:sz w:val="24"/>
          <w:szCs w:val="24"/>
        </w:rPr>
        <w:t>7.3.</w:t>
      </w:r>
      <w:r w:rsidRPr="00447BF4">
        <w:rPr>
          <w:rFonts w:asciiTheme="majorHAnsi" w:hAnsiTheme="majorHAnsi" w:cstheme="majorHAnsi"/>
          <w:sz w:val="24"/>
          <w:szCs w:val="24"/>
        </w:rPr>
        <w:t xml:space="preserve"> </w:t>
      </w:r>
      <w:r w:rsidRPr="00447BF4">
        <w:rPr>
          <w:rFonts w:ascii="Arial" w:hAnsi="Arial" w:cs="Arial"/>
          <w:b/>
          <w:sz w:val="24"/>
          <w:szCs w:val="24"/>
        </w:rPr>
        <w:t>Aquisição dos toners e tintas:</w:t>
      </w:r>
      <w:r w:rsidR="00447BF4" w:rsidRPr="00447BF4">
        <w:rPr>
          <w:rFonts w:ascii="Arial" w:hAnsi="Arial" w:cs="Arial"/>
          <w:sz w:val="24"/>
          <w:szCs w:val="24"/>
        </w:rPr>
        <w:t xml:space="preserve"> Garantia mínima de 12 (</w:t>
      </w:r>
      <w:r w:rsidR="00FF7A14">
        <w:rPr>
          <w:rFonts w:ascii="Arial" w:hAnsi="Arial" w:cs="Arial"/>
          <w:sz w:val="24"/>
          <w:szCs w:val="24"/>
        </w:rPr>
        <w:t>doze</w:t>
      </w:r>
      <w:r w:rsidR="00447BF4" w:rsidRPr="00447BF4">
        <w:rPr>
          <w:rFonts w:ascii="Arial" w:hAnsi="Arial" w:cs="Arial"/>
          <w:sz w:val="24"/>
          <w:szCs w:val="24"/>
        </w:rPr>
        <w:t>) meses contra defeitos de fabricação e demais condições previstas no Termo de Referência.</w:t>
      </w:r>
    </w:p>
    <w:p w14:paraId="17AC08B1" w14:textId="77777777" w:rsidR="00447BF4" w:rsidRDefault="00447BF4" w:rsidP="00447BF4">
      <w:pPr>
        <w:jc w:val="both"/>
        <w:rPr>
          <w:rFonts w:ascii="Arial" w:hAnsi="Arial" w:cs="Arial"/>
          <w:sz w:val="24"/>
          <w:szCs w:val="24"/>
        </w:rPr>
      </w:pPr>
    </w:p>
    <w:p w14:paraId="3D2718E3" w14:textId="28216080" w:rsidR="00AB18D6" w:rsidRPr="00447BF4" w:rsidRDefault="00FF7A14" w:rsidP="00447BF4">
      <w:pPr>
        <w:spacing w:line="276" w:lineRule="auto"/>
        <w:jc w:val="both"/>
        <w:rPr>
          <w:rFonts w:ascii="Arial" w:hAnsi="Arial" w:cs="Arial"/>
          <w:b/>
          <w:sz w:val="24"/>
          <w:szCs w:val="24"/>
        </w:rPr>
      </w:pPr>
      <w:r>
        <w:rPr>
          <w:rFonts w:asciiTheme="majorHAnsi" w:hAnsiTheme="majorHAnsi" w:cstheme="majorHAnsi"/>
          <w:b/>
          <w:bCs/>
          <w:sz w:val="24"/>
          <w:szCs w:val="24"/>
        </w:rPr>
        <w:t xml:space="preserve">8. </w:t>
      </w:r>
      <w:r w:rsidR="00AB18D6" w:rsidRPr="00601E31">
        <w:rPr>
          <w:rFonts w:asciiTheme="majorHAnsi" w:hAnsiTheme="majorHAnsi" w:cstheme="majorHAnsi"/>
          <w:b/>
          <w:bCs/>
          <w:sz w:val="24"/>
          <w:szCs w:val="24"/>
        </w:rPr>
        <w:t>CLÁUSULA OITAVA – DAS OBRIGAÇÕES DA CONTRATADA</w:t>
      </w:r>
      <w:r w:rsidR="00447BF4">
        <w:rPr>
          <w:rFonts w:asciiTheme="majorHAnsi" w:hAnsiTheme="majorHAnsi" w:cstheme="majorHAnsi"/>
          <w:b/>
          <w:bCs/>
        </w:rPr>
        <w:t>:</w:t>
      </w:r>
    </w:p>
    <w:p w14:paraId="1D01CB61" w14:textId="77777777" w:rsidR="00D7505F" w:rsidRPr="00601E31" w:rsidRDefault="00D7505F" w:rsidP="00447BF4">
      <w:pPr>
        <w:pStyle w:val="Textbody"/>
        <w:spacing w:after="0"/>
        <w:jc w:val="both"/>
        <w:rPr>
          <w:rFonts w:asciiTheme="majorHAnsi" w:hAnsiTheme="majorHAnsi" w:cstheme="majorHAnsi"/>
        </w:rPr>
      </w:pPr>
      <w:r w:rsidRPr="00601E31">
        <w:rPr>
          <w:rFonts w:asciiTheme="majorHAnsi" w:hAnsiTheme="majorHAnsi" w:cstheme="majorHAnsi"/>
          <w:b/>
          <w:bCs/>
        </w:rPr>
        <w:t>8.1.</w:t>
      </w:r>
      <w:r w:rsidRPr="00601E31">
        <w:rPr>
          <w:rFonts w:asciiTheme="majorHAnsi" w:hAnsiTheme="majorHAnsi" w:cstheme="majorHAnsi"/>
        </w:rPr>
        <w:t xml:space="preserve"> Constituem obrigações específicas da CONTRATADA:</w:t>
      </w:r>
    </w:p>
    <w:p w14:paraId="68E3F7AA" w14:textId="77777777"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I.</w:t>
      </w:r>
      <w:r w:rsidRPr="00601E31">
        <w:rPr>
          <w:rFonts w:asciiTheme="majorHAnsi" w:hAnsiTheme="majorHAnsi" w:cstheme="majorHAnsi"/>
        </w:rPr>
        <w:t xml:space="preserve"> Cumprir todas as obrigações constantes do Termo de Referência, seus anexos e sua proposta, assumindo os riscos e as despesas decorrentes da boa e perfeita execução do objeto.</w:t>
      </w:r>
    </w:p>
    <w:p w14:paraId="0CA13424" w14:textId="517AC8D6"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II.</w:t>
      </w:r>
      <w:r w:rsidRPr="00601E31">
        <w:rPr>
          <w:rFonts w:asciiTheme="majorHAnsi" w:hAnsiTheme="majorHAnsi" w:cstheme="majorHAnsi"/>
        </w:rPr>
        <w:t xml:space="preserve"> </w:t>
      </w:r>
      <w:r w:rsidR="00473266" w:rsidRPr="00F01A49">
        <w:rPr>
          <w:rFonts w:ascii="Arial" w:hAnsi="Arial"/>
          <w:bCs/>
        </w:rPr>
        <w:t>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 O acompanhamento e fiscalização não afastam nem reduzem a responsabilidade integral da contratada</w:t>
      </w:r>
      <w:r w:rsidR="002B2385">
        <w:rPr>
          <w:rFonts w:ascii="Arial" w:hAnsi="Arial"/>
          <w:bCs/>
        </w:rPr>
        <w:t>.</w:t>
      </w:r>
    </w:p>
    <w:p w14:paraId="112E022D" w14:textId="16A865C9" w:rsidR="00D7505F" w:rsidRPr="002B2385" w:rsidRDefault="00D7505F" w:rsidP="00447BF4">
      <w:pPr>
        <w:pStyle w:val="Textbody"/>
        <w:numPr>
          <w:ilvl w:val="0"/>
          <w:numId w:val="294"/>
        </w:numPr>
        <w:spacing w:after="0"/>
        <w:jc w:val="both"/>
        <w:rPr>
          <w:rFonts w:asciiTheme="majorHAnsi" w:hAnsiTheme="majorHAnsi" w:cstheme="majorHAnsi"/>
        </w:rPr>
      </w:pPr>
      <w:r w:rsidRPr="002B2385">
        <w:rPr>
          <w:rFonts w:asciiTheme="majorHAnsi" w:hAnsiTheme="majorHAnsi" w:cstheme="majorHAnsi"/>
          <w:b/>
          <w:bCs/>
        </w:rPr>
        <w:t>III.</w:t>
      </w:r>
      <w:r w:rsidRPr="002B2385">
        <w:rPr>
          <w:rFonts w:asciiTheme="majorHAnsi" w:hAnsiTheme="majorHAnsi" w:cstheme="majorHAnsi"/>
        </w:rPr>
        <w:t xml:space="preserve"> Reparar, corrigir, remover, reconstituir ou substituir às suas expensas, no total ou em parte, no prazo máximo de </w:t>
      </w:r>
      <w:r w:rsidRPr="002B2385">
        <w:rPr>
          <w:rFonts w:asciiTheme="majorHAnsi" w:hAnsiTheme="majorHAnsi" w:cstheme="majorHAnsi"/>
          <w:b/>
          <w:bCs/>
        </w:rPr>
        <w:t>05 (cinco) dias úteis</w:t>
      </w:r>
      <w:r w:rsidRPr="002B2385">
        <w:rPr>
          <w:rFonts w:asciiTheme="majorHAnsi" w:hAnsiTheme="majorHAnsi" w:cstheme="majorHAnsi"/>
        </w:rPr>
        <w:t>, o objeto deste Contrato em que se verificarem vícios, defeitos ou incorreções resultantes do fornecimento, contados da notificação da Contratante.</w:t>
      </w:r>
    </w:p>
    <w:p w14:paraId="2D16447A" w14:textId="4B971CD6" w:rsidR="00D7505F" w:rsidRPr="00601E31" w:rsidRDefault="002B2385" w:rsidP="00447BF4">
      <w:pPr>
        <w:pStyle w:val="Textbody"/>
        <w:numPr>
          <w:ilvl w:val="0"/>
          <w:numId w:val="294"/>
        </w:numPr>
        <w:spacing w:after="0"/>
        <w:jc w:val="both"/>
        <w:rPr>
          <w:rFonts w:asciiTheme="majorHAnsi" w:hAnsiTheme="majorHAnsi" w:cstheme="majorHAnsi"/>
        </w:rPr>
      </w:pPr>
      <w:r>
        <w:rPr>
          <w:rFonts w:asciiTheme="majorHAnsi" w:hAnsiTheme="majorHAnsi" w:cstheme="majorHAnsi"/>
          <w:b/>
          <w:bCs/>
        </w:rPr>
        <w:t>I</w:t>
      </w:r>
      <w:r w:rsidR="00D7505F" w:rsidRPr="00601E31">
        <w:rPr>
          <w:rFonts w:asciiTheme="majorHAnsi" w:hAnsiTheme="majorHAnsi" w:cstheme="majorHAnsi"/>
          <w:b/>
          <w:bCs/>
        </w:rPr>
        <w:t xml:space="preserve">V. </w:t>
      </w:r>
      <w:r w:rsidR="00D7505F" w:rsidRPr="00601E31">
        <w:rPr>
          <w:rFonts w:asciiTheme="majorHAnsi" w:hAnsiTheme="majorHAnsi" w:cstheme="majorHAnsi"/>
        </w:rPr>
        <w:t>Responsabilizar-se integralmente pelo objeto fornecido, sendo vedada a subcontratação total do objeto ou a transferência a outrem das obrigações assumidas.</w:t>
      </w:r>
    </w:p>
    <w:p w14:paraId="4A4DC4C7" w14:textId="7287E238"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V.</w:t>
      </w:r>
      <w:r w:rsidRPr="00601E31">
        <w:rPr>
          <w:rFonts w:asciiTheme="majorHAnsi" w:hAnsiTheme="majorHAnsi" w:cstheme="majorHAnsi"/>
        </w:rPr>
        <w:t xml:space="preserve"> Responder pelos danos causados diretamente à Administração ou a terceiros, decorrentes de sua culpa ou dolo na execução do fornecimento, não excluindo ou reduzindo essa responsabilidade a fiscalização ou o acompanhamento pelo órgão interessado.</w:t>
      </w:r>
    </w:p>
    <w:p w14:paraId="2482D292" w14:textId="7C468739" w:rsidR="00D7505F" w:rsidRPr="00601E31" w:rsidRDefault="00D7505F" w:rsidP="00447BF4">
      <w:pPr>
        <w:pStyle w:val="Textbody"/>
        <w:numPr>
          <w:ilvl w:val="0"/>
          <w:numId w:val="294"/>
        </w:numPr>
        <w:spacing w:after="0"/>
        <w:jc w:val="both"/>
        <w:rPr>
          <w:rFonts w:asciiTheme="majorHAnsi" w:hAnsiTheme="majorHAnsi" w:cstheme="majorHAnsi"/>
        </w:rPr>
      </w:pPr>
      <w:r w:rsidRPr="00601E31">
        <w:rPr>
          <w:rFonts w:asciiTheme="majorHAnsi" w:hAnsiTheme="majorHAnsi" w:cstheme="majorHAnsi"/>
          <w:b/>
          <w:bCs/>
        </w:rPr>
        <w:t>VI.</w:t>
      </w:r>
      <w:r w:rsidRPr="00601E31">
        <w:rPr>
          <w:rFonts w:asciiTheme="majorHAnsi" w:hAnsiTheme="majorHAnsi" w:cstheme="majorHAnsi"/>
        </w:rPr>
        <w:t xml:space="preserve"> Comunicar à Contratante, no prazo máximo de 24 (vinte e quatro) horas que antecede a data da entrega, os motivos de força maior que impossibilitem o cumprimento do prazo previsto, com a devida comprovação.</w:t>
      </w:r>
    </w:p>
    <w:p w14:paraId="49D5016E" w14:textId="50629788" w:rsidR="00D7505F" w:rsidRPr="00601E31" w:rsidRDefault="002B2385" w:rsidP="00447BF4">
      <w:pPr>
        <w:pStyle w:val="Textbody"/>
        <w:numPr>
          <w:ilvl w:val="0"/>
          <w:numId w:val="294"/>
        </w:numPr>
        <w:spacing w:after="0"/>
        <w:jc w:val="both"/>
        <w:rPr>
          <w:rFonts w:asciiTheme="majorHAnsi" w:hAnsiTheme="majorHAnsi" w:cstheme="majorHAnsi"/>
        </w:rPr>
      </w:pPr>
      <w:r>
        <w:rPr>
          <w:rFonts w:asciiTheme="majorHAnsi" w:hAnsiTheme="majorHAnsi" w:cstheme="majorHAnsi"/>
          <w:b/>
          <w:bCs/>
        </w:rPr>
        <w:t>VII</w:t>
      </w:r>
      <w:r w:rsidR="00D7505F" w:rsidRPr="00601E31">
        <w:rPr>
          <w:rFonts w:asciiTheme="majorHAnsi" w:hAnsiTheme="majorHAnsi" w:cstheme="majorHAnsi"/>
          <w:b/>
          <w:bCs/>
        </w:rPr>
        <w:t>.</w:t>
      </w:r>
      <w:r w:rsidR="00D7505F" w:rsidRPr="00601E31">
        <w:rPr>
          <w:rFonts w:asciiTheme="majorHAnsi" w:hAnsiTheme="majorHAnsi" w:cstheme="majorHAnsi"/>
        </w:rPr>
        <w:t xml:space="preserve"> Responder toda e qualquer notificação enviada pelo Órgão Fiscalizador em até 02 (dois) dias úteis, contados da data do envio da respectiva notificação.</w:t>
      </w:r>
    </w:p>
    <w:p w14:paraId="1A43A451" w14:textId="1F4083D0" w:rsidR="00881B38" w:rsidRPr="00601E31" w:rsidRDefault="002B2385" w:rsidP="00447BF4">
      <w:pPr>
        <w:pStyle w:val="Textbody"/>
        <w:numPr>
          <w:ilvl w:val="0"/>
          <w:numId w:val="294"/>
        </w:numPr>
        <w:spacing w:after="0"/>
        <w:jc w:val="both"/>
        <w:rPr>
          <w:rFonts w:asciiTheme="majorHAnsi" w:hAnsiTheme="majorHAnsi" w:cstheme="majorHAnsi"/>
        </w:rPr>
      </w:pPr>
      <w:r>
        <w:rPr>
          <w:rFonts w:asciiTheme="majorHAnsi" w:hAnsiTheme="majorHAnsi" w:cstheme="majorHAnsi"/>
          <w:b/>
          <w:bCs/>
        </w:rPr>
        <w:t>VIII</w:t>
      </w:r>
      <w:r w:rsidR="00D7505F" w:rsidRPr="00601E31">
        <w:rPr>
          <w:rFonts w:asciiTheme="majorHAnsi" w:hAnsiTheme="majorHAnsi" w:cstheme="majorHAnsi"/>
          <w:b/>
          <w:bCs/>
        </w:rPr>
        <w:t>.</w:t>
      </w:r>
      <w:r w:rsidR="00D7505F" w:rsidRPr="00601E31">
        <w:rPr>
          <w:rFonts w:asciiTheme="majorHAnsi" w:hAnsiTheme="majorHAnsi" w:cstheme="majorHAnsi"/>
        </w:rPr>
        <w:t xml:space="preserve"> Manter, durante toda a execução do contrato, em compatibilidade com as obrigações por ela assumidas, todas as condições de habilitação e qualificação exigidas na licitação.</w:t>
      </w:r>
    </w:p>
    <w:p w14:paraId="1B839E9F" w14:textId="77777777" w:rsidR="00D7505F" w:rsidRPr="00601E31" w:rsidRDefault="00D7505F" w:rsidP="00601E31">
      <w:pPr>
        <w:pStyle w:val="Textbody"/>
        <w:spacing w:before="57" w:after="57"/>
        <w:jc w:val="both"/>
        <w:rPr>
          <w:rFonts w:asciiTheme="majorHAnsi" w:hAnsiTheme="majorHAnsi" w:cstheme="majorHAnsi"/>
        </w:rPr>
      </w:pPr>
    </w:p>
    <w:p w14:paraId="58121CB4" w14:textId="4F77B561" w:rsidR="00AB18D6" w:rsidRPr="00601E31" w:rsidRDefault="00FF7A14" w:rsidP="002B2385">
      <w:pPr>
        <w:pStyle w:val="Textbody"/>
        <w:numPr>
          <w:ilvl w:val="0"/>
          <w:numId w:val="1"/>
        </w:numPr>
        <w:spacing w:after="0"/>
        <w:jc w:val="both"/>
        <w:rPr>
          <w:rFonts w:asciiTheme="majorHAnsi" w:hAnsiTheme="majorHAnsi" w:cstheme="majorHAnsi"/>
          <w:b/>
          <w:bCs/>
        </w:rPr>
      </w:pPr>
      <w:r>
        <w:rPr>
          <w:rFonts w:asciiTheme="majorHAnsi" w:hAnsiTheme="majorHAnsi" w:cstheme="majorHAnsi"/>
          <w:b/>
          <w:bCs/>
        </w:rPr>
        <w:t xml:space="preserve">9. </w:t>
      </w:r>
      <w:r w:rsidR="00AB18D6" w:rsidRPr="00601E31">
        <w:rPr>
          <w:rFonts w:asciiTheme="majorHAnsi" w:hAnsiTheme="majorHAnsi" w:cstheme="majorHAnsi"/>
          <w:b/>
          <w:bCs/>
        </w:rPr>
        <w:t>CLÁUSULA NONA – DAS OBRIGAÇÕES DA CONTRATANTE</w:t>
      </w:r>
      <w:r w:rsidR="002B2385">
        <w:rPr>
          <w:rFonts w:asciiTheme="majorHAnsi" w:hAnsiTheme="majorHAnsi" w:cstheme="majorHAnsi"/>
          <w:b/>
          <w:bCs/>
        </w:rPr>
        <w:t>:</w:t>
      </w:r>
    </w:p>
    <w:p w14:paraId="38B7B7BD"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9.1.</w:t>
      </w:r>
      <w:r w:rsidRPr="00601E31">
        <w:rPr>
          <w:rFonts w:asciiTheme="majorHAnsi" w:hAnsiTheme="majorHAnsi" w:cstheme="majorHAnsi"/>
        </w:rPr>
        <w:t xml:space="preserve"> Constituem obrigações específicas da CONTRATANTE:</w:t>
      </w:r>
    </w:p>
    <w:p w14:paraId="7B1091D7"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w:t>
      </w:r>
      <w:r w:rsidRPr="00601E31">
        <w:rPr>
          <w:rFonts w:asciiTheme="majorHAnsi" w:hAnsiTheme="majorHAnsi" w:cstheme="majorHAnsi"/>
        </w:rPr>
        <w:t xml:space="preserve"> Receber o objeto no prazo e condições estabelecidas neste contrato e seus anexos, provisória e definitivamente.</w:t>
      </w:r>
    </w:p>
    <w:p w14:paraId="45B7F08C"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II.</w:t>
      </w:r>
      <w:r w:rsidRPr="00601E31">
        <w:rPr>
          <w:rFonts w:asciiTheme="majorHAnsi" w:hAnsiTheme="majorHAnsi" w:cstheme="majorHAnsi"/>
        </w:rPr>
        <w:t xml:space="preserve"> Exigir o cumprimento de todas as obrigações assumidas pela Contratada, de acordo com as cláusulas contratuais e os termos de sua proposta.</w:t>
      </w:r>
    </w:p>
    <w:p w14:paraId="3C94060C"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lastRenderedPageBreak/>
        <w:t>III.</w:t>
      </w:r>
      <w:r w:rsidRPr="00601E31">
        <w:rPr>
          <w:rFonts w:asciiTheme="majorHAnsi" w:hAnsiTheme="majorHAnsi" w:cstheme="majorHAnsi"/>
        </w:rPr>
        <w:t xml:space="preserve"> Acompanhar e fiscalizar o cumprimento das obrigações da Contratada, através de comissão ou de servidores especialmente designados.</w:t>
      </w:r>
    </w:p>
    <w:p w14:paraId="15B8D660"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IV.</w:t>
      </w:r>
      <w:r w:rsidRPr="00601E31">
        <w:rPr>
          <w:rFonts w:asciiTheme="majorHAnsi" w:hAnsiTheme="majorHAnsi" w:cstheme="majorHAnsi"/>
        </w:rPr>
        <w:t xml:space="preserve"> Efetuar o pagamento à Contratada no valor correspondente ao fornecimento do objeto, no prazo e forma estabelecidos neste contrato, observada a ordem cronológica de exigibilidade.</w:t>
      </w:r>
    </w:p>
    <w:p w14:paraId="6F04D672"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w:t>
      </w:r>
      <w:r w:rsidRPr="00601E31">
        <w:rPr>
          <w:rFonts w:asciiTheme="majorHAnsi" w:hAnsiTheme="majorHAnsi" w:cstheme="majorHAnsi"/>
        </w:rPr>
        <w:t xml:space="preserve"> Efetuar as eventuais retenções tributárias devidas sobre o valor da nota fiscal e fatura fornecida pela Contratada, no que couber, conforme a legislação vigente.</w:t>
      </w:r>
    </w:p>
    <w:p w14:paraId="27A3CEBF"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VI.</w:t>
      </w:r>
      <w:r w:rsidRPr="00601E31">
        <w:rPr>
          <w:rFonts w:asciiTheme="majorHAnsi" w:hAnsiTheme="majorHAnsi" w:cstheme="majorHAnsi"/>
        </w:rPr>
        <w:t xml:space="preserve"> Emitir decisão sobre as solicitações e reclamações relacionadas à execução do contrato, ressalvados requerimentos manifestamente impertinentes, meramente protelatórios ou de nenhum interesse para a boa execução do ajuste.</w:t>
      </w:r>
    </w:p>
    <w:p w14:paraId="523F4EA0"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VII.</w:t>
      </w:r>
      <w:r w:rsidRPr="00601E31">
        <w:rPr>
          <w:rFonts w:asciiTheme="majorHAnsi" w:hAnsiTheme="majorHAnsi" w:cstheme="majorHAnsi"/>
        </w:rPr>
        <w:t xml:space="preserve"> Ressarcir a Contratada, nos casos de extinção do contrato por culpa exclusiva da Administração, pelos prejuízos regularmente comprovados que houver sofrido, e efetuar os pagamentos devidos pela execução do contrato até a data de extinção.</w:t>
      </w:r>
    </w:p>
    <w:p w14:paraId="61B836C6"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VIII.</w:t>
      </w:r>
      <w:r w:rsidRPr="00601E31">
        <w:rPr>
          <w:rFonts w:asciiTheme="majorHAnsi" w:hAnsiTheme="majorHAnsi" w:cstheme="majorHAnsi"/>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31A4449" w14:textId="77777777" w:rsidR="00D7505F"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IX.</w:t>
      </w:r>
      <w:r w:rsidRPr="00601E31">
        <w:rPr>
          <w:rFonts w:asciiTheme="majorHAnsi" w:hAnsiTheme="majorHAnsi" w:cstheme="majorHAnsi"/>
        </w:rPr>
        <w:t xml:space="preserve"> Prestar as informações e os esclarecimentos que venham a ser solicitados pela Contratada.</w:t>
      </w:r>
    </w:p>
    <w:p w14:paraId="05E9811D" w14:textId="35CB4C0E" w:rsidR="00AB18D6" w:rsidRPr="00601E31" w:rsidRDefault="00D7505F" w:rsidP="002B2385">
      <w:pPr>
        <w:pStyle w:val="Textbody"/>
        <w:numPr>
          <w:ilvl w:val="0"/>
          <w:numId w:val="295"/>
        </w:numPr>
        <w:spacing w:after="0"/>
        <w:jc w:val="both"/>
        <w:rPr>
          <w:rFonts w:asciiTheme="majorHAnsi" w:hAnsiTheme="majorHAnsi" w:cstheme="majorHAnsi"/>
        </w:rPr>
      </w:pPr>
      <w:r w:rsidRPr="00601E31">
        <w:rPr>
          <w:rFonts w:asciiTheme="majorHAnsi" w:hAnsiTheme="majorHAnsi" w:cstheme="majorHAnsi"/>
          <w:b/>
          <w:bCs/>
        </w:rPr>
        <w:t>X.</w:t>
      </w:r>
      <w:r w:rsidRPr="00601E31">
        <w:rPr>
          <w:rFonts w:asciiTheme="majorHAnsi" w:hAnsiTheme="majorHAnsi" w:cstheme="majorHAnsi"/>
        </w:rPr>
        <w:t xml:space="preserve"> Designar formalmente os responsáveis pela gestão e fiscalização do contrato.</w:t>
      </w:r>
    </w:p>
    <w:p w14:paraId="0CC5C486" w14:textId="4AD72832" w:rsidR="00214F40" w:rsidRPr="00601E31" w:rsidRDefault="00214F40" w:rsidP="00FF7A14">
      <w:pPr>
        <w:pStyle w:val="Textbody"/>
        <w:spacing w:after="0" w:line="240" w:lineRule="auto"/>
        <w:jc w:val="both"/>
        <w:rPr>
          <w:rFonts w:asciiTheme="majorHAnsi" w:hAnsiTheme="majorHAnsi" w:cstheme="majorHAnsi"/>
          <w:b/>
          <w:bCs/>
        </w:rPr>
      </w:pPr>
    </w:p>
    <w:p w14:paraId="04AC76B6" w14:textId="21D9D280" w:rsidR="005D0592" w:rsidRPr="00601E31" w:rsidRDefault="00FF7A14" w:rsidP="002B2385">
      <w:pPr>
        <w:pStyle w:val="Textbody"/>
        <w:spacing w:after="0"/>
        <w:jc w:val="both"/>
        <w:rPr>
          <w:rFonts w:asciiTheme="majorHAnsi" w:hAnsiTheme="majorHAnsi" w:cstheme="majorHAnsi"/>
          <w:b/>
          <w:bCs/>
        </w:rPr>
      </w:pPr>
      <w:r>
        <w:rPr>
          <w:rFonts w:asciiTheme="majorHAnsi" w:hAnsiTheme="majorHAnsi" w:cstheme="majorHAnsi"/>
          <w:b/>
          <w:bCs/>
        </w:rPr>
        <w:t xml:space="preserve">10. </w:t>
      </w:r>
      <w:r w:rsidR="005D0592" w:rsidRPr="00601E31">
        <w:rPr>
          <w:rFonts w:asciiTheme="majorHAnsi" w:hAnsiTheme="majorHAnsi" w:cstheme="majorHAnsi"/>
          <w:b/>
          <w:bCs/>
        </w:rPr>
        <w:t>CLÁUSULA DÉCIMA – DAS SANÇÕES ADMINISTRATIVAS</w:t>
      </w:r>
      <w:r w:rsidR="002B2385">
        <w:rPr>
          <w:rFonts w:asciiTheme="majorHAnsi" w:hAnsiTheme="majorHAnsi" w:cstheme="majorHAnsi"/>
          <w:b/>
          <w:bCs/>
        </w:rPr>
        <w:t>:</w:t>
      </w:r>
    </w:p>
    <w:p w14:paraId="1405303D"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10.1.</w:t>
      </w:r>
      <w:r w:rsidRPr="00601E31">
        <w:rPr>
          <w:rFonts w:asciiTheme="majorHAnsi" w:hAnsiTheme="majorHAnsi" w:cstheme="majorHAnsi"/>
        </w:rPr>
        <w:t xml:space="preserve"> A Contratada que cometer infração administrativa nos termos da Lei Federal n.º 14.133/2021 e do Decreto Municipal aplicável, ficará sujeita, sem prejuízo da responsabilidade civil e criminal, às seguintes sanções:</w:t>
      </w:r>
    </w:p>
    <w:p w14:paraId="261841CB"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 - Advertência;</w:t>
      </w:r>
    </w:p>
    <w:p w14:paraId="0BA0D3FA"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II - Multa;</w:t>
      </w:r>
    </w:p>
    <w:p w14:paraId="33F0DF62"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III - Impedimento de licitar e contratar;</w:t>
      </w:r>
    </w:p>
    <w:p w14:paraId="3AB689F8" w14:textId="77777777" w:rsidR="00D7505F" w:rsidRPr="00601E31" w:rsidRDefault="00D7505F" w:rsidP="002B2385">
      <w:pPr>
        <w:pStyle w:val="Textbody"/>
        <w:numPr>
          <w:ilvl w:val="0"/>
          <w:numId w:val="296"/>
        </w:numPr>
        <w:spacing w:after="0"/>
        <w:jc w:val="both"/>
        <w:rPr>
          <w:rFonts w:asciiTheme="majorHAnsi" w:hAnsiTheme="majorHAnsi" w:cstheme="majorHAnsi"/>
        </w:rPr>
      </w:pPr>
      <w:r w:rsidRPr="00601E31">
        <w:rPr>
          <w:rFonts w:asciiTheme="majorHAnsi" w:hAnsiTheme="majorHAnsi" w:cstheme="majorHAnsi"/>
        </w:rPr>
        <w:t>IV - Declaração de inidoneidade para licitar ou contratar.</w:t>
      </w:r>
    </w:p>
    <w:p w14:paraId="1500E53A" w14:textId="16B0E903" w:rsidR="002B2385"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10.2.</w:t>
      </w:r>
      <w:r w:rsidRPr="00601E31">
        <w:rPr>
          <w:rFonts w:asciiTheme="majorHAnsi" w:hAnsiTheme="majorHAnsi" w:cstheme="majorHAnsi"/>
        </w:rPr>
        <w:t xml:space="preserve"> </w:t>
      </w:r>
      <w:r w:rsidRPr="00601E31">
        <w:rPr>
          <w:rFonts w:asciiTheme="majorHAnsi" w:hAnsiTheme="majorHAnsi" w:cstheme="majorHAnsi"/>
          <w:b/>
          <w:bCs/>
        </w:rPr>
        <w:t>DA ADVERTÊNCIA:</w:t>
      </w:r>
      <w:r w:rsidRPr="00601E31">
        <w:rPr>
          <w:rFonts w:asciiTheme="majorHAnsi" w:hAnsiTheme="majorHAnsi" w:cstheme="majorHAnsi"/>
        </w:rPr>
        <w:t xml:space="preserve"> A sanção de advertência será aplicada por escrito quando houver falhas leves na execução do contrato, que não acarretem prejuízos significativos ao serviço ou à Administração (ex.: erros formais na Nota Fiscal ou atraso injustificado na resposta a ofícios), desde que não se verifique a reincidência.</w:t>
      </w:r>
    </w:p>
    <w:p w14:paraId="7B139834" w14:textId="13789BE2"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10.3.</w:t>
      </w:r>
      <w:r w:rsidRPr="00601E31">
        <w:rPr>
          <w:rFonts w:asciiTheme="majorHAnsi" w:hAnsiTheme="majorHAnsi" w:cstheme="majorHAnsi"/>
        </w:rPr>
        <w:t xml:space="preserve"> </w:t>
      </w:r>
      <w:r w:rsidRPr="00601E31">
        <w:rPr>
          <w:rFonts w:asciiTheme="majorHAnsi" w:hAnsiTheme="majorHAnsi" w:cstheme="majorHAnsi"/>
          <w:b/>
          <w:bCs/>
        </w:rPr>
        <w:t>DA MULTA MORATÓRIA (POR ATRASO NA ENTREGA):</w:t>
      </w:r>
    </w:p>
    <w:p w14:paraId="39C2EB1E" w14:textId="5BF2ED46" w:rsidR="00D7505F" w:rsidRPr="00601E31" w:rsidRDefault="00D7505F" w:rsidP="002B2385">
      <w:pPr>
        <w:pStyle w:val="Textbody"/>
        <w:numPr>
          <w:ilvl w:val="0"/>
          <w:numId w:val="297"/>
        </w:numPr>
        <w:spacing w:after="0"/>
        <w:jc w:val="both"/>
        <w:rPr>
          <w:rFonts w:asciiTheme="majorHAnsi" w:hAnsiTheme="majorHAnsi" w:cstheme="majorHAnsi"/>
        </w:rPr>
      </w:pPr>
      <w:r w:rsidRPr="00601E31">
        <w:rPr>
          <w:rFonts w:asciiTheme="majorHAnsi" w:hAnsiTheme="majorHAnsi" w:cstheme="majorHAnsi"/>
        </w:rPr>
        <w:t xml:space="preserve">10.3.1. O atraso injustificado na entrega em relação ao prazo fixado sujeitará a Contratada à multa de mora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total do item não entregue, até o limite de 30 (trinta) dias.</w:t>
      </w:r>
    </w:p>
    <w:p w14:paraId="05C2AADB" w14:textId="77777777" w:rsidR="00D7505F" w:rsidRDefault="00D7505F" w:rsidP="002B2385">
      <w:pPr>
        <w:pStyle w:val="Textbody"/>
        <w:numPr>
          <w:ilvl w:val="0"/>
          <w:numId w:val="297"/>
        </w:numPr>
        <w:spacing w:after="0"/>
        <w:jc w:val="both"/>
        <w:rPr>
          <w:rFonts w:asciiTheme="majorHAnsi" w:hAnsiTheme="majorHAnsi" w:cstheme="majorHAnsi"/>
        </w:rPr>
      </w:pPr>
      <w:r w:rsidRPr="00601E31">
        <w:rPr>
          <w:rFonts w:asciiTheme="majorHAnsi" w:hAnsiTheme="majorHAnsi" w:cstheme="majorHAnsi"/>
        </w:rPr>
        <w:t>10.3.2. Ultrapassado o limite de 30 dias de atraso, a Administração poderá decidir pela rescisão contratual por inexecução total, aplicando-se a multa compensatória prevista no item 10.4.</w:t>
      </w:r>
    </w:p>
    <w:p w14:paraId="0461EDE2" w14:textId="77777777" w:rsidR="002B2385" w:rsidRPr="00601E31" w:rsidRDefault="002B2385" w:rsidP="002B2385">
      <w:pPr>
        <w:pStyle w:val="Textbody"/>
        <w:spacing w:before="57" w:after="57"/>
        <w:jc w:val="both"/>
        <w:rPr>
          <w:rFonts w:asciiTheme="majorHAnsi" w:hAnsiTheme="majorHAnsi" w:cstheme="majorHAnsi"/>
        </w:rPr>
      </w:pPr>
    </w:p>
    <w:p w14:paraId="18213594"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lastRenderedPageBreak/>
        <w:t>10.4.</w:t>
      </w:r>
      <w:r w:rsidRPr="00601E31">
        <w:rPr>
          <w:rFonts w:asciiTheme="majorHAnsi" w:hAnsiTheme="majorHAnsi" w:cstheme="majorHAnsi"/>
        </w:rPr>
        <w:t xml:space="preserve"> </w:t>
      </w:r>
      <w:r w:rsidRPr="00601E31">
        <w:rPr>
          <w:rFonts w:asciiTheme="majorHAnsi" w:hAnsiTheme="majorHAnsi" w:cstheme="majorHAnsi"/>
          <w:b/>
          <w:bCs/>
        </w:rPr>
        <w:t>DA MULTA COMPENSATÓRIA (POR INEXECUÇÃO OU INFRAÇÃO):</w:t>
      </w:r>
      <w:r w:rsidRPr="00601E31">
        <w:rPr>
          <w:rFonts w:asciiTheme="majorHAnsi" w:hAnsiTheme="majorHAnsi" w:cstheme="majorHAnsi"/>
        </w:rPr>
        <w:t xml:space="preserve"> A multa será graduada de acordo com a gravidade da infração, calculada sobre o valor total do contrato:</w:t>
      </w:r>
    </w:p>
    <w:p w14:paraId="4D113413"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 - INFRAÇÕES LEVES (Multa de 0,5% a 2%):</w:t>
      </w:r>
    </w:p>
    <w:p w14:paraId="2807976B" w14:textId="77777777" w:rsidR="00D7505F" w:rsidRPr="00601E31" w:rsidRDefault="00D7505F" w:rsidP="002B2385">
      <w:pPr>
        <w:pStyle w:val="Textbody"/>
        <w:numPr>
          <w:ilvl w:val="0"/>
          <w:numId w:val="298"/>
        </w:numPr>
        <w:spacing w:after="0"/>
        <w:jc w:val="both"/>
        <w:rPr>
          <w:rFonts w:asciiTheme="majorHAnsi" w:hAnsiTheme="majorHAnsi" w:cstheme="majorHAnsi"/>
        </w:rPr>
      </w:pPr>
      <w:r w:rsidRPr="00601E31">
        <w:rPr>
          <w:rFonts w:asciiTheme="majorHAnsi" w:hAnsiTheme="majorHAnsi" w:cstheme="majorHAnsi"/>
        </w:rPr>
        <w:t>a) Atraso na entrega dos manuais, chaves reservas ou documentos acessórios;</w:t>
      </w:r>
    </w:p>
    <w:p w14:paraId="4648A788" w14:textId="77777777" w:rsidR="00D7505F" w:rsidRPr="00601E31" w:rsidRDefault="00D7505F" w:rsidP="002B2385">
      <w:pPr>
        <w:pStyle w:val="Textbody"/>
        <w:numPr>
          <w:ilvl w:val="0"/>
          <w:numId w:val="298"/>
        </w:numPr>
        <w:spacing w:after="0"/>
        <w:jc w:val="both"/>
        <w:rPr>
          <w:rFonts w:asciiTheme="majorHAnsi" w:hAnsiTheme="majorHAnsi" w:cstheme="majorHAnsi"/>
        </w:rPr>
      </w:pPr>
      <w:r w:rsidRPr="00601E31">
        <w:rPr>
          <w:rFonts w:asciiTheme="majorHAnsi" w:hAnsiTheme="majorHAnsi" w:cstheme="majorHAnsi"/>
        </w:rPr>
        <w:t>b) Entrega do veículo com sujeira excessiva ou falta de polimento (desconformidade estética simples).</w:t>
      </w:r>
    </w:p>
    <w:p w14:paraId="6C4FE711"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II - INFRAÇÕES MÉDIAS (Multa de 2% a 10%):</w:t>
      </w:r>
    </w:p>
    <w:p w14:paraId="50606F23" w14:textId="77777777" w:rsidR="00D7505F" w:rsidRPr="00601E31" w:rsidRDefault="00D7505F" w:rsidP="002B2385">
      <w:pPr>
        <w:pStyle w:val="Textbody"/>
        <w:numPr>
          <w:ilvl w:val="0"/>
          <w:numId w:val="299"/>
        </w:numPr>
        <w:spacing w:after="0"/>
        <w:jc w:val="both"/>
        <w:rPr>
          <w:rFonts w:asciiTheme="majorHAnsi" w:hAnsiTheme="majorHAnsi" w:cstheme="majorHAnsi"/>
        </w:rPr>
      </w:pPr>
      <w:r w:rsidRPr="00601E31">
        <w:rPr>
          <w:rFonts w:asciiTheme="majorHAnsi" w:hAnsiTheme="majorHAnsi" w:cstheme="majorHAnsi"/>
        </w:rPr>
        <w:t>a) Entrega de veículo com especificações divergentes das ofertadas, passíveis de correção (ex.: acessório faltante);</w:t>
      </w:r>
    </w:p>
    <w:p w14:paraId="1E946437" w14:textId="77777777" w:rsidR="00D7505F" w:rsidRPr="00601E31" w:rsidRDefault="00D7505F" w:rsidP="002B2385">
      <w:pPr>
        <w:pStyle w:val="Textbody"/>
        <w:numPr>
          <w:ilvl w:val="0"/>
          <w:numId w:val="299"/>
        </w:numPr>
        <w:spacing w:after="0"/>
        <w:jc w:val="both"/>
        <w:rPr>
          <w:rFonts w:asciiTheme="majorHAnsi" w:hAnsiTheme="majorHAnsi" w:cstheme="majorHAnsi"/>
        </w:rPr>
      </w:pPr>
      <w:r w:rsidRPr="00601E31">
        <w:rPr>
          <w:rFonts w:asciiTheme="majorHAnsi" w:hAnsiTheme="majorHAnsi" w:cstheme="majorHAnsi"/>
        </w:rPr>
        <w:t>b) Demora superior a 24 horas para sanar pendências documentais que impeçam o emplacamento;</w:t>
      </w:r>
    </w:p>
    <w:p w14:paraId="3DD544EF" w14:textId="77777777" w:rsidR="00D7505F" w:rsidRPr="00601E31" w:rsidRDefault="00D7505F" w:rsidP="002B2385">
      <w:pPr>
        <w:pStyle w:val="Textbody"/>
        <w:numPr>
          <w:ilvl w:val="0"/>
          <w:numId w:val="299"/>
        </w:numPr>
        <w:spacing w:after="0"/>
        <w:jc w:val="both"/>
        <w:rPr>
          <w:rFonts w:asciiTheme="majorHAnsi" w:hAnsiTheme="majorHAnsi" w:cstheme="majorHAnsi"/>
        </w:rPr>
      </w:pPr>
      <w:r w:rsidRPr="00601E31">
        <w:rPr>
          <w:rFonts w:asciiTheme="majorHAnsi" w:hAnsiTheme="majorHAnsi" w:cstheme="majorHAnsi"/>
        </w:rPr>
        <w:t>c) Descumprimento do prazo de 05 (cinco) dias para substituição de veículo com vício aparente.</w:t>
      </w:r>
    </w:p>
    <w:p w14:paraId="39C24C15"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III - INFRAÇÕES GRAVES (Multa de 10% a 20%):</w:t>
      </w:r>
    </w:p>
    <w:p w14:paraId="6DED9180" w14:textId="77777777" w:rsidR="00D7505F" w:rsidRPr="00601E31" w:rsidRDefault="00D7505F" w:rsidP="002B2385">
      <w:pPr>
        <w:pStyle w:val="Textbody"/>
        <w:numPr>
          <w:ilvl w:val="0"/>
          <w:numId w:val="300"/>
        </w:numPr>
        <w:spacing w:after="0"/>
        <w:jc w:val="both"/>
        <w:rPr>
          <w:rFonts w:asciiTheme="majorHAnsi" w:hAnsiTheme="majorHAnsi" w:cstheme="majorHAnsi"/>
        </w:rPr>
      </w:pPr>
      <w:r w:rsidRPr="00601E31">
        <w:rPr>
          <w:rFonts w:asciiTheme="majorHAnsi" w:hAnsiTheme="majorHAnsi" w:cstheme="majorHAnsi"/>
        </w:rPr>
        <w:t>a) Recusa em realizar a remoção/guincho do veículo para assistência técnica, descumprindo a cláusula de logística (raio de 200 km);</w:t>
      </w:r>
    </w:p>
    <w:p w14:paraId="4DF3CD77" w14:textId="77777777" w:rsidR="00D7505F" w:rsidRPr="00601E31" w:rsidRDefault="00D7505F" w:rsidP="002B2385">
      <w:pPr>
        <w:pStyle w:val="Textbody"/>
        <w:numPr>
          <w:ilvl w:val="0"/>
          <w:numId w:val="300"/>
        </w:numPr>
        <w:spacing w:after="0"/>
        <w:jc w:val="both"/>
        <w:rPr>
          <w:rFonts w:asciiTheme="majorHAnsi" w:hAnsiTheme="majorHAnsi" w:cstheme="majorHAnsi"/>
        </w:rPr>
      </w:pPr>
      <w:r w:rsidRPr="00601E31">
        <w:rPr>
          <w:rFonts w:asciiTheme="majorHAnsi" w:hAnsiTheme="majorHAnsi" w:cstheme="majorHAnsi"/>
        </w:rPr>
        <w:t>b) Demora superior a 15 (quinze) dias na devolução do veículo enviado para garantia, sem fornecimento de carro reserva;</w:t>
      </w:r>
    </w:p>
    <w:p w14:paraId="1D1E32B6" w14:textId="77777777" w:rsidR="00D7505F" w:rsidRPr="00601E31" w:rsidRDefault="00D7505F" w:rsidP="002B2385">
      <w:pPr>
        <w:pStyle w:val="Textbody"/>
        <w:numPr>
          <w:ilvl w:val="0"/>
          <w:numId w:val="300"/>
        </w:numPr>
        <w:spacing w:after="0"/>
        <w:jc w:val="both"/>
        <w:rPr>
          <w:rFonts w:asciiTheme="majorHAnsi" w:hAnsiTheme="majorHAnsi" w:cstheme="majorHAnsi"/>
        </w:rPr>
      </w:pPr>
      <w:r w:rsidRPr="00601E31">
        <w:rPr>
          <w:rFonts w:asciiTheme="majorHAnsi" w:hAnsiTheme="majorHAnsi" w:cstheme="majorHAnsi"/>
        </w:rPr>
        <w:t>c) Reincidência em infrações médias.</w:t>
      </w:r>
    </w:p>
    <w:p w14:paraId="2A8C39D9"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IV - INFRAÇÕES GRAVÍSSIMAS (Multa de 20% a 30% e Rescisão):</w:t>
      </w:r>
    </w:p>
    <w:p w14:paraId="6094097B" w14:textId="77777777" w:rsidR="00D7505F" w:rsidRPr="00601E31" w:rsidRDefault="00D7505F" w:rsidP="002B2385">
      <w:pPr>
        <w:pStyle w:val="Textbody"/>
        <w:numPr>
          <w:ilvl w:val="0"/>
          <w:numId w:val="301"/>
        </w:numPr>
        <w:spacing w:after="0"/>
        <w:jc w:val="both"/>
        <w:rPr>
          <w:rFonts w:asciiTheme="majorHAnsi" w:hAnsiTheme="majorHAnsi" w:cstheme="majorHAnsi"/>
        </w:rPr>
      </w:pPr>
      <w:r w:rsidRPr="00601E31">
        <w:rPr>
          <w:rFonts w:asciiTheme="majorHAnsi" w:hAnsiTheme="majorHAnsi" w:cstheme="majorHAnsi"/>
        </w:rPr>
        <w:t>a) Inexecução total (não entrega do veículo);</w:t>
      </w:r>
    </w:p>
    <w:p w14:paraId="2A3C90BF" w14:textId="77777777" w:rsidR="00D7505F" w:rsidRPr="00601E31" w:rsidRDefault="00D7505F" w:rsidP="002B2385">
      <w:pPr>
        <w:pStyle w:val="Textbody"/>
        <w:numPr>
          <w:ilvl w:val="0"/>
          <w:numId w:val="301"/>
        </w:numPr>
        <w:spacing w:after="0"/>
        <w:jc w:val="both"/>
        <w:rPr>
          <w:rFonts w:asciiTheme="majorHAnsi" w:hAnsiTheme="majorHAnsi" w:cstheme="majorHAnsi"/>
        </w:rPr>
      </w:pPr>
      <w:r w:rsidRPr="00601E31">
        <w:rPr>
          <w:rFonts w:asciiTheme="majorHAnsi" w:hAnsiTheme="majorHAnsi" w:cstheme="majorHAnsi"/>
        </w:rPr>
        <w:t>b) Entrega de veículo usado, recondicionado ou com chassi remarcado, fraudando a exigência de "zero km";</w:t>
      </w:r>
    </w:p>
    <w:p w14:paraId="46C39DA7" w14:textId="0F657D62" w:rsidR="002B2385" w:rsidRPr="00FF7A14" w:rsidRDefault="00D7505F" w:rsidP="00FF7A14">
      <w:pPr>
        <w:pStyle w:val="Textbody"/>
        <w:numPr>
          <w:ilvl w:val="0"/>
          <w:numId w:val="301"/>
        </w:numPr>
        <w:spacing w:after="0"/>
        <w:jc w:val="both"/>
        <w:rPr>
          <w:rFonts w:asciiTheme="majorHAnsi" w:hAnsiTheme="majorHAnsi" w:cstheme="majorHAnsi"/>
        </w:rPr>
      </w:pPr>
      <w:r w:rsidRPr="00601E31">
        <w:rPr>
          <w:rFonts w:asciiTheme="majorHAnsi" w:hAnsiTheme="majorHAnsi" w:cstheme="majorHAnsi"/>
        </w:rPr>
        <w:t>c) Subcontratação total do objeto ou cessão do contrato a terceiros sem autorização.</w:t>
      </w:r>
    </w:p>
    <w:p w14:paraId="252B5C6D" w14:textId="09F52D0E" w:rsidR="002B2385" w:rsidRPr="00601E31" w:rsidRDefault="00D7505F" w:rsidP="00601E31">
      <w:pPr>
        <w:pStyle w:val="Textbody"/>
        <w:spacing w:before="57" w:after="57"/>
        <w:jc w:val="both"/>
        <w:rPr>
          <w:rFonts w:asciiTheme="majorHAnsi" w:hAnsiTheme="majorHAnsi" w:cstheme="majorHAnsi"/>
        </w:rPr>
      </w:pPr>
      <w:r w:rsidRPr="00601E31">
        <w:rPr>
          <w:rFonts w:asciiTheme="majorHAnsi" w:hAnsiTheme="majorHAnsi" w:cstheme="majorHAnsi"/>
          <w:b/>
          <w:bCs/>
        </w:rPr>
        <w:t>10.5.</w:t>
      </w:r>
      <w:r w:rsidRPr="00601E31">
        <w:rPr>
          <w:rFonts w:asciiTheme="majorHAnsi" w:hAnsiTheme="majorHAnsi" w:cstheme="majorHAnsi"/>
        </w:rPr>
        <w:t xml:space="preserve"> </w:t>
      </w:r>
      <w:r w:rsidRPr="00601E31">
        <w:rPr>
          <w:rFonts w:asciiTheme="majorHAnsi" w:hAnsiTheme="majorHAnsi" w:cstheme="majorHAnsi"/>
          <w:b/>
          <w:bCs/>
        </w:rPr>
        <w:t>DO IMPEDIMENTO DE LICITAR E CONTRATAR:</w:t>
      </w:r>
      <w:r w:rsidRPr="00601E31">
        <w:rPr>
          <w:rFonts w:asciiTheme="majorHAnsi" w:hAnsiTheme="majorHAnsi" w:cstheme="majorHAnsi"/>
        </w:rPr>
        <w:t xml:space="preserve"> A sanção de impedimento será aplicada ao responsável pelas infrações administrativas previstas no art. 155, incisos II a VII, da Lei nº 14.133/2021, impedindo-o de licitar ou contratar no âmbito da Administração Pública Direta e Indireta do Município de Altamira do Paraná, pelo prazo máximo de 3 (três) anos.</w:t>
      </w:r>
    </w:p>
    <w:p w14:paraId="1F866AEA" w14:textId="2ED78846" w:rsidR="002B2385" w:rsidRPr="00601E31" w:rsidRDefault="00D7505F" w:rsidP="00601E31">
      <w:pPr>
        <w:pStyle w:val="Textbody"/>
        <w:spacing w:before="57" w:after="57"/>
        <w:jc w:val="both"/>
        <w:rPr>
          <w:rFonts w:asciiTheme="majorHAnsi" w:hAnsiTheme="majorHAnsi" w:cstheme="majorHAnsi"/>
        </w:rPr>
      </w:pPr>
      <w:r w:rsidRPr="00601E31">
        <w:rPr>
          <w:rFonts w:asciiTheme="majorHAnsi" w:hAnsiTheme="majorHAnsi" w:cstheme="majorHAnsi"/>
          <w:b/>
          <w:bCs/>
        </w:rPr>
        <w:t>10.6.</w:t>
      </w:r>
      <w:r w:rsidRPr="00601E31">
        <w:rPr>
          <w:rFonts w:asciiTheme="majorHAnsi" w:hAnsiTheme="majorHAnsi" w:cstheme="majorHAnsi"/>
        </w:rPr>
        <w:t xml:space="preserve"> </w:t>
      </w:r>
      <w:r w:rsidRPr="00601E31">
        <w:rPr>
          <w:rFonts w:asciiTheme="majorHAnsi" w:hAnsiTheme="majorHAnsi" w:cstheme="majorHAnsi"/>
          <w:b/>
          <w:bCs/>
        </w:rPr>
        <w:t>DA DECLARAÇÃO DE INIDONEIDADE:</w:t>
      </w:r>
      <w:r w:rsidRPr="00601E31">
        <w:rPr>
          <w:rFonts w:asciiTheme="majorHAnsi" w:hAnsiTheme="majorHAnsi" w:cstheme="majorHAnsi"/>
        </w:rPr>
        <w:t xml:space="preserve"> Será aplicada em casos de infrações graves que justifiquem imposição de penalidade mais severa (como fraudar a licitação, apresentar documento falso ou cometer atos ilícitos), impedindo o responsável de licitar ou contratar com a Administração Pública de todos os entes federativos, pelo prazo mínimo de 3 (três) anos e máximo de 6 (seis) anos.</w:t>
      </w:r>
    </w:p>
    <w:p w14:paraId="1978F00A" w14:textId="77777777" w:rsidR="00D7505F" w:rsidRPr="00601E31" w:rsidRDefault="00D7505F" w:rsidP="00FF7A14">
      <w:pPr>
        <w:pStyle w:val="Textbody"/>
        <w:spacing w:after="0"/>
        <w:jc w:val="both"/>
        <w:rPr>
          <w:rFonts w:asciiTheme="majorHAnsi" w:hAnsiTheme="majorHAnsi" w:cstheme="majorHAnsi"/>
        </w:rPr>
      </w:pPr>
      <w:r w:rsidRPr="00601E31">
        <w:rPr>
          <w:rFonts w:asciiTheme="majorHAnsi" w:hAnsiTheme="majorHAnsi" w:cstheme="majorHAnsi"/>
          <w:b/>
          <w:bCs/>
        </w:rPr>
        <w:t>10.7.</w:t>
      </w:r>
      <w:r w:rsidRPr="00601E31">
        <w:rPr>
          <w:rFonts w:asciiTheme="majorHAnsi" w:hAnsiTheme="majorHAnsi" w:cstheme="majorHAnsi"/>
        </w:rPr>
        <w:t xml:space="preserve"> </w:t>
      </w:r>
      <w:r w:rsidRPr="00601E31">
        <w:rPr>
          <w:rFonts w:asciiTheme="majorHAnsi" w:hAnsiTheme="majorHAnsi" w:cstheme="majorHAnsi"/>
          <w:b/>
          <w:bCs/>
        </w:rPr>
        <w:t>DO PROCESSO ADMINISTRATIVO:</w:t>
      </w:r>
      <w:r w:rsidRPr="00601E31">
        <w:rPr>
          <w:rFonts w:asciiTheme="majorHAnsi" w:hAnsiTheme="majorHAnsi" w:cstheme="majorHAnsi"/>
        </w:rPr>
        <w:t xml:space="preserve"> A aplicação de qualquer penalidade será precedida de regular processo administrativo, assegurando-se à Contratada o contraditório e a ampla defesa, no prazo de 15 (quinze) dias úteis, contados da notificação.</w:t>
      </w:r>
    </w:p>
    <w:p w14:paraId="2EBAF1FB" w14:textId="77777777" w:rsidR="00D7505F" w:rsidRPr="00601E31" w:rsidRDefault="00D7505F" w:rsidP="00FF7A14">
      <w:pPr>
        <w:pStyle w:val="Textbody"/>
        <w:spacing w:after="0"/>
        <w:jc w:val="both"/>
        <w:rPr>
          <w:rFonts w:asciiTheme="majorHAnsi" w:hAnsiTheme="majorHAnsi" w:cstheme="majorHAnsi"/>
        </w:rPr>
      </w:pPr>
    </w:p>
    <w:p w14:paraId="47DC6B94" w14:textId="2B037718" w:rsidR="005D0592" w:rsidRPr="00601E31" w:rsidRDefault="00FF7A14" w:rsidP="00FF7A14">
      <w:pPr>
        <w:pStyle w:val="Textbody"/>
        <w:spacing w:after="0"/>
        <w:jc w:val="both"/>
        <w:rPr>
          <w:rFonts w:asciiTheme="majorHAnsi" w:hAnsiTheme="majorHAnsi" w:cstheme="majorHAnsi"/>
          <w:b/>
          <w:bCs/>
        </w:rPr>
      </w:pPr>
      <w:r>
        <w:rPr>
          <w:rFonts w:asciiTheme="majorHAnsi" w:hAnsiTheme="majorHAnsi" w:cstheme="majorHAnsi"/>
          <w:b/>
          <w:bCs/>
        </w:rPr>
        <w:t xml:space="preserve">11. </w:t>
      </w:r>
      <w:r w:rsidR="005D0592" w:rsidRPr="00601E31">
        <w:rPr>
          <w:rFonts w:asciiTheme="majorHAnsi" w:hAnsiTheme="majorHAnsi" w:cstheme="majorHAnsi"/>
          <w:b/>
          <w:bCs/>
        </w:rPr>
        <w:t>CLÁUSULA DÉCIMA PRIMEIRA – DA EXTINÇÃO CONTRATUAL</w:t>
      </w:r>
      <w:r>
        <w:rPr>
          <w:rFonts w:asciiTheme="majorHAnsi" w:hAnsiTheme="majorHAnsi" w:cstheme="majorHAnsi"/>
          <w:b/>
          <w:bCs/>
        </w:rPr>
        <w:t>:</w:t>
      </w:r>
    </w:p>
    <w:p w14:paraId="6E17DFC9" w14:textId="77777777" w:rsidR="005D0592" w:rsidRPr="00601E31" w:rsidRDefault="005D0592" w:rsidP="00FF7A14">
      <w:pPr>
        <w:pStyle w:val="Textbody"/>
        <w:spacing w:after="0"/>
        <w:jc w:val="both"/>
        <w:rPr>
          <w:rFonts w:asciiTheme="majorHAnsi" w:hAnsiTheme="majorHAnsi" w:cstheme="majorHAnsi"/>
        </w:rPr>
      </w:pPr>
      <w:r w:rsidRPr="00601E31">
        <w:rPr>
          <w:rFonts w:asciiTheme="majorHAnsi" w:hAnsiTheme="majorHAnsi" w:cstheme="majorHAnsi"/>
          <w:b/>
          <w:bCs/>
        </w:rPr>
        <w:t>11.1.</w:t>
      </w:r>
      <w:r w:rsidRPr="00601E31">
        <w:rPr>
          <w:rFonts w:asciiTheme="majorHAnsi" w:hAnsiTheme="majorHAnsi" w:cstheme="majorHAnsi"/>
        </w:rPr>
        <w:t xml:space="preserve"> O presente contrato poderá ser extinto nas hipóteses do art. 137 da Lei Federal n.º 14.133/2021 (rescisão unilateral, consensual ou judicial/arbitral).</w:t>
      </w:r>
    </w:p>
    <w:p w14:paraId="24F105C0"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lastRenderedPageBreak/>
        <w:t>11.2.</w:t>
      </w:r>
      <w:r w:rsidRPr="00601E31">
        <w:rPr>
          <w:rFonts w:asciiTheme="majorHAnsi" w:hAnsiTheme="majorHAnsi" w:cstheme="majorHAnsi"/>
        </w:rPr>
        <w:t xml:space="preserve"> A extinção determinada por ato unilateral da Administração poderá ocorrer nos seguintes casos, sem prejuízo das sanções cabíveis:</w:t>
      </w:r>
    </w:p>
    <w:p w14:paraId="4D766799"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 -</w:t>
      </w:r>
      <w:r w:rsidRPr="00601E31">
        <w:rPr>
          <w:rFonts w:asciiTheme="majorHAnsi" w:hAnsiTheme="majorHAnsi" w:cstheme="majorHAnsi"/>
        </w:rPr>
        <w:t xml:space="preserve"> Não cumprimento ou cumprimento irregular de cláusulas contratuais, especificações, projetos ou prazos;</w:t>
      </w:r>
    </w:p>
    <w:p w14:paraId="5271320C"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II -</w:t>
      </w:r>
      <w:r w:rsidRPr="00601E31">
        <w:rPr>
          <w:rFonts w:asciiTheme="majorHAnsi" w:hAnsiTheme="majorHAnsi" w:cstheme="majorHAnsi"/>
        </w:rPr>
        <w:t xml:space="preserve"> Atraso injustificado no início da execução (entrega);</w:t>
      </w:r>
    </w:p>
    <w:p w14:paraId="5B99CB8D"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III -</w:t>
      </w:r>
      <w:r w:rsidRPr="00601E31">
        <w:rPr>
          <w:rFonts w:asciiTheme="majorHAnsi" w:hAnsiTheme="majorHAnsi" w:cstheme="majorHAnsi"/>
        </w:rPr>
        <w:t xml:space="preserve"> Falência ou dissolução da sociedade contratada;</w:t>
      </w:r>
    </w:p>
    <w:p w14:paraId="3622CE38" w14:textId="77777777" w:rsidR="005D0592" w:rsidRPr="00601E31" w:rsidRDefault="005D0592" w:rsidP="006D4A2D">
      <w:pPr>
        <w:pStyle w:val="Textbody"/>
        <w:numPr>
          <w:ilvl w:val="0"/>
          <w:numId w:val="273"/>
        </w:numPr>
        <w:spacing w:after="0"/>
        <w:jc w:val="both"/>
        <w:rPr>
          <w:rFonts w:asciiTheme="majorHAnsi" w:hAnsiTheme="majorHAnsi" w:cstheme="majorHAnsi"/>
        </w:rPr>
      </w:pPr>
      <w:r w:rsidRPr="00601E31">
        <w:rPr>
          <w:rFonts w:asciiTheme="majorHAnsi" w:hAnsiTheme="majorHAnsi" w:cstheme="majorHAnsi"/>
          <w:b/>
          <w:bCs/>
        </w:rPr>
        <w:t>IV -</w:t>
      </w:r>
      <w:r w:rsidRPr="00601E31">
        <w:rPr>
          <w:rFonts w:asciiTheme="majorHAnsi" w:hAnsiTheme="majorHAnsi" w:cstheme="majorHAnsi"/>
        </w:rPr>
        <w:t xml:space="preserve"> Razões de interesse público, de alta relevância e amplo conhecimento, justificadas pela autoridade máxima do órgão.</w:t>
      </w:r>
    </w:p>
    <w:p w14:paraId="704E06B1" w14:textId="37C1650E"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11.3.</w:t>
      </w:r>
      <w:r w:rsidRPr="00601E31">
        <w:rPr>
          <w:rFonts w:asciiTheme="majorHAnsi" w:hAnsiTheme="majorHAnsi" w:cstheme="majorHAnsi"/>
        </w:rPr>
        <w:t xml:space="preserve"> A extinção por culpa da Contratada acarretará as consequências previstas no art. 139 da Lei nº 14.133/2021, incluindo a execução das multas, a retenção de créditos decorrentes do contrato e o impedimento de licitar.</w:t>
      </w:r>
    </w:p>
    <w:p w14:paraId="505199B9" w14:textId="4F4A2FB0" w:rsidR="00595AE4"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11.4.</w:t>
      </w:r>
      <w:r w:rsidRPr="00601E31">
        <w:rPr>
          <w:rFonts w:asciiTheme="majorHAnsi" w:hAnsiTheme="majorHAnsi" w:cstheme="majorHAnsi"/>
        </w:rPr>
        <w:t xml:space="preserve"> Os casos de extinção contratual serão formalmente motivados nos autos do processo, assegurado o contraditório e a ampla defesa.</w:t>
      </w:r>
    </w:p>
    <w:p w14:paraId="0C611AA8" w14:textId="77777777" w:rsidR="005D0592" w:rsidRPr="00601E31" w:rsidRDefault="005D0592" w:rsidP="006D4A2D">
      <w:pPr>
        <w:pStyle w:val="Textbody"/>
        <w:spacing w:after="0"/>
        <w:jc w:val="both"/>
        <w:rPr>
          <w:rFonts w:asciiTheme="majorHAnsi" w:hAnsiTheme="majorHAnsi" w:cstheme="majorHAnsi"/>
        </w:rPr>
      </w:pPr>
    </w:p>
    <w:p w14:paraId="43C4C3F6" w14:textId="6F96B289" w:rsidR="005D0592" w:rsidRPr="00601E31" w:rsidRDefault="006D4A2D" w:rsidP="006D4A2D">
      <w:pPr>
        <w:pStyle w:val="Textbody"/>
        <w:spacing w:after="0"/>
        <w:jc w:val="both"/>
        <w:rPr>
          <w:rFonts w:asciiTheme="majorHAnsi" w:hAnsiTheme="majorHAnsi" w:cstheme="majorHAnsi"/>
          <w:b/>
          <w:bCs/>
        </w:rPr>
      </w:pPr>
      <w:r>
        <w:rPr>
          <w:rFonts w:asciiTheme="majorHAnsi" w:hAnsiTheme="majorHAnsi" w:cstheme="majorHAnsi"/>
          <w:b/>
          <w:bCs/>
        </w:rPr>
        <w:t xml:space="preserve">12. </w:t>
      </w:r>
      <w:r w:rsidR="005D0592" w:rsidRPr="00601E31">
        <w:rPr>
          <w:rFonts w:asciiTheme="majorHAnsi" w:hAnsiTheme="majorHAnsi" w:cstheme="majorHAnsi"/>
          <w:b/>
          <w:bCs/>
        </w:rPr>
        <w:t>CLÁUSULA DÉCIMA SEGUNDA – DAS ALTERAÇÕES E DA SUBCONTRATAÇÃO</w:t>
      </w:r>
      <w:r>
        <w:rPr>
          <w:rFonts w:asciiTheme="majorHAnsi" w:hAnsiTheme="majorHAnsi" w:cstheme="majorHAnsi"/>
          <w:b/>
          <w:bCs/>
        </w:rPr>
        <w:t>:</w:t>
      </w:r>
    </w:p>
    <w:p w14:paraId="6E9E836A"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12.1.</w:t>
      </w:r>
      <w:r w:rsidRPr="00601E31">
        <w:rPr>
          <w:rFonts w:asciiTheme="majorHAnsi" w:hAnsiTheme="majorHAnsi" w:cstheme="majorHAnsi"/>
        </w:rPr>
        <w:t xml:space="preserve"> Este contrato poderá ser alterado unilateralmente ou por acordo entre as partes, nas hipóteses previstas nos artigos 124 e 125 da Lei Federal n.º 14.133/2021, mediante Termo Aditivo ou Apostilamento.</w:t>
      </w:r>
    </w:p>
    <w:p w14:paraId="52246B8C"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12.2. Limites de Alteração (Acréscimos e Supressões):</w:t>
      </w:r>
    </w:p>
    <w:p w14:paraId="5A3EC561" w14:textId="77777777" w:rsidR="005D0592" w:rsidRPr="00601E31" w:rsidRDefault="005D0592" w:rsidP="006D4A2D">
      <w:pPr>
        <w:pStyle w:val="Textbody"/>
        <w:numPr>
          <w:ilvl w:val="0"/>
          <w:numId w:val="274"/>
        </w:numPr>
        <w:spacing w:after="0"/>
        <w:jc w:val="both"/>
        <w:rPr>
          <w:rFonts w:asciiTheme="majorHAnsi" w:hAnsiTheme="majorHAnsi" w:cstheme="majorHAnsi"/>
        </w:rPr>
      </w:pPr>
      <w:r w:rsidRPr="00601E31">
        <w:rPr>
          <w:rFonts w:asciiTheme="majorHAnsi" w:hAnsiTheme="majorHAnsi" w:cstheme="majorHAnsi"/>
          <w:b/>
          <w:bCs/>
        </w:rPr>
        <w:t>12.2.1.</w:t>
      </w:r>
      <w:r w:rsidRPr="00601E31">
        <w:rPr>
          <w:rFonts w:asciiTheme="majorHAnsi" w:hAnsiTheme="majorHAnsi" w:cstheme="majorHAnsi"/>
        </w:rPr>
        <w:t xml:space="preserve"> A Contratada fica obrigada a aceitar, nas mesmas condições contratuais, os acréscimos ou supressões que se fizerem nas compras, até o limite de </w:t>
      </w:r>
      <w:r w:rsidRPr="00601E31">
        <w:rPr>
          <w:rFonts w:asciiTheme="majorHAnsi" w:hAnsiTheme="majorHAnsi" w:cstheme="majorHAnsi"/>
          <w:b/>
          <w:bCs/>
        </w:rPr>
        <w:t>25% (vinte e cinco por cento)</w:t>
      </w:r>
      <w:r w:rsidRPr="00601E31">
        <w:rPr>
          <w:rFonts w:asciiTheme="majorHAnsi" w:hAnsiTheme="majorHAnsi" w:cstheme="majorHAnsi"/>
        </w:rPr>
        <w:t xml:space="preserve"> do valor inicial atualizado do contrato.</w:t>
      </w:r>
    </w:p>
    <w:p w14:paraId="35270D2E" w14:textId="77777777" w:rsidR="005D0592" w:rsidRPr="00601E31" w:rsidRDefault="005D0592" w:rsidP="006D4A2D">
      <w:pPr>
        <w:pStyle w:val="Textbody"/>
        <w:numPr>
          <w:ilvl w:val="0"/>
          <w:numId w:val="274"/>
        </w:numPr>
        <w:spacing w:after="0"/>
        <w:jc w:val="both"/>
        <w:rPr>
          <w:rFonts w:asciiTheme="majorHAnsi" w:hAnsiTheme="majorHAnsi" w:cstheme="majorHAnsi"/>
        </w:rPr>
      </w:pPr>
      <w:r w:rsidRPr="00601E31">
        <w:rPr>
          <w:rFonts w:asciiTheme="majorHAnsi" w:hAnsiTheme="majorHAnsi" w:cstheme="majorHAnsi"/>
          <w:b/>
          <w:bCs/>
        </w:rPr>
        <w:t>12.2.2.</w:t>
      </w:r>
      <w:r w:rsidRPr="00601E31">
        <w:rPr>
          <w:rFonts w:asciiTheme="majorHAnsi" w:hAnsiTheme="majorHAnsi" w:cstheme="majorHAnsi"/>
        </w:rPr>
        <w:t xml:space="preserve"> As supressões resultantes de acordo celebrado entre os contratantes poderão exceder o limite de 25% (vinte e cinco por cento).</w:t>
      </w:r>
    </w:p>
    <w:p w14:paraId="3631699D" w14:textId="21CB8B2A"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12.3. Da Sucessão Empresarial:</w:t>
      </w:r>
      <w:r w:rsidRPr="00601E31">
        <w:rPr>
          <w:rFonts w:asciiTheme="majorHAnsi" w:hAnsiTheme="majorHAnsi" w:cstheme="majorHAnsi"/>
        </w:rPr>
        <w:t xml:space="preserve"> É admissível a continuidade do contrato quando houver fusão, cisão ou incorporação da Contratada, desde que observados todos os requisitos de habilitação (jurídica, fiscal e técnica) e não haja prejuízo à execução do objeto, mediante análise da Procuradoria Jurídica e anuência expressa da Administração.</w:t>
      </w:r>
    </w:p>
    <w:p w14:paraId="20AD85F4"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12.4. DA SUBCONTRATAÇÃO:</w:t>
      </w:r>
    </w:p>
    <w:p w14:paraId="3BF893EB" w14:textId="6757012B" w:rsidR="005D0592" w:rsidRPr="00601E31" w:rsidRDefault="005D0592" w:rsidP="006D4A2D">
      <w:pPr>
        <w:pStyle w:val="Textbody"/>
        <w:numPr>
          <w:ilvl w:val="0"/>
          <w:numId w:val="275"/>
        </w:numPr>
        <w:spacing w:after="0"/>
        <w:jc w:val="both"/>
        <w:rPr>
          <w:rFonts w:asciiTheme="majorHAnsi" w:hAnsiTheme="majorHAnsi" w:cstheme="majorHAnsi"/>
        </w:rPr>
      </w:pPr>
      <w:r w:rsidRPr="00601E31">
        <w:rPr>
          <w:rFonts w:asciiTheme="majorHAnsi" w:hAnsiTheme="majorHAnsi" w:cstheme="majorHAnsi"/>
          <w:b/>
          <w:bCs/>
        </w:rPr>
        <w:t>12.4.1.</w:t>
      </w:r>
      <w:r w:rsidRPr="00601E31">
        <w:rPr>
          <w:rFonts w:asciiTheme="majorHAnsi" w:hAnsiTheme="majorHAnsi" w:cstheme="majorHAnsi"/>
        </w:rPr>
        <w:t xml:space="preserve"> Conforme expressamente disposto no Item 15.1 do Termo de Referência, é </w:t>
      </w:r>
      <w:r w:rsidRPr="00601E31">
        <w:rPr>
          <w:rFonts w:asciiTheme="majorHAnsi" w:hAnsiTheme="majorHAnsi" w:cstheme="majorHAnsi"/>
          <w:b/>
          <w:bCs/>
        </w:rPr>
        <w:t>VEDADA a subcontratação</w:t>
      </w:r>
      <w:r w:rsidRPr="00601E31">
        <w:rPr>
          <w:rFonts w:asciiTheme="majorHAnsi" w:hAnsiTheme="majorHAnsi" w:cstheme="majorHAnsi"/>
        </w:rPr>
        <w:t>, total ou parcial, do objeto, devendo a execução ser realizada diretamente pela empresa que comprovou capacidade técnica na licitação.</w:t>
      </w:r>
    </w:p>
    <w:p w14:paraId="6514292D"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12.5. DO REEQUILÍBRIO ECONÔMICO-FINANCEIRO:</w:t>
      </w:r>
    </w:p>
    <w:p w14:paraId="517C91F1" w14:textId="5D946AA1" w:rsidR="005D0592" w:rsidRPr="00601E31" w:rsidRDefault="005D0592" w:rsidP="006D4A2D">
      <w:pPr>
        <w:pStyle w:val="Textbody"/>
        <w:numPr>
          <w:ilvl w:val="0"/>
          <w:numId w:val="276"/>
        </w:numPr>
        <w:spacing w:after="0"/>
        <w:jc w:val="both"/>
        <w:rPr>
          <w:rFonts w:asciiTheme="majorHAnsi" w:hAnsiTheme="majorHAnsi" w:cstheme="majorHAnsi"/>
        </w:rPr>
      </w:pPr>
      <w:r w:rsidRPr="00601E31">
        <w:rPr>
          <w:rFonts w:asciiTheme="majorHAnsi" w:hAnsiTheme="majorHAnsi" w:cstheme="majorHAnsi"/>
          <w:b/>
          <w:bCs/>
        </w:rPr>
        <w:t>12.5.1.</w:t>
      </w:r>
      <w:r w:rsidRPr="00601E31">
        <w:rPr>
          <w:rFonts w:asciiTheme="majorHAnsi" w:hAnsiTheme="majorHAnsi" w:cstheme="majorHAnsi"/>
        </w:rPr>
        <w:t xml:space="preserve"> O direito ao reequilíbrio (revisão) poderá ser exercido desde que comprovada a ocorrência de fato superveniente e imprevisível (álea econômica extraordinária), ou previsível, porém de consequências incalculáveis, que onere excessivamente a execução, nos termos do art. 124, II, "d", da Lei nº 14.133/2021.</w:t>
      </w:r>
    </w:p>
    <w:p w14:paraId="62003DE5" w14:textId="4155CBFD" w:rsidR="005D0592" w:rsidRPr="00601E31" w:rsidRDefault="005D0592" w:rsidP="006D4A2D">
      <w:pPr>
        <w:pStyle w:val="Textbody"/>
        <w:numPr>
          <w:ilvl w:val="0"/>
          <w:numId w:val="276"/>
        </w:numPr>
        <w:spacing w:after="0"/>
        <w:jc w:val="both"/>
        <w:rPr>
          <w:rFonts w:asciiTheme="majorHAnsi" w:hAnsiTheme="majorHAnsi" w:cstheme="majorHAnsi"/>
        </w:rPr>
      </w:pPr>
      <w:r w:rsidRPr="00601E31">
        <w:rPr>
          <w:rFonts w:asciiTheme="majorHAnsi" w:hAnsiTheme="majorHAnsi" w:cstheme="majorHAnsi"/>
          <w:b/>
          <w:bCs/>
        </w:rPr>
        <w:t>12.5.2.</w:t>
      </w:r>
      <w:r w:rsidRPr="00601E31">
        <w:rPr>
          <w:rFonts w:asciiTheme="majorHAnsi" w:hAnsiTheme="majorHAnsi" w:cstheme="majorHAnsi"/>
        </w:rPr>
        <w:t xml:space="preserve"> </w:t>
      </w:r>
      <w:r w:rsidR="00D7505F" w:rsidRPr="00601E31">
        <w:rPr>
          <w:rFonts w:asciiTheme="majorHAnsi" w:hAnsiTheme="majorHAnsi" w:cstheme="majorHAnsi"/>
        </w:rPr>
        <w:t>Não caberá revisão de preços para recompor variações normais de mercado ou custos operacionais ordinários, dado o prazo de entrega (</w:t>
      </w:r>
      <w:r w:rsidR="00D7505F" w:rsidRPr="00601E31">
        <w:rPr>
          <w:rFonts w:asciiTheme="majorHAnsi" w:hAnsiTheme="majorHAnsi" w:cstheme="majorHAnsi"/>
          <w:b/>
          <w:bCs/>
        </w:rPr>
        <w:t>90 dias</w:t>
      </w:r>
      <w:r w:rsidR="00D7505F" w:rsidRPr="00601E31">
        <w:rPr>
          <w:rFonts w:asciiTheme="majorHAnsi" w:hAnsiTheme="majorHAnsi" w:cstheme="majorHAnsi"/>
        </w:rPr>
        <w:t>) e o caráter de preço fixo do contrato.</w:t>
      </w:r>
    </w:p>
    <w:p w14:paraId="1F5DF67A" w14:textId="77777777" w:rsidR="005D0592" w:rsidRPr="00601E31" w:rsidRDefault="005D0592" w:rsidP="006D4A2D">
      <w:pPr>
        <w:pStyle w:val="Textbody"/>
        <w:spacing w:after="0"/>
        <w:jc w:val="both"/>
        <w:rPr>
          <w:rFonts w:asciiTheme="majorHAnsi" w:hAnsiTheme="majorHAnsi" w:cstheme="majorHAnsi"/>
        </w:rPr>
      </w:pPr>
    </w:p>
    <w:p w14:paraId="2F9D8467" w14:textId="35B3316E" w:rsidR="005D0592" w:rsidRPr="00601E31" w:rsidRDefault="006D4A2D" w:rsidP="006D4A2D">
      <w:pPr>
        <w:pStyle w:val="Textbody"/>
        <w:numPr>
          <w:ilvl w:val="0"/>
          <w:numId w:val="1"/>
        </w:numPr>
        <w:spacing w:after="0"/>
        <w:jc w:val="both"/>
        <w:rPr>
          <w:rFonts w:asciiTheme="majorHAnsi" w:hAnsiTheme="majorHAnsi" w:cstheme="majorHAnsi"/>
          <w:b/>
          <w:bCs/>
        </w:rPr>
      </w:pPr>
      <w:r>
        <w:rPr>
          <w:rFonts w:asciiTheme="majorHAnsi" w:hAnsiTheme="majorHAnsi" w:cstheme="majorHAnsi"/>
          <w:b/>
          <w:bCs/>
        </w:rPr>
        <w:t xml:space="preserve">13. </w:t>
      </w:r>
      <w:r w:rsidR="005D0592" w:rsidRPr="00601E31">
        <w:rPr>
          <w:rFonts w:asciiTheme="majorHAnsi" w:hAnsiTheme="majorHAnsi" w:cstheme="majorHAnsi"/>
          <w:b/>
          <w:bCs/>
        </w:rPr>
        <w:t>CLÁUSULA DÉCIMA TERCEIRA – DA PROTEÇÃO DE DADOS PESSOAIS (LGPD)</w:t>
      </w:r>
      <w:r>
        <w:rPr>
          <w:rFonts w:asciiTheme="majorHAnsi" w:hAnsiTheme="majorHAnsi" w:cstheme="majorHAnsi"/>
          <w:b/>
          <w:bCs/>
        </w:rPr>
        <w:t>:</w:t>
      </w:r>
    </w:p>
    <w:p w14:paraId="48ED2175"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lastRenderedPageBreak/>
        <w:t>13.1.</w:t>
      </w:r>
      <w:r w:rsidRPr="00601E31">
        <w:rPr>
          <w:rFonts w:asciiTheme="majorHAnsi" w:hAnsiTheme="majorHAnsi" w:cstheme="majorHAnsi"/>
        </w:rPr>
        <w:t xml:space="preserve"> As partes comprometem-se a tratar os dados pessoais envolvidos na execução deste contrato em estrita observância à </w:t>
      </w:r>
      <w:r w:rsidRPr="00601E31">
        <w:rPr>
          <w:rFonts w:asciiTheme="majorHAnsi" w:hAnsiTheme="majorHAnsi" w:cstheme="majorHAnsi"/>
          <w:b/>
          <w:bCs/>
        </w:rPr>
        <w:t>Lei Federal n.º 13.709/2018 (Lei Geral de Proteção de Dados - LGPD)</w:t>
      </w:r>
      <w:r w:rsidRPr="00601E31">
        <w:rPr>
          <w:rFonts w:asciiTheme="majorHAnsi" w:hAnsiTheme="majorHAnsi" w:cstheme="majorHAnsi"/>
        </w:rPr>
        <w:t>, garantindo os direitos fundamentais de liberdade e de privacidade e o livre desenvolvimento da personalidade da pessoa natural.</w:t>
      </w:r>
    </w:p>
    <w:p w14:paraId="4C296EA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O tratamento de dados pessoais indispensáveis à execução deste contrato (tais como dados dos representantes legais para assinatura e prepostos responsáveis pela entrega/faturamento) será realizado observados os princípios da finalidade, adequação, necessidade e segurança.</w:t>
      </w:r>
    </w:p>
    <w:p w14:paraId="6C85EA4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13.3.</w:t>
      </w:r>
      <w:r w:rsidRPr="00601E31">
        <w:rPr>
          <w:rFonts w:asciiTheme="majorHAnsi" w:hAnsiTheme="majorHAnsi" w:cstheme="majorHAnsi"/>
        </w:rPr>
        <w:t xml:space="preserve"> A CONTRATADA declara que adota medidas técnicas e administrativas aptas a proteger os dados pessoais de acessos não autorizados e de situações acidentais ou ilícitas de destruição, perda, alteração, comunicação ou difusão.</w:t>
      </w:r>
    </w:p>
    <w:p w14:paraId="6878C2A9" w14:textId="5C5457D2"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Os dados eventualmente compartilhados pela Administração com a CONTRATADA em razão deste contrato somente poderão ser utilizados para a estrita finalidade da execução do objeto, sendo vedada sua utilização para quaisquer outros fins, comerciais ou não, sob pena de rescisão e responsabilização civil e administrativa.</w:t>
      </w:r>
    </w:p>
    <w:p w14:paraId="7BD0C1C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13.5.</w:t>
      </w:r>
      <w:r w:rsidRPr="00601E31">
        <w:rPr>
          <w:rFonts w:asciiTheme="majorHAnsi" w:hAnsiTheme="majorHAnsi" w:cstheme="majorHAnsi"/>
        </w:rPr>
        <w:t xml:space="preserve"> A CONTRATADA deverá comunicar formalmente à CONTRATANTE, no prazo máximo de </w:t>
      </w:r>
      <w:r w:rsidRPr="00601E31">
        <w:rPr>
          <w:rFonts w:asciiTheme="majorHAnsi" w:hAnsiTheme="majorHAnsi" w:cstheme="majorHAnsi"/>
          <w:b/>
          <w:bCs/>
        </w:rPr>
        <w:t>24 (vinte e quatro) horas</w:t>
      </w:r>
      <w:r w:rsidRPr="00601E31">
        <w:rPr>
          <w:rFonts w:asciiTheme="majorHAnsi" w:hAnsiTheme="majorHAnsi" w:cstheme="majorHAnsi"/>
        </w:rPr>
        <w:t>, a ocorrência de qualquer incidente de segurança que possa acarretar risco ou dano relevante aos titulares dos dados.</w:t>
      </w:r>
    </w:p>
    <w:p w14:paraId="12A60CB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13.6.</w:t>
      </w:r>
      <w:r w:rsidRPr="00601E31">
        <w:rPr>
          <w:rFonts w:asciiTheme="majorHAnsi" w:hAnsiTheme="majorHAnsi" w:cstheme="majorHAnsi"/>
        </w:rPr>
        <w:t xml:space="preserve"> A CONTRATADA responde integralmente pelos danos patrimoniais, morais, individuais ou coletivos que vier a causar em virtude de violação à legislação de proteção de dados pessoais durante a execução contratual.</w:t>
      </w:r>
    </w:p>
    <w:p w14:paraId="2D07483C" w14:textId="0C43B052" w:rsidR="00595AE4"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13.7.</w:t>
      </w:r>
      <w:r w:rsidRPr="00601E31">
        <w:rPr>
          <w:rFonts w:asciiTheme="majorHAnsi" w:hAnsiTheme="majorHAnsi" w:cstheme="majorHAnsi"/>
        </w:rPr>
        <w:t xml:space="preserve"> Encerrada a vigência do contrato, a CONTRATADA deverá eliminar os dados pessoais a que teve acesso, salvo se houver obrigação legal de retenção para fins de auditoria ou cumprimento de obrigações fiscais e regulatórias.</w:t>
      </w:r>
    </w:p>
    <w:p w14:paraId="69D8FB2F" w14:textId="77777777" w:rsidR="005D0592" w:rsidRPr="00601E31" w:rsidRDefault="005D0592" w:rsidP="006D4A2D">
      <w:pPr>
        <w:pStyle w:val="Textbody"/>
        <w:spacing w:after="0"/>
        <w:jc w:val="both"/>
        <w:rPr>
          <w:rFonts w:asciiTheme="majorHAnsi" w:hAnsiTheme="majorHAnsi" w:cstheme="majorHAnsi"/>
        </w:rPr>
      </w:pPr>
    </w:p>
    <w:p w14:paraId="518ADAA3" w14:textId="66525392" w:rsidR="005D0592" w:rsidRPr="00601E31" w:rsidRDefault="006D4A2D" w:rsidP="006D4A2D">
      <w:pPr>
        <w:pStyle w:val="Textbody"/>
        <w:spacing w:after="0"/>
        <w:jc w:val="both"/>
        <w:rPr>
          <w:rFonts w:asciiTheme="majorHAnsi" w:hAnsiTheme="majorHAnsi" w:cstheme="majorHAnsi"/>
        </w:rPr>
      </w:pPr>
      <w:r>
        <w:rPr>
          <w:rFonts w:asciiTheme="majorHAnsi" w:hAnsiTheme="majorHAnsi" w:cstheme="majorHAnsi"/>
          <w:b/>
          <w:bCs/>
        </w:rPr>
        <w:t>14</w:t>
      </w:r>
      <w:r w:rsidR="006A6531">
        <w:rPr>
          <w:rFonts w:asciiTheme="majorHAnsi" w:hAnsiTheme="majorHAnsi" w:cstheme="majorHAnsi"/>
          <w:b/>
          <w:bCs/>
        </w:rPr>
        <w:t>.</w:t>
      </w:r>
      <w:r>
        <w:rPr>
          <w:rFonts w:asciiTheme="majorHAnsi" w:hAnsiTheme="majorHAnsi" w:cstheme="majorHAnsi"/>
          <w:b/>
          <w:bCs/>
        </w:rPr>
        <w:t xml:space="preserve"> </w:t>
      </w:r>
      <w:r w:rsidR="005D0592" w:rsidRPr="00601E31">
        <w:rPr>
          <w:rFonts w:asciiTheme="majorHAnsi" w:hAnsiTheme="majorHAnsi" w:cstheme="majorHAnsi"/>
          <w:b/>
          <w:bCs/>
        </w:rPr>
        <w:t>CLÁUSULA DÉCIMA QUARTA – DA GESTÃO E FISCALIZAÇÃO</w:t>
      </w:r>
      <w:r>
        <w:rPr>
          <w:rFonts w:asciiTheme="majorHAnsi" w:hAnsiTheme="majorHAnsi" w:cstheme="majorHAnsi"/>
          <w:b/>
          <w:bCs/>
        </w:rPr>
        <w:t>:</w:t>
      </w:r>
    </w:p>
    <w:p w14:paraId="56F29334"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14.1.</w:t>
      </w:r>
      <w:r w:rsidRPr="00601E31">
        <w:rPr>
          <w:rFonts w:asciiTheme="majorHAnsi" w:hAnsiTheme="majorHAnsi" w:cstheme="majorHAnsi"/>
        </w:rPr>
        <w:t xml:space="preserve"> A execução deste Contrato será acompanhada e fiscalizada pelos servidores designados pela Administração, conforme disposto no art. 117 da Lei nº 14.133/2021 e no Termo de Referência:</w:t>
      </w:r>
    </w:p>
    <w:p w14:paraId="330612A0" w14:textId="27CAC837" w:rsidR="005D0592" w:rsidRPr="00601E31" w:rsidRDefault="005D0592" w:rsidP="006D4A2D">
      <w:pPr>
        <w:pStyle w:val="Textbody"/>
        <w:numPr>
          <w:ilvl w:val="0"/>
          <w:numId w:val="277"/>
        </w:numPr>
        <w:spacing w:after="0"/>
        <w:jc w:val="both"/>
        <w:rPr>
          <w:rFonts w:asciiTheme="majorHAnsi" w:hAnsiTheme="majorHAnsi" w:cstheme="majorHAnsi"/>
        </w:rPr>
      </w:pPr>
      <w:r w:rsidRPr="00601E31">
        <w:rPr>
          <w:rFonts w:asciiTheme="majorHAnsi" w:hAnsiTheme="majorHAnsi" w:cstheme="majorHAnsi"/>
          <w:b/>
          <w:bCs/>
        </w:rPr>
        <w:t>I - Gestor do Contrato:</w:t>
      </w:r>
      <w:r w:rsidRPr="00601E31">
        <w:rPr>
          <w:rFonts w:asciiTheme="majorHAnsi" w:hAnsiTheme="majorHAnsi" w:cstheme="majorHAnsi"/>
        </w:rPr>
        <w:t xml:space="preserve"> </w:t>
      </w:r>
      <w:r w:rsidR="00782349">
        <w:rPr>
          <w:rFonts w:asciiTheme="majorHAnsi" w:hAnsiTheme="majorHAnsi" w:cstheme="majorHAnsi"/>
        </w:rPr>
        <w:t>Simone</w:t>
      </w:r>
      <w:r w:rsidRPr="00601E31">
        <w:rPr>
          <w:rFonts w:asciiTheme="majorHAnsi" w:hAnsiTheme="majorHAnsi" w:cstheme="majorHAnsi"/>
        </w:rPr>
        <w:t xml:space="preserve"> da Silva Vaz</w:t>
      </w:r>
      <w:r w:rsidR="00782349">
        <w:rPr>
          <w:rFonts w:asciiTheme="majorHAnsi" w:hAnsiTheme="majorHAnsi" w:cstheme="majorHAnsi"/>
        </w:rPr>
        <w:t xml:space="preserve"> Dias</w:t>
      </w:r>
      <w:r w:rsidRPr="00601E31">
        <w:rPr>
          <w:rFonts w:asciiTheme="majorHAnsi" w:hAnsiTheme="majorHAnsi" w:cstheme="majorHAnsi"/>
        </w:rPr>
        <w:t>;</w:t>
      </w:r>
    </w:p>
    <w:p w14:paraId="0B054AB6" w14:textId="11636805" w:rsidR="005D0592" w:rsidRPr="00601E31" w:rsidRDefault="005D0592" w:rsidP="006D4A2D">
      <w:pPr>
        <w:pStyle w:val="Textbody"/>
        <w:numPr>
          <w:ilvl w:val="0"/>
          <w:numId w:val="277"/>
        </w:numPr>
        <w:spacing w:after="0"/>
        <w:jc w:val="both"/>
        <w:rPr>
          <w:rFonts w:asciiTheme="majorHAnsi" w:hAnsiTheme="majorHAnsi" w:cstheme="majorHAnsi"/>
        </w:rPr>
      </w:pPr>
      <w:r w:rsidRPr="00601E31">
        <w:rPr>
          <w:rFonts w:asciiTheme="majorHAnsi" w:hAnsiTheme="majorHAnsi" w:cstheme="majorHAnsi"/>
          <w:b/>
          <w:bCs/>
        </w:rPr>
        <w:t>II - Fiscal do Contrato:</w:t>
      </w:r>
      <w:r w:rsidRPr="00601E31">
        <w:rPr>
          <w:rFonts w:asciiTheme="majorHAnsi" w:hAnsiTheme="majorHAnsi" w:cstheme="majorHAnsi"/>
        </w:rPr>
        <w:t xml:space="preserve"> </w:t>
      </w:r>
      <w:r w:rsidR="00782349">
        <w:rPr>
          <w:rFonts w:asciiTheme="majorHAnsi" w:hAnsiTheme="majorHAnsi" w:cstheme="majorHAnsi"/>
        </w:rPr>
        <w:t>Adriana Pereira Barbosa</w:t>
      </w:r>
      <w:r w:rsidRPr="00601E31">
        <w:rPr>
          <w:rFonts w:asciiTheme="majorHAnsi" w:hAnsiTheme="majorHAnsi" w:cstheme="majorHAnsi"/>
        </w:rPr>
        <w:t>.</w:t>
      </w:r>
    </w:p>
    <w:p w14:paraId="650FDFA3"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14.2.</w:t>
      </w:r>
      <w:r w:rsidRPr="00601E31">
        <w:rPr>
          <w:rFonts w:asciiTheme="majorHAnsi" w:hAnsiTheme="majorHAnsi" w:cstheme="majorHAnsi"/>
        </w:rPr>
        <w:t xml:space="preserve"> Compete ao Fiscal do Contrato anotar em registro próprio todas as ocorrências relacionadas à execução do contrato, determinando o que for necessário à regularização das faltas ou defeitos observados.</w:t>
      </w:r>
    </w:p>
    <w:p w14:paraId="2D0360E9"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14.3.</w:t>
      </w:r>
      <w:r w:rsidRPr="00601E31">
        <w:rPr>
          <w:rFonts w:asciiTheme="majorHAnsi" w:hAnsiTheme="majorHAnsi" w:cstheme="majorHAnsi"/>
        </w:rPr>
        <w:t xml:space="preserve"> As decisões e providências que ultrapassarem a competência do Fiscal deverão ser solicitadas ao Gestor do Contrato e à autoridade superior, em tempo hábil, para a adoção das medidas convenientes.</w:t>
      </w:r>
    </w:p>
    <w:p w14:paraId="7C79668F" w14:textId="77777777" w:rsidR="005D0592" w:rsidRPr="00601E31" w:rsidRDefault="005D0592" w:rsidP="006D4A2D">
      <w:pPr>
        <w:pStyle w:val="Textbody"/>
        <w:spacing w:after="0"/>
        <w:jc w:val="both"/>
        <w:rPr>
          <w:rFonts w:asciiTheme="majorHAnsi" w:hAnsiTheme="majorHAnsi" w:cstheme="majorHAnsi"/>
        </w:rPr>
      </w:pPr>
    </w:p>
    <w:p w14:paraId="7DF5C0B8" w14:textId="665AD90C" w:rsidR="005D0592" w:rsidRPr="00601E31" w:rsidRDefault="006A6531" w:rsidP="006A6531">
      <w:pPr>
        <w:pStyle w:val="Standard"/>
        <w:numPr>
          <w:ilvl w:val="0"/>
          <w:numId w:val="1"/>
        </w:numPr>
        <w:spacing w:line="276" w:lineRule="auto"/>
        <w:jc w:val="both"/>
        <w:rPr>
          <w:rFonts w:asciiTheme="majorHAnsi" w:hAnsiTheme="majorHAnsi" w:cstheme="majorHAnsi"/>
          <w:b/>
          <w:bCs/>
        </w:rPr>
      </w:pPr>
      <w:r>
        <w:rPr>
          <w:rFonts w:asciiTheme="majorHAnsi" w:hAnsiTheme="majorHAnsi" w:cstheme="majorHAnsi"/>
          <w:b/>
          <w:bCs/>
        </w:rPr>
        <w:t xml:space="preserve">15. </w:t>
      </w:r>
      <w:r w:rsidR="005D0592" w:rsidRPr="00601E31">
        <w:rPr>
          <w:rFonts w:asciiTheme="majorHAnsi" w:hAnsiTheme="majorHAnsi" w:cstheme="majorHAnsi"/>
          <w:b/>
          <w:bCs/>
        </w:rPr>
        <w:t>CLÁUSULA DÉCIMA QUINTA – DAS DISPOSIÇÕES GERAIS</w:t>
      </w:r>
      <w:r>
        <w:rPr>
          <w:rFonts w:asciiTheme="majorHAnsi" w:hAnsiTheme="majorHAnsi" w:cstheme="majorHAnsi"/>
          <w:b/>
          <w:bCs/>
        </w:rPr>
        <w:t>:</w:t>
      </w:r>
    </w:p>
    <w:p w14:paraId="57EF4FC0" w14:textId="5ECDE861"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15.1.</w:t>
      </w:r>
      <w:r w:rsidRPr="00601E31">
        <w:rPr>
          <w:rFonts w:asciiTheme="majorHAnsi" w:hAnsiTheme="majorHAnsi" w:cstheme="majorHAnsi"/>
        </w:rPr>
        <w:t xml:space="preserve"> Integram o presente Contrato, para todos os fins de direito, independentemente de transcrição, o Edital do Pregão Eletrônico nº </w:t>
      </w:r>
      <w:r w:rsidR="004E7FEC">
        <w:rPr>
          <w:rFonts w:asciiTheme="majorHAnsi" w:hAnsiTheme="majorHAnsi" w:cstheme="majorHAnsi"/>
        </w:rPr>
        <w:t>011</w:t>
      </w:r>
      <w:r w:rsidRPr="00601E31">
        <w:rPr>
          <w:rFonts w:asciiTheme="majorHAnsi" w:hAnsiTheme="majorHAnsi" w:cstheme="majorHAnsi"/>
        </w:rPr>
        <w:t>/2026 e seus Anexos, o Termo de Referência, a Proposta da Contratada e os demais documentos que instruem o processo administrativo.</w:t>
      </w:r>
    </w:p>
    <w:p w14:paraId="12D34ACD" w14:textId="4078DC3C"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lastRenderedPageBreak/>
        <w:t>15.2.</w:t>
      </w:r>
      <w:r w:rsidRPr="00601E31">
        <w:rPr>
          <w:rFonts w:asciiTheme="majorHAnsi" w:hAnsiTheme="majorHAnsi" w:cstheme="majorHAnsi"/>
        </w:rPr>
        <w:t xml:space="preserve"> Os casos omissos serão decididos pela Contratante, segundo as disposições da Lei Federal nº 14.133/2021, demais normas federais e municipais aplicáveis e, subsidiariamente, segundo os princípios da teoria geral dos contratos e as disposições de direito privado.</w:t>
      </w:r>
    </w:p>
    <w:p w14:paraId="4EE949FA" w14:textId="2C801F33"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15.3.</w:t>
      </w:r>
      <w:r w:rsidRPr="00601E31">
        <w:rPr>
          <w:rFonts w:asciiTheme="majorHAnsi" w:hAnsiTheme="majorHAnsi" w:cstheme="majorHAnsi"/>
        </w:rPr>
        <w:t xml:space="preserve"> A publicação do extrato deste contrato e de seus eventuais aditamentos no </w:t>
      </w:r>
      <w:r w:rsidRPr="00601E31">
        <w:rPr>
          <w:rFonts w:asciiTheme="majorHAnsi" w:hAnsiTheme="majorHAnsi" w:cstheme="majorHAnsi"/>
          <w:b/>
          <w:bCs/>
        </w:rPr>
        <w:t>Portal Nacional de Contratações Públicas (PNCP)</w:t>
      </w:r>
      <w:r w:rsidRPr="00601E31">
        <w:rPr>
          <w:rFonts w:asciiTheme="majorHAnsi" w:hAnsiTheme="majorHAnsi" w:cstheme="majorHAnsi"/>
        </w:rPr>
        <w:t xml:space="preserve"> é condição indispensável para sua eficácia, devendo ser providenciada pela Administração no prazo de até </w:t>
      </w:r>
      <w:r w:rsidRPr="00601E31">
        <w:rPr>
          <w:rFonts w:asciiTheme="majorHAnsi" w:hAnsiTheme="majorHAnsi" w:cstheme="majorHAnsi"/>
          <w:b/>
          <w:bCs/>
        </w:rPr>
        <w:t>20 (vinte) dias</w:t>
      </w:r>
      <w:r w:rsidRPr="00601E31">
        <w:rPr>
          <w:rFonts w:asciiTheme="majorHAnsi" w:hAnsiTheme="majorHAnsi" w:cstheme="majorHAnsi"/>
        </w:rPr>
        <w:t xml:space="preserve"> úteis, contados da data de sua assinatura, nos termos do art. 94 da Lei nº 14.133/2021.</w:t>
      </w:r>
    </w:p>
    <w:p w14:paraId="718A75B1" w14:textId="7C822497" w:rsidR="00176D7C"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15.4.</w:t>
      </w:r>
      <w:r w:rsidRPr="00601E31">
        <w:rPr>
          <w:rFonts w:asciiTheme="majorHAnsi" w:hAnsiTheme="majorHAnsi" w:cstheme="majorHAnsi"/>
        </w:rPr>
        <w:t xml:space="preserve"> Fica eleito o Foro da Comarca de </w:t>
      </w:r>
      <w:r w:rsidRPr="00601E31">
        <w:rPr>
          <w:rFonts w:asciiTheme="majorHAnsi" w:hAnsiTheme="majorHAnsi" w:cstheme="majorHAnsi"/>
          <w:b/>
          <w:bCs/>
        </w:rPr>
        <w:t>CAMPINA DA LAGOA - ESTADO DO PARANÁ</w:t>
      </w:r>
      <w:r w:rsidRPr="00601E31">
        <w:rPr>
          <w:rFonts w:asciiTheme="majorHAnsi" w:hAnsiTheme="majorHAnsi" w:cstheme="majorHAnsi"/>
        </w:rPr>
        <w:t>, com renúncia expressa a qualquer outro, por mais privilegiado que seja, para dirimir quaisquer questões oriundas deste contrato que não puderem ser resolvidas administrativamente.</w:t>
      </w:r>
    </w:p>
    <w:p w14:paraId="4C68ACB5" w14:textId="77777777" w:rsidR="006A6531" w:rsidRDefault="006A6531" w:rsidP="006A6531">
      <w:pPr>
        <w:pStyle w:val="Standard"/>
        <w:spacing w:line="276" w:lineRule="auto"/>
        <w:jc w:val="both"/>
        <w:rPr>
          <w:rFonts w:asciiTheme="majorHAnsi" w:hAnsiTheme="majorHAnsi" w:cstheme="majorHAnsi"/>
        </w:rPr>
      </w:pPr>
    </w:p>
    <w:p w14:paraId="0381BA99" w14:textId="77777777" w:rsidR="006A6531" w:rsidRPr="00601E31" w:rsidRDefault="006A6531" w:rsidP="006A6531">
      <w:pPr>
        <w:pStyle w:val="Standard"/>
        <w:spacing w:line="276" w:lineRule="auto"/>
        <w:jc w:val="both"/>
        <w:rPr>
          <w:rFonts w:asciiTheme="majorHAnsi" w:hAnsiTheme="majorHAnsi" w:cstheme="majorHAnsi"/>
        </w:rPr>
      </w:pPr>
    </w:p>
    <w:p w14:paraId="2960A02B" w14:textId="77777777" w:rsidR="00DC7305" w:rsidRPr="00601E31" w:rsidRDefault="00DC7305" w:rsidP="00601E31">
      <w:pPr>
        <w:pStyle w:val="Standard"/>
        <w:spacing w:line="276" w:lineRule="auto"/>
        <w:jc w:val="both"/>
        <w:rPr>
          <w:rFonts w:asciiTheme="majorHAnsi" w:hAnsiTheme="majorHAnsi" w:cstheme="majorHAnsi"/>
        </w:rPr>
      </w:pPr>
    </w:p>
    <w:p w14:paraId="04CE6634" w14:textId="77777777" w:rsidR="00DC7305" w:rsidRDefault="00DC7305" w:rsidP="00601E31">
      <w:pPr>
        <w:pStyle w:val="Standard"/>
        <w:spacing w:line="276" w:lineRule="auto"/>
        <w:jc w:val="right"/>
        <w:rPr>
          <w:rFonts w:asciiTheme="majorHAnsi" w:hAnsiTheme="majorHAnsi" w:cstheme="majorHAnsi"/>
        </w:rPr>
      </w:pPr>
      <w:r w:rsidRPr="00601E31">
        <w:rPr>
          <w:rFonts w:asciiTheme="majorHAnsi" w:hAnsiTheme="majorHAnsi" w:cstheme="majorHAnsi"/>
        </w:rPr>
        <w:t>Altamira do Paraná - PR, ____ de _________________ de 2026.</w:t>
      </w:r>
    </w:p>
    <w:p w14:paraId="0E0818A4" w14:textId="77777777" w:rsidR="006A6531" w:rsidRDefault="006A6531" w:rsidP="00601E31">
      <w:pPr>
        <w:pStyle w:val="Standard"/>
        <w:spacing w:line="276" w:lineRule="auto"/>
        <w:jc w:val="right"/>
        <w:rPr>
          <w:rFonts w:asciiTheme="majorHAnsi" w:hAnsiTheme="majorHAnsi" w:cstheme="majorHAnsi"/>
        </w:rPr>
      </w:pPr>
    </w:p>
    <w:p w14:paraId="689DB214" w14:textId="77777777" w:rsidR="006A6531" w:rsidRDefault="006A6531" w:rsidP="00601E31">
      <w:pPr>
        <w:pStyle w:val="Standard"/>
        <w:spacing w:line="276" w:lineRule="auto"/>
        <w:jc w:val="right"/>
        <w:rPr>
          <w:rFonts w:asciiTheme="majorHAnsi" w:hAnsiTheme="majorHAnsi" w:cstheme="majorHAnsi"/>
        </w:rPr>
      </w:pPr>
    </w:p>
    <w:p w14:paraId="2E033244" w14:textId="77777777" w:rsidR="006A6531" w:rsidRDefault="006A6531" w:rsidP="00601E31">
      <w:pPr>
        <w:pStyle w:val="Standard"/>
        <w:spacing w:line="276" w:lineRule="auto"/>
        <w:jc w:val="right"/>
        <w:rPr>
          <w:rFonts w:asciiTheme="majorHAnsi" w:hAnsiTheme="majorHAnsi" w:cstheme="majorHAnsi"/>
        </w:rPr>
      </w:pPr>
    </w:p>
    <w:p w14:paraId="28574AF2" w14:textId="77777777" w:rsidR="006A6531" w:rsidRPr="00601E31" w:rsidRDefault="006A6531" w:rsidP="00601E31">
      <w:pPr>
        <w:pStyle w:val="Standard"/>
        <w:spacing w:line="276" w:lineRule="auto"/>
        <w:jc w:val="right"/>
        <w:rPr>
          <w:rFonts w:asciiTheme="majorHAnsi" w:hAnsiTheme="majorHAnsi" w:cstheme="majorHAnsi"/>
        </w:rPr>
      </w:pPr>
    </w:p>
    <w:p w14:paraId="0ACE11D9" w14:textId="77777777" w:rsidR="00DC7305" w:rsidRPr="00601E31" w:rsidRDefault="00DC7305" w:rsidP="00FF7A14">
      <w:pPr>
        <w:pStyle w:val="Standard"/>
        <w:spacing w:line="276" w:lineRule="auto"/>
        <w:rPr>
          <w:rFonts w:asciiTheme="majorHAnsi" w:hAnsiTheme="majorHAnsi" w:cstheme="majorHAnsi"/>
        </w:rPr>
      </w:pPr>
    </w:p>
    <w:p w14:paraId="7D3394AE" w14:textId="1E8F769F" w:rsidR="00DC7305" w:rsidRPr="00601E31" w:rsidRDefault="00DC7305" w:rsidP="00601E31">
      <w:pPr>
        <w:pStyle w:val="Standard"/>
        <w:spacing w:line="276" w:lineRule="auto"/>
        <w:jc w:val="both"/>
        <w:rPr>
          <w:rFonts w:asciiTheme="majorHAnsi" w:hAnsiTheme="majorHAnsi" w:cstheme="majorHAnsi"/>
        </w:rPr>
      </w:pPr>
    </w:p>
    <w:p w14:paraId="12709333" w14:textId="77777777" w:rsidR="00DC7305" w:rsidRPr="00601E31" w:rsidRDefault="00DC7305" w:rsidP="00601E31">
      <w:pPr>
        <w:pStyle w:val="Standard"/>
        <w:spacing w:line="276" w:lineRule="auto"/>
        <w:jc w:val="both"/>
        <w:rPr>
          <w:rFonts w:asciiTheme="majorHAnsi" w:hAnsiTheme="majorHAnsi" w:cstheme="majorHAnsi"/>
        </w:rPr>
      </w:pPr>
    </w:p>
    <w:p w14:paraId="566A33CB" w14:textId="2CCF35F5"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MUNICÍPIO DE ALTAMIRA DO PARANÁ</w:t>
      </w:r>
    </w:p>
    <w:p w14:paraId="33ED460F" w14:textId="1EAAA720" w:rsidR="00DC7305" w:rsidRPr="00601E31" w:rsidRDefault="0045593B" w:rsidP="00601E31">
      <w:pPr>
        <w:pStyle w:val="Standard"/>
        <w:spacing w:line="276" w:lineRule="auto"/>
        <w:jc w:val="center"/>
        <w:rPr>
          <w:rFonts w:asciiTheme="majorHAnsi" w:hAnsiTheme="majorHAnsi" w:cstheme="majorHAnsi"/>
        </w:rPr>
      </w:pPr>
      <w:r w:rsidRPr="00601E31">
        <w:rPr>
          <w:rFonts w:asciiTheme="majorHAnsi" w:hAnsiTheme="majorHAnsi" w:cstheme="majorHAnsi"/>
        </w:rPr>
        <w:t>Elza Aparecida da Silva</w:t>
      </w:r>
    </w:p>
    <w:p w14:paraId="58721CFF" w14:textId="276A901D" w:rsidR="00DC7305" w:rsidRPr="00601E31" w:rsidRDefault="0045593B" w:rsidP="00601E31">
      <w:pPr>
        <w:pStyle w:val="Standard"/>
        <w:spacing w:line="276" w:lineRule="auto"/>
        <w:jc w:val="center"/>
        <w:rPr>
          <w:rFonts w:asciiTheme="majorHAnsi" w:hAnsiTheme="majorHAnsi" w:cstheme="majorHAnsi"/>
        </w:rPr>
      </w:pPr>
      <w:r w:rsidRPr="00601E31">
        <w:rPr>
          <w:rFonts w:asciiTheme="majorHAnsi" w:hAnsiTheme="majorHAnsi" w:cstheme="majorHAnsi"/>
        </w:rPr>
        <w:t>Prefeita Municipal</w:t>
      </w:r>
    </w:p>
    <w:p w14:paraId="3EDBD577" w14:textId="30A581D2"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(CONTRATANTE)</w:t>
      </w:r>
    </w:p>
    <w:p w14:paraId="1299129F" w14:textId="2A49CA0E" w:rsidR="00DC7305" w:rsidRPr="00601E31" w:rsidRDefault="00DC7305" w:rsidP="00601E31">
      <w:pPr>
        <w:pStyle w:val="Standard"/>
        <w:spacing w:line="276" w:lineRule="auto"/>
        <w:jc w:val="both"/>
        <w:rPr>
          <w:rFonts w:asciiTheme="majorHAnsi" w:hAnsiTheme="majorHAnsi" w:cstheme="majorHAnsi"/>
        </w:rPr>
      </w:pPr>
    </w:p>
    <w:p w14:paraId="0A3A49AE" w14:textId="77777777" w:rsidR="00DC7305" w:rsidRDefault="00DC7305" w:rsidP="00601E31">
      <w:pPr>
        <w:pStyle w:val="Standard"/>
        <w:spacing w:line="276" w:lineRule="auto"/>
        <w:jc w:val="both"/>
        <w:rPr>
          <w:rFonts w:asciiTheme="majorHAnsi" w:hAnsiTheme="majorHAnsi" w:cstheme="majorHAnsi"/>
        </w:rPr>
      </w:pPr>
    </w:p>
    <w:p w14:paraId="185DF91A" w14:textId="77777777" w:rsidR="006A6531" w:rsidRPr="00601E31" w:rsidRDefault="006A6531" w:rsidP="00601E31">
      <w:pPr>
        <w:pStyle w:val="Standard"/>
        <w:spacing w:line="276" w:lineRule="auto"/>
        <w:jc w:val="both"/>
        <w:rPr>
          <w:rFonts w:asciiTheme="majorHAnsi" w:hAnsiTheme="majorHAnsi" w:cstheme="majorHAnsi"/>
        </w:rPr>
      </w:pPr>
    </w:p>
    <w:p w14:paraId="41746329" w14:textId="77777777" w:rsidR="00DC7305" w:rsidRPr="00601E31" w:rsidRDefault="00DC7305" w:rsidP="00601E31">
      <w:pPr>
        <w:pStyle w:val="Standard"/>
        <w:spacing w:line="276" w:lineRule="auto"/>
        <w:jc w:val="both"/>
        <w:rPr>
          <w:rFonts w:asciiTheme="majorHAnsi" w:hAnsiTheme="majorHAnsi" w:cstheme="majorHAnsi"/>
        </w:rPr>
      </w:pPr>
    </w:p>
    <w:p w14:paraId="3ED40C46" w14:textId="77777777" w:rsidR="00DC7305" w:rsidRPr="00601E31" w:rsidRDefault="00DC7305" w:rsidP="00601E31">
      <w:pPr>
        <w:pStyle w:val="Standard"/>
        <w:spacing w:line="276" w:lineRule="auto"/>
        <w:jc w:val="both"/>
        <w:rPr>
          <w:rFonts w:asciiTheme="majorHAnsi" w:hAnsiTheme="majorHAnsi" w:cstheme="majorHAnsi"/>
        </w:rPr>
      </w:pPr>
    </w:p>
    <w:p w14:paraId="70338ADD" w14:textId="77777777" w:rsidR="00DC7305" w:rsidRPr="00601E31" w:rsidRDefault="00DC7305" w:rsidP="00601E31">
      <w:pPr>
        <w:pStyle w:val="Standard"/>
        <w:spacing w:line="276" w:lineRule="auto"/>
        <w:jc w:val="both"/>
        <w:rPr>
          <w:rFonts w:asciiTheme="majorHAnsi" w:hAnsiTheme="majorHAnsi" w:cstheme="majorHAnsi"/>
        </w:rPr>
      </w:pPr>
    </w:p>
    <w:p w14:paraId="6DF015B1" w14:textId="77777777"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[NOME DA EMPRESA]</w:t>
      </w:r>
      <w:r w:rsidRPr="00601E31">
        <w:rPr>
          <w:rFonts w:asciiTheme="majorHAnsi" w:hAnsiTheme="majorHAnsi" w:cstheme="majorHAnsi"/>
        </w:rPr>
        <w:t xml:space="preserve"> </w:t>
      </w:r>
    </w:p>
    <w:p w14:paraId="0E1FE28E" w14:textId="77777777"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 xml:space="preserve">Representante Legal </w:t>
      </w:r>
    </w:p>
    <w:p w14:paraId="156C0FD1" w14:textId="2E7D0B1B"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(CONTRATADA)</w:t>
      </w:r>
    </w:p>
    <w:p w14:paraId="7C3EA4BD" w14:textId="77777777" w:rsidR="00DC7305" w:rsidRPr="00601E31" w:rsidRDefault="00DC7305" w:rsidP="00601E31">
      <w:pPr>
        <w:pStyle w:val="Standard"/>
        <w:spacing w:line="276" w:lineRule="auto"/>
        <w:jc w:val="both"/>
        <w:rPr>
          <w:rFonts w:asciiTheme="majorHAnsi" w:hAnsiTheme="majorHAnsi" w:cstheme="majorHAnsi"/>
          <w:b/>
          <w:bCs/>
        </w:rPr>
      </w:pPr>
    </w:p>
    <w:p w14:paraId="4007A76B" w14:textId="77777777" w:rsidR="00DC7305" w:rsidRPr="00601E31" w:rsidRDefault="00DC7305" w:rsidP="00601E31">
      <w:pPr>
        <w:pStyle w:val="Standard"/>
        <w:spacing w:line="276" w:lineRule="auto"/>
        <w:jc w:val="both"/>
        <w:rPr>
          <w:rFonts w:asciiTheme="majorHAnsi" w:hAnsiTheme="majorHAnsi" w:cstheme="majorHAnsi"/>
          <w:b/>
          <w:bCs/>
        </w:rPr>
      </w:pPr>
    </w:p>
    <w:p w14:paraId="6DA78549" w14:textId="0A42CEE4"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b/>
          <w:bCs/>
        </w:rPr>
        <w:t>TESTEMUNHAS:</w:t>
      </w:r>
    </w:p>
    <w:p w14:paraId="04EE0186" w14:textId="77777777" w:rsidR="00DC7305" w:rsidRPr="00601E31" w:rsidRDefault="00DC7305" w:rsidP="00601E31">
      <w:pPr>
        <w:pStyle w:val="Standard"/>
        <w:spacing w:line="276" w:lineRule="auto"/>
        <w:jc w:val="both"/>
        <w:rPr>
          <w:rFonts w:asciiTheme="majorHAnsi" w:hAnsiTheme="majorHAnsi" w:cstheme="majorHAnsi"/>
        </w:rPr>
      </w:pPr>
    </w:p>
    <w:p w14:paraId="18B3B03B" w14:textId="0CD93C61"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rPr>
        <w:t>1.</w:t>
      </w:r>
    </w:p>
    <w:p w14:paraId="40E18EEC" w14:textId="77777777" w:rsidR="00DC7305" w:rsidRPr="00601E31" w:rsidRDefault="00DC7305" w:rsidP="00601E31">
      <w:pPr>
        <w:pStyle w:val="Standard"/>
        <w:spacing w:line="276" w:lineRule="auto"/>
        <w:jc w:val="both"/>
        <w:rPr>
          <w:rFonts w:asciiTheme="majorHAnsi" w:hAnsiTheme="majorHAnsi" w:cstheme="majorHAnsi"/>
        </w:rPr>
      </w:pPr>
    </w:p>
    <w:p w14:paraId="5E762CEA" w14:textId="39BD3291"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rPr>
        <w:t>2.</w:t>
      </w:r>
    </w:p>
    <w:p w14:paraId="42D727FE" w14:textId="77777777" w:rsidR="00692DEE" w:rsidRPr="00601E31" w:rsidRDefault="00692DEE" w:rsidP="00601E31">
      <w:pPr>
        <w:pStyle w:val="Cabealho"/>
        <w:tabs>
          <w:tab w:val="left" w:pos="1029"/>
          <w:tab w:val="center" w:pos="4288"/>
          <w:tab w:val="right" w:pos="8540"/>
        </w:tabs>
        <w:spacing w:line="276" w:lineRule="auto"/>
        <w:rPr>
          <w:rFonts w:asciiTheme="majorHAnsi" w:hAnsiTheme="majorHAnsi" w:cstheme="majorHAnsi"/>
          <w:b/>
          <w:bCs/>
          <w:sz w:val="24"/>
          <w:szCs w:val="24"/>
          <w:shd w:val="clear" w:color="auto" w:fill="FFFFFF"/>
        </w:rPr>
      </w:pPr>
    </w:p>
    <w:p w14:paraId="75587E79" w14:textId="4CB1570C" w:rsidR="00692DEE" w:rsidRPr="006A6531" w:rsidRDefault="00692DEE" w:rsidP="006A6531">
      <w:pPr>
        <w:pageBreakBefore/>
        <w:tabs>
          <w:tab w:val="left" w:pos="993"/>
          <w:tab w:val="center" w:pos="4252"/>
          <w:tab w:val="right" w:pos="8504"/>
        </w:tabs>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 xml:space="preserve">ANEXO </w:t>
      </w:r>
      <w:r w:rsidR="007875AB" w:rsidRPr="00601E31">
        <w:rPr>
          <w:rFonts w:asciiTheme="majorHAnsi" w:hAnsiTheme="majorHAnsi" w:cstheme="majorHAnsi"/>
          <w:b/>
          <w:bCs/>
          <w:sz w:val="24"/>
          <w:szCs w:val="24"/>
        </w:rPr>
        <w:t>VIII</w:t>
      </w:r>
    </w:p>
    <w:p w14:paraId="2F3D955E" w14:textId="2BDD6A8B"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MODELO DE DECLARAÇÃO DE ENQUADRAMENTO (ME/EPP)</w:t>
      </w:r>
    </w:p>
    <w:p w14:paraId="734A102A"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p>
    <w:p w14:paraId="6FE940CF" w14:textId="1B55F993" w:rsidR="00FF3517"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sidR="004E7FEC">
        <w:rPr>
          <w:rFonts w:asciiTheme="majorHAnsi" w:hAnsiTheme="majorHAnsi" w:cstheme="majorHAnsi"/>
          <w:b/>
          <w:bCs/>
          <w:sz w:val="24"/>
          <w:szCs w:val="24"/>
          <w:shd w:val="clear" w:color="auto" w:fill="FFFFFF"/>
        </w:rPr>
        <w:t>034</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r w:rsidRPr="00601E31">
        <w:rPr>
          <w:rFonts w:asciiTheme="majorHAnsi" w:hAnsiTheme="majorHAnsi" w:cstheme="majorHAnsi"/>
          <w:sz w:val="24"/>
          <w:szCs w:val="24"/>
          <w:shd w:val="clear" w:color="auto" w:fill="FFFFFF"/>
        </w:rPr>
        <w:t xml:space="preserve"> </w:t>
      </w:r>
    </w:p>
    <w:p w14:paraId="68980B11" w14:textId="1B0E87AE"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PREGÃO ELETRÔNICO N.º</w:t>
      </w:r>
      <w:r w:rsidR="00717A87" w:rsidRPr="00601E31">
        <w:rPr>
          <w:rFonts w:asciiTheme="majorHAnsi" w:hAnsiTheme="majorHAnsi" w:cstheme="majorHAnsi"/>
          <w:b/>
          <w:bCs/>
          <w:sz w:val="24"/>
          <w:szCs w:val="24"/>
          <w:shd w:val="clear" w:color="auto" w:fill="FFFFFF"/>
        </w:rPr>
        <w:t xml:space="preserve"> </w:t>
      </w:r>
      <w:r w:rsidR="004E7FEC">
        <w:rPr>
          <w:rFonts w:asciiTheme="majorHAnsi" w:hAnsiTheme="majorHAnsi" w:cstheme="majorHAnsi"/>
          <w:b/>
          <w:bCs/>
          <w:sz w:val="24"/>
          <w:szCs w:val="24"/>
          <w:shd w:val="clear" w:color="auto" w:fill="FFFFFF"/>
        </w:rPr>
        <w:t>011</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p>
    <w:p w14:paraId="5546D1A5" w14:textId="77777777" w:rsidR="00FF3517" w:rsidRPr="00601E31" w:rsidRDefault="00FF3517"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2BED75CD"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A empresa </w:t>
      </w:r>
      <w:r w:rsidRPr="00601E31">
        <w:rPr>
          <w:rFonts w:asciiTheme="majorHAnsi" w:hAnsiTheme="majorHAnsi" w:cstheme="majorHAnsi"/>
          <w:b/>
          <w:bCs/>
          <w:sz w:val="24"/>
          <w:szCs w:val="24"/>
          <w:shd w:val="clear" w:color="auto" w:fill="FFFFFF"/>
        </w:rPr>
        <w:t>_______________________________________________________</w:t>
      </w:r>
      <w:r w:rsidRPr="00601E31">
        <w:rPr>
          <w:rFonts w:asciiTheme="majorHAnsi" w:hAnsiTheme="majorHAnsi" w:cstheme="majorHAnsi"/>
          <w:sz w:val="24"/>
          <w:szCs w:val="24"/>
          <w:shd w:val="clear" w:color="auto" w:fill="FFFFFF"/>
        </w:rPr>
        <w:t xml:space="preserve">, inscrita no CNPJ sob o n.º </w:t>
      </w:r>
      <w:r w:rsidRPr="00601E31">
        <w:rPr>
          <w:rFonts w:asciiTheme="majorHAnsi" w:hAnsiTheme="majorHAnsi" w:cstheme="majorHAnsi"/>
          <w:b/>
          <w:bCs/>
          <w:sz w:val="24"/>
          <w:szCs w:val="24"/>
          <w:shd w:val="clear" w:color="auto" w:fill="FFFFFF"/>
        </w:rPr>
        <w:t>__________________________</w:t>
      </w:r>
      <w:r w:rsidRPr="00601E31">
        <w:rPr>
          <w:rFonts w:asciiTheme="majorHAnsi" w:hAnsiTheme="majorHAnsi" w:cstheme="majorHAnsi"/>
          <w:sz w:val="24"/>
          <w:szCs w:val="24"/>
          <w:shd w:val="clear" w:color="auto" w:fill="FFFFFF"/>
        </w:rPr>
        <w:t xml:space="preserve">, por intermédio de seu representante legal, o(a) Sr.(a) </w:t>
      </w:r>
      <w:r w:rsidRPr="00601E31">
        <w:rPr>
          <w:rFonts w:asciiTheme="majorHAnsi" w:hAnsiTheme="majorHAnsi" w:cstheme="majorHAnsi"/>
          <w:b/>
          <w:bCs/>
          <w:sz w:val="24"/>
          <w:szCs w:val="24"/>
          <w:shd w:val="clear" w:color="auto" w:fill="FFFFFF"/>
        </w:rPr>
        <w:t>__________________________________________________</w:t>
      </w:r>
      <w:r w:rsidRPr="00601E31">
        <w:rPr>
          <w:rFonts w:asciiTheme="majorHAnsi" w:hAnsiTheme="majorHAnsi" w:cstheme="majorHAnsi"/>
          <w:sz w:val="24"/>
          <w:szCs w:val="24"/>
          <w:shd w:val="clear" w:color="auto" w:fill="FFFFFF"/>
        </w:rPr>
        <w:t xml:space="preserve">, portador(a) da Carteira de Identidade n.º ____________________ e do CPF n.º ____________________, </w:t>
      </w:r>
      <w:r w:rsidRPr="00601E31">
        <w:rPr>
          <w:rFonts w:asciiTheme="majorHAnsi" w:hAnsiTheme="majorHAnsi" w:cstheme="majorHAnsi"/>
          <w:b/>
          <w:bCs/>
          <w:sz w:val="24"/>
          <w:szCs w:val="24"/>
          <w:shd w:val="clear" w:color="auto" w:fill="FFFFFF"/>
        </w:rPr>
        <w:t>DECLARA</w:t>
      </w:r>
      <w:r w:rsidRPr="00601E31">
        <w:rPr>
          <w:rFonts w:asciiTheme="majorHAnsi" w:hAnsiTheme="majorHAnsi" w:cstheme="majorHAnsi"/>
          <w:sz w:val="24"/>
          <w:szCs w:val="24"/>
          <w:shd w:val="clear" w:color="auto" w:fill="FFFFFF"/>
        </w:rPr>
        <w:t>, sob as penas da Lei, para os fins de exercício dos benefícios previstos na Lei Complementar n.º 123/2006 e na Lei Federal n.º 14.133/2021, que na presente data é considerada:</w:t>
      </w:r>
    </w:p>
    <w:p w14:paraId="4FCCFF28"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i/>
          <w:iCs/>
          <w:sz w:val="24"/>
          <w:szCs w:val="24"/>
          <w:shd w:val="clear" w:color="auto" w:fill="FFFFFF"/>
        </w:rPr>
        <w:t>(Assinale uma das opções abaixo)</w:t>
      </w:r>
    </w:p>
    <w:p w14:paraId="06657887"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MICROEMPRESA (ME)</w:t>
      </w:r>
      <w:r w:rsidRPr="00601E31">
        <w:rPr>
          <w:rFonts w:asciiTheme="majorHAnsi" w:hAnsiTheme="majorHAnsi" w:cstheme="majorHAnsi"/>
          <w:sz w:val="24"/>
          <w:szCs w:val="24"/>
          <w:shd w:val="clear" w:color="auto" w:fill="FFFFFF"/>
        </w:rPr>
        <w:t>, conforme Inciso I do artigo 3º da Lei Complementar nº 123, de 14/12/2006;</w:t>
      </w:r>
    </w:p>
    <w:p w14:paraId="7DCD8218"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EMPRESA DE PEQUENO PORTE (EPP)</w:t>
      </w:r>
      <w:r w:rsidRPr="00601E31">
        <w:rPr>
          <w:rFonts w:asciiTheme="majorHAnsi" w:hAnsiTheme="majorHAnsi" w:cstheme="majorHAnsi"/>
          <w:sz w:val="24"/>
          <w:szCs w:val="24"/>
          <w:shd w:val="clear" w:color="auto" w:fill="FFFFFF"/>
        </w:rPr>
        <w:t>, conforme Inciso II do artigo 3º da Lei Complementar nº 123, de 14/12/2006;</w:t>
      </w:r>
    </w:p>
    <w:p w14:paraId="5004D59E"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MICROEMPREENDEDOR INDIVIDUAL (MEI)</w:t>
      </w:r>
      <w:r w:rsidRPr="00601E31">
        <w:rPr>
          <w:rFonts w:asciiTheme="majorHAnsi" w:hAnsiTheme="majorHAnsi" w:cstheme="majorHAnsi"/>
          <w:sz w:val="24"/>
          <w:szCs w:val="24"/>
          <w:shd w:val="clear" w:color="auto" w:fill="FFFFFF"/>
        </w:rPr>
        <w:t>, conforme parágrafo 1º do artigo 18-A da Lei Complementar nº 123/2006, com redação dada pela LC nº 188/2021;</w:t>
      </w:r>
    </w:p>
    <w:p w14:paraId="6483F4D3"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COOPERATIVA</w:t>
      </w:r>
      <w:r w:rsidRPr="00601E31">
        <w:rPr>
          <w:rFonts w:asciiTheme="majorHAnsi" w:hAnsiTheme="majorHAnsi" w:cstheme="majorHAnsi"/>
          <w:sz w:val="24"/>
          <w:szCs w:val="24"/>
          <w:shd w:val="clear" w:color="auto" w:fill="FFFFFF"/>
        </w:rPr>
        <w:t>, nos termos do Art. 34, da Lei Federal nº 11.488/2007 (equiparada a ME/EPP para fins de licitação).</w:t>
      </w:r>
    </w:p>
    <w:p w14:paraId="382A144F"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3554281B"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DECLARA AINDA:</w:t>
      </w:r>
    </w:p>
    <w:p w14:paraId="78936B66"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1.</w:t>
      </w:r>
      <w:r w:rsidRPr="00601E31">
        <w:rPr>
          <w:rFonts w:asciiTheme="majorHAnsi" w:hAnsiTheme="majorHAnsi" w:cstheme="majorHAnsi"/>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14:paraId="4A8C0EDB"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2.</w:t>
      </w:r>
      <w:r w:rsidRPr="00601E31">
        <w:rPr>
          <w:rFonts w:asciiTheme="majorHAnsi" w:hAnsiTheme="majorHAnsi" w:cstheme="majorHAnsi"/>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14:paraId="326C4F7C"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7A22C97D" w14:textId="00321BE5"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Local e data: ________________________, ____ de ______________ de 2026.</w:t>
      </w:r>
    </w:p>
    <w:p w14:paraId="2398A9C3" w14:textId="58253D5F"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p>
    <w:p w14:paraId="6D651BC9"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p>
    <w:p w14:paraId="0E93D37E"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1CCC8AA7"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76DB8AAF"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32B5604D" w14:textId="0F98E024"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Assinatura do Representante Legal</w:t>
      </w:r>
    </w:p>
    <w:p w14:paraId="027CC4F7"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0A4A13EB" w14:textId="77777777" w:rsidR="007875AB" w:rsidRPr="00601E31" w:rsidRDefault="007875AB" w:rsidP="00601E31">
      <w:pPr>
        <w:pStyle w:val="TableContents"/>
        <w:spacing w:line="276" w:lineRule="auto"/>
        <w:rPr>
          <w:rFonts w:asciiTheme="majorHAnsi" w:hAnsiTheme="majorHAnsi" w:cstheme="majorHAnsi"/>
        </w:rPr>
      </w:pPr>
    </w:p>
    <w:p w14:paraId="084DB158" w14:textId="77777777" w:rsidR="007875AB" w:rsidRPr="00601E31" w:rsidRDefault="007875AB" w:rsidP="00601E31">
      <w:pPr>
        <w:pStyle w:val="TableContents"/>
        <w:spacing w:line="276" w:lineRule="auto"/>
        <w:jc w:val="center"/>
        <w:rPr>
          <w:rFonts w:asciiTheme="majorHAnsi" w:hAnsiTheme="majorHAnsi" w:cstheme="majorHAnsi"/>
        </w:rPr>
      </w:pPr>
    </w:p>
    <w:p w14:paraId="2A56254D" w14:textId="77777777" w:rsidR="007875AB" w:rsidRDefault="007875AB" w:rsidP="00601E31">
      <w:pPr>
        <w:pStyle w:val="TableContents"/>
        <w:spacing w:line="276" w:lineRule="auto"/>
        <w:rPr>
          <w:rFonts w:asciiTheme="majorHAnsi" w:hAnsiTheme="majorHAnsi" w:cstheme="majorHAnsi"/>
        </w:rPr>
      </w:pPr>
    </w:p>
    <w:p w14:paraId="2834324E" w14:textId="77777777" w:rsidR="006A6531" w:rsidRPr="00601E31" w:rsidRDefault="006A6531" w:rsidP="00601E31">
      <w:pPr>
        <w:pStyle w:val="TableContents"/>
        <w:spacing w:line="276" w:lineRule="auto"/>
        <w:rPr>
          <w:rFonts w:asciiTheme="majorHAnsi" w:hAnsiTheme="majorHAnsi" w:cstheme="majorHAnsi"/>
        </w:rPr>
      </w:pPr>
    </w:p>
    <w:p w14:paraId="67635DF0" w14:textId="2D80B50D" w:rsidR="00692DEE" w:rsidRPr="00601E31" w:rsidRDefault="00692DEE" w:rsidP="00E777E0">
      <w:pPr>
        <w:pStyle w:val="TableContents"/>
        <w:tabs>
          <w:tab w:val="left" w:pos="320"/>
        </w:tabs>
        <w:spacing w:line="276" w:lineRule="auto"/>
        <w:ind w:left="18"/>
        <w:jc w:val="center"/>
        <w:rPr>
          <w:rFonts w:asciiTheme="majorHAnsi" w:hAnsiTheme="majorHAnsi" w:cstheme="majorHAnsi"/>
          <w:b/>
          <w:bCs/>
          <w:color w:val="000000"/>
          <w:shd w:val="clear" w:color="auto" w:fill="FFFFFF"/>
        </w:rPr>
      </w:pPr>
      <w:r w:rsidRPr="00601E31">
        <w:rPr>
          <w:rFonts w:asciiTheme="majorHAnsi" w:hAnsiTheme="majorHAnsi" w:cstheme="majorHAnsi"/>
          <w:b/>
          <w:bCs/>
          <w:color w:val="000000"/>
          <w:shd w:val="clear" w:color="auto" w:fill="FFFFFF"/>
        </w:rPr>
        <w:lastRenderedPageBreak/>
        <w:t xml:space="preserve">ANEXO </w:t>
      </w:r>
      <w:r w:rsidR="007875AB" w:rsidRPr="00601E31">
        <w:rPr>
          <w:rFonts w:asciiTheme="majorHAnsi" w:hAnsiTheme="majorHAnsi" w:cstheme="majorHAnsi"/>
          <w:b/>
          <w:bCs/>
          <w:color w:val="000000"/>
          <w:shd w:val="clear" w:color="auto" w:fill="FFFFFF"/>
        </w:rPr>
        <w:t>I</w:t>
      </w:r>
      <w:r w:rsidRPr="00601E31">
        <w:rPr>
          <w:rFonts w:asciiTheme="majorHAnsi" w:hAnsiTheme="majorHAnsi" w:cstheme="majorHAnsi"/>
          <w:b/>
          <w:bCs/>
          <w:color w:val="000000"/>
          <w:shd w:val="clear" w:color="auto" w:fill="FFFFFF"/>
        </w:rPr>
        <w:t>X</w:t>
      </w:r>
    </w:p>
    <w:p w14:paraId="2B005C3A" w14:textId="6FD52324" w:rsidR="00692DEE" w:rsidRPr="00601E31" w:rsidRDefault="007875AB" w:rsidP="00601E31">
      <w:pPr>
        <w:pStyle w:val="Standard"/>
        <w:tabs>
          <w:tab w:val="left" w:pos="532"/>
        </w:tabs>
        <w:spacing w:line="276" w:lineRule="auto"/>
        <w:ind w:left="266"/>
        <w:jc w:val="center"/>
        <w:rPr>
          <w:rFonts w:asciiTheme="majorHAnsi" w:hAnsiTheme="majorHAnsi" w:cstheme="majorHAnsi"/>
          <w:b/>
          <w:bCs/>
          <w:color w:val="000000"/>
        </w:rPr>
      </w:pPr>
      <w:r w:rsidRPr="00601E31">
        <w:rPr>
          <w:rFonts w:asciiTheme="majorHAnsi" w:hAnsiTheme="majorHAnsi" w:cstheme="majorHAnsi"/>
          <w:b/>
          <w:bCs/>
          <w:color w:val="000000"/>
        </w:rPr>
        <w:t>DECLARAÇÃO DE CIÊNCIA E CONSENTIMENTO (LGPD)</w:t>
      </w:r>
    </w:p>
    <w:p w14:paraId="687AD00B" w14:textId="77777777" w:rsidR="007875AB" w:rsidRDefault="007875AB" w:rsidP="00601E31">
      <w:pPr>
        <w:pStyle w:val="Standard"/>
        <w:tabs>
          <w:tab w:val="left" w:pos="532"/>
        </w:tabs>
        <w:spacing w:line="276" w:lineRule="auto"/>
        <w:ind w:left="266"/>
        <w:jc w:val="center"/>
        <w:rPr>
          <w:rFonts w:asciiTheme="majorHAnsi" w:hAnsiTheme="majorHAnsi" w:cstheme="majorHAnsi"/>
          <w:b/>
          <w:bCs/>
          <w:color w:val="000000"/>
        </w:rPr>
      </w:pPr>
    </w:p>
    <w:p w14:paraId="4FD277EE" w14:textId="77777777" w:rsidR="004E7FEC" w:rsidRPr="00601E31" w:rsidRDefault="004E7FEC" w:rsidP="00601E31">
      <w:pPr>
        <w:pStyle w:val="Standard"/>
        <w:tabs>
          <w:tab w:val="left" w:pos="532"/>
        </w:tabs>
        <w:spacing w:line="276" w:lineRule="auto"/>
        <w:ind w:left="266"/>
        <w:jc w:val="center"/>
        <w:rPr>
          <w:rFonts w:asciiTheme="majorHAnsi" w:hAnsiTheme="majorHAnsi" w:cstheme="majorHAnsi"/>
          <w:b/>
          <w:bCs/>
          <w:color w:val="000000"/>
        </w:rPr>
      </w:pPr>
    </w:p>
    <w:p w14:paraId="1B208641" w14:textId="77777777" w:rsidR="004E7FEC" w:rsidRPr="00601E31" w:rsidRDefault="004E7FEC" w:rsidP="004E7FEC">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Pr>
          <w:rFonts w:asciiTheme="majorHAnsi" w:hAnsiTheme="majorHAnsi" w:cstheme="majorHAnsi"/>
          <w:b/>
          <w:bCs/>
          <w:sz w:val="24"/>
          <w:szCs w:val="24"/>
          <w:shd w:val="clear" w:color="auto" w:fill="FFFFFF"/>
        </w:rPr>
        <w:t>034</w:t>
      </w:r>
      <w:r w:rsidRPr="00601E31">
        <w:rPr>
          <w:rFonts w:asciiTheme="majorHAnsi" w:hAnsiTheme="majorHAnsi" w:cstheme="majorHAnsi"/>
          <w:b/>
          <w:bCs/>
          <w:sz w:val="24"/>
          <w:szCs w:val="24"/>
          <w:shd w:val="clear" w:color="auto" w:fill="FFFFFF"/>
        </w:rPr>
        <w:t>/2026</w:t>
      </w:r>
      <w:r w:rsidRPr="00601E31">
        <w:rPr>
          <w:rFonts w:asciiTheme="majorHAnsi" w:hAnsiTheme="majorHAnsi" w:cstheme="majorHAnsi"/>
          <w:sz w:val="24"/>
          <w:szCs w:val="24"/>
          <w:shd w:val="clear" w:color="auto" w:fill="FFFFFF"/>
        </w:rPr>
        <w:t xml:space="preserve"> </w:t>
      </w:r>
    </w:p>
    <w:p w14:paraId="49CB1A4B" w14:textId="77777777" w:rsidR="004E7FEC" w:rsidRPr="00601E31" w:rsidRDefault="004E7FEC" w:rsidP="004E7FEC">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 xml:space="preserve">PREGÃO ELETRÔNICO N.º </w:t>
      </w:r>
      <w:r>
        <w:rPr>
          <w:rFonts w:asciiTheme="majorHAnsi" w:hAnsiTheme="majorHAnsi" w:cstheme="majorHAnsi"/>
          <w:b/>
          <w:bCs/>
          <w:sz w:val="24"/>
          <w:szCs w:val="24"/>
          <w:shd w:val="clear" w:color="auto" w:fill="FFFFFF"/>
        </w:rPr>
        <w:t>011</w:t>
      </w:r>
      <w:r w:rsidRPr="00601E31">
        <w:rPr>
          <w:rFonts w:asciiTheme="majorHAnsi" w:hAnsiTheme="majorHAnsi" w:cstheme="majorHAnsi"/>
          <w:b/>
          <w:bCs/>
          <w:sz w:val="24"/>
          <w:szCs w:val="24"/>
          <w:shd w:val="clear" w:color="auto" w:fill="FFFFFF"/>
        </w:rPr>
        <w:t>/2026</w:t>
      </w:r>
    </w:p>
    <w:p w14:paraId="3DB2A7BB" w14:textId="77777777" w:rsidR="00F80041" w:rsidRPr="00601E31" w:rsidRDefault="00F80041" w:rsidP="00601E31">
      <w:pPr>
        <w:spacing w:line="276" w:lineRule="auto"/>
        <w:rPr>
          <w:rFonts w:asciiTheme="majorHAnsi" w:hAnsiTheme="majorHAnsi" w:cstheme="majorHAnsi"/>
          <w:sz w:val="24"/>
          <w:szCs w:val="24"/>
        </w:rPr>
      </w:pPr>
    </w:p>
    <w:p w14:paraId="02B3B123" w14:textId="3B3FF520"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 empresa </w:t>
      </w:r>
      <w:r w:rsidRPr="00601E31">
        <w:rPr>
          <w:rFonts w:asciiTheme="majorHAnsi" w:hAnsiTheme="majorHAnsi" w:cstheme="majorHAnsi"/>
          <w:b/>
          <w:bCs/>
          <w:sz w:val="24"/>
          <w:szCs w:val="24"/>
        </w:rPr>
        <w:t>_______________________________________________________</w:t>
      </w:r>
      <w:r w:rsidRPr="00601E31">
        <w:rPr>
          <w:rFonts w:asciiTheme="majorHAnsi" w:hAnsiTheme="majorHAnsi" w:cstheme="majorHAnsi"/>
          <w:sz w:val="24"/>
          <w:szCs w:val="24"/>
        </w:rPr>
        <w:t xml:space="preserve">, inscrita no CNPJ sob o n.º </w:t>
      </w:r>
      <w:r w:rsidRPr="00601E31">
        <w:rPr>
          <w:rFonts w:asciiTheme="majorHAnsi" w:hAnsiTheme="majorHAnsi" w:cstheme="majorHAnsi"/>
          <w:b/>
          <w:bCs/>
          <w:sz w:val="24"/>
          <w:szCs w:val="24"/>
        </w:rPr>
        <w:t>__________________________</w:t>
      </w:r>
      <w:r w:rsidRPr="00601E31">
        <w:rPr>
          <w:rFonts w:asciiTheme="majorHAnsi" w:hAnsiTheme="majorHAnsi" w:cstheme="majorHAnsi"/>
          <w:sz w:val="24"/>
          <w:szCs w:val="24"/>
        </w:rPr>
        <w:t xml:space="preserve">, por intermédio de seu representante legal, o(a) Sr.(a) </w:t>
      </w:r>
      <w:r w:rsidRPr="00601E31">
        <w:rPr>
          <w:rFonts w:asciiTheme="majorHAnsi" w:hAnsiTheme="majorHAnsi" w:cstheme="majorHAnsi"/>
          <w:b/>
          <w:bCs/>
          <w:sz w:val="24"/>
          <w:szCs w:val="24"/>
        </w:rPr>
        <w:t>_________________________________________</w:t>
      </w:r>
      <w:r w:rsidRPr="00601E31">
        <w:rPr>
          <w:rFonts w:asciiTheme="majorHAnsi" w:hAnsiTheme="majorHAnsi" w:cstheme="majorHAnsi"/>
          <w:sz w:val="24"/>
          <w:szCs w:val="24"/>
        </w:rPr>
        <w:t xml:space="preserve">, portador(a) da Carteira de Identidade n.º ____________________ e do CPF n.º ____________________, </w:t>
      </w:r>
      <w:r w:rsidRPr="00601E31">
        <w:rPr>
          <w:rFonts w:asciiTheme="majorHAnsi" w:hAnsiTheme="majorHAnsi" w:cstheme="majorHAnsi"/>
          <w:b/>
          <w:bCs/>
          <w:sz w:val="24"/>
          <w:szCs w:val="24"/>
        </w:rPr>
        <w:t>DECLARA</w:t>
      </w:r>
      <w:r w:rsidRPr="00601E31">
        <w:rPr>
          <w:rFonts w:asciiTheme="majorHAnsi" w:hAnsiTheme="majorHAnsi" w:cstheme="majorHAnsi"/>
          <w:sz w:val="24"/>
          <w:szCs w:val="24"/>
        </w:rPr>
        <w:t>, para os devidos fins de direito, que tem pleno conhecimento das regras do edital e:</w:t>
      </w:r>
    </w:p>
    <w:p w14:paraId="17F58B35"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w:t>
      </w:r>
      <w:r w:rsidRPr="00601E31">
        <w:rPr>
          <w:rFonts w:asciiTheme="majorHAnsi" w:hAnsiTheme="majorHAnsi" w:cstheme="majorHAnsi"/>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14:paraId="4E04F322"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1.1.</w:t>
      </w:r>
      <w:r w:rsidRPr="00601E31">
        <w:rPr>
          <w:rFonts w:asciiTheme="majorHAnsi" w:hAnsiTheme="majorHAnsi" w:cstheme="majorHAnsi"/>
          <w:sz w:val="24"/>
          <w:szCs w:val="24"/>
        </w:rPr>
        <w:t xml:space="preserve"> Dados de documentos de identificação (RG, CPF, CNH); </w:t>
      </w:r>
    </w:p>
    <w:p w14:paraId="4F5C0F28"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1.2.</w:t>
      </w:r>
      <w:r w:rsidRPr="00601E31">
        <w:rPr>
          <w:rFonts w:asciiTheme="majorHAnsi" w:hAnsiTheme="majorHAnsi" w:cstheme="majorHAnsi"/>
          <w:sz w:val="24"/>
          <w:szCs w:val="24"/>
        </w:rPr>
        <w:t xml:space="preserve"> Informações de participações societárias e contratos sociais; </w:t>
      </w:r>
    </w:p>
    <w:p w14:paraId="337B3767"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1.3.</w:t>
      </w:r>
      <w:r w:rsidRPr="00601E31">
        <w:rPr>
          <w:rFonts w:asciiTheme="majorHAnsi" w:hAnsiTheme="majorHAnsi" w:cstheme="majorHAnsi"/>
          <w:sz w:val="24"/>
          <w:szCs w:val="24"/>
        </w:rPr>
        <w:t xml:space="preserve"> Endereços físicos e eletrônicos (e-mail); </w:t>
      </w:r>
    </w:p>
    <w:p w14:paraId="10872C71"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1.4.</w:t>
      </w:r>
      <w:r w:rsidRPr="00601E31">
        <w:rPr>
          <w:rFonts w:asciiTheme="majorHAnsi" w:hAnsiTheme="majorHAnsi" w:cstheme="majorHAnsi"/>
          <w:sz w:val="24"/>
          <w:szCs w:val="24"/>
        </w:rPr>
        <w:t xml:space="preserve"> Estado civil e eventuais informações sobre cônjuges (quando necessário para certidões); </w:t>
      </w:r>
    </w:p>
    <w:p w14:paraId="73E4DA58"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1.5.</w:t>
      </w:r>
      <w:r w:rsidRPr="00601E31">
        <w:rPr>
          <w:rFonts w:asciiTheme="majorHAnsi" w:hAnsiTheme="majorHAnsi" w:cstheme="majorHAnsi"/>
          <w:sz w:val="24"/>
          <w:szCs w:val="24"/>
        </w:rPr>
        <w:t xml:space="preserve"> Números de telefone e contato; </w:t>
      </w:r>
    </w:p>
    <w:p w14:paraId="429F4E7A" w14:textId="2CC09A1B"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1.6.</w:t>
      </w:r>
      <w:r w:rsidRPr="00601E31">
        <w:rPr>
          <w:rFonts w:asciiTheme="majorHAnsi" w:hAnsiTheme="majorHAnsi" w:cstheme="majorHAnsi"/>
          <w:sz w:val="24"/>
          <w:szCs w:val="24"/>
        </w:rPr>
        <w:t xml:space="preserve"> Informações sobre regularidade fiscal, trabalhista e eventuais sanções administrativas ou condenações judiciais.</w:t>
      </w:r>
    </w:p>
    <w:p w14:paraId="6C78506C"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2.</w:t>
      </w:r>
      <w:r w:rsidRPr="00601E31">
        <w:rPr>
          <w:rFonts w:asciiTheme="majorHAnsi" w:hAnsiTheme="majorHAnsi" w:cstheme="majorHAnsi"/>
          <w:sz w:val="24"/>
          <w:szCs w:val="24"/>
        </w:rPr>
        <w:t xml:space="preserve"> Reconhece e concorda que essas informações constarão dos autos do Processo Administrativo e serão objeto de tratamento por parte da Administração Pública Municipal para fins de: </w:t>
      </w:r>
    </w:p>
    <w:p w14:paraId="73D7446F"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a)</w:t>
      </w:r>
      <w:r w:rsidRPr="00601E31">
        <w:rPr>
          <w:rFonts w:asciiTheme="majorHAnsi" w:hAnsiTheme="majorHAnsi" w:cstheme="majorHAnsi"/>
          <w:sz w:val="24"/>
          <w:szCs w:val="24"/>
        </w:rPr>
        <w:t xml:space="preserve"> Verificação das condições de habilitação; </w:t>
      </w:r>
    </w:p>
    <w:p w14:paraId="765A7FAF"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b)</w:t>
      </w:r>
      <w:r w:rsidRPr="00601E31">
        <w:rPr>
          <w:rFonts w:asciiTheme="majorHAnsi" w:hAnsiTheme="majorHAnsi" w:cstheme="majorHAnsi"/>
          <w:sz w:val="24"/>
          <w:szCs w:val="24"/>
        </w:rPr>
        <w:t xml:space="preserve"> Publicidade e transparência dos atos administrativos (Portal da Transparência, PNCP, Diário Oficial); </w:t>
      </w:r>
    </w:p>
    <w:p w14:paraId="74927217" w14:textId="24694A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c)</w:t>
      </w:r>
      <w:r w:rsidRPr="00601E31">
        <w:rPr>
          <w:rFonts w:asciiTheme="majorHAnsi" w:hAnsiTheme="majorHAnsi" w:cstheme="majorHAnsi"/>
          <w:sz w:val="24"/>
          <w:szCs w:val="24"/>
        </w:rPr>
        <w:t xml:space="preserve"> Fiscalização pelos órgãos de controle interno e externo (TCE-PR).</w:t>
      </w:r>
    </w:p>
    <w:p w14:paraId="312FD00C"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3.</w:t>
      </w:r>
      <w:r w:rsidRPr="00601E31">
        <w:rPr>
          <w:rFonts w:asciiTheme="majorHAnsi" w:hAnsiTheme="majorHAnsi" w:cstheme="majorHAnsi"/>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14:paraId="46A8C786" w14:textId="77777777" w:rsidR="007875AB" w:rsidRPr="00601E31" w:rsidRDefault="007875AB" w:rsidP="00601E31">
      <w:pPr>
        <w:spacing w:line="276" w:lineRule="auto"/>
        <w:rPr>
          <w:rFonts w:asciiTheme="majorHAnsi" w:hAnsiTheme="majorHAnsi" w:cstheme="majorHAnsi"/>
          <w:sz w:val="24"/>
          <w:szCs w:val="24"/>
        </w:rPr>
      </w:pPr>
    </w:p>
    <w:p w14:paraId="124D2139" w14:textId="53FB31A6" w:rsidR="007875AB" w:rsidRPr="00601E31" w:rsidRDefault="007875AB" w:rsidP="00601E31">
      <w:pPr>
        <w:spacing w:line="276" w:lineRule="auto"/>
        <w:jc w:val="right"/>
        <w:rPr>
          <w:rFonts w:asciiTheme="majorHAnsi" w:hAnsiTheme="majorHAnsi" w:cstheme="majorHAnsi"/>
          <w:sz w:val="24"/>
          <w:szCs w:val="24"/>
        </w:rPr>
      </w:pPr>
      <w:r w:rsidRPr="00601E31">
        <w:rPr>
          <w:rFonts w:asciiTheme="majorHAnsi" w:hAnsiTheme="majorHAnsi" w:cstheme="majorHAnsi"/>
          <w:sz w:val="24"/>
          <w:szCs w:val="24"/>
        </w:rPr>
        <w:t>Local e data: ________________________, ____ de ______________ de 2026.</w:t>
      </w:r>
    </w:p>
    <w:p w14:paraId="34003869" w14:textId="46A26FF5" w:rsidR="007875AB" w:rsidRPr="00601E31" w:rsidRDefault="007875AB" w:rsidP="00601E31">
      <w:pPr>
        <w:spacing w:line="276" w:lineRule="auto"/>
        <w:rPr>
          <w:rFonts w:asciiTheme="majorHAnsi" w:hAnsiTheme="majorHAnsi" w:cstheme="majorHAnsi"/>
          <w:sz w:val="24"/>
          <w:szCs w:val="24"/>
        </w:rPr>
      </w:pPr>
    </w:p>
    <w:p w14:paraId="07E578C9" w14:textId="77777777" w:rsidR="007875AB" w:rsidRPr="00601E31" w:rsidRDefault="007875AB" w:rsidP="00601E31">
      <w:pPr>
        <w:spacing w:line="276" w:lineRule="auto"/>
        <w:rPr>
          <w:rFonts w:asciiTheme="majorHAnsi" w:hAnsiTheme="majorHAnsi" w:cstheme="majorHAnsi"/>
          <w:b/>
          <w:bCs/>
          <w:sz w:val="24"/>
          <w:szCs w:val="24"/>
        </w:rPr>
      </w:pPr>
    </w:p>
    <w:p w14:paraId="42765B2B" w14:textId="77777777" w:rsidR="007875AB" w:rsidRPr="00601E31" w:rsidRDefault="007875AB" w:rsidP="00601E31">
      <w:pPr>
        <w:spacing w:line="276" w:lineRule="auto"/>
        <w:rPr>
          <w:rFonts w:asciiTheme="majorHAnsi" w:hAnsiTheme="majorHAnsi" w:cstheme="majorHAnsi"/>
          <w:b/>
          <w:bCs/>
          <w:sz w:val="24"/>
          <w:szCs w:val="24"/>
        </w:rPr>
      </w:pPr>
    </w:p>
    <w:p w14:paraId="77BA7188" w14:textId="77777777" w:rsidR="007875AB" w:rsidRPr="00601E31" w:rsidRDefault="007875AB" w:rsidP="00601E31">
      <w:pPr>
        <w:spacing w:line="276" w:lineRule="auto"/>
        <w:rPr>
          <w:rFonts w:asciiTheme="majorHAnsi" w:hAnsiTheme="majorHAnsi" w:cstheme="majorHAnsi"/>
          <w:b/>
          <w:bCs/>
          <w:sz w:val="24"/>
          <w:szCs w:val="24"/>
        </w:rPr>
      </w:pPr>
    </w:p>
    <w:p w14:paraId="1D839BC1" w14:textId="618CD4E6" w:rsidR="006B3DA2" w:rsidRPr="00601E31" w:rsidRDefault="007875AB" w:rsidP="00601E31">
      <w:pPr>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rPr>
        <w:t>Assinatura do Representante Legal</w:t>
      </w:r>
    </w:p>
    <w:sectPr w:rsidR="006B3DA2" w:rsidRPr="00601E31" w:rsidSect="00DC4D10">
      <w:headerReference w:type="default" r:id="rId16"/>
      <w:footerReference w:type="default" r:id="rId17"/>
      <w:pgSz w:w="11906" w:h="16838"/>
      <w:pgMar w:top="567" w:right="1134" w:bottom="1134" w:left="567" w:header="170" w:footer="28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39790" w14:textId="77777777" w:rsidR="00561E1A" w:rsidRDefault="00561E1A">
      <w:r>
        <w:separator/>
      </w:r>
    </w:p>
  </w:endnote>
  <w:endnote w:type="continuationSeparator" w:id="0">
    <w:p w14:paraId="01F9AF5C" w14:textId="77777777" w:rsidR="00561E1A" w:rsidRDefault="0056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_Hlk413159746"/>
  <w:bookmarkStart w:id="5" w:name="OLE_LINK2"/>
  <w:bookmarkStart w:id="6" w:name="OLE_LINK1"/>
  <w:bookmarkEnd w:id="4"/>
  <w:bookmarkEnd w:id="5"/>
  <w:bookmarkEnd w:id="6"/>
  <w:p w14:paraId="68F3BF52" w14:textId="43C6DEB8" w:rsidR="004E35A1" w:rsidRDefault="00C71967">
    <w:pPr>
      <w:pStyle w:val="Rodap"/>
      <w:spacing w:line="276" w:lineRule="auto"/>
      <w:jc w:val="center"/>
      <w:rPr>
        <w:i/>
        <w:color w:val="002060"/>
        <w:sz w:val="18"/>
      </w:rPr>
    </w:pPr>
    <w:r>
      <w:rPr>
        <w:noProof/>
      </w:rPr>
      <mc:AlternateContent>
        <mc:Choice Requires="wps">
          <w:drawing>
            <wp:anchor distT="4294967295" distB="4294967295" distL="114935" distR="114935" simplePos="0" relativeHeight="251661824" behindDoc="1" locked="0" layoutInCell="1" allowOverlap="1" wp14:anchorId="6F38AE8D" wp14:editId="2298321A">
              <wp:simplePos x="0" y="0"/>
              <wp:positionH relativeFrom="column">
                <wp:posOffset>127635</wp:posOffset>
              </wp:positionH>
              <wp:positionV relativeFrom="paragraph">
                <wp:posOffset>143509</wp:posOffset>
              </wp:positionV>
              <wp:extent cx="5854700" cy="0"/>
              <wp:effectExtent l="0" t="0" r="0" b="0"/>
              <wp:wrapNone/>
              <wp:docPr id="55982243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411C197D" id="Conector reto 1" o:spid="_x0000_s1026" style="position:absolute;z-index:-251654656;visibility:visible;mso-wrap-style:square;mso-width-percent:0;mso-height-percent:0;mso-wrap-distance-left:9.05pt;mso-wrap-distance-top:-3e-5mm;mso-wrap-distance-right:9.05pt;mso-wrap-distance-bottom:-3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06E13">
      <w:rPr>
        <w:i/>
        <w:color w:val="002060"/>
        <w:sz w:val="18"/>
      </w:rPr>
      <w:t>Rua Cantú, 180 – Centro – CEP 85.280-000 – Altamira do Paraná – PR.</w:t>
    </w:r>
  </w:p>
  <w:p w14:paraId="69FF8E6B" w14:textId="77777777" w:rsidR="004E35A1" w:rsidRDefault="0010427B">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D8B81" w14:textId="77777777" w:rsidR="00561E1A" w:rsidRDefault="00561E1A">
      <w:r>
        <w:separator/>
      </w:r>
    </w:p>
  </w:footnote>
  <w:footnote w:type="continuationSeparator" w:id="0">
    <w:p w14:paraId="6A7EBDED" w14:textId="77777777" w:rsidR="00561E1A" w:rsidRDefault="00561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4E35A1" w14:paraId="78F5B8F1" w14:textId="77777777">
      <w:trPr>
        <w:trHeight w:val="1138"/>
      </w:trPr>
      <w:tc>
        <w:tcPr>
          <w:tcW w:w="2010" w:type="dxa"/>
        </w:tcPr>
        <w:p w14:paraId="376F702A" w14:textId="213D66B2" w:rsidR="004E35A1" w:rsidRDefault="00C71967">
          <w:pPr>
            <w:rPr>
              <w:rFonts w:ascii="Bookman Old Style" w:hAnsi="Bookman Old Style" w:cs="Bookman Old Style"/>
              <w:b/>
            </w:rPr>
          </w:pPr>
          <w:r>
            <w:rPr>
              <w:noProof/>
            </w:rPr>
            <w:drawing>
              <wp:inline distT="0" distB="0" distL="0" distR="0" wp14:anchorId="389C54FC" wp14:editId="255AA374">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492EDADE" w14:textId="77777777" w:rsidR="004E35A1" w:rsidRDefault="004E35A1">
          <w:pPr>
            <w:snapToGrid w:val="0"/>
            <w:jc w:val="center"/>
            <w:rPr>
              <w:rFonts w:ascii="Bookman Old Style" w:hAnsi="Bookman Old Style" w:cs="Bookman Old Style"/>
              <w:b/>
            </w:rPr>
          </w:pPr>
        </w:p>
        <w:p w14:paraId="258F47CC" w14:textId="6AE39BC8" w:rsidR="004E35A1" w:rsidRDefault="00E7445B"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w:t>
          </w:r>
          <w:r w:rsidR="0010427B">
            <w:rPr>
              <w:rFonts w:ascii="Bookman Old Style" w:hAnsi="Bookman Old Style" w:cs="Bookman Old Style"/>
              <w:b/>
              <w:color w:val="1F3864"/>
              <w:sz w:val="26"/>
              <w:szCs w:val="26"/>
              <w:u w:val="single"/>
            </w:rPr>
            <w:t xml:space="preserve"> MUNICIPAL DE ALTAMIRA DO PARANÁ</w:t>
          </w:r>
        </w:p>
        <w:p w14:paraId="04C22C16" w14:textId="77777777" w:rsidR="004E35A1" w:rsidRDefault="0010427B">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28220CB4" w14:textId="77777777" w:rsidR="004E35A1" w:rsidRDefault="0010427B">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4E1E85" w14:textId="77777777" w:rsidR="004E35A1" w:rsidRDefault="004E35A1">
          <w:pPr>
            <w:jc w:val="center"/>
            <w:rPr>
              <w:rFonts w:ascii="Bookman Old Style" w:hAnsi="Bookman Old Style" w:cs="Bookman Old Style"/>
              <w:bCs/>
              <w:sz w:val="28"/>
              <w:szCs w:val="28"/>
            </w:rPr>
          </w:pPr>
        </w:p>
      </w:tc>
    </w:tr>
  </w:tbl>
  <w:p w14:paraId="05C4F396" w14:textId="77777777" w:rsidR="004E35A1" w:rsidRDefault="004E35A1">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3E7F6D"/>
    <w:multiLevelType w:val="multilevel"/>
    <w:tmpl w:val="BE02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51454C"/>
    <w:multiLevelType w:val="multilevel"/>
    <w:tmpl w:val="8B2E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16E0E"/>
    <w:multiLevelType w:val="multilevel"/>
    <w:tmpl w:val="C7DA70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 w15:restartNumberingAfterBreak="0">
    <w:nsid w:val="01054922"/>
    <w:multiLevelType w:val="multilevel"/>
    <w:tmpl w:val="CF4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52674C"/>
    <w:multiLevelType w:val="multilevel"/>
    <w:tmpl w:val="1FD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5958B0"/>
    <w:multiLevelType w:val="hybridMultilevel"/>
    <w:tmpl w:val="34CCC2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B042B8"/>
    <w:multiLevelType w:val="multilevel"/>
    <w:tmpl w:val="B97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694B76"/>
    <w:multiLevelType w:val="multilevel"/>
    <w:tmpl w:val="7CAC5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4412FA"/>
    <w:multiLevelType w:val="multilevel"/>
    <w:tmpl w:val="5D9A6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4F383D"/>
    <w:multiLevelType w:val="multilevel"/>
    <w:tmpl w:val="97B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604C29"/>
    <w:multiLevelType w:val="multilevel"/>
    <w:tmpl w:val="EBBA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9A71BC"/>
    <w:multiLevelType w:val="multilevel"/>
    <w:tmpl w:val="3234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9C36BC"/>
    <w:multiLevelType w:val="multilevel"/>
    <w:tmpl w:val="0388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213611"/>
    <w:multiLevelType w:val="hybridMultilevel"/>
    <w:tmpl w:val="20DAA1D4"/>
    <w:lvl w:ilvl="0" w:tplc="20A6CB4E">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75C0E9C"/>
    <w:multiLevelType w:val="multilevel"/>
    <w:tmpl w:val="4E68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8B1918"/>
    <w:multiLevelType w:val="multilevel"/>
    <w:tmpl w:val="A47C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BC5123"/>
    <w:multiLevelType w:val="multilevel"/>
    <w:tmpl w:val="C0CE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BF3EDC"/>
    <w:multiLevelType w:val="multilevel"/>
    <w:tmpl w:val="82E2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2" w15:restartNumberingAfterBreak="0">
    <w:nsid w:val="091C1F3C"/>
    <w:multiLevelType w:val="multilevel"/>
    <w:tmpl w:val="15D4C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1F1918"/>
    <w:multiLevelType w:val="multilevel"/>
    <w:tmpl w:val="AD4C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5D70FD"/>
    <w:multiLevelType w:val="hybridMultilevel"/>
    <w:tmpl w:val="4C163D3A"/>
    <w:lvl w:ilvl="0" w:tplc="4D1EEF2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09622B42"/>
    <w:multiLevelType w:val="multilevel"/>
    <w:tmpl w:val="6A0A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AF1FA8"/>
    <w:multiLevelType w:val="multilevel"/>
    <w:tmpl w:val="3854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C212BA"/>
    <w:multiLevelType w:val="multilevel"/>
    <w:tmpl w:val="5454B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187331"/>
    <w:multiLevelType w:val="multilevel"/>
    <w:tmpl w:val="C108E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1A336E"/>
    <w:multiLevelType w:val="multilevel"/>
    <w:tmpl w:val="9EB2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0613EC"/>
    <w:multiLevelType w:val="multilevel"/>
    <w:tmpl w:val="11BE0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B1240D"/>
    <w:multiLevelType w:val="multilevel"/>
    <w:tmpl w:val="8706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BC42207"/>
    <w:multiLevelType w:val="multilevel"/>
    <w:tmpl w:val="501A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D2C7C43"/>
    <w:multiLevelType w:val="multilevel"/>
    <w:tmpl w:val="DF76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C97BEB"/>
    <w:multiLevelType w:val="multilevel"/>
    <w:tmpl w:val="851607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5" w15:restartNumberingAfterBreak="0">
    <w:nsid w:val="0DD67D1C"/>
    <w:multiLevelType w:val="multilevel"/>
    <w:tmpl w:val="CC4A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FE6EFD"/>
    <w:multiLevelType w:val="hybridMultilevel"/>
    <w:tmpl w:val="509C052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37" w15:restartNumberingAfterBreak="0">
    <w:nsid w:val="0EAD38C2"/>
    <w:multiLevelType w:val="multilevel"/>
    <w:tmpl w:val="5ACE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0EE46A3D"/>
    <w:multiLevelType w:val="multilevel"/>
    <w:tmpl w:val="0BC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F893DDE"/>
    <w:multiLevelType w:val="multilevel"/>
    <w:tmpl w:val="747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9B57D5"/>
    <w:multiLevelType w:val="multilevel"/>
    <w:tmpl w:val="8CF656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3" w15:restartNumberingAfterBreak="0">
    <w:nsid w:val="0F9D214D"/>
    <w:multiLevelType w:val="multilevel"/>
    <w:tmpl w:val="A486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A318D9"/>
    <w:multiLevelType w:val="multilevel"/>
    <w:tmpl w:val="EC2C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E20DC0"/>
    <w:multiLevelType w:val="multilevel"/>
    <w:tmpl w:val="46E8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FE2122E"/>
    <w:multiLevelType w:val="multilevel"/>
    <w:tmpl w:val="449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1C3FE8"/>
    <w:multiLevelType w:val="multilevel"/>
    <w:tmpl w:val="B80A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2875F3"/>
    <w:multiLevelType w:val="multilevel"/>
    <w:tmpl w:val="6FD2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4C5D76"/>
    <w:multiLevelType w:val="multilevel"/>
    <w:tmpl w:val="5FDC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10901017"/>
    <w:multiLevelType w:val="multilevel"/>
    <w:tmpl w:val="D250F0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11BA5087"/>
    <w:multiLevelType w:val="multilevel"/>
    <w:tmpl w:val="11E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DA020C"/>
    <w:multiLevelType w:val="multilevel"/>
    <w:tmpl w:val="5E36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F05B05"/>
    <w:multiLevelType w:val="multilevel"/>
    <w:tmpl w:val="4740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21F6DE0"/>
    <w:multiLevelType w:val="multilevel"/>
    <w:tmpl w:val="CD12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311215"/>
    <w:multiLevelType w:val="multilevel"/>
    <w:tmpl w:val="B99C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7A0FDF"/>
    <w:multiLevelType w:val="multilevel"/>
    <w:tmpl w:val="2510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4A2E22"/>
    <w:multiLevelType w:val="multilevel"/>
    <w:tmpl w:val="EF98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3606E52"/>
    <w:multiLevelType w:val="multilevel"/>
    <w:tmpl w:val="0360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A55F84"/>
    <w:multiLevelType w:val="multilevel"/>
    <w:tmpl w:val="0BD4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A35B37"/>
    <w:multiLevelType w:val="multilevel"/>
    <w:tmpl w:val="4594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5075913"/>
    <w:multiLevelType w:val="multilevel"/>
    <w:tmpl w:val="017C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7E295E"/>
    <w:multiLevelType w:val="multilevel"/>
    <w:tmpl w:val="498E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F15CBD"/>
    <w:multiLevelType w:val="multilevel"/>
    <w:tmpl w:val="1DA0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6FA3275"/>
    <w:multiLevelType w:val="multilevel"/>
    <w:tmpl w:val="EBBA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54335C"/>
    <w:multiLevelType w:val="multilevel"/>
    <w:tmpl w:val="2A4A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8B34DAA"/>
    <w:multiLevelType w:val="multilevel"/>
    <w:tmpl w:val="70CE18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904614A"/>
    <w:multiLevelType w:val="multilevel"/>
    <w:tmpl w:val="4832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94F1154"/>
    <w:multiLevelType w:val="hybridMultilevel"/>
    <w:tmpl w:val="FFBA2B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2" w15:restartNumberingAfterBreak="0">
    <w:nsid w:val="1AF02393"/>
    <w:multiLevelType w:val="multilevel"/>
    <w:tmpl w:val="129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C157822"/>
    <w:multiLevelType w:val="multilevel"/>
    <w:tmpl w:val="FA6C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C260D01"/>
    <w:multiLevelType w:val="multilevel"/>
    <w:tmpl w:val="0B6A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C300591"/>
    <w:multiLevelType w:val="hybridMultilevel"/>
    <w:tmpl w:val="6EBEF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1C563C6B"/>
    <w:multiLevelType w:val="multilevel"/>
    <w:tmpl w:val="4E92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C732312"/>
    <w:multiLevelType w:val="multilevel"/>
    <w:tmpl w:val="4078C8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CE06B06"/>
    <w:multiLevelType w:val="multilevel"/>
    <w:tmpl w:val="3E8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CF10395"/>
    <w:multiLevelType w:val="multilevel"/>
    <w:tmpl w:val="4F4E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D480634"/>
    <w:multiLevelType w:val="multilevel"/>
    <w:tmpl w:val="3398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DA62D57"/>
    <w:multiLevelType w:val="multilevel"/>
    <w:tmpl w:val="5B0EC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1E945022"/>
    <w:multiLevelType w:val="multilevel"/>
    <w:tmpl w:val="C6F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EC64299"/>
    <w:multiLevelType w:val="multilevel"/>
    <w:tmpl w:val="7862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CF2E66"/>
    <w:multiLevelType w:val="multilevel"/>
    <w:tmpl w:val="8D241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EDC175F"/>
    <w:multiLevelType w:val="multilevel"/>
    <w:tmpl w:val="A37A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EDF0AB1"/>
    <w:multiLevelType w:val="multilevel"/>
    <w:tmpl w:val="D952B2DE"/>
    <w:lvl w:ilvl="0">
      <w:start w:val="1"/>
      <w:numFmt w:val="bullet"/>
      <w:lvlText w:val=""/>
      <w:lvlJc w:val="left"/>
      <w:pPr>
        <w:tabs>
          <w:tab w:val="num" w:pos="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1EDF7E71"/>
    <w:multiLevelType w:val="multilevel"/>
    <w:tmpl w:val="F0BE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EEA3915"/>
    <w:multiLevelType w:val="multilevel"/>
    <w:tmpl w:val="42A0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F1D65AE"/>
    <w:multiLevelType w:val="multilevel"/>
    <w:tmpl w:val="2888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F757D91"/>
    <w:multiLevelType w:val="multilevel"/>
    <w:tmpl w:val="FBCE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03F44F4"/>
    <w:multiLevelType w:val="multilevel"/>
    <w:tmpl w:val="EB5250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0C145A0"/>
    <w:multiLevelType w:val="multilevel"/>
    <w:tmpl w:val="998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1A4524F"/>
    <w:multiLevelType w:val="multilevel"/>
    <w:tmpl w:val="B63003E4"/>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21D52BB6"/>
    <w:multiLevelType w:val="multilevel"/>
    <w:tmpl w:val="6020412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235A6EF8"/>
    <w:multiLevelType w:val="hybridMultilevel"/>
    <w:tmpl w:val="CBE0C5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23B20EB2"/>
    <w:multiLevelType w:val="multilevel"/>
    <w:tmpl w:val="0FD6C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3B92078"/>
    <w:multiLevelType w:val="multilevel"/>
    <w:tmpl w:val="87541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3F82255"/>
    <w:multiLevelType w:val="multilevel"/>
    <w:tmpl w:val="89CC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627EE4"/>
    <w:multiLevelType w:val="multilevel"/>
    <w:tmpl w:val="693A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B14F81"/>
    <w:multiLevelType w:val="multilevel"/>
    <w:tmpl w:val="A572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4" w15:restartNumberingAfterBreak="0">
    <w:nsid w:val="25810210"/>
    <w:multiLevelType w:val="multilevel"/>
    <w:tmpl w:val="C00E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70C28CA"/>
    <w:multiLevelType w:val="multilevel"/>
    <w:tmpl w:val="FAFE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8A759FB"/>
    <w:multiLevelType w:val="multilevel"/>
    <w:tmpl w:val="6962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946153C"/>
    <w:multiLevelType w:val="multilevel"/>
    <w:tmpl w:val="A52E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9AC5420"/>
    <w:multiLevelType w:val="hybridMultilevel"/>
    <w:tmpl w:val="BF0A9990"/>
    <w:lvl w:ilvl="0" w:tplc="5024F9A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10" w15:restartNumberingAfterBreak="0">
    <w:nsid w:val="2B896B31"/>
    <w:multiLevelType w:val="multilevel"/>
    <w:tmpl w:val="2BAA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2" w15:restartNumberingAfterBreak="0">
    <w:nsid w:val="2BAE6587"/>
    <w:multiLevelType w:val="multilevel"/>
    <w:tmpl w:val="7B4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BB17200"/>
    <w:multiLevelType w:val="multilevel"/>
    <w:tmpl w:val="644A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C492618"/>
    <w:multiLevelType w:val="multilevel"/>
    <w:tmpl w:val="1D2C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16"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2CE33CB5"/>
    <w:multiLevelType w:val="multilevel"/>
    <w:tmpl w:val="6732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D16692B"/>
    <w:multiLevelType w:val="multilevel"/>
    <w:tmpl w:val="EE0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D5C4C98"/>
    <w:multiLevelType w:val="multilevel"/>
    <w:tmpl w:val="32DA3680"/>
    <w:lvl w:ilvl="0">
      <w:start w:val="14"/>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D7F0F44"/>
    <w:multiLevelType w:val="multilevel"/>
    <w:tmpl w:val="A8CA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3" w15:restartNumberingAfterBreak="0">
    <w:nsid w:val="2DEC0408"/>
    <w:multiLevelType w:val="multilevel"/>
    <w:tmpl w:val="9C8C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E233910"/>
    <w:multiLevelType w:val="multilevel"/>
    <w:tmpl w:val="C06C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ECD32B1"/>
    <w:multiLevelType w:val="multilevel"/>
    <w:tmpl w:val="FC48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EFF212C"/>
    <w:multiLevelType w:val="multilevel"/>
    <w:tmpl w:val="8C70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F0F10D2"/>
    <w:multiLevelType w:val="multilevel"/>
    <w:tmpl w:val="0836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129" w15:restartNumberingAfterBreak="0">
    <w:nsid w:val="30B70FAF"/>
    <w:multiLevelType w:val="multilevel"/>
    <w:tmpl w:val="A44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1A67CB7"/>
    <w:multiLevelType w:val="multilevel"/>
    <w:tmpl w:val="ACC0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20E79ED"/>
    <w:multiLevelType w:val="multilevel"/>
    <w:tmpl w:val="95A6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2BF08A7"/>
    <w:multiLevelType w:val="multilevel"/>
    <w:tmpl w:val="5082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34" w15:restartNumberingAfterBreak="0">
    <w:nsid w:val="336E3A8F"/>
    <w:multiLevelType w:val="multilevel"/>
    <w:tmpl w:val="78E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3BF5A14"/>
    <w:multiLevelType w:val="multilevel"/>
    <w:tmpl w:val="E59E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5B94926"/>
    <w:multiLevelType w:val="multilevel"/>
    <w:tmpl w:val="18E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5C7415A"/>
    <w:multiLevelType w:val="multilevel"/>
    <w:tmpl w:val="C666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68B2D4D"/>
    <w:multiLevelType w:val="multilevel"/>
    <w:tmpl w:val="428C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0" w15:restartNumberingAfterBreak="0">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8444D94"/>
    <w:multiLevelType w:val="multilevel"/>
    <w:tmpl w:val="CB0880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8EC6AF7"/>
    <w:multiLevelType w:val="multilevel"/>
    <w:tmpl w:val="C732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4" w15:restartNumberingAfterBreak="0">
    <w:nsid w:val="3A4659E0"/>
    <w:multiLevelType w:val="multilevel"/>
    <w:tmpl w:val="5758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A8C4FB5"/>
    <w:multiLevelType w:val="multilevel"/>
    <w:tmpl w:val="52BE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AD70EE4"/>
    <w:multiLevelType w:val="multilevel"/>
    <w:tmpl w:val="EE90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B3A5D9D"/>
    <w:multiLevelType w:val="multilevel"/>
    <w:tmpl w:val="1EDA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C234B61"/>
    <w:multiLevelType w:val="multilevel"/>
    <w:tmpl w:val="F72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CE71A31"/>
    <w:multiLevelType w:val="multilevel"/>
    <w:tmpl w:val="152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CF00857"/>
    <w:multiLevelType w:val="multilevel"/>
    <w:tmpl w:val="437C52FC"/>
    <w:lvl w:ilvl="0">
      <w:start w:val="1"/>
      <w:numFmt w:val="bullet"/>
      <w:lvlText w:val=""/>
      <w:lvlJc w:val="left"/>
      <w:pPr>
        <w:tabs>
          <w:tab w:val="num" w:pos="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3D9249D0"/>
    <w:multiLevelType w:val="multilevel"/>
    <w:tmpl w:val="07E8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EE17550"/>
    <w:multiLevelType w:val="multilevel"/>
    <w:tmpl w:val="AADA1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EFF71FB"/>
    <w:multiLevelType w:val="multilevel"/>
    <w:tmpl w:val="E51631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F97576D"/>
    <w:multiLevelType w:val="hybridMultilevel"/>
    <w:tmpl w:val="51B01FA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5" w15:restartNumberingAfterBreak="0">
    <w:nsid w:val="408B4C8E"/>
    <w:multiLevelType w:val="multilevel"/>
    <w:tmpl w:val="6E1A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18429C7"/>
    <w:multiLevelType w:val="multilevel"/>
    <w:tmpl w:val="C826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2673B81"/>
    <w:multiLevelType w:val="hybridMultilevel"/>
    <w:tmpl w:val="7924F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8" w15:restartNumberingAfterBreak="0">
    <w:nsid w:val="4292199F"/>
    <w:multiLevelType w:val="multilevel"/>
    <w:tmpl w:val="590C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2A563E1"/>
    <w:multiLevelType w:val="multilevel"/>
    <w:tmpl w:val="DCC8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3C81A23"/>
    <w:multiLevelType w:val="multilevel"/>
    <w:tmpl w:val="B1E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51D1F31"/>
    <w:multiLevelType w:val="multilevel"/>
    <w:tmpl w:val="963E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5E762A6"/>
    <w:multiLevelType w:val="multilevel"/>
    <w:tmpl w:val="866AF0E6"/>
    <w:lvl w:ilvl="0">
      <w:start w:val="13"/>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463106C9"/>
    <w:multiLevelType w:val="multilevel"/>
    <w:tmpl w:val="DFD8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7427AF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48A36BC7"/>
    <w:multiLevelType w:val="hybridMultilevel"/>
    <w:tmpl w:val="1618E0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8DB3C75"/>
    <w:multiLevelType w:val="multilevel"/>
    <w:tmpl w:val="1A0C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91F7DE3"/>
    <w:multiLevelType w:val="multilevel"/>
    <w:tmpl w:val="9AC6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94226CA"/>
    <w:multiLevelType w:val="multilevel"/>
    <w:tmpl w:val="93C6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A431E4B"/>
    <w:multiLevelType w:val="hybridMultilevel"/>
    <w:tmpl w:val="A476F2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0" w15:restartNumberingAfterBreak="0">
    <w:nsid w:val="4A893D12"/>
    <w:multiLevelType w:val="multilevel"/>
    <w:tmpl w:val="181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A9A3899"/>
    <w:multiLevelType w:val="hybridMultilevel"/>
    <w:tmpl w:val="0AB4FD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2" w15:restartNumberingAfterBreak="0">
    <w:nsid w:val="4ADD46C6"/>
    <w:multiLevelType w:val="multilevel"/>
    <w:tmpl w:val="BFAA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B2B6B08"/>
    <w:multiLevelType w:val="multilevel"/>
    <w:tmpl w:val="D17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B4F47F1"/>
    <w:multiLevelType w:val="hybridMultilevel"/>
    <w:tmpl w:val="46385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5" w15:restartNumberingAfterBreak="0">
    <w:nsid w:val="4B622C51"/>
    <w:multiLevelType w:val="multilevel"/>
    <w:tmpl w:val="BBC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B6D5604"/>
    <w:multiLevelType w:val="multilevel"/>
    <w:tmpl w:val="3704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BCB705F"/>
    <w:multiLevelType w:val="multilevel"/>
    <w:tmpl w:val="75CE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BE30758"/>
    <w:multiLevelType w:val="multilevel"/>
    <w:tmpl w:val="EB6644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C680188"/>
    <w:multiLevelType w:val="multilevel"/>
    <w:tmpl w:val="FE64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D144A25"/>
    <w:multiLevelType w:val="multilevel"/>
    <w:tmpl w:val="7D3E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DD81E73"/>
    <w:multiLevelType w:val="multilevel"/>
    <w:tmpl w:val="CBC6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3" w15:restartNumberingAfterBreak="0">
    <w:nsid w:val="4DF8672F"/>
    <w:multiLevelType w:val="multilevel"/>
    <w:tmpl w:val="85B6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E5A143A"/>
    <w:multiLevelType w:val="multilevel"/>
    <w:tmpl w:val="71C4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098126C"/>
    <w:multiLevelType w:val="multilevel"/>
    <w:tmpl w:val="B4CE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0A16CF9"/>
    <w:multiLevelType w:val="multilevel"/>
    <w:tmpl w:val="C2B076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523A4CC1"/>
    <w:multiLevelType w:val="multilevel"/>
    <w:tmpl w:val="8C42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30241D7"/>
    <w:multiLevelType w:val="multilevel"/>
    <w:tmpl w:val="2E1EB02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9"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0"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92"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3" w15:restartNumberingAfterBreak="0">
    <w:nsid w:val="55143155"/>
    <w:multiLevelType w:val="multilevel"/>
    <w:tmpl w:val="7354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68C745D"/>
    <w:multiLevelType w:val="multilevel"/>
    <w:tmpl w:val="AF1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6915388"/>
    <w:multiLevelType w:val="multilevel"/>
    <w:tmpl w:val="983CC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6C0527B"/>
    <w:multiLevelType w:val="multilevel"/>
    <w:tmpl w:val="18F6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71C220E"/>
    <w:multiLevelType w:val="hybridMultilevel"/>
    <w:tmpl w:val="E0B87F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8" w15:restartNumberingAfterBreak="0">
    <w:nsid w:val="58644925"/>
    <w:multiLevelType w:val="hybridMultilevel"/>
    <w:tmpl w:val="9732F10A"/>
    <w:lvl w:ilvl="0" w:tplc="0416000B">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99" w15:restartNumberingAfterBreak="0">
    <w:nsid w:val="597E7BB3"/>
    <w:multiLevelType w:val="multilevel"/>
    <w:tmpl w:val="86B4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99E5E80"/>
    <w:multiLevelType w:val="multilevel"/>
    <w:tmpl w:val="25C6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9FC5724"/>
    <w:multiLevelType w:val="multilevel"/>
    <w:tmpl w:val="B0B0D4D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2" w15:restartNumberingAfterBreak="0">
    <w:nsid w:val="5ADB5F6F"/>
    <w:multiLevelType w:val="multilevel"/>
    <w:tmpl w:val="C990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04" w15:restartNumberingAfterBreak="0">
    <w:nsid w:val="5B8306EE"/>
    <w:multiLevelType w:val="hybridMultilevel"/>
    <w:tmpl w:val="312A6E0C"/>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205"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06" w15:restartNumberingAfterBreak="0">
    <w:nsid w:val="5BD96329"/>
    <w:multiLevelType w:val="multilevel"/>
    <w:tmpl w:val="F3E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C57331A"/>
    <w:multiLevelType w:val="multilevel"/>
    <w:tmpl w:val="49D26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C8D4923"/>
    <w:multiLevelType w:val="multilevel"/>
    <w:tmpl w:val="E98E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D350846"/>
    <w:multiLevelType w:val="multilevel"/>
    <w:tmpl w:val="2342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5E325C38"/>
    <w:multiLevelType w:val="multilevel"/>
    <w:tmpl w:val="492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15:restartNumberingAfterBreak="0">
    <w:nsid w:val="5F1D2A5D"/>
    <w:multiLevelType w:val="multilevel"/>
    <w:tmpl w:val="CECC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FB919E1"/>
    <w:multiLevelType w:val="multilevel"/>
    <w:tmpl w:val="F6E8C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033480E"/>
    <w:multiLevelType w:val="multilevel"/>
    <w:tmpl w:val="0060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7" w15:restartNumberingAfterBreak="0">
    <w:nsid w:val="607D5CDE"/>
    <w:multiLevelType w:val="multilevel"/>
    <w:tmpl w:val="F26E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0C6605A"/>
    <w:multiLevelType w:val="multilevel"/>
    <w:tmpl w:val="6DF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11C3534"/>
    <w:multiLevelType w:val="multilevel"/>
    <w:tmpl w:val="BA7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1471ABF"/>
    <w:multiLevelType w:val="hybridMultilevel"/>
    <w:tmpl w:val="784A494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1" w15:restartNumberingAfterBreak="0">
    <w:nsid w:val="61913F85"/>
    <w:multiLevelType w:val="multilevel"/>
    <w:tmpl w:val="3F76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2EF2778"/>
    <w:multiLevelType w:val="multilevel"/>
    <w:tmpl w:val="D086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2F75757"/>
    <w:multiLevelType w:val="hybridMultilevel"/>
    <w:tmpl w:val="51766A9A"/>
    <w:lvl w:ilvl="0" w:tplc="86FA9D18">
      <w:start w:val="1"/>
      <w:numFmt w:val="upp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4" w15:restartNumberingAfterBreak="0">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5" w15:restartNumberingAfterBreak="0">
    <w:nsid w:val="63946FF3"/>
    <w:multiLevelType w:val="multilevel"/>
    <w:tmpl w:val="FD7A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4526456"/>
    <w:multiLevelType w:val="multilevel"/>
    <w:tmpl w:val="F5B4C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64F431FD"/>
    <w:multiLevelType w:val="multilevel"/>
    <w:tmpl w:val="EF4A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5F35E1E"/>
    <w:multiLevelType w:val="multilevel"/>
    <w:tmpl w:val="BEA0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66587FCC"/>
    <w:multiLevelType w:val="multilevel"/>
    <w:tmpl w:val="1D8E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6807FA4"/>
    <w:multiLevelType w:val="multilevel"/>
    <w:tmpl w:val="23CE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75F653A"/>
    <w:multiLevelType w:val="multilevel"/>
    <w:tmpl w:val="5EE4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78811E3"/>
    <w:multiLevelType w:val="multilevel"/>
    <w:tmpl w:val="CFDA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7BC61F3"/>
    <w:multiLevelType w:val="multilevel"/>
    <w:tmpl w:val="D8561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7D52993"/>
    <w:multiLevelType w:val="hybridMultilevel"/>
    <w:tmpl w:val="6846D87A"/>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235" w15:restartNumberingAfterBreak="0">
    <w:nsid w:val="68072208"/>
    <w:multiLevelType w:val="multilevel"/>
    <w:tmpl w:val="AA40D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86C32E9"/>
    <w:multiLevelType w:val="multilevel"/>
    <w:tmpl w:val="9128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8" w15:restartNumberingAfterBreak="0">
    <w:nsid w:val="68A07FFC"/>
    <w:multiLevelType w:val="multilevel"/>
    <w:tmpl w:val="5F7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9133B44"/>
    <w:multiLevelType w:val="multilevel"/>
    <w:tmpl w:val="AE2A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A8F4961"/>
    <w:multiLevelType w:val="hybridMultilevel"/>
    <w:tmpl w:val="C8B66A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2" w15:restartNumberingAfterBreak="0">
    <w:nsid w:val="6AE807DC"/>
    <w:multiLevelType w:val="multilevel"/>
    <w:tmpl w:val="7FB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B335460"/>
    <w:multiLevelType w:val="multilevel"/>
    <w:tmpl w:val="5350A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B503BBE"/>
    <w:multiLevelType w:val="multilevel"/>
    <w:tmpl w:val="B608ED70"/>
    <w:lvl w:ilvl="0">
      <w:start w:val="1"/>
      <w:numFmt w:val="decimal"/>
      <w:lvlText w:val="%1."/>
      <w:lvlJc w:val="left"/>
      <w:pPr>
        <w:ind w:left="644"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5" w15:restartNumberingAfterBreak="0">
    <w:nsid w:val="6B740CE1"/>
    <w:multiLevelType w:val="multilevel"/>
    <w:tmpl w:val="79D8C6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BB143BC"/>
    <w:multiLevelType w:val="multilevel"/>
    <w:tmpl w:val="A68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C6E7E3C"/>
    <w:multiLevelType w:val="multilevel"/>
    <w:tmpl w:val="43A4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C7E75A9"/>
    <w:multiLevelType w:val="multilevel"/>
    <w:tmpl w:val="38B0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D436A4F"/>
    <w:multiLevelType w:val="multilevel"/>
    <w:tmpl w:val="4900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D48269E"/>
    <w:multiLevelType w:val="hybridMultilevel"/>
    <w:tmpl w:val="2A127FB4"/>
    <w:lvl w:ilvl="0" w:tplc="336AB24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1" w15:restartNumberingAfterBreak="0">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ED352AF"/>
    <w:multiLevelType w:val="multilevel"/>
    <w:tmpl w:val="8AD8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F0554B4"/>
    <w:multiLevelType w:val="multilevel"/>
    <w:tmpl w:val="91D894EA"/>
    <w:lvl w:ilvl="0">
      <w:start w:val="1"/>
      <w:numFmt w:val="bullet"/>
      <w:lvlText w:val=""/>
      <w:lvlJc w:val="left"/>
      <w:pPr>
        <w:tabs>
          <w:tab w:val="num" w:pos="0"/>
        </w:tabs>
        <w:ind w:left="36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4" w15:restartNumberingAfterBreak="0">
    <w:nsid w:val="6FCA6ECF"/>
    <w:multiLevelType w:val="multilevel"/>
    <w:tmpl w:val="97D8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FDB737D"/>
    <w:multiLevelType w:val="multilevel"/>
    <w:tmpl w:val="9C30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00A6E79"/>
    <w:multiLevelType w:val="multilevel"/>
    <w:tmpl w:val="AEAA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06C1C5B"/>
    <w:multiLevelType w:val="multilevel"/>
    <w:tmpl w:val="0C58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0BF1A0D"/>
    <w:multiLevelType w:val="multilevel"/>
    <w:tmpl w:val="3930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11572B9"/>
    <w:multiLevelType w:val="multilevel"/>
    <w:tmpl w:val="06740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12C02B6"/>
    <w:multiLevelType w:val="multilevel"/>
    <w:tmpl w:val="6FC8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1AD448E"/>
    <w:multiLevelType w:val="multilevel"/>
    <w:tmpl w:val="A04C23C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2" w15:restartNumberingAfterBreak="0">
    <w:nsid w:val="71B91CBC"/>
    <w:multiLevelType w:val="multilevel"/>
    <w:tmpl w:val="05D6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27C401A"/>
    <w:multiLevelType w:val="multilevel"/>
    <w:tmpl w:val="ECD6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37A5AC7"/>
    <w:multiLevelType w:val="multilevel"/>
    <w:tmpl w:val="85BC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384692C"/>
    <w:multiLevelType w:val="multilevel"/>
    <w:tmpl w:val="24D44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3A14504"/>
    <w:multiLevelType w:val="multilevel"/>
    <w:tmpl w:val="F49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3D463A3"/>
    <w:multiLevelType w:val="multilevel"/>
    <w:tmpl w:val="3E0C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3E147C6"/>
    <w:multiLevelType w:val="multilevel"/>
    <w:tmpl w:val="517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51E492A"/>
    <w:multiLevelType w:val="multilevel"/>
    <w:tmpl w:val="359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55E6251"/>
    <w:multiLevelType w:val="multilevel"/>
    <w:tmpl w:val="23A0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61C70AA"/>
    <w:multiLevelType w:val="multilevel"/>
    <w:tmpl w:val="F8FA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656106F"/>
    <w:multiLevelType w:val="multilevel"/>
    <w:tmpl w:val="6FC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66A2193"/>
    <w:multiLevelType w:val="multilevel"/>
    <w:tmpl w:val="8302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6724711"/>
    <w:multiLevelType w:val="multilevel"/>
    <w:tmpl w:val="C9D2142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76" w15:restartNumberingAfterBreak="0">
    <w:nsid w:val="76FA2F3C"/>
    <w:multiLevelType w:val="multilevel"/>
    <w:tmpl w:val="A12C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79C6B05"/>
    <w:multiLevelType w:val="hybridMultilevel"/>
    <w:tmpl w:val="D46E11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8" w15:restartNumberingAfterBreak="0">
    <w:nsid w:val="77A65C52"/>
    <w:multiLevelType w:val="multilevel"/>
    <w:tmpl w:val="21EC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7C5123C"/>
    <w:multiLevelType w:val="multilevel"/>
    <w:tmpl w:val="7A86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77E607A1"/>
    <w:multiLevelType w:val="multilevel"/>
    <w:tmpl w:val="B7FC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81E561F"/>
    <w:multiLevelType w:val="hybridMultilevel"/>
    <w:tmpl w:val="31CA57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2" w15:restartNumberingAfterBreak="0">
    <w:nsid w:val="786D3679"/>
    <w:multiLevelType w:val="multilevel"/>
    <w:tmpl w:val="214A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86E5FA7"/>
    <w:multiLevelType w:val="multilevel"/>
    <w:tmpl w:val="A3AA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8842648"/>
    <w:multiLevelType w:val="multilevel"/>
    <w:tmpl w:val="A47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98E7C29"/>
    <w:multiLevelType w:val="multilevel"/>
    <w:tmpl w:val="0F58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7" w15:restartNumberingAfterBreak="0">
    <w:nsid w:val="7A765CD5"/>
    <w:multiLevelType w:val="hybridMultilevel"/>
    <w:tmpl w:val="5DAAA8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8" w15:restartNumberingAfterBreak="0">
    <w:nsid w:val="7ABF3F9B"/>
    <w:multiLevelType w:val="multilevel"/>
    <w:tmpl w:val="D64C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0" w15:restartNumberingAfterBreak="0">
    <w:nsid w:val="7C052E5D"/>
    <w:multiLevelType w:val="multilevel"/>
    <w:tmpl w:val="C620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C757613"/>
    <w:multiLevelType w:val="multilevel"/>
    <w:tmpl w:val="371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C8A0235"/>
    <w:multiLevelType w:val="multilevel"/>
    <w:tmpl w:val="A6F2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D3354DA"/>
    <w:multiLevelType w:val="multilevel"/>
    <w:tmpl w:val="E982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D394639"/>
    <w:multiLevelType w:val="multilevel"/>
    <w:tmpl w:val="596AC0B2"/>
    <w:lvl w:ilvl="0">
      <w:start w:val="1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DED47CC"/>
    <w:multiLevelType w:val="multilevel"/>
    <w:tmpl w:val="1EA2A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E1B2734"/>
    <w:multiLevelType w:val="multilevel"/>
    <w:tmpl w:val="3C04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E682E45"/>
    <w:multiLevelType w:val="multilevel"/>
    <w:tmpl w:val="A0D6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E99133D"/>
    <w:multiLevelType w:val="hybridMultilevel"/>
    <w:tmpl w:val="A65EFB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9" w15:restartNumberingAfterBreak="0">
    <w:nsid w:val="7ECD4E50"/>
    <w:multiLevelType w:val="multilevel"/>
    <w:tmpl w:val="1E0E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EFC6FEE"/>
    <w:multiLevelType w:val="multilevel"/>
    <w:tmpl w:val="AF7E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F7A3BC3"/>
    <w:multiLevelType w:val="multilevel"/>
    <w:tmpl w:val="D82C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FB04776"/>
    <w:multiLevelType w:val="multilevel"/>
    <w:tmpl w:val="8C6E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FD2798E"/>
    <w:multiLevelType w:val="multilevel"/>
    <w:tmpl w:val="3FB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FD85DA5"/>
    <w:multiLevelType w:val="multilevel"/>
    <w:tmpl w:val="93D8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103953">
    <w:abstractNumId w:val="224"/>
  </w:num>
  <w:num w:numId="2" w16cid:durableId="31007477">
    <w:abstractNumId w:val="39"/>
  </w:num>
  <w:num w:numId="3" w16cid:durableId="697435454">
    <w:abstractNumId w:val="212"/>
  </w:num>
  <w:num w:numId="4" w16cid:durableId="498932003">
    <w:abstractNumId w:val="42"/>
  </w:num>
  <w:num w:numId="5" w16cid:durableId="728461157">
    <w:abstractNumId w:val="34"/>
  </w:num>
  <w:num w:numId="6" w16cid:durableId="320812417">
    <w:abstractNumId w:val="138"/>
  </w:num>
  <w:num w:numId="7" w16cid:durableId="1861581061">
    <w:abstractNumId w:val="226"/>
  </w:num>
  <w:num w:numId="8" w16cid:durableId="1461917055">
    <w:abstractNumId w:val="186"/>
  </w:num>
  <w:num w:numId="9" w16cid:durableId="569655613">
    <w:abstractNumId w:val="188"/>
  </w:num>
  <w:num w:numId="10" w16cid:durableId="679281751">
    <w:abstractNumId w:val="261"/>
  </w:num>
  <w:num w:numId="11" w16cid:durableId="2084642124">
    <w:abstractNumId w:val="77"/>
  </w:num>
  <w:num w:numId="12" w16cid:durableId="787162095">
    <w:abstractNumId w:val="92"/>
  </w:num>
  <w:num w:numId="13" w16cid:durableId="387387868">
    <w:abstractNumId w:val="141"/>
  </w:num>
  <w:num w:numId="14" w16cid:durableId="946620084">
    <w:abstractNumId w:val="245"/>
  </w:num>
  <w:num w:numId="15" w16cid:durableId="1277636306">
    <w:abstractNumId w:val="68"/>
  </w:num>
  <w:num w:numId="16" w16cid:durableId="1253927657">
    <w:abstractNumId w:val="153"/>
  </w:num>
  <w:num w:numId="17" w16cid:durableId="866942313">
    <w:abstractNumId w:val="178"/>
  </w:num>
  <w:num w:numId="18" w16cid:durableId="981037586">
    <w:abstractNumId w:val="280"/>
  </w:num>
  <w:num w:numId="19" w16cid:durableId="62026350">
    <w:abstractNumId w:val="294"/>
  </w:num>
  <w:num w:numId="20" w16cid:durableId="437875257">
    <w:abstractNumId w:val="119"/>
  </w:num>
  <w:num w:numId="21" w16cid:durableId="952056675">
    <w:abstractNumId w:val="51"/>
  </w:num>
  <w:num w:numId="22" w16cid:durableId="1225140203">
    <w:abstractNumId w:val="4"/>
  </w:num>
  <w:num w:numId="23" w16cid:durableId="209734518">
    <w:abstractNumId w:val="157"/>
  </w:num>
  <w:num w:numId="24" w16cid:durableId="374239695">
    <w:abstractNumId w:val="298"/>
  </w:num>
  <w:num w:numId="25" w16cid:durableId="198326965">
    <w:abstractNumId w:val="198"/>
  </w:num>
  <w:num w:numId="26" w16cid:durableId="1244291926">
    <w:abstractNumId w:val="164"/>
  </w:num>
  <w:num w:numId="27" w16cid:durableId="144586486">
    <w:abstractNumId w:val="277"/>
  </w:num>
  <w:num w:numId="28" w16cid:durableId="1778254657">
    <w:abstractNumId w:val="24"/>
  </w:num>
  <w:num w:numId="29" w16cid:durableId="1058944026">
    <w:abstractNumId w:val="281"/>
  </w:num>
  <w:num w:numId="30" w16cid:durableId="676228077">
    <w:abstractNumId w:val="139"/>
  </w:num>
  <w:num w:numId="31" w16cid:durableId="576092101">
    <w:abstractNumId w:val="38"/>
  </w:num>
  <w:num w:numId="32" w16cid:durableId="1644236295">
    <w:abstractNumId w:val="286"/>
  </w:num>
  <w:num w:numId="33" w16cid:durableId="2099250081">
    <w:abstractNumId w:val="216"/>
  </w:num>
  <w:num w:numId="34" w16cid:durableId="758217461">
    <w:abstractNumId w:val="103"/>
  </w:num>
  <w:num w:numId="35" w16cid:durableId="700016628">
    <w:abstractNumId w:val="111"/>
  </w:num>
  <w:num w:numId="36" w16cid:durableId="551648499">
    <w:abstractNumId w:val="122"/>
  </w:num>
  <w:num w:numId="37" w16cid:durableId="1744375613">
    <w:abstractNumId w:val="192"/>
  </w:num>
  <w:num w:numId="38" w16cid:durableId="638071314">
    <w:abstractNumId w:val="237"/>
  </w:num>
  <w:num w:numId="39" w16cid:durableId="1433479623">
    <w:abstractNumId w:val="143"/>
  </w:num>
  <w:num w:numId="40" w16cid:durableId="711657636">
    <w:abstractNumId w:val="189"/>
  </w:num>
  <w:num w:numId="41" w16cid:durableId="970211218">
    <w:abstractNumId w:val="116"/>
  </w:num>
  <w:num w:numId="42" w16cid:durableId="1928266618">
    <w:abstractNumId w:val="289"/>
  </w:num>
  <w:num w:numId="43" w16cid:durableId="791436681">
    <w:abstractNumId w:val="190"/>
  </w:num>
  <w:num w:numId="44" w16cid:durableId="1079446156">
    <w:abstractNumId w:val="205"/>
    <w:lvlOverride w:ilvl="0">
      <w:lvl w:ilvl="0">
        <w:start w:val="1"/>
        <w:numFmt w:val="decimal"/>
        <w:lvlText w:val="%1."/>
        <w:lvlJc w:val="left"/>
        <w:pPr>
          <w:ind w:left="360" w:hanging="360"/>
        </w:pPr>
      </w:lvl>
    </w:lvlOverride>
  </w:num>
  <w:num w:numId="45" w16cid:durableId="1234507751">
    <w:abstractNumId w:val="191"/>
  </w:num>
  <w:num w:numId="46" w16cid:durableId="567619259">
    <w:abstractNumId w:val="71"/>
  </w:num>
  <w:num w:numId="47" w16cid:durableId="595406752">
    <w:abstractNumId w:val="115"/>
  </w:num>
  <w:num w:numId="48" w16cid:durableId="421339894">
    <w:abstractNumId w:val="5"/>
  </w:num>
  <w:num w:numId="49" w16cid:durableId="479271133">
    <w:abstractNumId w:val="133"/>
  </w:num>
  <w:num w:numId="50" w16cid:durableId="1598445002">
    <w:abstractNumId w:val="21"/>
  </w:num>
  <w:num w:numId="51" w16cid:durableId="1236862194">
    <w:abstractNumId w:val="275"/>
  </w:num>
  <w:num w:numId="52" w16cid:durableId="1730614676">
    <w:abstractNumId w:val="203"/>
  </w:num>
  <w:num w:numId="53" w16cid:durableId="1227184775">
    <w:abstractNumId w:val="109"/>
  </w:num>
  <w:num w:numId="54" w16cid:durableId="70783782">
    <w:abstractNumId w:val="182"/>
  </w:num>
  <w:num w:numId="55" w16cid:durableId="276647969">
    <w:abstractNumId w:val="205"/>
    <w:lvlOverride w:ilvl="0">
      <w:startOverride w:val="1"/>
    </w:lvlOverride>
  </w:num>
  <w:num w:numId="56" w16cid:durableId="1424765654">
    <w:abstractNumId w:val="191"/>
    <w:lvlOverride w:ilvl="0">
      <w:startOverride w:val="1"/>
    </w:lvlOverride>
  </w:num>
  <w:num w:numId="57" w16cid:durableId="1280142080">
    <w:abstractNumId w:val="71"/>
    <w:lvlOverride w:ilvl="0">
      <w:startOverride w:val="1"/>
    </w:lvlOverride>
  </w:num>
  <w:num w:numId="58" w16cid:durableId="1041974083">
    <w:abstractNumId w:val="190"/>
    <w:lvlOverride w:ilvl="0">
      <w:startOverride w:val="1"/>
    </w:lvlOverride>
  </w:num>
  <w:num w:numId="59" w16cid:durableId="340204376">
    <w:abstractNumId w:val="115"/>
    <w:lvlOverride w:ilvl="0">
      <w:startOverride w:val="1"/>
    </w:lvlOverride>
  </w:num>
  <w:num w:numId="60" w16cid:durableId="4479427">
    <w:abstractNumId w:val="5"/>
    <w:lvlOverride w:ilvl="0">
      <w:startOverride w:val="1"/>
    </w:lvlOverride>
  </w:num>
  <w:num w:numId="61" w16cid:durableId="748969532">
    <w:abstractNumId w:val="133"/>
    <w:lvlOverride w:ilvl="0">
      <w:startOverride w:val="1"/>
    </w:lvlOverride>
  </w:num>
  <w:num w:numId="62" w16cid:durableId="1468858449">
    <w:abstractNumId w:val="21"/>
    <w:lvlOverride w:ilvl="0">
      <w:startOverride w:val="1"/>
    </w:lvlOverride>
  </w:num>
  <w:num w:numId="63" w16cid:durableId="241256308">
    <w:abstractNumId w:val="275"/>
    <w:lvlOverride w:ilvl="0">
      <w:startOverride w:val="1"/>
    </w:lvlOverride>
  </w:num>
  <w:num w:numId="64" w16cid:durableId="1903902760">
    <w:abstractNumId w:val="203"/>
    <w:lvlOverride w:ilvl="0">
      <w:startOverride w:val="1"/>
    </w:lvlOverride>
  </w:num>
  <w:num w:numId="65" w16cid:durableId="1802454780">
    <w:abstractNumId w:val="8"/>
  </w:num>
  <w:num w:numId="66" w16cid:durableId="233708819">
    <w:abstractNumId w:val="165"/>
  </w:num>
  <w:num w:numId="67" w16cid:durableId="1426343323">
    <w:abstractNumId w:val="75"/>
  </w:num>
  <w:num w:numId="68" w16cid:durableId="805899895">
    <w:abstractNumId w:val="16"/>
  </w:num>
  <w:num w:numId="69" w16cid:durableId="491944528">
    <w:abstractNumId w:val="250"/>
  </w:num>
  <w:num w:numId="70" w16cid:durableId="1174808172">
    <w:abstractNumId w:val="1"/>
  </w:num>
  <w:num w:numId="71" w16cid:durableId="517698546">
    <w:abstractNumId w:val="197"/>
  </w:num>
  <w:num w:numId="72" w16cid:durableId="1608804627">
    <w:abstractNumId w:val="140"/>
  </w:num>
  <w:num w:numId="73" w16cid:durableId="1643198560">
    <w:abstractNumId w:val="11"/>
  </w:num>
  <w:num w:numId="74" w16cid:durableId="1098525666">
    <w:abstractNumId w:val="155"/>
  </w:num>
  <w:num w:numId="75" w16cid:durableId="2082874295">
    <w:abstractNumId w:val="125"/>
  </w:num>
  <w:num w:numId="76" w16cid:durableId="1838644506">
    <w:abstractNumId w:val="168"/>
  </w:num>
  <w:num w:numId="77" w16cid:durableId="1908687495">
    <w:abstractNumId w:val="28"/>
  </w:num>
  <w:num w:numId="78" w16cid:durableId="1003095010">
    <w:abstractNumId w:val="167"/>
  </w:num>
  <w:num w:numId="79" w16cid:durableId="653918817">
    <w:abstractNumId w:val="65"/>
  </w:num>
  <w:num w:numId="80" w16cid:durableId="545873853">
    <w:abstractNumId w:val="268"/>
  </w:num>
  <w:num w:numId="81" w16cid:durableId="1904871032">
    <w:abstractNumId w:val="205"/>
  </w:num>
  <w:num w:numId="82" w16cid:durableId="1136217510">
    <w:abstractNumId w:val="166"/>
  </w:num>
  <w:num w:numId="83" w16cid:durableId="100029458">
    <w:abstractNumId w:val="81"/>
  </w:num>
  <w:num w:numId="84" w16cid:durableId="180314704">
    <w:abstractNumId w:val="37"/>
  </w:num>
  <w:num w:numId="85" w16cid:durableId="96367358">
    <w:abstractNumId w:val="248"/>
  </w:num>
  <w:num w:numId="86" w16cid:durableId="1945917141">
    <w:abstractNumId w:val="172"/>
  </w:num>
  <w:num w:numId="87" w16cid:durableId="2034649093">
    <w:abstractNumId w:val="227"/>
  </w:num>
  <w:num w:numId="88" w16cid:durableId="1699499638">
    <w:abstractNumId w:val="12"/>
  </w:num>
  <w:num w:numId="89" w16cid:durableId="792335027">
    <w:abstractNumId w:val="27"/>
  </w:num>
  <w:num w:numId="90" w16cid:durableId="1056514290">
    <w:abstractNumId w:val="259"/>
  </w:num>
  <w:num w:numId="91" w16cid:durableId="1072048413">
    <w:abstractNumId w:val="260"/>
  </w:num>
  <w:num w:numId="92" w16cid:durableId="426659842">
    <w:abstractNumId w:val="228"/>
  </w:num>
  <w:num w:numId="93" w16cid:durableId="482352575">
    <w:abstractNumId w:val="161"/>
  </w:num>
  <w:num w:numId="94" w16cid:durableId="2113697187">
    <w:abstractNumId w:val="251"/>
  </w:num>
  <w:num w:numId="95" w16cid:durableId="308287710">
    <w:abstractNumId w:val="121"/>
  </w:num>
  <w:num w:numId="96" w16cid:durableId="220680929">
    <w:abstractNumId w:val="110"/>
  </w:num>
  <w:num w:numId="97" w16cid:durableId="1630431180">
    <w:abstractNumId w:val="142"/>
  </w:num>
  <w:num w:numId="98" w16cid:durableId="1999725934">
    <w:abstractNumId w:val="183"/>
  </w:num>
  <w:num w:numId="99" w16cid:durableId="819923380">
    <w:abstractNumId w:val="263"/>
  </w:num>
  <w:num w:numId="100" w16cid:durableId="701901636">
    <w:abstractNumId w:val="264"/>
  </w:num>
  <w:num w:numId="101" w16cid:durableId="410198399">
    <w:abstractNumId w:val="46"/>
  </w:num>
  <w:num w:numId="102" w16cid:durableId="1267614035">
    <w:abstractNumId w:val="147"/>
  </w:num>
  <w:num w:numId="103" w16cid:durableId="1834711268">
    <w:abstractNumId w:val="181"/>
  </w:num>
  <w:num w:numId="104" w16cid:durableId="2089231400">
    <w:abstractNumId w:val="59"/>
  </w:num>
  <w:num w:numId="105" w16cid:durableId="596251748">
    <w:abstractNumId w:val="78"/>
  </w:num>
  <w:num w:numId="106" w16cid:durableId="2140996052">
    <w:abstractNumId w:val="176"/>
  </w:num>
  <w:num w:numId="107" w16cid:durableId="952828960">
    <w:abstractNumId w:val="215"/>
  </w:num>
  <w:num w:numId="108" w16cid:durableId="85469935">
    <w:abstractNumId w:val="299"/>
  </w:num>
  <w:num w:numId="109" w16cid:durableId="980693495">
    <w:abstractNumId w:val="126"/>
  </w:num>
  <w:num w:numId="110" w16cid:durableId="867258198">
    <w:abstractNumId w:val="17"/>
  </w:num>
  <w:num w:numId="111" w16cid:durableId="263416981">
    <w:abstractNumId w:val="3"/>
  </w:num>
  <w:num w:numId="112" w16cid:durableId="601036688">
    <w:abstractNumId w:val="256"/>
  </w:num>
  <w:num w:numId="113" w16cid:durableId="1295019671">
    <w:abstractNumId w:val="90"/>
  </w:num>
  <w:num w:numId="114" w16cid:durableId="695421121">
    <w:abstractNumId w:val="266"/>
  </w:num>
  <w:num w:numId="115" w16cid:durableId="23289010">
    <w:abstractNumId w:val="231"/>
  </w:num>
  <w:num w:numId="116" w16cid:durableId="801652968">
    <w:abstractNumId w:val="282"/>
  </w:num>
  <w:num w:numId="117" w16cid:durableId="818112361">
    <w:abstractNumId w:val="163"/>
  </w:num>
  <w:num w:numId="118" w16cid:durableId="355161123">
    <w:abstractNumId w:val="229"/>
  </w:num>
  <w:num w:numId="119" w16cid:durableId="1355308347">
    <w:abstractNumId w:val="104"/>
  </w:num>
  <w:num w:numId="120" w16cid:durableId="520049219">
    <w:abstractNumId w:val="151"/>
  </w:num>
  <w:num w:numId="121" w16cid:durableId="1393382137">
    <w:abstractNumId w:val="40"/>
  </w:num>
  <w:num w:numId="122" w16cid:durableId="2120024524">
    <w:abstractNumId w:val="88"/>
  </w:num>
  <w:num w:numId="123" w16cid:durableId="620115815">
    <w:abstractNumId w:val="180"/>
  </w:num>
  <w:num w:numId="124" w16cid:durableId="28917933">
    <w:abstractNumId w:val="62"/>
  </w:num>
  <w:num w:numId="125" w16cid:durableId="863447126">
    <w:abstractNumId w:val="265"/>
  </w:num>
  <w:num w:numId="126" w16cid:durableId="529805277">
    <w:abstractNumId w:val="6"/>
  </w:num>
  <w:num w:numId="127" w16cid:durableId="1874027269">
    <w:abstractNumId w:val="279"/>
  </w:num>
  <w:num w:numId="128" w16cid:durableId="1765569502">
    <w:abstractNumId w:val="124"/>
  </w:num>
  <w:num w:numId="129" w16cid:durableId="1958216561">
    <w:abstractNumId w:val="290"/>
  </w:num>
  <w:num w:numId="130" w16cid:durableId="1461148918">
    <w:abstractNumId w:val="148"/>
  </w:num>
  <w:num w:numId="131" w16cid:durableId="1389379369">
    <w:abstractNumId w:val="137"/>
  </w:num>
  <w:num w:numId="132" w16cid:durableId="2015258452">
    <w:abstractNumId w:val="146"/>
  </w:num>
  <w:num w:numId="133" w16cid:durableId="256645577">
    <w:abstractNumId w:val="69"/>
  </w:num>
  <w:num w:numId="134" w16cid:durableId="550072382">
    <w:abstractNumId w:val="240"/>
  </w:num>
  <w:num w:numId="135" w16cid:durableId="1557088326">
    <w:abstractNumId w:val="53"/>
  </w:num>
  <w:num w:numId="136" w16cid:durableId="1043167978">
    <w:abstractNumId w:val="128"/>
  </w:num>
  <w:num w:numId="137" w16cid:durableId="1276327935">
    <w:abstractNumId w:val="206"/>
  </w:num>
  <w:num w:numId="138" w16cid:durableId="368456749">
    <w:abstractNumId w:val="255"/>
  </w:num>
  <w:num w:numId="139" w16cid:durableId="2062633662">
    <w:abstractNumId w:val="210"/>
  </w:num>
  <w:num w:numId="140" w16cid:durableId="1623925967">
    <w:abstractNumId w:val="204"/>
  </w:num>
  <w:num w:numId="141" w16cid:durableId="1879657904">
    <w:abstractNumId w:val="36"/>
  </w:num>
  <w:num w:numId="142" w16cid:durableId="1770193468">
    <w:abstractNumId w:val="234"/>
  </w:num>
  <w:num w:numId="143" w16cid:durableId="1077096687">
    <w:abstractNumId w:val="241"/>
  </w:num>
  <w:num w:numId="144" w16cid:durableId="1347102205">
    <w:abstractNumId w:val="94"/>
  </w:num>
  <w:num w:numId="145" w16cid:durableId="1942296903">
    <w:abstractNumId w:val="184"/>
  </w:num>
  <w:num w:numId="146" w16cid:durableId="363601951">
    <w:abstractNumId w:val="246"/>
  </w:num>
  <w:num w:numId="147" w16cid:durableId="1367489795">
    <w:abstractNumId w:val="297"/>
  </w:num>
  <w:num w:numId="148" w16cid:durableId="850415700">
    <w:abstractNumId w:val="195"/>
  </w:num>
  <w:num w:numId="149" w16cid:durableId="728041948">
    <w:abstractNumId w:val="74"/>
  </w:num>
  <w:num w:numId="150" w16cid:durableId="100105775">
    <w:abstractNumId w:val="295"/>
  </w:num>
  <w:num w:numId="151" w16cid:durableId="9374438">
    <w:abstractNumId w:val="130"/>
  </w:num>
  <w:num w:numId="152" w16cid:durableId="19860465">
    <w:abstractNumId w:val="149"/>
  </w:num>
  <w:num w:numId="153" w16cid:durableId="1563710529">
    <w:abstractNumId w:val="159"/>
  </w:num>
  <w:num w:numId="154" w16cid:durableId="2064088120">
    <w:abstractNumId w:val="208"/>
  </w:num>
  <w:num w:numId="155" w16cid:durableId="1540312354">
    <w:abstractNumId w:val="185"/>
  </w:num>
  <w:num w:numId="156" w16cid:durableId="645547569">
    <w:abstractNumId w:val="274"/>
  </w:num>
  <w:num w:numId="157" w16cid:durableId="544296474">
    <w:abstractNumId w:val="55"/>
  </w:num>
  <w:num w:numId="158" w16cid:durableId="905263293">
    <w:abstractNumId w:val="288"/>
  </w:num>
  <w:num w:numId="159" w16cid:durableId="2094160863">
    <w:abstractNumId w:val="113"/>
  </w:num>
  <w:num w:numId="160" w16cid:durableId="1401175198">
    <w:abstractNumId w:val="230"/>
  </w:num>
  <w:num w:numId="161" w16cid:durableId="1985501195">
    <w:abstractNumId w:val="179"/>
  </w:num>
  <w:num w:numId="162" w16cid:durableId="1682588908">
    <w:abstractNumId w:val="252"/>
  </w:num>
  <w:num w:numId="163" w16cid:durableId="25259761">
    <w:abstractNumId w:val="177"/>
  </w:num>
  <w:num w:numId="164" w16cid:durableId="664210243">
    <w:abstractNumId w:val="242"/>
  </w:num>
  <w:num w:numId="165" w16cid:durableId="252130020">
    <w:abstractNumId w:val="156"/>
  </w:num>
  <w:num w:numId="166" w16cid:durableId="223755165">
    <w:abstractNumId w:val="45"/>
  </w:num>
  <w:num w:numId="167" w16cid:durableId="885021702">
    <w:abstractNumId w:val="14"/>
  </w:num>
  <w:num w:numId="168" w16cid:durableId="616719295">
    <w:abstractNumId w:val="107"/>
  </w:num>
  <w:num w:numId="169" w16cid:durableId="957373541">
    <w:abstractNumId w:val="199"/>
  </w:num>
  <w:num w:numId="170" w16cid:durableId="716976503">
    <w:abstractNumId w:val="236"/>
  </w:num>
  <w:num w:numId="171" w16cid:durableId="1533299569">
    <w:abstractNumId w:val="194"/>
  </w:num>
  <w:num w:numId="172" w16cid:durableId="1856386985">
    <w:abstractNumId w:val="233"/>
  </w:num>
  <w:num w:numId="173" w16cid:durableId="159734699">
    <w:abstractNumId w:val="30"/>
  </w:num>
  <w:num w:numId="174" w16cid:durableId="1717926756">
    <w:abstractNumId w:val="249"/>
  </w:num>
  <w:num w:numId="175" w16cid:durableId="526454230">
    <w:abstractNumId w:val="101"/>
  </w:num>
  <w:num w:numId="176" w16cid:durableId="1990743633">
    <w:abstractNumId w:val="202"/>
  </w:num>
  <w:num w:numId="177" w16cid:durableId="627323295">
    <w:abstractNumId w:val="200"/>
  </w:num>
  <w:num w:numId="178" w16cid:durableId="1356887293">
    <w:abstractNumId w:val="235"/>
  </w:num>
  <w:num w:numId="179" w16cid:durableId="1060907622">
    <w:abstractNumId w:val="214"/>
  </w:num>
  <w:num w:numId="180" w16cid:durableId="1587768168">
    <w:abstractNumId w:val="33"/>
  </w:num>
  <w:num w:numId="181" w16cid:durableId="709956816">
    <w:abstractNumId w:val="158"/>
  </w:num>
  <w:num w:numId="182" w16cid:durableId="324285299">
    <w:abstractNumId w:val="9"/>
  </w:num>
  <w:num w:numId="183" w16cid:durableId="1141076739">
    <w:abstractNumId w:val="271"/>
  </w:num>
  <w:num w:numId="184" w16cid:durableId="265581920">
    <w:abstractNumId w:val="22"/>
  </w:num>
  <w:num w:numId="185" w16cid:durableId="1112632928">
    <w:abstractNumId w:val="98"/>
  </w:num>
  <w:num w:numId="186" w16cid:durableId="381026742">
    <w:abstractNumId w:val="270"/>
  </w:num>
  <w:num w:numId="187" w16cid:durableId="1209494161">
    <w:abstractNumId w:val="292"/>
  </w:num>
  <w:num w:numId="188" w16cid:durableId="134572115">
    <w:abstractNumId w:val="272"/>
  </w:num>
  <w:num w:numId="189" w16cid:durableId="821236398">
    <w:abstractNumId w:val="52"/>
  </w:num>
  <w:num w:numId="190" w16cid:durableId="1445421689">
    <w:abstractNumId w:val="58"/>
  </w:num>
  <w:num w:numId="191" w16cid:durableId="492725917">
    <w:abstractNumId w:val="209"/>
  </w:num>
  <w:num w:numId="192" w16cid:durableId="269508344">
    <w:abstractNumId w:val="118"/>
  </w:num>
  <w:num w:numId="193" w16cid:durableId="1718314680">
    <w:abstractNumId w:val="35"/>
  </w:num>
  <w:num w:numId="194" w16cid:durableId="1910192464">
    <w:abstractNumId w:val="276"/>
  </w:num>
  <w:num w:numId="195" w16cid:durableId="757873874">
    <w:abstractNumId w:val="218"/>
  </w:num>
  <w:num w:numId="196" w16cid:durableId="880097641">
    <w:abstractNumId w:val="43"/>
  </w:num>
  <w:num w:numId="197" w16cid:durableId="1205484282">
    <w:abstractNumId w:val="89"/>
  </w:num>
  <w:num w:numId="198" w16cid:durableId="1148938431">
    <w:abstractNumId w:val="48"/>
  </w:num>
  <w:num w:numId="199" w16cid:durableId="38211432">
    <w:abstractNumId w:val="127"/>
  </w:num>
  <w:num w:numId="200" w16cid:durableId="16545366">
    <w:abstractNumId w:val="123"/>
  </w:num>
  <w:num w:numId="201" w16cid:durableId="930624918">
    <w:abstractNumId w:val="63"/>
  </w:num>
  <w:num w:numId="202" w16cid:durableId="1318654189">
    <w:abstractNumId w:val="93"/>
  </w:num>
  <w:num w:numId="203" w16cid:durableId="844514918">
    <w:abstractNumId w:val="243"/>
  </w:num>
  <w:num w:numId="204" w16cid:durableId="1783721458">
    <w:abstractNumId w:val="144"/>
  </w:num>
  <w:num w:numId="205" w16cid:durableId="1416710251">
    <w:abstractNumId w:val="267"/>
  </w:num>
  <w:num w:numId="206" w16cid:durableId="1965233645">
    <w:abstractNumId w:val="18"/>
  </w:num>
  <w:num w:numId="207" w16cid:durableId="1323965172">
    <w:abstractNumId w:val="187"/>
  </w:num>
  <w:num w:numId="208" w16cid:durableId="465392319">
    <w:abstractNumId w:val="132"/>
  </w:num>
  <w:num w:numId="209" w16cid:durableId="1466119354">
    <w:abstractNumId w:val="112"/>
  </w:num>
  <w:num w:numId="210" w16cid:durableId="776684020">
    <w:abstractNumId w:val="10"/>
  </w:num>
  <w:num w:numId="211" w16cid:durableId="156189781">
    <w:abstractNumId w:val="257"/>
  </w:num>
  <w:num w:numId="212" w16cid:durableId="684982741">
    <w:abstractNumId w:val="100"/>
  </w:num>
  <w:num w:numId="213" w16cid:durableId="1113788440">
    <w:abstractNumId w:val="285"/>
  </w:num>
  <w:num w:numId="214" w16cid:durableId="900092672">
    <w:abstractNumId w:val="117"/>
  </w:num>
  <w:num w:numId="215" w16cid:durableId="524683864">
    <w:abstractNumId w:val="219"/>
  </w:num>
  <w:num w:numId="216" w16cid:durableId="1531795579">
    <w:abstractNumId w:val="41"/>
  </w:num>
  <w:num w:numId="217" w16cid:durableId="1797874894">
    <w:abstractNumId w:val="131"/>
  </w:num>
  <w:num w:numId="218" w16cid:durableId="526408713">
    <w:abstractNumId w:val="262"/>
  </w:num>
  <w:num w:numId="219" w16cid:durableId="314988868">
    <w:abstractNumId w:val="239"/>
  </w:num>
  <w:num w:numId="220" w16cid:durableId="1079400924">
    <w:abstractNumId w:val="196"/>
  </w:num>
  <w:num w:numId="221" w16cid:durableId="460076090">
    <w:abstractNumId w:val="85"/>
  </w:num>
  <w:num w:numId="222" w16cid:durableId="376123751">
    <w:abstractNumId w:val="19"/>
  </w:num>
  <w:num w:numId="223" w16cid:durableId="476846832">
    <w:abstractNumId w:val="70"/>
  </w:num>
  <w:num w:numId="224" w16cid:durableId="1077050007">
    <w:abstractNumId w:val="154"/>
  </w:num>
  <w:num w:numId="225" w16cid:durableId="542836641">
    <w:abstractNumId w:val="220"/>
  </w:num>
  <w:num w:numId="226" w16cid:durableId="1762875051">
    <w:abstractNumId w:val="97"/>
  </w:num>
  <w:num w:numId="227" w16cid:durableId="19475821">
    <w:abstractNumId w:val="287"/>
  </w:num>
  <w:num w:numId="228" w16cid:durableId="1637761543">
    <w:abstractNumId w:val="171"/>
  </w:num>
  <w:num w:numId="229" w16cid:durableId="90129987">
    <w:abstractNumId w:val="174"/>
  </w:num>
  <w:num w:numId="230" w16cid:durableId="2116291137">
    <w:abstractNumId w:val="238"/>
  </w:num>
  <w:num w:numId="231" w16cid:durableId="1221213482">
    <w:abstractNumId w:val="225"/>
  </w:num>
  <w:num w:numId="232" w16cid:durableId="1060784251">
    <w:abstractNumId w:val="283"/>
  </w:num>
  <w:num w:numId="233" w16cid:durableId="1572348191">
    <w:abstractNumId w:val="296"/>
  </w:num>
  <w:num w:numId="234" w16cid:durableId="2072726969">
    <w:abstractNumId w:val="136"/>
  </w:num>
  <w:num w:numId="235" w16cid:durableId="971405560">
    <w:abstractNumId w:val="170"/>
  </w:num>
  <w:num w:numId="236" w16cid:durableId="1590504022">
    <w:abstractNumId w:val="25"/>
  </w:num>
  <w:num w:numId="237" w16cid:durableId="855272664">
    <w:abstractNumId w:val="102"/>
  </w:num>
  <w:num w:numId="238" w16cid:durableId="2052802624">
    <w:abstractNumId w:val="217"/>
  </w:num>
  <w:num w:numId="239" w16cid:durableId="571543855">
    <w:abstractNumId w:val="114"/>
  </w:num>
  <w:num w:numId="240" w16cid:durableId="1585794608">
    <w:abstractNumId w:val="60"/>
  </w:num>
  <w:num w:numId="241" w16cid:durableId="523248459">
    <w:abstractNumId w:val="15"/>
  </w:num>
  <w:num w:numId="242" w16cid:durableId="1226069554">
    <w:abstractNumId w:val="213"/>
  </w:num>
  <w:num w:numId="243" w16cid:durableId="1807892972">
    <w:abstractNumId w:val="31"/>
  </w:num>
  <w:num w:numId="244" w16cid:durableId="246622822">
    <w:abstractNumId w:val="169"/>
  </w:num>
  <w:num w:numId="245" w16cid:durableId="128673768">
    <w:abstractNumId w:val="76"/>
  </w:num>
  <w:num w:numId="246" w16cid:durableId="1502425705">
    <w:abstractNumId w:val="207"/>
  </w:num>
  <w:num w:numId="247" w16cid:durableId="1001933922">
    <w:abstractNumId w:val="304"/>
  </w:num>
  <w:num w:numId="248" w16cid:durableId="1034501756">
    <w:abstractNumId w:val="175"/>
  </w:num>
  <w:num w:numId="249" w16cid:durableId="986124600">
    <w:abstractNumId w:val="173"/>
  </w:num>
  <w:num w:numId="250" w16cid:durableId="1802765663">
    <w:abstractNumId w:val="32"/>
  </w:num>
  <w:num w:numId="251" w16cid:durableId="2061515545">
    <w:abstractNumId w:val="29"/>
  </w:num>
  <w:num w:numId="252" w16cid:durableId="152378013">
    <w:abstractNumId w:val="211"/>
  </w:num>
  <w:num w:numId="253" w16cid:durableId="2134861332">
    <w:abstractNumId w:val="2"/>
  </w:num>
  <w:num w:numId="254" w16cid:durableId="995501421">
    <w:abstractNumId w:val="269"/>
  </w:num>
  <w:num w:numId="255" w16cid:durableId="199324490">
    <w:abstractNumId w:val="222"/>
  </w:num>
  <w:num w:numId="256" w16cid:durableId="1386762236">
    <w:abstractNumId w:val="79"/>
  </w:num>
  <w:num w:numId="257" w16cid:durableId="224265744">
    <w:abstractNumId w:val="129"/>
  </w:num>
  <w:num w:numId="258" w16cid:durableId="1731927028">
    <w:abstractNumId w:val="273"/>
  </w:num>
  <w:num w:numId="259" w16cid:durableId="1100107391">
    <w:abstractNumId w:val="56"/>
  </w:num>
  <w:num w:numId="260" w16cid:durableId="1549100332">
    <w:abstractNumId w:val="80"/>
  </w:num>
  <w:num w:numId="261" w16cid:durableId="1375350125">
    <w:abstractNumId w:val="20"/>
  </w:num>
  <w:num w:numId="262" w16cid:durableId="531577237">
    <w:abstractNumId w:val="232"/>
  </w:num>
  <w:num w:numId="263" w16cid:durableId="1158619568">
    <w:abstractNumId w:val="293"/>
  </w:num>
  <w:num w:numId="264" w16cid:durableId="1971398048">
    <w:abstractNumId w:val="91"/>
  </w:num>
  <w:num w:numId="265" w16cid:durableId="1750494900">
    <w:abstractNumId w:val="66"/>
  </w:num>
  <w:num w:numId="266" w16cid:durableId="1283611928">
    <w:abstractNumId w:val="160"/>
  </w:num>
  <w:num w:numId="267" w16cid:durableId="319581605">
    <w:abstractNumId w:val="106"/>
  </w:num>
  <w:num w:numId="268" w16cid:durableId="831599813">
    <w:abstractNumId w:val="49"/>
  </w:num>
  <w:num w:numId="269" w16cid:durableId="275530612">
    <w:abstractNumId w:val="84"/>
  </w:num>
  <w:num w:numId="270" w16cid:durableId="1307398625">
    <w:abstractNumId w:val="13"/>
  </w:num>
  <w:num w:numId="271" w16cid:durableId="847910045">
    <w:abstractNumId w:val="278"/>
  </w:num>
  <w:num w:numId="272" w16cid:durableId="538206265">
    <w:abstractNumId w:val="47"/>
  </w:num>
  <w:num w:numId="273" w16cid:durableId="131751711">
    <w:abstractNumId w:val="254"/>
  </w:num>
  <w:num w:numId="274" w16cid:durableId="381291823">
    <w:abstractNumId w:val="284"/>
  </w:num>
  <w:num w:numId="275" w16cid:durableId="1239748512">
    <w:abstractNumId w:val="303"/>
  </w:num>
  <w:num w:numId="276" w16cid:durableId="1464301968">
    <w:abstractNumId w:val="72"/>
  </w:num>
  <w:num w:numId="277" w16cid:durableId="1103956835">
    <w:abstractNumId w:val="301"/>
  </w:num>
  <w:num w:numId="278" w16cid:durableId="137649546">
    <w:abstractNumId w:val="64"/>
  </w:num>
  <w:num w:numId="279" w16cid:durableId="1930235072">
    <w:abstractNumId w:val="247"/>
  </w:num>
  <w:num w:numId="280" w16cid:durableId="98836402">
    <w:abstractNumId w:val="54"/>
  </w:num>
  <w:num w:numId="281" w16cid:durableId="152576473">
    <w:abstractNumId w:val="258"/>
  </w:num>
  <w:num w:numId="282" w16cid:durableId="1956280362">
    <w:abstractNumId w:val="135"/>
  </w:num>
  <w:num w:numId="283" w16cid:durableId="1601336624">
    <w:abstractNumId w:val="44"/>
  </w:num>
  <w:num w:numId="284" w16cid:durableId="1620841307">
    <w:abstractNumId w:val="193"/>
  </w:num>
  <w:num w:numId="285" w16cid:durableId="134222736">
    <w:abstractNumId w:val="99"/>
  </w:num>
  <w:num w:numId="286" w16cid:durableId="1714648392">
    <w:abstractNumId w:val="152"/>
  </w:num>
  <w:num w:numId="287" w16cid:durableId="289360330">
    <w:abstractNumId w:val="57"/>
  </w:num>
  <w:num w:numId="288" w16cid:durableId="306664077">
    <w:abstractNumId w:val="134"/>
  </w:num>
  <w:num w:numId="289" w16cid:durableId="504591100">
    <w:abstractNumId w:val="145"/>
  </w:num>
  <w:num w:numId="290" w16cid:durableId="1626427581">
    <w:abstractNumId w:val="302"/>
  </w:num>
  <w:num w:numId="291" w16cid:durableId="919951479">
    <w:abstractNumId w:val="23"/>
  </w:num>
  <w:num w:numId="292" w16cid:durableId="884374249">
    <w:abstractNumId w:val="73"/>
  </w:num>
  <w:num w:numId="293" w16cid:durableId="1493641051">
    <w:abstractNumId w:val="86"/>
  </w:num>
  <w:num w:numId="294" w16cid:durableId="1545940508">
    <w:abstractNumId w:val="26"/>
  </w:num>
  <w:num w:numId="295" w16cid:durableId="1789159303">
    <w:abstractNumId w:val="291"/>
  </w:num>
  <w:num w:numId="296" w16cid:durableId="2062049993">
    <w:abstractNumId w:val="221"/>
  </w:num>
  <w:num w:numId="297" w16cid:durableId="468785574">
    <w:abstractNumId w:val="7"/>
  </w:num>
  <w:num w:numId="298" w16cid:durableId="1613903849">
    <w:abstractNumId w:val="105"/>
  </w:num>
  <w:num w:numId="299" w16cid:durableId="1828932856">
    <w:abstractNumId w:val="120"/>
  </w:num>
  <w:num w:numId="300" w16cid:durableId="2143570391">
    <w:abstractNumId w:val="67"/>
  </w:num>
  <w:num w:numId="301" w16cid:durableId="1580556222">
    <w:abstractNumId w:val="61"/>
  </w:num>
  <w:num w:numId="302" w16cid:durableId="879823984">
    <w:abstractNumId w:val="83"/>
  </w:num>
  <w:num w:numId="303" w16cid:durableId="2128741705">
    <w:abstractNumId w:val="96"/>
  </w:num>
  <w:num w:numId="304" w16cid:durableId="672805128">
    <w:abstractNumId w:val="82"/>
  </w:num>
  <w:num w:numId="305" w16cid:durableId="28460321">
    <w:abstractNumId w:val="201"/>
  </w:num>
  <w:num w:numId="306" w16cid:durableId="1118984780">
    <w:abstractNumId w:val="0"/>
  </w:num>
  <w:num w:numId="307" w16cid:durableId="1319647468">
    <w:abstractNumId w:val="50"/>
  </w:num>
  <w:num w:numId="308" w16cid:durableId="1829780596">
    <w:abstractNumId w:val="244"/>
  </w:num>
  <w:num w:numId="309" w16cid:durableId="1598907308">
    <w:abstractNumId w:val="300"/>
  </w:num>
  <w:num w:numId="310" w16cid:durableId="171724818">
    <w:abstractNumId w:val="95"/>
  </w:num>
  <w:num w:numId="311" w16cid:durableId="111018577">
    <w:abstractNumId w:val="162"/>
  </w:num>
  <w:num w:numId="312" w16cid:durableId="559948048">
    <w:abstractNumId w:val="108"/>
  </w:num>
  <w:num w:numId="313" w16cid:durableId="948898003">
    <w:abstractNumId w:val="150"/>
  </w:num>
  <w:num w:numId="314" w16cid:durableId="946347690">
    <w:abstractNumId w:val="87"/>
  </w:num>
  <w:num w:numId="315" w16cid:durableId="87165234">
    <w:abstractNumId w:val="253"/>
  </w:num>
  <w:num w:numId="316" w16cid:durableId="2013337129">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A1"/>
    <w:rsid w:val="00006904"/>
    <w:rsid w:val="00012106"/>
    <w:rsid w:val="00012448"/>
    <w:rsid w:val="00015867"/>
    <w:rsid w:val="0002126A"/>
    <w:rsid w:val="00025AE2"/>
    <w:rsid w:val="00030ABB"/>
    <w:rsid w:val="00033F82"/>
    <w:rsid w:val="00042F42"/>
    <w:rsid w:val="00043BA2"/>
    <w:rsid w:val="00044199"/>
    <w:rsid w:val="00044508"/>
    <w:rsid w:val="00045C4D"/>
    <w:rsid w:val="00045F5A"/>
    <w:rsid w:val="000517F4"/>
    <w:rsid w:val="0005266E"/>
    <w:rsid w:val="0006479E"/>
    <w:rsid w:val="00071469"/>
    <w:rsid w:val="0008034E"/>
    <w:rsid w:val="00081626"/>
    <w:rsid w:val="000822DC"/>
    <w:rsid w:val="00083F1F"/>
    <w:rsid w:val="0009521A"/>
    <w:rsid w:val="000A06F7"/>
    <w:rsid w:val="000A1BF3"/>
    <w:rsid w:val="000A3EE2"/>
    <w:rsid w:val="000A5517"/>
    <w:rsid w:val="000B28C9"/>
    <w:rsid w:val="000B2E26"/>
    <w:rsid w:val="000B3705"/>
    <w:rsid w:val="000B740F"/>
    <w:rsid w:val="000C37E5"/>
    <w:rsid w:val="000C38C3"/>
    <w:rsid w:val="000C3E2E"/>
    <w:rsid w:val="000C6F29"/>
    <w:rsid w:val="000D4D37"/>
    <w:rsid w:val="000D7334"/>
    <w:rsid w:val="000D7D10"/>
    <w:rsid w:val="000E1D7B"/>
    <w:rsid w:val="000E5EB2"/>
    <w:rsid w:val="000E6657"/>
    <w:rsid w:val="000E7498"/>
    <w:rsid w:val="000F4BA7"/>
    <w:rsid w:val="000F5EAD"/>
    <w:rsid w:val="001012CF"/>
    <w:rsid w:val="0010427B"/>
    <w:rsid w:val="00106C85"/>
    <w:rsid w:val="00111F69"/>
    <w:rsid w:val="00114223"/>
    <w:rsid w:val="00121C33"/>
    <w:rsid w:val="00123767"/>
    <w:rsid w:val="00125545"/>
    <w:rsid w:val="001266F3"/>
    <w:rsid w:val="001306EE"/>
    <w:rsid w:val="00130FD5"/>
    <w:rsid w:val="00131BC4"/>
    <w:rsid w:val="00137B44"/>
    <w:rsid w:val="00143362"/>
    <w:rsid w:val="00143DC9"/>
    <w:rsid w:val="001455B4"/>
    <w:rsid w:val="00163E28"/>
    <w:rsid w:val="00163FB9"/>
    <w:rsid w:val="0016447B"/>
    <w:rsid w:val="00171828"/>
    <w:rsid w:val="00176D7C"/>
    <w:rsid w:val="00177152"/>
    <w:rsid w:val="00181639"/>
    <w:rsid w:val="00183A79"/>
    <w:rsid w:val="001848F9"/>
    <w:rsid w:val="00184A25"/>
    <w:rsid w:val="001876A8"/>
    <w:rsid w:val="00190089"/>
    <w:rsid w:val="001A0A0A"/>
    <w:rsid w:val="001A29E6"/>
    <w:rsid w:val="001A76DD"/>
    <w:rsid w:val="001A7A8A"/>
    <w:rsid w:val="001B1B67"/>
    <w:rsid w:val="001B3068"/>
    <w:rsid w:val="001C1D80"/>
    <w:rsid w:val="001C49FF"/>
    <w:rsid w:val="001D68A0"/>
    <w:rsid w:val="001D698D"/>
    <w:rsid w:val="001D7BCF"/>
    <w:rsid w:val="001E0883"/>
    <w:rsid w:val="001E3CCF"/>
    <w:rsid w:val="0020380D"/>
    <w:rsid w:val="00207672"/>
    <w:rsid w:val="00211898"/>
    <w:rsid w:val="00212009"/>
    <w:rsid w:val="00213EDF"/>
    <w:rsid w:val="00214F40"/>
    <w:rsid w:val="002151BF"/>
    <w:rsid w:val="00216098"/>
    <w:rsid w:val="00217FAB"/>
    <w:rsid w:val="00220F7D"/>
    <w:rsid w:val="00223ED7"/>
    <w:rsid w:val="00225E11"/>
    <w:rsid w:val="002317B7"/>
    <w:rsid w:val="00232B5D"/>
    <w:rsid w:val="00233A80"/>
    <w:rsid w:val="00233F93"/>
    <w:rsid w:val="00235485"/>
    <w:rsid w:val="00237006"/>
    <w:rsid w:val="00245CC8"/>
    <w:rsid w:val="00256102"/>
    <w:rsid w:val="00261B5A"/>
    <w:rsid w:val="0026447C"/>
    <w:rsid w:val="0026732F"/>
    <w:rsid w:val="00276F48"/>
    <w:rsid w:val="00284461"/>
    <w:rsid w:val="00284D3E"/>
    <w:rsid w:val="00287B71"/>
    <w:rsid w:val="002912FC"/>
    <w:rsid w:val="002952AC"/>
    <w:rsid w:val="00295F4F"/>
    <w:rsid w:val="002A0767"/>
    <w:rsid w:val="002A1FEF"/>
    <w:rsid w:val="002B08F2"/>
    <w:rsid w:val="002B2385"/>
    <w:rsid w:val="002B4F93"/>
    <w:rsid w:val="002C384A"/>
    <w:rsid w:val="002D2483"/>
    <w:rsid w:val="002E3C2E"/>
    <w:rsid w:val="002F207D"/>
    <w:rsid w:val="002F73E1"/>
    <w:rsid w:val="00304DA6"/>
    <w:rsid w:val="00306D3E"/>
    <w:rsid w:val="00311B1F"/>
    <w:rsid w:val="0031455B"/>
    <w:rsid w:val="00317250"/>
    <w:rsid w:val="003172A0"/>
    <w:rsid w:val="00324096"/>
    <w:rsid w:val="00324273"/>
    <w:rsid w:val="00331B51"/>
    <w:rsid w:val="003327FE"/>
    <w:rsid w:val="0033355E"/>
    <w:rsid w:val="00335A4D"/>
    <w:rsid w:val="003377E1"/>
    <w:rsid w:val="00341F61"/>
    <w:rsid w:val="003427F5"/>
    <w:rsid w:val="00342CDA"/>
    <w:rsid w:val="003441FA"/>
    <w:rsid w:val="003479A8"/>
    <w:rsid w:val="00354482"/>
    <w:rsid w:val="00360D3B"/>
    <w:rsid w:val="003610F5"/>
    <w:rsid w:val="00362745"/>
    <w:rsid w:val="0036705A"/>
    <w:rsid w:val="003677F0"/>
    <w:rsid w:val="00372C1E"/>
    <w:rsid w:val="00372E03"/>
    <w:rsid w:val="003762F2"/>
    <w:rsid w:val="003834FC"/>
    <w:rsid w:val="003841C7"/>
    <w:rsid w:val="0038644B"/>
    <w:rsid w:val="00387CA9"/>
    <w:rsid w:val="00390BD0"/>
    <w:rsid w:val="00395E3D"/>
    <w:rsid w:val="00396A18"/>
    <w:rsid w:val="00396E09"/>
    <w:rsid w:val="003A50A9"/>
    <w:rsid w:val="003A601B"/>
    <w:rsid w:val="003B11E0"/>
    <w:rsid w:val="003B1D8C"/>
    <w:rsid w:val="003B33DC"/>
    <w:rsid w:val="003B5EAF"/>
    <w:rsid w:val="003B7CDF"/>
    <w:rsid w:val="003C2CEA"/>
    <w:rsid w:val="003C4308"/>
    <w:rsid w:val="003C5829"/>
    <w:rsid w:val="003C7969"/>
    <w:rsid w:val="003D0D4A"/>
    <w:rsid w:val="003D11E7"/>
    <w:rsid w:val="003D7B37"/>
    <w:rsid w:val="003E389F"/>
    <w:rsid w:val="003E3B06"/>
    <w:rsid w:val="003E44C5"/>
    <w:rsid w:val="003E6981"/>
    <w:rsid w:val="003F1740"/>
    <w:rsid w:val="00402B98"/>
    <w:rsid w:val="004059A1"/>
    <w:rsid w:val="004106D2"/>
    <w:rsid w:val="00413EBD"/>
    <w:rsid w:val="0041484D"/>
    <w:rsid w:val="00415A45"/>
    <w:rsid w:val="00417CDB"/>
    <w:rsid w:val="00431B0A"/>
    <w:rsid w:val="00432D74"/>
    <w:rsid w:val="00436B49"/>
    <w:rsid w:val="00436ECD"/>
    <w:rsid w:val="00436F6F"/>
    <w:rsid w:val="004437DF"/>
    <w:rsid w:val="00443FD9"/>
    <w:rsid w:val="00447713"/>
    <w:rsid w:val="00447BF4"/>
    <w:rsid w:val="004523F7"/>
    <w:rsid w:val="0045593B"/>
    <w:rsid w:val="0046027E"/>
    <w:rsid w:val="00464596"/>
    <w:rsid w:val="0047063F"/>
    <w:rsid w:val="00473266"/>
    <w:rsid w:val="00493EF7"/>
    <w:rsid w:val="004A51DD"/>
    <w:rsid w:val="004A5E3F"/>
    <w:rsid w:val="004C20A4"/>
    <w:rsid w:val="004C2A6E"/>
    <w:rsid w:val="004D24C9"/>
    <w:rsid w:val="004D4940"/>
    <w:rsid w:val="004D7967"/>
    <w:rsid w:val="004E1DE8"/>
    <w:rsid w:val="004E1FF3"/>
    <w:rsid w:val="004E35A1"/>
    <w:rsid w:val="004E7FEC"/>
    <w:rsid w:val="005013CD"/>
    <w:rsid w:val="00505C98"/>
    <w:rsid w:val="00511288"/>
    <w:rsid w:val="00512794"/>
    <w:rsid w:val="005164DD"/>
    <w:rsid w:val="005205DA"/>
    <w:rsid w:val="00520F71"/>
    <w:rsid w:val="00522D5C"/>
    <w:rsid w:val="005248B7"/>
    <w:rsid w:val="00525249"/>
    <w:rsid w:val="00533093"/>
    <w:rsid w:val="00535BBC"/>
    <w:rsid w:val="00541E08"/>
    <w:rsid w:val="00547262"/>
    <w:rsid w:val="00550976"/>
    <w:rsid w:val="00551470"/>
    <w:rsid w:val="005564B7"/>
    <w:rsid w:val="0056077B"/>
    <w:rsid w:val="00561148"/>
    <w:rsid w:val="00561E1A"/>
    <w:rsid w:val="00563921"/>
    <w:rsid w:val="00563FD1"/>
    <w:rsid w:val="005646FA"/>
    <w:rsid w:val="0056484A"/>
    <w:rsid w:val="0056513F"/>
    <w:rsid w:val="00567CC1"/>
    <w:rsid w:val="00573F2D"/>
    <w:rsid w:val="00576EAD"/>
    <w:rsid w:val="0058265F"/>
    <w:rsid w:val="005837A5"/>
    <w:rsid w:val="005849A9"/>
    <w:rsid w:val="005860B4"/>
    <w:rsid w:val="00592331"/>
    <w:rsid w:val="00593D2E"/>
    <w:rsid w:val="00595AE4"/>
    <w:rsid w:val="005A3DDD"/>
    <w:rsid w:val="005A4507"/>
    <w:rsid w:val="005B509A"/>
    <w:rsid w:val="005B6945"/>
    <w:rsid w:val="005D0592"/>
    <w:rsid w:val="005D49CC"/>
    <w:rsid w:val="005D5584"/>
    <w:rsid w:val="005D688C"/>
    <w:rsid w:val="005E0760"/>
    <w:rsid w:val="005E1907"/>
    <w:rsid w:val="005E4436"/>
    <w:rsid w:val="005F7442"/>
    <w:rsid w:val="005F7F37"/>
    <w:rsid w:val="00601E31"/>
    <w:rsid w:val="006052F1"/>
    <w:rsid w:val="0060798A"/>
    <w:rsid w:val="00607C81"/>
    <w:rsid w:val="006140B7"/>
    <w:rsid w:val="006157FB"/>
    <w:rsid w:val="00615CB0"/>
    <w:rsid w:val="00625892"/>
    <w:rsid w:val="00626650"/>
    <w:rsid w:val="006266A8"/>
    <w:rsid w:val="00626CFC"/>
    <w:rsid w:val="00633FA8"/>
    <w:rsid w:val="00642D0B"/>
    <w:rsid w:val="00647723"/>
    <w:rsid w:val="00647E9F"/>
    <w:rsid w:val="0065456A"/>
    <w:rsid w:val="00654786"/>
    <w:rsid w:val="00657470"/>
    <w:rsid w:val="006619C2"/>
    <w:rsid w:val="00665B78"/>
    <w:rsid w:val="00671104"/>
    <w:rsid w:val="006722A5"/>
    <w:rsid w:val="00672A1A"/>
    <w:rsid w:val="00673B71"/>
    <w:rsid w:val="00673FFA"/>
    <w:rsid w:val="006758A8"/>
    <w:rsid w:val="00676551"/>
    <w:rsid w:val="00677927"/>
    <w:rsid w:val="0068151D"/>
    <w:rsid w:val="006820B4"/>
    <w:rsid w:val="00684A00"/>
    <w:rsid w:val="0069284E"/>
    <w:rsid w:val="00692DEE"/>
    <w:rsid w:val="006A05AC"/>
    <w:rsid w:val="006A6531"/>
    <w:rsid w:val="006A769C"/>
    <w:rsid w:val="006B2FEB"/>
    <w:rsid w:val="006B3DA2"/>
    <w:rsid w:val="006B57A4"/>
    <w:rsid w:val="006C2004"/>
    <w:rsid w:val="006C299F"/>
    <w:rsid w:val="006C3201"/>
    <w:rsid w:val="006C5978"/>
    <w:rsid w:val="006D22E2"/>
    <w:rsid w:val="006D4A2D"/>
    <w:rsid w:val="006D6C2B"/>
    <w:rsid w:val="006D759A"/>
    <w:rsid w:val="006E4A0A"/>
    <w:rsid w:val="006E7A0B"/>
    <w:rsid w:val="006F2922"/>
    <w:rsid w:val="006F6385"/>
    <w:rsid w:val="006F66D0"/>
    <w:rsid w:val="00710C38"/>
    <w:rsid w:val="00713648"/>
    <w:rsid w:val="00715AAC"/>
    <w:rsid w:val="00716265"/>
    <w:rsid w:val="00717A87"/>
    <w:rsid w:val="007233FC"/>
    <w:rsid w:val="00724EFC"/>
    <w:rsid w:val="007306AE"/>
    <w:rsid w:val="00735439"/>
    <w:rsid w:val="00741BF8"/>
    <w:rsid w:val="00744EEB"/>
    <w:rsid w:val="0074567F"/>
    <w:rsid w:val="00746D93"/>
    <w:rsid w:val="007501E2"/>
    <w:rsid w:val="007551CA"/>
    <w:rsid w:val="00761FE8"/>
    <w:rsid w:val="0076297C"/>
    <w:rsid w:val="00763985"/>
    <w:rsid w:val="00765D06"/>
    <w:rsid w:val="0076667C"/>
    <w:rsid w:val="007666D0"/>
    <w:rsid w:val="00770E0B"/>
    <w:rsid w:val="00772847"/>
    <w:rsid w:val="00777D0B"/>
    <w:rsid w:val="00782349"/>
    <w:rsid w:val="007843EF"/>
    <w:rsid w:val="0078631D"/>
    <w:rsid w:val="007875AB"/>
    <w:rsid w:val="0079245C"/>
    <w:rsid w:val="007A0CBB"/>
    <w:rsid w:val="007A27F9"/>
    <w:rsid w:val="007A5346"/>
    <w:rsid w:val="007C2E46"/>
    <w:rsid w:val="007C5C68"/>
    <w:rsid w:val="007D17DE"/>
    <w:rsid w:val="007D1CBE"/>
    <w:rsid w:val="007D3CDD"/>
    <w:rsid w:val="007D58C8"/>
    <w:rsid w:val="007D664A"/>
    <w:rsid w:val="007E0702"/>
    <w:rsid w:val="007F2904"/>
    <w:rsid w:val="007F4EAF"/>
    <w:rsid w:val="00800650"/>
    <w:rsid w:val="00802252"/>
    <w:rsid w:val="00806679"/>
    <w:rsid w:val="00806E13"/>
    <w:rsid w:val="00807605"/>
    <w:rsid w:val="008077CE"/>
    <w:rsid w:val="00810D43"/>
    <w:rsid w:val="00820101"/>
    <w:rsid w:val="00827CBD"/>
    <w:rsid w:val="008337EC"/>
    <w:rsid w:val="00835F55"/>
    <w:rsid w:val="00837AEC"/>
    <w:rsid w:val="008521F3"/>
    <w:rsid w:val="00852665"/>
    <w:rsid w:val="00855140"/>
    <w:rsid w:val="008575E2"/>
    <w:rsid w:val="0086316F"/>
    <w:rsid w:val="00865118"/>
    <w:rsid w:val="00870911"/>
    <w:rsid w:val="008752FA"/>
    <w:rsid w:val="00875A04"/>
    <w:rsid w:val="00876E64"/>
    <w:rsid w:val="00881B38"/>
    <w:rsid w:val="0088211B"/>
    <w:rsid w:val="00886218"/>
    <w:rsid w:val="00887340"/>
    <w:rsid w:val="008B6F3B"/>
    <w:rsid w:val="008B764C"/>
    <w:rsid w:val="008B78FE"/>
    <w:rsid w:val="008C1693"/>
    <w:rsid w:val="008C2FA2"/>
    <w:rsid w:val="008C783C"/>
    <w:rsid w:val="008C78F8"/>
    <w:rsid w:val="008D5094"/>
    <w:rsid w:val="008D6AD3"/>
    <w:rsid w:val="008E4E09"/>
    <w:rsid w:val="008F47BD"/>
    <w:rsid w:val="008F5356"/>
    <w:rsid w:val="008F6460"/>
    <w:rsid w:val="0091059D"/>
    <w:rsid w:val="00917A11"/>
    <w:rsid w:val="00920243"/>
    <w:rsid w:val="00925BC4"/>
    <w:rsid w:val="00930AA3"/>
    <w:rsid w:val="00936BE1"/>
    <w:rsid w:val="0094073F"/>
    <w:rsid w:val="00940DD0"/>
    <w:rsid w:val="00950DDC"/>
    <w:rsid w:val="00952C52"/>
    <w:rsid w:val="00955B7D"/>
    <w:rsid w:val="009576AA"/>
    <w:rsid w:val="00960FCC"/>
    <w:rsid w:val="009625C2"/>
    <w:rsid w:val="00963EB3"/>
    <w:rsid w:val="00973328"/>
    <w:rsid w:val="009763CA"/>
    <w:rsid w:val="009801C4"/>
    <w:rsid w:val="009824B1"/>
    <w:rsid w:val="00984612"/>
    <w:rsid w:val="00984839"/>
    <w:rsid w:val="009854F5"/>
    <w:rsid w:val="00991FBB"/>
    <w:rsid w:val="00993E68"/>
    <w:rsid w:val="009951EE"/>
    <w:rsid w:val="00996528"/>
    <w:rsid w:val="009B5A38"/>
    <w:rsid w:val="009B7F02"/>
    <w:rsid w:val="009E0DFC"/>
    <w:rsid w:val="009E0EC0"/>
    <w:rsid w:val="009E1A83"/>
    <w:rsid w:val="009E21BD"/>
    <w:rsid w:val="009F35F3"/>
    <w:rsid w:val="00A006BC"/>
    <w:rsid w:val="00A04AFD"/>
    <w:rsid w:val="00A07A77"/>
    <w:rsid w:val="00A201CD"/>
    <w:rsid w:val="00A30DC3"/>
    <w:rsid w:val="00A32DB3"/>
    <w:rsid w:val="00A434CB"/>
    <w:rsid w:val="00A43FD9"/>
    <w:rsid w:val="00A46E73"/>
    <w:rsid w:val="00A510EB"/>
    <w:rsid w:val="00A51547"/>
    <w:rsid w:val="00A61593"/>
    <w:rsid w:val="00A66220"/>
    <w:rsid w:val="00A66883"/>
    <w:rsid w:val="00A71CC1"/>
    <w:rsid w:val="00A7594A"/>
    <w:rsid w:val="00A75D12"/>
    <w:rsid w:val="00A75E55"/>
    <w:rsid w:val="00A81C73"/>
    <w:rsid w:val="00A82604"/>
    <w:rsid w:val="00A82ADA"/>
    <w:rsid w:val="00A83EF3"/>
    <w:rsid w:val="00A923C3"/>
    <w:rsid w:val="00A93E6B"/>
    <w:rsid w:val="00A95569"/>
    <w:rsid w:val="00AB0A4E"/>
    <w:rsid w:val="00AB18D6"/>
    <w:rsid w:val="00AB2D74"/>
    <w:rsid w:val="00AB5FA1"/>
    <w:rsid w:val="00AC0C48"/>
    <w:rsid w:val="00AC0C5A"/>
    <w:rsid w:val="00AD25EE"/>
    <w:rsid w:val="00AD6568"/>
    <w:rsid w:val="00AD6DFE"/>
    <w:rsid w:val="00AE0968"/>
    <w:rsid w:val="00AE0B56"/>
    <w:rsid w:val="00AE0EE9"/>
    <w:rsid w:val="00AE5CD0"/>
    <w:rsid w:val="00AE68AF"/>
    <w:rsid w:val="00AF3DE9"/>
    <w:rsid w:val="00AF46F0"/>
    <w:rsid w:val="00AF7CFC"/>
    <w:rsid w:val="00B00186"/>
    <w:rsid w:val="00B02A6C"/>
    <w:rsid w:val="00B02CC3"/>
    <w:rsid w:val="00B1029B"/>
    <w:rsid w:val="00B118AC"/>
    <w:rsid w:val="00B11CDE"/>
    <w:rsid w:val="00B17DC9"/>
    <w:rsid w:val="00B23816"/>
    <w:rsid w:val="00B2647D"/>
    <w:rsid w:val="00B314D4"/>
    <w:rsid w:val="00B32C08"/>
    <w:rsid w:val="00B367A6"/>
    <w:rsid w:val="00B37768"/>
    <w:rsid w:val="00B42987"/>
    <w:rsid w:val="00B43A08"/>
    <w:rsid w:val="00B50FCB"/>
    <w:rsid w:val="00B513C9"/>
    <w:rsid w:val="00B52C92"/>
    <w:rsid w:val="00B553E2"/>
    <w:rsid w:val="00B55509"/>
    <w:rsid w:val="00B576C6"/>
    <w:rsid w:val="00B63548"/>
    <w:rsid w:val="00B7025B"/>
    <w:rsid w:val="00B71446"/>
    <w:rsid w:val="00B73D26"/>
    <w:rsid w:val="00B752FD"/>
    <w:rsid w:val="00B765A4"/>
    <w:rsid w:val="00B77898"/>
    <w:rsid w:val="00B82177"/>
    <w:rsid w:val="00B960FD"/>
    <w:rsid w:val="00BA23DD"/>
    <w:rsid w:val="00BA59BA"/>
    <w:rsid w:val="00BA788F"/>
    <w:rsid w:val="00BB0C7A"/>
    <w:rsid w:val="00BC021B"/>
    <w:rsid w:val="00BC0B90"/>
    <w:rsid w:val="00BC21FC"/>
    <w:rsid w:val="00BC57EA"/>
    <w:rsid w:val="00BC7743"/>
    <w:rsid w:val="00BC77D8"/>
    <w:rsid w:val="00BD394A"/>
    <w:rsid w:val="00BD3BD9"/>
    <w:rsid w:val="00BD6DA3"/>
    <w:rsid w:val="00BE0974"/>
    <w:rsid w:val="00BE465E"/>
    <w:rsid w:val="00BE6055"/>
    <w:rsid w:val="00BF0CBA"/>
    <w:rsid w:val="00BF27CC"/>
    <w:rsid w:val="00BF3A54"/>
    <w:rsid w:val="00BF4041"/>
    <w:rsid w:val="00BF6BD5"/>
    <w:rsid w:val="00C029E2"/>
    <w:rsid w:val="00C03374"/>
    <w:rsid w:val="00C0600E"/>
    <w:rsid w:val="00C11174"/>
    <w:rsid w:val="00C111D3"/>
    <w:rsid w:val="00C11780"/>
    <w:rsid w:val="00C120E1"/>
    <w:rsid w:val="00C13D7C"/>
    <w:rsid w:val="00C13E4C"/>
    <w:rsid w:val="00C2095A"/>
    <w:rsid w:val="00C22CEB"/>
    <w:rsid w:val="00C259FB"/>
    <w:rsid w:val="00C25E41"/>
    <w:rsid w:val="00C31CA6"/>
    <w:rsid w:val="00C362C3"/>
    <w:rsid w:val="00C373BA"/>
    <w:rsid w:val="00C41033"/>
    <w:rsid w:val="00C5042A"/>
    <w:rsid w:val="00C53196"/>
    <w:rsid w:val="00C53D07"/>
    <w:rsid w:val="00C56268"/>
    <w:rsid w:val="00C569FB"/>
    <w:rsid w:val="00C60481"/>
    <w:rsid w:val="00C63588"/>
    <w:rsid w:val="00C6377D"/>
    <w:rsid w:val="00C63E5D"/>
    <w:rsid w:val="00C643EB"/>
    <w:rsid w:val="00C71967"/>
    <w:rsid w:val="00C72889"/>
    <w:rsid w:val="00C82A31"/>
    <w:rsid w:val="00C8398B"/>
    <w:rsid w:val="00C87B71"/>
    <w:rsid w:val="00C96F42"/>
    <w:rsid w:val="00CA0DAC"/>
    <w:rsid w:val="00CB51EF"/>
    <w:rsid w:val="00CC12BA"/>
    <w:rsid w:val="00CC18DD"/>
    <w:rsid w:val="00CC2DBC"/>
    <w:rsid w:val="00CC6877"/>
    <w:rsid w:val="00CC7C7F"/>
    <w:rsid w:val="00CD38F0"/>
    <w:rsid w:val="00CE439A"/>
    <w:rsid w:val="00CE5FAB"/>
    <w:rsid w:val="00CF5DC1"/>
    <w:rsid w:val="00D036BD"/>
    <w:rsid w:val="00D03E32"/>
    <w:rsid w:val="00D0608A"/>
    <w:rsid w:val="00D11D91"/>
    <w:rsid w:val="00D12ED8"/>
    <w:rsid w:val="00D13CBE"/>
    <w:rsid w:val="00D15612"/>
    <w:rsid w:val="00D1609A"/>
    <w:rsid w:val="00D17469"/>
    <w:rsid w:val="00D23ECF"/>
    <w:rsid w:val="00D32866"/>
    <w:rsid w:val="00D36751"/>
    <w:rsid w:val="00D554A6"/>
    <w:rsid w:val="00D55B03"/>
    <w:rsid w:val="00D6163C"/>
    <w:rsid w:val="00D6277F"/>
    <w:rsid w:val="00D65A83"/>
    <w:rsid w:val="00D66F41"/>
    <w:rsid w:val="00D67AD3"/>
    <w:rsid w:val="00D749CF"/>
    <w:rsid w:val="00D7505F"/>
    <w:rsid w:val="00D80B5D"/>
    <w:rsid w:val="00D82656"/>
    <w:rsid w:val="00D82B98"/>
    <w:rsid w:val="00D86EBE"/>
    <w:rsid w:val="00D90678"/>
    <w:rsid w:val="00D91FC4"/>
    <w:rsid w:val="00D95EC9"/>
    <w:rsid w:val="00DA28DF"/>
    <w:rsid w:val="00DA2BD9"/>
    <w:rsid w:val="00DA660D"/>
    <w:rsid w:val="00DA7CC2"/>
    <w:rsid w:val="00DB5679"/>
    <w:rsid w:val="00DC25D3"/>
    <w:rsid w:val="00DC2993"/>
    <w:rsid w:val="00DC4CE0"/>
    <w:rsid w:val="00DC4D10"/>
    <w:rsid w:val="00DC7305"/>
    <w:rsid w:val="00DD0279"/>
    <w:rsid w:val="00DD2C87"/>
    <w:rsid w:val="00DE0932"/>
    <w:rsid w:val="00DE42D3"/>
    <w:rsid w:val="00DE45B6"/>
    <w:rsid w:val="00DE688B"/>
    <w:rsid w:val="00DF08D3"/>
    <w:rsid w:val="00DF1BFB"/>
    <w:rsid w:val="00DF7610"/>
    <w:rsid w:val="00E03BE8"/>
    <w:rsid w:val="00E07D5A"/>
    <w:rsid w:val="00E11483"/>
    <w:rsid w:val="00E11595"/>
    <w:rsid w:val="00E11E9B"/>
    <w:rsid w:val="00E13E46"/>
    <w:rsid w:val="00E1644A"/>
    <w:rsid w:val="00E17DCB"/>
    <w:rsid w:val="00E203F7"/>
    <w:rsid w:val="00E23F10"/>
    <w:rsid w:val="00E265C1"/>
    <w:rsid w:val="00E2747F"/>
    <w:rsid w:val="00E31004"/>
    <w:rsid w:val="00E311CF"/>
    <w:rsid w:val="00E42FE3"/>
    <w:rsid w:val="00E451D8"/>
    <w:rsid w:val="00E55870"/>
    <w:rsid w:val="00E55BF1"/>
    <w:rsid w:val="00E62E8B"/>
    <w:rsid w:val="00E63B23"/>
    <w:rsid w:val="00E7445B"/>
    <w:rsid w:val="00E76744"/>
    <w:rsid w:val="00E777E0"/>
    <w:rsid w:val="00E81EB1"/>
    <w:rsid w:val="00E84797"/>
    <w:rsid w:val="00E901C4"/>
    <w:rsid w:val="00E93361"/>
    <w:rsid w:val="00E96952"/>
    <w:rsid w:val="00EA2871"/>
    <w:rsid w:val="00EA6972"/>
    <w:rsid w:val="00EB4075"/>
    <w:rsid w:val="00EB4363"/>
    <w:rsid w:val="00EB4FAE"/>
    <w:rsid w:val="00EC27D3"/>
    <w:rsid w:val="00EC520E"/>
    <w:rsid w:val="00EC7F18"/>
    <w:rsid w:val="00ED118F"/>
    <w:rsid w:val="00ED562E"/>
    <w:rsid w:val="00ED7F26"/>
    <w:rsid w:val="00EE0B1B"/>
    <w:rsid w:val="00EE4744"/>
    <w:rsid w:val="00EF1A92"/>
    <w:rsid w:val="00EF2DBD"/>
    <w:rsid w:val="00F01AEB"/>
    <w:rsid w:val="00F0379F"/>
    <w:rsid w:val="00F30CAC"/>
    <w:rsid w:val="00F3390F"/>
    <w:rsid w:val="00F404B9"/>
    <w:rsid w:val="00F43C3F"/>
    <w:rsid w:val="00F453A7"/>
    <w:rsid w:val="00F4648B"/>
    <w:rsid w:val="00F50D79"/>
    <w:rsid w:val="00F51500"/>
    <w:rsid w:val="00F61C73"/>
    <w:rsid w:val="00F67EC4"/>
    <w:rsid w:val="00F719D4"/>
    <w:rsid w:val="00F73D90"/>
    <w:rsid w:val="00F77829"/>
    <w:rsid w:val="00F80041"/>
    <w:rsid w:val="00F8271A"/>
    <w:rsid w:val="00F8479C"/>
    <w:rsid w:val="00F877DA"/>
    <w:rsid w:val="00F9311F"/>
    <w:rsid w:val="00F93568"/>
    <w:rsid w:val="00F94D85"/>
    <w:rsid w:val="00F9657D"/>
    <w:rsid w:val="00FA19F0"/>
    <w:rsid w:val="00FB0304"/>
    <w:rsid w:val="00FB1C11"/>
    <w:rsid w:val="00FB317F"/>
    <w:rsid w:val="00FB4CE9"/>
    <w:rsid w:val="00FB6736"/>
    <w:rsid w:val="00FC1305"/>
    <w:rsid w:val="00FC1AA4"/>
    <w:rsid w:val="00FC309D"/>
    <w:rsid w:val="00FC3A64"/>
    <w:rsid w:val="00FD6497"/>
    <w:rsid w:val="00FE5B97"/>
    <w:rsid w:val="00FF07E1"/>
    <w:rsid w:val="00FF3517"/>
    <w:rsid w:val="00FF5E6B"/>
    <w:rsid w:val="00FF7878"/>
    <w:rsid w:val="00FF7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F8285"/>
  <w15:docId w15:val="{22EBB800-8686-41E4-A25F-7B982BD8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pPr>
      <w:keepNext/>
      <w:numPr>
        <w:numId w:val="1"/>
      </w:numPr>
      <w:jc w:val="center"/>
      <w:outlineLvl w:val="0"/>
    </w:pPr>
    <w:rPr>
      <w:b/>
      <w:bCs/>
    </w:rPr>
  </w:style>
  <w:style w:type="paragraph" w:styleId="Ttulo2">
    <w:name w:val="heading 2"/>
    <w:basedOn w:val="Normal"/>
    <w:next w:val="Normal"/>
    <w:link w:val="Ttulo2Char"/>
    <w:uiPriority w:val="9"/>
    <w:unhideWhenUsed/>
    <w:qFormat/>
    <w:pPr>
      <w:keepNext/>
      <w:numPr>
        <w:ilvl w:val="1"/>
        <w:numId w:val="1"/>
      </w:numPr>
      <w:jc w:val="both"/>
      <w:outlineLvl w:val="1"/>
    </w:pPr>
    <w:rPr>
      <w:b/>
      <w:bCs/>
    </w:rPr>
  </w:style>
  <w:style w:type="paragraph" w:styleId="Ttulo3">
    <w:name w:val="heading 3"/>
    <w:basedOn w:val="Normal"/>
    <w:next w:val="Normal"/>
    <w:uiPriority w:val="9"/>
    <w:semiHidden/>
    <w:unhideWhenUsed/>
    <w:qFormat/>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8">
    <w:name w:val="heading 8"/>
    <w:basedOn w:val="Standard"/>
    <w:next w:val="Standard"/>
    <w:link w:val="Ttulo8Char"/>
    <w:rsid w:val="00692DEE"/>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4z0">
    <w:name w:val="WW8Num4z0"/>
    <w:qFormat/>
    <w:rPr>
      <w:rFonts w:ascii="Symbol" w:hAnsi="Symbol" w:cs="OpenSymbol;Arial Unicode MS"/>
    </w:rPr>
  </w:style>
  <w:style w:type="character" w:customStyle="1" w:styleId="WW8Num5z0">
    <w:name w:val="WW8Num5z0"/>
    <w:qFormat/>
    <w:rPr>
      <w:rFonts w:ascii="Symbol" w:hAnsi="Symbol" w:cs="OpenSymbol;Arial Unicode MS"/>
    </w:rPr>
  </w:style>
  <w:style w:type="character" w:customStyle="1" w:styleId="WW8Num1z0">
    <w:name w:val="WW8Num1z0"/>
    <w:qFormat/>
  </w:style>
  <w:style w:type="character" w:customStyle="1" w:styleId="WW8Num6z0">
    <w:name w:val="WW8Num6z0"/>
    <w:qFormat/>
  </w:style>
  <w:style w:type="character" w:customStyle="1" w:styleId="WW8Num7z0">
    <w:name w:val="WW8Num7z0"/>
    <w:qFormat/>
    <w:rPr>
      <w:b/>
    </w:rPr>
  </w:style>
  <w:style w:type="character" w:customStyle="1" w:styleId="WW8Num8z0">
    <w:name w:val="WW8Num8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0">
    <w:name w:val="WW8Num12z0"/>
    <w:qFormat/>
    <w:rPr>
      <w:b/>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b/>
      <w:color w:val="000000"/>
    </w:rPr>
  </w:style>
  <w:style w:type="character" w:customStyle="1" w:styleId="WW8Num15z1">
    <w:name w:val="WW8Num15z1"/>
    <w:qFormat/>
    <w:rPr>
      <w:color w:val="000000"/>
    </w:rPr>
  </w:style>
  <w:style w:type="character" w:customStyle="1" w:styleId="WW8Num16z0">
    <w:name w:val="WW8Num16z0"/>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u w:val="single"/>
    </w:rPr>
  </w:style>
  <w:style w:type="character" w:customStyle="1" w:styleId="WW8Num20z1">
    <w:name w:val="WW8Num20z1"/>
    <w:qFormat/>
    <w:rPr>
      <w:u w:val="none"/>
    </w:rPr>
  </w:style>
  <w:style w:type="character" w:customStyle="1" w:styleId="WW8Num21z1">
    <w:name w:val="WW8Num21z1"/>
    <w:qFormat/>
    <w:rPr>
      <w:rFonts w:ascii="Arial" w:eastAsia="Arial" w:hAnsi="Arial" w:cs="Arial"/>
      <w:sz w:val="24"/>
      <w:szCs w:val="24"/>
    </w:rPr>
  </w:style>
  <w:style w:type="character" w:customStyle="1" w:styleId="WW8Num22z0">
    <w:name w:val="WW8Num22z0"/>
    <w:qFormat/>
    <w:rPr>
      <w:b/>
      <w:bCs/>
    </w:rPr>
  </w:style>
  <w:style w:type="character" w:customStyle="1" w:styleId="WW8Num22z4">
    <w:name w:val="WW8Num22z4"/>
    <w:qFormat/>
  </w:style>
  <w:style w:type="character" w:customStyle="1" w:styleId="WW8Num23z0">
    <w:name w:val="WW8Num23z0"/>
    <w:qFormat/>
  </w:style>
  <w:style w:type="character" w:customStyle="1" w:styleId="WW8Num25z0">
    <w:name w:val="WW8Num25z0"/>
    <w:qFormat/>
    <w:rPr>
      <w:b/>
      <w:bCs/>
      <w:color w:val="000000"/>
    </w:rPr>
  </w:style>
  <w:style w:type="character" w:customStyle="1" w:styleId="WW8Num25z1">
    <w:name w:val="WW8Num25z1"/>
    <w:qFormat/>
    <w:rPr>
      <w:color w:val="000000"/>
    </w:rPr>
  </w:style>
  <w:style w:type="character" w:customStyle="1" w:styleId="WW8Num26z0">
    <w:name w:val="WW8Num26z0"/>
    <w:qFormat/>
    <w:rPr>
      <w:rFonts w:ascii="Symbol" w:eastAsia="Calibri" w:hAnsi="Symbol" w:cs="Times New Roman"/>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1">
    <w:name w:val="WW8Num27z1"/>
    <w:qFormat/>
    <w:rPr>
      <w:rFonts w:ascii="Arial" w:eastAsia="Arial" w:hAnsi="Arial" w:cs="Arial"/>
      <w:b/>
      <w:sz w:val="24"/>
      <w:szCs w:val="24"/>
    </w:rPr>
  </w:style>
  <w:style w:type="character" w:customStyle="1" w:styleId="WW8Num28z1">
    <w:name w:val="WW8Num28z1"/>
    <w:qFormat/>
    <w:rPr>
      <w:b/>
    </w:rPr>
  </w:style>
  <w:style w:type="character" w:customStyle="1" w:styleId="WW8Num29z1">
    <w:name w:val="WW8Num29z1"/>
    <w:qFormat/>
    <w:rPr>
      <w:b w:val="0"/>
      <w:i w:val="0"/>
    </w:rPr>
  </w:style>
  <w:style w:type="character" w:customStyle="1" w:styleId="WW8Num29z2">
    <w:name w:val="WW8Num29z2"/>
    <w:qFormat/>
    <w:rPr>
      <w:b w:val="0"/>
    </w:rPr>
  </w:style>
  <w:style w:type="character" w:customStyle="1" w:styleId="WW8Num30z0">
    <w:name w:val="WW8Num30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val="pt-BR"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uiPriority w:val="99"/>
    <w:qFormat/>
    <w:rPr>
      <w:rFonts w:ascii="Arial" w:hAnsi="Arial" w:cs="Arial"/>
      <w:sz w:val="22"/>
    </w:rPr>
  </w:style>
  <w:style w:type="character" w:customStyle="1" w:styleId="RodapChar">
    <w:name w:val="Rodapé Char"/>
    <w:uiPriority w:val="99"/>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character" w:customStyle="1" w:styleId="Marcadores">
    <w:name w:val="Marcadores"/>
    <w:qFormat/>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pPr>
      <w:jc w:val="center"/>
    </w:pPr>
    <w:rPr>
      <w:b/>
      <w:bCs/>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ption111111">
    <w:name w:val="caption111111"/>
    <w:basedOn w:val="Normal"/>
    <w:qFormat/>
    <w:pPr>
      <w:suppressLineNumbers/>
      <w:spacing w:before="120" w:after="120"/>
    </w:pPr>
    <w:rPr>
      <w:rFonts w:cs="Lucida Sans"/>
      <w:i/>
      <w:iCs/>
      <w:sz w:val="24"/>
      <w:szCs w:val="24"/>
    </w:rPr>
  </w:style>
  <w:style w:type="paragraph" w:customStyle="1" w:styleId="caption1111111">
    <w:name w:val="caption1111111"/>
    <w:basedOn w:val="Normal"/>
    <w:qFormat/>
    <w:pPr>
      <w:suppressLineNumbers/>
      <w:spacing w:before="120" w:after="120"/>
    </w:pPr>
    <w:rPr>
      <w:rFonts w:cs="Lucida Sans"/>
      <w:i/>
      <w:iCs/>
      <w:sz w:val="24"/>
      <w:szCs w:val="24"/>
    </w:rPr>
  </w:style>
  <w:style w:type="paragraph" w:customStyle="1" w:styleId="caption11111111">
    <w:name w:val="caption11111111"/>
    <w:basedOn w:val="Normal"/>
    <w:qFormat/>
    <w:pPr>
      <w:suppressLineNumbers/>
      <w:spacing w:before="120" w:after="120"/>
    </w:pPr>
    <w:rPr>
      <w:rFonts w:cs="Lucida Sans"/>
      <w:i/>
      <w:iCs/>
      <w:sz w:val="24"/>
      <w:szCs w:val="24"/>
    </w:rPr>
  </w:style>
  <w:style w:type="paragraph" w:customStyle="1" w:styleId="caption111111111">
    <w:name w:val="caption111111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rPr>
      <w:rFonts w:ascii="Arial" w:hAnsi="Arial" w:cs="Arial"/>
      <w:sz w:val="22"/>
    </w:rPr>
  </w:style>
  <w:style w:type="paragraph" w:styleId="Rodap">
    <w:name w:val="footer"/>
    <w:basedOn w:val="Normal"/>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pPr>
      <w:ind w:firstLine="708"/>
    </w:pPr>
    <w:rPr>
      <w:sz w:val="28"/>
    </w:rPr>
  </w:style>
  <w:style w:type="paragraph" w:styleId="Recuodecorpodetexto3">
    <w:name w:val="Body Text Indent 3"/>
    <w:basedOn w:val="Normal"/>
    <w:qFormat/>
    <w:pPr>
      <w:ind w:firstLine="2127"/>
      <w:jc w:val="both"/>
    </w:pPr>
    <w:rPr>
      <w:sz w:val="28"/>
    </w:rPr>
  </w:style>
  <w:style w:type="paragraph" w:styleId="Textodebalo">
    <w:name w:val="Balloon Text"/>
    <w:basedOn w:val="Normal"/>
    <w:link w:val="TextodebaloChar"/>
    <w:qFormat/>
    <w:rPr>
      <w:rFonts w:ascii="Tahoma" w:hAnsi="Tahoma" w:cs="Tahoma"/>
      <w:sz w:val="16"/>
      <w:szCs w:val="16"/>
    </w:rPr>
  </w:style>
  <w:style w:type="paragraph" w:customStyle="1" w:styleId="Default">
    <w:name w:val="Default"/>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pPr>
      <w:spacing w:after="120"/>
    </w:pPr>
    <w:rPr>
      <w:sz w:val="16"/>
      <w:szCs w:val="16"/>
    </w:rPr>
  </w:style>
  <w:style w:type="paragraph" w:styleId="NormalWeb">
    <w:name w:val="Normal (Web)"/>
    <w:basedOn w:val="Normal"/>
    <w:uiPriority w:val="99"/>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pPr>
      <w:spacing w:before="280" w:after="240" w:line="360" w:lineRule="auto"/>
      <w:jc w:val="both"/>
    </w:pPr>
    <w:rPr>
      <w:rFonts w:ascii="Arial" w:hAnsi="Arial" w:cs="Arial"/>
      <w:sz w:val="24"/>
      <w:lang w:val="pt-PT"/>
    </w:rPr>
  </w:style>
  <w:style w:type="paragraph" w:styleId="SemEspaamento">
    <w:name w:val="No Spacing"/>
    <w:uiPriority w:val="1"/>
    <w:qFormat/>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34"/>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pPr>
      <w:numPr>
        <w:numId w:val="30"/>
      </w:numPr>
    </w:pPr>
  </w:style>
  <w:style w:type="numbering" w:customStyle="1" w:styleId="WW8Num3">
    <w:name w:val="WW8Num3"/>
    <w:qFormat/>
    <w:pPr>
      <w:numPr>
        <w:numId w:val="32"/>
      </w:numPr>
    </w:pPr>
  </w:style>
  <w:style w:type="numbering" w:customStyle="1" w:styleId="WW8Num4">
    <w:name w:val="WW8Num4"/>
    <w:qFormat/>
  </w:style>
  <w:style w:type="numbering" w:customStyle="1" w:styleId="WW8Num5">
    <w:name w:val="WW8Num5"/>
    <w:qFormat/>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31"/>
      </w:numPr>
    </w:pPr>
  </w:style>
  <w:style w:type="numbering" w:customStyle="1" w:styleId="WWNum4">
    <w:name w:val="WWNum4"/>
    <w:basedOn w:val="Semlista"/>
    <w:rsid w:val="00692DEE"/>
    <w:pPr>
      <w:numPr>
        <w:numId w:val="33"/>
      </w:numPr>
    </w:pPr>
  </w:style>
  <w:style w:type="numbering" w:customStyle="1" w:styleId="WWNum12">
    <w:name w:val="WWNum12"/>
    <w:basedOn w:val="Semlista"/>
    <w:rsid w:val="00692DEE"/>
    <w:pPr>
      <w:numPr>
        <w:numId w:val="34"/>
      </w:numPr>
    </w:pPr>
  </w:style>
  <w:style w:type="numbering" w:customStyle="1" w:styleId="WWNum13">
    <w:name w:val="WWNum13"/>
    <w:basedOn w:val="Semlista"/>
    <w:rsid w:val="00692DEE"/>
    <w:pPr>
      <w:numPr>
        <w:numId w:val="35"/>
      </w:numPr>
    </w:pPr>
  </w:style>
  <w:style w:type="numbering" w:customStyle="1" w:styleId="WWNum16">
    <w:name w:val="WWNum16"/>
    <w:basedOn w:val="Semlista"/>
    <w:rsid w:val="00692DEE"/>
    <w:pPr>
      <w:numPr>
        <w:numId w:val="36"/>
      </w:numPr>
    </w:pPr>
  </w:style>
  <w:style w:type="numbering" w:customStyle="1" w:styleId="WWNum17">
    <w:name w:val="WWNum17"/>
    <w:basedOn w:val="Semlista"/>
    <w:rsid w:val="00692DEE"/>
    <w:pPr>
      <w:numPr>
        <w:numId w:val="37"/>
      </w:numPr>
    </w:pPr>
  </w:style>
  <w:style w:type="numbering" w:customStyle="1" w:styleId="WWNum8">
    <w:name w:val="WWNum8"/>
    <w:basedOn w:val="Semlista"/>
    <w:rsid w:val="00692DEE"/>
    <w:pPr>
      <w:numPr>
        <w:numId w:val="38"/>
      </w:numPr>
    </w:pPr>
  </w:style>
  <w:style w:type="numbering" w:customStyle="1" w:styleId="WWNum5">
    <w:name w:val="WWNum5"/>
    <w:basedOn w:val="Semlista"/>
    <w:rsid w:val="00692DEE"/>
    <w:pPr>
      <w:numPr>
        <w:numId w:val="39"/>
      </w:numPr>
    </w:pPr>
  </w:style>
  <w:style w:type="numbering" w:customStyle="1" w:styleId="WWNum6">
    <w:name w:val="WWNum6"/>
    <w:basedOn w:val="Semlista"/>
    <w:rsid w:val="00692DEE"/>
    <w:pPr>
      <w:numPr>
        <w:numId w:val="40"/>
      </w:numPr>
    </w:pPr>
  </w:style>
  <w:style w:type="numbering" w:customStyle="1" w:styleId="WWNum3">
    <w:name w:val="WWNum3"/>
    <w:basedOn w:val="Semlista"/>
    <w:rsid w:val="00692DEE"/>
    <w:pPr>
      <w:numPr>
        <w:numId w:val="41"/>
      </w:numPr>
    </w:pPr>
  </w:style>
  <w:style w:type="numbering" w:customStyle="1" w:styleId="WWNum10">
    <w:name w:val="WWNum10"/>
    <w:basedOn w:val="Semlista"/>
    <w:rsid w:val="00692DEE"/>
    <w:pPr>
      <w:numPr>
        <w:numId w:val="42"/>
      </w:numPr>
    </w:pPr>
  </w:style>
  <w:style w:type="numbering" w:customStyle="1" w:styleId="WWNum22">
    <w:name w:val="WWNum22"/>
    <w:basedOn w:val="Semlista"/>
    <w:rsid w:val="00692DEE"/>
    <w:pPr>
      <w:numPr>
        <w:numId w:val="43"/>
      </w:numPr>
    </w:pPr>
  </w:style>
  <w:style w:type="numbering" w:customStyle="1" w:styleId="WWNum18">
    <w:name w:val="WWNum18"/>
    <w:basedOn w:val="Semlista"/>
    <w:rsid w:val="00692DEE"/>
    <w:pPr>
      <w:numPr>
        <w:numId w:val="81"/>
      </w:numPr>
    </w:pPr>
  </w:style>
  <w:style w:type="numbering" w:customStyle="1" w:styleId="WWNum20">
    <w:name w:val="WWNum20"/>
    <w:basedOn w:val="Semlista"/>
    <w:rsid w:val="00692DEE"/>
    <w:pPr>
      <w:numPr>
        <w:numId w:val="45"/>
      </w:numPr>
    </w:pPr>
  </w:style>
  <w:style w:type="numbering" w:customStyle="1" w:styleId="WWNum21">
    <w:name w:val="WWNum21"/>
    <w:basedOn w:val="Semlista"/>
    <w:rsid w:val="00692DEE"/>
    <w:pPr>
      <w:numPr>
        <w:numId w:val="46"/>
      </w:numPr>
    </w:pPr>
  </w:style>
  <w:style w:type="numbering" w:customStyle="1" w:styleId="WWNum23">
    <w:name w:val="WWNum23"/>
    <w:basedOn w:val="Semlista"/>
    <w:rsid w:val="00692DEE"/>
    <w:pPr>
      <w:numPr>
        <w:numId w:val="47"/>
      </w:numPr>
    </w:pPr>
  </w:style>
  <w:style w:type="numbering" w:customStyle="1" w:styleId="WWNum24">
    <w:name w:val="WWNum24"/>
    <w:basedOn w:val="Semlista"/>
    <w:rsid w:val="00692DEE"/>
    <w:pPr>
      <w:numPr>
        <w:numId w:val="48"/>
      </w:numPr>
    </w:pPr>
  </w:style>
  <w:style w:type="numbering" w:customStyle="1" w:styleId="WWNum25">
    <w:name w:val="WWNum25"/>
    <w:basedOn w:val="Semlista"/>
    <w:rsid w:val="00692DEE"/>
    <w:pPr>
      <w:numPr>
        <w:numId w:val="49"/>
      </w:numPr>
    </w:pPr>
  </w:style>
  <w:style w:type="numbering" w:customStyle="1" w:styleId="WWNum26">
    <w:name w:val="WWNum26"/>
    <w:basedOn w:val="Semlista"/>
    <w:rsid w:val="00692DEE"/>
    <w:pPr>
      <w:numPr>
        <w:numId w:val="50"/>
      </w:numPr>
    </w:pPr>
  </w:style>
  <w:style w:type="numbering" w:customStyle="1" w:styleId="WWNum27">
    <w:name w:val="WWNum27"/>
    <w:basedOn w:val="Semlista"/>
    <w:rsid w:val="00692DEE"/>
    <w:pPr>
      <w:numPr>
        <w:numId w:val="51"/>
      </w:numPr>
    </w:pPr>
  </w:style>
  <w:style w:type="numbering" w:customStyle="1" w:styleId="WWNum28">
    <w:name w:val="WWNum28"/>
    <w:basedOn w:val="Semlista"/>
    <w:rsid w:val="00692DEE"/>
    <w:pPr>
      <w:numPr>
        <w:numId w:val="52"/>
      </w:numPr>
    </w:pPr>
  </w:style>
  <w:style w:type="numbering" w:customStyle="1" w:styleId="WWNum29">
    <w:name w:val="WWNum29"/>
    <w:basedOn w:val="Semlista"/>
    <w:rsid w:val="00692DEE"/>
    <w:pPr>
      <w:numPr>
        <w:numId w:val="53"/>
      </w:numPr>
    </w:pPr>
  </w:style>
  <w:style w:type="numbering" w:customStyle="1" w:styleId="WWNum1a">
    <w:name w:val="WWNum1a"/>
    <w:basedOn w:val="Semlista"/>
    <w:rsid w:val="00692DEE"/>
    <w:pPr>
      <w:numPr>
        <w:numId w:val="54"/>
      </w:numPr>
    </w:pPr>
  </w:style>
  <w:style w:type="paragraph" w:customStyle="1" w:styleId="Corpodetexto1">
    <w:name w:val="Corpo de texto1"/>
    <w:basedOn w:val="Normal"/>
    <w:rsid w:val="00692DEE"/>
    <w:pPr>
      <w:spacing w:after="140" w:line="288" w:lineRule="auto"/>
    </w:pPr>
  </w:style>
  <w:style w:type="character" w:styleId="Forte">
    <w:name w:val="Strong"/>
    <w:qFormat/>
    <w:rsid w:val="00362745"/>
    <w:rPr>
      <w:b/>
      <w:bCs/>
    </w:rPr>
  </w:style>
  <w:style w:type="paragraph" w:customStyle="1" w:styleId="CorpoB">
    <w:name w:val="Corpo B"/>
    <w:qFormat/>
    <w:rsid w:val="0036274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pt-PT"/>
    </w:rPr>
  </w:style>
  <w:style w:type="character" w:customStyle="1" w:styleId="whitespace-normal">
    <w:name w:val="whitespace-normal"/>
    <w:basedOn w:val="Fontepargpadro"/>
    <w:rsid w:val="00362745"/>
  </w:style>
  <w:style w:type="character" w:styleId="HiperlinkVisitado">
    <w:name w:val="FollowedHyperlink"/>
    <w:basedOn w:val="Fontepargpadro"/>
    <w:uiPriority w:val="99"/>
    <w:semiHidden/>
    <w:unhideWhenUsed/>
    <w:rsid w:val="00550976"/>
    <w:rPr>
      <w:color w:val="551A8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ltamiradoparana.oxy.elotech.com.br/portaltransparencia/1/" TargetMode="External"/><Relationship Id="rId13" Type="http://schemas.openxmlformats.org/officeDocument/2006/relationships/hyperlink" Target="https://bllcompras.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bllcompras.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ltamiradoparana.oxy.elotech.com.br/portaltransparencia/1/" TargetMode="External"/><Relationship Id="rId5" Type="http://schemas.openxmlformats.org/officeDocument/2006/relationships/footnotes" Target="footnote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setor.licitacao.altamira.do.parana@gmail.com"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65</Pages>
  <Words>24578</Words>
  <Characters>132726</Characters>
  <Application>Microsoft Office Word</Application>
  <DocSecurity>0</DocSecurity>
  <Lines>1106</Lines>
  <Paragraphs>313</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156991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subject/>
  <dc:creator>VANDIRA</dc:creator>
  <cp:keywords/>
  <dc:description/>
  <cp:lastModifiedBy>Gabriel Loures Caetano</cp:lastModifiedBy>
  <cp:revision>99</cp:revision>
  <cp:lastPrinted>2026-04-01T19:22:00Z</cp:lastPrinted>
  <dcterms:created xsi:type="dcterms:W3CDTF">2026-03-12T17:19:00Z</dcterms:created>
  <dcterms:modified xsi:type="dcterms:W3CDTF">2026-04-01T19:23:00Z</dcterms:modified>
  <dc:language>pt-BR</dc:language>
</cp:coreProperties>
</file>